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62F0" w:rsidRPr="00872D2F" w:rsidRDefault="00D63604" w:rsidP="007E05C3">
      <w:pPr>
        <w:widowControl w:val="0"/>
        <w:suppressAutoHyphens/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sz w:val="22"/>
          <w:szCs w:val="22"/>
        </w:rPr>
      </w:pPr>
      <w:r w:rsidRPr="00872D2F">
        <w:rPr>
          <w:rFonts w:ascii="Arial" w:hAnsi="Arial" w:cs="Arial"/>
          <w:b/>
          <w:bCs/>
          <w:sz w:val="22"/>
          <w:szCs w:val="22"/>
        </w:rPr>
        <w:t>ESTUDO TÉCNICO PRELIMINAR - ETP</w:t>
      </w:r>
    </w:p>
    <w:p w:rsidR="00D63604" w:rsidRPr="00872D2F" w:rsidRDefault="00D63604" w:rsidP="007E05C3">
      <w:pPr>
        <w:widowControl w:val="0"/>
        <w:suppressAutoHyphens/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sz w:val="22"/>
          <w:szCs w:val="22"/>
        </w:rPr>
      </w:pPr>
    </w:p>
    <w:p w:rsidR="00D63604" w:rsidRPr="00872D2F" w:rsidRDefault="00D63604" w:rsidP="007E05C3">
      <w:pPr>
        <w:widowControl w:val="0"/>
        <w:suppressAutoHyphens/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sz w:val="22"/>
          <w:szCs w:val="22"/>
        </w:rPr>
      </w:pPr>
    </w:p>
    <w:p w:rsidR="005C0719" w:rsidRPr="00872D2F" w:rsidRDefault="005C0719" w:rsidP="005C0719">
      <w:pPr>
        <w:pStyle w:val="Recuodecorpodetexto"/>
        <w:widowControl w:val="0"/>
        <w:numPr>
          <w:ilvl w:val="0"/>
          <w:numId w:val="2"/>
        </w:numPr>
        <w:tabs>
          <w:tab w:val="left" w:pos="426"/>
        </w:tabs>
        <w:ind w:left="0" w:firstLine="0"/>
        <w:rPr>
          <w:rFonts w:ascii="Arial" w:hAnsi="Arial" w:cs="Arial"/>
          <w:b/>
          <w:sz w:val="22"/>
          <w:szCs w:val="22"/>
          <w:lang w:val="pt-BR"/>
        </w:rPr>
      </w:pPr>
      <w:r w:rsidRPr="00872D2F">
        <w:rPr>
          <w:rFonts w:ascii="Arial" w:hAnsi="Arial" w:cs="Arial"/>
          <w:b/>
          <w:sz w:val="22"/>
          <w:szCs w:val="22"/>
          <w:lang w:val="pt-BR"/>
        </w:rPr>
        <w:t>IDENTIFICAÇÃO DO</w:t>
      </w:r>
      <w:r w:rsidR="00C80412" w:rsidRPr="00872D2F">
        <w:rPr>
          <w:rFonts w:ascii="Arial" w:hAnsi="Arial" w:cs="Arial"/>
          <w:b/>
          <w:sz w:val="22"/>
          <w:szCs w:val="22"/>
          <w:lang w:val="pt-BR"/>
        </w:rPr>
        <w:t>(S)</w:t>
      </w:r>
      <w:r w:rsidRPr="00872D2F">
        <w:rPr>
          <w:rFonts w:ascii="Arial" w:hAnsi="Arial" w:cs="Arial"/>
          <w:b/>
          <w:sz w:val="22"/>
          <w:szCs w:val="22"/>
          <w:lang w:val="pt-BR"/>
        </w:rPr>
        <w:t xml:space="preserve"> REQUISITANTE</w:t>
      </w:r>
      <w:r w:rsidR="00C80412" w:rsidRPr="00872D2F">
        <w:rPr>
          <w:rFonts w:ascii="Arial" w:hAnsi="Arial" w:cs="Arial"/>
          <w:b/>
          <w:sz w:val="22"/>
          <w:szCs w:val="22"/>
          <w:lang w:val="pt-BR"/>
        </w:rPr>
        <w:t>(S)</w:t>
      </w:r>
    </w:p>
    <w:p w:rsidR="000307F7" w:rsidRPr="00872D2F" w:rsidRDefault="000307F7" w:rsidP="000307F7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/>
        <w:contextualSpacing w:val="0"/>
        <w:jc w:val="both"/>
        <w:rPr>
          <w:rFonts w:ascii="Arial" w:hAnsi="Arial" w:cs="Arial"/>
          <w:i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5524"/>
        <w:gridCol w:w="3543"/>
      </w:tblGrid>
      <w:tr w:rsidR="00872D2F" w:rsidRPr="00872D2F" w:rsidTr="005F7C50">
        <w:tc>
          <w:tcPr>
            <w:tcW w:w="5524" w:type="dxa"/>
            <w:tcMar>
              <w:left w:w="28" w:type="dxa"/>
              <w:right w:w="28" w:type="dxa"/>
            </w:tcMar>
            <w:vAlign w:val="center"/>
          </w:tcPr>
          <w:p w:rsidR="00A04838" w:rsidRPr="00872D2F" w:rsidRDefault="00A04838" w:rsidP="009B6B70">
            <w:pPr>
              <w:widowControl w:val="0"/>
              <w:suppressAutoHyphens/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872D2F">
              <w:rPr>
                <w:rFonts w:ascii="Arial" w:hAnsi="Arial" w:cs="Arial"/>
                <w:bCs/>
                <w:sz w:val="20"/>
                <w:szCs w:val="20"/>
              </w:rPr>
              <w:t>Departamento/Setor/Assessoria requisitante:</w:t>
            </w:r>
          </w:p>
        </w:tc>
        <w:tc>
          <w:tcPr>
            <w:tcW w:w="3543" w:type="dxa"/>
            <w:tcMar>
              <w:left w:w="28" w:type="dxa"/>
              <w:right w:w="28" w:type="dxa"/>
            </w:tcMar>
            <w:vAlign w:val="center"/>
          </w:tcPr>
          <w:p w:rsidR="00A04838" w:rsidRPr="00872D2F" w:rsidRDefault="001A600D" w:rsidP="009B6B70">
            <w:pPr>
              <w:widowControl w:val="0"/>
              <w:suppressAutoHyphens/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872D2F">
              <w:rPr>
                <w:rFonts w:ascii="Arial" w:hAnsi="Arial" w:cs="Arial"/>
                <w:bCs/>
                <w:sz w:val="20"/>
                <w:szCs w:val="20"/>
              </w:rPr>
              <w:t>Coordenação de Produção</w:t>
            </w:r>
          </w:p>
        </w:tc>
      </w:tr>
      <w:tr w:rsidR="00872D2F" w:rsidRPr="00872D2F" w:rsidTr="005F7C50">
        <w:tc>
          <w:tcPr>
            <w:tcW w:w="5524" w:type="dxa"/>
            <w:tcMar>
              <w:left w:w="28" w:type="dxa"/>
              <w:right w:w="28" w:type="dxa"/>
            </w:tcMar>
            <w:vAlign w:val="center"/>
          </w:tcPr>
          <w:p w:rsidR="00A04838" w:rsidRPr="00872D2F" w:rsidRDefault="00A04838" w:rsidP="009B6B70">
            <w:pPr>
              <w:widowControl w:val="0"/>
              <w:suppressAutoHyphens/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872D2F">
              <w:rPr>
                <w:rFonts w:ascii="Arial" w:hAnsi="Arial" w:cs="Arial"/>
                <w:bCs/>
                <w:sz w:val="20"/>
                <w:szCs w:val="20"/>
              </w:rPr>
              <w:t>Servidor</w:t>
            </w:r>
            <w:r w:rsidR="00EC248D" w:rsidRPr="00872D2F">
              <w:rPr>
                <w:rFonts w:ascii="Arial" w:hAnsi="Arial" w:cs="Arial"/>
                <w:bCs/>
                <w:sz w:val="20"/>
                <w:szCs w:val="20"/>
              </w:rPr>
              <w:t>(a)</w:t>
            </w:r>
            <w:r w:rsidRPr="00872D2F">
              <w:rPr>
                <w:rFonts w:ascii="Arial" w:hAnsi="Arial" w:cs="Arial"/>
                <w:bCs/>
                <w:sz w:val="20"/>
                <w:szCs w:val="20"/>
              </w:rPr>
              <w:t xml:space="preserve"> responsável pela elaboração do ETP</w:t>
            </w:r>
            <w:r w:rsidR="009B6B70" w:rsidRPr="00872D2F">
              <w:rPr>
                <w:rFonts w:ascii="Arial" w:hAnsi="Arial" w:cs="Arial"/>
                <w:bCs/>
                <w:sz w:val="20"/>
                <w:szCs w:val="20"/>
              </w:rPr>
              <w:t>:</w:t>
            </w:r>
          </w:p>
        </w:tc>
        <w:tc>
          <w:tcPr>
            <w:tcW w:w="3543" w:type="dxa"/>
            <w:tcMar>
              <w:left w:w="28" w:type="dxa"/>
              <w:right w:w="28" w:type="dxa"/>
            </w:tcMar>
            <w:vAlign w:val="center"/>
          </w:tcPr>
          <w:p w:rsidR="00A04838" w:rsidRPr="00872D2F" w:rsidRDefault="001A600D" w:rsidP="009B6B70">
            <w:pPr>
              <w:widowControl w:val="0"/>
              <w:suppressAutoHyphens/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872D2F">
              <w:rPr>
                <w:rFonts w:ascii="Arial" w:hAnsi="Arial" w:cs="Arial"/>
                <w:bCs/>
                <w:sz w:val="20"/>
                <w:szCs w:val="20"/>
              </w:rPr>
              <w:t>Aline Bauer Lacerda</w:t>
            </w:r>
          </w:p>
          <w:p w:rsidR="005A3877" w:rsidRPr="00872D2F" w:rsidRDefault="005A3877" w:rsidP="009B6B70">
            <w:pPr>
              <w:widowControl w:val="0"/>
              <w:suppressAutoHyphens/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2D2F">
              <w:rPr>
                <w:rFonts w:ascii="Arial" w:hAnsi="Arial" w:cs="Arial"/>
                <w:bCs/>
                <w:sz w:val="20"/>
                <w:szCs w:val="20"/>
              </w:rPr>
              <w:t>Arlindo Soares Räder</w:t>
            </w:r>
          </w:p>
        </w:tc>
      </w:tr>
      <w:tr w:rsidR="00872D2F" w:rsidRPr="00872D2F" w:rsidTr="005F7C50">
        <w:tc>
          <w:tcPr>
            <w:tcW w:w="5524" w:type="dxa"/>
            <w:tcMar>
              <w:left w:w="28" w:type="dxa"/>
              <w:right w:w="28" w:type="dxa"/>
            </w:tcMar>
            <w:vAlign w:val="center"/>
          </w:tcPr>
          <w:p w:rsidR="00235F3B" w:rsidRPr="00872D2F" w:rsidRDefault="00235F3B" w:rsidP="009B6B70">
            <w:pPr>
              <w:widowControl w:val="0"/>
              <w:suppressAutoHyphens/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872D2F">
              <w:rPr>
                <w:rFonts w:ascii="Arial" w:hAnsi="Arial" w:cs="Arial"/>
                <w:bCs/>
                <w:sz w:val="20"/>
                <w:szCs w:val="20"/>
              </w:rPr>
              <w:t>Cargo do</w:t>
            </w:r>
            <w:r w:rsidR="00EC248D" w:rsidRPr="00872D2F">
              <w:rPr>
                <w:rFonts w:ascii="Arial" w:hAnsi="Arial" w:cs="Arial"/>
                <w:bCs/>
                <w:sz w:val="20"/>
                <w:szCs w:val="20"/>
              </w:rPr>
              <w:t>(a)</w:t>
            </w:r>
            <w:r w:rsidRPr="00872D2F">
              <w:rPr>
                <w:rFonts w:ascii="Arial" w:hAnsi="Arial" w:cs="Arial"/>
                <w:bCs/>
                <w:sz w:val="20"/>
                <w:szCs w:val="20"/>
              </w:rPr>
              <w:t xml:space="preserve"> servidor</w:t>
            </w:r>
            <w:r w:rsidR="00EC248D" w:rsidRPr="00872D2F">
              <w:rPr>
                <w:rFonts w:ascii="Arial" w:hAnsi="Arial" w:cs="Arial"/>
                <w:bCs/>
                <w:sz w:val="20"/>
                <w:szCs w:val="20"/>
              </w:rPr>
              <w:t>(a)</w:t>
            </w:r>
            <w:r w:rsidRPr="00872D2F">
              <w:rPr>
                <w:rFonts w:ascii="Arial" w:hAnsi="Arial" w:cs="Arial"/>
                <w:bCs/>
                <w:sz w:val="20"/>
                <w:szCs w:val="20"/>
              </w:rPr>
              <w:t xml:space="preserve"> responsável pela elaboração do ETP:</w:t>
            </w:r>
          </w:p>
        </w:tc>
        <w:tc>
          <w:tcPr>
            <w:tcW w:w="3543" w:type="dxa"/>
            <w:tcMar>
              <w:left w:w="28" w:type="dxa"/>
              <w:right w:w="28" w:type="dxa"/>
            </w:tcMar>
            <w:vAlign w:val="center"/>
          </w:tcPr>
          <w:p w:rsidR="00235F3B" w:rsidRPr="00872D2F" w:rsidRDefault="001A600D" w:rsidP="009B6B70">
            <w:pPr>
              <w:widowControl w:val="0"/>
              <w:suppressAutoHyphens/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872D2F">
              <w:rPr>
                <w:rFonts w:ascii="Arial" w:hAnsi="Arial" w:cs="Arial"/>
                <w:bCs/>
                <w:sz w:val="20"/>
                <w:szCs w:val="20"/>
              </w:rPr>
              <w:t>Engenheir</w:t>
            </w:r>
            <w:r w:rsidR="005A3877" w:rsidRPr="00872D2F">
              <w:rPr>
                <w:rFonts w:ascii="Arial" w:hAnsi="Arial" w:cs="Arial"/>
                <w:bCs/>
                <w:sz w:val="20"/>
                <w:szCs w:val="20"/>
              </w:rPr>
              <w:t>os</w:t>
            </w:r>
            <w:r w:rsidRPr="00872D2F">
              <w:rPr>
                <w:rFonts w:ascii="Arial" w:hAnsi="Arial" w:cs="Arial"/>
                <w:bCs/>
                <w:sz w:val="20"/>
                <w:szCs w:val="20"/>
              </w:rPr>
              <w:t xml:space="preserve"> Químic</w:t>
            </w:r>
            <w:r w:rsidR="005A3877" w:rsidRPr="00872D2F">
              <w:rPr>
                <w:rFonts w:ascii="Arial" w:hAnsi="Arial" w:cs="Arial"/>
                <w:bCs/>
                <w:sz w:val="20"/>
                <w:szCs w:val="20"/>
              </w:rPr>
              <w:t>os</w:t>
            </w:r>
          </w:p>
        </w:tc>
      </w:tr>
      <w:tr w:rsidR="00872D2F" w:rsidRPr="00872D2F" w:rsidTr="005F7C50">
        <w:tc>
          <w:tcPr>
            <w:tcW w:w="5524" w:type="dxa"/>
            <w:tcMar>
              <w:left w:w="28" w:type="dxa"/>
              <w:right w:w="28" w:type="dxa"/>
            </w:tcMar>
            <w:vAlign w:val="center"/>
          </w:tcPr>
          <w:p w:rsidR="00A04838" w:rsidRPr="00872D2F" w:rsidRDefault="009B6B70" w:rsidP="009B6B70">
            <w:pPr>
              <w:widowControl w:val="0"/>
              <w:suppressAutoHyphens/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872D2F">
              <w:rPr>
                <w:rFonts w:ascii="Arial" w:hAnsi="Arial" w:cs="Arial"/>
                <w:bCs/>
                <w:sz w:val="20"/>
                <w:szCs w:val="20"/>
              </w:rPr>
              <w:t>Coordenação/Assessoria requisitante:</w:t>
            </w:r>
          </w:p>
        </w:tc>
        <w:tc>
          <w:tcPr>
            <w:tcW w:w="3543" w:type="dxa"/>
            <w:tcMar>
              <w:left w:w="28" w:type="dxa"/>
              <w:right w:w="28" w:type="dxa"/>
            </w:tcMar>
            <w:vAlign w:val="center"/>
          </w:tcPr>
          <w:p w:rsidR="00A04838" w:rsidRPr="00872D2F" w:rsidRDefault="001A600D" w:rsidP="009B6B70">
            <w:pPr>
              <w:widowControl w:val="0"/>
              <w:suppressAutoHyphens/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2D2F">
              <w:rPr>
                <w:rFonts w:ascii="Arial" w:hAnsi="Arial" w:cs="Arial"/>
                <w:bCs/>
                <w:sz w:val="20"/>
                <w:szCs w:val="20"/>
              </w:rPr>
              <w:t>Coordenação de Produção</w:t>
            </w:r>
          </w:p>
        </w:tc>
      </w:tr>
      <w:tr w:rsidR="00872D2F" w:rsidRPr="00872D2F" w:rsidTr="005F7C50">
        <w:tc>
          <w:tcPr>
            <w:tcW w:w="5524" w:type="dxa"/>
            <w:tcMar>
              <w:left w:w="28" w:type="dxa"/>
              <w:right w:w="28" w:type="dxa"/>
            </w:tcMar>
            <w:vAlign w:val="center"/>
          </w:tcPr>
          <w:p w:rsidR="00A04838" w:rsidRPr="00872D2F" w:rsidRDefault="009B6B70" w:rsidP="009B6B70">
            <w:pPr>
              <w:widowControl w:val="0"/>
              <w:suppressAutoHyphens/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872D2F">
              <w:rPr>
                <w:rFonts w:ascii="Arial" w:hAnsi="Arial" w:cs="Arial"/>
                <w:bCs/>
                <w:sz w:val="20"/>
                <w:szCs w:val="20"/>
              </w:rPr>
              <w:t>Servidor</w:t>
            </w:r>
            <w:r w:rsidR="00EC248D" w:rsidRPr="00872D2F">
              <w:rPr>
                <w:rFonts w:ascii="Arial" w:hAnsi="Arial" w:cs="Arial"/>
                <w:bCs/>
                <w:sz w:val="20"/>
                <w:szCs w:val="20"/>
              </w:rPr>
              <w:t>(a)</w:t>
            </w:r>
            <w:r w:rsidRPr="00872D2F">
              <w:rPr>
                <w:rFonts w:ascii="Arial" w:hAnsi="Arial" w:cs="Arial"/>
                <w:bCs/>
                <w:sz w:val="20"/>
                <w:szCs w:val="20"/>
              </w:rPr>
              <w:t xml:space="preserve"> responsável pela Coordenação/Assessoria:</w:t>
            </w:r>
          </w:p>
        </w:tc>
        <w:tc>
          <w:tcPr>
            <w:tcW w:w="3543" w:type="dxa"/>
            <w:tcMar>
              <w:left w:w="28" w:type="dxa"/>
              <w:right w:w="28" w:type="dxa"/>
            </w:tcMar>
            <w:vAlign w:val="center"/>
          </w:tcPr>
          <w:p w:rsidR="00A04838" w:rsidRPr="00872D2F" w:rsidRDefault="001A600D" w:rsidP="009B6B70">
            <w:pPr>
              <w:widowControl w:val="0"/>
              <w:suppressAutoHyphens/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2D2F">
              <w:rPr>
                <w:rFonts w:ascii="Arial" w:hAnsi="Arial" w:cs="Arial"/>
                <w:bCs/>
                <w:sz w:val="20"/>
                <w:szCs w:val="20"/>
              </w:rPr>
              <w:t>Geraldo Tadeu da Silva Thiesen</w:t>
            </w:r>
          </w:p>
        </w:tc>
      </w:tr>
      <w:tr w:rsidR="00872D2F" w:rsidRPr="00872D2F" w:rsidTr="005F7C50">
        <w:tc>
          <w:tcPr>
            <w:tcW w:w="5524" w:type="dxa"/>
            <w:tcMar>
              <w:left w:w="28" w:type="dxa"/>
              <w:right w:w="28" w:type="dxa"/>
            </w:tcMar>
            <w:vAlign w:val="center"/>
          </w:tcPr>
          <w:p w:rsidR="00F0469D" w:rsidRPr="00872D2F" w:rsidRDefault="00F0469D" w:rsidP="00F0469D">
            <w:pPr>
              <w:widowControl w:val="0"/>
              <w:suppressAutoHyphens/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872D2F">
              <w:rPr>
                <w:rFonts w:ascii="Arial" w:hAnsi="Arial" w:cs="Arial"/>
                <w:bCs/>
                <w:sz w:val="20"/>
                <w:szCs w:val="20"/>
              </w:rPr>
              <w:t xml:space="preserve">Diretoria </w:t>
            </w:r>
            <w:r w:rsidR="0004001B" w:rsidRPr="00872D2F">
              <w:rPr>
                <w:rFonts w:ascii="Arial" w:hAnsi="Arial" w:cs="Arial"/>
                <w:bCs/>
                <w:sz w:val="20"/>
                <w:szCs w:val="20"/>
              </w:rPr>
              <w:t>do</w:t>
            </w:r>
            <w:r w:rsidR="00C3461B" w:rsidRPr="00872D2F">
              <w:rPr>
                <w:rFonts w:ascii="Arial" w:hAnsi="Arial" w:cs="Arial"/>
                <w:bCs/>
                <w:sz w:val="20"/>
                <w:szCs w:val="20"/>
              </w:rPr>
              <w:t xml:space="preserve">(a) </w:t>
            </w:r>
            <w:r w:rsidRPr="00872D2F">
              <w:rPr>
                <w:rFonts w:ascii="Arial" w:hAnsi="Arial" w:cs="Arial"/>
                <w:bCs/>
                <w:sz w:val="20"/>
                <w:szCs w:val="20"/>
              </w:rPr>
              <w:t>requisitante:</w:t>
            </w:r>
          </w:p>
        </w:tc>
        <w:tc>
          <w:tcPr>
            <w:tcW w:w="3543" w:type="dxa"/>
            <w:tcMar>
              <w:left w:w="28" w:type="dxa"/>
              <w:right w:w="28" w:type="dxa"/>
            </w:tcMar>
            <w:vAlign w:val="center"/>
          </w:tcPr>
          <w:p w:rsidR="00F0469D" w:rsidRPr="00872D2F" w:rsidRDefault="001A600D" w:rsidP="00F0469D">
            <w:pPr>
              <w:widowControl w:val="0"/>
              <w:suppressAutoHyphens/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2D2F">
              <w:rPr>
                <w:rFonts w:ascii="Arial" w:hAnsi="Arial" w:cs="Arial"/>
                <w:bCs/>
                <w:sz w:val="20"/>
                <w:szCs w:val="20"/>
              </w:rPr>
              <w:t>Diretoria Técnica</w:t>
            </w:r>
          </w:p>
        </w:tc>
      </w:tr>
      <w:tr w:rsidR="00F0469D" w:rsidRPr="00872D2F" w:rsidTr="005F7C50">
        <w:tc>
          <w:tcPr>
            <w:tcW w:w="5524" w:type="dxa"/>
            <w:tcMar>
              <w:left w:w="28" w:type="dxa"/>
              <w:right w:w="28" w:type="dxa"/>
            </w:tcMar>
            <w:vAlign w:val="center"/>
          </w:tcPr>
          <w:p w:rsidR="00F0469D" w:rsidRPr="00872D2F" w:rsidRDefault="00F0469D" w:rsidP="00F0469D">
            <w:pPr>
              <w:widowControl w:val="0"/>
              <w:suppressAutoHyphens/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872D2F">
              <w:rPr>
                <w:rFonts w:ascii="Arial" w:hAnsi="Arial" w:cs="Arial"/>
                <w:bCs/>
                <w:sz w:val="20"/>
                <w:szCs w:val="20"/>
              </w:rPr>
              <w:t>Diretor(a) da área (autoridade competente):</w:t>
            </w:r>
          </w:p>
        </w:tc>
        <w:tc>
          <w:tcPr>
            <w:tcW w:w="3543" w:type="dxa"/>
            <w:tcMar>
              <w:left w:w="28" w:type="dxa"/>
              <w:right w:w="28" w:type="dxa"/>
            </w:tcMar>
            <w:vAlign w:val="center"/>
          </w:tcPr>
          <w:p w:rsidR="00F0469D" w:rsidRPr="00872D2F" w:rsidRDefault="001A600D" w:rsidP="00F0469D">
            <w:pPr>
              <w:widowControl w:val="0"/>
              <w:suppressAutoHyphens/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2D2F">
              <w:rPr>
                <w:rFonts w:ascii="Arial" w:hAnsi="Arial" w:cs="Arial"/>
                <w:bCs/>
                <w:sz w:val="20"/>
                <w:szCs w:val="20"/>
              </w:rPr>
              <w:t>Sergio Giugno</w:t>
            </w:r>
          </w:p>
        </w:tc>
      </w:tr>
    </w:tbl>
    <w:p w:rsidR="003A3D0B" w:rsidRPr="00872D2F" w:rsidRDefault="003A3D0B" w:rsidP="003A3D0B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/>
        <w:contextualSpacing w:val="0"/>
        <w:jc w:val="both"/>
        <w:rPr>
          <w:rFonts w:ascii="Arial" w:hAnsi="Arial" w:cs="Arial"/>
          <w:i/>
        </w:rPr>
      </w:pPr>
    </w:p>
    <w:p w:rsidR="00F2540E" w:rsidRPr="00872D2F" w:rsidRDefault="00FB0C28" w:rsidP="00F2540E">
      <w:pPr>
        <w:pStyle w:val="Recuodecorpodetexto"/>
        <w:widowControl w:val="0"/>
        <w:numPr>
          <w:ilvl w:val="0"/>
          <w:numId w:val="2"/>
        </w:numPr>
        <w:tabs>
          <w:tab w:val="left" w:pos="426"/>
        </w:tabs>
        <w:ind w:left="0" w:firstLine="0"/>
        <w:rPr>
          <w:rFonts w:ascii="Arial" w:hAnsi="Arial" w:cs="Arial"/>
          <w:b/>
          <w:sz w:val="22"/>
          <w:szCs w:val="22"/>
          <w:lang w:val="pt-BR"/>
        </w:rPr>
      </w:pPr>
      <w:r w:rsidRPr="00872D2F">
        <w:rPr>
          <w:rFonts w:ascii="Arial" w:hAnsi="Arial" w:cs="Arial"/>
          <w:b/>
          <w:sz w:val="22"/>
          <w:szCs w:val="22"/>
          <w:lang w:val="pt-BR"/>
        </w:rPr>
        <w:t>DEFINIÇÃO DO OBJETO</w:t>
      </w:r>
    </w:p>
    <w:p w:rsidR="001A600D" w:rsidRPr="00872D2F" w:rsidRDefault="001A600D" w:rsidP="001A600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00571" w:rsidRPr="00872D2F" w:rsidRDefault="00E00571" w:rsidP="00E00571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  <w:lang w:eastAsia="pt-BR"/>
        </w:rPr>
      </w:pPr>
      <w:r w:rsidRPr="00872D2F">
        <w:rPr>
          <w:rFonts w:ascii="Arial" w:hAnsi="Arial" w:cs="Arial"/>
          <w:sz w:val="22"/>
          <w:szCs w:val="22"/>
          <w:lang w:eastAsia="pt-BR"/>
        </w:rPr>
        <w:t xml:space="preserve">Aquisição de </w:t>
      </w:r>
      <w:r w:rsidR="005B0136" w:rsidRPr="00872D2F">
        <w:rPr>
          <w:rFonts w:ascii="Arial" w:hAnsi="Arial" w:cs="Arial"/>
          <w:sz w:val="22"/>
          <w:szCs w:val="22"/>
          <w:lang w:eastAsia="pt-BR"/>
        </w:rPr>
        <w:t>r</w:t>
      </w:r>
      <w:r w:rsidRPr="00872D2F">
        <w:rPr>
          <w:rFonts w:ascii="Arial" w:hAnsi="Arial" w:cs="Arial"/>
          <w:sz w:val="22"/>
          <w:szCs w:val="22"/>
          <w:lang w:eastAsia="pt-BR"/>
        </w:rPr>
        <w:t xml:space="preserve">eagentes </w:t>
      </w:r>
      <w:r w:rsidR="005B0136" w:rsidRPr="00872D2F">
        <w:rPr>
          <w:rFonts w:ascii="Arial" w:hAnsi="Arial" w:cs="Arial"/>
          <w:sz w:val="22"/>
          <w:szCs w:val="22"/>
          <w:lang w:eastAsia="pt-BR"/>
        </w:rPr>
        <w:t>q</w:t>
      </w:r>
      <w:r w:rsidRPr="00872D2F">
        <w:rPr>
          <w:rFonts w:ascii="Arial" w:hAnsi="Arial" w:cs="Arial"/>
          <w:sz w:val="22"/>
          <w:szCs w:val="22"/>
          <w:lang w:eastAsia="pt-BR"/>
        </w:rPr>
        <w:t xml:space="preserve">uímicos </w:t>
      </w:r>
      <w:r w:rsidR="002A74DD" w:rsidRPr="00872D2F">
        <w:rPr>
          <w:rFonts w:ascii="Arial" w:hAnsi="Arial" w:cs="Arial"/>
          <w:sz w:val="22"/>
          <w:szCs w:val="22"/>
          <w:lang w:eastAsia="pt-BR"/>
        </w:rPr>
        <w:t>para utilização d</w:t>
      </w:r>
      <w:r w:rsidRPr="00872D2F">
        <w:rPr>
          <w:rFonts w:ascii="Arial" w:hAnsi="Arial" w:cs="Arial"/>
          <w:sz w:val="22"/>
          <w:szCs w:val="22"/>
          <w:lang w:eastAsia="pt-BR"/>
        </w:rPr>
        <w:t xml:space="preserve">os laboratórios da COMUSA – Serviços de Água e Esgoto de Novo Hamburgo. </w:t>
      </w:r>
    </w:p>
    <w:p w:rsidR="00F2540E" w:rsidRPr="00872D2F" w:rsidRDefault="00F2540E" w:rsidP="00FB0C28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C949D8" w:rsidRPr="00872D2F" w:rsidRDefault="001951E4" w:rsidP="001951E4">
      <w:pPr>
        <w:pStyle w:val="PargrafodaLista"/>
        <w:widowControl w:val="0"/>
        <w:numPr>
          <w:ilvl w:val="1"/>
          <w:numId w:val="2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Arial" w:hAnsi="Arial" w:cs="Arial"/>
          <w:b/>
        </w:rPr>
      </w:pPr>
      <w:r w:rsidRPr="00872D2F">
        <w:rPr>
          <w:rFonts w:ascii="Arial" w:hAnsi="Arial" w:cs="Arial"/>
          <w:b/>
        </w:rPr>
        <w:t>Descrição</w:t>
      </w:r>
    </w:p>
    <w:p w:rsidR="0008307B" w:rsidRPr="00872D2F" w:rsidRDefault="0008307B" w:rsidP="00FB0C28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7D57E8" w:rsidRPr="00872D2F" w:rsidRDefault="007D57E8" w:rsidP="007D57E8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  <w:r w:rsidRPr="00872D2F">
        <w:rPr>
          <w:rFonts w:ascii="Arial" w:hAnsi="Arial" w:cs="Arial"/>
          <w:sz w:val="22"/>
          <w:szCs w:val="22"/>
        </w:rPr>
        <w:t xml:space="preserve">O objeto é a aquisição de </w:t>
      </w:r>
      <w:r w:rsidRPr="00872D2F">
        <w:rPr>
          <w:rFonts w:ascii="Arial" w:hAnsi="Arial" w:cs="Arial"/>
          <w:sz w:val="22"/>
          <w:szCs w:val="22"/>
          <w:lang w:eastAsia="pt-BR"/>
        </w:rPr>
        <w:t xml:space="preserve">reagentes químicos </w:t>
      </w:r>
      <w:r w:rsidRPr="00872D2F">
        <w:rPr>
          <w:rFonts w:ascii="Arial" w:hAnsi="Arial" w:cs="Arial"/>
          <w:sz w:val="22"/>
          <w:szCs w:val="22"/>
        </w:rPr>
        <w:t>para suprir as necessidades da COMUSA - Serviços de Água e Esgoto de Novo Hamburgo.</w:t>
      </w:r>
    </w:p>
    <w:p w:rsidR="007D57E8" w:rsidRPr="00872D2F" w:rsidRDefault="007D57E8" w:rsidP="007D57E8">
      <w:pPr>
        <w:widowControl w:val="0"/>
        <w:suppressAutoHyphens/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06400" w:rsidRPr="00872D2F" w:rsidRDefault="00E06400" w:rsidP="009810EA">
      <w:pPr>
        <w:widowControl w:val="0"/>
        <w:suppressAutoHyphens/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2E67E7" w:rsidRPr="00872D2F" w:rsidRDefault="00797A78" w:rsidP="00797A78">
      <w:pPr>
        <w:pStyle w:val="PargrafodaLista"/>
        <w:widowControl w:val="0"/>
        <w:numPr>
          <w:ilvl w:val="1"/>
          <w:numId w:val="2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Arial" w:hAnsi="Arial" w:cs="Arial"/>
          <w:b/>
        </w:rPr>
      </w:pPr>
      <w:r w:rsidRPr="00872D2F">
        <w:rPr>
          <w:rFonts w:ascii="Arial" w:hAnsi="Arial" w:cs="Arial"/>
          <w:b/>
        </w:rPr>
        <w:t>Natureza</w:t>
      </w:r>
    </w:p>
    <w:p w:rsidR="00797A78" w:rsidRPr="00872D2F" w:rsidRDefault="00797A78" w:rsidP="00FB0C28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6B732A" w:rsidRPr="00872D2F" w:rsidRDefault="00111B32" w:rsidP="006B732A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872D2F">
        <w:rPr>
          <w:rFonts w:ascii="Arial" w:hAnsi="Arial" w:cs="Arial"/>
          <w:sz w:val="22"/>
          <w:szCs w:val="22"/>
        </w:rPr>
        <w:t>O</w:t>
      </w:r>
      <w:r w:rsidR="007D57E8" w:rsidRPr="00872D2F">
        <w:rPr>
          <w:rFonts w:ascii="Arial" w:hAnsi="Arial" w:cs="Arial"/>
          <w:sz w:val="22"/>
          <w:szCs w:val="22"/>
        </w:rPr>
        <w:t>s</w:t>
      </w:r>
      <w:r w:rsidR="00534699" w:rsidRPr="00872D2F">
        <w:rPr>
          <w:rFonts w:ascii="Arial" w:hAnsi="Arial" w:cs="Arial"/>
          <w:sz w:val="22"/>
          <w:szCs w:val="22"/>
        </w:rPr>
        <w:t xml:space="preserve"> </w:t>
      </w:r>
      <w:r w:rsidR="007D57E8" w:rsidRPr="00872D2F">
        <w:rPr>
          <w:rFonts w:ascii="Arial" w:hAnsi="Arial" w:cs="Arial"/>
          <w:sz w:val="22"/>
          <w:szCs w:val="22"/>
          <w:lang w:eastAsia="pt-BR"/>
        </w:rPr>
        <w:t xml:space="preserve">reagentes químicos </w:t>
      </w:r>
      <w:r w:rsidR="006B732A" w:rsidRPr="00872D2F">
        <w:rPr>
          <w:rFonts w:ascii="Arial" w:hAnsi="Arial" w:cs="Arial"/>
          <w:sz w:val="22"/>
          <w:szCs w:val="22"/>
        </w:rPr>
        <w:t>t</w:t>
      </w:r>
      <w:r w:rsidR="007D57E8" w:rsidRPr="00872D2F">
        <w:rPr>
          <w:rFonts w:ascii="Arial" w:hAnsi="Arial" w:cs="Arial"/>
          <w:sz w:val="22"/>
          <w:szCs w:val="22"/>
        </w:rPr>
        <w:t>ê</w:t>
      </w:r>
      <w:r w:rsidR="006B732A" w:rsidRPr="00872D2F">
        <w:rPr>
          <w:rFonts w:ascii="Arial" w:hAnsi="Arial" w:cs="Arial"/>
          <w:sz w:val="22"/>
          <w:szCs w:val="22"/>
        </w:rPr>
        <w:t xml:space="preserve">m a natureza de </w:t>
      </w:r>
      <w:r w:rsidRPr="00872D2F">
        <w:rPr>
          <w:rFonts w:ascii="Arial" w:hAnsi="Arial" w:cs="Arial"/>
          <w:sz w:val="22"/>
          <w:szCs w:val="22"/>
        </w:rPr>
        <w:t>bem</w:t>
      </w:r>
      <w:r w:rsidR="006B732A" w:rsidRPr="00872D2F">
        <w:rPr>
          <w:rFonts w:ascii="Arial" w:hAnsi="Arial" w:cs="Arial"/>
          <w:sz w:val="22"/>
          <w:szCs w:val="22"/>
        </w:rPr>
        <w:t xml:space="preserve"> comum,</w:t>
      </w:r>
      <w:r w:rsidR="006B732A" w:rsidRPr="00872D2F">
        <w:rPr>
          <w:rFonts w:ascii="Arial" w:hAnsi="Arial" w:cs="Arial"/>
          <w:i/>
          <w:sz w:val="22"/>
          <w:szCs w:val="22"/>
        </w:rPr>
        <w:t xml:space="preserve"> </w:t>
      </w:r>
      <w:r w:rsidR="006B732A" w:rsidRPr="00872D2F">
        <w:rPr>
          <w:rFonts w:ascii="Arial" w:hAnsi="Arial" w:cs="Arial"/>
          <w:sz w:val="22"/>
          <w:szCs w:val="22"/>
          <w:shd w:val="clear" w:color="auto" w:fill="FFFFFF"/>
        </w:rPr>
        <w:t>cujos padrões de desempenho e qualidade são objetivamente definidos no Termo de Referência, por meio de especificações usuais no mercado.</w:t>
      </w:r>
    </w:p>
    <w:p w:rsidR="00A30D7D" w:rsidRPr="00872D2F" w:rsidRDefault="00A30D7D" w:rsidP="006B732A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:rsidR="006E02AA" w:rsidRPr="00872D2F" w:rsidRDefault="006E02AA" w:rsidP="00FB0C28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E17A72" w:rsidRPr="00872D2F" w:rsidRDefault="00E17A72" w:rsidP="00E17A72">
      <w:pPr>
        <w:pStyle w:val="PargrafodaLista"/>
        <w:widowControl w:val="0"/>
        <w:numPr>
          <w:ilvl w:val="1"/>
          <w:numId w:val="2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Arial" w:hAnsi="Arial" w:cs="Arial"/>
          <w:b/>
        </w:rPr>
      </w:pPr>
      <w:r w:rsidRPr="00872D2F">
        <w:rPr>
          <w:rFonts w:ascii="Arial" w:hAnsi="Arial" w:cs="Arial"/>
          <w:b/>
        </w:rPr>
        <w:t>Modalidade da contratação</w:t>
      </w:r>
    </w:p>
    <w:p w:rsidR="00E17A72" w:rsidRPr="00872D2F" w:rsidRDefault="00E17A72" w:rsidP="00FB0C28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534699" w:rsidRPr="00872D2F" w:rsidRDefault="00534699" w:rsidP="00FB0C28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6E02AA" w:rsidRPr="00872D2F" w:rsidRDefault="006E02AA" w:rsidP="00E50D5C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  <w:r w:rsidRPr="00872D2F">
        <w:rPr>
          <w:rFonts w:ascii="Arial" w:hAnsi="Arial" w:cs="Arial"/>
          <w:sz w:val="22"/>
          <w:szCs w:val="22"/>
        </w:rPr>
        <w:t>A contratação será realizada por meio de licitação, na modalidade Pregão, na sua forma eletrônica, com critério de julgamento por menor preço, nos termos dos artigos 6º, inc</w:t>
      </w:r>
      <w:r w:rsidR="00592FFB" w:rsidRPr="00872D2F">
        <w:rPr>
          <w:rFonts w:ascii="Arial" w:hAnsi="Arial" w:cs="Arial"/>
          <w:sz w:val="22"/>
          <w:szCs w:val="22"/>
        </w:rPr>
        <w:t>iso</w:t>
      </w:r>
      <w:r w:rsidRPr="00872D2F">
        <w:rPr>
          <w:rFonts w:ascii="Arial" w:hAnsi="Arial" w:cs="Arial"/>
          <w:sz w:val="22"/>
          <w:szCs w:val="22"/>
        </w:rPr>
        <w:t xml:space="preserve"> XLI</w:t>
      </w:r>
      <w:r w:rsidR="00592FFB" w:rsidRPr="00872D2F">
        <w:rPr>
          <w:rFonts w:ascii="Arial" w:hAnsi="Arial" w:cs="Arial"/>
          <w:sz w:val="22"/>
          <w:szCs w:val="22"/>
        </w:rPr>
        <w:t>, 17, §2º</w:t>
      </w:r>
      <w:r w:rsidR="00CF14A2" w:rsidRPr="00872D2F">
        <w:rPr>
          <w:rFonts w:ascii="Arial" w:hAnsi="Arial" w:cs="Arial"/>
          <w:sz w:val="22"/>
          <w:szCs w:val="22"/>
        </w:rPr>
        <w:t>,</w:t>
      </w:r>
      <w:r w:rsidR="00592FFB" w:rsidRPr="00872D2F">
        <w:rPr>
          <w:rFonts w:ascii="Arial" w:hAnsi="Arial" w:cs="Arial"/>
          <w:sz w:val="22"/>
          <w:szCs w:val="22"/>
        </w:rPr>
        <w:t xml:space="preserve"> e 34, todos da Lei Federal n.</w:t>
      </w:r>
      <w:r w:rsidR="00CF14A2" w:rsidRPr="00872D2F">
        <w:rPr>
          <w:rFonts w:ascii="Arial" w:hAnsi="Arial" w:cs="Arial"/>
          <w:sz w:val="22"/>
          <w:szCs w:val="22"/>
        </w:rPr>
        <w:t>º</w:t>
      </w:r>
      <w:r w:rsidR="00592FFB" w:rsidRPr="00872D2F">
        <w:rPr>
          <w:rFonts w:ascii="Arial" w:hAnsi="Arial" w:cs="Arial"/>
          <w:sz w:val="22"/>
          <w:szCs w:val="22"/>
        </w:rPr>
        <w:t xml:space="preserve"> 14.133/2021.</w:t>
      </w:r>
    </w:p>
    <w:p w:rsidR="006E02AA" w:rsidRPr="00872D2F" w:rsidRDefault="006E02AA" w:rsidP="00FB0C28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534699" w:rsidRPr="00872D2F" w:rsidRDefault="00534699" w:rsidP="00FB0C28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425B62" w:rsidRPr="00872D2F" w:rsidRDefault="00D13346" w:rsidP="00425B62">
      <w:pPr>
        <w:pStyle w:val="Recuodecorpodetexto"/>
        <w:widowControl w:val="0"/>
        <w:numPr>
          <w:ilvl w:val="0"/>
          <w:numId w:val="2"/>
        </w:numPr>
        <w:tabs>
          <w:tab w:val="left" w:pos="426"/>
        </w:tabs>
        <w:ind w:left="0" w:firstLine="0"/>
        <w:rPr>
          <w:rFonts w:ascii="Arial" w:hAnsi="Arial" w:cs="Arial"/>
          <w:b/>
          <w:sz w:val="22"/>
          <w:szCs w:val="22"/>
          <w:lang w:val="pt-BR"/>
        </w:rPr>
      </w:pPr>
      <w:r w:rsidRPr="00872D2F">
        <w:rPr>
          <w:rFonts w:ascii="Arial" w:hAnsi="Arial" w:cs="Arial"/>
          <w:b/>
          <w:sz w:val="22"/>
          <w:szCs w:val="22"/>
          <w:lang w:val="pt-BR"/>
        </w:rPr>
        <w:t xml:space="preserve">DESCRIÇÃO DA </w:t>
      </w:r>
      <w:r w:rsidR="00FB0C28" w:rsidRPr="00872D2F">
        <w:rPr>
          <w:rFonts w:ascii="Arial" w:hAnsi="Arial" w:cs="Arial"/>
          <w:b/>
          <w:sz w:val="22"/>
          <w:szCs w:val="22"/>
          <w:lang w:val="pt-BR"/>
        </w:rPr>
        <w:t xml:space="preserve">NECESSIDADE DA </w:t>
      </w:r>
      <w:r w:rsidR="0045092A" w:rsidRPr="00872D2F">
        <w:rPr>
          <w:rFonts w:ascii="Arial" w:hAnsi="Arial" w:cs="Arial"/>
          <w:b/>
          <w:sz w:val="22"/>
          <w:szCs w:val="22"/>
          <w:lang w:val="pt-BR"/>
        </w:rPr>
        <w:t>AQUISIÇÃO/</w:t>
      </w:r>
      <w:r w:rsidR="00FB0C28" w:rsidRPr="00872D2F">
        <w:rPr>
          <w:rFonts w:ascii="Arial" w:hAnsi="Arial" w:cs="Arial"/>
          <w:b/>
          <w:sz w:val="22"/>
          <w:szCs w:val="22"/>
          <w:lang w:val="pt-BR"/>
        </w:rPr>
        <w:t>CONTRATAÇÃO</w:t>
      </w:r>
    </w:p>
    <w:p w:rsidR="00052570" w:rsidRPr="00872D2F" w:rsidRDefault="00052570" w:rsidP="00FB0C28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423BD" w:rsidRPr="00872D2F" w:rsidRDefault="001F329B" w:rsidP="009423BD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  <w:r w:rsidRPr="00872D2F">
        <w:rPr>
          <w:rFonts w:ascii="Arial" w:hAnsi="Arial" w:cs="Arial"/>
          <w:sz w:val="22"/>
          <w:szCs w:val="22"/>
          <w:lang w:eastAsia="pt-BR"/>
        </w:rPr>
        <w:t xml:space="preserve">Os laboratórios da COMUSA necessitam de reagentes químicos para uso em ensaios laboratoriais que visam o monitoramento de amostras de água e esgoto na autarquia. O presente processo tem como objetivo a </w:t>
      </w:r>
      <w:r w:rsidR="007D57E8" w:rsidRPr="00872D2F">
        <w:rPr>
          <w:rFonts w:ascii="Arial" w:hAnsi="Arial" w:cs="Arial"/>
          <w:sz w:val="22"/>
          <w:szCs w:val="22"/>
        </w:rPr>
        <w:t xml:space="preserve">reposição de estoque de </w:t>
      </w:r>
      <w:r w:rsidR="007D57E8" w:rsidRPr="00872D2F">
        <w:rPr>
          <w:rFonts w:ascii="Arial" w:hAnsi="Arial" w:cs="Arial"/>
          <w:sz w:val="22"/>
          <w:szCs w:val="22"/>
          <w:lang w:eastAsia="pt-BR"/>
        </w:rPr>
        <w:t>reagentes químicos do Laboratório de Controle de Qualidade</w:t>
      </w:r>
      <w:r w:rsidR="00CB7572" w:rsidRPr="00872D2F">
        <w:rPr>
          <w:rFonts w:ascii="Arial" w:hAnsi="Arial" w:cs="Arial"/>
          <w:sz w:val="22"/>
          <w:szCs w:val="22"/>
          <w:lang w:eastAsia="pt-BR"/>
        </w:rPr>
        <w:t xml:space="preserve"> (LCQ)</w:t>
      </w:r>
      <w:r w:rsidR="007D57E8" w:rsidRPr="00872D2F">
        <w:rPr>
          <w:rFonts w:ascii="Arial" w:hAnsi="Arial" w:cs="Arial"/>
          <w:sz w:val="22"/>
          <w:szCs w:val="22"/>
          <w:lang w:eastAsia="pt-BR"/>
        </w:rPr>
        <w:t xml:space="preserve">, </w:t>
      </w:r>
      <w:r w:rsidRPr="00872D2F">
        <w:rPr>
          <w:rFonts w:ascii="Arial" w:hAnsi="Arial" w:cs="Arial"/>
          <w:sz w:val="22"/>
          <w:szCs w:val="22"/>
          <w:lang w:eastAsia="pt-BR"/>
        </w:rPr>
        <w:t>o qual distribuirá aos demais</w:t>
      </w:r>
      <w:r w:rsidR="001C63B9" w:rsidRPr="00872D2F">
        <w:rPr>
          <w:rFonts w:ascii="Arial" w:hAnsi="Arial" w:cs="Arial"/>
          <w:sz w:val="22"/>
          <w:szCs w:val="22"/>
          <w:lang w:eastAsia="pt-BR"/>
        </w:rPr>
        <w:t xml:space="preserve"> laboratórios da COMUSA</w:t>
      </w:r>
      <w:r w:rsidRPr="00872D2F">
        <w:rPr>
          <w:rFonts w:ascii="Arial" w:hAnsi="Arial" w:cs="Arial"/>
          <w:sz w:val="22"/>
          <w:szCs w:val="22"/>
          <w:lang w:eastAsia="pt-BR"/>
        </w:rPr>
        <w:t>, conforme necessidade</w:t>
      </w:r>
      <w:r w:rsidR="003B1743" w:rsidRPr="00872D2F">
        <w:rPr>
          <w:rFonts w:ascii="Arial" w:hAnsi="Arial" w:cs="Arial"/>
          <w:sz w:val="22"/>
          <w:szCs w:val="22"/>
        </w:rPr>
        <w:t>.</w:t>
      </w:r>
    </w:p>
    <w:p w:rsidR="00E76C96" w:rsidRPr="00872D2F" w:rsidRDefault="00E76C96" w:rsidP="009423BD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</w:p>
    <w:p w:rsidR="00425B62" w:rsidRPr="00872D2F" w:rsidRDefault="00FB0C28" w:rsidP="00425B62">
      <w:pPr>
        <w:pStyle w:val="Recuodecorpodetexto"/>
        <w:widowControl w:val="0"/>
        <w:numPr>
          <w:ilvl w:val="0"/>
          <w:numId w:val="2"/>
        </w:numPr>
        <w:tabs>
          <w:tab w:val="left" w:pos="426"/>
        </w:tabs>
        <w:ind w:left="0" w:firstLine="0"/>
        <w:rPr>
          <w:rFonts w:ascii="Arial" w:hAnsi="Arial" w:cs="Arial"/>
          <w:b/>
          <w:sz w:val="22"/>
          <w:szCs w:val="22"/>
          <w:lang w:val="pt-BR"/>
        </w:rPr>
      </w:pPr>
      <w:r w:rsidRPr="00872D2F">
        <w:rPr>
          <w:rFonts w:ascii="Arial" w:hAnsi="Arial" w:cs="Arial"/>
          <w:b/>
          <w:sz w:val="22"/>
          <w:szCs w:val="22"/>
          <w:lang w:val="pt-BR"/>
        </w:rPr>
        <w:t xml:space="preserve">ALINHAMENTO </w:t>
      </w:r>
      <w:r w:rsidR="003C3B92" w:rsidRPr="00872D2F">
        <w:rPr>
          <w:rFonts w:ascii="Arial" w:hAnsi="Arial" w:cs="Arial"/>
          <w:b/>
          <w:sz w:val="22"/>
          <w:szCs w:val="22"/>
          <w:lang w:val="pt-BR"/>
        </w:rPr>
        <w:t>COM O PLANEJAMENTO DA COMUSA</w:t>
      </w:r>
    </w:p>
    <w:p w:rsidR="003B1743" w:rsidRPr="00872D2F" w:rsidRDefault="003B1743" w:rsidP="00CE0805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</w:p>
    <w:p w:rsidR="00A32623" w:rsidRPr="00872D2F" w:rsidRDefault="00A32623" w:rsidP="00A32623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  <w:r w:rsidRPr="00872D2F">
        <w:rPr>
          <w:rFonts w:ascii="Arial" w:hAnsi="Arial" w:cs="Arial"/>
        </w:rPr>
        <w:t xml:space="preserve">Em razão do Plano Contratações Anual não ter sido elaborado para o exercício de </w:t>
      </w:r>
      <w:r w:rsidR="009C3717" w:rsidRPr="00872D2F">
        <w:rPr>
          <w:rFonts w:ascii="Arial" w:hAnsi="Arial" w:cs="Arial"/>
        </w:rPr>
        <w:t>2024</w:t>
      </w:r>
      <w:r w:rsidRPr="00872D2F">
        <w:rPr>
          <w:rFonts w:ascii="Arial" w:hAnsi="Arial" w:cs="Arial"/>
        </w:rPr>
        <w:t>, informo que o objeto deve ser aprovado pelo</w:t>
      </w:r>
      <w:r w:rsidR="009C3717" w:rsidRPr="00872D2F">
        <w:rPr>
          <w:rFonts w:ascii="Arial" w:hAnsi="Arial" w:cs="Arial"/>
        </w:rPr>
        <w:t xml:space="preserve"> </w:t>
      </w:r>
      <w:r w:rsidRPr="00872D2F">
        <w:rPr>
          <w:rFonts w:ascii="Arial" w:hAnsi="Arial" w:cs="Arial"/>
        </w:rPr>
        <w:t>Diretor</w:t>
      </w:r>
      <w:r w:rsidR="009C3717" w:rsidRPr="00872D2F">
        <w:rPr>
          <w:rFonts w:ascii="Arial" w:hAnsi="Arial" w:cs="Arial"/>
        </w:rPr>
        <w:t xml:space="preserve"> </w:t>
      </w:r>
      <w:r w:rsidRPr="00872D2F">
        <w:rPr>
          <w:rFonts w:ascii="Arial" w:hAnsi="Arial" w:cs="Arial"/>
        </w:rPr>
        <w:t>Técnico e pela Junta Financeira Especial da COMUSA.</w:t>
      </w:r>
    </w:p>
    <w:p w:rsidR="007D57E8" w:rsidRPr="00872D2F" w:rsidRDefault="007D57E8" w:rsidP="00CE0805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</w:p>
    <w:p w:rsidR="00496DB8" w:rsidRPr="00872D2F" w:rsidRDefault="00496DB8" w:rsidP="00CE0805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</w:p>
    <w:p w:rsidR="00052570" w:rsidRPr="00872D2F" w:rsidRDefault="00FB0C28" w:rsidP="005A3877">
      <w:pPr>
        <w:pStyle w:val="Recuodecorpodetexto"/>
        <w:widowControl w:val="0"/>
        <w:numPr>
          <w:ilvl w:val="0"/>
          <w:numId w:val="2"/>
        </w:numPr>
        <w:tabs>
          <w:tab w:val="left" w:pos="426"/>
        </w:tabs>
        <w:ind w:left="0" w:firstLine="0"/>
        <w:rPr>
          <w:rFonts w:ascii="Arial" w:hAnsi="Arial" w:cs="Arial"/>
          <w:sz w:val="22"/>
          <w:szCs w:val="22"/>
        </w:rPr>
      </w:pPr>
      <w:r w:rsidRPr="00872D2F">
        <w:rPr>
          <w:rFonts w:ascii="Arial" w:hAnsi="Arial" w:cs="Arial"/>
          <w:b/>
          <w:sz w:val="22"/>
          <w:szCs w:val="22"/>
          <w:lang w:val="pt-BR"/>
        </w:rPr>
        <w:lastRenderedPageBreak/>
        <w:t xml:space="preserve">REQUISITOS DA CONTRATAÇÃO </w:t>
      </w:r>
    </w:p>
    <w:p w:rsidR="00052570" w:rsidRPr="00872D2F" w:rsidRDefault="00052570" w:rsidP="00FB0C28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642B21" w:rsidRPr="00872D2F" w:rsidRDefault="00642B21" w:rsidP="00642B21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  <w:r w:rsidRPr="00872D2F">
        <w:rPr>
          <w:rFonts w:ascii="Arial" w:hAnsi="Arial" w:cs="Arial"/>
        </w:rPr>
        <w:t xml:space="preserve">Os requisitos necessários ao atendimento da necessidade são </w:t>
      </w:r>
      <w:r w:rsidR="008F3B1C" w:rsidRPr="00872D2F">
        <w:rPr>
          <w:rFonts w:ascii="Arial" w:hAnsi="Arial" w:cs="Arial"/>
        </w:rPr>
        <w:t>os descritos abaixo.</w:t>
      </w:r>
    </w:p>
    <w:p w:rsidR="00ED4EBA" w:rsidRPr="00872D2F" w:rsidRDefault="00ED4EBA" w:rsidP="00FB0C28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ED4EBA" w:rsidRPr="00872D2F" w:rsidRDefault="00ED4EBA" w:rsidP="00923360">
      <w:pPr>
        <w:pStyle w:val="PargrafodaLista"/>
        <w:widowControl w:val="0"/>
        <w:numPr>
          <w:ilvl w:val="1"/>
          <w:numId w:val="2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Arial" w:hAnsi="Arial" w:cs="Arial"/>
          <w:b/>
        </w:rPr>
      </w:pPr>
      <w:r w:rsidRPr="00872D2F">
        <w:rPr>
          <w:rFonts w:ascii="Arial" w:hAnsi="Arial" w:cs="Arial"/>
          <w:b/>
        </w:rPr>
        <w:t>Quais são os padrões mínimos de qualidade relativos ao objeto?</w:t>
      </w:r>
    </w:p>
    <w:p w:rsidR="000A14A5" w:rsidRPr="00872D2F" w:rsidRDefault="000A14A5" w:rsidP="00923360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/>
        <w:contextualSpacing w:val="0"/>
        <w:jc w:val="both"/>
        <w:rPr>
          <w:rFonts w:ascii="Arial" w:hAnsi="Arial" w:cs="Arial"/>
          <w:i/>
        </w:rPr>
      </w:pPr>
    </w:p>
    <w:p w:rsidR="00D92055" w:rsidRPr="00872D2F" w:rsidRDefault="00D92055" w:rsidP="00D92055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  <w:r w:rsidRPr="00872D2F">
        <w:rPr>
          <w:rFonts w:ascii="Arial" w:hAnsi="Arial" w:cs="Arial"/>
        </w:rPr>
        <w:t>Os reagentes químicos deverão ser fornecidos em grau de pureza para análise (PA) e prazo de validade de no mínimo 24 meses contados a partir da data de entrega dos produtos.</w:t>
      </w:r>
    </w:p>
    <w:p w:rsidR="00D92055" w:rsidRPr="00872D2F" w:rsidRDefault="00D92055" w:rsidP="00D92055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</w:p>
    <w:p w:rsidR="00496DB8" w:rsidRPr="00872D2F" w:rsidRDefault="007D57E8" w:rsidP="00496DB8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  <w:r w:rsidRPr="00872D2F">
        <w:rPr>
          <w:rFonts w:ascii="Arial" w:hAnsi="Arial" w:cs="Arial"/>
        </w:rPr>
        <w:t xml:space="preserve">Somente à solução SPADNS e </w:t>
      </w:r>
      <w:r w:rsidR="00F750D4" w:rsidRPr="00872D2F">
        <w:rPr>
          <w:rFonts w:ascii="Arial" w:hAnsi="Arial" w:cs="Arial"/>
        </w:rPr>
        <w:t xml:space="preserve">aos </w:t>
      </w:r>
      <w:r w:rsidRPr="00872D2F">
        <w:rPr>
          <w:rFonts w:ascii="Arial" w:hAnsi="Arial" w:cs="Arial"/>
        </w:rPr>
        <w:t>reagentes DPD</w:t>
      </w:r>
      <w:r w:rsidR="00496DB8" w:rsidRPr="00872D2F">
        <w:rPr>
          <w:rFonts w:ascii="Arial" w:hAnsi="Arial" w:cs="Arial"/>
        </w:rPr>
        <w:t xml:space="preserve">, que correspondem a formulações, </w:t>
      </w:r>
      <w:r w:rsidRPr="00872D2F">
        <w:rPr>
          <w:rFonts w:ascii="Arial" w:hAnsi="Arial" w:cs="Arial"/>
        </w:rPr>
        <w:t xml:space="preserve">se aplicará </w:t>
      </w:r>
      <w:r w:rsidR="004E1DCD" w:rsidRPr="00872D2F">
        <w:rPr>
          <w:rFonts w:ascii="Arial" w:hAnsi="Arial" w:cs="Arial"/>
        </w:rPr>
        <w:t>a solicitação de amostra</w:t>
      </w:r>
      <w:r w:rsidRPr="00872D2F">
        <w:rPr>
          <w:rFonts w:ascii="Arial" w:hAnsi="Arial" w:cs="Arial"/>
        </w:rPr>
        <w:t>s</w:t>
      </w:r>
      <w:r w:rsidR="004E1DCD" w:rsidRPr="00872D2F">
        <w:rPr>
          <w:rFonts w:ascii="Arial" w:hAnsi="Arial" w:cs="Arial"/>
        </w:rPr>
        <w:t>.</w:t>
      </w:r>
      <w:r w:rsidR="00496DB8" w:rsidRPr="00872D2F">
        <w:rPr>
          <w:rFonts w:ascii="Arial" w:hAnsi="Arial" w:cs="Arial"/>
        </w:rPr>
        <w:t xml:space="preserve"> Para estes itens também se </w:t>
      </w:r>
      <w:r w:rsidR="002A74DD" w:rsidRPr="00872D2F">
        <w:rPr>
          <w:rFonts w:ascii="Arial" w:hAnsi="Arial" w:cs="Arial"/>
        </w:rPr>
        <w:t>exigirá o</w:t>
      </w:r>
      <w:r w:rsidR="00496DB8" w:rsidRPr="00872D2F">
        <w:rPr>
          <w:rFonts w:ascii="Arial" w:hAnsi="Arial" w:cs="Arial"/>
        </w:rPr>
        <w:t xml:space="preserve"> prazo de validade de no mínimo 24 meses contados a partir da data de entrega dos produtos.</w:t>
      </w:r>
    </w:p>
    <w:p w:rsidR="00923360" w:rsidRPr="00872D2F" w:rsidRDefault="00923360" w:rsidP="00923360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</w:p>
    <w:p w:rsidR="00ED4EBA" w:rsidRPr="00872D2F" w:rsidRDefault="00ED4EBA" w:rsidP="00923360">
      <w:pPr>
        <w:pStyle w:val="PargrafodaLista"/>
        <w:widowControl w:val="0"/>
        <w:numPr>
          <w:ilvl w:val="1"/>
          <w:numId w:val="2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Arial" w:hAnsi="Arial" w:cs="Arial"/>
          <w:b/>
        </w:rPr>
      </w:pPr>
      <w:r w:rsidRPr="00872D2F">
        <w:rPr>
          <w:rFonts w:ascii="Arial" w:hAnsi="Arial" w:cs="Arial"/>
          <w:b/>
        </w:rPr>
        <w:t>A solução deverá ser disponibilizada sem interrupções, implicando em uma possível contratação ou fornecimento continuado?</w:t>
      </w:r>
    </w:p>
    <w:p w:rsidR="00994FF9" w:rsidRPr="00872D2F" w:rsidRDefault="00994FF9" w:rsidP="00994FF9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</w:p>
    <w:p w:rsidR="00BC59EC" w:rsidRPr="00872D2F" w:rsidRDefault="00BC59EC" w:rsidP="00596280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  <w:r w:rsidRPr="00872D2F">
        <w:rPr>
          <w:rFonts w:ascii="Arial" w:hAnsi="Arial" w:cs="Arial"/>
        </w:rPr>
        <w:t xml:space="preserve">O fornecimento </w:t>
      </w:r>
      <w:r w:rsidR="00E33D3F" w:rsidRPr="00872D2F">
        <w:rPr>
          <w:rFonts w:ascii="Arial" w:hAnsi="Arial" w:cs="Arial"/>
        </w:rPr>
        <w:t>do</w:t>
      </w:r>
      <w:r w:rsidR="00F750D4" w:rsidRPr="00872D2F">
        <w:rPr>
          <w:rFonts w:ascii="Arial" w:hAnsi="Arial" w:cs="Arial"/>
        </w:rPr>
        <w:t>s</w:t>
      </w:r>
      <w:r w:rsidR="00E33D3F" w:rsidRPr="00872D2F">
        <w:rPr>
          <w:rFonts w:ascii="Arial" w:hAnsi="Arial" w:cs="Arial"/>
        </w:rPr>
        <w:t xml:space="preserve"> produto</w:t>
      </w:r>
      <w:r w:rsidR="00F750D4" w:rsidRPr="00872D2F">
        <w:rPr>
          <w:rFonts w:ascii="Arial" w:hAnsi="Arial" w:cs="Arial"/>
        </w:rPr>
        <w:t>s</w:t>
      </w:r>
      <w:r w:rsidRPr="00872D2F">
        <w:rPr>
          <w:rFonts w:ascii="Arial" w:hAnsi="Arial" w:cs="Arial"/>
        </w:rPr>
        <w:t xml:space="preserve"> </w:t>
      </w:r>
      <w:r w:rsidR="00F750D4" w:rsidRPr="00872D2F">
        <w:rPr>
          <w:rFonts w:ascii="Arial" w:hAnsi="Arial" w:cs="Arial"/>
        </w:rPr>
        <w:t>não é enquadrado como continuado.</w:t>
      </w:r>
    </w:p>
    <w:p w:rsidR="00A36AAF" w:rsidRPr="00872D2F" w:rsidRDefault="00A36AAF" w:rsidP="00994FF9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</w:p>
    <w:p w:rsidR="00ED4EBA" w:rsidRPr="00872D2F" w:rsidRDefault="00ED4EBA" w:rsidP="002B7ABA">
      <w:pPr>
        <w:pStyle w:val="PargrafodaLista"/>
        <w:widowControl w:val="0"/>
        <w:numPr>
          <w:ilvl w:val="1"/>
          <w:numId w:val="2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Arial" w:hAnsi="Arial" w:cs="Arial"/>
          <w:b/>
        </w:rPr>
      </w:pPr>
      <w:r w:rsidRPr="00872D2F">
        <w:rPr>
          <w:rFonts w:ascii="Arial" w:hAnsi="Arial" w:cs="Arial"/>
          <w:b/>
        </w:rPr>
        <w:t xml:space="preserve">Por quanto tempo a solução deverá ficar disponível à </w:t>
      </w:r>
      <w:r w:rsidR="00BE3A20" w:rsidRPr="00872D2F">
        <w:rPr>
          <w:rFonts w:ascii="Arial" w:hAnsi="Arial" w:cs="Arial"/>
          <w:b/>
        </w:rPr>
        <w:t>COMUSA</w:t>
      </w:r>
      <w:r w:rsidRPr="00872D2F">
        <w:rPr>
          <w:rFonts w:ascii="Arial" w:hAnsi="Arial" w:cs="Arial"/>
          <w:b/>
        </w:rPr>
        <w:t xml:space="preserve"> (informação que influenciará a duração do contrato)?</w:t>
      </w:r>
    </w:p>
    <w:p w:rsidR="00ED4EBA" w:rsidRPr="00872D2F" w:rsidRDefault="00ED4EBA" w:rsidP="00FB0C28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F750D4" w:rsidRPr="00872D2F" w:rsidRDefault="00F750D4" w:rsidP="00F750D4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  <w:r w:rsidRPr="00872D2F">
        <w:rPr>
          <w:rFonts w:ascii="Arial" w:hAnsi="Arial" w:cs="Arial"/>
        </w:rPr>
        <w:t xml:space="preserve">O prazo de vigência contratual é de </w:t>
      </w:r>
      <w:r w:rsidR="00170CC6" w:rsidRPr="00872D2F">
        <w:rPr>
          <w:rFonts w:ascii="Arial" w:hAnsi="Arial" w:cs="Arial"/>
        </w:rPr>
        <w:t>3</w:t>
      </w:r>
      <w:r w:rsidRPr="00872D2F">
        <w:rPr>
          <w:rFonts w:ascii="Arial" w:hAnsi="Arial" w:cs="Arial"/>
        </w:rPr>
        <w:t xml:space="preserve"> (</w:t>
      </w:r>
      <w:r w:rsidR="00170CC6" w:rsidRPr="00872D2F">
        <w:rPr>
          <w:rFonts w:ascii="Arial" w:hAnsi="Arial" w:cs="Arial"/>
        </w:rPr>
        <w:t>três</w:t>
      </w:r>
      <w:r w:rsidRPr="00872D2F">
        <w:rPr>
          <w:rFonts w:ascii="Arial" w:hAnsi="Arial" w:cs="Arial"/>
        </w:rPr>
        <w:t>) meses, contados da data do recebimento do empenho.</w:t>
      </w:r>
    </w:p>
    <w:p w:rsidR="00F750D4" w:rsidRPr="00872D2F" w:rsidRDefault="00F750D4" w:rsidP="00F750D4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</w:p>
    <w:p w:rsidR="00F750D4" w:rsidRPr="00872D2F" w:rsidRDefault="00F750D4" w:rsidP="00F750D4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  <w:r w:rsidRPr="00872D2F">
        <w:rPr>
          <w:rFonts w:ascii="Arial" w:hAnsi="Arial" w:cs="Arial"/>
        </w:rPr>
        <w:t xml:space="preserve">Os prazos de vigência contratual e de entrega poderão ser prorrogados, nos termos e condições do art. 105 da Lei Federal </w:t>
      </w:r>
      <w:r w:rsidR="000E3E13" w:rsidRPr="00872D2F">
        <w:rPr>
          <w:rFonts w:ascii="Arial" w:hAnsi="Arial" w:cs="Arial"/>
        </w:rPr>
        <w:t>n.º</w:t>
      </w:r>
      <w:r w:rsidRPr="00872D2F">
        <w:rPr>
          <w:rFonts w:ascii="Arial" w:hAnsi="Arial" w:cs="Arial"/>
        </w:rPr>
        <w:t xml:space="preserve"> 14.133/2021.</w:t>
      </w:r>
    </w:p>
    <w:p w:rsidR="00BE3A20" w:rsidRPr="00872D2F" w:rsidRDefault="00BE3A20" w:rsidP="00FB0C28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B668E0" w:rsidRPr="00872D2F" w:rsidRDefault="00BE3A20" w:rsidP="00B668E0">
      <w:pPr>
        <w:pStyle w:val="PargrafodaLista"/>
        <w:widowControl w:val="0"/>
        <w:numPr>
          <w:ilvl w:val="1"/>
          <w:numId w:val="2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Arial" w:hAnsi="Arial" w:cs="Arial"/>
          <w:b/>
        </w:rPr>
      </w:pPr>
      <w:r w:rsidRPr="00872D2F">
        <w:rPr>
          <w:rFonts w:ascii="Arial" w:hAnsi="Arial" w:cs="Arial"/>
          <w:b/>
        </w:rPr>
        <w:t>Critérios de seleção do fornecedor</w:t>
      </w:r>
    </w:p>
    <w:p w:rsidR="00BE3A20" w:rsidRPr="00872D2F" w:rsidRDefault="00BE3A20" w:rsidP="00FB0C28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C91768" w:rsidRPr="00872D2F" w:rsidRDefault="00C91768" w:rsidP="00C91768">
      <w:pPr>
        <w:pStyle w:val="PargrafodaLista"/>
        <w:widowControl w:val="0"/>
        <w:numPr>
          <w:ilvl w:val="2"/>
          <w:numId w:val="2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jc w:val="both"/>
        <w:rPr>
          <w:rFonts w:ascii="Arial" w:hAnsi="Arial" w:cs="Arial"/>
        </w:rPr>
      </w:pPr>
      <w:r w:rsidRPr="00872D2F">
        <w:rPr>
          <w:rFonts w:ascii="Arial" w:hAnsi="Arial" w:cs="Arial"/>
        </w:rPr>
        <w:t>CONDIÇÕES DE HABILITAÇÃO</w:t>
      </w:r>
    </w:p>
    <w:p w:rsidR="00241EEE" w:rsidRPr="00872D2F" w:rsidRDefault="00241EEE" w:rsidP="00241EEE">
      <w:pPr>
        <w:pStyle w:val="PargrafodaLista"/>
        <w:widowControl w:val="0"/>
        <w:tabs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Arial" w:hAnsi="Arial" w:cs="Arial"/>
        </w:rPr>
      </w:pPr>
    </w:p>
    <w:p w:rsidR="00557A74" w:rsidRPr="00872D2F" w:rsidRDefault="00557A74" w:rsidP="0093559B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/>
        <w:contextualSpacing w:val="0"/>
        <w:jc w:val="both"/>
        <w:rPr>
          <w:rFonts w:ascii="Arial" w:hAnsi="Arial" w:cs="Arial"/>
          <w:b/>
        </w:rPr>
      </w:pPr>
      <w:r w:rsidRPr="00872D2F">
        <w:rPr>
          <w:rFonts w:ascii="Arial" w:hAnsi="Arial" w:cs="Arial"/>
          <w:b/>
        </w:rPr>
        <w:t>QUALIFICAÇÃO TÉCNICA</w:t>
      </w:r>
    </w:p>
    <w:p w:rsidR="00557A74" w:rsidRPr="00872D2F" w:rsidRDefault="00557A74" w:rsidP="00557A74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/>
        <w:contextualSpacing w:val="0"/>
        <w:jc w:val="both"/>
        <w:rPr>
          <w:rFonts w:ascii="Arial" w:hAnsi="Arial" w:cs="Arial"/>
          <w:i/>
        </w:rPr>
      </w:pPr>
    </w:p>
    <w:p w:rsidR="002A74DD" w:rsidRPr="00872D2F" w:rsidRDefault="001C63B9" w:rsidP="00224963">
      <w:pPr>
        <w:pStyle w:val="PargrafodaLista"/>
        <w:widowControl w:val="0"/>
        <w:tabs>
          <w:tab w:val="left" w:pos="426"/>
          <w:tab w:val="left" w:pos="567"/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Arial" w:hAnsi="Arial" w:cs="Arial"/>
        </w:rPr>
      </w:pPr>
      <w:r w:rsidRPr="00872D2F">
        <w:rPr>
          <w:rFonts w:ascii="Arial" w:hAnsi="Arial" w:cs="Arial"/>
        </w:rPr>
        <w:tab/>
      </w:r>
      <w:r w:rsidR="00224963" w:rsidRPr="00872D2F">
        <w:rPr>
          <w:rFonts w:ascii="Arial" w:hAnsi="Arial" w:cs="Arial"/>
        </w:rPr>
        <w:tab/>
      </w:r>
      <w:r w:rsidR="002A74DD" w:rsidRPr="00872D2F">
        <w:rPr>
          <w:rFonts w:ascii="Arial" w:hAnsi="Arial" w:cs="Arial"/>
        </w:rPr>
        <w:t>Não se aplica exigência de documentos de qualificação técnica a esta aquisição, por se tratar de uma aquisição de materiais de consumo, de uso comum laboratorial. Serão solicitados apenas os certificados de qualidade de lote e as FISPQs dos produtos, após emissão e envio do empenho.</w:t>
      </w:r>
    </w:p>
    <w:p w:rsidR="003A2624" w:rsidRPr="00872D2F" w:rsidRDefault="003A2624" w:rsidP="00224963">
      <w:pPr>
        <w:pStyle w:val="PargrafodaLista"/>
        <w:widowControl w:val="0"/>
        <w:tabs>
          <w:tab w:val="left" w:pos="426"/>
          <w:tab w:val="left" w:pos="567"/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Arial" w:hAnsi="Arial" w:cs="Arial"/>
        </w:rPr>
      </w:pPr>
    </w:p>
    <w:p w:rsidR="001F329B" w:rsidRPr="00872D2F" w:rsidRDefault="001C63B9" w:rsidP="00224963">
      <w:pPr>
        <w:widowControl w:val="0"/>
        <w:tabs>
          <w:tab w:val="left" w:pos="567"/>
          <w:tab w:val="left" w:pos="709"/>
        </w:tabs>
        <w:suppressAutoHyphens/>
        <w:jc w:val="both"/>
        <w:rPr>
          <w:rFonts w:ascii="Arial" w:hAnsi="Arial" w:cs="Arial"/>
          <w:sz w:val="22"/>
          <w:szCs w:val="22"/>
        </w:rPr>
      </w:pPr>
      <w:r w:rsidRPr="00872D2F">
        <w:rPr>
          <w:rFonts w:ascii="Arial" w:hAnsi="Arial" w:cs="Arial"/>
          <w:sz w:val="22"/>
          <w:szCs w:val="22"/>
        </w:rPr>
        <w:tab/>
      </w:r>
      <w:r w:rsidR="00310474" w:rsidRPr="00872D2F">
        <w:rPr>
          <w:rFonts w:ascii="Arial" w:hAnsi="Arial" w:cs="Arial"/>
          <w:sz w:val="22"/>
          <w:szCs w:val="22"/>
        </w:rPr>
        <w:t xml:space="preserve">Quando aplicável, será solicitado o ato de autorização para o exercício da atividade de comercialização de reagentes químicos controlados, expedida pelo Departamento de Químicos da Policia Federal, nos termos da </w:t>
      </w:r>
      <w:hyperlink r:id="rId8" w:tgtFrame="_self" w:history="1">
        <w:r w:rsidR="00310474" w:rsidRPr="00872D2F">
          <w:rPr>
            <w:rFonts w:ascii="Arial" w:hAnsi="Arial" w:cs="Arial"/>
            <w:sz w:val="22"/>
            <w:szCs w:val="22"/>
          </w:rPr>
          <w:t>Lei 10.357/2001 (e regulamentações)</w:t>
        </w:r>
      </w:hyperlink>
      <w:r w:rsidR="00310474" w:rsidRPr="00872D2F">
        <w:rPr>
          <w:rFonts w:ascii="Arial" w:hAnsi="Arial" w:cs="Arial"/>
          <w:sz w:val="22"/>
          <w:szCs w:val="22"/>
        </w:rPr>
        <w:t>.</w:t>
      </w:r>
      <w:r w:rsidRPr="00872D2F">
        <w:rPr>
          <w:rFonts w:ascii="Arial" w:hAnsi="Arial" w:cs="Arial"/>
          <w:sz w:val="22"/>
          <w:szCs w:val="22"/>
        </w:rPr>
        <w:t xml:space="preserve"> </w:t>
      </w:r>
      <w:r w:rsidR="001F329B" w:rsidRPr="00872D2F">
        <w:rPr>
          <w:rFonts w:ascii="Arial" w:hAnsi="Arial" w:cs="Arial"/>
          <w:sz w:val="22"/>
          <w:szCs w:val="22"/>
        </w:rPr>
        <w:t xml:space="preserve">Entre os reagentes previstos, nas quantidades a serem adquiridas, são controlados pela Polícia Federal os seguintes reagentes: acetona, ácido bórico, ácido sulfúrico, cloridrato de hidroxilamina e clorofórmio. </w:t>
      </w:r>
    </w:p>
    <w:p w:rsidR="001F329B" w:rsidRPr="00872D2F" w:rsidRDefault="001F329B" w:rsidP="00626C59">
      <w:pPr>
        <w:widowControl w:val="0"/>
        <w:tabs>
          <w:tab w:val="left" w:pos="709"/>
        </w:tabs>
        <w:suppressAutoHyphens/>
        <w:jc w:val="both"/>
        <w:rPr>
          <w:rFonts w:ascii="Arial" w:hAnsi="Arial" w:cs="Arial"/>
          <w:sz w:val="22"/>
          <w:szCs w:val="22"/>
        </w:rPr>
      </w:pPr>
    </w:p>
    <w:p w:rsidR="00C91768" w:rsidRPr="00872D2F" w:rsidRDefault="00C91768" w:rsidP="00C91768">
      <w:pPr>
        <w:pStyle w:val="PargrafodaLista"/>
        <w:widowControl w:val="0"/>
        <w:numPr>
          <w:ilvl w:val="2"/>
          <w:numId w:val="2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jc w:val="both"/>
        <w:rPr>
          <w:rFonts w:ascii="Arial" w:hAnsi="Arial" w:cs="Arial"/>
        </w:rPr>
      </w:pPr>
      <w:r w:rsidRPr="00872D2F">
        <w:rPr>
          <w:rFonts w:ascii="Arial" w:hAnsi="Arial" w:cs="Arial"/>
        </w:rPr>
        <w:t>ACEITABILIDADE DE PREÇOS GLOBAL E UNITÁRIOS</w:t>
      </w:r>
    </w:p>
    <w:p w:rsidR="00C91768" w:rsidRPr="00872D2F" w:rsidRDefault="00C91768" w:rsidP="00FB0C28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0528BA" w:rsidRPr="00872D2F" w:rsidRDefault="00CD00E9" w:rsidP="00CD00E9">
      <w:pPr>
        <w:pStyle w:val="Corpodetexto3"/>
        <w:widowControl w:val="0"/>
        <w:numPr>
          <w:ilvl w:val="0"/>
          <w:numId w:val="26"/>
        </w:numPr>
        <w:tabs>
          <w:tab w:val="left" w:pos="0"/>
          <w:tab w:val="left" w:pos="284"/>
        </w:tabs>
        <w:suppressAutoHyphens/>
        <w:ind w:left="0" w:firstLine="0"/>
        <w:rPr>
          <w:rFonts w:cs="Arial"/>
          <w:sz w:val="22"/>
        </w:rPr>
      </w:pPr>
      <w:r w:rsidRPr="00872D2F">
        <w:rPr>
          <w:rFonts w:cs="Arial"/>
          <w:sz w:val="22"/>
          <w:lang w:val="pt-BR"/>
        </w:rPr>
        <w:t>P</w:t>
      </w:r>
      <w:r w:rsidR="000528BA" w:rsidRPr="00872D2F">
        <w:rPr>
          <w:rFonts w:cs="Arial"/>
          <w:sz w:val="22"/>
        </w:rPr>
        <w:t xml:space="preserve">reço unitário e total </w:t>
      </w:r>
      <w:r w:rsidR="000528BA" w:rsidRPr="00872D2F">
        <w:rPr>
          <w:rFonts w:cs="Arial"/>
          <w:sz w:val="22"/>
          <w:szCs w:val="22"/>
        </w:rPr>
        <w:t>em moeda corrente nacional, em algarismo com no máximo duas casas decimais:</w:t>
      </w:r>
    </w:p>
    <w:p w:rsidR="000528BA" w:rsidRPr="00872D2F" w:rsidRDefault="000528BA" w:rsidP="00CD00E9">
      <w:pPr>
        <w:pStyle w:val="Corpodetexto3"/>
        <w:widowControl w:val="0"/>
        <w:numPr>
          <w:ilvl w:val="0"/>
          <w:numId w:val="28"/>
        </w:numPr>
        <w:tabs>
          <w:tab w:val="left" w:pos="0"/>
          <w:tab w:val="left" w:pos="284"/>
        </w:tabs>
        <w:suppressAutoHyphens/>
        <w:ind w:left="0" w:firstLine="0"/>
        <w:rPr>
          <w:rFonts w:cs="Arial"/>
          <w:b/>
          <w:sz w:val="22"/>
        </w:rPr>
      </w:pPr>
      <w:r w:rsidRPr="00872D2F">
        <w:rPr>
          <w:rFonts w:cs="Arial"/>
          <w:b/>
          <w:sz w:val="22"/>
        </w:rPr>
        <w:t>Caso a proposta apresente mais de dois algarismos (centavos) serão considerados, tão somente, os dois primeiros.</w:t>
      </w:r>
    </w:p>
    <w:p w:rsidR="00E8376C" w:rsidRPr="00872D2F" w:rsidRDefault="00E8376C" w:rsidP="00E8376C">
      <w:pPr>
        <w:pStyle w:val="Corpodetexto3"/>
        <w:widowControl w:val="0"/>
        <w:numPr>
          <w:ilvl w:val="0"/>
          <w:numId w:val="26"/>
        </w:numPr>
        <w:tabs>
          <w:tab w:val="left" w:pos="0"/>
          <w:tab w:val="left" w:pos="284"/>
        </w:tabs>
        <w:suppressAutoHyphens/>
        <w:ind w:left="0" w:firstLine="0"/>
        <w:rPr>
          <w:rFonts w:cs="Arial"/>
          <w:sz w:val="22"/>
        </w:rPr>
      </w:pPr>
      <w:r w:rsidRPr="00872D2F">
        <w:rPr>
          <w:rFonts w:cs="Arial"/>
          <w:sz w:val="22"/>
        </w:rPr>
        <w:t>Indicação da marca ofertada</w:t>
      </w:r>
      <w:r w:rsidRPr="00872D2F">
        <w:rPr>
          <w:rFonts w:cs="Arial"/>
          <w:sz w:val="22"/>
          <w:lang w:val="pt-BR"/>
        </w:rPr>
        <w:t xml:space="preserve">. </w:t>
      </w:r>
    </w:p>
    <w:p w:rsidR="000528BA" w:rsidRPr="00872D2F" w:rsidRDefault="00CD00E9" w:rsidP="00CD00E9">
      <w:pPr>
        <w:pStyle w:val="Corpodetexto3"/>
        <w:widowControl w:val="0"/>
        <w:numPr>
          <w:ilvl w:val="0"/>
          <w:numId w:val="26"/>
        </w:numPr>
        <w:tabs>
          <w:tab w:val="left" w:pos="0"/>
          <w:tab w:val="left" w:pos="284"/>
        </w:tabs>
        <w:suppressAutoHyphens/>
        <w:ind w:left="0" w:firstLine="0"/>
        <w:rPr>
          <w:rFonts w:cs="Arial"/>
          <w:sz w:val="22"/>
          <w:lang w:val="pt-BR"/>
        </w:rPr>
      </w:pPr>
      <w:r w:rsidRPr="00872D2F">
        <w:rPr>
          <w:rFonts w:cs="Arial"/>
          <w:sz w:val="22"/>
          <w:lang w:val="pt-BR"/>
        </w:rPr>
        <w:t>I</w:t>
      </w:r>
      <w:r w:rsidR="000528BA" w:rsidRPr="00872D2F">
        <w:rPr>
          <w:rFonts w:cs="Arial"/>
          <w:sz w:val="22"/>
          <w:lang w:val="pt-BR"/>
        </w:rPr>
        <w:t xml:space="preserve">nclusão de todas as despesas que influam no valor final, tais como: despesas com custo, transporte e descarga, seguro e frete, tributos (impostos, taxas, emolumentos, contribuições </w:t>
      </w:r>
      <w:r w:rsidR="000528BA" w:rsidRPr="00872D2F">
        <w:rPr>
          <w:rFonts w:cs="Arial"/>
          <w:sz w:val="22"/>
          <w:lang w:val="pt-BR"/>
        </w:rPr>
        <w:lastRenderedPageBreak/>
        <w:t>fiscais e parafiscais), obrigações sociais, trabalhistas, fiscais, encargos comerciais ou de qualquer natureza e todos os ônus diretos;</w:t>
      </w:r>
    </w:p>
    <w:p w:rsidR="00310474" w:rsidRPr="00872D2F" w:rsidRDefault="00E8376C" w:rsidP="00B40541">
      <w:pPr>
        <w:pStyle w:val="Corpodetexto3"/>
        <w:widowControl w:val="0"/>
        <w:numPr>
          <w:ilvl w:val="0"/>
          <w:numId w:val="26"/>
        </w:numPr>
        <w:tabs>
          <w:tab w:val="left" w:pos="0"/>
          <w:tab w:val="left" w:pos="284"/>
        </w:tabs>
        <w:suppressAutoHyphens/>
        <w:ind w:left="0" w:firstLine="0"/>
        <w:rPr>
          <w:rFonts w:cs="Arial"/>
          <w:sz w:val="22"/>
          <w:lang w:val="pt-BR"/>
        </w:rPr>
      </w:pPr>
      <w:r w:rsidRPr="00872D2F">
        <w:rPr>
          <w:rFonts w:cs="Arial"/>
          <w:sz w:val="22"/>
          <w:lang w:val="pt-BR"/>
        </w:rPr>
        <w:t>P</w:t>
      </w:r>
      <w:r w:rsidR="000528BA" w:rsidRPr="00872D2F">
        <w:rPr>
          <w:rFonts w:cs="Arial"/>
          <w:sz w:val="22"/>
          <w:lang w:val="pt-BR"/>
        </w:rPr>
        <w:t xml:space="preserve">razo de validade da proposta de no mínimo 60 (sessenta) dias, a contar da data </w:t>
      </w:r>
      <w:r w:rsidR="00C804F9" w:rsidRPr="00872D2F">
        <w:rPr>
          <w:rFonts w:cs="Arial"/>
          <w:sz w:val="22"/>
          <w:lang w:val="pt-BR"/>
        </w:rPr>
        <w:t>do certame</w:t>
      </w:r>
      <w:r w:rsidR="000528BA" w:rsidRPr="00872D2F">
        <w:rPr>
          <w:rFonts w:cs="Arial"/>
          <w:sz w:val="22"/>
          <w:lang w:val="pt-BR"/>
        </w:rPr>
        <w:t>;</w:t>
      </w:r>
    </w:p>
    <w:p w:rsidR="00EF0A9D" w:rsidRPr="00872D2F" w:rsidRDefault="00310474" w:rsidP="00B40541">
      <w:pPr>
        <w:pStyle w:val="Corpodetexto3"/>
        <w:widowControl w:val="0"/>
        <w:numPr>
          <w:ilvl w:val="0"/>
          <w:numId w:val="26"/>
        </w:numPr>
        <w:tabs>
          <w:tab w:val="left" w:pos="0"/>
          <w:tab w:val="left" w:pos="284"/>
        </w:tabs>
        <w:suppressAutoHyphens/>
        <w:ind w:left="0" w:firstLine="0"/>
        <w:rPr>
          <w:rFonts w:cs="Arial"/>
          <w:sz w:val="22"/>
          <w:lang w:val="pt-BR"/>
        </w:rPr>
      </w:pPr>
      <w:r w:rsidRPr="00872D2F">
        <w:rPr>
          <w:rFonts w:cs="Arial"/>
          <w:sz w:val="22"/>
          <w:lang w:val="pt-BR"/>
        </w:rPr>
        <w:t>O valor global do lote somente será aceito se todos os itens que compõem o lote forem cotados pela empresa.</w:t>
      </w:r>
    </w:p>
    <w:p w:rsidR="000528BA" w:rsidRPr="00872D2F" w:rsidRDefault="000528BA" w:rsidP="00FB0C28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F2558B" w:rsidRPr="00872D2F" w:rsidRDefault="008E5094" w:rsidP="008E5094">
      <w:pPr>
        <w:pStyle w:val="PargrafodaLista"/>
        <w:widowControl w:val="0"/>
        <w:numPr>
          <w:ilvl w:val="2"/>
          <w:numId w:val="2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jc w:val="both"/>
        <w:rPr>
          <w:rFonts w:ascii="Arial" w:hAnsi="Arial" w:cs="Arial"/>
        </w:rPr>
      </w:pPr>
      <w:r w:rsidRPr="00872D2F">
        <w:rPr>
          <w:rFonts w:ascii="Arial" w:hAnsi="Arial" w:cs="Arial"/>
        </w:rPr>
        <w:t>ADJUDICAÇÃO</w:t>
      </w:r>
    </w:p>
    <w:p w:rsidR="0067760F" w:rsidRPr="00872D2F" w:rsidRDefault="0067760F" w:rsidP="00F2558B">
      <w:pPr>
        <w:pStyle w:val="PargrafodaLista"/>
        <w:widowControl w:val="0"/>
        <w:tabs>
          <w:tab w:val="left" w:pos="709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</w:p>
    <w:p w:rsidR="00310474" w:rsidRPr="00872D2F" w:rsidRDefault="00EF0A9D" w:rsidP="00224963">
      <w:pPr>
        <w:pStyle w:val="PargrafodaLista"/>
        <w:widowControl w:val="0"/>
        <w:tabs>
          <w:tab w:val="left" w:pos="0"/>
          <w:tab w:val="left" w:pos="284"/>
          <w:tab w:val="left" w:pos="567"/>
        </w:tabs>
        <w:suppressAutoHyphens/>
        <w:spacing w:after="0" w:line="240" w:lineRule="auto"/>
        <w:ind w:left="0"/>
        <w:jc w:val="both"/>
        <w:rPr>
          <w:rFonts w:ascii="Arial" w:hAnsi="Arial" w:cs="Arial"/>
        </w:rPr>
      </w:pPr>
      <w:r w:rsidRPr="00872D2F">
        <w:rPr>
          <w:rFonts w:ascii="Arial" w:hAnsi="Arial" w:cs="Arial"/>
        </w:rPr>
        <w:tab/>
      </w:r>
      <w:r w:rsidRPr="00872D2F">
        <w:rPr>
          <w:rFonts w:ascii="Arial" w:hAnsi="Arial" w:cs="Arial"/>
        </w:rPr>
        <w:tab/>
        <w:t xml:space="preserve">A adjudicação será </w:t>
      </w:r>
      <w:r w:rsidR="00310474" w:rsidRPr="00872D2F">
        <w:rPr>
          <w:rFonts w:ascii="Arial" w:hAnsi="Arial" w:cs="Arial"/>
        </w:rPr>
        <w:t xml:space="preserve">pelo </w:t>
      </w:r>
      <w:r w:rsidRPr="00872D2F">
        <w:rPr>
          <w:rFonts w:ascii="Arial" w:hAnsi="Arial" w:cs="Arial"/>
        </w:rPr>
        <w:t>m</w:t>
      </w:r>
      <w:r w:rsidR="008E5094" w:rsidRPr="00872D2F">
        <w:rPr>
          <w:rFonts w:ascii="Arial" w:hAnsi="Arial" w:cs="Arial"/>
        </w:rPr>
        <w:t xml:space="preserve">enor valor por </w:t>
      </w:r>
      <w:r w:rsidR="00311DFB" w:rsidRPr="00872D2F">
        <w:rPr>
          <w:rFonts w:ascii="Arial" w:hAnsi="Arial" w:cs="Arial"/>
        </w:rPr>
        <w:t xml:space="preserve">lote, por ser uma opção mais </w:t>
      </w:r>
      <w:r w:rsidR="00310474" w:rsidRPr="00872D2F">
        <w:rPr>
          <w:rFonts w:ascii="Arial" w:hAnsi="Arial" w:cs="Arial"/>
        </w:rPr>
        <w:t>vantajosa para a COMUSA</w:t>
      </w:r>
      <w:r w:rsidR="00D92055" w:rsidRPr="00872D2F">
        <w:rPr>
          <w:rFonts w:ascii="Arial" w:hAnsi="Arial" w:cs="Arial"/>
        </w:rPr>
        <w:t>,</w:t>
      </w:r>
      <w:r w:rsidR="00311DFB" w:rsidRPr="00872D2F">
        <w:rPr>
          <w:rFonts w:ascii="Arial" w:hAnsi="Arial" w:cs="Arial"/>
        </w:rPr>
        <w:t xml:space="preserve"> tendo em vista</w:t>
      </w:r>
      <w:r w:rsidR="00310474" w:rsidRPr="00872D2F">
        <w:rPr>
          <w:rFonts w:ascii="Arial" w:hAnsi="Arial" w:cs="Arial"/>
        </w:rPr>
        <w:t xml:space="preserve"> a incorporação d</w:t>
      </w:r>
      <w:r w:rsidR="009600F9" w:rsidRPr="00872D2F">
        <w:rPr>
          <w:rFonts w:ascii="Arial" w:hAnsi="Arial" w:cs="Arial"/>
        </w:rPr>
        <w:t>o custo de transporte</w:t>
      </w:r>
      <w:r w:rsidR="00563E2D" w:rsidRPr="00872D2F">
        <w:rPr>
          <w:rFonts w:ascii="Arial" w:hAnsi="Arial" w:cs="Arial"/>
        </w:rPr>
        <w:t xml:space="preserve"> dos materiais</w:t>
      </w:r>
      <w:r w:rsidR="002414F8" w:rsidRPr="00872D2F">
        <w:rPr>
          <w:rFonts w:ascii="Arial" w:hAnsi="Arial" w:cs="Arial"/>
        </w:rPr>
        <w:t>.</w:t>
      </w:r>
      <w:r w:rsidR="009600F9" w:rsidRPr="00872D2F">
        <w:rPr>
          <w:rFonts w:ascii="Arial" w:hAnsi="Arial" w:cs="Arial"/>
        </w:rPr>
        <w:t xml:space="preserve"> </w:t>
      </w:r>
      <w:r w:rsidR="00D92055" w:rsidRPr="00872D2F">
        <w:rPr>
          <w:rFonts w:ascii="Arial" w:hAnsi="Arial" w:cs="Arial"/>
        </w:rPr>
        <w:t xml:space="preserve"> </w:t>
      </w:r>
    </w:p>
    <w:p w:rsidR="003A2624" w:rsidRPr="00872D2F" w:rsidRDefault="003A2624" w:rsidP="00224963">
      <w:pPr>
        <w:pStyle w:val="PargrafodaLista"/>
        <w:widowControl w:val="0"/>
        <w:tabs>
          <w:tab w:val="left" w:pos="0"/>
          <w:tab w:val="left" w:pos="284"/>
          <w:tab w:val="left" w:pos="567"/>
        </w:tabs>
        <w:suppressAutoHyphens/>
        <w:spacing w:after="0" w:line="240" w:lineRule="auto"/>
        <w:ind w:left="0"/>
        <w:jc w:val="both"/>
        <w:rPr>
          <w:rFonts w:ascii="Arial" w:hAnsi="Arial" w:cs="Arial"/>
        </w:rPr>
      </w:pPr>
    </w:p>
    <w:p w:rsidR="00D92055" w:rsidRPr="00872D2F" w:rsidRDefault="00310474" w:rsidP="00224963">
      <w:pPr>
        <w:pStyle w:val="PargrafodaLista"/>
        <w:widowControl w:val="0"/>
        <w:tabs>
          <w:tab w:val="left" w:pos="0"/>
          <w:tab w:val="left" w:pos="284"/>
          <w:tab w:val="left" w:pos="567"/>
        </w:tabs>
        <w:suppressAutoHyphens/>
        <w:spacing w:after="0" w:line="240" w:lineRule="auto"/>
        <w:ind w:left="0"/>
        <w:jc w:val="both"/>
        <w:rPr>
          <w:rFonts w:ascii="Arial" w:hAnsi="Arial" w:cs="Arial"/>
        </w:rPr>
      </w:pPr>
      <w:r w:rsidRPr="00872D2F">
        <w:rPr>
          <w:rFonts w:ascii="Arial" w:hAnsi="Arial" w:cs="Arial"/>
        </w:rPr>
        <w:tab/>
      </w:r>
      <w:r w:rsidRPr="00872D2F">
        <w:rPr>
          <w:rFonts w:ascii="Arial" w:hAnsi="Arial" w:cs="Arial"/>
        </w:rPr>
        <w:tab/>
      </w:r>
      <w:r w:rsidR="00D92055" w:rsidRPr="00872D2F">
        <w:rPr>
          <w:rFonts w:ascii="Arial" w:hAnsi="Arial" w:cs="Arial"/>
        </w:rPr>
        <w:t xml:space="preserve">A aquisição contemplará muitos itens com pequenas quantidades, </w:t>
      </w:r>
      <w:r w:rsidR="00563E2D" w:rsidRPr="00872D2F">
        <w:rPr>
          <w:rFonts w:ascii="Arial" w:hAnsi="Arial" w:cs="Arial"/>
        </w:rPr>
        <w:t xml:space="preserve">e </w:t>
      </w:r>
      <w:r w:rsidR="00D92055" w:rsidRPr="00872D2F">
        <w:rPr>
          <w:rFonts w:ascii="Arial" w:hAnsi="Arial" w:cs="Arial"/>
        </w:rPr>
        <w:t>a inclusão dos custos de transporte em cada item elevaria muito os preços unitários.</w:t>
      </w:r>
      <w:r w:rsidRPr="00872D2F">
        <w:rPr>
          <w:rFonts w:ascii="Arial" w:hAnsi="Arial" w:cs="Arial"/>
        </w:rPr>
        <w:t xml:space="preserve"> O custo do transporte </w:t>
      </w:r>
      <w:r w:rsidR="001614BF" w:rsidRPr="00872D2F">
        <w:rPr>
          <w:rFonts w:ascii="Arial" w:hAnsi="Arial" w:cs="Arial"/>
        </w:rPr>
        <w:t>s</w:t>
      </w:r>
      <w:r w:rsidRPr="00872D2F">
        <w:rPr>
          <w:rFonts w:ascii="Arial" w:hAnsi="Arial" w:cs="Arial"/>
        </w:rPr>
        <w:t>e aplicará ao lote de reagentes, gerando economia para a COMUSA.</w:t>
      </w:r>
    </w:p>
    <w:p w:rsidR="003A2624" w:rsidRPr="00872D2F" w:rsidRDefault="003A2624" w:rsidP="00224963">
      <w:pPr>
        <w:pStyle w:val="PargrafodaLista"/>
        <w:widowControl w:val="0"/>
        <w:tabs>
          <w:tab w:val="left" w:pos="0"/>
          <w:tab w:val="left" w:pos="284"/>
          <w:tab w:val="left" w:pos="567"/>
        </w:tabs>
        <w:suppressAutoHyphens/>
        <w:spacing w:after="0" w:line="240" w:lineRule="auto"/>
        <w:ind w:left="0"/>
        <w:jc w:val="both"/>
        <w:rPr>
          <w:rFonts w:ascii="Arial" w:hAnsi="Arial" w:cs="Arial"/>
        </w:rPr>
      </w:pPr>
    </w:p>
    <w:p w:rsidR="00CB16C3" w:rsidRPr="00872D2F" w:rsidRDefault="00EF0A9D" w:rsidP="00224963">
      <w:pPr>
        <w:pStyle w:val="PargrafodaLista"/>
        <w:widowControl w:val="0"/>
        <w:tabs>
          <w:tab w:val="left" w:pos="0"/>
          <w:tab w:val="left" w:pos="284"/>
          <w:tab w:val="left" w:pos="567"/>
        </w:tabs>
        <w:suppressAutoHyphens/>
        <w:spacing w:after="0" w:line="240" w:lineRule="auto"/>
        <w:ind w:left="0"/>
        <w:jc w:val="both"/>
        <w:rPr>
          <w:rFonts w:ascii="Arial" w:hAnsi="Arial" w:cs="Arial"/>
        </w:rPr>
      </w:pPr>
      <w:r w:rsidRPr="00872D2F">
        <w:rPr>
          <w:rFonts w:ascii="Arial" w:hAnsi="Arial" w:cs="Arial"/>
        </w:rPr>
        <w:tab/>
      </w:r>
      <w:r w:rsidRPr="00872D2F">
        <w:rPr>
          <w:rFonts w:ascii="Arial" w:hAnsi="Arial" w:cs="Arial"/>
        </w:rPr>
        <w:tab/>
      </w:r>
      <w:r w:rsidR="00563E2D" w:rsidRPr="00872D2F">
        <w:rPr>
          <w:rFonts w:ascii="Arial" w:hAnsi="Arial" w:cs="Arial"/>
        </w:rPr>
        <w:t>Para composição dos lotes, s</w:t>
      </w:r>
      <w:r w:rsidR="00D92055" w:rsidRPr="00872D2F">
        <w:rPr>
          <w:rFonts w:ascii="Arial" w:hAnsi="Arial" w:cs="Arial"/>
        </w:rPr>
        <w:t xml:space="preserve">e </w:t>
      </w:r>
      <w:r w:rsidR="009600F9" w:rsidRPr="00872D2F">
        <w:rPr>
          <w:rFonts w:ascii="Arial" w:hAnsi="Arial" w:cs="Arial"/>
        </w:rPr>
        <w:t>lev</w:t>
      </w:r>
      <w:r w:rsidR="00310474" w:rsidRPr="00872D2F">
        <w:rPr>
          <w:rFonts w:ascii="Arial" w:hAnsi="Arial" w:cs="Arial"/>
        </w:rPr>
        <w:t>ou</w:t>
      </w:r>
      <w:r w:rsidR="009600F9" w:rsidRPr="00872D2F">
        <w:rPr>
          <w:rFonts w:ascii="Arial" w:hAnsi="Arial" w:cs="Arial"/>
        </w:rPr>
        <w:t xml:space="preserve"> em consideração a </w:t>
      </w:r>
      <w:r w:rsidR="00D92055" w:rsidRPr="00872D2F">
        <w:rPr>
          <w:rFonts w:ascii="Arial" w:hAnsi="Arial" w:cs="Arial"/>
        </w:rPr>
        <w:t xml:space="preserve">disponibilidade </w:t>
      </w:r>
      <w:r w:rsidR="00310474" w:rsidRPr="00872D2F">
        <w:rPr>
          <w:rFonts w:ascii="Arial" w:hAnsi="Arial" w:cs="Arial"/>
        </w:rPr>
        <w:t>de mercado,</w:t>
      </w:r>
      <w:r w:rsidR="009600F9" w:rsidRPr="00872D2F">
        <w:rPr>
          <w:rFonts w:ascii="Arial" w:hAnsi="Arial" w:cs="Arial"/>
        </w:rPr>
        <w:t xml:space="preserve"> </w:t>
      </w:r>
      <w:r w:rsidR="00D92055" w:rsidRPr="00872D2F">
        <w:rPr>
          <w:rFonts w:ascii="Arial" w:hAnsi="Arial" w:cs="Arial"/>
        </w:rPr>
        <w:t xml:space="preserve">de acordo com o tipo de </w:t>
      </w:r>
      <w:r w:rsidR="00563E2D" w:rsidRPr="00872D2F">
        <w:rPr>
          <w:rFonts w:ascii="Arial" w:hAnsi="Arial" w:cs="Arial"/>
        </w:rPr>
        <w:t>reagente</w:t>
      </w:r>
      <w:r w:rsidR="00D92055" w:rsidRPr="00872D2F">
        <w:rPr>
          <w:rFonts w:ascii="Arial" w:hAnsi="Arial" w:cs="Arial"/>
        </w:rPr>
        <w:t xml:space="preserve">. </w:t>
      </w:r>
    </w:p>
    <w:p w:rsidR="006B03C5" w:rsidRPr="00872D2F" w:rsidRDefault="006B03C5" w:rsidP="0065039B">
      <w:pPr>
        <w:widowControl w:val="0"/>
        <w:tabs>
          <w:tab w:val="left" w:pos="709"/>
        </w:tabs>
        <w:suppressAutoHyphens/>
        <w:jc w:val="both"/>
        <w:rPr>
          <w:rFonts w:ascii="Arial" w:hAnsi="Arial" w:cs="Arial"/>
        </w:rPr>
      </w:pPr>
    </w:p>
    <w:p w:rsidR="006B03C5" w:rsidRPr="00872D2F" w:rsidRDefault="006B03C5" w:rsidP="00241EEE">
      <w:pPr>
        <w:pStyle w:val="PargrafodaLista"/>
        <w:widowControl w:val="0"/>
        <w:numPr>
          <w:ilvl w:val="1"/>
          <w:numId w:val="2"/>
        </w:numPr>
        <w:tabs>
          <w:tab w:val="left" w:pos="567"/>
        </w:tabs>
        <w:suppressAutoHyphens/>
        <w:spacing w:after="0" w:line="240" w:lineRule="auto"/>
        <w:jc w:val="both"/>
        <w:rPr>
          <w:rFonts w:ascii="Arial" w:hAnsi="Arial" w:cs="Arial"/>
          <w:b/>
        </w:rPr>
      </w:pPr>
      <w:r w:rsidRPr="00872D2F">
        <w:rPr>
          <w:rFonts w:ascii="Arial" w:hAnsi="Arial" w:cs="Arial"/>
          <w:b/>
        </w:rPr>
        <w:t>Garantia da execução do Contrato</w:t>
      </w:r>
    </w:p>
    <w:p w:rsidR="006B03C5" w:rsidRPr="00872D2F" w:rsidRDefault="006B03C5" w:rsidP="006B03C5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</w:p>
    <w:p w:rsidR="00F750D4" w:rsidRPr="00872D2F" w:rsidRDefault="00F750D4" w:rsidP="00F750D4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  <w:r w:rsidRPr="00872D2F">
        <w:rPr>
          <w:rFonts w:ascii="Arial" w:hAnsi="Arial" w:cs="Arial"/>
          <w:sz w:val="22"/>
          <w:szCs w:val="22"/>
        </w:rPr>
        <w:t xml:space="preserve">Não haverá exigência da garantia da aquisição dos </w:t>
      </w:r>
      <w:hyperlink r:id="rId9" w:anchor="art96" w:history="1">
        <w:r w:rsidRPr="00872D2F">
          <w:rPr>
            <w:rFonts w:ascii="Arial" w:hAnsi="Arial" w:cs="Arial"/>
            <w:sz w:val="22"/>
            <w:szCs w:val="22"/>
          </w:rPr>
          <w:t>artigos 96 e seguintes da Lei Federal n.º 14.133, de 2021</w:t>
        </w:r>
      </w:hyperlink>
      <w:r w:rsidRPr="00872D2F">
        <w:rPr>
          <w:rFonts w:ascii="Arial" w:hAnsi="Arial" w:cs="Arial"/>
          <w:sz w:val="22"/>
          <w:szCs w:val="22"/>
        </w:rPr>
        <w:t>, pois trata-se de um objeto de baixa complexidade.</w:t>
      </w:r>
    </w:p>
    <w:p w:rsidR="006B03C5" w:rsidRPr="00872D2F" w:rsidRDefault="006B03C5" w:rsidP="006B03C5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6B03C5" w:rsidRPr="00872D2F" w:rsidRDefault="006B03C5" w:rsidP="006B03C5">
      <w:pPr>
        <w:pStyle w:val="PargrafodaLista"/>
        <w:widowControl w:val="0"/>
        <w:numPr>
          <w:ilvl w:val="1"/>
          <w:numId w:val="37"/>
        </w:numPr>
        <w:tabs>
          <w:tab w:val="left" w:pos="567"/>
        </w:tabs>
        <w:suppressAutoHyphens/>
        <w:spacing w:after="0" w:line="240" w:lineRule="auto"/>
        <w:ind w:left="0" w:firstLine="0"/>
        <w:jc w:val="both"/>
        <w:rPr>
          <w:rFonts w:ascii="Arial" w:hAnsi="Arial" w:cs="Arial"/>
          <w:b/>
        </w:rPr>
      </w:pPr>
      <w:r w:rsidRPr="00872D2F">
        <w:rPr>
          <w:rFonts w:ascii="Arial" w:hAnsi="Arial" w:cs="Arial"/>
          <w:b/>
        </w:rPr>
        <w:t>Garantia Contratual</w:t>
      </w:r>
    </w:p>
    <w:p w:rsidR="008D6510" w:rsidRPr="00872D2F" w:rsidRDefault="008D6510" w:rsidP="008D6510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/>
        <w:jc w:val="both"/>
        <w:rPr>
          <w:rFonts w:ascii="Arial" w:hAnsi="Arial" w:cs="Arial"/>
        </w:rPr>
      </w:pPr>
      <w:r w:rsidRPr="00872D2F">
        <w:rPr>
          <w:rFonts w:ascii="Arial" w:hAnsi="Arial" w:cs="Arial"/>
        </w:rPr>
        <w:t>5.</w:t>
      </w:r>
      <w:r w:rsidR="00241EEE" w:rsidRPr="00872D2F">
        <w:rPr>
          <w:rFonts w:ascii="Arial" w:hAnsi="Arial" w:cs="Arial"/>
        </w:rPr>
        <w:t>6</w:t>
      </w:r>
      <w:r w:rsidRPr="00872D2F">
        <w:rPr>
          <w:rFonts w:ascii="Arial" w:hAnsi="Arial" w:cs="Arial"/>
        </w:rPr>
        <w:t xml:space="preserve">.1. O prazo de garantia contratual dos bens, </w:t>
      </w:r>
      <w:r w:rsidRPr="00872D2F">
        <w:rPr>
          <w:rFonts w:ascii="Arial" w:hAnsi="Arial" w:cs="Arial"/>
          <w:bCs/>
          <w:iCs/>
          <w:szCs w:val="20"/>
        </w:rPr>
        <w:t xml:space="preserve">complementar à garantia legal, </w:t>
      </w:r>
      <w:r w:rsidRPr="00872D2F">
        <w:rPr>
          <w:rFonts w:ascii="Arial" w:hAnsi="Arial" w:cs="Arial"/>
        </w:rPr>
        <w:t xml:space="preserve">consoante dispõe a Lei n.º 8.078/90 (Código de Defesa do Consumidor), será de, no mínimo, </w:t>
      </w:r>
      <w:r w:rsidR="00F750D4" w:rsidRPr="00872D2F">
        <w:rPr>
          <w:rFonts w:ascii="Arial" w:hAnsi="Arial" w:cs="Arial"/>
          <w:b/>
        </w:rPr>
        <w:t>24</w:t>
      </w:r>
      <w:r w:rsidRPr="00872D2F">
        <w:rPr>
          <w:rFonts w:ascii="Arial" w:hAnsi="Arial" w:cs="Arial"/>
          <w:b/>
        </w:rPr>
        <w:t xml:space="preserve"> (</w:t>
      </w:r>
      <w:r w:rsidR="00F750D4" w:rsidRPr="00872D2F">
        <w:rPr>
          <w:rFonts w:ascii="Arial" w:hAnsi="Arial" w:cs="Arial"/>
          <w:b/>
        </w:rPr>
        <w:t>vinte e quatro</w:t>
      </w:r>
      <w:r w:rsidRPr="00872D2F">
        <w:rPr>
          <w:rFonts w:ascii="Arial" w:hAnsi="Arial" w:cs="Arial"/>
          <w:b/>
        </w:rPr>
        <w:t>) meses, contados do recebimento definitivo do objeto pela COMUSA</w:t>
      </w:r>
      <w:r w:rsidRPr="00872D2F">
        <w:rPr>
          <w:rFonts w:ascii="Arial" w:hAnsi="Arial" w:cs="Arial"/>
        </w:rPr>
        <w:t>, durante o qual subsistirá sua responsabilidade:</w:t>
      </w:r>
    </w:p>
    <w:p w:rsidR="008D6510" w:rsidRPr="00872D2F" w:rsidRDefault="008D6510" w:rsidP="008D6510">
      <w:pPr>
        <w:widowControl w:val="0"/>
        <w:numPr>
          <w:ilvl w:val="0"/>
          <w:numId w:val="40"/>
        </w:numPr>
        <w:tabs>
          <w:tab w:val="left" w:pos="284"/>
        </w:tabs>
        <w:suppressAutoHyphens/>
        <w:ind w:left="0" w:firstLine="0"/>
        <w:jc w:val="both"/>
        <w:rPr>
          <w:rFonts w:ascii="Arial" w:hAnsi="Arial" w:cs="Arial"/>
          <w:sz w:val="22"/>
          <w:szCs w:val="22"/>
        </w:rPr>
      </w:pPr>
      <w:r w:rsidRPr="00872D2F">
        <w:rPr>
          <w:rFonts w:ascii="Arial" w:hAnsi="Arial" w:cs="Arial"/>
          <w:sz w:val="22"/>
          <w:szCs w:val="22"/>
        </w:rPr>
        <w:t>Pela solidez, segurança e quantidade do objeto contratado;</w:t>
      </w:r>
    </w:p>
    <w:p w:rsidR="008D6510" w:rsidRPr="00872D2F" w:rsidRDefault="008D6510" w:rsidP="008D6510">
      <w:pPr>
        <w:widowControl w:val="0"/>
        <w:numPr>
          <w:ilvl w:val="0"/>
          <w:numId w:val="40"/>
        </w:numPr>
        <w:tabs>
          <w:tab w:val="left" w:pos="284"/>
        </w:tabs>
        <w:suppressAutoHyphens/>
        <w:ind w:left="0" w:firstLine="0"/>
        <w:jc w:val="both"/>
        <w:rPr>
          <w:rFonts w:ascii="Arial" w:hAnsi="Arial" w:cs="Arial"/>
          <w:sz w:val="22"/>
          <w:szCs w:val="22"/>
        </w:rPr>
      </w:pPr>
      <w:r w:rsidRPr="00872D2F">
        <w:rPr>
          <w:rFonts w:ascii="Arial" w:hAnsi="Arial" w:cs="Arial"/>
          <w:sz w:val="22"/>
          <w:szCs w:val="22"/>
        </w:rPr>
        <w:t>Pela eleição e emprego dos insumos e/ou matérias-primas utilizadas;</w:t>
      </w:r>
    </w:p>
    <w:p w:rsidR="008D6510" w:rsidRPr="00872D2F" w:rsidRDefault="008D6510" w:rsidP="008D6510">
      <w:pPr>
        <w:widowControl w:val="0"/>
        <w:numPr>
          <w:ilvl w:val="0"/>
          <w:numId w:val="40"/>
        </w:numPr>
        <w:tabs>
          <w:tab w:val="left" w:pos="284"/>
        </w:tabs>
        <w:suppressAutoHyphens/>
        <w:ind w:left="0" w:firstLine="0"/>
        <w:jc w:val="both"/>
        <w:rPr>
          <w:rFonts w:ascii="Arial" w:hAnsi="Arial" w:cs="Arial"/>
          <w:sz w:val="22"/>
          <w:szCs w:val="22"/>
        </w:rPr>
      </w:pPr>
      <w:r w:rsidRPr="00872D2F">
        <w:rPr>
          <w:rFonts w:ascii="Arial" w:hAnsi="Arial" w:cs="Arial"/>
          <w:sz w:val="22"/>
          <w:szCs w:val="22"/>
        </w:rPr>
        <w:t xml:space="preserve">Pelos danos pessoais e materiais causados à </w:t>
      </w:r>
      <w:r w:rsidRPr="00872D2F">
        <w:rPr>
          <w:rFonts w:ascii="Arial" w:hAnsi="Arial" w:cs="Arial"/>
          <w:b/>
          <w:sz w:val="22"/>
          <w:szCs w:val="22"/>
        </w:rPr>
        <w:t>COMUSA</w:t>
      </w:r>
      <w:r w:rsidRPr="00872D2F">
        <w:rPr>
          <w:rFonts w:ascii="Arial" w:hAnsi="Arial" w:cs="Arial"/>
          <w:sz w:val="22"/>
          <w:szCs w:val="22"/>
        </w:rPr>
        <w:t xml:space="preserve"> e aos seus servidores, bem assim a terceiros em geral, por empregados ou prepostos da </w:t>
      </w:r>
      <w:r w:rsidRPr="00872D2F">
        <w:rPr>
          <w:rFonts w:ascii="Arial" w:hAnsi="Arial" w:cs="Arial"/>
          <w:b/>
          <w:sz w:val="22"/>
          <w:szCs w:val="22"/>
        </w:rPr>
        <w:t>CONTRATADA</w:t>
      </w:r>
      <w:r w:rsidRPr="00872D2F">
        <w:rPr>
          <w:rFonts w:ascii="Arial" w:hAnsi="Arial" w:cs="Arial"/>
          <w:sz w:val="22"/>
          <w:szCs w:val="22"/>
        </w:rPr>
        <w:t>, verificados durante a vigência da contratação, ou dela decorrentes;</w:t>
      </w:r>
    </w:p>
    <w:p w:rsidR="008D6510" w:rsidRPr="00872D2F" w:rsidRDefault="008D6510" w:rsidP="008D6510">
      <w:pPr>
        <w:widowControl w:val="0"/>
        <w:numPr>
          <w:ilvl w:val="0"/>
          <w:numId w:val="40"/>
        </w:numPr>
        <w:tabs>
          <w:tab w:val="left" w:pos="284"/>
        </w:tabs>
        <w:suppressAutoHyphens/>
        <w:ind w:left="0" w:firstLine="0"/>
        <w:jc w:val="both"/>
        <w:rPr>
          <w:rFonts w:ascii="Arial" w:hAnsi="Arial" w:cs="Arial"/>
          <w:sz w:val="22"/>
          <w:szCs w:val="22"/>
        </w:rPr>
      </w:pPr>
      <w:r w:rsidRPr="00872D2F">
        <w:rPr>
          <w:rFonts w:ascii="Arial" w:hAnsi="Arial" w:cs="Arial"/>
          <w:sz w:val="22"/>
          <w:szCs w:val="22"/>
        </w:rPr>
        <w:t>Pelo pagamento de todas as quantias devidas e/ou decorrentes de mão de obra, materiais, tributos, serviços de terceiros, obrigações trabalhistas e previdenciárias, deslocamentos, transporte e descarga, alimentação, instalações, equipamentos, seguros, licenças, dentre outros, pertinentes à execução do objeto contratado;</w:t>
      </w:r>
    </w:p>
    <w:p w:rsidR="008D6510" w:rsidRPr="00872D2F" w:rsidRDefault="008D6510" w:rsidP="008D6510">
      <w:pPr>
        <w:widowControl w:val="0"/>
        <w:numPr>
          <w:ilvl w:val="0"/>
          <w:numId w:val="40"/>
        </w:numPr>
        <w:tabs>
          <w:tab w:val="left" w:pos="284"/>
        </w:tabs>
        <w:suppressAutoHyphens/>
        <w:ind w:left="0" w:firstLine="0"/>
        <w:jc w:val="both"/>
        <w:rPr>
          <w:rFonts w:ascii="Arial" w:hAnsi="Arial" w:cs="Arial"/>
          <w:sz w:val="22"/>
          <w:szCs w:val="22"/>
        </w:rPr>
      </w:pPr>
      <w:r w:rsidRPr="00872D2F">
        <w:rPr>
          <w:rFonts w:ascii="Arial" w:hAnsi="Arial" w:cs="Arial"/>
          <w:sz w:val="22"/>
          <w:szCs w:val="22"/>
        </w:rPr>
        <w:t>Pelos defeitos e imperfeições verificados nos bens fornecidos, total e/ou parcialmente, não relacionados com a segurança e solidez do objeto contratado;</w:t>
      </w:r>
    </w:p>
    <w:p w:rsidR="008D6510" w:rsidRPr="00872D2F" w:rsidRDefault="008D6510" w:rsidP="008D6510">
      <w:pPr>
        <w:widowControl w:val="0"/>
        <w:numPr>
          <w:ilvl w:val="0"/>
          <w:numId w:val="40"/>
        </w:numPr>
        <w:tabs>
          <w:tab w:val="left" w:pos="284"/>
        </w:tabs>
        <w:suppressAutoHyphens/>
        <w:ind w:left="0" w:firstLine="0"/>
        <w:jc w:val="both"/>
        <w:rPr>
          <w:rFonts w:ascii="Arial" w:hAnsi="Arial" w:cs="Arial"/>
          <w:sz w:val="22"/>
          <w:szCs w:val="22"/>
        </w:rPr>
      </w:pPr>
      <w:r w:rsidRPr="00872D2F">
        <w:rPr>
          <w:rFonts w:ascii="Arial" w:hAnsi="Arial" w:cs="Arial"/>
          <w:sz w:val="22"/>
          <w:szCs w:val="22"/>
        </w:rPr>
        <w:t>Pelos danos causados por fato do produto ou vício oculto, a contar da verificação do dano.</w:t>
      </w:r>
    </w:p>
    <w:p w:rsidR="008D6510" w:rsidRPr="00872D2F" w:rsidRDefault="008D6510" w:rsidP="008D6510">
      <w:pPr>
        <w:widowControl w:val="0"/>
        <w:suppressAutoHyphens/>
        <w:jc w:val="both"/>
        <w:rPr>
          <w:rFonts w:ascii="Arial" w:hAnsi="Arial" w:cs="Arial"/>
          <w:sz w:val="22"/>
          <w:szCs w:val="22"/>
        </w:rPr>
      </w:pPr>
    </w:p>
    <w:p w:rsidR="008D6510" w:rsidRPr="00872D2F" w:rsidRDefault="008D6510" w:rsidP="008D6510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/>
        <w:jc w:val="both"/>
        <w:rPr>
          <w:rFonts w:ascii="Arial" w:hAnsi="Arial" w:cs="Arial"/>
          <w:smallCaps/>
        </w:rPr>
      </w:pPr>
      <w:r w:rsidRPr="00872D2F">
        <w:rPr>
          <w:rFonts w:ascii="Arial" w:hAnsi="Arial" w:cs="Arial"/>
        </w:rPr>
        <w:t>5.</w:t>
      </w:r>
      <w:r w:rsidR="00241EEE" w:rsidRPr="00872D2F">
        <w:rPr>
          <w:rFonts w:ascii="Arial" w:hAnsi="Arial" w:cs="Arial"/>
        </w:rPr>
        <w:t>6</w:t>
      </w:r>
      <w:r w:rsidRPr="00872D2F">
        <w:rPr>
          <w:rFonts w:ascii="Arial" w:hAnsi="Arial" w:cs="Arial"/>
        </w:rPr>
        <w:t xml:space="preserve">.2. A garantia implica em imediata substituição do bem que não atender às especificações exigidas, sem qualquer ônus para a </w:t>
      </w:r>
      <w:r w:rsidRPr="00872D2F">
        <w:rPr>
          <w:rFonts w:ascii="Arial" w:hAnsi="Arial" w:cs="Arial"/>
          <w:b/>
        </w:rPr>
        <w:t xml:space="preserve">COMUSA, </w:t>
      </w:r>
      <w:r w:rsidRPr="00872D2F">
        <w:rPr>
          <w:rFonts w:ascii="Arial" w:hAnsi="Arial" w:cs="Arial"/>
        </w:rPr>
        <w:t xml:space="preserve">bem assim imediato ressarcimento de todo e qualquer dano causado à </w:t>
      </w:r>
      <w:r w:rsidRPr="00872D2F">
        <w:rPr>
          <w:rFonts w:ascii="Arial" w:hAnsi="Arial" w:cs="Arial"/>
          <w:b/>
        </w:rPr>
        <w:t xml:space="preserve">COMUSA </w:t>
      </w:r>
      <w:r w:rsidRPr="00872D2F">
        <w:rPr>
          <w:rFonts w:ascii="Arial" w:hAnsi="Arial" w:cs="Arial"/>
        </w:rPr>
        <w:t>e/ou aos seus servidores.</w:t>
      </w:r>
    </w:p>
    <w:p w:rsidR="008D6510" w:rsidRPr="00872D2F" w:rsidRDefault="008D6510" w:rsidP="008D6510">
      <w:pPr>
        <w:pStyle w:val="caixa"/>
        <w:keepNext w:val="0"/>
        <w:keepLines w:val="0"/>
        <w:widowControl w:val="0"/>
        <w:tabs>
          <w:tab w:val="left" w:pos="993"/>
        </w:tabs>
        <w:spacing w:after="0"/>
        <w:rPr>
          <w:rFonts w:ascii="Arial" w:hAnsi="Arial" w:cs="Arial"/>
          <w:sz w:val="22"/>
          <w:szCs w:val="22"/>
        </w:rPr>
      </w:pPr>
    </w:p>
    <w:p w:rsidR="008D6510" w:rsidRPr="00872D2F" w:rsidRDefault="008D6510" w:rsidP="008D6510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/>
        <w:jc w:val="both"/>
        <w:rPr>
          <w:rFonts w:ascii="Arial" w:hAnsi="Arial" w:cs="Arial"/>
        </w:rPr>
      </w:pPr>
      <w:r w:rsidRPr="00872D2F">
        <w:rPr>
          <w:rFonts w:ascii="Arial" w:hAnsi="Arial" w:cs="Arial"/>
        </w:rPr>
        <w:t>5.</w:t>
      </w:r>
      <w:r w:rsidR="00241EEE" w:rsidRPr="00872D2F">
        <w:rPr>
          <w:rFonts w:ascii="Arial" w:hAnsi="Arial" w:cs="Arial"/>
        </w:rPr>
        <w:t>6</w:t>
      </w:r>
      <w:r w:rsidRPr="00872D2F">
        <w:rPr>
          <w:rFonts w:ascii="Arial" w:hAnsi="Arial" w:cs="Arial"/>
        </w:rPr>
        <w:t>.3. O prazo para reparação dos defeitos, danos, riscos, imperfeições e/ou substituições, será definido pela Equipe Técnica da COMUSA, considerando a gravidade, complexidade e potencialidade de risco dos prejuízos ocorridos.</w:t>
      </w:r>
    </w:p>
    <w:p w:rsidR="008D6510" w:rsidRPr="00872D2F" w:rsidRDefault="008D6510" w:rsidP="008D6510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/>
        <w:jc w:val="both"/>
        <w:rPr>
          <w:rFonts w:ascii="Arial" w:hAnsi="Arial" w:cs="Arial"/>
        </w:rPr>
      </w:pPr>
    </w:p>
    <w:p w:rsidR="0079177B" w:rsidRPr="00872D2F" w:rsidRDefault="008D6510" w:rsidP="008D6510">
      <w:pPr>
        <w:widowControl w:val="0"/>
        <w:suppressAutoHyphens/>
        <w:jc w:val="both"/>
        <w:rPr>
          <w:rFonts w:ascii="Arial" w:hAnsi="Arial" w:cs="Tahoma"/>
          <w:sz w:val="22"/>
          <w:szCs w:val="22"/>
          <w:lang w:eastAsia="pt-BR"/>
        </w:rPr>
      </w:pPr>
      <w:r w:rsidRPr="00872D2F">
        <w:rPr>
          <w:rFonts w:ascii="Arial" w:hAnsi="Arial" w:cs="Tahoma"/>
          <w:sz w:val="22"/>
          <w:szCs w:val="22"/>
          <w:lang w:eastAsia="pt-BR"/>
        </w:rPr>
        <w:t>5.</w:t>
      </w:r>
      <w:r w:rsidR="00241EEE" w:rsidRPr="00872D2F">
        <w:rPr>
          <w:rFonts w:ascii="Arial" w:hAnsi="Arial" w:cs="Tahoma"/>
          <w:sz w:val="22"/>
          <w:szCs w:val="22"/>
          <w:lang w:eastAsia="pt-BR"/>
        </w:rPr>
        <w:t>6</w:t>
      </w:r>
      <w:r w:rsidRPr="00872D2F">
        <w:rPr>
          <w:rFonts w:ascii="Arial" w:hAnsi="Arial" w:cs="Tahoma"/>
          <w:sz w:val="22"/>
          <w:szCs w:val="22"/>
          <w:lang w:eastAsia="pt-BR"/>
        </w:rPr>
        <w:t xml:space="preserve">.4. A </w:t>
      </w:r>
      <w:r w:rsidRPr="00872D2F">
        <w:rPr>
          <w:rFonts w:ascii="Arial" w:hAnsi="Arial" w:cs="Arial"/>
          <w:sz w:val="22"/>
          <w:szCs w:val="22"/>
        </w:rPr>
        <w:t>garantia</w:t>
      </w:r>
      <w:r w:rsidRPr="00872D2F">
        <w:rPr>
          <w:rFonts w:ascii="Arial" w:hAnsi="Arial" w:cs="Tahoma"/>
          <w:sz w:val="22"/>
          <w:szCs w:val="22"/>
          <w:lang w:eastAsia="pt-BR"/>
        </w:rPr>
        <w:t xml:space="preserve"> legal ou contratual do objeto tem prazo de vigência próprio e desvinculado daquele fixado na Ata de Registro de Preços, permitindo eventual aplicação de penalidades em caso de descumprimento de alguma de suas condições, mesmo depois de expirada a vigência contratual.</w:t>
      </w:r>
    </w:p>
    <w:p w:rsidR="008D6510" w:rsidRPr="00872D2F" w:rsidRDefault="008D6510" w:rsidP="008D6510">
      <w:pPr>
        <w:widowControl w:val="0"/>
        <w:suppressAutoHyphens/>
        <w:jc w:val="both"/>
        <w:rPr>
          <w:rFonts w:ascii="Arial" w:hAnsi="Arial" w:cs="Arial"/>
          <w:i/>
          <w:sz w:val="22"/>
          <w:szCs w:val="22"/>
        </w:rPr>
      </w:pPr>
    </w:p>
    <w:p w:rsidR="00142234" w:rsidRPr="00872D2F" w:rsidRDefault="00466449" w:rsidP="00142234">
      <w:pPr>
        <w:widowControl w:val="0"/>
        <w:suppressAutoHyphens/>
        <w:ind w:firstLine="567"/>
        <w:jc w:val="both"/>
        <w:rPr>
          <w:rFonts w:ascii="Arial" w:hAnsi="Arial" w:cs="Arial"/>
          <w:sz w:val="22"/>
          <w:szCs w:val="22"/>
        </w:rPr>
      </w:pPr>
      <w:r w:rsidRPr="00872D2F">
        <w:rPr>
          <w:rFonts w:ascii="Arial" w:hAnsi="Arial" w:cs="Arial"/>
          <w:sz w:val="22"/>
          <w:szCs w:val="22"/>
        </w:rPr>
        <w:t>U</w:t>
      </w:r>
      <w:r w:rsidR="00142234" w:rsidRPr="00872D2F">
        <w:rPr>
          <w:rFonts w:ascii="Arial" w:hAnsi="Arial" w:cs="Arial"/>
          <w:sz w:val="22"/>
          <w:szCs w:val="22"/>
        </w:rPr>
        <w:t>tiliza</w:t>
      </w:r>
      <w:r w:rsidR="00BF2445" w:rsidRPr="00872D2F">
        <w:rPr>
          <w:rFonts w:ascii="Arial" w:hAnsi="Arial" w:cs="Arial"/>
          <w:sz w:val="22"/>
          <w:szCs w:val="22"/>
        </w:rPr>
        <w:t>re</w:t>
      </w:r>
      <w:r w:rsidR="00142234" w:rsidRPr="00872D2F">
        <w:rPr>
          <w:rFonts w:ascii="Arial" w:hAnsi="Arial" w:cs="Arial"/>
          <w:sz w:val="22"/>
          <w:szCs w:val="22"/>
        </w:rPr>
        <w:t>mos como referência o prazo de validade</w:t>
      </w:r>
      <w:r w:rsidR="00E33D3F" w:rsidRPr="00872D2F">
        <w:rPr>
          <w:rFonts w:ascii="Arial" w:hAnsi="Arial" w:cs="Arial"/>
          <w:sz w:val="22"/>
          <w:szCs w:val="22"/>
        </w:rPr>
        <w:t xml:space="preserve"> </w:t>
      </w:r>
      <w:r w:rsidRPr="00872D2F">
        <w:rPr>
          <w:rFonts w:ascii="Arial" w:hAnsi="Arial" w:cs="Arial"/>
          <w:sz w:val="22"/>
          <w:szCs w:val="22"/>
        </w:rPr>
        <w:t>mínimo exigido para os materiais especificados</w:t>
      </w:r>
      <w:r w:rsidR="00142234" w:rsidRPr="00872D2F">
        <w:rPr>
          <w:rFonts w:ascii="Arial" w:hAnsi="Arial" w:cs="Arial"/>
          <w:sz w:val="22"/>
          <w:szCs w:val="22"/>
        </w:rPr>
        <w:t xml:space="preserve">, </w:t>
      </w:r>
      <w:r w:rsidRPr="00872D2F">
        <w:rPr>
          <w:rFonts w:ascii="Arial" w:hAnsi="Arial" w:cs="Arial"/>
          <w:sz w:val="22"/>
          <w:szCs w:val="22"/>
        </w:rPr>
        <w:t>pois entendemos que está diretamente relacionado ao período que o fornecedor deverá prestar garantia</w:t>
      </w:r>
      <w:r w:rsidR="00142234" w:rsidRPr="00872D2F">
        <w:rPr>
          <w:rFonts w:ascii="Arial" w:hAnsi="Arial" w:cs="Arial"/>
          <w:sz w:val="22"/>
          <w:szCs w:val="22"/>
        </w:rPr>
        <w:t>.</w:t>
      </w:r>
    </w:p>
    <w:p w:rsidR="00EF0A9D" w:rsidRPr="00872D2F" w:rsidRDefault="00EF0A9D" w:rsidP="00142234">
      <w:pPr>
        <w:widowControl w:val="0"/>
        <w:suppressAutoHyphens/>
        <w:ind w:firstLine="567"/>
        <w:jc w:val="both"/>
        <w:rPr>
          <w:rFonts w:ascii="Arial" w:hAnsi="Arial" w:cs="Arial"/>
          <w:sz w:val="22"/>
          <w:szCs w:val="22"/>
        </w:rPr>
      </w:pPr>
    </w:p>
    <w:p w:rsidR="001F3AF8" w:rsidRPr="00872D2F" w:rsidRDefault="00FB0C28" w:rsidP="001F3AF8">
      <w:pPr>
        <w:pStyle w:val="Recuodecorpodetexto"/>
        <w:widowControl w:val="0"/>
        <w:numPr>
          <w:ilvl w:val="0"/>
          <w:numId w:val="2"/>
        </w:numPr>
        <w:tabs>
          <w:tab w:val="left" w:pos="426"/>
        </w:tabs>
        <w:ind w:left="0" w:firstLine="0"/>
        <w:rPr>
          <w:rFonts w:ascii="Arial" w:hAnsi="Arial" w:cs="Arial"/>
          <w:b/>
          <w:sz w:val="22"/>
          <w:szCs w:val="22"/>
          <w:lang w:val="pt-BR"/>
        </w:rPr>
      </w:pPr>
      <w:r w:rsidRPr="00872D2F">
        <w:rPr>
          <w:rFonts w:ascii="Arial" w:hAnsi="Arial" w:cs="Arial"/>
          <w:b/>
          <w:sz w:val="22"/>
          <w:szCs w:val="22"/>
          <w:lang w:val="pt-BR"/>
        </w:rPr>
        <w:t>RELAÇÃO ENTRE A DEMANDA PREVISTA E A QUANTIDADE DE CADA ITEM</w:t>
      </w:r>
    </w:p>
    <w:p w:rsidR="00377CB1" w:rsidRPr="00872D2F" w:rsidRDefault="00377CB1" w:rsidP="00FB0C28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853EDD" w:rsidRPr="00872D2F" w:rsidRDefault="00853EDD" w:rsidP="00853EDD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  <w:r w:rsidRPr="00872D2F">
        <w:rPr>
          <w:rFonts w:ascii="Arial" w:hAnsi="Arial" w:cs="Arial"/>
        </w:rPr>
        <w:t>O</w:t>
      </w:r>
      <w:r w:rsidR="00466449" w:rsidRPr="00872D2F">
        <w:rPr>
          <w:rFonts w:ascii="Arial" w:hAnsi="Arial" w:cs="Arial"/>
        </w:rPr>
        <w:t>s</w:t>
      </w:r>
      <w:r w:rsidRPr="00872D2F">
        <w:rPr>
          <w:rFonts w:ascii="Arial" w:hAnsi="Arial" w:cs="Arial"/>
        </w:rPr>
        <w:t xml:space="preserve"> </w:t>
      </w:r>
      <w:r w:rsidR="00466449" w:rsidRPr="00872D2F">
        <w:rPr>
          <w:rFonts w:ascii="Arial" w:hAnsi="Arial" w:cs="Arial"/>
        </w:rPr>
        <w:t>materiais</w:t>
      </w:r>
      <w:r w:rsidRPr="00872D2F">
        <w:rPr>
          <w:rFonts w:ascii="Arial" w:hAnsi="Arial" w:cs="Arial"/>
        </w:rPr>
        <w:t xml:space="preserve"> </w:t>
      </w:r>
      <w:r w:rsidR="00CF0B6A" w:rsidRPr="00872D2F">
        <w:rPr>
          <w:rFonts w:ascii="Arial" w:hAnsi="Arial" w:cs="Arial"/>
        </w:rPr>
        <w:t>a ser</w:t>
      </w:r>
      <w:r w:rsidR="00466449" w:rsidRPr="00872D2F">
        <w:rPr>
          <w:rFonts w:ascii="Arial" w:hAnsi="Arial" w:cs="Arial"/>
        </w:rPr>
        <w:t xml:space="preserve">em </w:t>
      </w:r>
      <w:r w:rsidR="000A16D1" w:rsidRPr="00872D2F">
        <w:rPr>
          <w:rFonts w:ascii="Arial" w:hAnsi="Arial" w:cs="Arial"/>
        </w:rPr>
        <w:t>adquirido</w:t>
      </w:r>
      <w:r w:rsidR="00466449" w:rsidRPr="00872D2F">
        <w:rPr>
          <w:rFonts w:ascii="Arial" w:hAnsi="Arial" w:cs="Arial"/>
        </w:rPr>
        <w:t>s</w:t>
      </w:r>
      <w:r w:rsidR="00CF0B6A" w:rsidRPr="00872D2F">
        <w:rPr>
          <w:rFonts w:ascii="Arial" w:hAnsi="Arial" w:cs="Arial"/>
        </w:rPr>
        <w:t xml:space="preserve"> </w:t>
      </w:r>
      <w:r w:rsidR="00276938" w:rsidRPr="00872D2F">
        <w:rPr>
          <w:rFonts w:ascii="Arial" w:hAnsi="Arial" w:cs="Arial"/>
        </w:rPr>
        <w:t>est</w:t>
      </w:r>
      <w:r w:rsidR="00466449" w:rsidRPr="00872D2F">
        <w:rPr>
          <w:rFonts w:ascii="Arial" w:hAnsi="Arial" w:cs="Arial"/>
        </w:rPr>
        <w:t>ão</w:t>
      </w:r>
      <w:r w:rsidR="00CF0B6A" w:rsidRPr="00872D2F">
        <w:rPr>
          <w:rFonts w:ascii="Arial" w:hAnsi="Arial" w:cs="Arial"/>
        </w:rPr>
        <w:t xml:space="preserve"> relacionado</w:t>
      </w:r>
      <w:r w:rsidR="00466449" w:rsidRPr="00872D2F">
        <w:rPr>
          <w:rFonts w:ascii="Arial" w:hAnsi="Arial" w:cs="Arial"/>
        </w:rPr>
        <w:t>s</w:t>
      </w:r>
      <w:r w:rsidR="00CF0B6A" w:rsidRPr="00872D2F">
        <w:rPr>
          <w:rFonts w:ascii="Arial" w:hAnsi="Arial" w:cs="Arial"/>
        </w:rPr>
        <w:t xml:space="preserve"> na tabela abaixo, </w:t>
      </w:r>
      <w:r w:rsidR="00310474" w:rsidRPr="00872D2F">
        <w:rPr>
          <w:rFonts w:ascii="Arial" w:hAnsi="Arial" w:cs="Arial"/>
        </w:rPr>
        <w:t>contendo as</w:t>
      </w:r>
      <w:r w:rsidR="00CF0B6A" w:rsidRPr="00872D2F">
        <w:rPr>
          <w:rFonts w:ascii="Arial" w:hAnsi="Arial" w:cs="Arial"/>
        </w:rPr>
        <w:t xml:space="preserve"> especificaç</w:t>
      </w:r>
      <w:r w:rsidR="00466449" w:rsidRPr="00872D2F">
        <w:rPr>
          <w:rFonts w:ascii="Arial" w:hAnsi="Arial" w:cs="Arial"/>
        </w:rPr>
        <w:t>ões técnicas</w:t>
      </w:r>
      <w:r w:rsidR="00CF0B6A" w:rsidRPr="00872D2F">
        <w:rPr>
          <w:rFonts w:ascii="Arial" w:hAnsi="Arial" w:cs="Arial"/>
        </w:rPr>
        <w:t xml:space="preserve"> e quantidade</w:t>
      </w:r>
      <w:r w:rsidR="00466449" w:rsidRPr="00872D2F">
        <w:rPr>
          <w:rFonts w:ascii="Arial" w:hAnsi="Arial" w:cs="Arial"/>
        </w:rPr>
        <w:t>s. Para definição dos quantitativos utilizou-se como referência o estoque atual</w:t>
      </w:r>
      <w:r w:rsidR="00310474" w:rsidRPr="00872D2F">
        <w:rPr>
          <w:rFonts w:ascii="Arial" w:hAnsi="Arial" w:cs="Arial"/>
        </w:rPr>
        <w:t xml:space="preserve"> do LCQ</w:t>
      </w:r>
      <w:r w:rsidR="00466449" w:rsidRPr="00872D2F">
        <w:rPr>
          <w:rFonts w:ascii="Arial" w:hAnsi="Arial" w:cs="Arial"/>
        </w:rPr>
        <w:t>, previsão de consumo atual</w:t>
      </w:r>
      <w:r w:rsidR="00EF0A9D" w:rsidRPr="00872D2F">
        <w:rPr>
          <w:rFonts w:ascii="Arial" w:hAnsi="Arial" w:cs="Arial"/>
        </w:rPr>
        <w:t xml:space="preserve"> para o período de 1 (um) ano, bem como o</w:t>
      </w:r>
      <w:r w:rsidR="00466449" w:rsidRPr="00872D2F">
        <w:rPr>
          <w:rFonts w:ascii="Arial" w:hAnsi="Arial" w:cs="Arial"/>
        </w:rPr>
        <w:t xml:space="preserve"> prazo de validade dos materiais disponíveis para uso no LCQ</w:t>
      </w:r>
      <w:r w:rsidR="00310474" w:rsidRPr="00872D2F">
        <w:rPr>
          <w:rFonts w:ascii="Arial" w:hAnsi="Arial" w:cs="Arial"/>
        </w:rPr>
        <w:t xml:space="preserve"> e embalagens comerciais disponíveis no mercado</w:t>
      </w:r>
      <w:r w:rsidR="00466449" w:rsidRPr="00872D2F">
        <w:rPr>
          <w:rFonts w:ascii="Arial" w:hAnsi="Arial" w:cs="Arial"/>
        </w:rPr>
        <w:t>.</w:t>
      </w:r>
      <w:r w:rsidR="001614BF" w:rsidRPr="00872D2F">
        <w:rPr>
          <w:rFonts w:ascii="Arial" w:hAnsi="Arial" w:cs="Arial"/>
        </w:rPr>
        <w:t xml:space="preserve"> O levantamento </w:t>
      </w:r>
      <w:r w:rsidR="001C63B9" w:rsidRPr="00872D2F">
        <w:rPr>
          <w:rFonts w:ascii="Arial" w:hAnsi="Arial" w:cs="Arial"/>
        </w:rPr>
        <w:t xml:space="preserve">de estoque </w:t>
      </w:r>
      <w:r w:rsidR="001614BF" w:rsidRPr="00872D2F">
        <w:rPr>
          <w:rFonts w:ascii="Arial" w:hAnsi="Arial" w:cs="Arial"/>
        </w:rPr>
        <w:t xml:space="preserve">segue </w:t>
      </w:r>
      <w:r w:rsidR="001D2816" w:rsidRPr="00872D2F">
        <w:rPr>
          <w:rFonts w:ascii="Arial" w:hAnsi="Arial" w:cs="Arial"/>
        </w:rPr>
        <w:t>no Anexo 01</w:t>
      </w:r>
      <w:r w:rsidR="001614BF" w:rsidRPr="00872D2F">
        <w:rPr>
          <w:rFonts w:ascii="Arial" w:hAnsi="Arial" w:cs="Arial"/>
        </w:rPr>
        <w:t>.</w:t>
      </w:r>
    </w:p>
    <w:p w:rsidR="00EF0A9D" w:rsidRPr="00872D2F" w:rsidRDefault="00EF0A9D" w:rsidP="00853EDD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</w:p>
    <w:tbl>
      <w:tblPr>
        <w:tblW w:w="86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572"/>
        <w:gridCol w:w="4940"/>
        <w:gridCol w:w="1276"/>
        <w:gridCol w:w="1134"/>
      </w:tblGrid>
      <w:tr w:rsidR="00872D2F" w:rsidRPr="00872D2F" w:rsidTr="00EF0A9D">
        <w:trPr>
          <w:trHeight w:val="20"/>
          <w:tblHeader/>
          <w:jc w:val="center"/>
        </w:trPr>
        <w:tc>
          <w:tcPr>
            <w:tcW w:w="709" w:type="dxa"/>
            <w:shd w:val="clear" w:color="auto" w:fill="D9D9D9"/>
          </w:tcPr>
          <w:p w:rsidR="00EF0A9D" w:rsidRPr="00872D2F" w:rsidRDefault="00EF0A9D" w:rsidP="00EF0A9D">
            <w:pPr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872D2F">
              <w:rPr>
                <w:rFonts w:ascii="Arial" w:hAnsi="Arial" w:cs="Arial"/>
                <w:b/>
                <w:sz w:val="18"/>
                <w:szCs w:val="18"/>
              </w:rPr>
              <w:t>LOTE</w:t>
            </w:r>
          </w:p>
        </w:tc>
        <w:tc>
          <w:tcPr>
            <w:tcW w:w="572" w:type="dxa"/>
            <w:shd w:val="clear" w:color="auto" w:fill="D9D9D9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72D2F"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4940" w:type="dxa"/>
            <w:shd w:val="clear" w:color="auto" w:fill="D9D9D9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72D2F">
              <w:rPr>
                <w:rFonts w:ascii="Arial" w:hAnsi="Arial" w:cs="Arial"/>
                <w:b/>
                <w:sz w:val="18"/>
                <w:szCs w:val="18"/>
              </w:rPr>
              <w:t>DESCRIÇÃO</w:t>
            </w:r>
          </w:p>
        </w:tc>
        <w:tc>
          <w:tcPr>
            <w:tcW w:w="1276" w:type="dxa"/>
            <w:shd w:val="clear" w:color="auto" w:fill="D9D9D9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72D2F">
              <w:rPr>
                <w:rFonts w:ascii="Arial" w:hAnsi="Arial" w:cs="Arial"/>
                <w:b/>
                <w:sz w:val="18"/>
                <w:szCs w:val="18"/>
              </w:rPr>
              <w:t>QUANTIDADE</w:t>
            </w:r>
          </w:p>
        </w:tc>
        <w:tc>
          <w:tcPr>
            <w:tcW w:w="1134" w:type="dxa"/>
            <w:shd w:val="clear" w:color="auto" w:fill="D9D9D9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72D2F">
              <w:rPr>
                <w:rFonts w:ascii="Arial" w:hAnsi="Arial" w:cs="Arial"/>
                <w:b/>
                <w:sz w:val="18"/>
                <w:szCs w:val="18"/>
              </w:rPr>
              <w:t>UNIDADE</w:t>
            </w:r>
          </w:p>
        </w:tc>
      </w:tr>
      <w:tr w:rsidR="00872D2F" w:rsidRPr="00872D2F" w:rsidTr="00EF0A9D">
        <w:trPr>
          <w:trHeight w:val="255"/>
          <w:jc w:val="center"/>
        </w:trPr>
        <w:tc>
          <w:tcPr>
            <w:tcW w:w="709" w:type="dxa"/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72" w:type="dxa"/>
            <w:shd w:val="clear" w:color="auto" w:fill="auto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40" w:type="dxa"/>
            <w:shd w:val="clear" w:color="auto" w:fill="auto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Acetato de amônio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0,25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kg</w:t>
            </w:r>
          </w:p>
        </w:tc>
      </w:tr>
      <w:tr w:rsidR="00872D2F" w:rsidRPr="00872D2F" w:rsidTr="00EF0A9D">
        <w:trPr>
          <w:trHeight w:val="255"/>
          <w:jc w:val="center"/>
        </w:trPr>
        <w:tc>
          <w:tcPr>
            <w:tcW w:w="709" w:type="dxa"/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72" w:type="dxa"/>
            <w:shd w:val="clear" w:color="auto" w:fill="auto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40" w:type="dxa"/>
            <w:shd w:val="clear" w:color="auto" w:fill="auto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Acetato de sódio trihidratado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kg</w:t>
            </w:r>
          </w:p>
        </w:tc>
      </w:tr>
      <w:tr w:rsidR="00872D2F" w:rsidRPr="00872D2F" w:rsidTr="00EF0A9D">
        <w:trPr>
          <w:trHeight w:val="255"/>
          <w:jc w:val="center"/>
        </w:trPr>
        <w:tc>
          <w:tcPr>
            <w:tcW w:w="709" w:type="dxa"/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72" w:type="dxa"/>
            <w:shd w:val="clear" w:color="auto" w:fill="auto"/>
            <w:tcMar>
              <w:left w:w="28" w:type="dxa"/>
              <w:right w:w="28" w:type="dxa"/>
            </w:tcMar>
          </w:tcPr>
          <w:p w:rsidR="00EF0A9D" w:rsidRPr="00872D2F" w:rsidRDefault="00191CA5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40" w:type="dxa"/>
            <w:shd w:val="clear" w:color="auto" w:fill="auto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Ácido bórico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kg</w:t>
            </w:r>
          </w:p>
        </w:tc>
      </w:tr>
      <w:tr w:rsidR="00872D2F" w:rsidRPr="00872D2F" w:rsidTr="00EF0A9D">
        <w:trPr>
          <w:trHeight w:val="255"/>
          <w:jc w:val="center"/>
        </w:trPr>
        <w:tc>
          <w:tcPr>
            <w:tcW w:w="709" w:type="dxa"/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72" w:type="dxa"/>
            <w:shd w:val="clear" w:color="auto" w:fill="auto"/>
            <w:tcMar>
              <w:left w:w="28" w:type="dxa"/>
              <w:right w:w="28" w:type="dxa"/>
            </w:tcMar>
          </w:tcPr>
          <w:p w:rsidR="00EF0A9D" w:rsidRPr="00872D2F" w:rsidRDefault="00191CA5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40" w:type="dxa"/>
            <w:shd w:val="clear" w:color="auto" w:fill="auto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Azul de metileno hidratado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0,025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kg</w:t>
            </w:r>
          </w:p>
        </w:tc>
      </w:tr>
      <w:tr w:rsidR="00872D2F" w:rsidRPr="00872D2F" w:rsidTr="00EF0A9D">
        <w:trPr>
          <w:trHeight w:val="255"/>
          <w:jc w:val="center"/>
        </w:trPr>
        <w:tc>
          <w:tcPr>
            <w:tcW w:w="709" w:type="dxa"/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72" w:type="dxa"/>
            <w:shd w:val="clear" w:color="auto" w:fill="auto"/>
            <w:tcMar>
              <w:left w:w="28" w:type="dxa"/>
              <w:right w:w="28" w:type="dxa"/>
            </w:tcMar>
          </w:tcPr>
          <w:p w:rsidR="00EF0A9D" w:rsidRPr="00872D2F" w:rsidRDefault="00191CA5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40" w:type="dxa"/>
            <w:shd w:val="clear" w:color="auto" w:fill="auto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Cloreto de potássio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kg</w:t>
            </w:r>
          </w:p>
        </w:tc>
      </w:tr>
      <w:tr w:rsidR="00872D2F" w:rsidRPr="00872D2F" w:rsidTr="00EF0A9D">
        <w:trPr>
          <w:trHeight w:val="255"/>
          <w:jc w:val="center"/>
        </w:trPr>
        <w:tc>
          <w:tcPr>
            <w:tcW w:w="709" w:type="dxa"/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72" w:type="dxa"/>
            <w:shd w:val="clear" w:color="auto" w:fill="auto"/>
            <w:tcMar>
              <w:left w:w="28" w:type="dxa"/>
              <w:right w:w="28" w:type="dxa"/>
            </w:tcMar>
          </w:tcPr>
          <w:p w:rsidR="00EF0A9D" w:rsidRPr="00872D2F" w:rsidRDefault="00191CA5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40" w:type="dxa"/>
            <w:shd w:val="clear" w:color="auto" w:fill="auto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Cloridrato de hidroxilamina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kg</w:t>
            </w:r>
          </w:p>
        </w:tc>
      </w:tr>
      <w:tr w:rsidR="00872D2F" w:rsidRPr="00872D2F" w:rsidTr="00EF0A9D">
        <w:trPr>
          <w:trHeight w:val="255"/>
          <w:jc w:val="center"/>
        </w:trPr>
        <w:tc>
          <w:tcPr>
            <w:tcW w:w="709" w:type="dxa"/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72" w:type="dxa"/>
            <w:shd w:val="clear" w:color="auto" w:fill="auto"/>
            <w:tcMar>
              <w:left w:w="28" w:type="dxa"/>
              <w:right w:w="28" w:type="dxa"/>
            </w:tcMar>
          </w:tcPr>
          <w:p w:rsidR="00EF0A9D" w:rsidRPr="00872D2F" w:rsidRDefault="00191CA5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40" w:type="dxa"/>
            <w:shd w:val="clear" w:color="auto" w:fill="auto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Eriocromocianina-R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0,025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kg</w:t>
            </w:r>
          </w:p>
        </w:tc>
      </w:tr>
      <w:tr w:rsidR="00872D2F" w:rsidRPr="00872D2F" w:rsidTr="00EF0A9D">
        <w:trPr>
          <w:trHeight w:val="255"/>
          <w:jc w:val="center"/>
        </w:trPr>
        <w:tc>
          <w:tcPr>
            <w:tcW w:w="709" w:type="dxa"/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72" w:type="dxa"/>
            <w:shd w:val="clear" w:color="auto" w:fill="auto"/>
            <w:tcMar>
              <w:left w:w="28" w:type="dxa"/>
              <w:right w:w="28" w:type="dxa"/>
            </w:tcMar>
          </w:tcPr>
          <w:p w:rsidR="00EF0A9D" w:rsidRPr="00872D2F" w:rsidRDefault="00191CA5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940" w:type="dxa"/>
            <w:shd w:val="clear" w:color="auto" w:fill="auto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Fosfato de sódio monobásico monohidratado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kg</w:t>
            </w:r>
          </w:p>
        </w:tc>
      </w:tr>
      <w:tr w:rsidR="00872D2F" w:rsidRPr="00872D2F" w:rsidTr="00EF0A9D">
        <w:trPr>
          <w:trHeight w:val="255"/>
          <w:jc w:val="center"/>
        </w:trPr>
        <w:tc>
          <w:tcPr>
            <w:tcW w:w="709" w:type="dxa"/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72" w:type="dxa"/>
            <w:shd w:val="clear" w:color="auto" w:fill="auto"/>
            <w:tcMar>
              <w:left w:w="28" w:type="dxa"/>
              <w:right w:w="28" w:type="dxa"/>
            </w:tcMar>
          </w:tcPr>
          <w:p w:rsidR="00EF0A9D" w:rsidRPr="00872D2F" w:rsidRDefault="00191CA5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940" w:type="dxa"/>
            <w:shd w:val="clear" w:color="auto" w:fill="auto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Pepsina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kg</w:t>
            </w:r>
          </w:p>
        </w:tc>
      </w:tr>
      <w:tr w:rsidR="00872D2F" w:rsidRPr="00872D2F" w:rsidTr="00EF0A9D">
        <w:trPr>
          <w:trHeight w:val="255"/>
          <w:jc w:val="center"/>
        </w:trPr>
        <w:tc>
          <w:tcPr>
            <w:tcW w:w="709" w:type="dxa"/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72" w:type="dxa"/>
            <w:shd w:val="clear" w:color="auto" w:fill="auto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1</w:t>
            </w:r>
            <w:r w:rsidR="00191CA5" w:rsidRPr="00872D2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940" w:type="dxa"/>
            <w:shd w:val="clear" w:color="auto" w:fill="auto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Persulfato de potássio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kg</w:t>
            </w:r>
          </w:p>
        </w:tc>
      </w:tr>
      <w:tr w:rsidR="00872D2F" w:rsidRPr="00872D2F" w:rsidTr="00EF0A9D">
        <w:trPr>
          <w:trHeight w:val="255"/>
          <w:jc w:val="center"/>
        </w:trPr>
        <w:tc>
          <w:tcPr>
            <w:tcW w:w="709" w:type="dxa"/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72" w:type="dxa"/>
            <w:shd w:val="clear" w:color="auto" w:fill="auto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1</w:t>
            </w:r>
            <w:r w:rsidR="00191CA5" w:rsidRPr="00872D2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40" w:type="dxa"/>
            <w:shd w:val="clear" w:color="auto" w:fill="auto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Sulfato de mercúrio II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kg</w:t>
            </w:r>
          </w:p>
        </w:tc>
      </w:tr>
      <w:tr w:rsidR="00872D2F" w:rsidRPr="00872D2F" w:rsidTr="00EF0A9D">
        <w:trPr>
          <w:trHeight w:val="255"/>
          <w:jc w:val="center"/>
        </w:trPr>
        <w:tc>
          <w:tcPr>
            <w:tcW w:w="709" w:type="dxa"/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72" w:type="dxa"/>
            <w:shd w:val="clear" w:color="auto" w:fill="auto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1</w:t>
            </w:r>
            <w:r w:rsidR="00191CA5" w:rsidRPr="00872D2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40" w:type="dxa"/>
            <w:shd w:val="clear" w:color="auto" w:fill="auto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Sulfato de prata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kg</w:t>
            </w:r>
          </w:p>
        </w:tc>
      </w:tr>
      <w:tr w:rsidR="00872D2F" w:rsidRPr="00872D2F" w:rsidTr="00EF0A9D">
        <w:trPr>
          <w:trHeight w:val="255"/>
          <w:jc w:val="center"/>
        </w:trPr>
        <w:tc>
          <w:tcPr>
            <w:tcW w:w="709" w:type="dxa"/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72" w:type="dxa"/>
            <w:shd w:val="clear" w:color="auto" w:fill="auto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1</w:t>
            </w:r>
            <w:r w:rsidR="00191CA5" w:rsidRPr="00872D2F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40" w:type="dxa"/>
            <w:shd w:val="clear" w:color="auto" w:fill="auto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Tartarato de antimônio e potássio hidratado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0,</w:t>
            </w:r>
            <w:r w:rsidR="00191CA5" w:rsidRPr="00872D2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kg</w:t>
            </w:r>
          </w:p>
        </w:tc>
      </w:tr>
      <w:tr w:rsidR="00872D2F" w:rsidRPr="00872D2F" w:rsidTr="00EF0A9D">
        <w:trPr>
          <w:trHeight w:val="255"/>
          <w:jc w:val="center"/>
        </w:trPr>
        <w:tc>
          <w:tcPr>
            <w:tcW w:w="709" w:type="dxa"/>
            <w:shd w:val="clear" w:color="auto" w:fill="FFFFFF" w:themeFill="background1"/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72" w:type="dxa"/>
            <w:shd w:val="clear" w:color="auto" w:fill="FFFFFF" w:themeFill="background1"/>
            <w:tcMar>
              <w:left w:w="28" w:type="dxa"/>
              <w:right w:w="28" w:type="dxa"/>
            </w:tcMar>
          </w:tcPr>
          <w:p w:rsidR="00EF0A9D" w:rsidRPr="00872D2F" w:rsidRDefault="00191CA5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940" w:type="dxa"/>
            <w:shd w:val="clear" w:color="auto" w:fill="FFFFFF" w:themeFill="background1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Tioureia</w:t>
            </w:r>
          </w:p>
        </w:tc>
        <w:tc>
          <w:tcPr>
            <w:tcW w:w="1276" w:type="dxa"/>
            <w:shd w:val="clear" w:color="auto" w:fill="FFFFFF" w:themeFill="background1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0,25</w:t>
            </w:r>
          </w:p>
        </w:tc>
        <w:tc>
          <w:tcPr>
            <w:tcW w:w="1134" w:type="dxa"/>
            <w:shd w:val="clear" w:color="auto" w:fill="FFFFFF" w:themeFill="background1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kg</w:t>
            </w:r>
          </w:p>
        </w:tc>
      </w:tr>
      <w:tr w:rsidR="00872D2F" w:rsidRPr="00872D2F" w:rsidTr="00EF0A9D">
        <w:trPr>
          <w:trHeight w:val="255"/>
          <w:jc w:val="center"/>
        </w:trPr>
        <w:tc>
          <w:tcPr>
            <w:tcW w:w="709" w:type="dxa"/>
            <w:shd w:val="clear" w:color="auto" w:fill="D9D9D9" w:themeFill="background1" w:themeFillShade="D9"/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72" w:type="dxa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40" w:type="dxa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Acetona</w:t>
            </w:r>
          </w:p>
        </w:tc>
        <w:tc>
          <w:tcPr>
            <w:tcW w:w="1276" w:type="dxa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L</w:t>
            </w:r>
          </w:p>
        </w:tc>
      </w:tr>
      <w:tr w:rsidR="00872D2F" w:rsidRPr="00872D2F" w:rsidTr="00EF0A9D">
        <w:trPr>
          <w:trHeight w:val="255"/>
          <w:jc w:val="center"/>
        </w:trPr>
        <w:tc>
          <w:tcPr>
            <w:tcW w:w="709" w:type="dxa"/>
            <w:shd w:val="clear" w:color="auto" w:fill="D9D9D9" w:themeFill="background1" w:themeFillShade="D9"/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72" w:type="dxa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40" w:type="dxa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Ácido sulfúrico</w:t>
            </w:r>
          </w:p>
        </w:tc>
        <w:tc>
          <w:tcPr>
            <w:tcW w:w="1276" w:type="dxa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L</w:t>
            </w:r>
          </w:p>
        </w:tc>
      </w:tr>
      <w:tr w:rsidR="00872D2F" w:rsidRPr="00872D2F" w:rsidTr="00EF0A9D">
        <w:trPr>
          <w:trHeight w:val="255"/>
          <w:jc w:val="center"/>
        </w:trPr>
        <w:tc>
          <w:tcPr>
            <w:tcW w:w="709" w:type="dxa"/>
            <w:shd w:val="clear" w:color="auto" w:fill="D9D9D9" w:themeFill="background1" w:themeFillShade="D9"/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72" w:type="dxa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40" w:type="dxa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Álcool isopropílico</w:t>
            </w:r>
          </w:p>
        </w:tc>
        <w:tc>
          <w:tcPr>
            <w:tcW w:w="1276" w:type="dxa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L</w:t>
            </w:r>
          </w:p>
        </w:tc>
      </w:tr>
      <w:tr w:rsidR="00872D2F" w:rsidRPr="00872D2F" w:rsidTr="00EF0A9D">
        <w:trPr>
          <w:trHeight w:val="255"/>
          <w:jc w:val="center"/>
        </w:trPr>
        <w:tc>
          <w:tcPr>
            <w:tcW w:w="709" w:type="dxa"/>
            <w:shd w:val="clear" w:color="auto" w:fill="D9D9D9" w:themeFill="background1" w:themeFillShade="D9"/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72" w:type="dxa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40" w:type="dxa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Clorofórmio (estabilizado com etanol)</w:t>
            </w:r>
          </w:p>
        </w:tc>
        <w:tc>
          <w:tcPr>
            <w:tcW w:w="1276" w:type="dxa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L</w:t>
            </w:r>
          </w:p>
        </w:tc>
      </w:tr>
      <w:tr w:rsidR="00872D2F" w:rsidRPr="00872D2F" w:rsidTr="00EF0A9D">
        <w:trPr>
          <w:trHeight w:val="255"/>
          <w:jc w:val="center"/>
        </w:trPr>
        <w:tc>
          <w:tcPr>
            <w:tcW w:w="709" w:type="dxa"/>
            <w:shd w:val="clear" w:color="auto" w:fill="D9D9D9" w:themeFill="background1" w:themeFillShade="D9"/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72" w:type="dxa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40" w:type="dxa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Hexano</w:t>
            </w:r>
          </w:p>
        </w:tc>
        <w:tc>
          <w:tcPr>
            <w:tcW w:w="1276" w:type="dxa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L</w:t>
            </w:r>
          </w:p>
        </w:tc>
      </w:tr>
      <w:tr w:rsidR="00872D2F" w:rsidRPr="00872D2F" w:rsidTr="00EF0A9D">
        <w:trPr>
          <w:trHeight w:val="255"/>
          <w:jc w:val="center"/>
        </w:trPr>
        <w:tc>
          <w:tcPr>
            <w:tcW w:w="709" w:type="dxa"/>
            <w:shd w:val="clear" w:color="auto" w:fill="D9D9D9" w:themeFill="background1" w:themeFillShade="D9"/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72" w:type="dxa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40" w:type="dxa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Peróxido de hidrogênio</w:t>
            </w:r>
          </w:p>
        </w:tc>
        <w:tc>
          <w:tcPr>
            <w:tcW w:w="1276" w:type="dxa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L</w:t>
            </w:r>
          </w:p>
        </w:tc>
      </w:tr>
      <w:tr w:rsidR="00872D2F" w:rsidRPr="00872D2F" w:rsidTr="00191CA5">
        <w:trPr>
          <w:trHeight w:val="255"/>
          <w:jc w:val="center"/>
        </w:trPr>
        <w:tc>
          <w:tcPr>
            <w:tcW w:w="709" w:type="dxa"/>
            <w:shd w:val="clear" w:color="auto" w:fill="D9D9D9" w:themeFill="background1" w:themeFillShade="D9"/>
          </w:tcPr>
          <w:p w:rsidR="00EF0A9D" w:rsidRPr="00872D2F" w:rsidRDefault="00191CA5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72" w:type="dxa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:rsidR="00EF0A9D" w:rsidRPr="00872D2F" w:rsidRDefault="00191CA5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40" w:type="dxa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 xml:space="preserve">Solução SPADNS </w:t>
            </w:r>
            <w:r w:rsidR="003A2624" w:rsidRPr="00872D2F">
              <w:rPr>
                <w:rFonts w:ascii="Arial" w:hAnsi="Arial" w:cs="Arial"/>
                <w:sz w:val="18"/>
                <w:szCs w:val="18"/>
              </w:rPr>
              <w:t>(</w:t>
            </w:r>
            <w:r w:rsidRPr="00872D2F">
              <w:rPr>
                <w:rFonts w:ascii="Arial" w:hAnsi="Arial" w:cs="Arial"/>
                <w:sz w:val="18"/>
                <w:szCs w:val="18"/>
              </w:rPr>
              <w:t>com arsenito de sódio</w:t>
            </w:r>
            <w:r w:rsidR="003A2624" w:rsidRPr="00872D2F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276" w:type="dxa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:rsidR="00EF0A9D" w:rsidRPr="00872D2F" w:rsidRDefault="00191CA5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L</w:t>
            </w:r>
          </w:p>
        </w:tc>
      </w:tr>
      <w:tr w:rsidR="00EF0A9D" w:rsidRPr="00872D2F" w:rsidTr="00EF0A9D">
        <w:trPr>
          <w:trHeight w:val="255"/>
          <w:jc w:val="center"/>
        </w:trPr>
        <w:tc>
          <w:tcPr>
            <w:tcW w:w="709" w:type="dxa"/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72" w:type="dxa"/>
            <w:shd w:val="clear" w:color="auto" w:fill="auto"/>
            <w:tcMar>
              <w:left w:w="28" w:type="dxa"/>
              <w:right w:w="28" w:type="dxa"/>
            </w:tcMar>
          </w:tcPr>
          <w:p w:rsidR="00EF0A9D" w:rsidRPr="00872D2F" w:rsidRDefault="009162A2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40" w:type="dxa"/>
            <w:shd w:val="clear" w:color="auto" w:fill="auto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Reagente químico à base de DPD, disponibilizado em doses unitárias, para análise de cloro residual livre, cada pacote com 1.000 unidades/testes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48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</w:tcPr>
          <w:p w:rsidR="00EF0A9D" w:rsidRPr="00872D2F" w:rsidRDefault="00EF0A9D" w:rsidP="00EF0A9D">
            <w:pPr>
              <w:spacing w:before="24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Pacote</w:t>
            </w:r>
          </w:p>
        </w:tc>
      </w:tr>
    </w:tbl>
    <w:p w:rsidR="00377CB1" w:rsidRPr="00872D2F" w:rsidRDefault="00377CB1" w:rsidP="00FB0C28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1F3AF8" w:rsidRPr="00872D2F" w:rsidRDefault="00FB0C28" w:rsidP="001F3AF8">
      <w:pPr>
        <w:pStyle w:val="Recuodecorpodetexto"/>
        <w:widowControl w:val="0"/>
        <w:numPr>
          <w:ilvl w:val="0"/>
          <w:numId w:val="2"/>
        </w:numPr>
        <w:tabs>
          <w:tab w:val="left" w:pos="426"/>
        </w:tabs>
        <w:ind w:left="0" w:firstLine="0"/>
        <w:rPr>
          <w:rFonts w:ascii="Arial" w:hAnsi="Arial" w:cs="Arial"/>
          <w:b/>
          <w:sz w:val="22"/>
          <w:szCs w:val="22"/>
          <w:lang w:val="pt-BR"/>
        </w:rPr>
      </w:pPr>
      <w:r w:rsidRPr="00872D2F">
        <w:rPr>
          <w:rFonts w:ascii="Arial" w:hAnsi="Arial" w:cs="Arial"/>
          <w:b/>
          <w:sz w:val="22"/>
          <w:szCs w:val="22"/>
          <w:lang w:val="pt-BR"/>
        </w:rPr>
        <w:t>LEVANTAMENTO DE MERCADO</w:t>
      </w:r>
      <w:r w:rsidR="008339FB" w:rsidRPr="00872D2F">
        <w:rPr>
          <w:rFonts w:ascii="Arial" w:hAnsi="Arial" w:cs="Arial"/>
          <w:b/>
          <w:sz w:val="22"/>
          <w:szCs w:val="22"/>
          <w:lang w:val="pt-BR"/>
        </w:rPr>
        <w:t>: ALTERNATIVAS DISPONÍVEIS</w:t>
      </w:r>
    </w:p>
    <w:p w:rsidR="00BF2445" w:rsidRPr="00872D2F" w:rsidRDefault="00BF2445" w:rsidP="00A81F50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</w:p>
    <w:p w:rsidR="00934493" w:rsidRPr="00872D2F" w:rsidRDefault="00934493" w:rsidP="00A81F50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  <w:i/>
        </w:rPr>
      </w:pPr>
      <w:r w:rsidRPr="00872D2F">
        <w:rPr>
          <w:rFonts w:ascii="Arial" w:hAnsi="Arial" w:cs="Arial"/>
        </w:rPr>
        <w:t>Conforme pesquisa de mercado realizada, para solução da necessidade administrativa, objeto do presente Estudo Técnico Preliminar, vislumbra-se possível, sob o aspecto técnico e econômico, a contratação de empresa</w:t>
      </w:r>
      <w:r w:rsidR="001614BF" w:rsidRPr="00872D2F">
        <w:rPr>
          <w:rFonts w:ascii="Arial" w:hAnsi="Arial" w:cs="Arial"/>
        </w:rPr>
        <w:t>(s)</w:t>
      </w:r>
      <w:r w:rsidRPr="00872D2F">
        <w:rPr>
          <w:rFonts w:ascii="Arial" w:hAnsi="Arial" w:cs="Arial"/>
        </w:rPr>
        <w:t xml:space="preserve"> especializada</w:t>
      </w:r>
      <w:r w:rsidR="001614BF" w:rsidRPr="00872D2F">
        <w:rPr>
          <w:rFonts w:ascii="Arial" w:hAnsi="Arial" w:cs="Arial"/>
        </w:rPr>
        <w:t>(s)</w:t>
      </w:r>
      <w:r w:rsidRPr="00872D2F">
        <w:rPr>
          <w:rFonts w:ascii="Arial" w:hAnsi="Arial" w:cs="Arial"/>
        </w:rPr>
        <w:t xml:space="preserve"> em </w:t>
      </w:r>
      <w:r w:rsidR="002A66FB" w:rsidRPr="00872D2F">
        <w:rPr>
          <w:rFonts w:ascii="Arial" w:hAnsi="Arial" w:cs="Arial"/>
        </w:rPr>
        <w:t xml:space="preserve">fornecimento de </w:t>
      </w:r>
      <w:r w:rsidR="002414F8" w:rsidRPr="00872D2F">
        <w:rPr>
          <w:rFonts w:ascii="Arial" w:hAnsi="Arial" w:cs="Arial"/>
        </w:rPr>
        <w:t>reagentes</w:t>
      </w:r>
      <w:r w:rsidR="002A66FB" w:rsidRPr="00872D2F">
        <w:rPr>
          <w:rFonts w:ascii="Arial" w:hAnsi="Arial" w:cs="Arial"/>
        </w:rPr>
        <w:t xml:space="preserve"> químico</w:t>
      </w:r>
      <w:r w:rsidR="002414F8" w:rsidRPr="00872D2F">
        <w:rPr>
          <w:rFonts w:ascii="Arial" w:hAnsi="Arial" w:cs="Arial"/>
        </w:rPr>
        <w:t>s líquidos e sólidos para uso laboratorial</w:t>
      </w:r>
      <w:r w:rsidR="002A66FB" w:rsidRPr="00872D2F">
        <w:rPr>
          <w:rFonts w:ascii="Arial" w:hAnsi="Arial" w:cs="Arial"/>
        </w:rPr>
        <w:t>.</w:t>
      </w:r>
    </w:p>
    <w:p w:rsidR="009574F8" w:rsidRPr="00872D2F" w:rsidRDefault="009574F8" w:rsidP="00A81F50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</w:p>
    <w:p w:rsidR="00D63D45" w:rsidRPr="00872D2F" w:rsidRDefault="00934493" w:rsidP="00D63D45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  <w:r w:rsidRPr="00872D2F">
        <w:rPr>
          <w:rFonts w:ascii="Arial" w:hAnsi="Arial" w:cs="Arial"/>
        </w:rPr>
        <w:t>Nesse sentido, segue indicação de potencia</w:t>
      </w:r>
      <w:r w:rsidR="002414F8" w:rsidRPr="00872D2F">
        <w:rPr>
          <w:rFonts w:ascii="Arial" w:hAnsi="Arial" w:cs="Arial"/>
        </w:rPr>
        <w:t>is</w:t>
      </w:r>
      <w:r w:rsidRPr="00872D2F">
        <w:rPr>
          <w:rFonts w:ascii="Arial" w:hAnsi="Arial" w:cs="Arial"/>
        </w:rPr>
        <w:t xml:space="preserve"> fornecedor</w:t>
      </w:r>
      <w:r w:rsidR="002414F8" w:rsidRPr="00872D2F">
        <w:rPr>
          <w:rFonts w:ascii="Arial" w:hAnsi="Arial" w:cs="Arial"/>
        </w:rPr>
        <w:t>es</w:t>
      </w:r>
      <w:r w:rsidR="006A6B71" w:rsidRPr="00872D2F">
        <w:rPr>
          <w:rFonts w:ascii="Arial" w:hAnsi="Arial" w:cs="Arial"/>
        </w:rPr>
        <w:t>, conforme documentos anexos ao presente</w:t>
      </w:r>
      <w:r w:rsidR="001C63B9" w:rsidRPr="00872D2F">
        <w:rPr>
          <w:rFonts w:ascii="Arial" w:hAnsi="Arial" w:cs="Arial"/>
        </w:rPr>
        <w:t xml:space="preserve"> processo</w:t>
      </w:r>
      <w:r w:rsidR="001D2816" w:rsidRPr="00872D2F">
        <w:rPr>
          <w:rFonts w:ascii="Arial" w:hAnsi="Arial" w:cs="Arial"/>
        </w:rPr>
        <w:t xml:space="preserve"> (Anexo 02)</w:t>
      </w:r>
      <w:r w:rsidRPr="00872D2F">
        <w:rPr>
          <w:rFonts w:ascii="Arial" w:hAnsi="Arial" w:cs="Arial"/>
        </w:rPr>
        <w:t>:</w:t>
      </w:r>
      <w:r w:rsidR="006A6B71" w:rsidRPr="00872D2F">
        <w:rPr>
          <w:rFonts w:ascii="Arial" w:hAnsi="Arial" w:cs="Arial"/>
        </w:rPr>
        <w:t xml:space="preserve"> </w:t>
      </w:r>
    </w:p>
    <w:p w:rsidR="003A2624" w:rsidRPr="00872D2F" w:rsidRDefault="003A2624" w:rsidP="00D63D45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</w:p>
    <w:p w:rsidR="003A2624" w:rsidRPr="00872D2F" w:rsidRDefault="003A2624" w:rsidP="00D63D45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</w:p>
    <w:p w:rsidR="003A2624" w:rsidRPr="00872D2F" w:rsidRDefault="003A2624" w:rsidP="00D63D45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</w:p>
    <w:p w:rsidR="001C63B9" w:rsidRPr="00872D2F" w:rsidRDefault="001C63B9" w:rsidP="00D63D45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530"/>
        <w:gridCol w:w="1628"/>
        <w:gridCol w:w="1628"/>
        <w:gridCol w:w="2760"/>
        <w:gridCol w:w="1516"/>
      </w:tblGrid>
      <w:tr w:rsidR="00872D2F" w:rsidRPr="00872D2F" w:rsidTr="001C63B9">
        <w:trPr>
          <w:tblHeader/>
        </w:trPr>
        <w:tc>
          <w:tcPr>
            <w:tcW w:w="1530" w:type="dxa"/>
            <w:shd w:val="clear" w:color="auto" w:fill="D9D9D9" w:themeFill="background1" w:themeFillShade="D9"/>
          </w:tcPr>
          <w:p w:rsidR="002414F8" w:rsidRPr="00872D2F" w:rsidRDefault="00225020" w:rsidP="00D63D45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72D2F">
              <w:rPr>
                <w:rFonts w:ascii="Arial" w:hAnsi="Arial" w:cs="Arial"/>
                <w:b/>
                <w:sz w:val="18"/>
                <w:szCs w:val="18"/>
              </w:rPr>
              <w:t>NOME DA EMPRESA</w:t>
            </w:r>
          </w:p>
        </w:tc>
        <w:tc>
          <w:tcPr>
            <w:tcW w:w="1628" w:type="dxa"/>
            <w:shd w:val="clear" w:color="auto" w:fill="D9D9D9" w:themeFill="background1" w:themeFillShade="D9"/>
          </w:tcPr>
          <w:p w:rsidR="002414F8" w:rsidRPr="00872D2F" w:rsidRDefault="00225020" w:rsidP="00D63D45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72D2F">
              <w:rPr>
                <w:rFonts w:ascii="Arial" w:hAnsi="Arial" w:cs="Arial"/>
                <w:b/>
                <w:sz w:val="18"/>
                <w:szCs w:val="18"/>
              </w:rPr>
              <w:t>CNPJ</w:t>
            </w:r>
          </w:p>
        </w:tc>
        <w:tc>
          <w:tcPr>
            <w:tcW w:w="1628" w:type="dxa"/>
            <w:shd w:val="clear" w:color="auto" w:fill="D9D9D9" w:themeFill="background1" w:themeFillShade="D9"/>
          </w:tcPr>
          <w:p w:rsidR="002414F8" w:rsidRPr="00872D2F" w:rsidRDefault="00225020" w:rsidP="00D63D45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72D2F">
              <w:rPr>
                <w:rFonts w:ascii="Arial" w:hAnsi="Arial" w:cs="Arial"/>
                <w:b/>
                <w:sz w:val="18"/>
                <w:szCs w:val="18"/>
              </w:rPr>
              <w:t>TELEFONE</w:t>
            </w:r>
          </w:p>
        </w:tc>
        <w:tc>
          <w:tcPr>
            <w:tcW w:w="2760" w:type="dxa"/>
            <w:shd w:val="clear" w:color="auto" w:fill="D9D9D9" w:themeFill="background1" w:themeFillShade="D9"/>
          </w:tcPr>
          <w:p w:rsidR="002414F8" w:rsidRPr="00872D2F" w:rsidRDefault="00225020" w:rsidP="00D63D45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72D2F">
              <w:rPr>
                <w:rFonts w:ascii="Arial" w:hAnsi="Arial" w:cs="Arial"/>
                <w:b/>
                <w:sz w:val="18"/>
                <w:szCs w:val="18"/>
              </w:rPr>
              <w:t>E-MAIL</w:t>
            </w:r>
          </w:p>
        </w:tc>
        <w:tc>
          <w:tcPr>
            <w:tcW w:w="1516" w:type="dxa"/>
            <w:shd w:val="clear" w:color="auto" w:fill="D9D9D9" w:themeFill="background1" w:themeFillShade="D9"/>
          </w:tcPr>
          <w:p w:rsidR="002414F8" w:rsidRPr="00872D2F" w:rsidRDefault="00225020" w:rsidP="00D63D45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72D2F">
              <w:rPr>
                <w:rFonts w:ascii="Arial" w:hAnsi="Arial" w:cs="Arial"/>
                <w:b/>
                <w:sz w:val="18"/>
                <w:szCs w:val="18"/>
              </w:rPr>
              <w:t>ENQUADRADA EPP/ME</w:t>
            </w:r>
          </w:p>
        </w:tc>
      </w:tr>
      <w:tr w:rsidR="00872D2F" w:rsidRPr="00872D2F" w:rsidTr="001C63B9">
        <w:tc>
          <w:tcPr>
            <w:tcW w:w="1530" w:type="dxa"/>
          </w:tcPr>
          <w:p w:rsidR="002414F8" w:rsidRPr="00872D2F" w:rsidRDefault="00BF3D16" w:rsidP="00D63D45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Neon Comercial Reagentes Analíticos Ltda.</w:t>
            </w:r>
          </w:p>
        </w:tc>
        <w:tc>
          <w:tcPr>
            <w:tcW w:w="1628" w:type="dxa"/>
          </w:tcPr>
          <w:p w:rsidR="002414F8" w:rsidRPr="00872D2F" w:rsidRDefault="00BF3D16" w:rsidP="00D63D45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00.327.149/0003-41</w:t>
            </w:r>
          </w:p>
        </w:tc>
        <w:tc>
          <w:tcPr>
            <w:tcW w:w="1628" w:type="dxa"/>
          </w:tcPr>
          <w:p w:rsidR="002414F8" w:rsidRPr="00872D2F" w:rsidRDefault="00BF3D16" w:rsidP="00D63D45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(11) 2219-9999</w:t>
            </w:r>
          </w:p>
        </w:tc>
        <w:tc>
          <w:tcPr>
            <w:tcW w:w="2760" w:type="dxa"/>
          </w:tcPr>
          <w:p w:rsidR="002414F8" w:rsidRPr="00872D2F" w:rsidRDefault="00BF3D16" w:rsidP="00D63D45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</w:rPr>
              <w:t>vendas@neoncomercial.com.br</w:t>
            </w: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br/>
            </w:r>
          </w:p>
        </w:tc>
        <w:tc>
          <w:tcPr>
            <w:tcW w:w="1516" w:type="dxa"/>
          </w:tcPr>
          <w:p w:rsidR="002414F8" w:rsidRPr="00872D2F" w:rsidRDefault="00BF3D16" w:rsidP="00D63D45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Não enquadrada</w:t>
            </w:r>
          </w:p>
        </w:tc>
      </w:tr>
      <w:tr w:rsidR="00872D2F" w:rsidRPr="00872D2F" w:rsidTr="001C63B9">
        <w:tc>
          <w:tcPr>
            <w:tcW w:w="1530" w:type="dxa"/>
          </w:tcPr>
          <w:p w:rsidR="003A2624" w:rsidRPr="00872D2F" w:rsidRDefault="00BF3D16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SR Produtos para Laboratórios Ltda.</w:t>
            </w:r>
          </w:p>
        </w:tc>
        <w:tc>
          <w:tcPr>
            <w:tcW w:w="1628" w:type="dxa"/>
          </w:tcPr>
          <w:p w:rsidR="00BF3D16" w:rsidRPr="00872D2F" w:rsidRDefault="00BF3D16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92.054.972/0001-87</w:t>
            </w:r>
          </w:p>
        </w:tc>
        <w:tc>
          <w:tcPr>
            <w:tcW w:w="1628" w:type="dxa"/>
          </w:tcPr>
          <w:p w:rsidR="00BF3D16" w:rsidRPr="00872D2F" w:rsidRDefault="00BF3D16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(51) 3343-9652</w:t>
            </w:r>
          </w:p>
        </w:tc>
        <w:tc>
          <w:tcPr>
            <w:tcW w:w="2760" w:type="dxa"/>
          </w:tcPr>
          <w:p w:rsidR="00BF3D16" w:rsidRPr="00872D2F" w:rsidRDefault="00BF3D16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vendas@srlaboratorios.com</w:t>
            </w:r>
            <w:r w:rsidR="001C63B9"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.</w:t>
            </w: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br</w:t>
            </w:r>
          </w:p>
        </w:tc>
        <w:tc>
          <w:tcPr>
            <w:tcW w:w="1516" w:type="dxa"/>
          </w:tcPr>
          <w:p w:rsidR="00BF3D16" w:rsidRPr="00872D2F" w:rsidRDefault="00BF3D16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EPP</w:t>
            </w:r>
          </w:p>
        </w:tc>
      </w:tr>
      <w:tr w:rsidR="00872D2F" w:rsidRPr="00872D2F" w:rsidTr="001C63B9">
        <w:tc>
          <w:tcPr>
            <w:tcW w:w="1530" w:type="dxa"/>
          </w:tcPr>
          <w:p w:rsidR="00BF3D16" w:rsidRPr="00872D2F" w:rsidRDefault="00BF3D16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C. R. Borges Inocente</w:t>
            </w:r>
          </w:p>
        </w:tc>
        <w:tc>
          <w:tcPr>
            <w:tcW w:w="1628" w:type="dxa"/>
          </w:tcPr>
          <w:p w:rsidR="00BF3D16" w:rsidRPr="00872D2F" w:rsidRDefault="00BF3D16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32.477.460/0001-00</w:t>
            </w:r>
          </w:p>
        </w:tc>
        <w:tc>
          <w:tcPr>
            <w:tcW w:w="1628" w:type="dxa"/>
          </w:tcPr>
          <w:p w:rsidR="00BF3D16" w:rsidRPr="00872D2F" w:rsidRDefault="00BF3D16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(51) 32.477.460/0001-00</w:t>
            </w:r>
          </w:p>
        </w:tc>
        <w:tc>
          <w:tcPr>
            <w:tcW w:w="2760" w:type="dxa"/>
          </w:tcPr>
          <w:p w:rsidR="00BF3D16" w:rsidRPr="00872D2F" w:rsidRDefault="00BF3D16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metalabpoa@gmail.com</w:t>
            </w:r>
          </w:p>
        </w:tc>
        <w:tc>
          <w:tcPr>
            <w:tcW w:w="1516" w:type="dxa"/>
          </w:tcPr>
          <w:p w:rsidR="00BF3D16" w:rsidRPr="00872D2F" w:rsidRDefault="00BF3D16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ME</w:t>
            </w:r>
          </w:p>
        </w:tc>
      </w:tr>
      <w:tr w:rsidR="00872D2F" w:rsidRPr="00872D2F" w:rsidTr="001C63B9">
        <w:tc>
          <w:tcPr>
            <w:tcW w:w="1530" w:type="dxa"/>
          </w:tcPr>
          <w:p w:rsidR="00BF3D16" w:rsidRPr="00872D2F" w:rsidRDefault="00BF3D16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Mercolab Produtos para Laboratórios Ltda.</w:t>
            </w:r>
          </w:p>
        </w:tc>
        <w:tc>
          <w:tcPr>
            <w:tcW w:w="1628" w:type="dxa"/>
          </w:tcPr>
          <w:p w:rsidR="00BF3D16" w:rsidRPr="00872D2F" w:rsidRDefault="00BF3D16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02.107.610/0001-14</w:t>
            </w:r>
          </w:p>
        </w:tc>
        <w:tc>
          <w:tcPr>
            <w:tcW w:w="1628" w:type="dxa"/>
          </w:tcPr>
          <w:p w:rsidR="00BF3D16" w:rsidRPr="00872D2F" w:rsidRDefault="00BF3D16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(51) 3337-5916</w:t>
            </w:r>
          </w:p>
        </w:tc>
        <w:tc>
          <w:tcPr>
            <w:tcW w:w="2760" w:type="dxa"/>
          </w:tcPr>
          <w:p w:rsidR="00BF3D16" w:rsidRPr="00872D2F" w:rsidRDefault="00BF3D16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mercolab@terra.com.br</w:t>
            </w:r>
          </w:p>
        </w:tc>
        <w:tc>
          <w:tcPr>
            <w:tcW w:w="1516" w:type="dxa"/>
          </w:tcPr>
          <w:p w:rsidR="00BF3D16" w:rsidRPr="00872D2F" w:rsidRDefault="00BF3D16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EPP</w:t>
            </w:r>
          </w:p>
        </w:tc>
      </w:tr>
      <w:tr w:rsidR="00872D2F" w:rsidRPr="00872D2F" w:rsidTr="001C63B9">
        <w:tc>
          <w:tcPr>
            <w:tcW w:w="1530" w:type="dxa"/>
          </w:tcPr>
          <w:p w:rsidR="00BF3D16" w:rsidRPr="00872D2F" w:rsidRDefault="00BF3D16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RF Química Ltda.</w:t>
            </w:r>
          </w:p>
        </w:tc>
        <w:tc>
          <w:tcPr>
            <w:tcW w:w="1628" w:type="dxa"/>
          </w:tcPr>
          <w:p w:rsidR="00BF3D16" w:rsidRPr="00872D2F" w:rsidRDefault="00BF3D16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06.813.883/0001-35</w:t>
            </w:r>
          </w:p>
        </w:tc>
        <w:tc>
          <w:tcPr>
            <w:tcW w:w="1628" w:type="dxa"/>
          </w:tcPr>
          <w:p w:rsidR="00BF3D16" w:rsidRPr="00872D2F" w:rsidRDefault="00BF3D16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(51)</w:t>
            </w:r>
            <w:r w:rsidR="00661C04"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3024-7759</w:t>
            </w:r>
          </w:p>
        </w:tc>
        <w:tc>
          <w:tcPr>
            <w:tcW w:w="2760" w:type="dxa"/>
          </w:tcPr>
          <w:p w:rsidR="00BF3D16" w:rsidRPr="00872D2F" w:rsidRDefault="00661C04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rfquimica@rfquimica.com.br</w:t>
            </w:r>
          </w:p>
        </w:tc>
        <w:tc>
          <w:tcPr>
            <w:tcW w:w="1516" w:type="dxa"/>
          </w:tcPr>
          <w:p w:rsidR="00BF3D16" w:rsidRPr="00872D2F" w:rsidRDefault="00661C04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ME</w:t>
            </w:r>
          </w:p>
        </w:tc>
      </w:tr>
      <w:tr w:rsidR="00872D2F" w:rsidRPr="00872D2F" w:rsidTr="001C63B9">
        <w:tc>
          <w:tcPr>
            <w:tcW w:w="1530" w:type="dxa"/>
          </w:tcPr>
          <w:p w:rsidR="00BF3D16" w:rsidRPr="00872D2F" w:rsidRDefault="00E23827" w:rsidP="00E23827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 xml:space="preserve">A. </w:t>
            </w:r>
            <w:r w:rsidR="00661C04"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M. Marques Produtos para Laboratórios Ltda.</w:t>
            </w:r>
          </w:p>
        </w:tc>
        <w:tc>
          <w:tcPr>
            <w:tcW w:w="1628" w:type="dxa"/>
          </w:tcPr>
          <w:p w:rsidR="00BF3D16" w:rsidRPr="00872D2F" w:rsidRDefault="00661C04" w:rsidP="00E23827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24.842922/0001-04</w:t>
            </w:r>
          </w:p>
        </w:tc>
        <w:tc>
          <w:tcPr>
            <w:tcW w:w="1628" w:type="dxa"/>
          </w:tcPr>
          <w:p w:rsidR="00BF3D16" w:rsidRPr="00872D2F" w:rsidRDefault="00661C04" w:rsidP="00E23827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(19) 3324-0560</w:t>
            </w:r>
          </w:p>
        </w:tc>
        <w:tc>
          <w:tcPr>
            <w:tcW w:w="2760" w:type="dxa"/>
          </w:tcPr>
          <w:p w:rsidR="00BF3D16" w:rsidRPr="00872D2F" w:rsidRDefault="00661C04" w:rsidP="00E23827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vendas@mmcomercio.net.br</w:t>
            </w:r>
          </w:p>
        </w:tc>
        <w:tc>
          <w:tcPr>
            <w:tcW w:w="1516" w:type="dxa"/>
          </w:tcPr>
          <w:p w:rsidR="00BF3D16" w:rsidRPr="00872D2F" w:rsidRDefault="00661C04" w:rsidP="00E23827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EPP</w:t>
            </w:r>
          </w:p>
        </w:tc>
      </w:tr>
      <w:tr w:rsidR="00872D2F" w:rsidRPr="00872D2F" w:rsidTr="001C63B9">
        <w:tc>
          <w:tcPr>
            <w:tcW w:w="1530" w:type="dxa"/>
          </w:tcPr>
          <w:p w:rsidR="00BF3D16" w:rsidRPr="00872D2F" w:rsidRDefault="00B40541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Dinalab Comércio e Serviços Ltda.</w:t>
            </w:r>
          </w:p>
        </w:tc>
        <w:tc>
          <w:tcPr>
            <w:tcW w:w="1628" w:type="dxa"/>
          </w:tcPr>
          <w:p w:rsidR="00BF3D16" w:rsidRPr="00872D2F" w:rsidRDefault="00B40541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32.578.926/0001-55</w:t>
            </w:r>
          </w:p>
        </w:tc>
        <w:tc>
          <w:tcPr>
            <w:tcW w:w="1628" w:type="dxa"/>
          </w:tcPr>
          <w:p w:rsidR="00BF3D16" w:rsidRPr="00872D2F" w:rsidRDefault="00B40541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(18)3634-1777</w:t>
            </w:r>
          </w:p>
        </w:tc>
        <w:tc>
          <w:tcPr>
            <w:tcW w:w="2760" w:type="dxa"/>
          </w:tcPr>
          <w:p w:rsidR="00BF3D16" w:rsidRPr="00872D2F" w:rsidRDefault="00B40541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vendas@dinalab.com.br</w:t>
            </w:r>
          </w:p>
        </w:tc>
        <w:tc>
          <w:tcPr>
            <w:tcW w:w="1516" w:type="dxa"/>
          </w:tcPr>
          <w:p w:rsidR="00BF3D16" w:rsidRPr="00872D2F" w:rsidRDefault="00B40541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ME</w:t>
            </w:r>
          </w:p>
        </w:tc>
      </w:tr>
      <w:tr w:rsidR="00872D2F" w:rsidRPr="00872D2F" w:rsidTr="001C63B9">
        <w:tc>
          <w:tcPr>
            <w:tcW w:w="1530" w:type="dxa"/>
          </w:tcPr>
          <w:p w:rsidR="00BF3D16" w:rsidRPr="00872D2F" w:rsidRDefault="00B40541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Carvalhaes Produtos para Laboratório Ltda.</w:t>
            </w:r>
          </w:p>
        </w:tc>
        <w:tc>
          <w:tcPr>
            <w:tcW w:w="1628" w:type="dxa"/>
          </w:tcPr>
          <w:p w:rsidR="00BF3D16" w:rsidRPr="00872D2F" w:rsidRDefault="00B40541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01.530.501/0001-42</w:t>
            </w:r>
          </w:p>
        </w:tc>
        <w:tc>
          <w:tcPr>
            <w:tcW w:w="1628" w:type="dxa"/>
          </w:tcPr>
          <w:p w:rsidR="00BF3D16" w:rsidRPr="00872D2F" w:rsidRDefault="00B40541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(51) 3044-8825</w:t>
            </w:r>
          </w:p>
        </w:tc>
        <w:tc>
          <w:tcPr>
            <w:tcW w:w="2760" w:type="dxa"/>
          </w:tcPr>
          <w:p w:rsidR="00BF3D16" w:rsidRPr="00872D2F" w:rsidRDefault="007D5D4B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hyperlink r:id="rId10" w:history="1">
              <w:r w:rsidR="00E23827" w:rsidRPr="00872D2F">
                <w:rPr>
                  <w:rFonts w:ascii="Arial" w:hAnsi="Arial" w:cs="Arial"/>
                  <w:bCs/>
                  <w:sz w:val="18"/>
                  <w:szCs w:val="18"/>
                  <w:shd w:val="clear" w:color="auto" w:fill="FFFFFF"/>
                </w:rPr>
                <w:t>sac@carvalhaes.net</w:t>
              </w:r>
            </w:hyperlink>
          </w:p>
        </w:tc>
        <w:tc>
          <w:tcPr>
            <w:tcW w:w="1516" w:type="dxa"/>
          </w:tcPr>
          <w:p w:rsidR="00BF3D16" w:rsidRPr="00872D2F" w:rsidRDefault="00E23827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Não enquadrada</w:t>
            </w:r>
          </w:p>
        </w:tc>
      </w:tr>
      <w:tr w:rsidR="00872D2F" w:rsidRPr="00872D2F" w:rsidTr="001C63B9">
        <w:trPr>
          <w:trHeight w:val="441"/>
        </w:trPr>
        <w:tc>
          <w:tcPr>
            <w:tcW w:w="1530" w:type="dxa"/>
          </w:tcPr>
          <w:p w:rsidR="00BF3D16" w:rsidRPr="00872D2F" w:rsidRDefault="00BF3D16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Quimaflex Científica Ltda.</w:t>
            </w:r>
          </w:p>
        </w:tc>
        <w:tc>
          <w:tcPr>
            <w:tcW w:w="1628" w:type="dxa"/>
          </w:tcPr>
          <w:p w:rsidR="00BF3D16" w:rsidRPr="00872D2F" w:rsidRDefault="00BF3D16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13.224.500/0001-59</w:t>
            </w:r>
          </w:p>
        </w:tc>
        <w:tc>
          <w:tcPr>
            <w:tcW w:w="1628" w:type="dxa"/>
          </w:tcPr>
          <w:p w:rsidR="00BF3D16" w:rsidRPr="00872D2F" w:rsidRDefault="00E23827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(16)3461-1691</w:t>
            </w:r>
          </w:p>
        </w:tc>
        <w:tc>
          <w:tcPr>
            <w:tcW w:w="2760" w:type="dxa"/>
          </w:tcPr>
          <w:p w:rsidR="00BF3D16" w:rsidRPr="00872D2F" w:rsidRDefault="00BF3D16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atendimento@quimaflex.com.br</w:t>
            </w:r>
          </w:p>
        </w:tc>
        <w:tc>
          <w:tcPr>
            <w:tcW w:w="1516" w:type="dxa"/>
          </w:tcPr>
          <w:p w:rsidR="00BF3D16" w:rsidRPr="00872D2F" w:rsidRDefault="00BF3D16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EPP</w:t>
            </w:r>
          </w:p>
        </w:tc>
      </w:tr>
      <w:tr w:rsidR="000E3E13" w:rsidRPr="00872D2F" w:rsidTr="001C63B9">
        <w:tc>
          <w:tcPr>
            <w:tcW w:w="1530" w:type="dxa"/>
          </w:tcPr>
          <w:p w:rsidR="00BF3D16" w:rsidRPr="00872D2F" w:rsidRDefault="00BF3D16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Marte Cientifica &amp; Instrumentação Industrial Ltda.</w:t>
            </w:r>
          </w:p>
        </w:tc>
        <w:tc>
          <w:tcPr>
            <w:tcW w:w="1628" w:type="dxa"/>
          </w:tcPr>
          <w:p w:rsidR="00BF3D16" w:rsidRPr="00872D2F" w:rsidRDefault="00E23827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68.886.605/0001-65</w:t>
            </w:r>
          </w:p>
        </w:tc>
        <w:tc>
          <w:tcPr>
            <w:tcW w:w="1628" w:type="dxa"/>
          </w:tcPr>
          <w:p w:rsidR="00B40541" w:rsidRPr="00872D2F" w:rsidRDefault="00B40541" w:rsidP="00B40541">
            <w:pPr>
              <w:spacing w:line="235" w:lineRule="atLeast"/>
              <w:ind w:right="143"/>
              <w:jc w:val="both"/>
              <w:rPr>
                <w:rFonts w:ascii="Arial" w:eastAsia="Calibri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eastAsia="Calibri"/>
                <w:bCs/>
                <w:sz w:val="18"/>
                <w:szCs w:val="18"/>
                <w:shd w:val="clear" w:color="auto" w:fill="FFFFFF"/>
              </w:rPr>
              <w:t>(11) 3411</w:t>
            </w:r>
            <w:r w:rsidRPr="00872D2F">
              <w:rPr>
                <w:rFonts w:ascii="Arial" w:eastAsia="Calibri" w:hAnsi="Arial" w:cs="Arial"/>
                <w:bCs/>
                <w:sz w:val="18"/>
                <w:szCs w:val="18"/>
                <w:shd w:val="clear" w:color="auto" w:fill="FFFFFF"/>
              </w:rPr>
              <w:t>-4500</w:t>
            </w:r>
          </w:p>
          <w:p w:rsidR="00BF3D16" w:rsidRPr="00872D2F" w:rsidRDefault="00BF3D16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760" w:type="dxa"/>
          </w:tcPr>
          <w:p w:rsidR="00BF3D16" w:rsidRPr="00872D2F" w:rsidRDefault="00E23827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v</w:t>
            </w:r>
            <w:r w:rsidR="00B40541"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endas20@marte.com.br</w:t>
            </w:r>
          </w:p>
        </w:tc>
        <w:tc>
          <w:tcPr>
            <w:tcW w:w="1516" w:type="dxa"/>
          </w:tcPr>
          <w:p w:rsidR="00BF3D16" w:rsidRPr="00872D2F" w:rsidRDefault="00E23827" w:rsidP="00BF3D16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872D2F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EPP</w:t>
            </w:r>
          </w:p>
        </w:tc>
      </w:tr>
    </w:tbl>
    <w:p w:rsidR="003B06DC" w:rsidRPr="00872D2F" w:rsidRDefault="003B06DC" w:rsidP="003B06DC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567"/>
        <w:contextualSpacing w:val="0"/>
        <w:jc w:val="both"/>
        <w:rPr>
          <w:rFonts w:ascii="Arial" w:hAnsi="Arial" w:cs="Arial"/>
        </w:rPr>
      </w:pPr>
    </w:p>
    <w:p w:rsidR="008339FB" w:rsidRPr="00872D2F" w:rsidRDefault="002A66FB" w:rsidP="003A2624">
      <w:pPr>
        <w:pStyle w:val="PargrafodaLista"/>
        <w:widowControl w:val="0"/>
        <w:tabs>
          <w:tab w:val="left" w:pos="709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  <w:r w:rsidRPr="00872D2F">
        <w:rPr>
          <w:rFonts w:ascii="Arial" w:hAnsi="Arial" w:cs="Arial"/>
        </w:rPr>
        <w:t xml:space="preserve">Fontes </w:t>
      </w:r>
      <w:r w:rsidR="00BA7E18" w:rsidRPr="00872D2F">
        <w:rPr>
          <w:rFonts w:ascii="Arial" w:eastAsia="Times New Roman" w:hAnsi="Arial" w:cs="Arial"/>
        </w:rPr>
        <w:t xml:space="preserve">da informação: </w:t>
      </w:r>
      <w:r w:rsidR="00E23827" w:rsidRPr="00872D2F">
        <w:rPr>
          <w:rFonts w:ascii="Arial" w:eastAsia="Times New Roman" w:hAnsi="Arial" w:cs="Arial"/>
        </w:rPr>
        <w:t xml:space="preserve">contatos </w:t>
      </w:r>
      <w:r w:rsidR="00B7030E" w:rsidRPr="00872D2F">
        <w:rPr>
          <w:rFonts w:ascii="Arial" w:eastAsia="Times New Roman" w:hAnsi="Arial" w:cs="Arial"/>
        </w:rPr>
        <w:t xml:space="preserve">de fornecedores </w:t>
      </w:r>
      <w:r w:rsidR="00E23827" w:rsidRPr="00872D2F">
        <w:rPr>
          <w:rFonts w:ascii="Arial" w:eastAsia="Times New Roman" w:hAnsi="Arial" w:cs="Arial"/>
        </w:rPr>
        <w:t xml:space="preserve">obtidos em processo de </w:t>
      </w:r>
      <w:r w:rsidR="00F61C4B" w:rsidRPr="00872D2F">
        <w:rPr>
          <w:rFonts w:ascii="Arial" w:hAnsi="Arial" w:cs="Arial"/>
        </w:rPr>
        <w:t xml:space="preserve">compras </w:t>
      </w:r>
      <w:r w:rsidR="00E23827" w:rsidRPr="00872D2F">
        <w:rPr>
          <w:rFonts w:ascii="Arial" w:hAnsi="Arial" w:cs="Arial"/>
        </w:rPr>
        <w:t xml:space="preserve">de reagentes de anos </w:t>
      </w:r>
      <w:r w:rsidR="00F61C4B" w:rsidRPr="00872D2F">
        <w:rPr>
          <w:rFonts w:ascii="Arial" w:hAnsi="Arial" w:cs="Arial"/>
        </w:rPr>
        <w:t>anteriores.</w:t>
      </w:r>
    </w:p>
    <w:p w:rsidR="00E02A5C" w:rsidRPr="00872D2F" w:rsidRDefault="00E02A5C" w:rsidP="003B06DC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567"/>
        <w:contextualSpacing w:val="0"/>
        <w:jc w:val="both"/>
        <w:rPr>
          <w:rFonts w:ascii="Arial" w:hAnsi="Arial" w:cs="Arial"/>
        </w:rPr>
      </w:pPr>
    </w:p>
    <w:p w:rsidR="00170CC6" w:rsidRPr="00872D2F" w:rsidRDefault="00170CC6" w:rsidP="00170CC6">
      <w:pPr>
        <w:pStyle w:val="PargrafodaLista"/>
        <w:widowControl w:val="0"/>
        <w:tabs>
          <w:tab w:val="left" w:pos="709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  <w:r w:rsidRPr="00872D2F">
        <w:rPr>
          <w:rFonts w:ascii="Arial" w:hAnsi="Arial" w:cs="Arial"/>
        </w:rPr>
        <w:t xml:space="preserve">Foram realizadas pesquisas nos sites LicitaCon Cidadão do TCE/RS, Banrisul Pregão On line, Portal Nacional de Contratações Públicas (PNCP) e Portal de Compras Públicas (PCP). No entanto, apenas alguns poucos itens foram localizados em licitações de outros entes públicos, e estes serão incluídos na tabela da pesquisa orçamentária oficial. </w:t>
      </w:r>
    </w:p>
    <w:p w:rsidR="00170CC6" w:rsidRPr="00872D2F" w:rsidRDefault="00170CC6" w:rsidP="00170CC6">
      <w:pPr>
        <w:pStyle w:val="PargrafodaLista"/>
        <w:widowControl w:val="0"/>
        <w:tabs>
          <w:tab w:val="left" w:pos="709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</w:p>
    <w:p w:rsidR="00170CC6" w:rsidRPr="00872D2F" w:rsidRDefault="009C3717" w:rsidP="009C3717">
      <w:pPr>
        <w:pStyle w:val="PargrafodaLista"/>
        <w:widowControl w:val="0"/>
        <w:tabs>
          <w:tab w:val="left" w:pos="709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  <w:r w:rsidRPr="00872D2F">
        <w:rPr>
          <w:rFonts w:ascii="Arial" w:hAnsi="Arial" w:cs="Arial"/>
        </w:rPr>
        <w:t xml:space="preserve">Em função da dificuldade para localizar em outras licitações reagentes compatíveis com o presente objeto, a pesquisa orçamentária será composta majoritariamente por orçamentos solicitados via e-mail aos potenciais fornecedores dos materiais. </w:t>
      </w:r>
    </w:p>
    <w:p w:rsidR="00170CC6" w:rsidRPr="00872D2F" w:rsidRDefault="00170CC6" w:rsidP="009C3717">
      <w:pPr>
        <w:pStyle w:val="PargrafodaLista"/>
        <w:widowControl w:val="0"/>
        <w:tabs>
          <w:tab w:val="left" w:pos="709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</w:p>
    <w:p w:rsidR="00FF1B74" w:rsidRPr="00872D2F" w:rsidRDefault="00FF1B74" w:rsidP="00A81F50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  <w:r w:rsidRPr="00872D2F">
        <w:rPr>
          <w:rFonts w:ascii="Arial" w:hAnsi="Arial" w:cs="Arial"/>
        </w:rPr>
        <w:t>Na mesma pesquisa</w:t>
      </w:r>
      <w:r w:rsidR="009C3717" w:rsidRPr="00872D2F">
        <w:rPr>
          <w:rFonts w:ascii="Arial" w:hAnsi="Arial" w:cs="Arial"/>
        </w:rPr>
        <w:t xml:space="preserve"> prévia</w:t>
      </w:r>
      <w:r w:rsidRPr="00872D2F">
        <w:rPr>
          <w:rFonts w:ascii="Arial" w:hAnsi="Arial" w:cs="Arial"/>
        </w:rPr>
        <w:t>, identificou-se que</w:t>
      </w:r>
      <w:r w:rsidR="002400B3" w:rsidRPr="00872D2F">
        <w:rPr>
          <w:rFonts w:ascii="Arial" w:hAnsi="Arial" w:cs="Arial"/>
        </w:rPr>
        <w:t>, entre os potenciais fornecedores pesquisados</w:t>
      </w:r>
      <w:r w:rsidR="00D30500" w:rsidRPr="00872D2F">
        <w:rPr>
          <w:rFonts w:ascii="Arial" w:hAnsi="Arial" w:cs="Arial"/>
        </w:rPr>
        <w:t xml:space="preserve"> (tabela acima)</w:t>
      </w:r>
      <w:r w:rsidR="002400B3" w:rsidRPr="00872D2F">
        <w:rPr>
          <w:rFonts w:ascii="Arial" w:hAnsi="Arial" w:cs="Arial"/>
        </w:rPr>
        <w:t>,</w:t>
      </w:r>
      <w:r w:rsidRPr="00872D2F">
        <w:rPr>
          <w:rFonts w:ascii="Arial" w:hAnsi="Arial" w:cs="Arial"/>
        </w:rPr>
        <w:t xml:space="preserve"> </w:t>
      </w:r>
      <w:r w:rsidR="009C3717" w:rsidRPr="00872D2F">
        <w:rPr>
          <w:rFonts w:ascii="Arial" w:hAnsi="Arial" w:cs="Arial"/>
        </w:rPr>
        <w:t xml:space="preserve">não </w:t>
      </w:r>
      <w:r w:rsidRPr="00872D2F">
        <w:rPr>
          <w:rFonts w:ascii="Arial" w:hAnsi="Arial" w:cs="Arial"/>
        </w:rPr>
        <w:t>há no mercado pelo menos 3 (três) empresas competitivas</w:t>
      </w:r>
      <w:r w:rsidR="009C3717" w:rsidRPr="00872D2F">
        <w:rPr>
          <w:rFonts w:ascii="Arial" w:hAnsi="Arial" w:cs="Arial"/>
        </w:rPr>
        <w:t xml:space="preserve"> na região (Vale do Sinos e grande Porto Alegre),</w:t>
      </w:r>
      <w:r w:rsidRPr="00872D2F">
        <w:rPr>
          <w:rFonts w:ascii="Arial" w:hAnsi="Arial" w:cs="Arial"/>
        </w:rPr>
        <w:t xml:space="preserve"> enquadradas como </w:t>
      </w:r>
      <w:r w:rsidR="00A311F4" w:rsidRPr="00872D2F">
        <w:rPr>
          <w:rFonts w:ascii="Arial" w:hAnsi="Arial" w:cs="Arial"/>
        </w:rPr>
        <w:t>microempresa ou empresa de pequeno porte</w:t>
      </w:r>
      <w:r w:rsidR="009C3717" w:rsidRPr="00872D2F">
        <w:rPr>
          <w:rFonts w:ascii="Arial" w:hAnsi="Arial" w:cs="Arial"/>
        </w:rPr>
        <w:t>,</w:t>
      </w:r>
      <w:r w:rsidR="008A0172" w:rsidRPr="00872D2F">
        <w:rPr>
          <w:rFonts w:ascii="Arial" w:hAnsi="Arial" w:cs="Arial"/>
        </w:rPr>
        <w:t xml:space="preserve"> capazes de cumprir as exigências</w:t>
      </w:r>
      <w:r w:rsidR="009C3717" w:rsidRPr="00872D2F">
        <w:rPr>
          <w:rFonts w:ascii="Arial" w:hAnsi="Arial" w:cs="Arial"/>
        </w:rPr>
        <w:t xml:space="preserve"> e lotes </w:t>
      </w:r>
      <w:r w:rsidR="002400B3" w:rsidRPr="00872D2F">
        <w:rPr>
          <w:rFonts w:ascii="Arial" w:hAnsi="Arial" w:cs="Arial"/>
        </w:rPr>
        <w:t>propostos</w:t>
      </w:r>
      <w:r w:rsidR="00B7771B" w:rsidRPr="00872D2F">
        <w:rPr>
          <w:rFonts w:ascii="Arial" w:hAnsi="Arial" w:cs="Arial"/>
        </w:rPr>
        <w:t xml:space="preserve">, para </w:t>
      </w:r>
      <w:r w:rsidR="00AC472A" w:rsidRPr="00872D2F">
        <w:rPr>
          <w:rFonts w:ascii="Arial" w:hAnsi="Arial" w:cs="Arial"/>
        </w:rPr>
        <w:t>licitação com participação exclusiva de ME/EPP ou com</w:t>
      </w:r>
      <w:bookmarkStart w:id="0" w:name="_GoBack"/>
      <w:bookmarkEnd w:id="0"/>
      <w:r w:rsidR="00AC472A" w:rsidRPr="00872D2F">
        <w:rPr>
          <w:rFonts w:ascii="Arial" w:hAnsi="Arial" w:cs="Arial"/>
        </w:rPr>
        <w:t xml:space="preserve"> reserva de cota de até 25%</w:t>
      </w:r>
      <w:r w:rsidR="0049773F" w:rsidRPr="00872D2F">
        <w:rPr>
          <w:rFonts w:ascii="Arial" w:hAnsi="Arial" w:cs="Arial"/>
        </w:rPr>
        <w:t>, bem como para exigência de subcontratação de empresas enquadradas como ME/EPP</w:t>
      </w:r>
      <w:r w:rsidR="00C962AB" w:rsidRPr="00872D2F">
        <w:rPr>
          <w:rFonts w:ascii="Arial" w:hAnsi="Arial" w:cs="Arial"/>
        </w:rPr>
        <w:t xml:space="preserve">, conforme </w:t>
      </w:r>
      <w:r w:rsidR="00400208" w:rsidRPr="00872D2F">
        <w:rPr>
          <w:rFonts w:ascii="Arial" w:hAnsi="Arial" w:cs="Arial"/>
        </w:rPr>
        <w:t>art. 21 da Lei Municipal n.º 2.020/2009.</w:t>
      </w:r>
    </w:p>
    <w:p w:rsidR="00E23827" w:rsidRPr="00872D2F" w:rsidRDefault="00E23827" w:rsidP="00A81F50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</w:p>
    <w:p w:rsidR="001F3AF8" w:rsidRPr="00872D2F" w:rsidRDefault="00FB0C28" w:rsidP="001F3AF8">
      <w:pPr>
        <w:pStyle w:val="Recuodecorpodetexto"/>
        <w:widowControl w:val="0"/>
        <w:numPr>
          <w:ilvl w:val="0"/>
          <w:numId w:val="2"/>
        </w:numPr>
        <w:tabs>
          <w:tab w:val="left" w:pos="426"/>
        </w:tabs>
        <w:ind w:left="0" w:firstLine="0"/>
        <w:rPr>
          <w:rFonts w:ascii="Arial" w:hAnsi="Arial" w:cs="Arial"/>
          <w:b/>
          <w:sz w:val="22"/>
          <w:szCs w:val="22"/>
          <w:lang w:val="pt-BR"/>
        </w:rPr>
      </w:pPr>
      <w:r w:rsidRPr="00872D2F">
        <w:rPr>
          <w:rFonts w:ascii="Arial" w:hAnsi="Arial" w:cs="Arial"/>
          <w:b/>
          <w:sz w:val="22"/>
          <w:szCs w:val="22"/>
          <w:lang w:val="pt-BR"/>
        </w:rPr>
        <w:t>JUSTIFICATIVAS DA ESCOLHA DO TIPO DE SOLUÇÃO A CONTRATAR</w:t>
      </w:r>
    </w:p>
    <w:p w:rsidR="00194452" w:rsidRPr="00872D2F" w:rsidRDefault="00194452" w:rsidP="00FB0C28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5550F5" w:rsidRPr="00872D2F" w:rsidRDefault="00B4221C" w:rsidP="0088260A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  <w:r w:rsidRPr="00872D2F">
        <w:rPr>
          <w:rFonts w:ascii="Arial" w:hAnsi="Arial" w:cs="Arial"/>
          <w:sz w:val="22"/>
          <w:szCs w:val="22"/>
        </w:rPr>
        <w:t xml:space="preserve">A solução a contratar </w:t>
      </w:r>
      <w:r w:rsidR="00CB4F51" w:rsidRPr="00872D2F">
        <w:rPr>
          <w:rFonts w:ascii="Arial" w:hAnsi="Arial" w:cs="Arial"/>
          <w:sz w:val="22"/>
          <w:szCs w:val="22"/>
        </w:rPr>
        <w:t>é pertinente aos reagentes químicos previstos nas metodologias de ensaios utilizadas pela COMUSA, as quais possuem reagentes químicos pré-</w:t>
      </w:r>
      <w:r w:rsidR="00685B14" w:rsidRPr="00872D2F">
        <w:rPr>
          <w:rFonts w:ascii="Arial" w:hAnsi="Arial" w:cs="Arial"/>
          <w:sz w:val="22"/>
          <w:szCs w:val="22"/>
        </w:rPr>
        <w:t>definidos, de</w:t>
      </w:r>
      <w:r w:rsidR="00CB4F51" w:rsidRPr="00872D2F">
        <w:rPr>
          <w:rFonts w:ascii="Arial" w:hAnsi="Arial" w:cs="Arial"/>
          <w:sz w:val="22"/>
          <w:szCs w:val="22"/>
        </w:rPr>
        <w:t xml:space="preserve"> acordo com a literatura técnica pertinente.</w:t>
      </w:r>
    </w:p>
    <w:p w:rsidR="000A7E3A" w:rsidRPr="00872D2F" w:rsidRDefault="000A7E3A" w:rsidP="0088260A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</w:p>
    <w:p w:rsidR="0017726E" w:rsidRPr="00872D2F" w:rsidRDefault="0017726E" w:rsidP="0017726E">
      <w:pPr>
        <w:pStyle w:val="Recuodecorpodetexto"/>
        <w:widowControl w:val="0"/>
        <w:numPr>
          <w:ilvl w:val="0"/>
          <w:numId w:val="2"/>
        </w:numPr>
        <w:tabs>
          <w:tab w:val="left" w:pos="426"/>
        </w:tabs>
        <w:ind w:left="0" w:firstLine="0"/>
        <w:rPr>
          <w:rFonts w:ascii="Arial" w:hAnsi="Arial" w:cs="Arial"/>
          <w:b/>
          <w:strike/>
          <w:sz w:val="22"/>
          <w:szCs w:val="22"/>
          <w:lang w:val="pt-BR"/>
        </w:rPr>
      </w:pPr>
      <w:r w:rsidRPr="00872D2F">
        <w:rPr>
          <w:rFonts w:ascii="Arial" w:hAnsi="Arial" w:cs="Arial"/>
          <w:b/>
          <w:sz w:val="22"/>
          <w:szCs w:val="22"/>
          <w:lang w:val="pt-BR"/>
        </w:rPr>
        <w:t>ESTIMATIVAS PRELIMINARES DO VALOR DA CONTRATAÇÃO</w:t>
      </w:r>
    </w:p>
    <w:p w:rsidR="00926ACA" w:rsidRPr="00872D2F" w:rsidRDefault="00926ACA" w:rsidP="000356F2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</w:p>
    <w:p w:rsidR="000356F2" w:rsidRPr="00872D2F" w:rsidRDefault="00CB4F51" w:rsidP="000356F2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  <w:r w:rsidRPr="00872D2F">
        <w:rPr>
          <w:rFonts w:ascii="Arial" w:hAnsi="Arial" w:cs="Arial"/>
        </w:rPr>
        <w:t>Foi realizado um levantamento de preços preliminar</w:t>
      </w:r>
      <w:r w:rsidR="00B7030E" w:rsidRPr="00872D2F">
        <w:rPr>
          <w:rFonts w:ascii="Arial" w:hAnsi="Arial" w:cs="Arial"/>
        </w:rPr>
        <w:t xml:space="preserve"> junto às empresas </w:t>
      </w:r>
      <w:r w:rsidR="001614BF" w:rsidRPr="00872D2F">
        <w:rPr>
          <w:rFonts w:ascii="Arial" w:hAnsi="Arial" w:cs="Arial"/>
        </w:rPr>
        <w:t>CR Borges</w:t>
      </w:r>
      <w:r w:rsidR="00B7030E" w:rsidRPr="00872D2F">
        <w:rPr>
          <w:rFonts w:ascii="Arial" w:hAnsi="Arial" w:cs="Arial"/>
        </w:rPr>
        <w:t xml:space="preserve"> (lotes 1 e 2) e Quimaflex (lote 3)</w:t>
      </w:r>
      <w:r w:rsidRPr="00872D2F">
        <w:rPr>
          <w:rFonts w:ascii="Arial" w:hAnsi="Arial" w:cs="Arial"/>
        </w:rPr>
        <w:t xml:space="preserve">, que resultou no valor total de </w:t>
      </w:r>
      <w:r w:rsidR="00191CA5" w:rsidRPr="00872D2F">
        <w:rPr>
          <w:rFonts w:ascii="Arial" w:hAnsi="Arial" w:cs="Arial"/>
        </w:rPr>
        <w:t xml:space="preserve">aproximadamente </w:t>
      </w:r>
      <w:r w:rsidRPr="00872D2F">
        <w:rPr>
          <w:rFonts w:ascii="Arial" w:hAnsi="Arial" w:cs="Arial"/>
        </w:rPr>
        <w:t xml:space="preserve">R$ </w:t>
      </w:r>
      <w:r w:rsidR="00A463EA" w:rsidRPr="00872D2F">
        <w:rPr>
          <w:rFonts w:ascii="Arial" w:hAnsi="Arial" w:cs="Arial"/>
        </w:rPr>
        <w:t>55</w:t>
      </w:r>
      <w:r w:rsidRPr="00872D2F">
        <w:rPr>
          <w:rFonts w:ascii="Arial" w:hAnsi="Arial" w:cs="Arial"/>
        </w:rPr>
        <w:t>.000,00.</w:t>
      </w:r>
      <w:r w:rsidR="00A463EA" w:rsidRPr="00872D2F">
        <w:rPr>
          <w:rFonts w:ascii="Arial" w:hAnsi="Arial" w:cs="Arial"/>
        </w:rPr>
        <w:t xml:space="preserve"> </w:t>
      </w:r>
      <w:r w:rsidR="00D659B1" w:rsidRPr="00872D2F">
        <w:rPr>
          <w:rFonts w:ascii="Arial" w:hAnsi="Arial" w:cs="Arial"/>
        </w:rPr>
        <w:t xml:space="preserve">O BCD 233, contendo </w:t>
      </w:r>
      <w:r w:rsidR="00400649" w:rsidRPr="00872D2F">
        <w:rPr>
          <w:rFonts w:ascii="Arial" w:hAnsi="Arial" w:cs="Arial"/>
        </w:rPr>
        <w:t xml:space="preserve">os valores orçados, </w:t>
      </w:r>
      <w:r w:rsidR="001D2816" w:rsidRPr="00872D2F">
        <w:rPr>
          <w:rFonts w:ascii="Arial" w:hAnsi="Arial" w:cs="Arial"/>
        </w:rPr>
        <w:t xml:space="preserve">e os orçamentos, </w:t>
      </w:r>
      <w:r w:rsidR="00400649" w:rsidRPr="00872D2F">
        <w:rPr>
          <w:rFonts w:ascii="Arial" w:hAnsi="Arial" w:cs="Arial"/>
        </w:rPr>
        <w:t>segue em anexo</w:t>
      </w:r>
      <w:r w:rsidR="001D2816" w:rsidRPr="00872D2F">
        <w:rPr>
          <w:rFonts w:ascii="Arial" w:hAnsi="Arial" w:cs="Arial"/>
        </w:rPr>
        <w:t xml:space="preserve"> (Anexo 03)</w:t>
      </w:r>
      <w:r w:rsidR="00400649" w:rsidRPr="00872D2F">
        <w:rPr>
          <w:rFonts w:ascii="Arial" w:hAnsi="Arial" w:cs="Arial"/>
        </w:rPr>
        <w:t>.</w:t>
      </w:r>
    </w:p>
    <w:p w:rsidR="00502789" w:rsidRPr="00872D2F" w:rsidRDefault="00502789" w:rsidP="0017726E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/>
        <w:contextualSpacing w:val="0"/>
        <w:jc w:val="both"/>
        <w:rPr>
          <w:rFonts w:ascii="Arial" w:hAnsi="Arial" w:cs="Arial"/>
          <w:i/>
        </w:rPr>
      </w:pPr>
    </w:p>
    <w:p w:rsidR="00A64F08" w:rsidRPr="00872D2F" w:rsidRDefault="00236F55" w:rsidP="00C977EC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  <w:r w:rsidRPr="00872D2F">
        <w:rPr>
          <w:rFonts w:ascii="Arial" w:hAnsi="Arial" w:cs="Arial"/>
        </w:rPr>
        <w:t xml:space="preserve">Vislumbra-se que tal valor é compatível com o praticado pelo mercado correspondente, </w:t>
      </w:r>
      <w:r w:rsidR="00926ACA" w:rsidRPr="00872D2F">
        <w:rPr>
          <w:rFonts w:ascii="Arial" w:hAnsi="Arial" w:cs="Arial"/>
        </w:rPr>
        <w:t xml:space="preserve">conforme </w:t>
      </w:r>
      <w:r w:rsidR="00685B14" w:rsidRPr="00872D2F">
        <w:rPr>
          <w:rFonts w:ascii="Arial" w:hAnsi="Arial" w:cs="Arial"/>
        </w:rPr>
        <w:t xml:space="preserve">despesas de anos anteriores para </w:t>
      </w:r>
      <w:r w:rsidR="00D4793E" w:rsidRPr="00872D2F">
        <w:rPr>
          <w:rFonts w:ascii="Arial" w:hAnsi="Arial" w:cs="Arial"/>
        </w:rPr>
        <w:t>esta categoria</w:t>
      </w:r>
      <w:r w:rsidR="00685B14" w:rsidRPr="00872D2F">
        <w:rPr>
          <w:rFonts w:ascii="Arial" w:hAnsi="Arial" w:cs="Arial"/>
        </w:rPr>
        <w:t xml:space="preserve"> de materiais</w:t>
      </w:r>
      <w:r w:rsidR="001614BF" w:rsidRPr="00872D2F">
        <w:rPr>
          <w:rFonts w:ascii="Arial" w:hAnsi="Arial" w:cs="Arial"/>
        </w:rPr>
        <w:t xml:space="preserve"> (empenhos anteriores seguem </w:t>
      </w:r>
      <w:r w:rsidR="001D2816" w:rsidRPr="00872D2F">
        <w:rPr>
          <w:rFonts w:ascii="Arial" w:hAnsi="Arial" w:cs="Arial"/>
        </w:rPr>
        <w:t>no Anexo 04</w:t>
      </w:r>
      <w:r w:rsidR="001614BF" w:rsidRPr="00872D2F">
        <w:rPr>
          <w:rFonts w:ascii="Arial" w:hAnsi="Arial" w:cs="Arial"/>
        </w:rPr>
        <w:t>)</w:t>
      </w:r>
      <w:r w:rsidR="00926ACA" w:rsidRPr="00872D2F">
        <w:rPr>
          <w:rFonts w:ascii="Arial" w:hAnsi="Arial" w:cs="Arial"/>
        </w:rPr>
        <w:t>.</w:t>
      </w:r>
    </w:p>
    <w:p w:rsidR="000A7E3A" w:rsidRPr="00872D2F" w:rsidRDefault="000A7E3A" w:rsidP="00FB0C28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B378AA" w:rsidRPr="00872D2F" w:rsidRDefault="00B378AA" w:rsidP="00B378AA">
      <w:pPr>
        <w:pStyle w:val="Recuodecorpodetexto"/>
        <w:widowControl w:val="0"/>
        <w:numPr>
          <w:ilvl w:val="0"/>
          <w:numId w:val="2"/>
        </w:numPr>
        <w:tabs>
          <w:tab w:val="left" w:pos="426"/>
        </w:tabs>
        <w:ind w:left="0" w:firstLine="0"/>
        <w:rPr>
          <w:rFonts w:ascii="Arial" w:hAnsi="Arial" w:cs="Arial"/>
          <w:b/>
          <w:sz w:val="22"/>
          <w:szCs w:val="22"/>
          <w:lang w:val="pt-BR"/>
        </w:rPr>
      </w:pPr>
      <w:r w:rsidRPr="00872D2F">
        <w:rPr>
          <w:rFonts w:ascii="Arial" w:hAnsi="Arial" w:cs="Arial"/>
          <w:b/>
          <w:sz w:val="22"/>
          <w:szCs w:val="22"/>
          <w:lang w:val="pt-BR"/>
        </w:rPr>
        <w:t>DESCRIÇÃO DA SOLUÇÃO COMO UM TODO CONSIDERANDO O CICLO DE VIDA DO OBJETO</w:t>
      </w:r>
    </w:p>
    <w:p w:rsidR="005F7213" w:rsidRPr="00872D2F" w:rsidRDefault="005F7213" w:rsidP="005F7213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685B14" w:rsidRPr="00872D2F" w:rsidRDefault="00685B14" w:rsidP="00685B14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  <w:r w:rsidRPr="00872D2F">
        <w:rPr>
          <w:rFonts w:ascii="Arial" w:hAnsi="Arial" w:cs="Arial"/>
          <w:sz w:val="22"/>
          <w:szCs w:val="22"/>
        </w:rPr>
        <w:t>A solução a contratar é pertinente aos reagentes químicos previstos nas metodologias de ensaios utilizadas pela COMUSA, as quais possuem reagentes químicos pré-definidos, de acordo com a literatura técnica pertinente.</w:t>
      </w:r>
      <w:r w:rsidR="00225020" w:rsidRPr="00872D2F">
        <w:rPr>
          <w:rFonts w:ascii="Arial" w:hAnsi="Arial" w:cs="Arial"/>
          <w:sz w:val="22"/>
          <w:szCs w:val="22"/>
        </w:rPr>
        <w:t xml:space="preserve"> Seguem abaixo as metodologias de ensaios realizadas atualmente nos laboratórios da COMUSA que empregam reagentes previstos </w:t>
      </w:r>
      <w:r w:rsidR="008C394C" w:rsidRPr="00872D2F">
        <w:rPr>
          <w:rFonts w:ascii="Arial" w:hAnsi="Arial" w:cs="Arial"/>
          <w:sz w:val="22"/>
          <w:szCs w:val="22"/>
        </w:rPr>
        <w:t>n</w:t>
      </w:r>
      <w:r w:rsidR="00225020" w:rsidRPr="00872D2F">
        <w:rPr>
          <w:rFonts w:ascii="Arial" w:hAnsi="Arial" w:cs="Arial"/>
          <w:sz w:val="22"/>
          <w:szCs w:val="22"/>
        </w:rPr>
        <w:t>este ETP e os respectivos PLs.</w:t>
      </w:r>
    </w:p>
    <w:p w:rsidR="00225020" w:rsidRPr="00872D2F" w:rsidRDefault="00225020" w:rsidP="00685B14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</w:p>
    <w:tbl>
      <w:tblPr>
        <w:tblW w:w="5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0"/>
        <w:gridCol w:w="4869"/>
      </w:tblGrid>
      <w:tr w:rsidR="00872D2F" w:rsidRPr="00872D2F" w:rsidTr="00A2515C">
        <w:trPr>
          <w:trHeight w:val="283"/>
          <w:tblHeader/>
          <w:jc w:val="center"/>
        </w:trPr>
        <w:tc>
          <w:tcPr>
            <w:tcW w:w="1080" w:type="dxa"/>
            <w:shd w:val="clear" w:color="auto" w:fill="D9D9D9" w:themeFill="background1" w:themeFillShade="D9"/>
            <w:noWrap/>
            <w:vAlign w:val="center"/>
          </w:tcPr>
          <w:p w:rsidR="00225020" w:rsidRPr="00872D2F" w:rsidRDefault="00225020" w:rsidP="00225020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pt-BR"/>
              </w:rPr>
            </w:pPr>
            <w:r w:rsidRPr="00872D2F">
              <w:rPr>
                <w:rFonts w:ascii="Arial" w:hAnsi="Arial" w:cs="Arial"/>
                <w:b/>
                <w:sz w:val="18"/>
                <w:szCs w:val="18"/>
                <w:lang w:eastAsia="pt-BR"/>
              </w:rPr>
              <w:t>PL</w:t>
            </w:r>
          </w:p>
        </w:tc>
        <w:tc>
          <w:tcPr>
            <w:tcW w:w="4869" w:type="dxa"/>
            <w:shd w:val="clear" w:color="auto" w:fill="D9D9D9" w:themeFill="background1" w:themeFillShade="D9"/>
            <w:noWrap/>
            <w:vAlign w:val="center"/>
          </w:tcPr>
          <w:p w:rsidR="00225020" w:rsidRPr="00872D2F" w:rsidRDefault="00225020" w:rsidP="00225020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pt-BR"/>
              </w:rPr>
            </w:pPr>
            <w:r w:rsidRPr="00872D2F">
              <w:rPr>
                <w:rFonts w:ascii="Arial" w:hAnsi="Arial" w:cs="Arial"/>
                <w:b/>
                <w:sz w:val="18"/>
                <w:szCs w:val="18"/>
                <w:lang w:eastAsia="pt-BR"/>
              </w:rPr>
              <w:t>TIPO DE ENSAIO</w:t>
            </w:r>
          </w:p>
        </w:tc>
      </w:tr>
      <w:tr w:rsidR="00872D2F" w:rsidRPr="00872D2F" w:rsidTr="00A2515C">
        <w:trPr>
          <w:trHeight w:val="283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225020" w:rsidRPr="00872D2F" w:rsidRDefault="00225020" w:rsidP="00225020">
            <w:pPr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872D2F">
              <w:rPr>
                <w:rFonts w:ascii="Arial" w:hAnsi="Arial" w:cs="Arial"/>
                <w:sz w:val="18"/>
                <w:szCs w:val="18"/>
                <w:lang w:eastAsia="pt-BR"/>
              </w:rPr>
              <w:t>PL 001</w:t>
            </w:r>
          </w:p>
        </w:tc>
        <w:tc>
          <w:tcPr>
            <w:tcW w:w="4869" w:type="dxa"/>
            <w:shd w:val="clear" w:color="auto" w:fill="auto"/>
            <w:noWrap/>
            <w:vAlign w:val="center"/>
            <w:hideMark/>
          </w:tcPr>
          <w:p w:rsidR="00225020" w:rsidRPr="00872D2F" w:rsidRDefault="00225020" w:rsidP="00225020">
            <w:pPr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872D2F">
              <w:rPr>
                <w:rFonts w:ascii="Arial" w:hAnsi="Arial" w:cs="Arial"/>
                <w:sz w:val="18"/>
                <w:szCs w:val="18"/>
                <w:lang w:eastAsia="pt-BR"/>
              </w:rPr>
              <w:t>Ensaio de nitrogênio amoniacal</w:t>
            </w:r>
          </w:p>
        </w:tc>
      </w:tr>
      <w:tr w:rsidR="00872D2F" w:rsidRPr="00872D2F" w:rsidTr="00A2515C">
        <w:trPr>
          <w:trHeight w:val="283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225020" w:rsidRPr="00872D2F" w:rsidRDefault="00225020" w:rsidP="00225020">
            <w:pPr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872D2F">
              <w:rPr>
                <w:rFonts w:ascii="Arial" w:hAnsi="Arial" w:cs="Arial"/>
                <w:sz w:val="18"/>
                <w:szCs w:val="18"/>
                <w:lang w:eastAsia="pt-BR"/>
              </w:rPr>
              <w:t>PL 002</w:t>
            </w:r>
          </w:p>
        </w:tc>
        <w:tc>
          <w:tcPr>
            <w:tcW w:w="4869" w:type="dxa"/>
            <w:shd w:val="clear" w:color="auto" w:fill="auto"/>
            <w:noWrap/>
            <w:vAlign w:val="center"/>
            <w:hideMark/>
          </w:tcPr>
          <w:p w:rsidR="00225020" w:rsidRPr="00872D2F" w:rsidRDefault="00225020" w:rsidP="00225020">
            <w:pPr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872D2F">
              <w:rPr>
                <w:rFonts w:ascii="Arial" w:hAnsi="Arial" w:cs="Arial"/>
                <w:sz w:val="18"/>
                <w:szCs w:val="18"/>
                <w:lang w:eastAsia="pt-BR"/>
              </w:rPr>
              <w:t>Ensaio de óleos e graxas</w:t>
            </w:r>
          </w:p>
        </w:tc>
      </w:tr>
      <w:tr w:rsidR="00872D2F" w:rsidRPr="00872D2F" w:rsidTr="00A2515C">
        <w:trPr>
          <w:trHeight w:val="283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225020" w:rsidRPr="00872D2F" w:rsidRDefault="00225020" w:rsidP="00225020">
            <w:pPr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872D2F">
              <w:rPr>
                <w:rFonts w:ascii="Arial" w:hAnsi="Arial" w:cs="Arial"/>
                <w:sz w:val="18"/>
                <w:szCs w:val="18"/>
                <w:lang w:eastAsia="pt-BR"/>
              </w:rPr>
              <w:t>PL 006</w:t>
            </w:r>
          </w:p>
        </w:tc>
        <w:tc>
          <w:tcPr>
            <w:tcW w:w="4869" w:type="dxa"/>
            <w:shd w:val="clear" w:color="auto" w:fill="auto"/>
            <w:noWrap/>
            <w:vAlign w:val="center"/>
            <w:hideMark/>
          </w:tcPr>
          <w:p w:rsidR="00225020" w:rsidRPr="00872D2F" w:rsidRDefault="00225020" w:rsidP="00225020">
            <w:pPr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872D2F">
              <w:rPr>
                <w:rFonts w:ascii="Arial" w:hAnsi="Arial" w:cs="Arial"/>
                <w:sz w:val="18"/>
                <w:szCs w:val="18"/>
                <w:lang w:eastAsia="pt-BR"/>
              </w:rPr>
              <w:t>Ensaios de pH e temperatura - em campo</w:t>
            </w:r>
          </w:p>
        </w:tc>
      </w:tr>
      <w:tr w:rsidR="00872D2F" w:rsidRPr="00872D2F" w:rsidTr="00A2515C">
        <w:trPr>
          <w:trHeight w:val="283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225020" w:rsidRPr="00872D2F" w:rsidRDefault="00225020" w:rsidP="00225020">
            <w:pPr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872D2F">
              <w:rPr>
                <w:rFonts w:ascii="Arial" w:hAnsi="Arial" w:cs="Arial"/>
                <w:sz w:val="18"/>
                <w:szCs w:val="18"/>
                <w:lang w:eastAsia="pt-BR"/>
              </w:rPr>
              <w:t>PL 008</w:t>
            </w:r>
          </w:p>
        </w:tc>
        <w:tc>
          <w:tcPr>
            <w:tcW w:w="4869" w:type="dxa"/>
            <w:shd w:val="clear" w:color="auto" w:fill="auto"/>
            <w:noWrap/>
            <w:vAlign w:val="center"/>
            <w:hideMark/>
          </w:tcPr>
          <w:p w:rsidR="00225020" w:rsidRPr="00872D2F" w:rsidRDefault="00225020" w:rsidP="00225020">
            <w:pPr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872D2F">
              <w:rPr>
                <w:rFonts w:ascii="Arial" w:hAnsi="Arial" w:cs="Arial"/>
                <w:sz w:val="18"/>
                <w:szCs w:val="18"/>
                <w:lang w:eastAsia="pt-BR"/>
              </w:rPr>
              <w:t>Ensaio de demanda bioquímica de oxigênio (DBO)</w:t>
            </w:r>
          </w:p>
        </w:tc>
      </w:tr>
      <w:tr w:rsidR="00872D2F" w:rsidRPr="00872D2F" w:rsidTr="00A2515C">
        <w:trPr>
          <w:trHeight w:val="283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225020" w:rsidRPr="00872D2F" w:rsidRDefault="00225020" w:rsidP="00225020">
            <w:pPr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872D2F">
              <w:rPr>
                <w:rFonts w:ascii="Arial" w:hAnsi="Arial" w:cs="Arial"/>
                <w:sz w:val="18"/>
                <w:szCs w:val="18"/>
                <w:lang w:eastAsia="pt-BR"/>
              </w:rPr>
              <w:t>PL 009</w:t>
            </w:r>
          </w:p>
        </w:tc>
        <w:tc>
          <w:tcPr>
            <w:tcW w:w="4869" w:type="dxa"/>
            <w:shd w:val="clear" w:color="auto" w:fill="auto"/>
            <w:noWrap/>
            <w:vAlign w:val="center"/>
            <w:hideMark/>
          </w:tcPr>
          <w:p w:rsidR="00225020" w:rsidRPr="00872D2F" w:rsidRDefault="00225020" w:rsidP="00225020">
            <w:pPr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872D2F">
              <w:rPr>
                <w:rFonts w:ascii="Arial" w:hAnsi="Arial" w:cs="Arial"/>
                <w:sz w:val="18"/>
                <w:szCs w:val="18"/>
                <w:lang w:eastAsia="pt-BR"/>
              </w:rPr>
              <w:t>Ensaio de demanda química de oxigênio (DQO)</w:t>
            </w:r>
          </w:p>
        </w:tc>
      </w:tr>
      <w:tr w:rsidR="00872D2F" w:rsidRPr="00872D2F" w:rsidTr="00A2515C">
        <w:trPr>
          <w:trHeight w:val="283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225020" w:rsidRPr="00872D2F" w:rsidRDefault="00225020" w:rsidP="00225020">
            <w:pPr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872D2F">
              <w:rPr>
                <w:rFonts w:ascii="Arial" w:hAnsi="Arial" w:cs="Arial"/>
                <w:sz w:val="18"/>
                <w:szCs w:val="18"/>
                <w:lang w:eastAsia="pt-BR"/>
              </w:rPr>
              <w:t>PL 010</w:t>
            </w:r>
          </w:p>
        </w:tc>
        <w:tc>
          <w:tcPr>
            <w:tcW w:w="4869" w:type="dxa"/>
            <w:shd w:val="clear" w:color="auto" w:fill="auto"/>
            <w:noWrap/>
            <w:vAlign w:val="center"/>
            <w:hideMark/>
          </w:tcPr>
          <w:p w:rsidR="00225020" w:rsidRPr="00872D2F" w:rsidRDefault="00225020" w:rsidP="00225020">
            <w:pPr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872D2F">
              <w:rPr>
                <w:rFonts w:ascii="Arial" w:hAnsi="Arial" w:cs="Arial"/>
                <w:sz w:val="18"/>
                <w:szCs w:val="18"/>
                <w:lang w:eastAsia="pt-BR"/>
              </w:rPr>
              <w:t>Ensaio de fósforo total</w:t>
            </w:r>
          </w:p>
        </w:tc>
      </w:tr>
      <w:tr w:rsidR="00872D2F" w:rsidRPr="00872D2F" w:rsidTr="00A2515C">
        <w:trPr>
          <w:trHeight w:val="283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225020" w:rsidRPr="00872D2F" w:rsidRDefault="00225020" w:rsidP="00225020">
            <w:pPr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872D2F">
              <w:rPr>
                <w:rFonts w:ascii="Arial" w:hAnsi="Arial" w:cs="Arial"/>
                <w:sz w:val="18"/>
                <w:szCs w:val="18"/>
                <w:lang w:eastAsia="pt-BR"/>
              </w:rPr>
              <w:t>PL 013</w:t>
            </w:r>
          </w:p>
        </w:tc>
        <w:tc>
          <w:tcPr>
            <w:tcW w:w="4869" w:type="dxa"/>
            <w:shd w:val="clear" w:color="auto" w:fill="auto"/>
            <w:noWrap/>
            <w:vAlign w:val="center"/>
            <w:hideMark/>
          </w:tcPr>
          <w:p w:rsidR="00225020" w:rsidRPr="00872D2F" w:rsidRDefault="00225020" w:rsidP="00225020">
            <w:pPr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872D2F">
              <w:rPr>
                <w:rFonts w:ascii="Arial" w:hAnsi="Arial" w:cs="Arial"/>
                <w:sz w:val="18"/>
                <w:szCs w:val="18"/>
                <w:lang w:eastAsia="pt-BR"/>
              </w:rPr>
              <w:t>Ensaio de surfactantes</w:t>
            </w:r>
          </w:p>
        </w:tc>
      </w:tr>
      <w:tr w:rsidR="00872D2F" w:rsidRPr="00872D2F" w:rsidTr="00A2515C">
        <w:trPr>
          <w:trHeight w:val="283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225020" w:rsidRPr="00872D2F" w:rsidRDefault="00225020" w:rsidP="00225020">
            <w:pPr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872D2F">
              <w:rPr>
                <w:rFonts w:ascii="Arial" w:hAnsi="Arial" w:cs="Arial"/>
                <w:sz w:val="18"/>
                <w:szCs w:val="18"/>
                <w:lang w:eastAsia="pt-BR"/>
              </w:rPr>
              <w:t>PL 014</w:t>
            </w:r>
          </w:p>
        </w:tc>
        <w:tc>
          <w:tcPr>
            <w:tcW w:w="4869" w:type="dxa"/>
            <w:shd w:val="clear" w:color="auto" w:fill="auto"/>
            <w:noWrap/>
            <w:vAlign w:val="center"/>
            <w:hideMark/>
          </w:tcPr>
          <w:p w:rsidR="00225020" w:rsidRPr="00872D2F" w:rsidRDefault="00225020" w:rsidP="00225020">
            <w:pPr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872D2F">
              <w:rPr>
                <w:rFonts w:ascii="Arial" w:hAnsi="Arial" w:cs="Arial"/>
                <w:sz w:val="18"/>
                <w:szCs w:val="18"/>
                <w:lang w:eastAsia="pt-BR"/>
              </w:rPr>
              <w:t>Ensaio de alumínio</w:t>
            </w:r>
          </w:p>
        </w:tc>
      </w:tr>
      <w:tr w:rsidR="00872D2F" w:rsidRPr="00872D2F" w:rsidTr="00A2515C">
        <w:trPr>
          <w:trHeight w:val="283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225020" w:rsidRPr="00872D2F" w:rsidRDefault="00225020" w:rsidP="00225020">
            <w:pPr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872D2F">
              <w:rPr>
                <w:rFonts w:ascii="Arial" w:hAnsi="Arial" w:cs="Arial"/>
                <w:sz w:val="18"/>
                <w:szCs w:val="18"/>
                <w:lang w:eastAsia="pt-BR"/>
              </w:rPr>
              <w:t>PL 015</w:t>
            </w:r>
          </w:p>
        </w:tc>
        <w:tc>
          <w:tcPr>
            <w:tcW w:w="4869" w:type="dxa"/>
            <w:shd w:val="clear" w:color="auto" w:fill="auto"/>
            <w:noWrap/>
            <w:vAlign w:val="center"/>
            <w:hideMark/>
          </w:tcPr>
          <w:p w:rsidR="00225020" w:rsidRPr="00872D2F" w:rsidRDefault="00225020" w:rsidP="00225020">
            <w:pPr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872D2F">
              <w:rPr>
                <w:rFonts w:ascii="Arial" w:hAnsi="Arial" w:cs="Arial"/>
                <w:sz w:val="18"/>
                <w:szCs w:val="18"/>
                <w:lang w:eastAsia="pt-BR"/>
              </w:rPr>
              <w:t>Ensaio de ferro</w:t>
            </w:r>
          </w:p>
        </w:tc>
      </w:tr>
      <w:tr w:rsidR="00872D2F" w:rsidRPr="00872D2F" w:rsidTr="00A2515C">
        <w:trPr>
          <w:trHeight w:val="283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225020" w:rsidRPr="00872D2F" w:rsidRDefault="00225020" w:rsidP="00225020">
            <w:pPr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872D2F">
              <w:rPr>
                <w:rFonts w:ascii="Arial" w:hAnsi="Arial" w:cs="Arial"/>
                <w:sz w:val="18"/>
                <w:szCs w:val="18"/>
                <w:lang w:eastAsia="pt-BR"/>
              </w:rPr>
              <w:t>PL 016</w:t>
            </w:r>
          </w:p>
        </w:tc>
        <w:tc>
          <w:tcPr>
            <w:tcW w:w="4869" w:type="dxa"/>
            <w:shd w:val="clear" w:color="auto" w:fill="auto"/>
            <w:noWrap/>
            <w:vAlign w:val="center"/>
            <w:hideMark/>
          </w:tcPr>
          <w:p w:rsidR="00225020" w:rsidRPr="00872D2F" w:rsidRDefault="00225020" w:rsidP="00225020">
            <w:pPr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872D2F">
              <w:rPr>
                <w:rFonts w:ascii="Arial" w:hAnsi="Arial" w:cs="Arial"/>
                <w:sz w:val="18"/>
                <w:szCs w:val="18"/>
                <w:lang w:eastAsia="pt-BR"/>
              </w:rPr>
              <w:t>Ensaio de manganês</w:t>
            </w:r>
          </w:p>
        </w:tc>
      </w:tr>
      <w:tr w:rsidR="00872D2F" w:rsidRPr="00872D2F" w:rsidTr="00A2515C">
        <w:trPr>
          <w:trHeight w:val="283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225020" w:rsidRPr="00872D2F" w:rsidRDefault="00225020" w:rsidP="00225020">
            <w:pPr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872D2F">
              <w:rPr>
                <w:rFonts w:ascii="Arial" w:hAnsi="Arial" w:cs="Arial"/>
                <w:sz w:val="18"/>
                <w:szCs w:val="18"/>
                <w:lang w:eastAsia="pt-BR"/>
              </w:rPr>
              <w:t>PL 017</w:t>
            </w:r>
          </w:p>
        </w:tc>
        <w:tc>
          <w:tcPr>
            <w:tcW w:w="4869" w:type="dxa"/>
            <w:shd w:val="clear" w:color="auto" w:fill="auto"/>
            <w:noWrap/>
            <w:vAlign w:val="center"/>
            <w:hideMark/>
          </w:tcPr>
          <w:p w:rsidR="00225020" w:rsidRPr="00872D2F" w:rsidRDefault="00225020" w:rsidP="00225020">
            <w:pPr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872D2F">
              <w:rPr>
                <w:rFonts w:ascii="Arial" w:hAnsi="Arial" w:cs="Arial"/>
                <w:sz w:val="18"/>
                <w:szCs w:val="18"/>
                <w:lang w:eastAsia="pt-BR"/>
              </w:rPr>
              <w:t>Ensaio de alcalinidade total</w:t>
            </w:r>
          </w:p>
        </w:tc>
      </w:tr>
      <w:tr w:rsidR="00872D2F" w:rsidRPr="00872D2F" w:rsidTr="00A2515C">
        <w:trPr>
          <w:trHeight w:val="283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225020" w:rsidRPr="00872D2F" w:rsidRDefault="00225020" w:rsidP="00225020">
            <w:pPr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872D2F">
              <w:rPr>
                <w:rFonts w:ascii="Arial" w:hAnsi="Arial" w:cs="Arial"/>
                <w:sz w:val="18"/>
                <w:szCs w:val="18"/>
                <w:lang w:eastAsia="pt-BR"/>
              </w:rPr>
              <w:t>PL 018</w:t>
            </w:r>
          </w:p>
        </w:tc>
        <w:tc>
          <w:tcPr>
            <w:tcW w:w="4869" w:type="dxa"/>
            <w:shd w:val="clear" w:color="auto" w:fill="auto"/>
            <w:noWrap/>
            <w:vAlign w:val="center"/>
            <w:hideMark/>
          </w:tcPr>
          <w:p w:rsidR="00225020" w:rsidRPr="00872D2F" w:rsidRDefault="00225020" w:rsidP="00225020">
            <w:pPr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872D2F">
              <w:rPr>
                <w:rFonts w:ascii="Arial" w:hAnsi="Arial" w:cs="Arial"/>
                <w:sz w:val="18"/>
                <w:szCs w:val="18"/>
                <w:lang w:eastAsia="pt-BR"/>
              </w:rPr>
              <w:t>Ensaio de condutividade</w:t>
            </w:r>
          </w:p>
        </w:tc>
      </w:tr>
      <w:tr w:rsidR="00872D2F" w:rsidRPr="00872D2F" w:rsidTr="00A2515C">
        <w:trPr>
          <w:trHeight w:val="283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225020" w:rsidRPr="00872D2F" w:rsidRDefault="00225020" w:rsidP="00225020">
            <w:pPr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872D2F">
              <w:rPr>
                <w:rFonts w:ascii="Arial" w:hAnsi="Arial" w:cs="Arial"/>
                <w:sz w:val="18"/>
                <w:szCs w:val="18"/>
                <w:lang w:eastAsia="pt-BR"/>
              </w:rPr>
              <w:t>PL 021</w:t>
            </w:r>
          </w:p>
        </w:tc>
        <w:tc>
          <w:tcPr>
            <w:tcW w:w="4869" w:type="dxa"/>
            <w:shd w:val="clear" w:color="auto" w:fill="auto"/>
            <w:noWrap/>
            <w:vAlign w:val="center"/>
            <w:hideMark/>
          </w:tcPr>
          <w:p w:rsidR="00225020" w:rsidRPr="00872D2F" w:rsidRDefault="00225020" w:rsidP="00225020">
            <w:pPr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872D2F">
              <w:rPr>
                <w:rFonts w:ascii="Arial" w:hAnsi="Arial" w:cs="Arial"/>
                <w:sz w:val="18"/>
                <w:szCs w:val="18"/>
                <w:lang w:eastAsia="pt-BR"/>
              </w:rPr>
              <w:t>Ensaio de fluoretos - colorimétrico</w:t>
            </w:r>
          </w:p>
        </w:tc>
      </w:tr>
      <w:tr w:rsidR="00872D2F" w:rsidRPr="00872D2F" w:rsidTr="00A2515C">
        <w:trPr>
          <w:trHeight w:val="283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225020" w:rsidRPr="00872D2F" w:rsidRDefault="00225020" w:rsidP="00225020">
            <w:pPr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872D2F">
              <w:rPr>
                <w:rFonts w:ascii="Arial" w:hAnsi="Arial" w:cs="Arial"/>
                <w:sz w:val="18"/>
                <w:szCs w:val="18"/>
                <w:lang w:eastAsia="pt-BR"/>
              </w:rPr>
              <w:t>PL 039</w:t>
            </w:r>
          </w:p>
        </w:tc>
        <w:tc>
          <w:tcPr>
            <w:tcW w:w="4869" w:type="dxa"/>
            <w:shd w:val="clear" w:color="auto" w:fill="auto"/>
            <w:noWrap/>
            <w:vAlign w:val="center"/>
            <w:hideMark/>
          </w:tcPr>
          <w:p w:rsidR="00225020" w:rsidRPr="00872D2F" w:rsidRDefault="00225020" w:rsidP="00225020">
            <w:pPr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872D2F">
              <w:rPr>
                <w:rFonts w:ascii="Arial" w:hAnsi="Arial" w:cs="Arial"/>
                <w:sz w:val="18"/>
                <w:szCs w:val="18"/>
                <w:lang w:eastAsia="pt-BR"/>
              </w:rPr>
              <w:t>Ensaio de pH - em bancada</w:t>
            </w:r>
          </w:p>
        </w:tc>
      </w:tr>
      <w:tr w:rsidR="00872D2F" w:rsidRPr="00872D2F" w:rsidTr="00A2515C">
        <w:trPr>
          <w:trHeight w:val="283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225020" w:rsidRPr="00872D2F" w:rsidRDefault="00225020" w:rsidP="00225020">
            <w:pPr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872D2F">
              <w:rPr>
                <w:rFonts w:ascii="Arial" w:hAnsi="Arial" w:cs="Arial"/>
                <w:sz w:val="18"/>
                <w:szCs w:val="18"/>
                <w:lang w:eastAsia="pt-BR"/>
              </w:rPr>
              <w:t>PL 040</w:t>
            </w:r>
          </w:p>
        </w:tc>
        <w:tc>
          <w:tcPr>
            <w:tcW w:w="4869" w:type="dxa"/>
            <w:shd w:val="clear" w:color="auto" w:fill="auto"/>
            <w:noWrap/>
            <w:vAlign w:val="center"/>
            <w:hideMark/>
          </w:tcPr>
          <w:p w:rsidR="00225020" w:rsidRPr="00872D2F" w:rsidRDefault="00225020" w:rsidP="00225020">
            <w:pPr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872D2F">
              <w:rPr>
                <w:rFonts w:ascii="Arial" w:hAnsi="Arial" w:cs="Arial"/>
                <w:sz w:val="18"/>
                <w:szCs w:val="18"/>
                <w:lang w:eastAsia="pt-BR"/>
              </w:rPr>
              <w:t>Ensaios de cloro livre e cloro total</w:t>
            </w:r>
          </w:p>
        </w:tc>
      </w:tr>
      <w:tr w:rsidR="000E3E13" w:rsidRPr="00872D2F" w:rsidTr="00A2515C">
        <w:trPr>
          <w:trHeight w:val="283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225020" w:rsidRPr="00872D2F" w:rsidRDefault="00225020" w:rsidP="00225020">
            <w:pPr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872D2F">
              <w:rPr>
                <w:rFonts w:ascii="Arial" w:hAnsi="Arial" w:cs="Arial"/>
                <w:sz w:val="18"/>
                <w:szCs w:val="18"/>
                <w:lang w:eastAsia="pt-BR"/>
              </w:rPr>
              <w:t>PL 051</w:t>
            </w:r>
          </w:p>
        </w:tc>
        <w:tc>
          <w:tcPr>
            <w:tcW w:w="4869" w:type="dxa"/>
            <w:shd w:val="clear" w:color="auto" w:fill="auto"/>
            <w:noWrap/>
            <w:vAlign w:val="center"/>
            <w:hideMark/>
          </w:tcPr>
          <w:p w:rsidR="00225020" w:rsidRPr="00872D2F" w:rsidRDefault="00225020" w:rsidP="00225020">
            <w:pPr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872D2F">
              <w:rPr>
                <w:rFonts w:ascii="Arial" w:hAnsi="Arial" w:cs="Arial"/>
                <w:sz w:val="18"/>
                <w:szCs w:val="18"/>
                <w:lang w:eastAsia="pt-BR"/>
              </w:rPr>
              <w:t>Ensaio de oxigênio consumido (matéria orgânica)</w:t>
            </w:r>
          </w:p>
        </w:tc>
      </w:tr>
    </w:tbl>
    <w:p w:rsidR="00500754" w:rsidRPr="00872D2F" w:rsidRDefault="00500754" w:rsidP="00685B14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</w:p>
    <w:p w:rsidR="00194452" w:rsidRPr="00872D2F" w:rsidRDefault="00400649" w:rsidP="009C4B6A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  <w:r w:rsidRPr="00872D2F">
        <w:rPr>
          <w:rFonts w:ascii="Arial" w:hAnsi="Arial" w:cs="Arial"/>
          <w:sz w:val="22"/>
          <w:szCs w:val="22"/>
        </w:rPr>
        <w:t xml:space="preserve">Os reagentes </w:t>
      </w:r>
      <w:r w:rsidR="00526EA1" w:rsidRPr="00872D2F">
        <w:rPr>
          <w:rFonts w:ascii="Arial" w:hAnsi="Arial" w:cs="Arial"/>
          <w:sz w:val="22"/>
          <w:szCs w:val="22"/>
        </w:rPr>
        <w:t>serão utilizados dentro do seu prazo de validade, de no mínimo 24 meses. Após expirado o prazo de validade, os reagentes que restarem nos frascos, serão segregados e encaminhados para destinação final adequada, através de contratação de uma empresa especializada.</w:t>
      </w:r>
    </w:p>
    <w:p w:rsidR="003A2624" w:rsidRPr="00872D2F" w:rsidRDefault="003A2624" w:rsidP="009C4B6A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</w:p>
    <w:p w:rsidR="00526EA1" w:rsidRPr="00872D2F" w:rsidRDefault="00526EA1" w:rsidP="009C4B6A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  <w:r w:rsidRPr="00872D2F">
        <w:rPr>
          <w:rFonts w:ascii="Arial" w:hAnsi="Arial" w:cs="Arial"/>
          <w:sz w:val="22"/>
          <w:szCs w:val="22"/>
        </w:rPr>
        <w:t>Resíduos ácidos contendo metais, e os provenientes dos ensaios de óleos e graxas e surfactantes, contendo hexano e clorofórmio, respectivamente, também são segregados, acumulados e encaminhados para destinação final adequada, através de contratação de empresa especializada.</w:t>
      </w:r>
    </w:p>
    <w:p w:rsidR="00526EA1" w:rsidRPr="00872D2F" w:rsidRDefault="00526EA1" w:rsidP="009C4B6A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</w:p>
    <w:p w:rsidR="001F3AF8" w:rsidRPr="00872D2F" w:rsidRDefault="00FB0C28" w:rsidP="001F3AF8">
      <w:pPr>
        <w:pStyle w:val="Recuodecorpodetexto"/>
        <w:widowControl w:val="0"/>
        <w:numPr>
          <w:ilvl w:val="0"/>
          <w:numId w:val="2"/>
        </w:numPr>
        <w:tabs>
          <w:tab w:val="left" w:pos="426"/>
        </w:tabs>
        <w:ind w:left="0" w:firstLine="0"/>
        <w:rPr>
          <w:rFonts w:ascii="Arial" w:hAnsi="Arial" w:cs="Arial"/>
          <w:b/>
          <w:sz w:val="22"/>
          <w:szCs w:val="22"/>
          <w:lang w:val="pt-BR"/>
        </w:rPr>
      </w:pPr>
      <w:r w:rsidRPr="00872D2F">
        <w:rPr>
          <w:rFonts w:ascii="Arial" w:hAnsi="Arial" w:cs="Arial"/>
          <w:b/>
          <w:sz w:val="22"/>
          <w:szCs w:val="22"/>
          <w:lang w:val="pt-BR"/>
        </w:rPr>
        <w:t>JUSTIFICATIVAS PARA O PARCELAMENTO OU NÃO DA SOLUÇÃO</w:t>
      </w:r>
    </w:p>
    <w:p w:rsidR="00C14BDB" w:rsidRPr="00872D2F" w:rsidRDefault="00C14BDB" w:rsidP="00C14BDB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</w:p>
    <w:p w:rsidR="00685B14" w:rsidRPr="00872D2F" w:rsidRDefault="00685B14" w:rsidP="00685B14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  <w:r w:rsidRPr="00872D2F">
        <w:rPr>
          <w:rFonts w:ascii="Arial" w:hAnsi="Arial" w:cs="Arial"/>
          <w:sz w:val="22"/>
          <w:szCs w:val="22"/>
        </w:rPr>
        <w:t>Nos termos do artigo 47, inciso II, da Lei Federal n.º 14,133/2021, as licitações atenderão ao princípio do parcelamento, quando tecnicamente viável e economicamente vantajoso. Na aplicação deste princípio, o §1º do referido artigo estabelece que deverão ser considerados a responsabilidade técnica, o custo para a Administração de vários contratos frente às vantagens da redução de custos, com divisão do objeto em itens, e o dever de buscar a ampliação da competição e de evitar a concentração de mercado.</w:t>
      </w:r>
    </w:p>
    <w:p w:rsidR="00685B14" w:rsidRPr="00872D2F" w:rsidRDefault="00685B14" w:rsidP="00685B14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</w:p>
    <w:p w:rsidR="00EB5A83" w:rsidRPr="00872D2F" w:rsidRDefault="00685B14" w:rsidP="00685B14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  <w:r w:rsidRPr="00872D2F">
        <w:rPr>
          <w:rFonts w:ascii="Arial" w:hAnsi="Arial" w:cs="Arial"/>
          <w:sz w:val="22"/>
          <w:szCs w:val="22"/>
        </w:rPr>
        <w:t xml:space="preserve">Em vista disto, o princípio do parcelamento deverá ser aplicado à presente contratação, tendo em vista a composição de lotes </w:t>
      </w:r>
      <w:r w:rsidR="00F24C49" w:rsidRPr="00872D2F">
        <w:rPr>
          <w:rFonts w:ascii="Arial" w:hAnsi="Arial" w:cs="Arial"/>
          <w:sz w:val="22"/>
          <w:szCs w:val="22"/>
        </w:rPr>
        <w:t xml:space="preserve">com base na disponibilidade de mercado e </w:t>
      </w:r>
      <w:r w:rsidRPr="00872D2F">
        <w:rPr>
          <w:rFonts w:ascii="Arial" w:hAnsi="Arial" w:cs="Arial"/>
          <w:sz w:val="22"/>
          <w:szCs w:val="22"/>
        </w:rPr>
        <w:t>visando a economia com as despesas de transporte associadas à aquisição</w:t>
      </w:r>
      <w:r w:rsidR="00400649" w:rsidRPr="00872D2F">
        <w:rPr>
          <w:rFonts w:ascii="Arial" w:hAnsi="Arial" w:cs="Arial"/>
          <w:sz w:val="22"/>
          <w:szCs w:val="22"/>
        </w:rPr>
        <w:t xml:space="preserve"> de muitos itens em pequenas quantidades</w:t>
      </w:r>
      <w:r w:rsidRPr="00872D2F">
        <w:rPr>
          <w:rFonts w:ascii="Arial" w:hAnsi="Arial" w:cs="Arial"/>
          <w:sz w:val="22"/>
          <w:szCs w:val="22"/>
        </w:rPr>
        <w:t>.</w:t>
      </w:r>
    </w:p>
    <w:p w:rsidR="00685B14" w:rsidRPr="00872D2F" w:rsidRDefault="00685B14" w:rsidP="00685B14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</w:p>
    <w:p w:rsidR="001F3AF8" w:rsidRPr="00872D2F" w:rsidRDefault="00FB0C28" w:rsidP="001F3AF8">
      <w:pPr>
        <w:pStyle w:val="Recuodecorpodetexto"/>
        <w:widowControl w:val="0"/>
        <w:numPr>
          <w:ilvl w:val="0"/>
          <w:numId w:val="2"/>
        </w:numPr>
        <w:tabs>
          <w:tab w:val="left" w:pos="426"/>
        </w:tabs>
        <w:ind w:left="0" w:firstLine="0"/>
        <w:rPr>
          <w:rFonts w:ascii="Arial" w:hAnsi="Arial" w:cs="Arial"/>
          <w:b/>
          <w:sz w:val="22"/>
          <w:szCs w:val="22"/>
          <w:lang w:val="pt-BR"/>
        </w:rPr>
      </w:pPr>
      <w:r w:rsidRPr="00872D2F">
        <w:rPr>
          <w:rFonts w:ascii="Arial" w:hAnsi="Arial" w:cs="Arial"/>
          <w:b/>
          <w:sz w:val="22"/>
          <w:szCs w:val="22"/>
          <w:lang w:val="pt-BR"/>
        </w:rPr>
        <w:t xml:space="preserve">RESULTADOS PRETENDIDOS </w:t>
      </w:r>
    </w:p>
    <w:p w:rsidR="00CE4478" w:rsidRPr="00872D2F" w:rsidRDefault="00CE4478" w:rsidP="006B4E26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/>
        <w:contextualSpacing w:val="0"/>
        <w:jc w:val="both"/>
        <w:rPr>
          <w:rFonts w:ascii="Arial" w:hAnsi="Arial" w:cs="Arial"/>
          <w:i/>
        </w:rPr>
      </w:pPr>
    </w:p>
    <w:p w:rsidR="000B72AB" w:rsidRPr="00872D2F" w:rsidRDefault="005139BC" w:rsidP="005139BC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  <w:r w:rsidRPr="00872D2F">
        <w:rPr>
          <w:rFonts w:ascii="Arial" w:hAnsi="Arial" w:cs="Arial"/>
        </w:rPr>
        <w:t>N</w:t>
      </w:r>
      <w:r w:rsidR="00C67BDE" w:rsidRPr="00872D2F">
        <w:rPr>
          <w:rFonts w:ascii="Arial" w:hAnsi="Arial" w:cs="Arial"/>
        </w:rPr>
        <w:t xml:space="preserve">a aquisição </w:t>
      </w:r>
      <w:r w:rsidR="00685B14" w:rsidRPr="00872D2F">
        <w:rPr>
          <w:rFonts w:ascii="Arial" w:hAnsi="Arial" w:cs="Arial"/>
        </w:rPr>
        <w:t>dos reagentes químicos</w:t>
      </w:r>
      <w:r w:rsidRPr="00872D2F">
        <w:rPr>
          <w:rFonts w:ascii="Arial" w:hAnsi="Arial" w:cs="Arial"/>
        </w:rPr>
        <w:t xml:space="preserve">, pode-se definir como </w:t>
      </w:r>
      <w:r w:rsidR="00C67BDE" w:rsidRPr="00872D2F">
        <w:rPr>
          <w:rFonts w:ascii="Arial" w:hAnsi="Arial" w:cs="Arial"/>
        </w:rPr>
        <w:t xml:space="preserve">resultado pretendido a continuidade do serviço de </w:t>
      </w:r>
      <w:r w:rsidR="00685B14" w:rsidRPr="00872D2F">
        <w:rPr>
          <w:rFonts w:ascii="Arial" w:hAnsi="Arial" w:cs="Arial"/>
        </w:rPr>
        <w:t>monitoramento das amostras</w:t>
      </w:r>
      <w:r w:rsidR="00C67BDE" w:rsidRPr="00872D2F">
        <w:rPr>
          <w:rFonts w:ascii="Arial" w:hAnsi="Arial" w:cs="Arial"/>
        </w:rPr>
        <w:t xml:space="preserve"> de água </w:t>
      </w:r>
      <w:r w:rsidR="00685B14" w:rsidRPr="00872D2F">
        <w:rPr>
          <w:rFonts w:ascii="Arial" w:hAnsi="Arial" w:cs="Arial"/>
        </w:rPr>
        <w:t>e esgoto pelos laboratórios da COMUSA</w:t>
      </w:r>
      <w:r w:rsidR="00C67BDE" w:rsidRPr="00872D2F">
        <w:rPr>
          <w:rFonts w:ascii="Arial" w:hAnsi="Arial" w:cs="Arial"/>
        </w:rPr>
        <w:t>.</w:t>
      </w:r>
    </w:p>
    <w:p w:rsidR="005139BC" w:rsidRPr="00872D2F" w:rsidRDefault="005139BC" w:rsidP="000B72AB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0B72AB" w:rsidRPr="00872D2F" w:rsidRDefault="000B72AB" w:rsidP="00C91D31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  <w:r w:rsidRPr="00872D2F">
        <w:rPr>
          <w:rFonts w:ascii="Arial" w:hAnsi="Arial" w:cs="Arial"/>
        </w:rPr>
        <w:t>Além disso, pretende-se, com o presente processo licitatório, assegurar a seleção da proposta apta a gerar a contratação mais vantajosa para a COMUSA.</w:t>
      </w:r>
    </w:p>
    <w:p w:rsidR="000B72AB" w:rsidRPr="00872D2F" w:rsidRDefault="000B72AB" w:rsidP="000B72AB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/>
        <w:contextualSpacing w:val="0"/>
        <w:jc w:val="both"/>
        <w:rPr>
          <w:rFonts w:ascii="Arial" w:hAnsi="Arial" w:cs="Arial"/>
        </w:rPr>
      </w:pPr>
    </w:p>
    <w:p w:rsidR="000B72AB" w:rsidRPr="00872D2F" w:rsidRDefault="000B72AB" w:rsidP="00C91D31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 w:firstLine="567"/>
        <w:contextualSpacing w:val="0"/>
        <w:jc w:val="both"/>
        <w:rPr>
          <w:rFonts w:ascii="Arial" w:hAnsi="Arial" w:cs="Arial"/>
        </w:rPr>
      </w:pPr>
      <w:r w:rsidRPr="00872D2F">
        <w:rPr>
          <w:rFonts w:ascii="Arial" w:hAnsi="Arial" w:cs="Arial"/>
        </w:rPr>
        <w:t xml:space="preserve">Almeja-se, igualmente, assegurar tratamento isonômico entre </w:t>
      </w:r>
      <w:r w:rsidR="008C75A9" w:rsidRPr="00872D2F">
        <w:rPr>
          <w:rFonts w:ascii="Arial" w:hAnsi="Arial" w:cs="Arial"/>
        </w:rPr>
        <w:t>a</w:t>
      </w:r>
      <w:r w:rsidRPr="00872D2F">
        <w:rPr>
          <w:rFonts w:ascii="Arial" w:hAnsi="Arial" w:cs="Arial"/>
        </w:rPr>
        <w:t xml:space="preserve">s licitantes, bem como a justa competição, </w:t>
      </w:r>
      <w:r w:rsidR="00B32B04" w:rsidRPr="00872D2F">
        <w:rPr>
          <w:rFonts w:ascii="Arial" w:hAnsi="Arial" w:cs="Arial"/>
        </w:rPr>
        <w:t>assim</w:t>
      </w:r>
      <w:r w:rsidRPr="00872D2F">
        <w:rPr>
          <w:rFonts w:ascii="Arial" w:hAnsi="Arial" w:cs="Arial"/>
        </w:rPr>
        <w:t xml:space="preserve"> como evitar contratação com sobrepreço, com preço manifestamente inexequível e superfaturamento na execução do contrato.</w:t>
      </w:r>
    </w:p>
    <w:p w:rsidR="000B72AB" w:rsidRPr="00872D2F" w:rsidRDefault="000B72AB" w:rsidP="000B72AB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/>
        <w:contextualSpacing w:val="0"/>
        <w:jc w:val="both"/>
        <w:rPr>
          <w:rFonts w:ascii="Arial" w:hAnsi="Arial" w:cs="Arial"/>
        </w:rPr>
      </w:pPr>
    </w:p>
    <w:p w:rsidR="000B72AB" w:rsidRPr="00872D2F" w:rsidRDefault="000B72AB" w:rsidP="000B72AB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5A7922" w:rsidRPr="00872D2F" w:rsidRDefault="00FB0C28" w:rsidP="00BA7D6F">
      <w:pPr>
        <w:pStyle w:val="Recuodecorpodetexto"/>
        <w:widowControl w:val="0"/>
        <w:numPr>
          <w:ilvl w:val="0"/>
          <w:numId w:val="2"/>
        </w:numPr>
        <w:tabs>
          <w:tab w:val="left" w:pos="426"/>
        </w:tabs>
        <w:ind w:left="0" w:firstLine="0"/>
        <w:rPr>
          <w:rFonts w:ascii="Arial" w:hAnsi="Arial" w:cs="Arial"/>
          <w:b/>
          <w:sz w:val="22"/>
          <w:szCs w:val="22"/>
          <w:lang w:val="pt-BR"/>
        </w:rPr>
      </w:pPr>
      <w:r w:rsidRPr="00872D2F">
        <w:rPr>
          <w:rFonts w:ascii="Arial" w:hAnsi="Arial" w:cs="Arial"/>
          <w:b/>
          <w:sz w:val="22"/>
          <w:szCs w:val="22"/>
          <w:lang w:val="pt-BR"/>
        </w:rPr>
        <w:t>PROVIDÊNCIAS</w:t>
      </w:r>
      <w:r w:rsidR="002364E0" w:rsidRPr="00872D2F">
        <w:rPr>
          <w:rFonts w:ascii="Arial" w:hAnsi="Arial" w:cs="Arial"/>
          <w:b/>
          <w:sz w:val="22"/>
          <w:szCs w:val="22"/>
          <w:lang w:val="pt-BR"/>
        </w:rPr>
        <w:t xml:space="preserve"> PRÉVIAS </w:t>
      </w:r>
      <w:r w:rsidR="003209CF" w:rsidRPr="00872D2F">
        <w:rPr>
          <w:rFonts w:ascii="Arial" w:hAnsi="Arial" w:cs="Arial"/>
          <w:b/>
          <w:sz w:val="22"/>
          <w:szCs w:val="22"/>
          <w:lang w:val="pt-BR"/>
        </w:rPr>
        <w:t>DA COMUSA</w:t>
      </w:r>
      <w:r w:rsidR="002364E0" w:rsidRPr="00872D2F">
        <w:rPr>
          <w:rFonts w:ascii="Arial" w:hAnsi="Arial" w:cs="Arial"/>
          <w:b/>
          <w:sz w:val="22"/>
          <w:szCs w:val="22"/>
          <w:lang w:val="pt-BR"/>
        </w:rPr>
        <w:t xml:space="preserve"> AO CONTRATO</w:t>
      </w:r>
    </w:p>
    <w:p w:rsidR="005A7922" w:rsidRPr="00872D2F" w:rsidRDefault="005A7922" w:rsidP="005A7922">
      <w:pPr>
        <w:pStyle w:val="Recuodecorpodetexto"/>
        <w:widowControl w:val="0"/>
        <w:tabs>
          <w:tab w:val="left" w:pos="426"/>
        </w:tabs>
        <w:ind w:left="0"/>
        <w:rPr>
          <w:rFonts w:ascii="Arial" w:hAnsi="Arial" w:cs="Arial"/>
          <w:b/>
          <w:sz w:val="22"/>
          <w:szCs w:val="22"/>
          <w:lang w:val="pt-BR"/>
        </w:rPr>
      </w:pPr>
    </w:p>
    <w:p w:rsidR="005B3909" w:rsidRPr="00872D2F" w:rsidRDefault="005A7922" w:rsidP="005A7922">
      <w:pPr>
        <w:pStyle w:val="PargrafodaLista"/>
        <w:widowControl w:val="0"/>
        <w:numPr>
          <w:ilvl w:val="1"/>
          <w:numId w:val="2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Arial" w:hAnsi="Arial" w:cs="Arial"/>
          <w:b/>
        </w:rPr>
      </w:pPr>
      <w:r w:rsidRPr="00872D2F">
        <w:rPr>
          <w:rFonts w:ascii="Arial" w:hAnsi="Arial" w:cs="Arial"/>
          <w:b/>
        </w:rPr>
        <w:t xml:space="preserve">Há </w:t>
      </w:r>
      <w:r w:rsidR="00C77C86" w:rsidRPr="00872D2F">
        <w:rPr>
          <w:rFonts w:ascii="Arial" w:hAnsi="Arial" w:cs="Arial"/>
          <w:b/>
        </w:rPr>
        <w:t>necessidade de adequação do ambiente?</w:t>
      </w:r>
    </w:p>
    <w:p w:rsidR="0088260A" w:rsidRPr="00872D2F" w:rsidRDefault="0088260A" w:rsidP="00E91904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</w:p>
    <w:p w:rsidR="00E91904" w:rsidRPr="00872D2F" w:rsidRDefault="00C67BDE" w:rsidP="00E91904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  <w:r w:rsidRPr="00872D2F">
        <w:rPr>
          <w:rFonts w:ascii="Arial" w:hAnsi="Arial" w:cs="Arial"/>
          <w:sz w:val="22"/>
          <w:szCs w:val="22"/>
        </w:rPr>
        <w:t>Nã</w:t>
      </w:r>
      <w:r w:rsidR="00685B14" w:rsidRPr="00872D2F">
        <w:rPr>
          <w:rFonts w:ascii="Arial" w:hAnsi="Arial" w:cs="Arial"/>
          <w:sz w:val="22"/>
          <w:szCs w:val="22"/>
        </w:rPr>
        <w:t>o se aplica</w:t>
      </w:r>
      <w:r w:rsidRPr="00872D2F">
        <w:rPr>
          <w:rFonts w:ascii="Arial" w:hAnsi="Arial" w:cs="Arial"/>
          <w:sz w:val="22"/>
          <w:szCs w:val="22"/>
        </w:rPr>
        <w:t>.</w:t>
      </w:r>
    </w:p>
    <w:p w:rsidR="005078ED" w:rsidRPr="00872D2F" w:rsidRDefault="005078ED" w:rsidP="00FB0C28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5078ED" w:rsidRPr="00872D2F" w:rsidRDefault="005078ED" w:rsidP="00783170">
      <w:pPr>
        <w:pStyle w:val="PargrafodaLista"/>
        <w:widowControl w:val="0"/>
        <w:numPr>
          <w:ilvl w:val="1"/>
          <w:numId w:val="2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Arial" w:hAnsi="Arial" w:cs="Arial"/>
          <w:b/>
        </w:rPr>
      </w:pPr>
      <w:r w:rsidRPr="00872D2F">
        <w:rPr>
          <w:rFonts w:ascii="Arial" w:hAnsi="Arial" w:cs="Arial"/>
          <w:b/>
        </w:rPr>
        <w:t xml:space="preserve">Há </w:t>
      </w:r>
      <w:r w:rsidR="00090FF8" w:rsidRPr="00872D2F">
        <w:rPr>
          <w:rFonts w:ascii="Arial" w:hAnsi="Arial" w:cs="Arial"/>
          <w:b/>
        </w:rPr>
        <w:t>necessidade de contratações/aquisições correlatas e/ou interdependentes?</w:t>
      </w:r>
    </w:p>
    <w:p w:rsidR="00BB4C57" w:rsidRPr="00872D2F" w:rsidRDefault="00BB4C57" w:rsidP="00C67BD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</w:p>
    <w:p w:rsidR="008C394C" w:rsidRPr="00872D2F" w:rsidRDefault="008C394C" w:rsidP="008C394C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  <w:r w:rsidRPr="00872D2F">
        <w:rPr>
          <w:rFonts w:ascii="Arial" w:hAnsi="Arial" w:cs="Arial"/>
          <w:sz w:val="22"/>
          <w:szCs w:val="22"/>
        </w:rPr>
        <w:t>Não se verificou a necessidade de novos investimentos para aquisição de equipamentos e demais materiais laboratoriais, pois todos os meios necessários para a utilização dos reagentes químicos estão disponíveis, pois suas metodologias já se encontram implementados nos laboratórios.</w:t>
      </w:r>
    </w:p>
    <w:p w:rsidR="003A2624" w:rsidRPr="00872D2F" w:rsidRDefault="003A2624" w:rsidP="008C394C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</w:p>
    <w:p w:rsidR="008C394C" w:rsidRPr="00872D2F" w:rsidRDefault="008C394C" w:rsidP="00AB2B00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  <w:r w:rsidRPr="00872D2F">
        <w:rPr>
          <w:rFonts w:ascii="Arial" w:hAnsi="Arial" w:cs="Arial"/>
          <w:sz w:val="22"/>
          <w:szCs w:val="22"/>
        </w:rPr>
        <w:t xml:space="preserve">No entanto, haverá um processo licitatório complementar, a ocorrer em 2024, para aquisição de materiais laboratoriais consumíveis e vidrarias para reposição, conforme já ocorre anualmente na rotina do setor. </w:t>
      </w:r>
    </w:p>
    <w:p w:rsidR="003A2624" w:rsidRPr="00872D2F" w:rsidRDefault="003A2624" w:rsidP="00AB2B00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</w:p>
    <w:p w:rsidR="008C394C" w:rsidRPr="00872D2F" w:rsidRDefault="008C394C" w:rsidP="008C394C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  <w:r w:rsidRPr="00872D2F">
        <w:rPr>
          <w:rFonts w:ascii="Arial" w:hAnsi="Arial" w:cs="Arial"/>
          <w:sz w:val="22"/>
          <w:szCs w:val="22"/>
        </w:rPr>
        <w:t>Adicionalmente, haverá outro processo licitatório complementar, a ocorrer ainda no primeiro semestre de 2024, para aquisição de Materiais de Referência Certificados (MRCs).</w:t>
      </w:r>
    </w:p>
    <w:p w:rsidR="003A2624" w:rsidRPr="00872D2F" w:rsidRDefault="003A2624" w:rsidP="008C394C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</w:p>
    <w:p w:rsidR="00602331" w:rsidRPr="00872D2F" w:rsidRDefault="00602331" w:rsidP="00AB2B00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  <w:r w:rsidRPr="00872D2F">
        <w:rPr>
          <w:rFonts w:ascii="Arial" w:hAnsi="Arial" w:cs="Arial"/>
          <w:sz w:val="22"/>
          <w:szCs w:val="22"/>
        </w:rPr>
        <w:t>Referente à compra de EPI</w:t>
      </w:r>
      <w:r w:rsidR="00F83825" w:rsidRPr="00872D2F">
        <w:rPr>
          <w:rFonts w:ascii="Arial" w:hAnsi="Arial" w:cs="Arial"/>
          <w:sz w:val="22"/>
          <w:szCs w:val="22"/>
        </w:rPr>
        <w:t>s para uso laboratorial, fica sob responsabilidade do SESMT.</w:t>
      </w:r>
    </w:p>
    <w:p w:rsidR="003A2624" w:rsidRPr="00872D2F" w:rsidRDefault="003A2624" w:rsidP="00AB2B00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</w:p>
    <w:p w:rsidR="008C394C" w:rsidRPr="00872D2F" w:rsidRDefault="008C394C" w:rsidP="008C394C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  <w:r w:rsidRPr="00872D2F">
        <w:rPr>
          <w:rFonts w:ascii="Arial" w:hAnsi="Arial" w:cs="Arial"/>
          <w:sz w:val="22"/>
          <w:szCs w:val="22"/>
        </w:rPr>
        <w:t>Este ETP identificou a contratação acessória de empresa especializada para serviço de transporte e destinação final de resíduos. Em via de regra, é suficiente uma contratação/retirada anual.</w:t>
      </w:r>
    </w:p>
    <w:p w:rsidR="003A2624" w:rsidRPr="00872D2F" w:rsidRDefault="003A2624" w:rsidP="008C394C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</w:p>
    <w:p w:rsidR="003A2624" w:rsidRPr="00872D2F" w:rsidRDefault="003A2624" w:rsidP="008C394C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</w:p>
    <w:p w:rsidR="003A2624" w:rsidRPr="00872D2F" w:rsidRDefault="003A2624" w:rsidP="008C394C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</w:p>
    <w:p w:rsidR="003A2624" w:rsidRPr="00872D2F" w:rsidRDefault="003A2624" w:rsidP="008C394C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</w:p>
    <w:p w:rsidR="003A2624" w:rsidRPr="00872D2F" w:rsidRDefault="003A2624" w:rsidP="008C394C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</w:p>
    <w:p w:rsidR="001F3AF8" w:rsidRPr="00872D2F" w:rsidRDefault="00FB0C28" w:rsidP="001F3AF8">
      <w:pPr>
        <w:pStyle w:val="Recuodecorpodetexto"/>
        <w:widowControl w:val="0"/>
        <w:numPr>
          <w:ilvl w:val="0"/>
          <w:numId w:val="2"/>
        </w:numPr>
        <w:tabs>
          <w:tab w:val="left" w:pos="426"/>
        </w:tabs>
        <w:ind w:left="0" w:firstLine="0"/>
        <w:rPr>
          <w:rFonts w:ascii="Arial" w:hAnsi="Arial" w:cs="Arial"/>
          <w:sz w:val="22"/>
          <w:szCs w:val="22"/>
        </w:rPr>
      </w:pPr>
      <w:r w:rsidRPr="00872D2F">
        <w:rPr>
          <w:rFonts w:ascii="Arial" w:hAnsi="Arial" w:cs="Arial"/>
          <w:b/>
          <w:sz w:val="22"/>
          <w:szCs w:val="22"/>
          <w:lang w:val="pt-BR"/>
        </w:rPr>
        <w:t>ANÁLISE DE RISCOS</w:t>
      </w:r>
    </w:p>
    <w:p w:rsidR="00B054E5" w:rsidRPr="00872D2F" w:rsidRDefault="00B054E5" w:rsidP="00B054E5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/>
        <w:contextualSpacing w:val="0"/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42"/>
        <w:gridCol w:w="1167"/>
        <w:gridCol w:w="1436"/>
        <w:gridCol w:w="1300"/>
        <w:gridCol w:w="780"/>
        <w:gridCol w:w="710"/>
        <w:gridCol w:w="1727"/>
      </w:tblGrid>
      <w:tr w:rsidR="00872D2F" w:rsidRPr="00872D2F" w:rsidTr="004907FF">
        <w:trPr>
          <w:tblHeader/>
        </w:trPr>
        <w:tc>
          <w:tcPr>
            <w:tcW w:w="9062" w:type="dxa"/>
            <w:gridSpan w:val="7"/>
            <w:shd w:val="clear" w:color="auto" w:fill="BFBFBF" w:themeFill="background1" w:themeFillShade="BF"/>
            <w:tcMar>
              <w:left w:w="28" w:type="dxa"/>
              <w:right w:w="28" w:type="dxa"/>
            </w:tcMar>
            <w:vAlign w:val="center"/>
          </w:tcPr>
          <w:p w:rsidR="00146841" w:rsidRPr="00872D2F" w:rsidRDefault="00146841" w:rsidP="00067502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72D2F">
              <w:rPr>
                <w:rFonts w:ascii="Arial" w:hAnsi="Arial" w:cs="Arial"/>
                <w:b/>
                <w:sz w:val="18"/>
                <w:szCs w:val="18"/>
              </w:rPr>
              <w:t xml:space="preserve">IDENTIFICAÇÃO E TRATAMENTO DOS PRINCIPAIS RISCOS ASSOCIADOS </w:t>
            </w:r>
            <w:r w:rsidR="00044E36" w:rsidRPr="00872D2F">
              <w:rPr>
                <w:rFonts w:ascii="Arial" w:hAnsi="Arial" w:cs="Arial"/>
                <w:b/>
                <w:sz w:val="18"/>
                <w:szCs w:val="18"/>
              </w:rPr>
              <w:t>AO OBJETO</w:t>
            </w:r>
          </w:p>
        </w:tc>
      </w:tr>
      <w:tr w:rsidR="00872D2F" w:rsidRPr="00872D2F" w:rsidTr="00D93B2E">
        <w:trPr>
          <w:tblHeader/>
        </w:trPr>
        <w:tc>
          <w:tcPr>
            <w:tcW w:w="2122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146841" w:rsidRPr="00872D2F" w:rsidRDefault="00146841" w:rsidP="00067502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72D2F">
              <w:rPr>
                <w:rFonts w:ascii="Arial" w:hAnsi="Arial" w:cs="Arial"/>
                <w:b/>
                <w:sz w:val="18"/>
                <w:szCs w:val="18"/>
              </w:rPr>
              <w:t>Se (causa)</w:t>
            </w:r>
          </w:p>
        </w:tc>
        <w:tc>
          <w:tcPr>
            <w:tcW w:w="773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146841" w:rsidRPr="00872D2F" w:rsidRDefault="00146841" w:rsidP="00067502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72D2F">
              <w:rPr>
                <w:rFonts w:ascii="Arial" w:hAnsi="Arial" w:cs="Arial"/>
                <w:b/>
                <w:sz w:val="18"/>
                <w:szCs w:val="18"/>
              </w:rPr>
              <w:t>Riscos identificados</w:t>
            </w:r>
          </w:p>
        </w:tc>
        <w:tc>
          <w:tcPr>
            <w:tcW w:w="1449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146841" w:rsidRPr="00872D2F" w:rsidRDefault="00146841" w:rsidP="00067502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72D2F">
              <w:rPr>
                <w:rFonts w:ascii="Arial" w:hAnsi="Arial" w:cs="Arial"/>
                <w:b/>
                <w:sz w:val="18"/>
                <w:szCs w:val="18"/>
              </w:rPr>
              <w:t>Então (consequência)</w:t>
            </w:r>
          </w:p>
        </w:tc>
        <w:tc>
          <w:tcPr>
            <w:tcW w:w="1312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146841" w:rsidRPr="00872D2F" w:rsidRDefault="00146841" w:rsidP="00067502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72D2F">
              <w:rPr>
                <w:rFonts w:ascii="Arial" w:hAnsi="Arial" w:cs="Arial"/>
                <w:b/>
                <w:sz w:val="18"/>
                <w:szCs w:val="18"/>
              </w:rPr>
              <w:t>Probabilidade</w:t>
            </w:r>
          </w:p>
        </w:tc>
        <w:tc>
          <w:tcPr>
            <w:tcW w:w="787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146841" w:rsidRPr="00872D2F" w:rsidRDefault="00146841" w:rsidP="00067502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72D2F">
              <w:rPr>
                <w:rFonts w:ascii="Arial" w:hAnsi="Arial" w:cs="Arial"/>
                <w:b/>
                <w:sz w:val="18"/>
                <w:szCs w:val="18"/>
              </w:rPr>
              <w:t>Impacto</w:t>
            </w:r>
          </w:p>
        </w:tc>
        <w:tc>
          <w:tcPr>
            <w:tcW w:w="717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146841" w:rsidRPr="00872D2F" w:rsidRDefault="00146841" w:rsidP="00067502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72D2F">
              <w:rPr>
                <w:rFonts w:ascii="Arial" w:hAnsi="Arial" w:cs="Arial"/>
                <w:b/>
                <w:sz w:val="18"/>
                <w:szCs w:val="18"/>
              </w:rPr>
              <w:t>Medida do risco</w:t>
            </w:r>
          </w:p>
        </w:tc>
        <w:tc>
          <w:tcPr>
            <w:tcW w:w="1902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146841" w:rsidRPr="00872D2F" w:rsidRDefault="00146841" w:rsidP="00067502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72D2F">
              <w:rPr>
                <w:rFonts w:ascii="Arial" w:hAnsi="Arial" w:cs="Arial"/>
                <w:b/>
                <w:sz w:val="18"/>
                <w:szCs w:val="18"/>
              </w:rPr>
              <w:t>Controle do risco</w:t>
            </w:r>
          </w:p>
        </w:tc>
      </w:tr>
      <w:tr w:rsidR="00872D2F" w:rsidRPr="00872D2F" w:rsidTr="00D93B2E">
        <w:trPr>
          <w:trHeight w:val="146"/>
        </w:trPr>
        <w:tc>
          <w:tcPr>
            <w:tcW w:w="2122" w:type="dxa"/>
            <w:tcMar>
              <w:left w:w="28" w:type="dxa"/>
              <w:right w:w="28" w:type="dxa"/>
            </w:tcMar>
            <w:vAlign w:val="center"/>
          </w:tcPr>
          <w:p w:rsidR="00146841" w:rsidRPr="00872D2F" w:rsidRDefault="00BB4C57" w:rsidP="00221423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Atraso na entrega</w:t>
            </w:r>
            <w:r w:rsidR="00685B14" w:rsidRPr="00872D2F">
              <w:rPr>
                <w:rFonts w:ascii="Arial" w:hAnsi="Arial" w:cs="Arial"/>
                <w:sz w:val="18"/>
                <w:szCs w:val="18"/>
              </w:rPr>
              <w:t xml:space="preserve"> do reagente químico</w:t>
            </w:r>
          </w:p>
        </w:tc>
        <w:tc>
          <w:tcPr>
            <w:tcW w:w="773" w:type="dxa"/>
            <w:tcMar>
              <w:left w:w="28" w:type="dxa"/>
              <w:right w:w="28" w:type="dxa"/>
            </w:tcMar>
            <w:vAlign w:val="center"/>
          </w:tcPr>
          <w:p w:rsidR="00146841" w:rsidRPr="00872D2F" w:rsidRDefault="00BB4C57" w:rsidP="00221423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 xml:space="preserve">Falta de </w:t>
            </w:r>
            <w:r w:rsidR="00685B14" w:rsidRPr="00872D2F">
              <w:rPr>
                <w:rFonts w:ascii="Arial" w:hAnsi="Arial" w:cs="Arial"/>
                <w:sz w:val="18"/>
                <w:szCs w:val="18"/>
              </w:rPr>
              <w:t>reagente</w:t>
            </w:r>
            <w:r w:rsidRPr="00872D2F">
              <w:rPr>
                <w:rFonts w:ascii="Arial" w:hAnsi="Arial" w:cs="Arial"/>
                <w:sz w:val="18"/>
                <w:szCs w:val="18"/>
              </w:rPr>
              <w:t xml:space="preserve"> químico</w:t>
            </w:r>
          </w:p>
        </w:tc>
        <w:tc>
          <w:tcPr>
            <w:tcW w:w="1449" w:type="dxa"/>
            <w:tcMar>
              <w:left w:w="28" w:type="dxa"/>
              <w:right w:w="28" w:type="dxa"/>
            </w:tcMar>
            <w:vAlign w:val="center"/>
          </w:tcPr>
          <w:p w:rsidR="00146841" w:rsidRPr="00872D2F" w:rsidRDefault="00BB4C57" w:rsidP="00221423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 xml:space="preserve">Impossibilidade de </w:t>
            </w:r>
            <w:r w:rsidR="00685B14" w:rsidRPr="00872D2F">
              <w:rPr>
                <w:rFonts w:ascii="Arial" w:hAnsi="Arial" w:cs="Arial"/>
                <w:sz w:val="18"/>
                <w:szCs w:val="18"/>
              </w:rPr>
              <w:t>realizar ensaio</w:t>
            </w:r>
          </w:p>
        </w:tc>
        <w:tc>
          <w:tcPr>
            <w:tcW w:w="1312" w:type="dxa"/>
            <w:tcMar>
              <w:left w:w="28" w:type="dxa"/>
              <w:right w:w="28" w:type="dxa"/>
            </w:tcMar>
            <w:vAlign w:val="center"/>
          </w:tcPr>
          <w:p w:rsidR="00146841" w:rsidRPr="00872D2F" w:rsidRDefault="00B247E5" w:rsidP="00221423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Baixa</w:t>
            </w:r>
          </w:p>
        </w:tc>
        <w:tc>
          <w:tcPr>
            <w:tcW w:w="787" w:type="dxa"/>
            <w:tcMar>
              <w:left w:w="28" w:type="dxa"/>
              <w:right w:w="28" w:type="dxa"/>
            </w:tcMar>
            <w:vAlign w:val="center"/>
          </w:tcPr>
          <w:p w:rsidR="00146841" w:rsidRPr="00872D2F" w:rsidRDefault="00B247E5" w:rsidP="00221423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Muito</w:t>
            </w:r>
            <w:r w:rsidR="0080261C" w:rsidRPr="00872D2F">
              <w:rPr>
                <w:rFonts w:ascii="Arial" w:hAnsi="Arial" w:cs="Arial"/>
                <w:sz w:val="18"/>
                <w:szCs w:val="18"/>
              </w:rPr>
              <w:t xml:space="preserve"> a</w:t>
            </w:r>
            <w:r w:rsidRPr="00872D2F">
              <w:rPr>
                <w:rFonts w:ascii="Arial" w:hAnsi="Arial" w:cs="Arial"/>
                <w:sz w:val="18"/>
                <w:szCs w:val="18"/>
              </w:rPr>
              <w:t>lto</w:t>
            </w:r>
          </w:p>
        </w:tc>
        <w:tc>
          <w:tcPr>
            <w:tcW w:w="717" w:type="dxa"/>
            <w:tcMar>
              <w:left w:w="28" w:type="dxa"/>
              <w:right w:w="28" w:type="dxa"/>
            </w:tcMar>
            <w:vAlign w:val="center"/>
          </w:tcPr>
          <w:p w:rsidR="00146841" w:rsidRPr="00872D2F" w:rsidRDefault="00B247E5" w:rsidP="00221423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Médio risco</w:t>
            </w:r>
          </w:p>
        </w:tc>
        <w:tc>
          <w:tcPr>
            <w:tcW w:w="1902" w:type="dxa"/>
            <w:tcMar>
              <w:left w:w="28" w:type="dxa"/>
              <w:right w:w="28" w:type="dxa"/>
            </w:tcMar>
            <w:vAlign w:val="center"/>
          </w:tcPr>
          <w:p w:rsidR="00146841" w:rsidRPr="00872D2F" w:rsidRDefault="00D4648E" w:rsidP="00221423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Manter um estoque mínimo como margem de segurança.</w:t>
            </w:r>
          </w:p>
        </w:tc>
      </w:tr>
      <w:tr w:rsidR="006469BC" w:rsidRPr="00872D2F" w:rsidTr="00D93B2E">
        <w:tc>
          <w:tcPr>
            <w:tcW w:w="2122" w:type="dxa"/>
            <w:tcMar>
              <w:left w:w="28" w:type="dxa"/>
              <w:right w:w="28" w:type="dxa"/>
            </w:tcMar>
            <w:vAlign w:val="center"/>
          </w:tcPr>
          <w:p w:rsidR="008C7B04" w:rsidRPr="00872D2F" w:rsidRDefault="00685B14" w:rsidP="00221423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Reagente em desacordo com a especificação ou padrão de qualidade para análise</w:t>
            </w:r>
          </w:p>
        </w:tc>
        <w:tc>
          <w:tcPr>
            <w:tcW w:w="773" w:type="dxa"/>
            <w:tcMar>
              <w:left w:w="28" w:type="dxa"/>
              <w:right w:w="28" w:type="dxa"/>
            </w:tcMar>
            <w:vAlign w:val="center"/>
          </w:tcPr>
          <w:p w:rsidR="008C7B04" w:rsidRPr="00872D2F" w:rsidRDefault="00F83825" w:rsidP="00221423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 xml:space="preserve">Reagente impróprio para uso </w:t>
            </w:r>
          </w:p>
        </w:tc>
        <w:tc>
          <w:tcPr>
            <w:tcW w:w="1449" w:type="dxa"/>
            <w:tcMar>
              <w:left w:w="28" w:type="dxa"/>
              <w:right w:w="28" w:type="dxa"/>
            </w:tcMar>
            <w:vAlign w:val="center"/>
          </w:tcPr>
          <w:p w:rsidR="008C7B04" w:rsidRPr="00872D2F" w:rsidRDefault="00685B14" w:rsidP="00221423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Problema na execução do ensaio</w:t>
            </w:r>
          </w:p>
        </w:tc>
        <w:tc>
          <w:tcPr>
            <w:tcW w:w="1312" w:type="dxa"/>
            <w:tcMar>
              <w:left w:w="28" w:type="dxa"/>
              <w:right w:w="28" w:type="dxa"/>
            </w:tcMar>
            <w:vAlign w:val="center"/>
          </w:tcPr>
          <w:p w:rsidR="008C7B04" w:rsidRPr="00872D2F" w:rsidRDefault="00B247E5" w:rsidP="00221423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Baixa</w:t>
            </w:r>
          </w:p>
        </w:tc>
        <w:tc>
          <w:tcPr>
            <w:tcW w:w="787" w:type="dxa"/>
            <w:tcMar>
              <w:left w:w="28" w:type="dxa"/>
              <w:right w:w="28" w:type="dxa"/>
            </w:tcMar>
            <w:vAlign w:val="center"/>
          </w:tcPr>
          <w:p w:rsidR="008C7B04" w:rsidRPr="00872D2F" w:rsidRDefault="00B247E5" w:rsidP="00221423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 xml:space="preserve">Muito </w:t>
            </w:r>
            <w:r w:rsidR="0080261C" w:rsidRPr="00872D2F">
              <w:rPr>
                <w:rFonts w:ascii="Arial" w:hAnsi="Arial" w:cs="Arial"/>
                <w:sz w:val="18"/>
                <w:szCs w:val="18"/>
              </w:rPr>
              <w:t>a</w:t>
            </w:r>
            <w:r w:rsidRPr="00872D2F">
              <w:rPr>
                <w:rFonts w:ascii="Arial" w:hAnsi="Arial" w:cs="Arial"/>
                <w:sz w:val="18"/>
                <w:szCs w:val="18"/>
              </w:rPr>
              <w:t>lto</w:t>
            </w:r>
          </w:p>
        </w:tc>
        <w:tc>
          <w:tcPr>
            <w:tcW w:w="717" w:type="dxa"/>
            <w:tcMar>
              <w:left w:w="28" w:type="dxa"/>
              <w:right w:w="28" w:type="dxa"/>
            </w:tcMar>
            <w:vAlign w:val="center"/>
          </w:tcPr>
          <w:p w:rsidR="008C7B04" w:rsidRPr="00872D2F" w:rsidRDefault="00B247E5" w:rsidP="00221423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Médio risco</w:t>
            </w:r>
          </w:p>
        </w:tc>
        <w:tc>
          <w:tcPr>
            <w:tcW w:w="1902" w:type="dxa"/>
            <w:tcMar>
              <w:left w:w="28" w:type="dxa"/>
              <w:right w:w="28" w:type="dxa"/>
            </w:tcMar>
            <w:vAlign w:val="center"/>
          </w:tcPr>
          <w:p w:rsidR="0022153E" w:rsidRPr="00872D2F" w:rsidRDefault="00D4648E" w:rsidP="00221423">
            <w:pPr>
              <w:pStyle w:val="PargrafodaLista"/>
              <w:widowControl w:val="0"/>
              <w:tabs>
                <w:tab w:val="left" w:pos="567"/>
              </w:tabs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Exigir certificado de qualidade dos lotes dos reagentes</w:t>
            </w:r>
            <w:r w:rsidR="00F83825" w:rsidRPr="00872D2F">
              <w:rPr>
                <w:rFonts w:ascii="Arial" w:hAnsi="Arial" w:cs="Arial"/>
                <w:sz w:val="18"/>
                <w:szCs w:val="18"/>
              </w:rPr>
              <w:t xml:space="preserve"> fornecidos</w:t>
            </w:r>
            <w:r w:rsidRPr="00872D2F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</w:tbl>
    <w:p w:rsidR="001C63B9" w:rsidRPr="00872D2F" w:rsidRDefault="001C63B9" w:rsidP="00576B22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/>
        <w:contextualSpacing w:val="0"/>
        <w:jc w:val="both"/>
        <w:rPr>
          <w:rFonts w:ascii="Arial" w:hAnsi="Arial" w:cs="Arial"/>
          <w:sz w:val="20"/>
          <w:szCs w:val="20"/>
        </w:rPr>
      </w:pPr>
    </w:p>
    <w:p w:rsidR="00146841" w:rsidRPr="00872D2F" w:rsidRDefault="00FB0C28" w:rsidP="00576B22">
      <w:pPr>
        <w:pStyle w:val="PargrafodaLista"/>
        <w:widowControl w:val="0"/>
        <w:tabs>
          <w:tab w:val="left" w:pos="567"/>
        </w:tabs>
        <w:suppressAutoHyphens/>
        <w:spacing w:after="0" w:line="240" w:lineRule="auto"/>
        <w:ind w:left="0"/>
        <w:contextualSpacing w:val="0"/>
        <w:jc w:val="both"/>
        <w:rPr>
          <w:rFonts w:ascii="Arial" w:hAnsi="Arial" w:cs="Arial"/>
          <w:sz w:val="20"/>
          <w:szCs w:val="20"/>
        </w:rPr>
      </w:pPr>
      <w:r w:rsidRPr="00872D2F">
        <w:rPr>
          <w:rFonts w:ascii="Arial" w:hAnsi="Arial" w:cs="Arial"/>
          <w:sz w:val="20"/>
          <w:szCs w:val="20"/>
        </w:rPr>
        <w:t>LEGENDA: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872D2F" w:rsidRPr="00872D2F" w:rsidTr="00576B22">
        <w:trPr>
          <w:tblHeader/>
        </w:trPr>
        <w:tc>
          <w:tcPr>
            <w:tcW w:w="1696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146841" w:rsidRPr="00872D2F" w:rsidRDefault="00146841" w:rsidP="00576B2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72D2F"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7366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146841" w:rsidRPr="00872D2F" w:rsidRDefault="00146841" w:rsidP="00576B2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72D2F">
              <w:rPr>
                <w:rFonts w:ascii="Arial" w:hAnsi="Arial" w:cs="Arial"/>
                <w:b/>
                <w:sz w:val="18"/>
                <w:szCs w:val="18"/>
              </w:rPr>
              <w:t>DESCRIÇÃO</w:t>
            </w:r>
          </w:p>
        </w:tc>
      </w:tr>
      <w:tr w:rsidR="00872D2F" w:rsidRPr="00872D2F" w:rsidTr="00576B22">
        <w:tc>
          <w:tcPr>
            <w:tcW w:w="1696" w:type="dxa"/>
            <w:tcMar>
              <w:left w:w="28" w:type="dxa"/>
              <w:right w:w="28" w:type="dxa"/>
            </w:tcMar>
            <w:vAlign w:val="center"/>
          </w:tcPr>
          <w:p w:rsidR="00146841" w:rsidRPr="00872D2F" w:rsidRDefault="00146841" w:rsidP="00FB0C28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Probabilidade</w:t>
            </w:r>
          </w:p>
        </w:tc>
        <w:tc>
          <w:tcPr>
            <w:tcW w:w="7366" w:type="dxa"/>
            <w:tcMar>
              <w:left w:w="28" w:type="dxa"/>
              <w:right w:w="28" w:type="dxa"/>
            </w:tcMar>
            <w:vAlign w:val="center"/>
          </w:tcPr>
          <w:p w:rsidR="00146841" w:rsidRPr="00872D2F" w:rsidRDefault="00146841" w:rsidP="00FB0C28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Probabilidade do evento de risco ocorrer. Preencher com: 1 (Baixa); 2 (Média); 3 (Alta); (4) Muito Alta.</w:t>
            </w:r>
          </w:p>
        </w:tc>
      </w:tr>
      <w:tr w:rsidR="00872D2F" w:rsidRPr="00872D2F" w:rsidTr="00576B22">
        <w:tc>
          <w:tcPr>
            <w:tcW w:w="1696" w:type="dxa"/>
            <w:tcMar>
              <w:left w:w="28" w:type="dxa"/>
              <w:right w:w="28" w:type="dxa"/>
            </w:tcMar>
            <w:vAlign w:val="center"/>
          </w:tcPr>
          <w:p w:rsidR="00146841" w:rsidRPr="00872D2F" w:rsidRDefault="00146841" w:rsidP="00FB0C28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Impacto</w:t>
            </w:r>
          </w:p>
        </w:tc>
        <w:tc>
          <w:tcPr>
            <w:tcW w:w="7366" w:type="dxa"/>
            <w:tcMar>
              <w:left w:w="28" w:type="dxa"/>
              <w:right w:w="28" w:type="dxa"/>
            </w:tcMar>
            <w:vAlign w:val="center"/>
          </w:tcPr>
          <w:p w:rsidR="00146841" w:rsidRPr="00872D2F" w:rsidRDefault="00146841" w:rsidP="00FB0C28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Impacto causado no resultado pretendido, caso o evento de risco ocorra (se materialize). Preencher com: 1 (Baixo); 2 (Médio); 3 (Alto); (4) Muito Alto.</w:t>
            </w:r>
          </w:p>
        </w:tc>
      </w:tr>
      <w:tr w:rsidR="00872D2F" w:rsidRPr="00872D2F" w:rsidTr="00576B22">
        <w:tc>
          <w:tcPr>
            <w:tcW w:w="1696" w:type="dxa"/>
            <w:tcMar>
              <w:left w:w="28" w:type="dxa"/>
              <w:right w:w="28" w:type="dxa"/>
            </w:tcMar>
            <w:vAlign w:val="center"/>
          </w:tcPr>
          <w:p w:rsidR="00146841" w:rsidRPr="00872D2F" w:rsidRDefault="00146841" w:rsidP="00FB0C28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Medida do risco</w:t>
            </w:r>
          </w:p>
        </w:tc>
        <w:tc>
          <w:tcPr>
            <w:tcW w:w="7366" w:type="dxa"/>
            <w:tcMar>
              <w:left w:w="28" w:type="dxa"/>
              <w:right w:w="28" w:type="dxa"/>
            </w:tcMar>
            <w:vAlign w:val="center"/>
          </w:tcPr>
          <w:p w:rsidR="00146841" w:rsidRPr="00872D2F" w:rsidRDefault="00146841" w:rsidP="00FB0C28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Resultado da multiplicação entre o impacto e a probabilidade de ocorrência do risco.</w:t>
            </w:r>
          </w:p>
          <w:p w:rsidR="00146841" w:rsidRPr="00872D2F" w:rsidRDefault="00146841" w:rsidP="00FB0C28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Preencher com: resultado de 1 a 3 – baixo risco; resultado de 4 a 5 – médio risco; resultado de 6 a 9 – alto risco; resultado de 10 a 16 – muito alto risco.</w:t>
            </w:r>
          </w:p>
        </w:tc>
      </w:tr>
      <w:tr w:rsidR="005D0380" w:rsidRPr="00872D2F" w:rsidTr="00576B22">
        <w:tc>
          <w:tcPr>
            <w:tcW w:w="1696" w:type="dxa"/>
            <w:tcMar>
              <w:left w:w="28" w:type="dxa"/>
              <w:right w:w="28" w:type="dxa"/>
            </w:tcMar>
            <w:vAlign w:val="center"/>
          </w:tcPr>
          <w:p w:rsidR="00146841" w:rsidRPr="00872D2F" w:rsidRDefault="00146841" w:rsidP="00FB0C28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Controle do risco</w:t>
            </w:r>
          </w:p>
        </w:tc>
        <w:tc>
          <w:tcPr>
            <w:tcW w:w="7366" w:type="dxa"/>
            <w:tcMar>
              <w:left w:w="28" w:type="dxa"/>
              <w:right w:w="28" w:type="dxa"/>
            </w:tcMar>
            <w:vAlign w:val="center"/>
          </w:tcPr>
          <w:p w:rsidR="00146841" w:rsidRPr="00872D2F" w:rsidRDefault="00146841" w:rsidP="00FB0C28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Descrever o tratamento (a ação) usado(a) para mitigar/eliminar/evitar o risco identificado.</w:t>
            </w:r>
          </w:p>
        </w:tc>
      </w:tr>
    </w:tbl>
    <w:p w:rsidR="00146841" w:rsidRPr="00872D2F" w:rsidRDefault="00146841" w:rsidP="00FB0C28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334FE0" w:rsidRPr="00872D2F" w:rsidRDefault="00334FE0" w:rsidP="00334FE0">
      <w:pPr>
        <w:pStyle w:val="Recuodecorpodetexto"/>
        <w:widowControl w:val="0"/>
        <w:numPr>
          <w:ilvl w:val="0"/>
          <w:numId w:val="2"/>
        </w:numPr>
        <w:tabs>
          <w:tab w:val="left" w:pos="426"/>
        </w:tabs>
        <w:ind w:left="0" w:firstLine="0"/>
        <w:rPr>
          <w:rFonts w:ascii="Arial" w:hAnsi="Arial" w:cs="Arial"/>
          <w:b/>
          <w:sz w:val="22"/>
          <w:szCs w:val="22"/>
          <w:lang w:val="pt-BR"/>
        </w:rPr>
      </w:pPr>
      <w:r w:rsidRPr="00872D2F">
        <w:rPr>
          <w:rFonts w:ascii="Arial" w:hAnsi="Arial" w:cs="Arial"/>
          <w:b/>
          <w:sz w:val="22"/>
          <w:szCs w:val="22"/>
          <w:lang w:val="pt-BR"/>
        </w:rPr>
        <w:t>POSSÍVEIS IMPACTOS AMBIENTAIS</w:t>
      </w:r>
    </w:p>
    <w:p w:rsidR="009325DD" w:rsidRPr="00872D2F" w:rsidRDefault="009325DD" w:rsidP="009325DD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4A00C4" w:rsidRPr="00872D2F" w:rsidRDefault="004A00C4" w:rsidP="009325DD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  <w:r w:rsidRPr="00872D2F">
        <w:rPr>
          <w:rFonts w:ascii="Arial" w:hAnsi="Arial" w:cs="Arial"/>
          <w:sz w:val="22"/>
          <w:szCs w:val="22"/>
        </w:rPr>
        <w:t>Vislumbram-se impactos ambientais provenientes desta contratação, mencionados na tabela abaixo juntamente com as medidas de tratamento a serem adotas pela CONTRATADA:</w:t>
      </w:r>
    </w:p>
    <w:p w:rsidR="004A00C4" w:rsidRPr="00872D2F" w:rsidRDefault="004A00C4" w:rsidP="009325DD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90"/>
        <w:gridCol w:w="4672"/>
      </w:tblGrid>
      <w:tr w:rsidR="00872D2F" w:rsidRPr="00872D2F" w:rsidTr="009D642E">
        <w:trPr>
          <w:tblHeader/>
        </w:trPr>
        <w:tc>
          <w:tcPr>
            <w:tcW w:w="4390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A00C4" w:rsidRPr="00872D2F" w:rsidRDefault="004A00C4" w:rsidP="00AD459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72D2F">
              <w:rPr>
                <w:rFonts w:ascii="Arial" w:hAnsi="Arial" w:cs="Arial"/>
                <w:b/>
                <w:sz w:val="18"/>
                <w:szCs w:val="18"/>
              </w:rPr>
              <w:t>IMPACTO AMBIENTAL</w:t>
            </w:r>
          </w:p>
        </w:tc>
        <w:tc>
          <w:tcPr>
            <w:tcW w:w="4672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A00C4" w:rsidRPr="00872D2F" w:rsidRDefault="004A00C4" w:rsidP="00AD459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72D2F">
              <w:rPr>
                <w:rFonts w:ascii="Arial" w:hAnsi="Arial" w:cs="Arial"/>
                <w:b/>
                <w:sz w:val="18"/>
                <w:szCs w:val="18"/>
              </w:rPr>
              <w:t>MEDIDA DE</w:t>
            </w:r>
            <w:r w:rsidR="00CB78E5" w:rsidRPr="00872D2F">
              <w:rPr>
                <w:rFonts w:ascii="Arial" w:hAnsi="Arial" w:cs="Arial"/>
                <w:b/>
                <w:sz w:val="18"/>
                <w:szCs w:val="18"/>
              </w:rPr>
              <w:t xml:space="preserve"> TRATAMENTO</w:t>
            </w:r>
          </w:p>
        </w:tc>
      </w:tr>
      <w:tr w:rsidR="00872D2F" w:rsidRPr="00872D2F" w:rsidTr="009D642E">
        <w:trPr>
          <w:trHeight w:val="850"/>
        </w:trPr>
        <w:tc>
          <w:tcPr>
            <w:tcW w:w="4390" w:type="dxa"/>
            <w:tcMar>
              <w:left w:w="28" w:type="dxa"/>
              <w:right w:w="28" w:type="dxa"/>
            </w:tcMar>
            <w:vAlign w:val="center"/>
          </w:tcPr>
          <w:p w:rsidR="00225F07" w:rsidRPr="00872D2F" w:rsidRDefault="0098154B" w:rsidP="009D642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 xml:space="preserve">Impactos ambientais provenientes de produção, envase, transporte e descarregamento </w:t>
            </w:r>
            <w:r w:rsidR="00685B14" w:rsidRPr="00872D2F">
              <w:rPr>
                <w:rFonts w:ascii="Arial" w:hAnsi="Arial" w:cs="Arial"/>
                <w:sz w:val="18"/>
                <w:szCs w:val="18"/>
              </w:rPr>
              <w:t>dos reagentes químicos</w:t>
            </w:r>
            <w:r w:rsidR="004E34A0" w:rsidRPr="00872D2F">
              <w:rPr>
                <w:rFonts w:ascii="Arial" w:hAnsi="Arial" w:cs="Arial"/>
                <w:sz w:val="18"/>
                <w:szCs w:val="18"/>
              </w:rPr>
              <w:t xml:space="preserve"> em área externa</w:t>
            </w:r>
            <w:r w:rsidRPr="00872D2F">
              <w:rPr>
                <w:rFonts w:ascii="Arial" w:hAnsi="Arial" w:cs="Arial"/>
                <w:sz w:val="18"/>
                <w:szCs w:val="18"/>
              </w:rPr>
              <w:t xml:space="preserve"> até as dependências da COMUSA.</w:t>
            </w:r>
          </w:p>
        </w:tc>
        <w:tc>
          <w:tcPr>
            <w:tcW w:w="4672" w:type="dxa"/>
            <w:tcMar>
              <w:left w:w="28" w:type="dxa"/>
              <w:right w:w="28" w:type="dxa"/>
            </w:tcMar>
            <w:vAlign w:val="center"/>
          </w:tcPr>
          <w:p w:rsidR="00225F07" w:rsidRPr="00872D2F" w:rsidRDefault="0098154B" w:rsidP="009D642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Identificação e tratamento serão de responsabilidade da empresa CONTRATADA, sendo parte integrante do objeto</w:t>
            </w:r>
            <w:r w:rsidR="006875F0" w:rsidRPr="00872D2F">
              <w:rPr>
                <w:rFonts w:ascii="Arial" w:hAnsi="Arial" w:cs="Arial"/>
                <w:sz w:val="18"/>
                <w:szCs w:val="18"/>
              </w:rPr>
              <w:t xml:space="preserve"> contratado</w:t>
            </w:r>
            <w:r w:rsidRPr="00872D2F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872D2F" w:rsidRPr="00872D2F" w:rsidTr="009D642E">
        <w:trPr>
          <w:trHeight w:val="850"/>
        </w:trPr>
        <w:tc>
          <w:tcPr>
            <w:tcW w:w="4390" w:type="dxa"/>
            <w:tcMar>
              <w:left w:w="28" w:type="dxa"/>
              <w:right w:w="28" w:type="dxa"/>
            </w:tcMar>
            <w:vAlign w:val="center"/>
          </w:tcPr>
          <w:p w:rsidR="00225F07" w:rsidRPr="00872D2F" w:rsidRDefault="00685B14" w:rsidP="009D642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Derramamento ou quebra acidental de frascos contendo reagentes químicos</w:t>
            </w:r>
            <w:r w:rsidR="009D642E" w:rsidRPr="00872D2F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4672" w:type="dxa"/>
            <w:tcMar>
              <w:left w:w="28" w:type="dxa"/>
              <w:right w:w="28" w:type="dxa"/>
            </w:tcMar>
            <w:vAlign w:val="center"/>
          </w:tcPr>
          <w:p w:rsidR="006875F0" w:rsidRPr="00872D2F" w:rsidRDefault="00543EC8" w:rsidP="009D642E">
            <w:pPr>
              <w:pStyle w:val="PargrafodaLista"/>
              <w:widowControl w:val="0"/>
              <w:suppressAutoHyphens/>
              <w:autoSpaceDE w:val="0"/>
              <w:autoSpaceDN w:val="0"/>
              <w:adjustRightInd w:val="0"/>
              <w:ind w:left="-25" w:firstLine="25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 xml:space="preserve">Armazenar os reagentes </w:t>
            </w:r>
            <w:r w:rsidR="003A556F" w:rsidRPr="00872D2F">
              <w:rPr>
                <w:rFonts w:ascii="Arial" w:hAnsi="Arial" w:cs="Arial"/>
                <w:sz w:val="18"/>
                <w:szCs w:val="18"/>
              </w:rPr>
              <w:t>respeitando a</w:t>
            </w:r>
            <w:r w:rsidRPr="00872D2F">
              <w:rPr>
                <w:rFonts w:ascii="Arial" w:hAnsi="Arial" w:cs="Arial"/>
                <w:sz w:val="18"/>
                <w:szCs w:val="18"/>
              </w:rPr>
              <w:t xml:space="preserve"> incompatibilidade química em localizações diferentes dentro do LCQ</w:t>
            </w:r>
            <w:r w:rsidR="00F83825" w:rsidRPr="00872D2F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0E3E13" w:rsidRPr="00872D2F" w:rsidTr="009D642E">
        <w:trPr>
          <w:trHeight w:val="850"/>
        </w:trPr>
        <w:tc>
          <w:tcPr>
            <w:tcW w:w="4390" w:type="dxa"/>
            <w:tcMar>
              <w:left w:w="28" w:type="dxa"/>
              <w:right w:w="28" w:type="dxa"/>
            </w:tcMar>
            <w:vAlign w:val="center"/>
          </w:tcPr>
          <w:p w:rsidR="00F83825" w:rsidRPr="00872D2F" w:rsidRDefault="00F83825" w:rsidP="009D642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>Descarte inadequado de resíduos químicos provenientes do</w:t>
            </w:r>
            <w:r w:rsidR="009D642E" w:rsidRPr="00872D2F">
              <w:rPr>
                <w:rFonts w:ascii="Arial" w:hAnsi="Arial" w:cs="Arial"/>
                <w:sz w:val="18"/>
                <w:szCs w:val="18"/>
              </w:rPr>
              <w:t>s</w:t>
            </w:r>
            <w:r w:rsidRPr="00872D2F">
              <w:rPr>
                <w:rFonts w:ascii="Arial" w:hAnsi="Arial" w:cs="Arial"/>
                <w:sz w:val="18"/>
                <w:szCs w:val="18"/>
              </w:rPr>
              <w:t xml:space="preserve"> ensaios em que são aplicados os reagentes</w:t>
            </w:r>
            <w:r w:rsidR="009D642E" w:rsidRPr="00872D2F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4672" w:type="dxa"/>
            <w:tcMar>
              <w:left w:w="28" w:type="dxa"/>
              <w:right w:w="28" w:type="dxa"/>
            </w:tcMar>
            <w:vAlign w:val="center"/>
          </w:tcPr>
          <w:p w:rsidR="00F83825" w:rsidRPr="00872D2F" w:rsidRDefault="00F83825" w:rsidP="009D642E">
            <w:pPr>
              <w:pStyle w:val="PargrafodaLista"/>
              <w:widowControl w:val="0"/>
              <w:suppressAutoHyphens/>
              <w:autoSpaceDE w:val="0"/>
              <w:autoSpaceDN w:val="0"/>
              <w:adjustRightInd w:val="0"/>
              <w:ind w:left="-25" w:firstLine="25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2D2F">
              <w:rPr>
                <w:rFonts w:ascii="Arial" w:hAnsi="Arial" w:cs="Arial"/>
                <w:sz w:val="18"/>
                <w:szCs w:val="18"/>
              </w:rPr>
              <w:t xml:space="preserve">Seguir as diretrizes do </w:t>
            </w:r>
            <w:r w:rsidR="009D642E" w:rsidRPr="00872D2F">
              <w:rPr>
                <w:rFonts w:ascii="Arial" w:hAnsi="Arial" w:cs="Arial"/>
                <w:sz w:val="18"/>
                <w:szCs w:val="18"/>
              </w:rPr>
              <w:t>PL 047 - Descarte de resíduos líquidos e sólidos no Laboratório de Controle de Qualidade.</w:t>
            </w:r>
          </w:p>
        </w:tc>
      </w:tr>
    </w:tbl>
    <w:p w:rsidR="004A00C4" w:rsidRPr="00872D2F" w:rsidRDefault="004A00C4" w:rsidP="004A00C4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DB3FA3" w:rsidRPr="00872D2F" w:rsidRDefault="00FB0C28" w:rsidP="00DB3FA3">
      <w:pPr>
        <w:pStyle w:val="Recuodecorpodetexto"/>
        <w:widowControl w:val="0"/>
        <w:numPr>
          <w:ilvl w:val="0"/>
          <w:numId w:val="2"/>
        </w:numPr>
        <w:tabs>
          <w:tab w:val="left" w:pos="426"/>
        </w:tabs>
        <w:ind w:left="0" w:firstLine="0"/>
        <w:rPr>
          <w:rFonts w:ascii="Arial" w:hAnsi="Arial" w:cs="Arial"/>
          <w:b/>
          <w:sz w:val="22"/>
          <w:szCs w:val="22"/>
          <w:lang w:val="pt-BR"/>
        </w:rPr>
      </w:pPr>
      <w:r w:rsidRPr="00872D2F">
        <w:rPr>
          <w:rFonts w:ascii="Arial" w:hAnsi="Arial" w:cs="Arial"/>
          <w:b/>
          <w:sz w:val="22"/>
          <w:szCs w:val="22"/>
          <w:lang w:val="pt-BR"/>
        </w:rPr>
        <w:t>DECLARAÇÃO DE VIABILIDADE (OU NÃO) DA CONTRATAÇÃO</w:t>
      </w:r>
      <w:r w:rsidR="00006479" w:rsidRPr="00872D2F">
        <w:rPr>
          <w:rFonts w:ascii="Arial" w:hAnsi="Arial" w:cs="Arial"/>
          <w:b/>
          <w:sz w:val="22"/>
          <w:szCs w:val="22"/>
          <w:lang w:val="pt-BR"/>
        </w:rPr>
        <w:t>/AQUISIÇÃO</w:t>
      </w:r>
    </w:p>
    <w:p w:rsidR="00080710" w:rsidRPr="00872D2F" w:rsidRDefault="00080710" w:rsidP="001D0CEB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</w:p>
    <w:p w:rsidR="001D0CEB" w:rsidRPr="00872D2F" w:rsidRDefault="009F2021" w:rsidP="001D0CEB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  <w:r w:rsidRPr="00872D2F">
        <w:rPr>
          <w:rFonts w:ascii="Arial" w:hAnsi="Arial" w:cs="Arial"/>
          <w:sz w:val="22"/>
          <w:szCs w:val="22"/>
        </w:rPr>
        <w:t>Pelo exposto, d</w:t>
      </w:r>
      <w:r w:rsidR="00443F6B" w:rsidRPr="00872D2F">
        <w:rPr>
          <w:rFonts w:ascii="Arial" w:hAnsi="Arial" w:cs="Arial"/>
          <w:sz w:val="22"/>
          <w:szCs w:val="22"/>
        </w:rPr>
        <w:t>eclar</w:t>
      </w:r>
      <w:r w:rsidRPr="00872D2F">
        <w:rPr>
          <w:rFonts w:ascii="Arial" w:hAnsi="Arial" w:cs="Arial"/>
          <w:sz w:val="22"/>
          <w:szCs w:val="22"/>
        </w:rPr>
        <w:t xml:space="preserve">amos viável </w:t>
      </w:r>
      <w:r w:rsidR="00AB0822" w:rsidRPr="00872D2F">
        <w:rPr>
          <w:rFonts w:ascii="Arial" w:hAnsi="Arial" w:cs="Arial"/>
          <w:sz w:val="22"/>
          <w:szCs w:val="22"/>
        </w:rPr>
        <w:t xml:space="preserve">esta </w:t>
      </w:r>
      <w:r w:rsidR="00443F6B" w:rsidRPr="00872D2F">
        <w:rPr>
          <w:rFonts w:ascii="Arial" w:hAnsi="Arial" w:cs="Arial"/>
          <w:sz w:val="22"/>
          <w:szCs w:val="22"/>
        </w:rPr>
        <w:t>aquisição</w:t>
      </w:r>
      <w:r w:rsidR="00AB0822" w:rsidRPr="00872D2F">
        <w:rPr>
          <w:rFonts w:ascii="Arial" w:hAnsi="Arial" w:cs="Arial"/>
          <w:sz w:val="22"/>
          <w:szCs w:val="22"/>
        </w:rPr>
        <w:t xml:space="preserve"> com base neste Estudo Técnico Preliminar</w:t>
      </w:r>
      <w:r w:rsidR="001D0CEB" w:rsidRPr="00872D2F">
        <w:rPr>
          <w:rFonts w:ascii="Arial" w:hAnsi="Arial" w:cs="Arial"/>
          <w:sz w:val="22"/>
          <w:szCs w:val="22"/>
        </w:rPr>
        <w:t xml:space="preserve">, pois </w:t>
      </w:r>
      <w:r w:rsidRPr="00872D2F">
        <w:rPr>
          <w:rFonts w:ascii="Arial" w:hAnsi="Arial" w:cs="Arial"/>
          <w:sz w:val="22"/>
          <w:szCs w:val="22"/>
        </w:rPr>
        <w:t>este</w:t>
      </w:r>
      <w:r w:rsidR="00543EC8" w:rsidRPr="00872D2F">
        <w:rPr>
          <w:rFonts w:ascii="Arial" w:hAnsi="Arial" w:cs="Arial"/>
          <w:sz w:val="22"/>
          <w:szCs w:val="22"/>
        </w:rPr>
        <w:t>s</w:t>
      </w:r>
      <w:r w:rsidRPr="00872D2F">
        <w:rPr>
          <w:rFonts w:ascii="Arial" w:hAnsi="Arial" w:cs="Arial"/>
          <w:sz w:val="22"/>
          <w:szCs w:val="22"/>
        </w:rPr>
        <w:t xml:space="preserve"> </w:t>
      </w:r>
      <w:r w:rsidR="00543EC8" w:rsidRPr="00872D2F">
        <w:rPr>
          <w:rFonts w:ascii="Arial" w:hAnsi="Arial" w:cs="Arial"/>
          <w:sz w:val="22"/>
          <w:szCs w:val="22"/>
        </w:rPr>
        <w:t>reagentes</w:t>
      </w:r>
      <w:r w:rsidRPr="00872D2F">
        <w:rPr>
          <w:rFonts w:ascii="Arial" w:hAnsi="Arial" w:cs="Arial"/>
          <w:sz w:val="22"/>
          <w:szCs w:val="22"/>
        </w:rPr>
        <w:t xml:space="preserve"> químico</w:t>
      </w:r>
      <w:r w:rsidR="00543EC8" w:rsidRPr="00872D2F">
        <w:rPr>
          <w:rFonts w:ascii="Arial" w:hAnsi="Arial" w:cs="Arial"/>
          <w:sz w:val="22"/>
          <w:szCs w:val="22"/>
        </w:rPr>
        <w:t>s</w:t>
      </w:r>
      <w:r w:rsidRPr="00872D2F">
        <w:rPr>
          <w:rFonts w:ascii="Arial" w:hAnsi="Arial" w:cs="Arial"/>
          <w:sz w:val="22"/>
          <w:szCs w:val="22"/>
        </w:rPr>
        <w:t xml:space="preserve"> já </w:t>
      </w:r>
      <w:r w:rsidR="0088260A" w:rsidRPr="00872D2F">
        <w:rPr>
          <w:rFonts w:ascii="Arial" w:hAnsi="Arial" w:cs="Arial"/>
          <w:sz w:val="22"/>
          <w:szCs w:val="22"/>
        </w:rPr>
        <w:t>se encontra</w:t>
      </w:r>
      <w:r w:rsidR="00543EC8" w:rsidRPr="00872D2F">
        <w:rPr>
          <w:rFonts w:ascii="Arial" w:hAnsi="Arial" w:cs="Arial"/>
          <w:sz w:val="22"/>
          <w:szCs w:val="22"/>
        </w:rPr>
        <w:t>m</w:t>
      </w:r>
      <w:r w:rsidRPr="00872D2F">
        <w:rPr>
          <w:rFonts w:ascii="Arial" w:hAnsi="Arial" w:cs="Arial"/>
          <w:sz w:val="22"/>
          <w:szCs w:val="22"/>
        </w:rPr>
        <w:t xml:space="preserve"> em uso </w:t>
      </w:r>
      <w:r w:rsidR="00543EC8" w:rsidRPr="00872D2F">
        <w:rPr>
          <w:rFonts w:ascii="Arial" w:hAnsi="Arial" w:cs="Arial"/>
          <w:sz w:val="22"/>
          <w:szCs w:val="22"/>
        </w:rPr>
        <w:t>em metodologias de ensaios já consolidadas nos laboratórios e são necessários para reposição de estoque</w:t>
      </w:r>
      <w:r w:rsidRPr="00872D2F">
        <w:rPr>
          <w:rFonts w:ascii="Arial" w:hAnsi="Arial" w:cs="Arial"/>
          <w:sz w:val="22"/>
          <w:szCs w:val="22"/>
        </w:rPr>
        <w:t>.</w:t>
      </w:r>
    </w:p>
    <w:p w:rsidR="00AC075F" w:rsidRPr="00872D2F" w:rsidRDefault="00AC075F" w:rsidP="001D0CEB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</w:p>
    <w:p w:rsidR="00C51E3D" w:rsidRPr="00872D2F" w:rsidRDefault="00C51E3D" w:rsidP="00D1693F">
      <w:pPr>
        <w:widowControl w:val="0"/>
        <w:tabs>
          <w:tab w:val="left" w:pos="567"/>
        </w:tabs>
        <w:suppressAutoHyphens/>
        <w:jc w:val="both"/>
        <w:rPr>
          <w:rFonts w:ascii="Arial" w:hAnsi="Arial" w:cs="Arial"/>
          <w:sz w:val="22"/>
          <w:szCs w:val="22"/>
        </w:rPr>
      </w:pPr>
    </w:p>
    <w:p w:rsidR="00C51E3D" w:rsidRPr="00872D2F" w:rsidRDefault="00C51E3D" w:rsidP="00C51E3D">
      <w:pPr>
        <w:widowControl w:val="0"/>
        <w:tabs>
          <w:tab w:val="left" w:pos="567"/>
        </w:tabs>
        <w:suppressAutoHyphens/>
        <w:jc w:val="center"/>
        <w:rPr>
          <w:rFonts w:ascii="Arial" w:hAnsi="Arial" w:cs="Arial"/>
          <w:sz w:val="22"/>
          <w:szCs w:val="22"/>
        </w:rPr>
      </w:pPr>
      <w:r w:rsidRPr="00872D2F">
        <w:rPr>
          <w:rFonts w:ascii="Arial" w:hAnsi="Arial" w:cs="Arial"/>
          <w:sz w:val="22"/>
          <w:szCs w:val="22"/>
        </w:rPr>
        <w:t xml:space="preserve">Novo Hamburgo/RS, </w:t>
      </w:r>
      <w:r w:rsidR="00D30500" w:rsidRPr="00872D2F">
        <w:rPr>
          <w:rFonts w:ascii="Arial" w:hAnsi="Arial" w:cs="Arial"/>
          <w:sz w:val="22"/>
          <w:szCs w:val="22"/>
        </w:rPr>
        <w:t>16 de abril</w:t>
      </w:r>
      <w:r w:rsidR="00543EC8" w:rsidRPr="00872D2F">
        <w:rPr>
          <w:rFonts w:ascii="Arial" w:hAnsi="Arial" w:cs="Arial"/>
          <w:sz w:val="22"/>
          <w:szCs w:val="22"/>
        </w:rPr>
        <w:t xml:space="preserve"> de 2024</w:t>
      </w:r>
      <w:r w:rsidR="003E529A" w:rsidRPr="00872D2F">
        <w:rPr>
          <w:rFonts w:ascii="Arial" w:hAnsi="Arial" w:cs="Arial"/>
          <w:sz w:val="22"/>
          <w:szCs w:val="22"/>
        </w:rPr>
        <w:t>.</w:t>
      </w:r>
    </w:p>
    <w:p w:rsidR="00C51E3D" w:rsidRPr="00872D2F" w:rsidRDefault="00C51E3D" w:rsidP="00D1693F">
      <w:pPr>
        <w:widowControl w:val="0"/>
        <w:tabs>
          <w:tab w:val="left" w:pos="567"/>
        </w:tabs>
        <w:suppressAutoHyphens/>
        <w:jc w:val="both"/>
        <w:rPr>
          <w:rFonts w:ascii="Arial" w:hAnsi="Arial" w:cs="Arial"/>
          <w:sz w:val="22"/>
          <w:szCs w:val="22"/>
        </w:rPr>
      </w:pPr>
    </w:p>
    <w:p w:rsidR="00AC075F" w:rsidRPr="00872D2F" w:rsidRDefault="00AC075F" w:rsidP="00D1693F">
      <w:pPr>
        <w:widowControl w:val="0"/>
        <w:tabs>
          <w:tab w:val="left" w:pos="567"/>
        </w:tabs>
        <w:suppressAutoHyphens/>
        <w:jc w:val="both"/>
        <w:rPr>
          <w:rFonts w:ascii="Arial" w:hAnsi="Arial" w:cs="Arial"/>
          <w:sz w:val="22"/>
          <w:szCs w:val="22"/>
        </w:rPr>
      </w:pPr>
    </w:p>
    <w:p w:rsidR="00F67031" w:rsidRPr="00872D2F" w:rsidRDefault="003B06DC" w:rsidP="00F67031">
      <w:pPr>
        <w:widowControl w:val="0"/>
        <w:tabs>
          <w:tab w:val="left" w:pos="567"/>
        </w:tabs>
        <w:suppressAutoHyphens/>
        <w:jc w:val="center"/>
        <w:rPr>
          <w:rFonts w:ascii="Arial" w:hAnsi="Arial" w:cs="Arial"/>
          <w:sz w:val="22"/>
          <w:szCs w:val="22"/>
        </w:rPr>
      </w:pPr>
      <w:r w:rsidRPr="00872D2F">
        <w:rPr>
          <w:rFonts w:ascii="Arial" w:hAnsi="Arial" w:cs="Arial"/>
          <w:b/>
          <w:sz w:val="22"/>
          <w:szCs w:val="22"/>
        </w:rPr>
        <w:t>Aline Bauer Lacerda</w:t>
      </w:r>
      <w:r w:rsidR="001D2D4E" w:rsidRPr="00872D2F">
        <w:rPr>
          <w:rFonts w:ascii="Arial" w:hAnsi="Arial" w:cs="Arial"/>
          <w:sz w:val="22"/>
          <w:szCs w:val="22"/>
        </w:rPr>
        <w:t xml:space="preserve">, </w:t>
      </w:r>
      <w:r w:rsidRPr="00872D2F">
        <w:rPr>
          <w:rFonts w:ascii="Arial" w:hAnsi="Arial" w:cs="Arial"/>
          <w:sz w:val="22"/>
          <w:szCs w:val="22"/>
        </w:rPr>
        <w:t>Engenheira Química</w:t>
      </w:r>
      <w:r w:rsidR="001D2D4E" w:rsidRPr="00872D2F">
        <w:rPr>
          <w:rFonts w:ascii="Arial" w:hAnsi="Arial" w:cs="Arial"/>
          <w:sz w:val="22"/>
          <w:szCs w:val="22"/>
        </w:rPr>
        <w:t xml:space="preserve">, matrícula n.º </w:t>
      </w:r>
      <w:r w:rsidRPr="00872D2F">
        <w:rPr>
          <w:rFonts w:ascii="Arial" w:hAnsi="Arial" w:cs="Arial"/>
          <w:sz w:val="22"/>
          <w:szCs w:val="22"/>
        </w:rPr>
        <w:t>731</w:t>
      </w:r>
      <w:r w:rsidR="001D2D4E" w:rsidRPr="00872D2F">
        <w:rPr>
          <w:rFonts w:ascii="Arial" w:hAnsi="Arial" w:cs="Arial"/>
          <w:sz w:val="22"/>
          <w:szCs w:val="22"/>
        </w:rPr>
        <w:t>.</w:t>
      </w:r>
    </w:p>
    <w:p w:rsidR="00B31EE6" w:rsidRPr="00872D2F" w:rsidRDefault="003B06DC" w:rsidP="00B52ED7">
      <w:pPr>
        <w:widowControl w:val="0"/>
        <w:tabs>
          <w:tab w:val="left" w:pos="567"/>
        </w:tabs>
        <w:suppressAutoHyphens/>
        <w:jc w:val="center"/>
        <w:rPr>
          <w:rFonts w:ascii="Arial" w:hAnsi="Arial" w:cs="Arial"/>
          <w:sz w:val="22"/>
          <w:szCs w:val="22"/>
        </w:rPr>
      </w:pPr>
      <w:r w:rsidRPr="00872D2F">
        <w:rPr>
          <w:rFonts w:ascii="Arial" w:hAnsi="Arial" w:cs="Arial"/>
          <w:b/>
          <w:sz w:val="22"/>
          <w:szCs w:val="22"/>
        </w:rPr>
        <w:t>Arlindo Soares Räder</w:t>
      </w:r>
      <w:r w:rsidR="001373D7" w:rsidRPr="00872D2F">
        <w:rPr>
          <w:rFonts w:ascii="Arial" w:hAnsi="Arial" w:cs="Arial"/>
          <w:sz w:val="22"/>
          <w:szCs w:val="22"/>
        </w:rPr>
        <w:t xml:space="preserve">, </w:t>
      </w:r>
      <w:r w:rsidRPr="00872D2F">
        <w:rPr>
          <w:rFonts w:ascii="Arial" w:hAnsi="Arial" w:cs="Arial"/>
          <w:sz w:val="22"/>
          <w:szCs w:val="22"/>
        </w:rPr>
        <w:t>Engenheiro Químico</w:t>
      </w:r>
      <w:r w:rsidR="001373D7" w:rsidRPr="00872D2F">
        <w:rPr>
          <w:rFonts w:ascii="Arial" w:hAnsi="Arial" w:cs="Arial"/>
          <w:sz w:val="22"/>
          <w:szCs w:val="22"/>
        </w:rPr>
        <w:t xml:space="preserve">, matrícula n.º </w:t>
      </w:r>
      <w:r w:rsidRPr="00872D2F">
        <w:rPr>
          <w:rFonts w:ascii="Arial" w:hAnsi="Arial" w:cs="Arial"/>
          <w:sz w:val="22"/>
          <w:szCs w:val="22"/>
        </w:rPr>
        <w:t>417</w:t>
      </w:r>
      <w:r w:rsidR="001373D7" w:rsidRPr="00872D2F">
        <w:rPr>
          <w:rFonts w:ascii="Arial" w:hAnsi="Arial" w:cs="Arial"/>
          <w:sz w:val="22"/>
          <w:szCs w:val="22"/>
        </w:rPr>
        <w:t>.</w:t>
      </w:r>
    </w:p>
    <w:p w:rsidR="00F8247B" w:rsidRPr="00872D2F" w:rsidRDefault="00D2558B" w:rsidP="00B52ED7">
      <w:pPr>
        <w:widowControl w:val="0"/>
        <w:tabs>
          <w:tab w:val="left" w:pos="567"/>
        </w:tabs>
        <w:suppressAutoHyphens/>
        <w:jc w:val="center"/>
        <w:rPr>
          <w:rFonts w:ascii="Arial" w:hAnsi="Arial" w:cs="Arial"/>
          <w:sz w:val="22"/>
          <w:szCs w:val="22"/>
        </w:rPr>
      </w:pPr>
      <w:r w:rsidRPr="00872D2F">
        <w:rPr>
          <w:rFonts w:ascii="Arial" w:hAnsi="Arial" w:cs="Arial"/>
          <w:sz w:val="22"/>
          <w:szCs w:val="22"/>
        </w:rPr>
        <w:t>R</w:t>
      </w:r>
      <w:r w:rsidR="00F67031" w:rsidRPr="00872D2F">
        <w:rPr>
          <w:rFonts w:ascii="Arial" w:hAnsi="Arial" w:cs="Arial"/>
          <w:sz w:val="22"/>
          <w:szCs w:val="22"/>
        </w:rPr>
        <w:t>esponsáve</w:t>
      </w:r>
      <w:r w:rsidR="004E666E" w:rsidRPr="00872D2F">
        <w:rPr>
          <w:rFonts w:ascii="Arial" w:hAnsi="Arial" w:cs="Arial"/>
          <w:sz w:val="22"/>
          <w:szCs w:val="22"/>
        </w:rPr>
        <w:t>is</w:t>
      </w:r>
      <w:r w:rsidR="00F67031" w:rsidRPr="00872D2F">
        <w:rPr>
          <w:rFonts w:ascii="Arial" w:hAnsi="Arial" w:cs="Arial"/>
          <w:sz w:val="22"/>
          <w:szCs w:val="22"/>
        </w:rPr>
        <w:t xml:space="preserve"> pela elaboração deste </w:t>
      </w:r>
      <w:r w:rsidR="007E2D74" w:rsidRPr="00872D2F">
        <w:rPr>
          <w:rFonts w:ascii="Arial" w:hAnsi="Arial" w:cs="Arial"/>
          <w:sz w:val="22"/>
          <w:szCs w:val="22"/>
        </w:rPr>
        <w:t>Estudo Técnico Preliminar</w:t>
      </w:r>
    </w:p>
    <w:sectPr w:rsidR="00F8247B" w:rsidRPr="00872D2F" w:rsidSect="00462BF9">
      <w:headerReference w:type="default" r:id="rId11"/>
      <w:footerReference w:type="default" r:id="rId12"/>
      <w:pgSz w:w="11907" w:h="16840" w:code="9"/>
      <w:pgMar w:top="1701" w:right="1134" w:bottom="1134" w:left="1701" w:header="425" w:footer="726" w:gutter="0"/>
      <w:cols w:space="708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5C71" w:rsidRDefault="004C5C71" w:rsidP="00485FD0">
      <w:r>
        <w:separator/>
      </w:r>
    </w:p>
  </w:endnote>
  <w:endnote w:type="continuationSeparator" w:id="0">
    <w:p w:rsidR="004C5C71" w:rsidRDefault="004C5C71" w:rsidP="00485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egrito">
    <w:panose1 w:val="00000000000000000000"/>
    <w:charset w:val="00"/>
    <w:family w:val="roman"/>
    <w:notTrueType/>
    <w:pitch w:val="default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5020" w:rsidRDefault="00225020" w:rsidP="00155DBA">
    <w:pPr>
      <w:pStyle w:val="Rodap"/>
      <w:jc w:val="right"/>
      <w:rPr>
        <w:rFonts w:ascii="Arial" w:hAnsi="Arial" w:cs="Arial"/>
        <w:sz w:val="18"/>
        <w:szCs w:val="18"/>
      </w:rPr>
    </w:pPr>
    <w:r w:rsidRPr="00155DBA">
      <w:rPr>
        <w:rFonts w:ascii="Arial" w:hAnsi="Arial" w:cs="Arial"/>
        <w:sz w:val="18"/>
        <w:szCs w:val="18"/>
      </w:rPr>
      <w:fldChar w:fldCharType="begin"/>
    </w:r>
    <w:r w:rsidRPr="00155DBA">
      <w:rPr>
        <w:rFonts w:ascii="Arial" w:hAnsi="Arial" w:cs="Arial"/>
        <w:sz w:val="18"/>
        <w:szCs w:val="18"/>
      </w:rPr>
      <w:instrText xml:space="preserve"> PAGE   \* MERGEFORMAT </w:instrText>
    </w:r>
    <w:r w:rsidRPr="00155DBA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noProof/>
        <w:sz w:val="18"/>
        <w:szCs w:val="18"/>
      </w:rPr>
      <w:t>13</w:t>
    </w:r>
    <w:r w:rsidRPr="00155DBA">
      <w:rPr>
        <w:rFonts w:ascii="Arial" w:hAnsi="Arial" w:cs="Arial"/>
        <w:sz w:val="18"/>
        <w:szCs w:val="18"/>
      </w:rPr>
      <w:fldChar w:fldCharType="end"/>
    </w:r>
  </w:p>
  <w:p w:rsidR="00225020" w:rsidRPr="00CB7D41" w:rsidRDefault="00225020" w:rsidP="00462BF9">
    <w:pPr>
      <w:pStyle w:val="Rodap"/>
      <w:jc w:val="center"/>
      <w:rPr>
        <w:rFonts w:ascii="Arial" w:hAnsi="Arial" w:cs="Arial"/>
        <w:color w:val="3366FF"/>
        <w:sz w:val="14"/>
        <w:szCs w:val="14"/>
      </w:rPr>
    </w:pPr>
    <w:r w:rsidRPr="00CB7D41">
      <w:rPr>
        <w:rFonts w:ascii="Arial" w:hAnsi="Arial" w:cs="Arial"/>
        <w:color w:val="3366FF"/>
        <w:sz w:val="14"/>
        <w:szCs w:val="14"/>
      </w:rPr>
      <w:t>COMUSA - SERVIÇOS DE ÁGUA E ESGOTO DE NOVO HAMBURGO</w:t>
    </w:r>
  </w:p>
  <w:p w:rsidR="00225020" w:rsidRPr="00155DBA" w:rsidRDefault="00225020" w:rsidP="00462BF9">
    <w:pPr>
      <w:pStyle w:val="Rodap"/>
      <w:jc w:val="right"/>
      <w:rPr>
        <w:rFonts w:ascii="Arial" w:hAnsi="Arial" w:cs="Arial"/>
        <w:sz w:val="18"/>
        <w:szCs w:val="18"/>
        <w:lang w:val="pt-BR"/>
      </w:rPr>
    </w:pPr>
    <w:r w:rsidRPr="00CB7D41">
      <w:rPr>
        <w:rFonts w:ascii="Arial" w:hAnsi="Arial" w:cs="Arial"/>
        <w:color w:val="3366FF"/>
        <w:sz w:val="14"/>
        <w:szCs w:val="14"/>
      </w:rPr>
      <w:t xml:space="preserve">Av. Coronel Travassos, </w:t>
    </w:r>
    <w:r>
      <w:rPr>
        <w:rFonts w:ascii="Arial" w:hAnsi="Arial" w:cs="Arial"/>
        <w:color w:val="3366FF"/>
        <w:sz w:val="14"/>
        <w:szCs w:val="14"/>
      </w:rPr>
      <w:t xml:space="preserve">n.º </w:t>
    </w:r>
    <w:r w:rsidRPr="00CB7D41">
      <w:rPr>
        <w:rFonts w:ascii="Arial" w:hAnsi="Arial" w:cs="Arial"/>
        <w:color w:val="3366FF"/>
        <w:sz w:val="14"/>
        <w:szCs w:val="14"/>
      </w:rPr>
      <w:t>287</w:t>
    </w:r>
    <w:r>
      <w:rPr>
        <w:rFonts w:ascii="Arial" w:hAnsi="Arial" w:cs="Arial"/>
        <w:color w:val="3366FF"/>
        <w:sz w:val="14"/>
        <w:szCs w:val="14"/>
      </w:rPr>
      <w:t>, Bairro</w:t>
    </w:r>
    <w:r w:rsidRPr="00CB7D41">
      <w:rPr>
        <w:rFonts w:ascii="Arial" w:hAnsi="Arial" w:cs="Arial"/>
        <w:color w:val="3366FF"/>
        <w:sz w:val="14"/>
        <w:szCs w:val="14"/>
      </w:rPr>
      <w:t xml:space="preserve"> Rondônia</w:t>
    </w:r>
    <w:r>
      <w:rPr>
        <w:rFonts w:ascii="Arial" w:hAnsi="Arial" w:cs="Arial"/>
        <w:color w:val="3366FF"/>
        <w:sz w:val="14"/>
        <w:szCs w:val="14"/>
      </w:rPr>
      <w:t>,</w:t>
    </w:r>
    <w:r w:rsidRPr="00CB7D41">
      <w:rPr>
        <w:rFonts w:ascii="Arial" w:hAnsi="Arial" w:cs="Arial"/>
        <w:color w:val="3366FF"/>
        <w:sz w:val="14"/>
        <w:szCs w:val="14"/>
      </w:rPr>
      <w:t xml:space="preserve"> CEP</w:t>
    </w:r>
    <w:r>
      <w:rPr>
        <w:rFonts w:ascii="Arial" w:hAnsi="Arial" w:cs="Arial"/>
        <w:color w:val="3366FF"/>
        <w:sz w:val="14"/>
        <w:szCs w:val="14"/>
      </w:rPr>
      <w:t>:</w:t>
    </w:r>
    <w:r w:rsidRPr="00CB7D41">
      <w:rPr>
        <w:rFonts w:ascii="Arial" w:hAnsi="Arial" w:cs="Arial"/>
        <w:color w:val="3366FF"/>
        <w:sz w:val="14"/>
        <w:szCs w:val="14"/>
      </w:rPr>
      <w:t xml:space="preserve"> 93415-000</w:t>
    </w:r>
    <w:r>
      <w:rPr>
        <w:rFonts w:ascii="Arial" w:hAnsi="Arial" w:cs="Arial"/>
        <w:color w:val="3366FF"/>
        <w:sz w:val="14"/>
        <w:szCs w:val="14"/>
      </w:rPr>
      <w:t>,</w:t>
    </w:r>
    <w:r w:rsidRPr="00CB7D41">
      <w:rPr>
        <w:rFonts w:ascii="Arial" w:hAnsi="Arial" w:cs="Arial"/>
        <w:color w:val="3366FF"/>
        <w:sz w:val="14"/>
        <w:szCs w:val="14"/>
      </w:rPr>
      <w:t xml:space="preserve"> Novo Ha</w:t>
    </w:r>
    <w:r>
      <w:rPr>
        <w:rFonts w:ascii="Arial" w:hAnsi="Arial" w:cs="Arial"/>
        <w:color w:val="3366FF"/>
        <w:sz w:val="14"/>
        <w:szCs w:val="14"/>
      </w:rPr>
      <w:t>mburgo/RS – Telefone: (51) 3036-1121</w:t>
    </w:r>
    <w:r w:rsidRPr="00CB7D41">
      <w:rPr>
        <w:rFonts w:ascii="Arial" w:hAnsi="Arial" w:cs="Arial"/>
        <w:color w:val="3366FF"/>
        <w:sz w:val="14"/>
        <w:szCs w:val="14"/>
      </w:rPr>
      <w:t xml:space="preserve"> - www.c</w:t>
    </w:r>
    <w:r>
      <w:rPr>
        <w:rFonts w:ascii="Arial" w:hAnsi="Arial" w:cs="Arial"/>
        <w:color w:val="3366FF"/>
        <w:sz w:val="14"/>
        <w:szCs w:val="14"/>
      </w:rPr>
      <w:t>omusa.rs.gov.br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5C71" w:rsidRDefault="004C5C71" w:rsidP="00485FD0">
      <w:r>
        <w:separator/>
      </w:r>
    </w:p>
  </w:footnote>
  <w:footnote w:type="continuationSeparator" w:id="0">
    <w:p w:rsidR="004C5C71" w:rsidRDefault="004C5C71" w:rsidP="00485F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5020" w:rsidRDefault="00225020" w:rsidP="00462BF9">
    <w:pPr>
      <w:pStyle w:val="Cabealho"/>
      <w:jc w:val="center"/>
      <w:rPr>
        <w:rFonts w:ascii="Arial" w:hAnsi="Arial" w:cs="Arial"/>
        <w:b/>
        <w:sz w:val="18"/>
        <w:szCs w:val="18"/>
        <w:u w:val="single"/>
        <w:lang w:val="pt-BR"/>
      </w:rPr>
    </w:pPr>
    <w:r w:rsidRPr="000A5A27">
      <w:rPr>
        <w:noProof/>
        <w:lang w:val="pt-PT" w:eastAsia="pt-PT"/>
      </w:rPr>
      <w:drawing>
        <wp:inline distT="0" distB="0" distL="0" distR="0" wp14:anchorId="20886645" wp14:editId="2BC81A6B">
          <wp:extent cx="2160000" cy="676800"/>
          <wp:effectExtent l="0" t="0" r="0" b="0"/>
          <wp:docPr id="5" name="Imagem 5" descr="Comusa nov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usa nov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0000" cy="67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20499E8"/>
    <w:lvl w:ilvl="0">
      <w:start w:val="1"/>
      <w:numFmt w:val="bullet"/>
      <w:pStyle w:val="Nvel2-R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9C7FB3"/>
    <w:multiLevelType w:val="hybridMultilevel"/>
    <w:tmpl w:val="7B3E6C1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DB4D69"/>
    <w:multiLevelType w:val="multilevel"/>
    <w:tmpl w:val="1786EB58"/>
    <w:styleLink w:val="WWNum1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B5542B"/>
    <w:multiLevelType w:val="multilevel"/>
    <w:tmpl w:val="74685080"/>
    <w:styleLink w:val="WWNum16"/>
    <w:lvl w:ilvl="0">
      <w:numFmt w:val="bullet"/>
      <w:lvlText w:val=""/>
      <w:lvlJc w:val="left"/>
      <w:pPr>
        <w:ind w:left="720" w:hanging="360"/>
      </w:pPr>
      <w:rPr>
        <w:rFonts w:ascii="Wingdings" w:hAnsi="Wingdings" w:cs="Wingdings"/>
        <w:u w:val="none"/>
      </w:rPr>
    </w:lvl>
    <w:lvl w:ilvl="1">
      <w:numFmt w:val="bullet"/>
      <w:lvlText w:val=""/>
      <w:lvlJc w:val="left"/>
      <w:pPr>
        <w:ind w:left="1440" w:hanging="360"/>
      </w:pPr>
      <w:rPr>
        <w:rFonts w:ascii="Wingdings 2" w:hAnsi="Wingdings 2" w:cs="Wingdings 2"/>
        <w:u w:val="none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5" w15:restartNumberingAfterBreak="0">
    <w:nsid w:val="0C8D384F"/>
    <w:multiLevelType w:val="multilevel"/>
    <w:tmpl w:val="D5F2396A"/>
    <w:styleLink w:val="WWNum18"/>
    <w:lvl w:ilvl="0">
      <w:numFmt w:val="bullet"/>
      <w:lvlText w:val=""/>
      <w:lvlJc w:val="left"/>
      <w:pPr>
        <w:ind w:left="720" w:hanging="360"/>
      </w:pPr>
      <w:rPr>
        <w:rFonts w:ascii="Wingdings" w:hAnsi="Wingdings" w:cs="Wingdings"/>
        <w:u w:val="none"/>
      </w:rPr>
    </w:lvl>
    <w:lvl w:ilvl="1">
      <w:numFmt w:val="bullet"/>
      <w:lvlText w:val=""/>
      <w:lvlJc w:val="left"/>
      <w:pPr>
        <w:ind w:left="1440" w:hanging="360"/>
      </w:pPr>
      <w:rPr>
        <w:rFonts w:ascii="Wingdings 2" w:hAnsi="Wingdings 2" w:cs="Wingdings 2"/>
        <w:u w:val="none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6" w15:restartNumberingAfterBreak="0">
    <w:nsid w:val="0F5A1E81"/>
    <w:multiLevelType w:val="multilevel"/>
    <w:tmpl w:val="E91A48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1D5C100D"/>
    <w:multiLevelType w:val="multilevel"/>
    <w:tmpl w:val="FE7ED476"/>
    <w:lvl w:ilvl="0">
      <w:start w:val="1"/>
      <w:numFmt w:val="decimal"/>
      <w:pStyle w:val="Nivel1"/>
      <w:lvlText w:val="%1."/>
      <w:lvlJc w:val="left"/>
      <w:pPr>
        <w:ind w:left="644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i w:val="0"/>
        <w:color w:val="auto"/>
        <w:lang w:val="x-none"/>
      </w:rPr>
    </w:lvl>
    <w:lvl w:ilvl="2">
      <w:start w:val="1"/>
      <w:numFmt w:val="decimal"/>
      <w:lvlText w:val="%1.%2.%3."/>
      <w:lvlJc w:val="left"/>
      <w:pPr>
        <w:ind w:left="1922" w:hanging="504"/>
      </w:pPr>
    </w:lvl>
    <w:lvl w:ilvl="3">
      <w:start w:val="1"/>
      <w:numFmt w:val="decimal"/>
      <w:lvlText w:val="%1.%2.%3.%4."/>
      <w:lvlJc w:val="left"/>
      <w:pPr>
        <w:ind w:left="2491" w:hanging="648"/>
      </w:pPr>
      <w:rPr>
        <w:i w:val="0"/>
      </w:rPr>
    </w:lvl>
    <w:lvl w:ilvl="4">
      <w:start w:val="1"/>
      <w:numFmt w:val="decimal"/>
      <w:lvlText w:val="%1.%2.%3.%4.%5."/>
      <w:lvlJc w:val="left"/>
      <w:pPr>
        <w:ind w:left="3485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E9A341A"/>
    <w:multiLevelType w:val="multilevel"/>
    <w:tmpl w:val="EAF67ECA"/>
    <w:styleLink w:val="WWNum13"/>
    <w:lvl w:ilvl="0">
      <w:numFmt w:val="bullet"/>
      <w:lvlText w:val=""/>
      <w:lvlJc w:val="left"/>
      <w:pPr>
        <w:ind w:left="720" w:hanging="360"/>
      </w:pPr>
      <w:rPr>
        <w:rFonts w:ascii="Wingdings" w:hAnsi="Wingdings" w:cs="Wingdings"/>
        <w:u w:val="none"/>
      </w:rPr>
    </w:lvl>
    <w:lvl w:ilvl="1">
      <w:numFmt w:val="bullet"/>
      <w:lvlText w:val=""/>
      <w:lvlJc w:val="left"/>
      <w:pPr>
        <w:ind w:left="1440" w:hanging="360"/>
      </w:pPr>
      <w:rPr>
        <w:rFonts w:ascii="Wingdings 2" w:hAnsi="Wingdings 2" w:cs="Wingdings 2"/>
        <w:u w:val="none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9" w15:restartNumberingAfterBreak="0">
    <w:nsid w:val="20AB68CD"/>
    <w:multiLevelType w:val="multilevel"/>
    <w:tmpl w:val="76868D72"/>
    <w:styleLink w:val="WWNum14"/>
    <w:lvl w:ilvl="0">
      <w:numFmt w:val="bullet"/>
      <w:lvlText w:val=""/>
      <w:lvlJc w:val="left"/>
      <w:pPr>
        <w:ind w:left="720" w:hanging="360"/>
      </w:pPr>
      <w:rPr>
        <w:rFonts w:ascii="Wingdings" w:hAnsi="Wingdings" w:cs="Wingdings"/>
        <w:u w:val="none"/>
      </w:rPr>
    </w:lvl>
    <w:lvl w:ilvl="1">
      <w:numFmt w:val="bullet"/>
      <w:lvlText w:val=""/>
      <w:lvlJc w:val="left"/>
      <w:pPr>
        <w:ind w:left="1440" w:hanging="360"/>
      </w:pPr>
      <w:rPr>
        <w:rFonts w:ascii="Wingdings 2" w:hAnsi="Wingdings 2" w:cs="Wingdings 2"/>
        <w:u w:val="none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10" w15:restartNumberingAfterBreak="0">
    <w:nsid w:val="23733A7D"/>
    <w:multiLevelType w:val="multilevel"/>
    <w:tmpl w:val="37B43D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lowerLetter"/>
      <w:lvlText w:val="%3)"/>
      <w:lvlJc w:val="left"/>
      <w:pPr>
        <w:ind w:left="1214" w:hanging="504"/>
      </w:pPr>
      <w:rPr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5C95C0C"/>
    <w:multiLevelType w:val="hybridMultilevel"/>
    <w:tmpl w:val="E26CE842"/>
    <w:lvl w:ilvl="0" w:tplc="CC44F47C">
      <w:start w:val="1"/>
      <w:numFmt w:val="lowerLetter"/>
      <w:lvlText w:val="%1."/>
      <w:lvlJc w:val="left"/>
      <w:pPr>
        <w:ind w:left="720" w:hanging="360"/>
      </w:pPr>
    </w:lvl>
    <w:lvl w:ilvl="1" w:tplc="FB56BB84">
      <w:start w:val="1"/>
      <w:numFmt w:val="lowerLetter"/>
      <w:lvlText w:val="%2."/>
      <w:lvlJc w:val="left"/>
      <w:pPr>
        <w:ind w:left="1440" w:hanging="360"/>
      </w:pPr>
    </w:lvl>
    <w:lvl w:ilvl="2" w:tplc="578053A6">
      <w:start w:val="1"/>
      <w:numFmt w:val="lowerRoman"/>
      <w:lvlText w:val="%3."/>
      <w:lvlJc w:val="right"/>
      <w:pPr>
        <w:ind w:left="2160" w:hanging="180"/>
      </w:pPr>
    </w:lvl>
    <w:lvl w:ilvl="3" w:tplc="8CE0FEF4">
      <w:start w:val="1"/>
      <w:numFmt w:val="decimal"/>
      <w:lvlText w:val="%4."/>
      <w:lvlJc w:val="left"/>
      <w:pPr>
        <w:ind w:left="2880" w:hanging="360"/>
      </w:pPr>
    </w:lvl>
    <w:lvl w:ilvl="4" w:tplc="7E54CC6A">
      <w:start w:val="1"/>
      <w:numFmt w:val="lowerLetter"/>
      <w:lvlText w:val="%5."/>
      <w:lvlJc w:val="left"/>
      <w:pPr>
        <w:ind w:left="3600" w:hanging="360"/>
      </w:pPr>
    </w:lvl>
    <w:lvl w:ilvl="5" w:tplc="ACD276BE">
      <w:start w:val="1"/>
      <w:numFmt w:val="lowerRoman"/>
      <w:lvlText w:val="%6."/>
      <w:lvlJc w:val="right"/>
      <w:pPr>
        <w:ind w:left="4320" w:hanging="180"/>
      </w:pPr>
    </w:lvl>
    <w:lvl w:ilvl="6" w:tplc="BD7A7D90">
      <w:start w:val="1"/>
      <w:numFmt w:val="decimal"/>
      <w:lvlText w:val="%7."/>
      <w:lvlJc w:val="left"/>
      <w:pPr>
        <w:ind w:left="5040" w:hanging="360"/>
      </w:pPr>
    </w:lvl>
    <w:lvl w:ilvl="7" w:tplc="75C6A012">
      <w:start w:val="1"/>
      <w:numFmt w:val="lowerLetter"/>
      <w:lvlText w:val="%8."/>
      <w:lvlJc w:val="left"/>
      <w:pPr>
        <w:ind w:left="5760" w:hanging="360"/>
      </w:pPr>
    </w:lvl>
    <w:lvl w:ilvl="8" w:tplc="42FC0E6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E40DFC"/>
    <w:multiLevelType w:val="hybridMultilevel"/>
    <w:tmpl w:val="B6AC983A"/>
    <w:lvl w:ilvl="0" w:tplc="71C2838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5D2D1B"/>
    <w:multiLevelType w:val="hybridMultilevel"/>
    <w:tmpl w:val="604E1C7A"/>
    <w:lvl w:ilvl="0" w:tplc="04160017">
      <w:start w:val="1"/>
      <w:numFmt w:val="lowerLetter"/>
      <w:lvlText w:val="%1)"/>
      <w:lvlJc w:val="left"/>
      <w:pPr>
        <w:ind w:left="791" w:hanging="360"/>
      </w:pPr>
    </w:lvl>
    <w:lvl w:ilvl="1" w:tplc="04160019" w:tentative="1">
      <w:start w:val="1"/>
      <w:numFmt w:val="lowerLetter"/>
      <w:lvlText w:val="%2."/>
      <w:lvlJc w:val="left"/>
      <w:pPr>
        <w:ind w:left="1511" w:hanging="360"/>
      </w:pPr>
    </w:lvl>
    <w:lvl w:ilvl="2" w:tplc="0416001B" w:tentative="1">
      <w:start w:val="1"/>
      <w:numFmt w:val="lowerRoman"/>
      <w:lvlText w:val="%3."/>
      <w:lvlJc w:val="right"/>
      <w:pPr>
        <w:ind w:left="2231" w:hanging="180"/>
      </w:pPr>
    </w:lvl>
    <w:lvl w:ilvl="3" w:tplc="0416000F" w:tentative="1">
      <w:start w:val="1"/>
      <w:numFmt w:val="decimal"/>
      <w:lvlText w:val="%4."/>
      <w:lvlJc w:val="left"/>
      <w:pPr>
        <w:ind w:left="2951" w:hanging="360"/>
      </w:pPr>
    </w:lvl>
    <w:lvl w:ilvl="4" w:tplc="04160019" w:tentative="1">
      <w:start w:val="1"/>
      <w:numFmt w:val="lowerLetter"/>
      <w:lvlText w:val="%5."/>
      <w:lvlJc w:val="left"/>
      <w:pPr>
        <w:ind w:left="3671" w:hanging="360"/>
      </w:pPr>
    </w:lvl>
    <w:lvl w:ilvl="5" w:tplc="0416001B" w:tentative="1">
      <w:start w:val="1"/>
      <w:numFmt w:val="lowerRoman"/>
      <w:lvlText w:val="%6."/>
      <w:lvlJc w:val="right"/>
      <w:pPr>
        <w:ind w:left="4391" w:hanging="180"/>
      </w:pPr>
    </w:lvl>
    <w:lvl w:ilvl="6" w:tplc="0416000F" w:tentative="1">
      <w:start w:val="1"/>
      <w:numFmt w:val="decimal"/>
      <w:lvlText w:val="%7."/>
      <w:lvlJc w:val="left"/>
      <w:pPr>
        <w:ind w:left="5111" w:hanging="360"/>
      </w:pPr>
    </w:lvl>
    <w:lvl w:ilvl="7" w:tplc="04160019" w:tentative="1">
      <w:start w:val="1"/>
      <w:numFmt w:val="lowerLetter"/>
      <w:lvlText w:val="%8."/>
      <w:lvlJc w:val="left"/>
      <w:pPr>
        <w:ind w:left="5831" w:hanging="360"/>
      </w:pPr>
    </w:lvl>
    <w:lvl w:ilvl="8" w:tplc="0416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14" w15:restartNumberingAfterBreak="0">
    <w:nsid w:val="29E312CC"/>
    <w:multiLevelType w:val="multilevel"/>
    <w:tmpl w:val="BB5C2948"/>
    <w:styleLink w:val="WWNum17"/>
    <w:lvl w:ilvl="0">
      <w:numFmt w:val="bullet"/>
      <w:lvlText w:val=""/>
      <w:lvlJc w:val="left"/>
      <w:pPr>
        <w:ind w:left="720" w:hanging="360"/>
      </w:pPr>
      <w:rPr>
        <w:rFonts w:ascii="Wingdings" w:hAnsi="Wingdings" w:cs="Wingdings"/>
        <w:u w:val="none"/>
      </w:rPr>
    </w:lvl>
    <w:lvl w:ilvl="1">
      <w:numFmt w:val="bullet"/>
      <w:lvlText w:val=""/>
      <w:lvlJc w:val="left"/>
      <w:pPr>
        <w:ind w:left="1440" w:hanging="360"/>
      </w:pPr>
      <w:rPr>
        <w:rFonts w:ascii="Wingdings 2" w:hAnsi="Wingdings 2" w:cs="Wingdings 2"/>
        <w:u w:val="none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15" w15:restartNumberingAfterBreak="0">
    <w:nsid w:val="31927451"/>
    <w:multiLevelType w:val="multilevel"/>
    <w:tmpl w:val="13BC645C"/>
    <w:styleLink w:val="WWNum7"/>
    <w:lvl w:ilvl="0">
      <w:numFmt w:val="bullet"/>
      <w:lvlText w:val=""/>
      <w:lvlJc w:val="left"/>
      <w:pPr>
        <w:ind w:left="720" w:hanging="360"/>
      </w:pPr>
      <w:rPr>
        <w:rFonts w:ascii="Wingdings" w:hAnsi="Wingdings" w:cs="Wingdings"/>
        <w:u w:val="none"/>
      </w:rPr>
    </w:lvl>
    <w:lvl w:ilvl="1">
      <w:numFmt w:val="bullet"/>
      <w:lvlText w:val=""/>
      <w:lvlJc w:val="left"/>
      <w:pPr>
        <w:ind w:left="1440" w:hanging="360"/>
      </w:pPr>
      <w:rPr>
        <w:rFonts w:ascii="Wingdings 2" w:hAnsi="Wingdings 2" w:cs="Wingdings 2"/>
        <w:u w:val="none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16" w15:restartNumberingAfterBreak="0">
    <w:nsid w:val="345310FD"/>
    <w:multiLevelType w:val="hybridMultilevel"/>
    <w:tmpl w:val="006204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CD11CB"/>
    <w:multiLevelType w:val="hybridMultilevel"/>
    <w:tmpl w:val="A142F674"/>
    <w:lvl w:ilvl="0" w:tplc="431845C2">
      <w:start w:val="1"/>
      <w:numFmt w:val="upperRoman"/>
      <w:lvlText w:val="%1 - 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2B1D53"/>
    <w:multiLevelType w:val="hybridMultilevel"/>
    <w:tmpl w:val="63D6A49A"/>
    <w:lvl w:ilvl="0" w:tplc="7A0EE136">
      <w:start w:val="1"/>
      <w:numFmt w:val="upperRoman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7059F"/>
    <w:multiLevelType w:val="hybridMultilevel"/>
    <w:tmpl w:val="892CC1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C521C2"/>
    <w:multiLevelType w:val="hybridMultilevel"/>
    <w:tmpl w:val="758293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9E5A3B"/>
    <w:multiLevelType w:val="multilevel"/>
    <w:tmpl w:val="A434D1A2"/>
    <w:styleLink w:val="WWNum15"/>
    <w:lvl w:ilvl="0">
      <w:numFmt w:val="bullet"/>
      <w:lvlText w:val=""/>
      <w:lvlJc w:val="left"/>
      <w:pPr>
        <w:ind w:left="720" w:hanging="360"/>
      </w:pPr>
      <w:rPr>
        <w:rFonts w:ascii="Wingdings" w:hAnsi="Wingdings" w:cs="Wingdings"/>
        <w:u w:val="none"/>
      </w:rPr>
    </w:lvl>
    <w:lvl w:ilvl="1">
      <w:numFmt w:val="bullet"/>
      <w:lvlText w:val=""/>
      <w:lvlJc w:val="left"/>
      <w:pPr>
        <w:ind w:left="1440" w:hanging="360"/>
      </w:pPr>
      <w:rPr>
        <w:rFonts w:ascii="Wingdings 2" w:hAnsi="Wingdings 2" w:cs="Wingdings 2"/>
        <w:u w:val="none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22" w15:restartNumberingAfterBreak="0">
    <w:nsid w:val="46364D95"/>
    <w:multiLevelType w:val="hybridMultilevel"/>
    <w:tmpl w:val="AFDE45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A30133"/>
    <w:multiLevelType w:val="hybridMultilevel"/>
    <w:tmpl w:val="070830CA"/>
    <w:lvl w:ilvl="0" w:tplc="35684312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60003" w:tentative="1">
      <w:start w:val="1"/>
      <w:numFmt w:val="lowerLetter"/>
      <w:lvlText w:val="%2."/>
      <w:lvlJc w:val="left"/>
      <w:pPr>
        <w:ind w:left="2214" w:hanging="360"/>
      </w:pPr>
    </w:lvl>
    <w:lvl w:ilvl="2" w:tplc="04160005" w:tentative="1">
      <w:start w:val="1"/>
      <w:numFmt w:val="lowerRoman"/>
      <w:lvlText w:val="%3."/>
      <w:lvlJc w:val="right"/>
      <w:pPr>
        <w:ind w:left="2934" w:hanging="180"/>
      </w:pPr>
    </w:lvl>
    <w:lvl w:ilvl="3" w:tplc="04160001" w:tentative="1">
      <w:start w:val="1"/>
      <w:numFmt w:val="decimal"/>
      <w:lvlText w:val="%4."/>
      <w:lvlJc w:val="left"/>
      <w:pPr>
        <w:ind w:left="3654" w:hanging="360"/>
      </w:pPr>
    </w:lvl>
    <w:lvl w:ilvl="4" w:tplc="04160003" w:tentative="1">
      <w:start w:val="1"/>
      <w:numFmt w:val="lowerLetter"/>
      <w:lvlText w:val="%5."/>
      <w:lvlJc w:val="left"/>
      <w:pPr>
        <w:ind w:left="4374" w:hanging="360"/>
      </w:pPr>
    </w:lvl>
    <w:lvl w:ilvl="5" w:tplc="04160005" w:tentative="1">
      <w:start w:val="1"/>
      <w:numFmt w:val="lowerRoman"/>
      <w:lvlText w:val="%6."/>
      <w:lvlJc w:val="right"/>
      <w:pPr>
        <w:ind w:left="5094" w:hanging="180"/>
      </w:pPr>
    </w:lvl>
    <w:lvl w:ilvl="6" w:tplc="04160001" w:tentative="1">
      <w:start w:val="1"/>
      <w:numFmt w:val="decimal"/>
      <w:lvlText w:val="%7."/>
      <w:lvlJc w:val="left"/>
      <w:pPr>
        <w:ind w:left="5814" w:hanging="360"/>
      </w:pPr>
    </w:lvl>
    <w:lvl w:ilvl="7" w:tplc="04160003" w:tentative="1">
      <w:start w:val="1"/>
      <w:numFmt w:val="lowerLetter"/>
      <w:lvlText w:val="%8."/>
      <w:lvlJc w:val="left"/>
      <w:pPr>
        <w:ind w:left="6534" w:hanging="360"/>
      </w:pPr>
    </w:lvl>
    <w:lvl w:ilvl="8" w:tplc="04160005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4F74550E"/>
    <w:multiLevelType w:val="hybridMultilevel"/>
    <w:tmpl w:val="620255C8"/>
    <w:lvl w:ilvl="0" w:tplc="3006D976">
      <w:start w:val="1"/>
      <w:numFmt w:val="lowerLetter"/>
      <w:lvlText w:val="%1)"/>
      <w:lvlJc w:val="left"/>
      <w:pPr>
        <w:ind w:left="930" w:hanging="360"/>
      </w:pPr>
      <w:rPr>
        <w:rFonts w:hint="default"/>
        <w:b/>
        <w:i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650" w:hanging="360"/>
      </w:pPr>
    </w:lvl>
    <w:lvl w:ilvl="2" w:tplc="0416001B" w:tentative="1">
      <w:start w:val="1"/>
      <w:numFmt w:val="lowerRoman"/>
      <w:lvlText w:val="%3."/>
      <w:lvlJc w:val="right"/>
      <w:pPr>
        <w:ind w:left="2370" w:hanging="180"/>
      </w:pPr>
    </w:lvl>
    <w:lvl w:ilvl="3" w:tplc="0416000F" w:tentative="1">
      <w:start w:val="1"/>
      <w:numFmt w:val="decimal"/>
      <w:lvlText w:val="%4."/>
      <w:lvlJc w:val="left"/>
      <w:pPr>
        <w:ind w:left="3090" w:hanging="360"/>
      </w:pPr>
    </w:lvl>
    <w:lvl w:ilvl="4" w:tplc="04160019" w:tentative="1">
      <w:start w:val="1"/>
      <w:numFmt w:val="lowerLetter"/>
      <w:lvlText w:val="%5."/>
      <w:lvlJc w:val="left"/>
      <w:pPr>
        <w:ind w:left="3810" w:hanging="360"/>
      </w:pPr>
    </w:lvl>
    <w:lvl w:ilvl="5" w:tplc="0416001B" w:tentative="1">
      <w:start w:val="1"/>
      <w:numFmt w:val="lowerRoman"/>
      <w:lvlText w:val="%6."/>
      <w:lvlJc w:val="right"/>
      <w:pPr>
        <w:ind w:left="4530" w:hanging="180"/>
      </w:pPr>
    </w:lvl>
    <w:lvl w:ilvl="6" w:tplc="0416000F" w:tentative="1">
      <w:start w:val="1"/>
      <w:numFmt w:val="decimal"/>
      <w:lvlText w:val="%7."/>
      <w:lvlJc w:val="left"/>
      <w:pPr>
        <w:ind w:left="5250" w:hanging="360"/>
      </w:pPr>
    </w:lvl>
    <w:lvl w:ilvl="7" w:tplc="04160019" w:tentative="1">
      <w:start w:val="1"/>
      <w:numFmt w:val="lowerLetter"/>
      <w:lvlText w:val="%8."/>
      <w:lvlJc w:val="left"/>
      <w:pPr>
        <w:ind w:left="5970" w:hanging="360"/>
      </w:pPr>
    </w:lvl>
    <w:lvl w:ilvl="8" w:tplc="0416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5" w15:restartNumberingAfterBreak="0">
    <w:nsid w:val="50C017AA"/>
    <w:multiLevelType w:val="hybridMultilevel"/>
    <w:tmpl w:val="070830CA"/>
    <w:lvl w:ilvl="0" w:tplc="35684312">
      <w:start w:val="1"/>
      <w:numFmt w:val="lowerLetter"/>
      <w:lvlText w:val="%1)"/>
      <w:lvlJc w:val="left"/>
      <w:pPr>
        <w:ind w:left="1494" w:hanging="360"/>
      </w:pPr>
      <w:rPr>
        <w:b/>
      </w:rPr>
    </w:lvl>
    <w:lvl w:ilvl="1" w:tplc="04160003">
      <w:start w:val="1"/>
      <w:numFmt w:val="lowerLetter"/>
      <w:lvlText w:val="%2."/>
      <w:lvlJc w:val="left"/>
      <w:pPr>
        <w:ind w:left="2214" w:hanging="360"/>
      </w:pPr>
    </w:lvl>
    <w:lvl w:ilvl="2" w:tplc="04160005">
      <w:start w:val="1"/>
      <w:numFmt w:val="lowerRoman"/>
      <w:lvlText w:val="%3."/>
      <w:lvlJc w:val="right"/>
      <w:pPr>
        <w:ind w:left="2934" w:hanging="180"/>
      </w:pPr>
    </w:lvl>
    <w:lvl w:ilvl="3" w:tplc="04160001">
      <w:start w:val="1"/>
      <w:numFmt w:val="decimal"/>
      <w:lvlText w:val="%4."/>
      <w:lvlJc w:val="left"/>
      <w:pPr>
        <w:ind w:left="3654" w:hanging="360"/>
      </w:pPr>
    </w:lvl>
    <w:lvl w:ilvl="4" w:tplc="04160003">
      <w:start w:val="1"/>
      <w:numFmt w:val="lowerLetter"/>
      <w:lvlText w:val="%5."/>
      <w:lvlJc w:val="left"/>
      <w:pPr>
        <w:ind w:left="4374" w:hanging="360"/>
      </w:pPr>
    </w:lvl>
    <w:lvl w:ilvl="5" w:tplc="04160005">
      <w:start w:val="1"/>
      <w:numFmt w:val="lowerRoman"/>
      <w:lvlText w:val="%6."/>
      <w:lvlJc w:val="right"/>
      <w:pPr>
        <w:ind w:left="5094" w:hanging="180"/>
      </w:pPr>
    </w:lvl>
    <w:lvl w:ilvl="6" w:tplc="04160001">
      <w:start w:val="1"/>
      <w:numFmt w:val="decimal"/>
      <w:lvlText w:val="%7."/>
      <w:lvlJc w:val="left"/>
      <w:pPr>
        <w:ind w:left="5814" w:hanging="360"/>
      </w:pPr>
    </w:lvl>
    <w:lvl w:ilvl="7" w:tplc="04160003">
      <w:start w:val="1"/>
      <w:numFmt w:val="lowerLetter"/>
      <w:lvlText w:val="%8."/>
      <w:lvlJc w:val="left"/>
      <w:pPr>
        <w:ind w:left="6534" w:hanging="360"/>
      </w:pPr>
    </w:lvl>
    <w:lvl w:ilvl="8" w:tplc="04160005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52DF7AB4"/>
    <w:multiLevelType w:val="multilevel"/>
    <w:tmpl w:val="279CF9EC"/>
    <w:styleLink w:val="WWNum9"/>
    <w:lvl w:ilvl="0">
      <w:numFmt w:val="bullet"/>
      <w:lvlText w:val=""/>
      <w:lvlJc w:val="left"/>
      <w:pPr>
        <w:ind w:left="720" w:hanging="360"/>
      </w:pPr>
      <w:rPr>
        <w:rFonts w:ascii="Wingdings" w:hAnsi="Wingdings" w:cs="Wingdings"/>
        <w:u w:val="none"/>
      </w:rPr>
    </w:lvl>
    <w:lvl w:ilvl="1">
      <w:numFmt w:val="bullet"/>
      <w:lvlText w:val=""/>
      <w:lvlJc w:val="left"/>
      <w:pPr>
        <w:ind w:left="1440" w:hanging="360"/>
      </w:pPr>
      <w:rPr>
        <w:rFonts w:ascii="Wingdings 2" w:hAnsi="Wingdings 2" w:cs="Wingdings 2"/>
        <w:u w:val="none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27" w15:restartNumberingAfterBreak="0">
    <w:nsid w:val="536061CE"/>
    <w:multiLevelType w:val="hybridMultilevel"/>
    <w:tmpl w:val="D4F089E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56F11A23"/>
    <w:multiLevelType w:val="hybridMultilevel"/>
    <w:tmpl w:val="3B48A5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D57695"/>
    <w:multiLevelType w:val="hybridMultilevel"/>
    <w:tmpl w:val="E50EEC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C55D2A"/>
    <w:multiLevelType w:val="hybridMultilevel"/>
    <w:tmpl w:val="B5AE7250"/>
    <w:lvl w:ilvl="0" w:tplc="C7B020D6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C991A7E"/>
    <w:multiLevelType w:val="hybridMultilevel"/>
    <w:tmpl w:val="B5AE7250"/>
    <w:lvl w:ilvl="0" w:tplc="C7B020D6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5E693025"/>
    <w:multiLevelType w:val="hybridMultilevel"/>
    <w:tmpl w:val="7B4A613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63B43020"/>
    <w:multiLevelType w:val="hybridMultilevel"/>
    <w:tmpl w:val="AC908F0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43C16E7"/>
    <w:multiLevelType w:val="hybridMultilevel"/>
    <w:tmpl w:val="61CC51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416687"/>
    <w:multiLevelType w:val="multilevel"/>
    <w:tmpl w:val="4878B47A"/>
    <w:styleLink w:val="WWNum5"/>
    <w:lvl w:ilvl="0">
      <w:numFmt w:val="bullet"/>
      <w:lvlText w:val=""/>
      <w:lvlJc w:val="left"/>
      <w:pPr>
        <w:ind w:left="720" w:hanging="360"/>
      </w:pPr>
      <w:rPr>
        <w:rFonts w:ascii="Wingdings" w:hAnsi="Wingdings" w:cs="Wingdings"/>
        <w:u w:val="none"/>
      </w:rPr>
    </w:lvl>
    <w:lvl w:ilvl="1">
      <w:numFmt w:val="bullet"/>
      <w:lvlText w:val=""/>
      <w:lvlJc w:val="left"/>
      <w:pPr>
        <w:ind w:left="1440" w:hanging="360"/>
      </w:pPr>
      <w:rPr>
        <w:rFonts w:ascii="Wingdings 2" w:hAnsi="Wingdings 2" w:cs="Wingdings 2"/>
        <w:u w:val="none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36" w15:restartNumberingAfterBreak="0">
    <w:nsid w:val="6B7A061F"/>
    <w:multiLevelType w:val="multilevel"/>
    <w:tmpl w:val="FA205CCA"/>
    <w:styleLink w:val="WWNum8"/>
    <w:lvl w:ilvl="0">
      <w:numFmt w:val="bullet"/>
      <w:lvlText w:val=""/>
      <w:lvlJc w:val="left"/>
      <w:pPr>
        <w:ind w:left="720" w:hanging="360"/>
      </w:pPr>
      <w:rPr>
        <w:rFonts w:ascii="Wingdings" w:hAnsi="Wingdings" w:cs="Wingdings"/>
        <w:u w:val="none"/>
      </w:rPr>
    </w:lvl>
    <w:lvl w:ilvl="1">
      <w:numFmt w:val="bullet"/>
      <w:lvlText w:val=""/>
      <w:lvlJc w:val="left"/>
      <w:pPr>
        <w:ind w:left="1440" w:hanging="360"/>
      </w:pPr>
      <w:rPr>
        <w:rFonts w:ascii="Wingdings 2" w:hAnsi="Wingdings 2" w:cs="Wingdings 2"/>
        <w:u w:val="none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37" w15:restartNumberingAfterBreak="0">
    <w:nsid w:val="6C9B4860"/>
    <w:multiLevelType w:val="multilevel"/>
    <w:tmpl w:val="B46E903A"/>
    <w:styleLink w:val="WWNum4"/>
    <w:lvl w:ilvl="0">
      <w:numFmt w:val="bullet"/>
      <w:lvlText w:val=""/>
      <w:lvlJc w:val="left"/>
      <w:pPr>
        <w:ind w:left="720" w:hanging="360"/>
      </w:pPr>
      <w:rPr>
        <w:rFonts w:ascii="Wingdings" w:hAnsi="Wingdings" w:cs="Wingdings"/>
        <w:u w:val="none"/>
      </w:rPr>
    </w:lvl>
    <w:lvl w:ilvl="1">
      <w:numFmt w:val="bullet"/>
      <w:lvlText w:val=""/>
      <w:lvlJc w:val="left"/>
      <w:pPr>
        <w:ind w:left="1440" w:hanging="360"/>
      </w:pPr>
      <w:rPr>
        <w:rFonts w:ascii="Wingdings 2" w:hAnsi="Wingdings 2" w:cs="Wingdings 2"/>
        <w:u w:val="none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38" w15:restartNumberingAfterBreak="0">
    <w:nsid w:val="6FE85688"/>
    <w:multiLevelType w:val="multilevel"/>
    <w:tmpl w:val="72C0CE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trike w:val="0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 w15:restartNumberingAfterBreak="0">
    <w:nsid w:val="70A83683"/>
    <w:multiLevelType w:val="hybridMultilevel"/>
    <w:tmpl w:val="112050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A640EF"/>
    <w:multiLevelType w:val="multilevel"/>
    <w:tmpl w:val="EAEE638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lowerLetter"/>
      <w:lvlText w:val="%3)"/>
      <w:lvlJc w:val="left"/>
      <w:pPr>
        <w:ind w:left="1214" w:hanging="504"/>
      </w:pPr>
      <w:rPr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777518F1"/>
    <w:multiLevelType w:val="hybridMultilevel"/>
    <w:tmpl w:val="FD5A008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7E274C"/>
    <w:multiLevelType w:val="hybridMultilevel"/>
    <w:tmpl w:val="17BE45F0"/>
    <w:lvl w:ilvl="0" w:tplc="86222E7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B13095"/>
    <w:multiLevelType w:val="multilevel"/>
    <w:tmpl w:val="FF642F76"/>
    <w:styleLink w:val="WWNum11"/>
    <w:lvl w:ilvl="0">
      <w:numFmt w:val="bullet"/>
      <w:lvlText w:val=""/>
      <w:lvlJc w:val="left"/>
      <w:pPr>
        <w:ind w:left="720" w:hanging="360"/>
      </w:pPr>
      <w:rPr>
        <w:rFonts w:ascii="Wingdings" w:hAnsi="Wingdings" w:cs="Wingdings"/>
        <w:u w:val="none"/>
      </w:rPr>
    </w:lvl>
    <w:lvl w:ilvl="1">
      <w:numFmt w:val="bullet"/>
      <w:lvlText w:val=""/>
      <w:lvlJc w:val="left"/>
      <w:pPr>
        <w:ind w:left="1440" w:hanging="360"/>
      </w:pPr>
      <w:rPr>
        <w:rFonts w:ascii="Wingdings 2" w:hAnsi="Wingdings 2" w:cs="Wingdings 2"/>
        <w:u w:val="none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44" w15:restartNumberingAfterBreak="0">
    <w:nsid w:val="7AE8618E"/>
    <w:multiLevelType w:val="multilevel"/>
    <w:tmpl w:val="C352ABAC"/>
    <w:styleLink w:val="WWNum10"/>
    <w:lvl w:ilvl="0">
      <w:numFmt w:val="bullet"/>
      <w:lvlText w:val=""/>
      <w:lvlJc w:val="left"/>
      <w:pPr>
        <w:ind w:left="720" w:hanging="360"/>
      </w:pPr>
      <w:rPr>
        <w:rFonts w:ascii="Wingdings" w:hAnsi="Wingdings" w:cs="Wingdings"/>
        <w:u w:val="none"/>
      </w:rPr>
    </w:lvl>
    <w:lvl w:ilvl="1">
      <w:numFmt w:val="bullet"/>
      <w:lvlText w:val=""/>
      <w:lvlJc w:val="left"/>
      <w:pPr>
        <w:ind w:left="1440" w:hanging="360"/>
      </w:pPr>
      <w:rPr>
        <w:rFonts w:ascii="Wingdings 2" w:hAnsi="Wingdings 2" w:cs="Wingdings 2"/>
        <w:u w:val="none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45" w15:restartNumberingAfterBreak="0">
    <w:nsid w:val="7CBA2E86"/>
    <w:multiLevelType w:val="hybridMultilevel"/>
    <w:tmpl w:val="070830CA"/>
    <w:lvl w:ilvl="0" w:tplc="35684312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60003" w:tentative="1">
      <w:start w:val="1"/>
      <w:numFmt w:val="lowerLetter"/>
      <w:lvlText w:val="%2."/>
      <w:lvlJc w:val="left"/>
      <w:pPr>
        <w:ind w:left="2214" w:hanging="360"/>
      </w:pPr>
    </w:lvl>
    <w:lvl w:ilvl="2" w:tplc="04160005" w:tentative="1">
      <w:start w:val="1"/>
      <w:numFmt w:val="lowerRoman"/>
      <w:lvlText w:val="%3."/>
      <w:lvlJc w:val="right"/>
      <w:pPr>
        <w:ind w:left="2934" w:hanging="180"/>
      </w:pPr>
    </w:lvl>
    <w:lvl w:ilvl="3" w:tplc="04160001" w:tentative="1">
      <w:start w:val="1"/>
      <w:numFmt w:val="decimal"/>
      <w:lvlText w:val="%4."/>
      <w:lvlJc w:val="left"/>
      <w:pPr>
        <w:ind w:left="3654" w:hanging="360"/>
      </w:pPr>
    </w:lvl>
    <w:lvl w:ilvl="4" w:tplc="04160003" w:tentative="1">
      <w:start w:val="1"/>
      <w:numFmt w:val="lowerLetter"/>
      <w:lvlText w:val="%5."/>
      <w:lvlJc w:val="left"/>
      <w:pPr>
        <w:ind w:left="4374" w:hanging="360"/>
      </w:pPr>
    </w:lvl>
    <w:lvl w:ilvl="5" w:tplc="04160005" w:tentative="1">
      <w:start w:val="1"/>
      <w:numFmt w:val="lowerRoman"/>
      <w:lvlText w:val="%6."/>
      <w:lvlJc w:val="right"/>
      <w:pPr>
        <w:ind w:left="5094" w:hanging="180"/>
      </w:pPr>
    </w:lvl>
    <w:lvl w:ilvl="6" w:tplc="04160001" w:tentative="1">
      <w:start w:val="1"/>
      <w:numFmt w:val="decimal"/>
      <w:lvlText w:val="%7."/>
      <w:lvlJc w:val="left"/>
      <w:pPr>
        <w:ind w:left="5814" w:hanging="360"/>
      </w:pPr>
    </w:lvl>
    <w:lvl w:ilvl="7" w:tplc="04160003" w:tentative="1">
      <w:start w:val="1"/>
      <w:numFmt w:val="lowerLetter"/>
      <w:lvlText w:val="%8."/>
      <w:lvlJc w:val="left"/>
      <w:pPr>
        <w:ind w:left="6534" w:hanging="360"/>
      </w:pPr>
    </w:lvl>
    <w:lvl w:ilvl="8" w:tplc="04160005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38"/>
  </w:num>
  <w:num w:numId="3">
    <w:abstractNumId w:val="45"/>
  </w:num>
  <w:num w:numId="4">
    <w:abstractNumId w:val="18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3"/>
  </w:num>
  <w:num w:numId="7">
    <w:abstractNumId w:val="8"/>
  </w:num>
  <w:num w:numId="8">
    <w:abstractNumId w:val="4"/>
  </w:num>
  <w:num w:numId="9">
    <w:abstractNumId w:val="36"/>
  </w:num>
  <w:num w:numId="10">
    <w:abstractNumId w:val="9"/>
  </w:num>
  <w:num w:numId="11">
    <w:abstractNumId w:val="35"/>
  </w:num>
  <w:num w:numId="12">
    <w:abstractNumId w:val="14"/>
  </w:num>
  <w:num w:numId="13">
    <w:abstractNumId w:val="3"/>
  </w:num>
  <w:num w:numId="14">
    <w:abstractNumId w:val="5"/>
  </w:num>
  <w:num w:numId="15">
    <w:abstractNumId w:val="44"/>
  </w:num>
  <w:num w:numId="16">
    <w:abstractNumId w:val="15"/>
  </w:num>
  <w:num w:numId="17">
    <w:abstractNumId w:val="37"/>
  </w:num>
  <w:num w:numId="18">
    <w:abstractNumId w:val="21"/>
  </w:num>
  <w:num w:numId="19">
    <w:abstractNumId w:val="26"/>
  </w:num>
  <w:num w:numId="20">
    <w:abstractNumId w:val="34"/>
  </w:num>
  <w:num w:numId="21">
    <w:abstractNumId w:val="33"/>
  </w:num>
  <w:num w:numId="22">
    <w:abstractNumId w:val="6"/>
  </w:num>
  <w:num w:numId="23">
    <w:abstractNumId w:val="11"/>
  </w:num>
  <w:num w:numId="24">
    <w:abstractNumId w:val="24"/>
  </w:num>
  <w:num w:numId="25">
    <w:abstractNumId w:val="23"/>
  </w:num>
  <w:num w:numId="26">
    <w:abstractNumId w:val="12"/>
  </w:num>
  <w:num w:numId="27">
    <w:abstractNumId w:val="16"/>
  </w:num>
  <w:num w:numId="28">
    <w:abstractNumId w:val="17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</w:num>
  <w:num w:numId="32">
    <w:abstractNumId w:val="22"/>
  </w:num>
  <w:num w:numId="33">
    <w:abstractNumId w:val="32"/>
  </w:num>
  <w:num w:numId="34">
    <w:abstractNumId w:val="30"/>
  </w:num>
  <w:num w:numId="35">
    <w:abstractNumId w:val="28"/>
  </w:num>
  <w:num w:numId="36">
    <w:abstractNumId w:val="39"/>
  </w:num>
  <w:num w:numId="37">
    <w:abstractNumId w:val="38"/>
  </w:num>
  <w:num w:numId="38">
    <w:abstractNumId w:val="42"/>
  </w:num>
  <w:num w:numId="39">
    <w:abstractNumId w:val="2"/>
  </w:num>
  <w:num w:numId="4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9"/>
  </w:num>
  <w:num w:numId="44">
    <w:abstractNumId w:val="29"/>
  </w:num>
  <w:num w:numId="45">
    <w:abstractNumId w:val="27"/>
  </w:num>
  <w:num w:numId="46">
    <w:abstractNumId w:val="20"/>
  </w:num>
  <w:num w:numId="47">
    <w:abstractNumId w:val="13"/>
  </w:num>
  <w:num w:numId="48">
    <w:abstractNumId w:val="4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ocumentProtection w:edit="readOnly" w:enforcement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FD0"/>
    <w:rsid w:val="000000F3"/>
    <w:rsid w:val="00001A16"/>
    <w:rsid w:val="00001DEE"/>
    <w:rsid w:val="00002219"/>
    <w:rsid w:val="00002F0D"/>
    <w:rsid w:val="00003B65"/>
    <w:rsid w:val="00004E73"/>
    <w:rsid w:val="00006479"/>
    <w:rsid w:val="000065AA"/>
    <w:rsid w:val="000066D6"/>
    <w:rsid w:val="000071C8"/>
    <w:rsid w:val="000101E4"/>
    <w:rsid w:val="000113FC"/>
    <w:rsid w:val="0001761F"/>
    <w:rsid w:val="000202A7"/>
    <w:rsid w:val="00021D5C"/>
    <w:rsid w:val="0002229A"/>
    <w:rsid w:val="000226AF"/>
    <w:rsid w:val="00023133"/>
    <w:rsid w:val="00023AD0"/>
    <w:rsid w:val="000251F9"/>
    <w:rsid w:val="000271B1"/>
    <w:rsid w:val="00030266"/>
    <w:rsid w:val="000307F7"/>
    <w:rsid w:val="0003159C"/>
    <w:rsid w:val="000317B2"/>
    <w:rsid w:val="000330CC"/>
    <w:rsid w:val="00033173"/>
    <w:rsid w:val="00033C2E"/>
    <w:rsid w:val="000340D7"/>
    <w:rsid w:val="00035611"/>
    <w:rsid w:val="000356ED"/>
    <w:rsid w:val="000356F2"/>
    <w:rsid w:val="0003649B"/>
    <w:rsid w:val="0004001B"/>
    <w:rsid w:val="00040A00"/>
    <w:rsid w:val="00041534"/>
    <w:rsid w:val="00043775"/>
    <w:rsid w:val="00043902"/>
    <w:rsid w:val="00044E36"/>
    <w:rsid w:val="00045C28"/>
    <w:rsid w:val="00046968"/>
    <w:rsid w:val="00050C58"/>
    <w:rsid w:val="000513FE"/>
    <w:rsid w:val="00052570"/>
    <w:rsid w:val="000528BA"/>
    <w:rsid w:val="00053959"/>
    <w:rsid w:val="00055ACB"/>
    <w:rsid w:val="0006059E"/>
    <w:rsid w:val="00063C1B"/>
    <w:rsid w:val="00065B1F"/>
    <w:rsid w:val="00066B63"/>
    <w:rsid w:val="00067288"/>
    <w:rsid w:val="00067383"/>
    <w:rsid w:val="00067502"/>
    <w:rsid w:val="00071D0E"/>
    <w:rsid w:val="00071E04"/>
    <w:rsid w:val="00072701"/>
    <w:rsid w:val="000737E1"/>
    <w:rsid w:val="000746CE"/>
    <w:rsid w:val="00077D1A"/>
    <w:rsid w:val="00080710"/>
    <w:rsid w:val="00080A28"/>
    <w:rsid w:val="00081710"/>
    <w:rsid w:val="0008257F"/>
    <w:rsid w:val="0008307B"/>
    <w:rsid w:val="000836D4"/>
    <w:rsid w:val="00084C78"/>
    <w:rsid w:val="0008630B"/>
    <w:rsid w:val="00086C2C"/>
    <w:rsid w:val="00090FA2"/>
    <w:rsid w:val="00090FF8"/>
    <w:rsid w:val="00096095"/>
    <w:rsid w:val="00097364"/>
    <w:rsid w:val="000A14A5"/>
    <w:rsid w:val="000A16D1"/>
    <w:rsid w:val="000A34DC"/>
    <w:rsid w:val="000A3AD1"/>
    <w:rsid w:val="000A44E8"/>
    <w:rsid w:val="000A6035"/>
    <w:rsid w:val="000A7307"/>
    <w:rsid w:val="000A7A81"/>
    <w:rsid w:val="000A7E3A"/>
    <w:rsid w:val="000B092A"/>
    <w:rsid w:val="000B2815"/>
    <w:rsid w:val="000B348B"/>
    <w:rsid w:val="000B3D36"/>
    <w:rsid w:val="000B3F9B"/>
    <w:rsid w:val="000B58CA"/>
    <w:rsid w:val="000B72AB"/>
    <w:rsid w:val="000C0467"/>
    <w:rsid w:val="000C0CE5"/>
    <w:rsid w:val="000C1A6D"/>
    <w:rsid w:val="000C211F"/>
    <w:rsid w:val="000C3590"/>
    <w:rsid w:val="000C6EB7"/>
    <w:rsid w:val="000C6FAD"/>
    <w:rsid w:val="000C737A"/>
    <w:rsid w:val="000C7380"/>
    <w:rsid w:val="000D10FF"/>
    <w:rsid w:val="000D2C11"/>
    <w:rsid w:val="000D3E9D"/>
    <w:rsid w:val="000D42A5"/>
    <w:rsid w:val="000D44EB"/>
    <w:rsid w:val="000D6BDE"/>
    <w:rsid w:val="000E26E3"/>
    <w:rsid w:val="000E364D"/>
    <w:rsid w:val="000E3B6F"/>
    <w:rsid w:val="000E3E13"/>
    <w:rsid w:val="000E4E94"/>
    <w:rsid w:val="000E5185"/>
    <w:rsid w:val="000F1078"/>
    <w:rsid w:val="000F2A5A"/>
    <w:rsid w:val="000F2DBE"/>
    <w:rsid w:val="000F3FBA"/>
    <w:rsid w:val="000F5872"/>
    <w:rsid w:val="000F5E22"/>
    <w:rsid w:val="000F7039"/>
    <w:rsid w:val="0010156B"/>
    <w:rsid w:val="0010225C"/>
    <w:rsid w:val="00102EF6"/>
    <w:rsid w:val="00103182"/>
    <w:rsid w:val="0010335B"/>
    <w:rsid w:val="00104ACD"/>
    <w:rsid w:val="00104BA0"/>
    <w:rsid w:val="00104CA3"/>
    <w:rsid w:val="001054E6"/>
    <w:rsid w:val="001061F2"/>
    <w:rsid w:val="00110DB2"/>
    <w:rsid w:val="00111B32"/>
    <w:rsid w:val="001124E5"/>
    <w:rsid w:val="0011300C"/>
    <w:rsid w:val="00113112"/>
    <w:rsid w:val="001141A0"/>
    <w:rsid w:val="0011442A"/>
    <w:rsid w:val="0011451A"/>
    <w:rsid w:val="00115464"/>
    <w:rsid w:val="00115D0E"/>
    <w:rsid w:val="001176C5"/>
    <w:rsid w:val="00122900"/>
    <w:rsid w:val="00124E27"/>
    <w:rsid w:val="00125051"/>
    <w:rsid w:val="001276E9"/>
    <w:rsid w:val="00131005"/>
    <w:rsid w:val="0013381B"/>
    <w:rsid w:val="001339EE"/>
    <w:rsid w:val="0013482B"/>
    <w:rsid w:val="00135980"/>
    <w:rsid w:val="001373D7"/>
    <w:rsid w:val="00137D31"/>
    <w:rsid w:val="00140B78"/>
    <w:rsid w:val="001421BC"/>
    <w:rsid w:val="00142234"/>
    <w:rsid w:val="00143146"/>
    <w:rsid w:val="001444E1"/>
    <w:rsid w:val="001459A3"/>
    <w:rsid w:val="00145A85"/>
    <w:rsid w:val="00146841"/>
    <w:rsid w:val="00146C3A"/>
    <w:rsid w:val="00147448"/>
    <w:rsid w:val="001476D1"/>
    <w:rsid w:val="0015002D"/>
    <w:rsid w:val="001512B1"/>
    <w:rsid w:val="00155DBA"/>
    <w:rsid w:val="00156944"/>
    <w:rsid w:val="001607CD"/>
    <w:rsid w:val="001614BF"/>
    <w:rsid w:val="00163173"/>
    <w:rsid w:val="00163CE4"/>
    <w:rsid w:val="001666B9"/>
    <w:rsid w:val="00167670"/>
    <w:rsid w:val="00170CC6"/>
    <w:rsid w:val="0017232A"/>
    <w:rsid w:val="00172610"/>
    <w:rsid w:val="00174807"/>
    <w:rsid w:val="001759B2"/>
    <w:rsid w:val="00175A9C"/>
    <w:rsid w:val="001767E1"/>
    <w:rsid w:val="0017726E"/>
    <w:rsid w:val="00177A8B"/>
    <w:rsid w:val="0018258E"/>
    <w:rsid w:val="001826E8"/>
    <w:rsid w:val="00184282"/>
    <w:rsid w:val="00185882"/>
    <w:rsid w:val="001867C9"/>
    <w:rsid w:val="00187291"/>
    <w:rsid w:val="00187890"/>
    <w:rsid w:val="00190FA5"/>
    <w:rsid w:val="00191CA5"/>
    <w:rsid w:val="00192891"/>
    <w:rsid w:val="00193D64"/>
    <w:rsid w:val="00194452"/>
    <w:rsid w:val="00194516"/>
    <w:rsid w:val="001951E4"/>
    <w:rsid w:val="00195417"/>
    <w:rsid w:val="00195DB5"/>
    <w:rsid w:val="00196780"/>
    <w:rsid w:val="00196A63"/>
    <w:rsid w:val="001A04EB"/>
    <w:rsid w:val="001A1482"/>
    <w:rsid w:val="001A410E"/>
    <w:rsid w:val="001A600D"/>
    <w:rsid w:val="001A7587"/>
    <w:rsid w:val="001B075E"/>
    <w:rsid w:val="001B14BD"/>
    <w:rsid w:val="001B174A"/>
    <w:rsid w:val="001B2044"/>
    <w:rsid w:val="001B236D"/>
    <w:rsid w:val="001B35AE"/>
    <w:rsid w:val="001B3A06"/>
    <w:rsid w:val="001B5F09"/>
    <w:rsid w:val="001B6C7C"/>
    <w:rsid w:val="001C1077"/>
    <w:rsid w:val="001C1402"/>
    <w:rsid w:val="001C1D3E"/>
    <w:rsid w:val="001C25AF"/>
    <w:rsid w:val="001C2A17"/>
    <w:rsid w:val="001C38CF"/>
    <w:rsid w:val="001C4F73"/>
    <w:rsid w:val="001C5991"/>
    <w:rsid w:val="001C63B9"/>
    <w:rsid w:val="001C76A4"/>
    <w:rsid w:val="001C777B"/>
    <w:rsid w:val="001D0CEB"/>
    <w:rsid w:val="001D2816"/>
    <w:rsid w:val="001D29FC"/>
    <w:rsid w:val="001D2D4E"/>
    <w:rsid w:val="001D2EB5"/>
    <w:rsid w:val="001D7C2D"/>
    <w:rsid w:val="001E1086"/>
    <w:rsid w:val="001E30D8"/>
    <w:rsid w:val="001E36C5"/>
    <w:rsid w:val="001F0DEF"/>
    <w:rsid w:val="001F15A6"/>
    <w:rsid w:val="001F329B"/>
    <w:rsid w:val="001F36F0"/>
    <w:rsid w:val="001F3AF8"/>
    <w:rsid w:val="001F3C64"/>
    <w:rsid w:val="001F5375"/>
    <w:rsid w:val="001F5990"/>
    <w:rsid w:val="00200147"/>
    <w:rsid w:val="0020157E"/>
    <w:rsid w:val="002019CE"/>
    <w:rsid w:val="00203034"/>
    <w:rsid w:val="002036AE"/>
    <w:rsid w:val="00203E1A"/>
    <w:rsid w:val="00204DD6"/>
    <w:rsid w:val="00207E06"/>
    <w:rsid w:val="00210086"/>
    <w:rsid w:val="0021040B"/>
    <w:rsid w:val="00210725"/>
    <w:rsid w:val="00211AD8"/>
    <w:rsid w:val="00212A62"/>
    <w:rsid w:val="00212CBE"/>
    <w:rsid w:val="00214236"/>
    <w:rsid w:val="0021489C"/>
    <w:rsid w:val="0021494C"/>
    <w:rsid w:val="00214D52"/>
    <w:rsid w:val="002160DD"/>
    <w:rsid w:val="002173D5"/>
    <w:rsid w:val="00217670"/>
    <w:rsid w:val="00217727"/>
    <w:rsid w:val="00221423"/>
    <w:rsid w:val="0022153E"/>
    <w:rsid w:val="00222C87"/>
    <w:rsid w:val="00223258"/>
    <w:rsid w:val="00224523"/>
    <w:rsid w:val="00224963"/>
    <w:rsid w:val="00225020"/>
    <w:rsid w:val="002255F5"/>
    <w:rsid w:val="0022570E"/>
    <w:rsid w:val="00225F07"/>
    <w:rsid w:val="002260FA"/>
    <w:rsid w:val="00226EF0"/>
    <w:rsid w:val="0022759A"/>
    <w:rsid w:val="00230E78"/>
    <w:rsid w:val="00234165"/>
    <w:rsid w:val="00234BA2"/>
    <w:rsid w:val="00235563"/>
    <w:rsid w:val="00235F3B"/>
    <w:rsid w:val="002362FE"/>
    <w:rsid w:val="002364E0"/>
    <w:rsid w:val="00236C96"/>
    <w:rsid w:val="00236F55"/>
    <w:rsid w:val="0023707B"/>
    <w:rsid w:val="00237579"/>
    <w:rsid w:val="002400B3"/>
    <w:rsid w:val="00240F3C"/>
    <w:rsid w:val="002410B9"/>
    <w:rsid w:val="002414F8"/>
    <w:rsid w:val="00241EEE"/>
    <w:rsid w:val="00243CF7"/>
    <w:rsid w:val="002478A6"/>
    <w:rsid w:val="0025079A"/>
    <w:rsid w:val="00250E43"/>
    <w:rsid w:val="00250F52"/>
    <w:rsid w:val="00251248"/>
    <w:rsid w:val="002518A6"/>
    <w:rsid w:val="002518E1"/>
    <w:rsid w:val="00251BFF"/>
    <w:rsid w:val="00256AC4"/>
    <w:rsid w:val="00256F80"/>
    <w:rsid w:val="00257ABB"/>
    <w:rsid w:val="00257FC3"/>
    <w:rsid w:val="00260710"/>
    <w:rsid w:val="00261159"/>
    <w:rsid w:val="00262191"/>
    <w:rsid w:val="00262DB0"/>
    <w:rsid w:val="002630DE"/>
    <w:rsid w:val="0026465C"/>
    <w:rsid w:val="00265869"/>
    <w:rsid w:val="00265A35"/>
    <w:rsid w:val="0026610E"/>
    <w:rsid w:val="00267353"/>
    <w:rsid w:val="002674AB"/>
    <w:rsid w:val="002728C2"/>
    <w:rsid w:val="0027348A"/>
    <w:rsid w:val="002742DE"/>
    <w:rsid w:val="002743F0"/>
    <w:rsid w:val="002746E7"/>
    <w:rsid w:val="002759C2"/>
    <w:rsid w:val="00276938"/>
    <w:rsid w:val="00276E0F"/>
    <w:rsid w:val="00277756"/>
    <w:rsid w:val="00283FD0"/>
    <w:rsid w:val="0028406F"/>
    <w:rsid w:val="002852A3"/>
    <w:rsid w:val="002854A8"/>
    <w:rsid w:val="00285537"/>
    <w:rsid w:val="0028600E"/>
    <w:rsid w:val="00286C17"/>
    <w:rsid w:val="00287293"/>
    <w:rsid w:val="00287DC5"/>
    <w:rsid w:val="0029022A"/>
    <w:rsid w:val="0029311F"/>
    <w:rsid w:val="00294AD7"/>
    <w:rsid w:val="00295949"/>
    <w:rsid w:val="00295D0A"/>
    <w:rsid w:val="00296270"/>
    <w:rsid w:val="00296995"/>
    <w:rsid w:val="00297F38"/>
    <w:rsid w:val="002A0E6D"/>
    <w:rsid w:val="002A6347"/>
    <w:rsid w:val="002A66FB"/>
    <w:rsid w:val="002A6B3A"/>
    <w:rsid w:val="002A74DD"/>
    <w:rsid w:val="002B0ECE"/>
    <w:rsid w:val="002B1C0D"/>
    <w:rsid w:val="002B395F"/>
    <w:rsid w:val="002B4A2A"/>
    <w:rsid w:val="002B4C90"/>
    <w:rsid w:val="002B5838"/>
    <w:rsid w:val="002B6F4A"/>
    <w:rsid w:val="002B7ABA"/>
    <w:rsid w:val="002C172A"/>
    <w:rsid w:val="002C1823"/>
    <w:rsid w:val="002C322A"/>
    <w:rsid w:val="002C4426"/>
    <w:rsid w:val="002C4474"/>
    <w:rsid w:val="002C70E7"/>
    <w:rsid w:val="002C730E"/>
    <w:rsid w:val="002D2B53"/>
    <w:rsid w:val="002D2E94"/>
    <w:rsid w:val="002D45D7"/>
    <w:rsid w:val="002D47CE"/>
    <w:rsid w:val="002D738D"/>
    <w:rsid w:val="002E12C6"/>
    <w:rsid w:val="002E2ED7"/>
    <w:rsid w:val="002E5F50"/>
    <w:rsid w:val="002E67E7"/>
    <w:rsid w:val="002F135F"/>
    <w:rsid w:val="002F26C2"/>
    <w:rsid w:val="002F2B13"/>
    <w:rsid w:val="002F3414"/>
    <w:rsid w:val="002F3920"/>
    <w:rsid w:val="002F400F"/>
    <w:rsid w:val="002F6FFD"/>
    <w:rsid w:val="002F721A"/>
    <w:rsid w:val="003029F0"/>
    <w:rsid w:val="00305743"/>
    <w:rsid w:val="003064F5"/>
    <w:rsid w:val="00306B79"/>
    <w:rsid w:val="00307064"/>
    <w:rsid w:val="0030720A"/>
    <w:rsid w:val="00307461"/>
    <w:rsid w:val="00310474"/>
    <w:rsid w:val="00310991"/>
    <w:rsid w:val="00310CFD"/>
    <w:rsid w:val="00311B24"/>
    <w:rsid w:val="00311DFB"/>
    <w:rsid w:val="00312BC4"/>
    <w:rsid w:val="00312F05"/>
    <w:rsid w:val="0031419E"/>
    <w:rsid w:val="003170FF"/>
    <w:rsid w:val="00317AE0"/>
    <w:rsid w:val="003209CF"/>
    <w:rsid w:val="00320C07"/>
    <w:rsid w:val="003248AF"/>
    <w:rsid w:val="003248F1"/>
    <w:rsid w:val="0032590F"/>
    <w:rsid w:val="00327885"/>
    <w:rsid w:val="00331E7B"/>
    <w:rsid w:val="00332BD7"/>
    <w:rsid w:val="003333C4"/>
    <w:rsid w:val="0033475E"/>
    <w:rsid w:val="00334FE0"/>
    <w:rsid w:val="00337D63"/>
    <w:rsid w:val="003423A5"/>
    <w:rsid w:val="00345B73"/>
    <w:rsid w:val="003465EB"/>
    <w:rsid w:val="0035171C"/>
    <w:rsid w:val="00351EC9"/>
    <w:rsid w:val="003529F9"/>
    <w:rsid w:val="00354D41"/>
    <w:rsid w:val="00354D54"/>
    <w:rsid w:val="003573F3"/>
    <w:rsid w:val="003575EC"/>
    <w:rsid w:val="00357CCB"/>
    <w:rsid w:val="00361131"/>
    <w:rsid w:val="00361C41"/>
    <w:rsid w:val="00362733"/>
    <w:rsid w:val="00362F5E"/>
    <w:rsid w:val="0036374A"/>
    <w:rsid w:val="00365BF8"/>
    <w:rsid w:val="00365DC0"/>
    <w:rsid w:val="003660A2"/>
    <w:rsid w:val="00366180"/>
    <w:rsid w:val="0036629F"/>
    <w:rsid w:val="00366327"/>
    <w:rsid w:val="00367420"/>
    <w:rsid w:val="00372439"/>
    <w:rsid w:val="0037316F"/>
    <w:rsid w:val="00375745"/>
    <w:rsid w:val="003778C2"/>
    <w:rsid w:val="00377CB1"/>
    <w:rsid w:val="003803BD"/>
    <w:rsid w:val="00381CED"/>
    <w:rsid w:val="003822FE"/>
    <w:rsid w:val="00386ABA"/>
    <w:rsid w:val="003873A3"/>
    <w:rsid w:val="0039006B"/>
    <w:rsid w:val="003901BB"/>
    <w:rsid w:val="00391224"/>
    <w:rsid w:val="003917A0"/>
    <w:rsid w:val="00391CFC"/>
    <w:rsid w:val="00392014"/>
    <w:rsid w:val="00392976"/>
    <w:rsid w:val="00393226"/>
    <w:rsid w:val="00393684"/>
    <w:rsid w:val="00397E5D"/>
    <w:rsid w:val="003A21A2"/>
    <w:rsid w:val="003A2624"/>
    <w:rsid w:val="003A3D0B"/>
    <w:rsid w:val="003A3F4F"/>
    <w:rsid w:val="003A41D4"/>
    <w:rsid w:val="003A42B3"/>
    <w:rsid w:val="003A4865"/>
    <w:rsid w:val="003A556F"/>
    <w:rsid w:val="003A5D83"/>
    <w:rsid w:val="003A6059"/>
    <w:rsid w:val="003A6B2A"/>
    <w:rsid w:val="003B013D"/>
    <w:rsid w:val="003B020F"/>
    <w:rsid w:val="003B0592"/>
    <w:rsid w:val="003B0614"/>
    <w:rsid w:val="003B06DC"/>
    <w:rsid w:val="003B123B"/>
    <w:rsid w:val="003B1743"/>
    <w:rsid w:val="003B21E4"/>
    <w:rsid w:val="003B25C9"/>
    <w:rsid w:val="003B2745"/>
    <w:rsid w:val="003B5311"/>
    <w:rsid w:val="003B7052"/>
    <w:rsid w:val="003B7B4F"/>
    <w:rsid w:val="003C006D"/>
    <w:rsid w:val="003C0406"/>
    <w:rsid w:val="003C10A1"/>
    <w:rsid w:val="003C1158"/>
    <w:rsid w:val="003C1CB1"/>
    <w:rsid w:val="003C2604"/>
    <w:rsid w:val="003C29E6"/>
    <w:rsid w:val="003C386E"/>
    <w:rsid w:val="003C3A27"/>
    <w:rsid w:val="003C3B92"/>
    <w:rsid w:val="003C4948"/>
    <w:rsid w:val="003C5BD3"/>
    <w:rsid w:val="003C6B99"/>
    <w:rsid w:val="003D049B"/>
    <w:rsid w:val="003D0675"/>
    <w:rsid w:val="003D13C9"/>
    <w:rsid w:val="003D20EC"/>
    <w:rsid w:val="003D215B"/>
    <w:rsid w:val="003D3B9E"/>
    <w:rsid w:val="003D5D3F"/>
    <w:rsid w:val="003D767B"/>
    <w:rsid w:val="003D77BF"/>
    <w:rsid w:val="003E1743"/>
    <w:rsid w:val="003E1C3F"/>
    <w:rsid w:val="003E1F71"/>
    <w:rsid w:val="003E2E25"/>
    <w:rsid w:val="003E306E"/>
    <w:rsid w:val="003E4DDA"/>
    <w:rsid w:val="003E529A"/>
    <w:rsid w:val="003E641A"/>
    <w:rsid w:val="003E79A8"/>
    <w:rsid w:val="003E7F49"/>
    <w:rsid w:val="003F0221"/>
    <w:rsid w:val="003F04BB"/>
    <w:rsid w:val="003F194E"/>
    <w:rsid w:val="003F19DB"/>
    <w:rsid w:val="003F208F"/>
    <w:rsid w:val="003F2AC7"/>
    <w:rsid w:val="003F406B"/>
    <w:rsid w:val="003F426E"/>
    <w:rsid w:val="003F52DF"/>
    <w:rsid w:val="003F53AD"/>
    <w:rsid w:val="00400208"/>
    <w:rsid w:val="00400649"/>
    <w:rsid w:val="00400DF9"/>
    <w:rsid w:val="0040227B"/>
    <w:rsid w:val="00403F74"/>
    <w:rsid w:val="004049DC"/>
    <w:rsid w:val="00405C3C"/>
    <w:rsid w:val="00407A49"/>
    <w:rsid w:val="00410E98"/>
    <w:rsid w:val="00411C46"/>
    <w:rsid w:val="0041237F"/>
    <w:rsid w:val="004135AC"/>
    <w:rsid w:val="00413805"/>
    <w:rsid w:val="00414465"/>
    <w:rsid w:val="0041525C"/>
    <w:rsid w:val="004161F8"/>
    <w:rsid w:val="00421CD3"/>
    <w:rsid w:val="00421DD8"/>
    <w:rsid w:val="0042248E"/>
    <w:rsid w:val="00422BB0"/>
    <w:rsid w:val="00425B62"/>
    <w:rsid w:val="00426FD4"/>
    <w:rsid w:val="004317C7"/>
    <w:rsid w:val="004337B1"/>
    <w:rsid w:val="004368C2"/>
    <w:rsid w:val="004377E0"/>
    <w:rsid w:val="00437826"/>
    <w:rsid w:val="00437D68"/>
    <w:rsid w:val="00441400"/>
    <w:rsid w:val="00442798"/>
    <w:rsid w:val="00443F6B"/>
    <w:rsid w:val="00443F89"/>
    <w:rsid w:val="0044433A"/>
    <w:rsid w:val="00445AEB"/>
    <w:rsid w:val="00446EC9"/>
    <w:rsid w:val="004474B8"/>
    <w:rsid w:val="0045092A"/>
    <w:rsid w:val="00452729"/>
    <w:rsid w:val="0045274B"/>
    <w:rsid w:val="00453DCE"/>
    <w:rsid w:val="00454A14"/>
    <w:rsid w:val="00454DB1"/>
    <w:rsid w:val="00454DF7"/>
    <w:rsid w:val="00455E7F"/>
    <w:rsid w:val="00456ADD"/>
    <w:rsid w:val="00457700"/>
    <w:rsid w:val="00460463"/>
    <w:rsid w:val="00460F8B"/>
    <w:rsid w:val="004616B2"/>
    <w:rsid w:val="00461BFF"/>
    <w:rsid w:val="00461EA5"/>
    <w:rsid w:val="004620FA"/>
    <w:rsid w:val="00462BF9"/>
    <w:rsid w:val="00463B1D"/>
    <w:rsid w:val="00463D7A"/>
    <w:rsid w:val="004641BE"/>
    <w:rsid w:val="00465A99"/>
    <w:rsid w:val="00465C47"/>
    <w:rsid w:val="00465E52"/>
    <w:rsid w:val="004661B1"/>
    <w:rsid w:val="00466449"/>
    <w:rsid w:val="00466858"/>
    <w:rsid w:val="00467049"/>
    <w:rsid w:val="00467B9F"/>
    <w:rsid w:val="004737D6"/>
    <w:rsid w:val="00473CFD"/>
    <w:rsid w:val="00474067"/>
    <w:rsid w:val="004744D3"/>
    <w:rsid w:val="00474B68"/>
    <w:rsid w:val="00474D09"/>
    <w:rsid w:val="00475944"/>
    <w:rsid w:val="00475B8A"/>
    <w:rsid w:val="00476017"/>
    <w:rsid w:val="00476AAA"/>
    <w:rsid w:val="00477C91"/>
    <w:rsid w:val="00482C7F"/>
    <w:rsid w:val="00482E31"/>
    <w:rsid w:val="00485FD0"/>
    <w:rsid w:val="00486A34"/>
    <w:rsid w:val="00486A68"/>
    <w:rsid w:val="00487107"/>
    <w:rsid w:val="00487A34"/>
    <w:rsid w:val="00487E42"/>
    <w:rsid w:val="00490514"/>
    <w:rsid w:val="004907FF"/>
    <w:rsid w:val="004911C3"/>
    <w:rsid w:val="00493187"/>
    <w:rsid w:val="00494A1D"/>
    <w:rsid w:val="00494F0D"/>
    <w:rsid w:val="00495477"/>
    <w:rsid w:val="00495B6D"/>
    <w:rsid w:val="00496269"/>
    <w:rsid w:val="00496DB8"/>
    <w:rsid w:val="00496ED9"/>
    <w:rsid w:val="0049773F"/>
    <w:rsid w:val="004A00C4"/>
    <w:rsid w:val="004A0F12"/>
    <w:rsid w:val="004A4AFE"/>
    <w:rsid w:val="004A665C"/>
    <w:rsid w:val="004A69B3"/>
    <w:rsid w:val="004A6A65"/>
    <w:rsid w:val="004B17B4"/>
    <w:rsid w:val="004B2710"/>
    <w:rsid w:val="004B2C0A"/>
    <w:rsid w:val="004B390C"/>
    <w:rsid w:val="004B412D"/>
    <w:rsid w:val="004B5728"/>
    <w:rsid w:val="004B63BE"/>
    <w:rsid w:val="004B6B37"/>
    <w:rsid w:val="004C040D"/>
    <w:rsid w:val="004C132A"/>
    <w:rsid w:val="004C1C42"/>
    <w:rsid w:val="004C1F00"/>
    <w:rsid w:val="004C21B6"/>
    <w:rsid w:val="004C3CC4"/>
    <w:rsid w:val="004C4BB8"/>
    <w:rsid w:val="004C5625"/>
    <w:rsid w:val="004C5684"/>
    <w:rsid w:val="004C5C71"/>
    <w:rsid w:val="004C6A5B"/>
    <w:rsid w:val="004C7549"/>
    <w:rsid w:val="004C7F27"/>
    <w:rsid w:val="004D0915"/>
    <w:rsid w:val="004D2134"/>
    <w:rsid w:val="004D5B9D"/>
    <w:rsid w:val="004D6F21"/>
    <w:rsid w:val="004E0215"/>
    <w:rsid w:val="004E1DCD"/>
    <w:rsid w:val="004E241F"/>
    <w:rsid w:val="004E34A0"/>
    <w:rsid w:val="004E42C0"/>
    <w:rsid w:val="004E454E"/>
    <w:rsid w:val="004E488E"/>
    <w:rsid w:val="004E5A14"/>
    <w:rsid w:val="004E666E"/>
    <w:rsid w:val="004E6DC5"/>
    <w:rsid w:val="004E72F3"/>
    <w:rsid w:val="004E7FBC"/>
    <w:rsid w:val="004F06F1"/>
    <w:rsid w:val="004F16F8"/>
    <w:rsid w:val="004F2319"/>
    <w:rsid w:val="004F25F1"/>
    <w:rsid w:val="004F39DF"/>
    <w:rsid w:val="004F3C01"/>
    <w:rsid w:val="004F3D66"/>
    <w:rsid w:val="004F4790"/>
    <w:rsid w:val="004F5BF5"/>
    <w:rsid w:val="004F5EAF"/>
    <w:rsid w:val="004F5F13"/>
    <w:rsid w:val="00500754"/>
    <w:rsid w:val="00500797"/>
    <w:rsid w:val="00500E6D"/>
    <w:rsid w:val="005010FC"/>
    <w:rsid w:val="00501B3F"/>
    <w:rsid w:val="00502789"/>
    <w:rsid w:val="00502A1B"/>
    <w:rsid w:val="00503D19"/>
    <w:rsid w:val="00504B24"/>
    <w:rsid w:val="00506155"/>
    <w:rsid w:val="00506F37"/>
    <w:rsid w:val="00507315"/>
    <w:rsid w:val="005078ED"/>
    <w:rsid w:val="005110BF"/>
    <w:rsid w:val="005114AF"/>
    <w:rsid w:val="00511C19"/>
    <w:rsid w:val="00511D49"/>
    <w:rsid w:val="00512022"/>
    <w:rsid w:val="005133C9"/>
    <w:rsid w:val="005139BC"/>
    <w:rsid w:val="00514AE8"/>
    <w:rsid w:val="00516A87"/>
    <w:rsid w:val="005179E3"/>
    <w:rsid w:val="00517A6D"/>
    <w:rsid w:val="00517EF4"/>
    <w:rsid w:val="0052165E"/>
    <w:rsid w:val="005235D3"/>
    <w:rsid w:val="005236DB"/>
    <w:rsid w:val="0052371F"/>
    <w:rsid w:val="00524F40"/>
    <w:rsid w:val="0052634F"/>
    <w:rsid w:val="00526EA1"/>
    <w:rsid w:val="00532D10"/>
    <w:rsid w:val="005332E0"/>
    <w:rsid w:val="005335A0"/>
    <w:rsid w:val="00534699"/>
    <w:rsid w:val="0053665C"/>
    <w:rsid w:val="00536B2F"/>
    <w:rsid w:val="00537179"/>
    <w:rsid w:val="0054257A"/>
    <w:rsid w:val="00543EC8"/>
    <w:rsid w:val="0054445E"/>
    <w:rsid w:val="00547024"/>
    <w:rsid w:val="005477BB"/>
    <w:rsid w:val="00547EE0"/>
    <w:rsid w:val="00550382"/>
    <w:rsid w:val="0055057A"/>
    <w:rsid w:val="005538CA"/>
    <w:rsid w:val="00554BCB"/>
    <w:rsid w:val="005550F5"/>
    <w:rsid w:val="005561B3"/>
    <w:rsid w:val="00556837"/>
    <w:rsid w:val="00557511"/>
    <w:rsid w:val="00557A74"/>
    <w:rsid w:val="00560BE9"/>
    <w:rsid w:val="0056296E"/>
    <w:rsid w:val="00563D07"/>
    <w:rsid w:val="00563E2D"/>
    <w:rsid w:val="0056474C"/>
    <w:rsid w:val="00564DAF"/>
    <w:rsid w:val="005653CF"/>
    <w:rsid w:val="005653E8"/>
    <w:rsid w:val="00565C4A"/>
    <w:rsid w:val="00567740"/>
    <w:rsid w:val="0057075A"/>
    <w:rsid w:val="005728C4"/>
    <w:rsid w:val="00572A9D"/>
    <w:rsid w:val="0057348E"/>
    <w:rsid w:val="005739FF"/>
    <w:rsid w:val="0057424D"/>
    <w:rsid w:val="0057616F"/>
    <w:rsid w:val="00576B22"/>
    <w:rsid w:val="005803FC"/>
    <w:rsid w:val="00580CD4"/>
    <w:rsid w:val="00580F17"/>
    <w:rsid w:val="00582210"/>
    <w:rsid w:val="00584189"/>
    <w:rsid w:val="005844BC"/>
    <w:rsid w:val="00586171"/>
    <w:rsid w:val="00587697"/>
    <w:rsid w:val="00587B41"/>
    <w:rsid w:val="00587DDB"/>
    <w:rsid w:val="00590F5C"/>
    <w:rsid w:val="00591ACD"/>
    <w:rsid w:val="0059268B"/>
    <w:rsid w:val="00592FFB"/>
    <w:rsid w:val="00593F84"/>
    <w:rsid w:val="0059423C"/>
    <w:rsid w:val="00595168"/>
    <w:rsid w:val="00595356"/>
    <w:rsid w:val="00595694"/>
    <w:rsid w:val="00596280"/>
    <w:rsid w:val="00597A11"/>
    <w:rsid w:val="00597B20"/>
    <w:rsid w:val="005A150A"/>
    <w:rsid w:val="005A1547"/>
    <w:rsid w:val="005A1587"/>
    <w:rsid w:val="005A15B3"/>
    <w:rsid w:val="005A1B8D"/>
    <w:rsid w:val="005A1F6B"/>
    <w:rsid w:val="005A2463"/>
    <w:rsid w:val="005A3877"/>
    <w:rsid w:val="005A3DE1"/>
    <w:rsid w:val="005A4152"/>
    <w:rsid w:val="005A684A"/>
    <w:rsid w:val="005A7922"/>
    <w:rsid w:val="005A7BB9"/>
    <w:rsid w:val="005B0136"/>
    <w:rsid w:val="005B0711"/>
    <w:rsid w:val="005B0712"/>
    <w:rsid w:val="005B0BF3"/>
    <w:rsid w:val="005B1113"/>
    <w:rsid w:val="005B12AE"/>
    <w:rsid w:val="005B29A5"/>
    <w:rsid w:val="005B2AE3"/>
    <w:rsid w:val="005B3214"/>
    <w:rsid w:val="005B3909"/>
    <w:rsid w:val="005B48EE"/>
    <w:rsid w:val="005B48F0"/>
    <w:rsid w:val="005B552E"/>
    <w:rsid w:val="005B5B92"/>
    <w:rsid w:val="005B63AF"/>
    <w:rsid w:val="005B6875"/>
    <w:rsid w:val="005C003A"/>
    <w:rsid w:val="005C0719"/>
    <w:rsid w:val="005C2A48"/>
    <w:rsid w:val="005C3648"/>
    <w:rsid w:val="005C4E7B"/>
    <w:rsid w:val="005C5849"/>
    <w:rsid w:val="005C6D62"/>
    <w:rsid w:val="005D0380"/>
    <w:rsid w:val="005D0BF5"/>
    <w:rsid w:val="005D0C09"/>
    <w:rsid w:val="005D1FAD"/>
    <w:rsid w:val="005D2972"/>
    <w:rsid w:val="005D6CF8"/>
    <w:rsid w:val="005E0E16"/>
    <w:rsid w:val="005E12B7"/>
    <w:rsid w:val="005E2370"/>
    <w:rsid w:val="005E2803"/>
    <w:rsid w:val="005E342B"/>
    <w:rsid w:val="005E3BEE"/>
    <w:rsid w:val="005E4F53"/>
    <w:rsid w:val="005E5481"/>
    <w:rsid w:val="005E65F3"/>
    <w:rsid w:val="005F06C3"/>
    <w:rsid w:val="005F0F7B"/>
    <w:rsid w:val="005F1AEA"/>
    <w:rsid w:val="005F2699"/>
    <w:rsid w:val="005F3515"/>
    <w:rsid w:val="005F37D6"/>
    <w:rsid w:val="005F43A0"/>
    <w:rsid w:val="005F4B59"/>
    <w:rsid w:val="005F4F6E"/>
    <w:rsid w:val="005F50D5"/>
    <w:rsid w:val="005F565D"/>
    <w:rsid w:val="005F5841"/>
    <w:rsid w:val="005F5AF3"/>
    <w:rsid w:val="005F6333"/>
    <w:rsid w:val="005F642D"/>
    <w:rsid w:val="005F675F"/>
    <w:rsid w:val="005F6A13"/>
    <w:rsid w:val="005F7213"/>
    <w:rsid w:val="005F7C50"/>
    <w:rsid w:val="00600334"/>
    <w:rsid w:val="00601502"/>
    <w:rsid w:val="00602331"/>
    <w:rsid w:val="006032B6"/>
    <w:rsid w:val="006041A0"/>
    <w:rsid w:val="006043C6"/>
    <w:rsid w:val="00605875"/>
    <w:rsid w:val="00610096"/>
    <w:rsid w:val="00610B87"/>
    <w:rsid w:val="00610D83"/>
    <w:rsid w:val="00610FAE"/>
    <w:rsid w:val="006111DC"/>
    <w:rsid w:val="00612F5F"/>
    <w:rsid w:val="00614B79"/>
    <w:rsid w:val="0061551D"/>
    <w:rsid w:val="006172E2"/>
    <w:rsid w:val="00621CDE"/>
    <w:rsid w:val="00622489"/>
    <w:rsid w:val="00622525"/>
    <w:rsid w:val="00623512"/>
    <w:rsid w:val="00623EC5"/>
    <w:rsid w:val="00623FC8"/>
    <w:rsid w:val="0062403C"/>
    <w:rsid w:val="006247C5"/>
    <w:rsid w:val="0062492B"/>
    <w:rsid w:val="006254AD"/>
    <w:rsid w:val="00626C59"/>
    <w:rsid w:val="006278F6"/>
    <w:rsid w:val="00633101"/>
    <w:rsid w:val="00633F72"/>
    <w:rsid w:val="00634F92"/>
    <w:rsid w:val="006375EA"/>
    <w:rsid w:val="00637E29"/>
    <w:rsid w:val="00640621"/>
    <w:rsid w:val="006418C9"/>
    <w:rsid w:val="00642B1B"/>
    <w:rsid w:val="00642B21"/>
    <w:rsid w:val="006469BC"/>
    <w:rsid w:val="00647049"/>
    <w:rsid w:val="0065039B"/>
    <w:rsid w:val="00650F69"/>
    <w:rsid w:val="00653447"/>
    <w:rsid w:val="0065393B"/>
    <w:rsid w:val="00653C72"/>
    <w:rsid w:val="0065420A"/>
    <w:rsid w:val="0065476B"/>
    <w:rsid w:val="00655097"/>
    <w:rsid w:val="00655307"/>
    <w:rsid w:val="006563EC"/>
    <w:rsid w:val="006602BF"/>
    <w:rsid w:val="0066083F"/>
    <w:rsid w:val="006611B5"/>
    <w:rsid w:val="00661C04"/>
    <w:rsid w:val="006623C0"/>
    <w:rsid w:val="00662CF7"/>
    <w:rsid w:val="00666105"/>
    <w:rsid w:val="00666D0D"/>
    <w:rsid w:val="00666DC6"/>
    <w:rsid w:val="0066702C"/>
    <w:rsid w:val="00667BB7"/>
    <w:rsid w:val="006704EF"/>
    <w:rsid w:val="0067342C"/>
    <w:rsid w:val="0067619F"/>
    <w:rsid w:val="006762A3"/>
    <w:rsid w:val="00676CFB"/>
    <w:rsid w:val="0067760F"/>
    <w:rsid w:val="00680229"/>
    <w:rsid w:val="00680DF6"/>
    <w:rsid w:val="00682575"/>
    <w:rsid w:val="00683582"/>
    <w:rsid w:val="00683C74"/>
    <w:rsid w:val="00685B14"/>
    <w:rsid w:val="00685D39"/>
    <w:rsid w:val="006875F0"/>
    <w:rsid w:val="006877B1"/>
    <w:rsid w:val="00687BA8"/>
    <w:rsid w:val="00691E72"/>
    <w:rsid w:val="00692CF7"/>
    <w:rsid w:val="006954A7"/>
    <w:rsid w:val="006958B8"/>
    <w:rsid w:val="00695A6C"/>
    <w:rsid w:val="00695E3C"/>
    <w:rsid w:val="006968A6"/>
    <w:rsid w:val="00697847"/>
    <w:rsid w:val="006A0928"/>
    <w:rsid w:val="006A0ADA"/>
    <w:rsid w:val="006A1F9B"/>
    <w:rsid w:val="006A38A5"/>
    <w:rsid w:val="006A3ABF"/>
    <w:rsid w:val="006A41DB"/>
    <w:rsid w:val="006A6927"/>
    <w:rsid w:val="006A6B71"/>
    <w:rsid w:val="006A7F96"/>
    <w:rsid w:val="006B03C5"/>
    <w:rsid w:val="006B07A1"/>
    <w:rsid w:val="006B0FA7"/>
    <w:rsid w:val="006B144C"/>
    <w:rsid w:val="006B2634"/>
    <w:rsid w:val="006B29CA"/>
    <w:rsid w:val="006B2A95"/>
    <w:rsid w:val="006B3054"/>
    <w:rsid w:val="006B3539"/>
    <w:rsid w:val="006B3D95"/>
    <w:rsid w:val="006B4E26"/>
    <w:rsid w:val="006B611E"/>
    <w:rsid w:val="006B732A"/>
    <w:rsid w:val="006B7468"/>
    <w:rsid w:val="006B761A"/>
    <w:rsid w:val="006C1847"/>
    <w:rsid w:val="006C1CC0"/>
    <w:rsid w:val="006C206C"/>
    <w:rsid w:val="006C2FC5"/>
    <w:rsid w:val="006C592A"/>
    <w:rsid w:val="006C6DA1"/>
    <w:rsid w:val="006C7728"/>
    <w:rsid w:val="006C78C2"/>
    <w:rsid w:val="006C7A3D"/>
    <w:rsid w:val="006D07AA"/>
    <w:rsid w:val="006D2325"/>
    <w:rsid w:val="006D26DE"/>
    <w:rsid w:val="006D2C22"/>
    <w:rsid w:val="006D2DDB"/>
    <w:rsid w:val="006D3F66"/>
    <w:rsid w:val="006D4909"/>
    <w:rsid w:val="006D5F3C"/>
    <w:rsid w:val="006D6176"/>
    <w:rsid w:val="006D6C62"/>
    <w:rsid w:val="006E02AA"/>
    <w:rsid w:val="006E044A"/>
    <w:rsid w:val="006E0C03"/>
    <w:rsid w:val="006E0DC0"/>
    <w:rsid w:val="006E1081"/>
    <w:rsid w:val="006E2A5F"/>
    <w:rsid w:val="006E2B8F"/>
    <w:rsid w:val="006E3155"/>
    <w:rsid w:val="006E4874"/>
    <w:rsid w:val="006E58EF"/>
    <w:rsid w:val="006E6059"/>
    <w:rsid w:val="006E74B3"/>
    <w:rsid w:val="006E7526"/>
    <w:rsid w:val="006E776E"/>
    <w:rsid w:val="006F0C08"/>
    <w:rsid w:val="006F0E6D"/>
    <w:rsid w:val="006F1633"/>
    <w:rsid w:val="006F2BB3"/>
    <w:rsid w:val="006F3030"/>
    <w:rsid w:val="006F3A3B"/>
    <w:rsid w:val="006F423C"/>
    <w:rsid w:val="006F451E"/>
    <w:rsid w:val="006F50C1"/>
    <w:rsid w:val="006F53FF"/>
    <w:rsid w:val="006F6962"/>
    <w:rsid w:val="006F730D"/>
    <w:rsid w:val="006F7757"/>
    <w:rsid w:val="007014D2"/>
    <w:rsid w:val="007019A8"/>
    <w:rsid w:val="0070234D"/>
    <w:rsid w:val="0070643A"/>
    <w:rsid w:val="00707571"/>
    <w:rsid w:val="00707D23"/>
    <w:rsid w:val="007104D1"/>
    <w:rsid w:val="00711E4F"/>
    <w:rsid w:val="007127A2"/>
    <w:rsid w:val="00713357"/>
    <w:rsid w:val="00714044"/>
    <w:rsid w:val="0071633A"/>
    <w:rsid w:val="007163B0"/>
    <w:rsid w:val="00717025"/>
    <w:rsid w:val="00717E7E"/>
    <w:rsid w:val="00722A62"/>
    <w:rsid w:val="00723746"/>
    <w:rsid w:val="007240CD"/>
    <w:rsid w:val="00730970"/>
    <w:rsid w:val="00732826"/>
    <w:rsid w:val="00733EF8"/>
    <w:rsid w:val="00734311"/>
    <w:rsid w:val="00736F83"/>
    <w:rsid w:val="00740686"/>
    <w:rsid w:val="0074227F"/>
    <w:rsid w:val="00742F8E"/>
    <w:rsid w:val="00745503"/>
    <w:rsid w:val="00746286"/>
    <w:rsid w:val="00747B78"/>
    <w:rsid w:val="00747C02"/>
    <w:rsid w:val="00747CC9"/>
    <w:rsid w:val="00747F3D"/>
    <w:rsid w:val="00750D59"/>
    <w:rsid w:val="00751BE7"/>
    <w:rsid w:val="00752AA8"/>
    <w:rsid w:val="00753031"/>
    <w:rsid w:val="00753F15"/>
    <w:rsid w:val="00754383"/>
    <w:rsid w:val="0075608C"/>
    <w:rsid w:val="00756C4F"/>
    <w:rsid w:val="00757B1E"/>
    <w:rsid w:val="00760190"/>
    <w:rsid w:val="007614B9"/>
    <w:rsid w:val="0076532A"/>
    <w:rsid w:val="00765E27"/>
    <w:rsid w:val="0077033F"/>
    <w:rsid w:val="00770434"/>
    <w:rsid w:val="0077301C"/>
    <w:rsid w:val="00773267"/>
    <w:rsid w:val="00773EDB"/>
    <w:rsid w:val="0077475C"/>
    <w:rsid w:val="00774A46"/>
    <w:rsid w:val="007754FE"/>
    <w:rsid w:val="007758C8"/>
    <w:rsid w:val="00775C72"/>
    <w:rsid w:val="00776194"/>
    <w:rsid w:val="007768E4"/>
    <w:rsid w:val="00776F0D"/>
    <w:rsid w:val="00780FA9"/>
    <w:rsid w:val="00782A67"/>
    <w:rsid w:val="00782A8C"/>
    <w:rsid w:val="00783170"/>
    <w:rsid w:val="007832E5"/>
    <w:rsid w:val="007836A4"/>
    <w:rsid w:val="00783CB4"/>
    <w:rsid w:val="00784E3E"/>
    <w:rsid w:val="00785291"/>
    <w:rsid w:val="007869E8"/>
    <w:rsid w:val="00787978"/>
    <w:rsid w:val="00790CF3"/>
    <w:rsid w:val="00790F24"/>
    <w:rsid w:val="0079177B"/>
    <w:rsid w:val="00792891"/>
    <w:rsid w:val="00795289"/>
    <w:rsid w:val="00795A71"/>
    <w:rsid w:val="00795D31"/>
    <w:rsid w:val="00797A78"/>
    <w:rsid w:val="00797D8D"/>
    <w:rsid w:val="007A0726"/>
    <w:rsid w:val="007A085B"/>
    <w:rsid w:val="007A10F8"/>
    <w:rsid w:val="007A11DE"/>
    <w:rsid w:val="007A23C3"/>
    <w:rsid w:val="007A3B34"/>
    <w:rsid w:val="007A7524"/>
    <w:rsid w:val="007A7683"/>
    <w:rsid w:val="007B01A4"/>
    <w:rsid w:val="007B1886"/>
    <w:rsid w:val="007B40A2"/>
    <w:rsid w:val="007B76FA"/>
    <w:rsid w:val="007B7831"/>
    <w:rsid w:val="007C1927"/>
    <w:rsid w:val="007C37ED"/>
    <w:rsid w:val="007C3DD1"/>
    <w:rsid w:val="007C4578"/>
    <w:rsid w:val="007C478E"/>
    <w:rsid w:val="007C4CB0"/>
    <w:rsid w:val="007C5760"/>
    <w:rsid w:val="007C5E45"/>
    <w:rsid w:val="007C750C"/>
    <w:rsid w:val="007D01FB"/>
    <w:rsid w:val="007D025B"/>
    <w:rsid w:val="007D0384"/>
    <w:rsid w:val="007D0AB9"/>
    <w:rsid w:val="007D1795"/>
    <w:rsid w:val="007D18F9"/>
    <w:rsid w:val="007D1C04"/>
    <w:rsid w:val="007D29C0"/>
    <w:rsid w:val="007D4355"/>
    <w:rsid w:val="007D57E8"/>
    <w:rsid w:val="007D5D4B"/>
    <w:rsid w:val="007D61B9"/>
    <w:rsid w:val="007D799F"/>
    <w:rsid w:val="007D7ECF"/>
    <w:rsid w:val="007E05C3"/>
    <w:rsid w:val="007E1265"/>
    <w:rsid w:val="007E264C"/>
    <w:rsid w:val="007E26DD"/>
    <w:rsid w:val="007E282E"/>
    <w:rsid w:val="007E2D74"/>
    <w:rsid w:val="007E3476"/>
    <w:rsid w:val="007E3D88"/>
    <w:rsid w:val="007E4CE9"/>
    <w:rsid w:val="007E53FA"/>
    <w:rsid w:val="007E6025"/>
    <w:rsid w:val="007E6C2F"/>
    <w:rsid w:val="007E6F3E"/>
    <w:rsid w:val="007E72C3"/>
    <w:rsid w:val="007E7A7D"/>
    <w:rsid w:val="007F15E8"/>
    <w:rsid w:val="007F24DC"/>
    <w:rsid w:val="007F2E62"/>
    <w:rsid w:val="007F3432"/>
    <w:rsid w:val="007F34D8"/>
    <w:rsid w:val="007F36E8"/>
    <w:rsid w:val="00801EA9"/>
    <w:rsid w:val="00802233"/>
    <w:rsid w:val="0080261C"/>
    <w:rsid w:val="00802C2D"/>
    <w:rsid w:val="00803026"/>
    <w:rsid w:val="00803A3B"/>
    <w:rsid w:val="00806464"/>
    <w:rsid w:val="008073FE"/>
    <w:rsid w:val="00807CB2"/>
    <w:rsid w:val="008104FD"/>
    <w:rsid w:val="00811537"/>
    <w:rsid w:val="00813DC2"/>
    <w:rsid w:val="00814B98"/>
    <w:rsid w:val="008166E5"/>
    <w:rsid w:val="008169D1"/>
    <w:rsid w:val="00823E98"/>
    <w:rsid w:val="00825D75"/>
    <w:rsid w:val="00826CCF"/>
    <w:rsid w:val="0082731C"/>
    <w:rsid w:val="00827F92"/>
    <w:rsid w:val="00831760"/>
    <w:rsid w:val="00831F59"/>
    <w:rsid w:val="00831FA1"/>
    <w:rsid w:val="0083248D"/>
    <w:rsid w:val="0083394D"/>
    <w:rsid w:val="008339FB"/>
    <w:rsid w:val="008364A1"/>
    <w:rsid w:val="00837566"/>
    <w:rsid w:val="00837568"/>
    <w:rsid w:val="00837F38"/>
    <w:rsid w:val="00841682"/>
    <w:rsid w:val="0084173F"/>
    <w:rsid w:val="008421AC"/>
    <w:rsid w:val="008425D8"/>
    <w:rsid w:val="0084281C"/>
    <w:rsid w:val="00842DD1"/>
    <w:rsid w:val="00843531"/>
    <w:rsid w:val="00843C6A"/>
    <w:rsid w:val="00846E6B"/>
    <w:rsid w:val="008510CA"/>
    <w:rsid w:val="00852E30"/>
    <w:rsid w:val="00853EDD"/>
    <w:rsid w:val="00854555"/>
    <w:rsid w:val="00854C28"/>
    <w:rsid w:val="00854D3C"/>
    <w:rsid w:val="008558AA"/>
    <w:rsid w:val="0085597F"/>
    <w:rsid w:val="00855E4F"/>
    <w:rsid w:val="008567FA"/>
    <w:rsid w:val="008602A9"/>
    <w:rsid w:val="008636E8"/>
    <w:rsid w:val="008650C2"/>
    <w:rsid w:val="0086518E"/>
    <w:rsid w:val="0086610E"/>
    <w:rsid w:val="00866366"/>
    <w:rsid w:val="00867D4C"/>
    <w:rsid w:val="00870DEA"/>
    <w:rsid w:val="008714F4"/>
    <w:rsid w:val="008728CD"/>
    <w:rsid w:val="0087298F"/>
    <w:rsid w:val="00872D2F"/>
    <w:rsid w:val="00872E35"/>
    <w:rsid w:val="00874BDD"/>
    <w:rsid w:val="0087555E"/>
    <w:rsid w:val="00876A7A"/>
    <w:rsid w:val="00876B51"/>
    <w:rsid w:val="00876EFF"/>
    <w:rsid w:val="00877852"/>
    <w:rsid w:val="0088260A"/>
    <w:rsid w:val="00882D67"/>
    <w:rsid w:val="0088324A"/>
    <w:rsid w:val="008840C5"/>
    <w:rsid w:val="00884624"/>
    <w:rsid w:val="0088502B"/>
    <w:rsid w:val="00885943"/>
    <w:rsid w:val="00885E1E"/>
    <w:rsid w:val="00892074"/>
    <w:rsid w:val="00892C82"/>
    <w:rsid w:val="00893244"/>
    <w:rsid w:val="00895A3E"/>
    <w:rsid w:val="008971E4"/>
    <w:rsid w:val="008A0172"/>
    <w:rsid w:val="008A1167"/>
    <w:rsid w:val="008A1769"/>
    <w:rsid w:val="008A22E4"/>
    <w:rsid w:val="008A234C"/>
    <w:rsid w:val="008A488C"/>
    <w:rsid w:val="008A4F4B"/>
    <w:rsid w:val="008A68E6"/>
    <w:rsid w:val="008A6C5C"/>
    <w:rsid w:val="008B0FF6"/>
    <w:rsid w:val="008B1010"/>
    <w:rsid w:val="008B18A8"/>
    <w:rsid w:val="008B2250"/>
    <w:rsid w:val="008B2A6B"/>
    <w:rsid w:val="008B3407"/>
    <w:rsid w:val="008B4518"/>
    <w:rsid w:val="008B4D4C"/>
    <w:rsid w:val="008B5575"/>
    <w:rsid w:val="008B5C6B"/>
    <w:rsid w:val="008B6450"/>
    <w:rsid w:val="008B70D4"/>
    <w:rsid w:val="008B73BE"/>
    <w:rsid w:val="008C06B2"/>
    <w:rsid w:val="008C1F41"/>
    <w:rsid w:val="008C37F6"/>
    <w:rsid w:val="008C394C"/>
    <w:rsid w:val="008C6E6C"/>
    <w:rsid w:val="008C6EEE"/>
    <w:rsid w:val="008C75A9"/>
    <w:rsid w:val="008C7B04"/>
    <w:rsid w:val="008D01B3"/>
    <w:rsid w:val="008D05E1"/>
    <w:rsid w:val="008D0A1E"/>
    <w:rsid w:val="008D18FC"/>
    <w:rsid w:val="008D21DF"/>
    <w:rsid w:val="008D2A4A"/>
    <w:rsid w:val="008D3EBA"/>
    <w:rsid w:val="008D4F99"/>
    <w:rsid w:val="008D5A3B"/>
    <w:rsid w:val="008D6510"/>
    <w:rsid w:val="008D6664"/>
    <w:rsid w:val="008D6EFB"/>
    <w:rsid w:val="008D7C5A"/>
    <w:rsid w:val="008E03F0"/>
    <w:rsid w:val="008E330F"/>
    <w:rsid w:val="008E3BCD"/>
    <w:rsid w:val="008E454F"/>
    <w:rsid w:val="008E5094"/>
    <w:rsid w:val="008E6B19"/>
    <w:rsid w:val="008E76F4"/>
    <w:rsid w:val="008E7FEF"/>
    <w:rsid w:val="008F0749"/>
    <w:rsid w:val="008F290B"/>
    <w:rsid w:val="008F3B1C"/>
    <w:rsid w:val="008F4E74"/>
    <w:rsid w:val="008F656F"/>
    <w:rsid w:val="008F67A0"/>
    <w:rsid w:val="008F779E"/>
    <w:rsid w:val="008F7B1C"/>
    <w:rsid w:val="0090058E"/>
    <w:rsid w:val="00901226"/>
    <w:rsid w:val="009013D2"/>
    <w:rsid w:val="0090447C"/>
    <w:rsid w:val="009047D4"/>
    <w:rsid w:val="00905174"/>
    <w:rsid w:val="009061D0"/>
    <w:rsid w:val="00906A1E"/>
    <w:rsid w:val="00906D63"/>
    <w:rsid w:val="00907B40"/>
    <w:rsid w:val="00910D6F"/>
    <w:rsid w:val="00912374"/>
    <w:rsid w:val="009139CE"/>
    <w:rsid w:val="009162A2"/>
    <w:rsid w:val="00916DCD"/>
    <w:rsid w:val="00916E0B"/>
    <w:rsid w:val="00917165"/>
    <w:rsid w:val="009230AD"/>
    <w:rsid w:val="00923360"/>
    <w:rsid w:val="00924342"/>
    <w:rsid w:val="00924CCC"/>
    <w:rsid w:val="00924F6C"/>
    <w:rsid w:val="009258AA"/>
    <w:rsid w:val="00925F98"/>
    <w:rsid w:val="00926184"/>
    <w:rsid w:val="00926A29"/>
    <w:rsid w:val="00926ACA"/>
    <w:rsid w:val="00926DC1"/>
    <w:rsid w:val="00930EBF"/>
    <w:rsid w:val="00930F0D"/>
    <w:rsid w:val="009311C3"/>
    <w:rsid w:val="00931591"/>
    <w:rsid w:val="009315B7"/>
    <w:rsid w:val="009317E7"/>
    <w:rsid w:val="00931E85"/>
    <w:rsid w:val="009325DD"/>
    <w:rsid w:val="00933935"/>
    <w:rsid w:val="00933EED"/>
    <w:rsid w:val="00934493"/>
    <w:rsid w:val="00934C72"/>
    <w:rsid w:val="0093559B"/>
    <w:rsid w:val="009361C7"/>
    <w:rsid w:val="00937E44"/>
    <w:rsid w:val="009400AA"/>
    <w:rsid w:val="009400D8"/>
    <w:rsid w:val="00941612"/>
    <w:rsid w:val="00942259"/>
    <w:rsid w:val="009423BD"/>
    <w:rsid w:val="00944E80"/>
    <w:rsid w:val="0094741D"/>
    <w:rsid w:val="00952B0B"/>
    <w:rsid w:val="00954882"/>
    <w:rsid w:val="009556D3"/>
    <w:rsid w:val="00956280"/>
    <w:rsid w:val="0095703C"/>
    <w:rsid w:val="009574F8"/>
    <w:rsid w:val="009600F9"/>
    <w:rsid w:val="00961AC7"/>
    <w:rsid w:val="0096281A"/>
    <w:rsid w:val="00963781"/>
    <w:rsid w:val="00964B00"/>
    <w:rsid w:val="00964DEC"/>
    <w:rsid w:val="009652A3"/>
    <w:rsid w:val="0096648F"/>
    <w:rsid w:val="009666CC"/>
    <w:rsid w:val="00966C78"/>
    <w:rsid w:val="00972312"/>
    <w:rsid w:val="00972ED4"/>
    <w:rsid w:val="00975048"/>
    <w:rsid w:val="009750D9"/>
    <w:rsid w:val="009767A2"/>
    <w:rsid w:val="0097796F"/>
    <w:rsid w:val="009810EA"/>
    <w:rsid w:val="0098154B"/>
    <w:rsid w:val="00981631"/>
    <w:rsid w:val="0098177F"/>
    <w:rsid w:val="00982B2F"/>
    <w:rsid w:val="00982F04"/>
    <w:rsid w:val="009836C7"/>
    <w:rsid w:val="00983D9E"/>
    <w:rsid w:val="00983EB3"/>
    <w:rsid w:val="00984281"/>
    <w:rsid w:val="0098519A"/>
    <w:rsid w:val="009865C9"/>
    <w:rsid w:val="00987A25"/>
    <w:rsid w:val="0099001E"/>
    <w:rsid w:val="00992E42"/>
    <w:rsid w:val="0099308F"/>
    <w:rsid w:val="0099342B"/>
    <w:rsid w:val="00994FF9"/>
    <w:rsid w:val="009957BA"/>
    <w:rsid w:val="00997064"/>
    <w:rsid w:val="0099759F"/>
    <w:rsid w:val="00997963"/>
    <w:rsid w:val="00997C8D"/>
    <w:rsid w:val="009A08E5"/>
    <w:rsid w:val="009A15E4"/>
    <w:rsid w:val="009A1679"/>
    <w:rsid w:val="009A21A1"/>
    <w:rsid w:val="009A3C45"/>
    <w:rsid w:val="009A4A8A"/>
    <w:rsid w:val="009A58A2"/>
    <w:rsid w:val="009A5C7F"/>
    <w:rsid w:val="009A5DE3"/>
    <w:rsid w:val="009A7848"/>
    <w:rsid w:val="009B0B27"/>
    <w:rsid w:val="009B3262"/>
    <w:rsid w:val="009B3801"/>
    <w:rsid w:val="009B54C2"/>
    <w:rsid w:val="009B652F"/>
    <w:rsid w:val="009B6B70"/>
    <w:rsid w:val="009C0877"/>
    <w:rsid w:val="009C11A5"/>
    <w:rsid w:val="009C165F"/>
    <w:rsid w:val="009C18BD"/>
    <w:rsid w:val="009C1BD8"/>
    <w:rsid w:val="009C2DDD"/>
    <w:rsid w:val="009C3717"/>
    <w:rsid w:val="009C428D"/>
    <w:rsid w:val="009C46BC"/>
    <w:rsid w:val="009C4B6A"/>
    <w:rsid w:val="009C4E84"/>
    <w:rsid w:val="009C57E5"/>
    <w:rsid w:val="009C6083"/>
    <w:rsid w:val="009C6280"/>
    <w:rsid w:val="009C76FE"/>
    <w:rsid w:val="009C7E91"/>
    <w:rsid w:val="009D030C"/>
    <w:rsid w:val="009D0496"/>
    <w:rsid w:val="009D0DF6"/>
    <w:rsid w:val="009D1DFD"/>
    <w:rsid w:val="009D3297"/>
    <w:rsid w:val="009D3933"/>
    <w:rsid w:val="009D47D9"/>
    <w:rsid w:val="009D511D"/>
    <w:rsid w:val="009D562E"/>
    <w:rsid w:val="009D642E"/>
    <w:rsid w:val="009E3B47"/>
    <w:rsid w:val="009E3D43"/>
    <w:rsid w:val="009E4EF8"/>
    <w:rsid w:val="009E5337"/>
    <w:rsid w:val="009E5A1C"/>
    <w:rsid w:val="009E5A83"/>
    <w:rsid w:val="009E66D6"/>
    <w:rsid w:val="009E6A7B"/>
    <w:rsid w:val="009F05A8"/>
    <w:rsid w:val="009F0F1B"/>
    <w:rsid w:val="009F11A2"/>
    <w:rsid w:val="009F1F7B"/>
    <w:rsid w:val="009F2021"/>
    <w:rsid w:val="009F36EA"/>
    <w:rsid w:val="009F39F7"/>
    <w:rsid w:val="009F4ACF"/>
    <w:rsid w:val="009F5B9A"/>
    <w:rsid w:val="009F6765"/>
    <w:rsid w:val="009F755E"/>
    <w:rsid w:val="00A00547"/>
    <w:rsid w:val="00A01604"/>
    <w:rsid w:val="00A02DFD"/>
    <w:rsid w:val="00A031F8"/>
    <w:rsid w:val="00A04838"/>
    <w:rsid w:val="00A058B9"/>
    <w:rsid w:val="00A064BF"/>
    <w:rsid w:val="00A07F4B"/>
    <w:rsid w:val="00A1101C"/>
    <w:rsid w:val="00A11934"/>
    <w:rsid w:val="00A128F9"/>
    <w:rsid w:val="00A13633"/>
    <w:rsid w:val="00A13CC4"/>
    <w:rsid w:val="00A1460D"/>
    <w:rsid w:val="00A16DD1"/>
    <w:rsid w:val="00A17486"/>
    <w:rsid w:val="00A214A9"/>
    <w:rsid w:val="00A24DF5"/>
    <w:rsid w:val="00A2515C"/>
    <w:rsid w:val="00A26ADD"/>
    <w:rsid w:val="00A26E7B"/>
    <w:rsid w:val="00A2760D"/>
    <w:rsid w:val="00A27B4C"/>
    <w:rsid w:val="00A30D7D"/>
    <w:rsid w:val="00A311F4"/>
    <w:rsid w:val="00A31534"/>
    <w:rsid w:val="00A32623"/>
    <w:rsid w:val="00A3354A"/>
    <w:rsid w:val="00A34DBA"/>
    <w:rsid w:val="00A351B2"/>
    <w:rsid w:val="00A36AAF"/>
    <w:rsid w:val="00A36B76"/>
    <w:rsid w:val="00A40BB3"/>
    <w:rsid w:val="00A4218E"/>
    <w:rsid w:val="00A42471"/>
    <w:rsid w:val="00A42A2E"/>
    <w:rsid w:val="00A42BF2"/>
    <w:rsid w:val="00A42C77"/>
    <w:rsid w:val="00A43D7A"/>
    <w:rsid w:val="00A45BAE"/>
    <w:rsid w:val="00A463EA"/>
    <w:rsid w:val="00A46509"/>
    <w:rsid w:val="00A46598"/>
    <w:rsid w:val="00A46D94"/>
    <w:rsid w:val="00A47638"/>
    <w:rsid w:val="00A52BDF"/>
    <w:rsid w:val="00A538F5"/>
    <w:rsid w:val="00A55A52"/>
    <w:rsid w:val="00A55A85"/>
    <w:rsid w:val="00A55B66"/>
    <w:rsid w:val="00A57365"/>
    <w:rsid w:val="00A574A7"/>
    <w:rsid w:val="00A57712"/>
    <w:rsid w:val="00A57F19"/>
    <w:rsid w:val="00A603A5"/>
    <w:rsid w:val="00A60CF5"/>
    <w:rsid w:val="00A61035"/>
    <w:rsid w:val="00A64531"/>
    <w:rsid w:val="00A64F08"/>
    <w:rsid w:val="00A6549F"/>
    <w:rsid w:val="00A66FF8"/>
    <w:rsid w:val="00A67770"/>
    <w:rsid w:val="00A67E53"/>
    <w:rsid w:val="00A700C0"/>
    <w:rsid w:val="00A705F2"/>
    <w:rsid w:val="00A706C3"/>
    <w:rsid w:val="00A71074"/>
    <w:rsid w:val="00A725DB"/>
    <w:rsid w:val="00A74392"/>
    <w:rsid w:val="00A74AA0"/>
    <w:rsid w:val="00A74DCD"/>
    <w:rsid w:val="00A75308"/>
    <w:rsid w:val="00A75BF2"/>
    <w:rsid w:val="00A75F3B"/>
    <w:rsid w:val="00A7709D"/>
    <w:rsid w:val="00A77138"/>
    <w:rsid w:val="00A819C1"/>
    <w:rsid w:val="00A81AE1"/>
    <w:rsid w:val="00A81F50"/>
    <w:rsid w:val="00A84BE0"/>
    <w:rsid w:val="00A850C9"/>
    <w:rsid w:val="00A85D41"/>
    <w:rsid w:val="00A861BC"/>
    <w:rsid w:val="00A86806"/>
    <w:rsid w:val="00A86A83"/>
    <w:rsid w:val="00A8716D"/>
    <w:rsid w:val="00A90083"/>
    <w:rsid w:val="00A90A77"/>
    <w:rsid w:val="00A91402"/>
    <w:rsid w:val="00A91BCE"/>
    <w:rsid w:val="00A92736"/>
    <w:rsid w:val="00A9385C"/>
    <w:rsid w:val="00A938DD"/>
    <w:rsid w:val="00A93BB7"/>
    <w:rsid w:val="00A94DC6"/>
    <w:rsid w:val="00A9602E"/>
    <w:rsid w:val="00A970C7"/>
    <w:rsid w:val="00A9773E"/>
    <w:rsid w:val="00A97979"/>
    <w:rsid w:val="00A97F5D"/>
    <w:rsid w:val="00AA002B"/>
    <w:rsid w:val="00AA3295"/>
    <w:rsid w:val="00AB0587"/>
    <w:rsid w:val="00AB0822"/>
    <w:rsid w:val="00AB0934"/>
    <w:rsid w:val="00AB134F"/>
    <w:rsid w:val="00AB1C74"/>
    <w:rsid w:val="00AB2791"/>
    <w:rsid w:val="00AB2B00"/>
    <w:rsid w:val="00AB3A65"/>
    <w:rsid w:val="00AB447F"/>
    <w:rsid w:val="00AB44BE"/>
    <w:rsid w:val="00AB4FCC"/>
    <w:rsid w:val="00AB5B12"/>
    <w:rsid w:val="00AB623A"/>
    <w:rsid w:val="00AB626B"/>
    <w:rsid w:val="00AB7DC4"/>
    <w:rsid w:val="00AC0045"/>
    <w:rsid w:val="00AC075F"/>
    <w:rsid w:val="00AC0F33"/>
    <w:rsid w:val="00AC3431"/>
    <w:rsid w:val="00AC37AF"/>
    <w:rsid w:val="00AC42B6"/>
    <w:rsid w:val="00AC467D"/>
    <w:rsid w:val="00AC472A"/>
    <w:rsid w:val="00AC6524"/>
    <w:rsid w:val="00AC67C9"/>
    <w:rsid w:val="00AC7AC1"/>
    <w:rsid w:val="00AC7B3C"/>
    <w:rsid w:val="00AD053A"/>
    <w:rsid w:val="00AD08F0"/>
    <w:rsid w:val="00AD160C"/>
    <w:rsid w:val="00AD1A11"/>
    <w:rsid w:val="00AD3255"/>
    <w:rsid w:val="00AD3F39"/>
    <w:rsid w:val="00AD3F8D"/>
    <w:rsid w:val="00AD42A1"/>
    <w:rsid w:val="00AD4597"/>
    <w:rsid w:val="00AD4A2E"/>
    <w:rsid w:val="00AD4E02"/>
    <w:rsid w:val="00AD6611"/>
    <w:rsid w:val="00AD6C49"/>
    <w:rsid w:val="00AD7376"/>
    <w:rsid w:val="00AE1134"/>
    <w:rsid w:val="00AE2966"/>
    <w:rsid w:val="00AE2F04"/>
    <w:rsid w:val="00AE3A22"/>
    <w:rsid w:val="00AE6236"/>
    <w:rsid w:val="00AE7D25"/>
    <w:rsid w:val="00AF0227"/>
    <w:rsid w:val="00AF0390"/>
    <w:rsid w:val="00AF2EFD"/>
    <w:rsid w:val="00AF36F8"/>
    <w:rsid w:val="00AF39AD"/>
    <w:rsid w:val="00AF413F"/>
    <w:rsid w:val="00AF72B0"/>
    <w:rsid w:val="00AF73DE"/>
    <w:rsid w:val="00AF7C5C"/>
    <w:rsid w:val="00AF7DD9"/>
    <w:rsid w:val="00B001FA"/>
    <w:rsid w:val="00B006B4"/>
    <w:rsid w:val="00B013A9"/>
    <w:rsid w:val="00B01F5C"/>
    <w:rsid w:val="00B035D5"/>
    <w:rsid w:val="00B03DB9"/>
    <w:rsid w:val="00B054E5"/>
    <w:rsid w:val="00B05B3B"/>
    <w:rsid w:val="00B10602"/>
    <w:rsid w:val="00B1087A"/>
    <w:rsid w:val="00B110D1"/>
    <w:rsid w:val="00B1156D"/>
    <w:rsid w:val="00B12020"/>
    <w:rsid w:val="00B12850"/>
    <w:rsid w:val="00B15DDD"/>
    <w:rsid w:val="00B16221"/>
    <w:rsid w:val="00B165A2"/>
    <w:rsid w:val="00B201A6"/>
    <w:rsid w:val="00B2056F"/>
    <w:rsid w:val="00B20D62"/>
    <w:rsid w:val="00B2105C"/>
    <w:rsid w:val="00B2142E"/>
    <w:rsid w:val="00B220DB"/>
    <w:rsid w:val="00B22C1F"/>
    <w:rsid w:val="00B2304B"/>
    <w:rsid w:val="00B247E5"/>
    <w:rsid w:val="00B2640B"/>
    <w:rsid w:val="00B267D7"/>
    <w:rsid w:val="00B267DC"/>
    <w:rsid w:val="00B27705"/>
    <w:rsid w:val="00B27C15"/>
    <w:rsid w:val="00B31EE6"/>
    <w:rsid w:val="00B31F70"/>
    <w:rsid w:val="00B320B1"/>
    <w:rsid w:val="00B326B9"/>
    <w:rsid w:val="00B32B04"/>
    <w:rsid w:val="00B33A49"/>
    <w:rsid w:val="00B35C89"/>
    <w:rsid w:val="00B35EA9"/>
    <w:rsid w:val="00B35EC5"/>
    <w:rsid w:val="00B37432"/>
    <w:rsid w:val="00B378AA"/>
    <w:rsid w:val="00B4047B"/>
    <w:rsid w:val="00B40541"/>
    <w:rsid w:val="00B40FAF"/>
    <w:rsid w:val="00B42027"/>
    <w:rsid w:val="00B4221C"/>
    <w:rsid w:val="00B42B54"/>
    <w:rsid w:val="00B43782"/>
    <w:rsid w:val="00B440A8"/>
    <w:rsid w:val="00B440D3"/>
    <w:rsid w:val="00B4425A"/>
    <w:rsid w:val="00B447E9"/>
    <w:rsid w:val="00B45543"/>
    <w:rsid w:val="00B46B01"/>
    <w:rsid w:val="00B472E8"/>
    <w:rsid w:val="00B47674"/>
    <w:rsid w:val="00B478B2"/>
    <w:rsid w:val="00B5057A"/>
    <w:rsid w:val="00B50776"/>
    <w:rsid w:val="00B51699"/>
    <w:rsid w:val="00B5208A"/>
    <w:rsid w:val="00B5257D"/>
    <w:rsid w:val="00B52ED7"/>
    <w:rsid w:val="00B54A30"/>
    <w:rsid w:val="00B54C8C"/>
    <w:rsid w:val="00B557BB"/>
    <w:rsid w:val="00B56B09"/>
    <w:rsid w:val="00B60D4B"/>
    <w:rsid w:val="00B60FD4"/>
    <w:rsid w:val="00B6101B"/>
    <w:rsid w:val="00B613D3"/>
    <w:rsid w:val="00B61768"/>
    <w:rsid w:val="00B6386B"/>
    <w:rsid w:val="00B63CD5"/>
    <w:rsid w:val="00B6413E"/>
    <w:rsid w:val="00B643AB"/>
    <w:rsid w:val="00B64C3D"/>
    <w:rsid w:val="00B66027"/>
    <w:rsid w:val="00B668E0"/>
    <w:rsid w:val="00B67AB1"/>
    <w:rsid w:val="00B67E4B"/>
    <w:rsid w:val="00B7030E"/>
    <w:rsid w:val="00B70743"/>
    <w:rsid w:val="00B7137B"/>
    <w:rsid w:val="00B744C5"/>
    <w:rsid w:val="00B760BD"/>
    <w:rsid w:val="00B76374"/>
    <w:rsid w:val="00B7771B"/>
    <w:rsid w:val="00B77740"/>
    <w:rsid w:val="00B7776D"/>
    <w:rsid w:val="00B802FC"/>
    <w:rsid w:val="00B815BC"/>
    <w:rsid w:val="00B81E4A"/>
    <w:rsid w:val="00B82DC6"/>
    <w:rsid w:val="00B84C37"/>
    <w:rsid w:val="00B85CF4"/>
    <w:rsid w:val="00B85D6D"/>
    <w:rsid w:val="00B869AE"/>
    <w:rsid w:val="00B8722F"/>
    <w:rsid w:val="00B93673"/>
    <w:rsid w:val="00B94C48"/>
    <w:rsid w:val="00B95C32"/>
    <w:rsid w:val="00B96563"/>
    <w:rsid w:val="00B96E75"/>
    <w:rsid w:val="00B97381"/>
    <w:rsid w:val="00B973B8"/>
    <w:rsid w:val="00B97811"/>
    <w:rsid w:val="00B979EF"/>
    <w:rsid w:val="00BA1714"/>
    <w:rsid w:val="00BA5E37"/>
    <w:rsid w:val="00BA6622"/>
    <w:rsid w:val="00BA6D3B"/>
    <w:rsid w:val="00BA7D6F"/>
    <w:rsid w:val="00BA7E18"/>
    <w:rsid w:val="00BB2392"/>
    <w:rsid w:val="00BB2EDB"/>
    <w:rsid w:val="00BB4886"/>
    <w:rsid w:val="00BB4C57"/>
    <w:rsid w:val="00BB4CA8"/>
    <w:rsid w:val="00BB507D"/>
    <w:rsid w:val="00BB5970"/>
    <w:rsid w:val="00BB66AF"/>
    <w:rsid w:val="00BB6990"/>
    <w:rsid w:val="00BC1536"/>
    <w:rsid w:val="00BC18A5"/>
    <w:rsid w:val="00BC1C30"/>
    <w:rsid w:val="00BC1C3E"/>
    <w:rsid w:val="00BC59EC"/>
    <w:rsid w:val="00BC64A0"/>
    <w:rsid w:val="00BC67FD"/>
    <w:rsid w:val="00BC6C51"/>
    <w:rsid w:val="00BD0908"/>
    <w:rsid w:val="00BD0B18"/>
    <w:rsid w:val="00BD1A6D"/>
    <w:rsid w:val="00BD28F4"/>
    <w:rsid w:val="00BD3E0B"/>
    <w:rsid w:val="00BD3F40"/>
    <w:rsid w:val="00BD421B"/>
    <w:rsid w:val="00BD5FAB"/>
    <w:rsid w:val="00BD649B"/>
    <w:rsid w:val="00BD7432"/>
    <w:rsid w:val="00BE04EA"/>
    <w:rsid w:val="00BE0B58"/>
    <w:rsid w:val="00BE11CD"/>
    <w:rsid w:val="00BE1D10"/>
    <w:rsid w:val="00BE22D2"/>
    <w:rsid w:val="00BE26DC"/>
    <w:rsid w:val="00BE34E3"/>
    <w:rsid w:val="00BE3976"/>
    <w:rsid w:val="00BE3A20"/>
    <w:rsid w:val="00BE3F1B"/>
    <w:rsid w:val="00BE4D12"/>
    <w:rsid w:val="00BE5069"/>
    <w:rsid w:val="00BE54CB"/>
    <w:rsid w:val="00BE6643"/>
    <w:rsid w:val="00BF0C6B"/>
    <w:rsid w:val="00BF1021"/>
    <w:rsid w:val="00BF11A8"/>
    <w:rsid w:val="00BF2445"/>
    <w:rsid w:val="00BF25C3"/>
    <w:rsid w:val="00BF2DE9"/>
    <w:rsid w:val="00BF3042"/>
    <w:rsid w:val="00BF3D16"/>
    <w:rsid w:val="00BF62DA"/>
    <w:rsid w:val="00BF6F9F"/>
    <w:rsid w:val="00BF75FC"/>
    <w:rsid w:val="00BF7AAB"/>
    <w:rsid w:val="00BF7D44"/>
    <w:rsid w:val="00BF7FA8"/>
    <w:rsid w:val="00C0073E"/>
    <w:rsid w:val="00C029B6"/>
    <w:rsid w:val="00C02DE5"/>
    <w:rsid w:val="00C0399B"/>
    <w:rsid w:val="00C03F56"/>
    <w:rsid w:val="00C06531"/>
    <w:rsid w:val="00C107A7"/>
    <w:rsid w:val="00C10B98"/>
    <w:rsid w:val="00C11733"/>
    <w:rsid w:val="00C14BDB"/>
    <w:rsid w:val="00C2036C"/>
    <w:rsid w:val="00C20EB0"/>
    <w:rsid w:val="00C224C3"/>
    <w:rsid w:val="00C22B1B"/>
    <w:rsid w:val="00C244ED"/>
    <w:rsid w:val="00C27DE6"/>
    <w:rsid w:val="00C27F99"/>
    <w:rsid w:val="00C30984"/>
    <w:rsid w:val="00C30CF8"/>
    <w:rsid w:val="00C30EB1"/>
    <w:rsid w:val="00C3135D"/>
    <w:rsid w:val="00C319D3"/>
    <w:rsid w:val="00C32458"/>
    <w:rsid w:val="00C326F8"/>
    <w:rsid w:val="00C33200"/>
    <w:rsid w:val="00C34557"/>
    <w:rsid w:val="00C3461B"/>
    <w:rsid w:val="00C347AD"/>
    <w:rsid w:val="00C3588F"/>
    <w:rsid w:val="00C35F2A"/>
    <w:rsid w:val="00C3694D"/>
    <w:rsid w:val="00C3740C"/>
    <w:rsid w:val="00C405E1"/>
    <w:rsid w:val="00C4269C"/>
    <w:rsid w:val="00C43418"/>
    <w:rsid w:val="00C43924"/>
    <w:rsid w:val="00C450C5"/>
    <w:rsid w:val="00C47886"/>
    <w:rsid w:val="00C51161"/>
    <w:rsid w:val="00C51679"/>
    <w:rsid w:val="00C51E3D"/>
    <w:rsid w:val="00C524F5"/>
    <w:rsid w:val="00C52A1B"/>
    <w:rsid w:val="00C556BB"/>
    <w:rsid w:val="00C55E19"/>
    <w:rsid w:val="00C564E0"/>
    <w:rsid w:val="00C56739"/>
    <w:rsid w:val="00C56B83"/>
    <w:rsid w:val="00C56D4C"/>
    <w:rsid w:val="00C604DA"/>
    <w:rsid w:val="00C61C5F"/>
    <w:rsid w:val="00C622D7"/>
    <w:rsid w:val="00C64605"/>
    <w:rsid w:val="00C66761"/>
    <w:rsid w:val="00C66878"/>
    <w:rsid w:val="00C66A9C"/>
    <w:rsid w:val="00C6775F"/>
    <w:rsid w:val="00C67BDE"/>
    <w:rsid w:val="00C709AE"/>
    <w:rsid w:val="00C71279"/>
    <w:rsid w:val="00C713E6"/>
    <w:rsid w:val="00C71AE6"/>
    <w:rsid w:val="00C72731"/>
    <w:rsid w:val="00C73AA6"/>
    <w:rsid w:val="00C7528E"/>
    <w:rsid w:val="00C75946"/>
    <w:rsid w:val="00C75A17"/>
    <w:rsid w:val="00C76878"/>
    <w:rsid w:val="00C77C86"/>
    <w:rsid w:val="00C77FF3"/>
    <w:rsid w:val="00C80412"/>
    <w:rsid w:val="00C804F9"/>
    <w:rsid w:val="00C80DBA"/>
    <w:rsid w:val="00C82600"/>
    <w:rsid w:val="00C83A14"/>
    <w:rsid w:val="00C8407A"/>
    <w:rsid w:val="00C84D0D"/>
    <w:rsid w:val="00C85A9D"/>
    <w:rsid w:val="00C85ED9"/>
    <w:rsid w:val="00C867C0"/>
    <w:rsid w:val="00C86E99"/>
    <w:rsid w:val="00C9135E"/>
    <w:rsid w:val="00C91768"/>
    <w:rsid w:val="00C91C18"/>
    <w:rsid w:val="00C91D31"/>
    <w:rsid w:val="00C93E7E"/>
    <w:rsid w:val="00C949D8"/>
    <w:rsid w:val="00C951A0"/>
    <w:rsid w:val="00C95673"/>
    <w:rsid w:val="00C95E93"/>
    <w:rsid w:val="00C9617C"/>
    <w:rsid w:val="00C962AB"/>
    <w:rsid w:val="00C96362"/>
    <w:rsid w:val="00C96566"/>
    <w:rsid w:val="00C96663"/>
    <w:rsid w:val="00C96E4E"/>
    <w:rsid w:val="00C977EC"/>
    <w:rsid w:val="00CA03E7"/>
    <w:rsid w:val="00CA10E6"/>
    <w:rsid w:val="00CA18CE"/>
    <w:rsid w:val="00CA210D"/>
    <w:rsid w:val="00CA2A4B"/>
    <w:rsid w:val="00CA2C99"/>
    <w:rsid w:val="00CA30E9"/>
    <w:rsid w:val="00CA3C2E"/>
    <w:rsid w:val="00CA54ED"/>
    <w:rsid w:val="00CA5611"/>
    <w:rsid w:val="00CA62F2"/>
    <w:rsid w:val="00CA63F1"/>
    <w:rsid w:val="00CA6887"/>
    <w:rsid w:val="00CA6A6C"/>
    <w:rsid w:val="00CA6C69"/>
    <w:rsid w:val="00CB1235"/>
    <w:rsid w:val="00CB16C3"/>
    <w:rsid w:val="00CB1A63"/>
    <w:rsid w:val="00CB21F2"/>
    <w:rsid w:val="00CB2D15"/>
    <w:rsid w:val="00CB3688"/>
    <w:rsid w:val="00CB36BF"/>
    <w:rsid w:val="00CB4EE4"/>
    <w:rsid w:val="00CB4F51"/>
    <w:rsid w:val="00CB5A6D"/>
    <w:rsid w:val="00CB7572"/>
    <w:rsid w:val="00CB78E5"/>
    <w:rsid w:val="00CC12B8"/>
    <w:rsid w:val="00CC13AA"/>
    <w:rsid w:val="00CC3C25"/>
    <w:rsid w:val="00CC413E"/>
    <w:rsid w:val="00CC487B"/>
    <w:rsid w:val="00CC49BB"/>
    <w:rsid w:val="00CC5CDA"/>
    <w:rsid w:val="00CC76DC"/>
    <w:rsid w:val="00CD00E9"/>
    <w:rsid w:val="00CD03EE"/>
    <w:rsid w:val="00CE0805"/>
    <w:rsid w:val="00CE0895"/>
    <w:rsid w:val="00CE096C"/>
    <w:rsid w:val="00CE09DA"/>
    <w:rsid w:val="00CE133B"/>
    <w:rsid w:val="00CE13EF"/>
    <w:rsid w:val="00CE16FB"/>
    <w:rsid w:val="00CE199F"/>
    <w:rsid w:val="00CE4478"/>
    <w:rsid w:val="00CE4738"/>
    <w:rsid w:val="00CE4E96"/>
    <w:rsid w:val="00CE5D2A"/>
    <w:rsid w:val="00CE600E"/>
    <w:rsid w:val="00CE643A"/>
    <w:rsid w:val="00CE68EE"/>
    <w:rsid w:val="00CE69F9"/>
    <w:rsid w:val="00CE7225"/>
    <w:rsid w:val="00CE7C93"/>
    <w:rsid w:val="00CF0B6A"/>
    <w:rsid w:val="00CF14A2"/>
    <w:rsid w:val="00CF48CA"/>
    <w:rsid w:val="00CF54FA"/>
    <w:rsid w:val="00CF62C2"/>
    <w:rsid w:val="00CF62F0"/>
    <w:rsid w:val="00CF75E1"/>
    <w:rsid w:val="00CF7FE8"/>
    <w:rsid w:val="00D00597"/>
    <w:rsid w:val="00D00D47"/>
    <w:rsid w:val="00D01FE7"/>
    <w:rsid w:val="00D02780"/>
    <w:rsid w:val="00D0304D"/>
    <w:rsid w:val="00D054E0"/>
    <w:rsid w:val="00D063EC"/>
    <w:rsid w:val="00D0676C"/>
    <w:rsid w:val="00D07949"/>
    <w:rsid w:val="00D07D5D"/>
    <w:rsid w:val="00D07D90"/>
    <w:rsid w:val="00D10F78"/>
    <w:rsid w:val="00D12942"/>
    <w:rsid w:val="00D12DC7"/>
    <w:rsid w:val="00D13346"/>
    <w:rsid w:val="00D14F52"/>
    <w:rsid w:val="00D1585D"/>
    <w:rsid w:val="00D16660"/>
    <w:rsid w:val="00D1693F"/>
    <w:rsid w:val="00D1697C"/>
    <w:rsid w:val="00D1719F"/>
    <w:rsid w:val="00D172C0"/>
    <w:rsid w:val="00D17400"/>
    <w:rsid w:val="00D20AB4"/>
    <w:rsid w:val="00D20D29"/>
    <w:rsid w:val="00D218E5"/>
    <w:rsid w:val="00D21A4A"/>
    <w:rsid w:val="00D21EE8"/>
    <w:rsid w:val="00D249FA"/>
    <w:rsid w:val="00D2558B"/>
    <w:rsid w:val="00D25643"/>
    <w:rsid w:val="00D26B82"/>
    <w:rsid w:val="00D26C5E"/>
    <w:rsid w:val="00D27BB1"/>
    <w:rsid w:val="00D27BC3"/>
    <w:rsid w:val="00D30131"/>
    <w:rsid w:val="00D30342"/>
    <w:rsid w:val="00D30500"/>
    <w:rsid w:val="00D31293"/>
    <w:rsid w:val="00D31A93"/>
    <w:rsid w:val="00D31C67"/>
    <w:rsid w:val="00D31FBB"/>
    <w:rsid w:val="00D3302A"/>
    <w:rsid w:val="00D33758"/>
    <w:rsid w:val="00D33D82"/>
    <w:rsid w:val="00D33F6B"/>
    <w:rsid w:val="00D35B25"/>
    <w:rsid w:val="00D36876"/>
    <w:rsid w:val="00D372BC"/>
    <w:rsid w:val="00D4200D"/>
    <w:rsid w:val="00D429CC"/>
    <w:rsid w:val="00D45097"/>
    <w:rsid w:val="00D4648E"/>
    <w:rsid w:val="00D46975"/>
    <w:rsid w:val="00D477EE"/>
    <w:rsid w:val="00D4793E"/>
    <w:rsid w:val="00D5036E"/>
    <w:rsid w:val="00D512C6"/>
    <w:rsid w:val="00D54A0F"/>
    <w:rsid w:val="00D5569B"/>
    <w:rsid w:val="00D5742D"/>
    <w:rsid w:val="00D575D2"/>
    <w:rsid w:val="00D603E0"/>
    <w:rsid w:val="00D60AD2"/>
    <w:rsid w:val="00D63259"/>
    <w:rsid w:val="00D63604"/>
    <w:rsid w:val="00D63D45"/>
    <w:rsid w:val="00D64BFD"/>
    <w:rsid w:val="00D656BE"/>
    <w:rsid w:val="00D659B1"/>
    <w:rsid w:val="00D65DE6"/>
    <w:rsid w:val="00D66D5E"/>
    <w:rsid w:val="00D70099"/>
    <w:rsid w:val="00D71C6C"/>
    <w:rsid w:val="00D71CBE"/>
    <w:rsid w:val="00D71E82"/>
    <w:rsid w:val="00D7283D"/>
    <w:rsid w:val="00D73DCE"/>
    <w:rsid w:val="00D73E86"/>
    <w:rsid w:val="00D74053"/>
    <w:rsid w:val="00D77698"/>
    <w:rsid w:val="00D77A55"/>
    <w:rsid w:val="00D807DB"/>
    <w:rsid w:val="00D812DD"/>
    <w:rsid w:val="00D81534"/>
    <w:rsid w:val="00D819B0"/>
    <w:rsid w:val="00D824E7"/>
    <w:rsid w:val="00D82D0B"/>
    <w:rsid w:val="00D8398A"/>
    <w:rsid w:val="00D83CD5"/>
    <w:rsid w:val="00D8471F"/>
    <w:rsid w:val="00D85A24"/>
    <w:rsid w:val="00D86763"/>
    <w:rsid w:val="00D87FF8"/>
    <w:rsid w:val="00D90E7D"/>
    <w:rsid w:val="00D92055"/>
    <w:rsid w:val="00D9230E"/>
    <w:rsid w:val="00D92BE5"/>
    <w:rsid w:val="00D92F72"/>
    <w:rsid w:val="00D93B2E"/>
    <w:rsid w:val="00D93DB3"/>
    <w:rsid w:val="00D94205"/>
    <w:rsid w:val="00D943F2"/>
    <w:rsid w:val="00D95CC1"/>
    <w:rsid w:val="00D962F1"/>
    <w:rsid w:val="00D96547"/>
    <w:rsid w:val="00D96A9B"/>
    <w:rsid w:val="00D977D6"/>
    <w:rsid w:val="00DA1AB1"/>
    <w:rsid w:val="00DA1CDD"/>
    <w:rsid w:val="00DA3253"/>
    <w:rsid w:val="00DA33E2"/>
    <w:rsid w:val="00DA5207"/>
    <w:rsid w:val="00DA5AF4"/>
    <w:rsid w:val="00DA5D96"/>
    <w:rsid w:val="00DA619E"/>
    <w:rsid w:val="00DB21A5"/>
    <w:rsid w:val="00DB307D"/>
    <w:rsid w:val="00DB3785"/>
    <w:rsid w:val="00DB3FA3"/>
    <w:rsid w:val="00DB4143"/>
    <w:rsid w:val="00DB50A0"/>
    <w:rsid w:val="00DB6733"/>
    <w:rsid w:val="00DB7363"/>
    <w:rsid w:val="00DB7573"/>
    <w:rsid w:val="00DC4054"/>
    <w:rsid w:val="00DC4269"/>
    <w:rsid w:val="00DC4AF6"/>
    <w:rsid w:val="00DC4F86"/>
    <w:rsid w:val="00DC571E"/>
    <w:rsid w:val="00DC6D52"/>
    <w:rsid w:val="00DC7815"/>
    <w:rsid w:val="00DD0556"/>
    <w:rsid w:val="00DD10E3"/>
    <w:rsid w:val="00DD17FD"/>
    <w:rsid w:val="00DD3E6B"/>
    <w:rsid w:val="00DD4E58"/>
    <w:rsid w:val="00DD53A2"/>
    <w:rsid w:val="00DD5A6B"/>
    <w:rsid w:val="00DD6293"/>
    <w:rsid w:val="00DD6D3B"/>
    <w:rsid w:val="00DE0F9C"/>
    <w:rsid w:val="00DE1A96"/>
    <w:rsid w:val="00DE250F"/>
    <w:rsid w:val="00DE2D38"/>
    <w:rsid w:val="00DE2E32"/>
    <w:rsid w:val="00DE335A"/>
    <w:rsid w:val="00DE4150"/>
    <w:rsid w:val="00DE4AC9"/>
    <w:rsid w:val="00DE4D24"/>
    <w:rsid w:val="00DE6AB4"/>
    <w:rsid w:val="00DE79C4"/>
    <w:rsid w:val="00DF09BF"/>
    <w:rsid w:val="00DF0F56"/>
    <w:rsid w:val="00DF19E8"/>
    <w:rsid w:val="00DF393C"/>
    <w:rsid w:val="00DF3FED"/>
    <w:rsid w:val="00DF5E4C"/>
    <w:rsid w:val="00E00340"/>
    <w:rsid w:val="00E00571"/>
    <w:rsid w:val="00E02A5C"/>
    <w:rsid w:val="00E02B17"/>
    <w:rsid w:val="00E04DCA"/>
    <w:rsid w:val="00E0563F"/>
    <w:rsid w:val="00E061BD"/>
    <w:rsid w:val="00E06400"/>
    <w:rsid w:val="00E10578"/>
    <w:rsid w:val="00E11EB3"/>
    <w:rsid w:val="00E12CFC"/>
    <w:rsid w:val="00E13007"/>
    <w:rsid w:val="00E147F8"/>
    <w:rsid w:val="00E14B18"/>
    <w:rsid w:val="00E161EB"/>
    <w:rsid w:val="00E1639A"/>
    <w:rsid w:val="00E171E5"/>
    <w:rsid w:val="00E172FF"/>
    <w:rsid w:val="00E17A72"/>
    <w:rsid w:val="00E21179"/>
    <w:rsid w:val="00E21F12"/>
    <w:rsid w:val="00E230A2"/>
    <w:rsid w:val="00E23827"/>
    <w:rsid w:val="00E2488D"/>
    <w:rsid w:val="00E274F8"/>
    <w:rsid w:val="00E31B30"/>
    <w:rsid w:val="00E322B4"/>
    <w:rsid w:val="00E33D3F"/>
    <w:rsid w:val="00E365E0"/>
    <w:rsid w:val="00E40D7D"/>
    <w:rsid w:val="00E413E3"/>
    <w:rsid w:val="00E42272"/>
    <w:rsid w:val="00E4239D"/>
    <w:rsid w:val="00E42E90"/>
    <w:rsid w:val="00E43EF4"/>
    <w:rsid w:val="00E440BC"/>
    <w:rsid w:val="00E44F87"/>
    <w:rsid w:val="00E45BA0"/>
    <w:rsid w:val="00E46A59"/>
    <w:rsid w:val="00E502C2"/>
    <w:rsid w:val="00E50710"/>
    <w:rsid w:val="00E50D5C"/>
    <w:rsid w:val="00E5361C"/>
    <w:rsid w:val="00E57FCE"/>
    <w:rsid w:val="00E60C77"/>
    <w:rsid w:val="00E61994"/>
    <w:rsid w:val="00E62101"/>
    <w:rsid w:val="00E634AB"/>
    <w:rsid w:val="00E63CEA"/>
    <w:rsid w:val="00E646A5"/>
    <w:rsid w:val="00E64CBC"/>
    <w:rsid w:val="00E672EE"/>
    <w:rsid w:val="00E678F7"/>
    <w:rsid w:val="00E71A46"/>
    <w:rsid w:val="00E71E5B"/>
    <w:rsid w:val="00E73A33"/>
    <w:rsid w:val="00E73F56"/>
    <w:rsid w:val="00E748F4"/>
    <w:rsid w:val="00E7526B"/>
    <w:rsid w:val="00E75F94"/>
    <w:rsid w:val="00E76C96"/>
    <w:rsid w:val="00E77242"/>
    <w:rsid w:val="00E77822"/>
    <w:rsid w:val="00E80A7B"/>
    <w:rsid w:val="00E81586"/>
    <w:rsid w:val="00E818B9"/>
    <w:rsid w:val="00E81D3C"/>
    <w:rsid w:val="00E82AF7"/>
    <w:rsid w:val="00E83765"/>
    <w:rsid w:val="00E8376C"/>
    <w:rsid w:val="00E83D00"/>
    <w:rsid w:val="00E84F9A"/>
    <w:rsid w:val="00E853BC"/>
    <w:rsid w:val="00E91904"/>
    <w:rsid w:val="00E91A9B"/>
    <w:rsid w:val="00E92A45"/>
    <w:rsid w:val="00E94A2B"/>
    <w:rsid w:val="00E94E11"/>
    <w:rsid w:val="00E96642"/>
    <w:rsid w:val="00EA0910"/>
    <w:rsid w:val="00EA19B0"/>
    <w:rsid w:val="00EA1BF9"/>
    <w:rsid w:val="00EA2642"/>
    <w:rsid w:val="00EA2787"/>
    <w:rsid w:val="00EA39D5"/>
    <w:rsid w:val="00EA4653"/>
    <w:rsid w:val="00EA6A71"/>
    <w:rsid w:val="00EA79F6"/>
    <w:rsid w:val="00EB1A00"/>
    <w:rsid w:val="00EB2601"/>
    <w:rsid w:val="00EB3500"/>
    <w:rsid w:val="00EB4171"/>
    <w:rsid w:val="00EB5A83"/>
    <w:rsid w:val="00EB5E75"/>
    <w:rsid w:val="00EB6B36"/>
    <w:rsid w:val="00EB6C83"/>
    <w:rsid w:val="00EC0176"/>
    <w:rsid w:val="00EC248D"/>
    <w:rsid w:val="00EC3139"/>
    <w:rsid w:val="00EC381B"/>
    <w:rsid w:val="00EC4373"/>
    <w:rsid w:val="00EC5450"/>
    <w:rsid w:val="00EC6473"/>
    <w:rsid w:val="00EC7518"/>
    <w:rsid w:val="00EC7683"/>
    <w:rsid w:val="00EC7C47"/>
    <w:rsid w:val="00ED0B63"/>
    <w:rsid w:val="00ED31B3"/>
    <w:rsid w:val="00ED42A9"/>
    <w:rsid w:val="00ED4554"/>
    <w:rsid w:val="00ED4879"/>
    <w:rsid w:val="00ED4EBA"/>
    <w:rsid w:val="00ED4F35"/>
    <w:rsid w:val="00EE066A"/>
    <w:rsid w:val="00EE13BA"/>
    <w:rsid w:val="00EE1D3D"/>
    <w:rsid w:val="00EE2EB3"/>
    <w:rsid w:val="00EE4378"/>
    <w:rsid w:val="00EE7CB1"/>
    <w:rsid w:val="00EF0A9D"/>
    <w:rsid w:val="00EF0CF4"/>
    <w:rsid w:val="00EF19AD"/>
    <w:rsid w:val="00EF3401"/>
    <w:rsid w:val="00EF393A"/>
    <w:rsid w:val="00EF43AC"/>
    <w:rsid w:val="00EF4926"/>
    <w:rsid w:val="00EF494F"/>
    <w:rsid w:val="00EF5157"/>
    <w:rsid w:val="00EF55EA"/>
    <w:rsid w:val="00EF75D7"/>
    <w:rsid w:val="00F006E2"/>
    <w:rsid w:val="00F01CEB"/>
    <w:rsid w:val="00F0236F"/>
    <w:rsid w:val="00F0469D"/>
    <w:rsid w:val="00F057A7"/>
    <w:rsid w:val="00F05E2D"/>
    <w:rsid w:val="00F06677"/>
    <w:rsid w:val="00F06F16"/>
    <w:rsid w:val="00F07EF3"/>
    <w:rsid w:val="00F114F4"/>
    <w:rsid w:val="00F12507"/>
    <w:rsid w:val="00F1298B"/>
    <w:rsid w:val="00F129B8"/>
    <w:rsid w:val="00F12AA9"/>
    <w:rsid w:val="00F13746"/>
    <w:rsid w:val="00F13E2A"/>
    <w:rsid w:val="00F140B0"/>
    <w:rsid w:val="00F147C0"/>
    <w:rsid w:val="00F1678C"/>
    <w:rsid w:val="00F2196A"/>
    <w:rsid w:val="00F22B93"/>
    <w:rsid w:val="00F235AD"/>
    <w:rsid w:val="00F24566"/>
    <w:rsid w:val="00F24A9E"/>
    <w:rsid w:val="00F24C49"/>
    <w:rsid w:val="00F2540E"/>
    <w:rsid w:val="00F2558B"/>
    <w:rsid w:val="00F26646"/>
    <w:rsid w:val="00F27FB8"/>
    <w:rsid w:val="00F319EA"/>
    <w:rsid w:val="00F31ED1"/>
    <w:rsid w:val="00F344FF"/>
    <w:rsid w:val="00F36FC4"/>
    <w:rsid w:val="00F37135"/>
    <w:rsid w:val="00F40452"/>
    <w:rsid w:val="00F422A7"/>
    <w:rsid w:val="00F423C0"/>
    <w:rsid w:val="00F42DD6"/>
    <w:rsid w:val="00F430EC"/>
    <w:rsid w:val="00F441CF"/>
    <w:rsid w:val="00F44317"/>
    <w:rsid w:val="00F44B90"/>
    <w:rsid w:val="00F45E5D"/>
    <w:rsid w:val="00F45E5F"/>
    <w:rsid w:val="00F46A94"/>
    <w:rsid w:val="00F47979"/>
    <w:rsid w:val="00F5070D"/>
    <w:rsid w:val="00F51D5D"/>
    <w:rsid w:val="00F5301F"/>
    <w:rsid w:val="00F5340C"/>
    <w:rsid w:val="00F54BD1"/>
    <w:rsid w:val="00F54E04"/>
    <w:rsid w:val="00F54F40"/>
    <w:rsid w:val="00F569B5"/>
    <w:rsid w:val="00F572BA"/>
    <w:rsid w:val="00F57976"/>
    <w:rsid w:val="00F6048D"/>
    <w:rsid w:val="00F60D4C"/>
    <w:rsid w:val="00F60ED6"/>
    <w:rsid w:val="00F61C4B"/>
    <w:rsid w:val="00F620DF"/>
    <w:rsid w:val="00F62275"/>
    <w:rsid w:val="00F63436"/>
    <w:rsid w:val="00F63A8F"/>
    <w:rsid w:val="00F65038"/>
    <w:rsid w:val="00F65119"/>
    <w:rsid w:val="00F660E4"/>
    <w:rsid w:val="00F67031"/>
    <w:rsid w:val="00F671B9"/>
    <w:rsid w:val="00F6743C"/>
    <w:rsid w:val="00F701CF"/>
    <w:rsid w:val="00F71BE1"/>
    <w:rsid w:val="00F71C06"/>
    <w:rsid w:val="00F7281E"/>
    <w:rsid w:val="00F72857"/>
    <w:rsid w:val="00F750D4"/>
    <w:rsid w:val="00F775E2"/>
    <w:rsid w:val="00F77DC1"/>
    <w:rsid w:val="00F8247B"/>
    <w:rsid w:val="00F83303"/>
    <w:rsid w:val="00F835CB"/>
    <w:rsid w:val="00F83825"/>
    <w:rsid w:val="00F849B1"/>
    <w:rsid w:val="00F84A50"/>
    <w:rsid w:val="00F86878"/>
    <w:rsid w:val="00F8777A"/>
    <w:rsid w:val="00F87A05"/>
    <w:rsid w:val="00F87A4C"/>
    <w:rsid w:val="00F90CA4"/>
    <w:rsid w:val="00F92849"/>
    <w:rsid w:val="00F94F8F"/>
    <w:rsid w:val="00F9535E"/>
    <w:rsid w:val="00F95D74"/>
    <w:rsid w:val="00F96384"/>
    <w:rsid w:val="00F9641A"/>
    <w:rsid w:val="00FA1D67"/>
    <w:rsid w:val="00FA2063"/>
    <w:rsid w:val="00FA3172"/>
    <w:rsid w:val="00FA5919"/>
    <w:rsid w:val="00FA755F"/>
    <w:rsid w:val="00FA7C99"/>
    <w:rsid w:val="00FA7E8F"/>
    <w:rsid w:val="00FB0C28"/>
    <w:rsid w:val="00FB190E"/>
    <w:rsid w:val="00FB1CB2"/>
    <w:rsid w:val="00FB25FB"/>
    <w:rsid w:val="00FB296F"/>
    <w:rsid w:val="00FB37C6"/>
    <w:rsid w:val="00FB5E87"/>
    <w:rsid w:val="00FB615E"/>
    <w:rsid w:val="00FB693E"/>
    <w:rsid w:val="00FB7888"/>
    <w:rsid w:val="00FB7D7B"/>
    <w:rsid w:val="00FC2EA6"/>
    <w:rsid w:val="00FC394D"/>
    <w:rsid w:val="00FC4456"/>
    <w:rsid w:val="00FC44BC"/>
    <w:rsid w:val="00FC5FA7"/>
    <w:rsid w:val="00FC6593"/>
    <w:rsid w:val="00FC7FBD"/>
    <w:rsid w:val="00FD0188"/>
    <w:rsid w:val="00FD05EB"/>
    <w:rsid w:val="00FD0F1C"/>
    <w:rsid w:val="00FD1035"/>
    <w:rsid w:val="00FD1D1F"/>
    <w:rsid w:val="00FD3EBA"/>
    <w:rsid w:val="00FD7046"/>
    <w:rsid w:val="00FE0BA7"/>
    <w:rsid w:val="00FE2A63"/>
    <w:rsid w:val="00FE2E3C"/>
    <w:rsid w:val="00FE35AA"/>
    <w:rsid w:val="00FE3E2B"/>
    <w:rsid w:val="00FE4D0F"/>
    <w:rsid w:val="00FE6B25"/>
    <w:rsid w:val="00FE73E1"/>
    <w:rsid w:val="00FE7DE9"/>
    <w:rsid w:val="00FE7E04"/>
    <w:rsid w:val="00FF0AB9"/>
    <w:rsid w:val="00FF10B6"/>
    <w:rsid w:val="00FF19DC"/>
    <w:rsid w:val="00FF1B74"/>
    <w:rsid w:val="00FF1DB8"/>
    <w:rsid w:val="00FF1E69"/>
    <w:rsid w:val="00FF2FFA"/>
    <w:rsid w:val="00FF4509"/>
    <w:rsid w:val="00FF6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22FE179A-D315-4701-9EA8-5C8AFA335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5FD0"/>
    <w:rPr>
      <w:rFonts w:ascii="Arial Unicode MS" w:eastAsia="Times New Roman" w:hAnsi="Arial Unicode MS"/>
      <w:sz w:val="24"/>
      <w:szCs w:val="24"/>
      <w:lang w:val="pt-BR"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5D6CF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DB7573"/>
    <w:pPr>
      <w:keepNext/>
      <w:outlineLvl w:val="1"/>
    </w:pPr>
    <w:rPr>
      <w:rFonts w:ascii="Arial" w:hAnsi="Arial"/>
      <w:b/>
      <w:bCs/>
      <w:sz w:val="20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7243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WW-Corpodetexto3">
    <w:name w:val="WW-Corpo de texto 3"/>
    <w:basedOn w:val="Normal"/>
    <w:rsid w:val="00485FD0"/>
    <w:pPr>
      <w:suppressAutoHyphens/>
      <w:jc w:val="both"/>
    </w:pPr>
    <w:rPr>
      <w:rFonts w:ascii="Tahoma" w:hAnsi="Tahoma"/>
      <w:b/>
      <w:sz w:val="22"/>
      <w:szCs w:val="20"/>
    </w:rPr>
  </w:style>
  <w:style w:type="paragraph" w:styleId="Corpodetexto2">
    <w:name w:val="Body Text 2"/>
    <w:basedOn w:val="Normal"/>
    <w:link w:val="Corpodetexto2Char"/>
    <w:rsid w:val="00485FD0"/>
    <w:pPr>
      <w:jc w:val="both"/>
    </w:pPr>
    <w:rPr>
      <w:rFonts w:ascii="Century Gothic" w:eastAsia="Arial Unicode MS" w:hAnsi="Century Gothic"/>
      <w:sz w:val="28"/>
      <w:lang w:val="x-none" w:eastAsia="x-none"/>
    </w:rPr>
  </w:style>
  <w:style w:type="character" w:customStyle="1" w:styleId="Corpodetexto2Char">
    <w:name w:val="Corpo de texto 2 Char"/>
    <w:link w:val="Corpodetexto2"/>
    <w:rsid w:val="00485FD0"/>
    <w:rPr>
      <w:rFonts w:ascii="Century Gothic" w:eastAsia="Arial Unicode MS" w:hAnsi="Century Gothic" w:cs="Arial Narrow"/>
      <w:sz w:val="28"/>
      <w:szCs w:val="24"/>
    </w:rPr>
  </w:style>
  <w:style w:type="paragraph" w:styleId="Recuodecorpodetexto">
    <w:name w:val="Body Text Indent"/>
    <w:basedOn w:val="Normal"/>
    <w:link w:val="RecuodecorpodetextoChar"/>
    <w:rsid w:val="00485FD0"/>
    <w:pPr>
      <w:suppressAutoHyphens/>
      <w:ind w:left="284"/>
      <w:jc w:val="both"/>
    </w:pPr>
    <w:rPr>
      <w:rFonts w:ascii="Tahoma" w:hAnsi="Tahoma"/>
      <w:sz w:val="20"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85FD0"/>
    <w:rPr>
      <w:rFonts w:ascii="Tahoma" w:eastAsia="Times New Roman" w:hAnsi="Tahoma" w:cs="Times New Roman"/>
      <w:szCs w:val="20"/>
    </w:rPr>
  </w:style>
  <w:style w:type="paragraph" w:styleId="Corpodetexto3">
    <w:name w:val="Body Text 3"/>
    <w:basedOn w:val="Normal"/>
    <w:link w:val="Corpodetexto3Char"/>
    <w:uiPriority w:val="99"/>
    <w:rsid w:val="00485FD0"/>
    <w:pPr>
      <w:jc w:val="both"/>
    </w:pPr>
    <w:rPr>
      <w:rFonts w:ascii="Arial" w:eastAsia="Arial Unicode MS" w:hAnsi="Arial"/>
      <w:sz w:val="20"/>
      <w:lang w:val="x-none" w:eastAsia="x-none"/>
    </w:rPr>
  </w:style>
  <w:style w:type="character" w:customStyle="1" w:styleId="Corpodetexto3Char">
    <w:name w:val="Corpo de texto 3 Char"/>
    <w:link w:val="Corpodetexto3"/>
    <w:uiPriority w:val="99"/>
    <w:rsid w:val="00485FD0"/>
    <w:rPr>
      <w:rFonts w:ascii="Arial" w:eastAsia="Arial Unicode MS" w:hAnsi="Arial" w:cs="Arial"/>
      <w:sz w:val="20"/>
      <w:szCs w:val="24"/>
    </w:rPr>
  </w:style>
  <w:style w:type="character" w:styleId="Nmerodepgina">
    <w:name w:val="page number"/>
    <w:basedOn w:val="Fontepargpadro"/>
    <w:rsid w:val="00485FD0"/>
  </w:style>
  <w:style w:type="paragraph" w:styleId="Rodap">
    <w:name w:val="footer"/>
    <w:basedOn w:val="Normal"/>
    <w:link w:val="RodapChar"/>
    <w:rsid w:val="00485FD0"/>
    <w:pPr>
      <w:tabs>
        <w:tab w:val="center" w:pos="4419"/>
        <w:tab w:val="right" w:pos="8838"/>
      </w:tabs>
    </w:pPr>
    <w:rPr>
      <w:sz w:val="26"/>
      <w:lang w:val="x-none" w:eastAsia="x-none"/>
    </w:rPr>
  </w:style>
  <w:style w:type="character" w:customStyle="1" w:styleId="RodapChar">
    <w:name w:val="Rodapé Char"/>
    <w:link w:val="Rodap"/>
    <w:rsid w:val="00485FD0"/>
    <w:rPr>
      <w:rFonts w:ascii="Arial Unicode MS" w:eastAsia="Times New Roman" w:hAnsi="Arial Unicode MS" w:cs="Arial Narrow"/>
      <w:sz w:val="26"/>
      <w:szCs w:val="24"/>
    </w:rPr>
  </w:style>
  <w:style w:type="character" w:styleId="Hyperlink">
    <w:name w:val="Hyperlink"/>
    <w:rsid w:val="00485FD0"/>
    <w:rPr>
      <w:color w:val="0000FF"/>
      <w:u w:val="single"/>
    </w:rPr>
  </w:style>
  <w:style w:type="paragraph" w:styleId="Recuodecorpodetexto2">
    <w:name w:val="Body Text Indent 2"/>
    <w:basedOn w:val="Normal"/>
    <w:link w:val="Recuodecorpodetexto2Char"/>
    <w:rsid w:val="00485FD0"/>
    <w:pPr>
      <w:widowControl w:val="0"/>
      <w:suppressAutoHyphens/>
      <w:autoSpaceDE w:val="0"/>
      <w:ind w:firstLine="851"/>
      <w:jc w:val="both"/>
    </w:pPr>
    <w:rPr>
      <w:rFonts w:ascii="Courier New" w:hAnsi="Courier New"/>
      <w:color w:val="000000"/>
      <w:sz w:val="20"/>
      <w:lang w:val="x-none"/>
    </w:rPr>
  </w:style>
  <w:style w:type="character" w:customStyle="1" w:styleId="Recuodecorpodetexto2Char">
    <w:name w:val="Recuo de corpo de texto 2 Char"/>
    <w:link w:val="Recuodecorpodetexto2"/>
    <w:rsid w:val="00485FD0"/>
    <w:rPr>
      <w:rFonts w:ascii="Courier New" w:eastAsia="Times New Roman" w:hAnsi="Courier New" w:cs="Times New Roman"/>
      <w:color w:val="000000"/>
      <w:sz w:val="20"/>
      <w:szCs w:val="24"/>
    </w:rPr>
  </w:style>
  <w:style w:type="paragraph" w:customStyle="1" w:styleId="WW-Corpodetexto2">
    <w:name w:val="WW-Corpo de texto 2"/>
    <w:basedOn w:val="Normal"/>
    <w:rsid w:val="00485FD0"/>
    <w:pPr>
      <w:suppressAutoHyphens/>
      <w:overflowPunct w:val="0"/>
      <w:autoSpaceDE w:val="0"/>
      <w:autoSpaceDN w:val="0"/>
      <w:adjustRightInd w:val="0"/>
      <w:spacing w:before="240"/>
      <w:jc w:val="both"/>
      <w:textAlignment w:val="baseline"/>
    </w:pPr>
    <w:rPr>
      <w:rFonts w:ascii="Verdana" w:hAnsi="Verdana"/>
    </w:rPr>
  </w:style>
  <w:style w:type="paragraph" w:customStyle="1" w:styleId="Corpodetexto31">
    <w:name w:val="Corpo de texto 31"/>
    <w:basedOn w:val="Normal"/>
    <w:rsid w:val="00485FD0"/>
    <w:pPr>
      <w:widowControl w:val="0"/>
      <w:suppressAutoHyphens/>
      <w:autoSpaceDE w:val="0"/>
      <w:jc w:val="both"/>
    </w:pPr>
    <w:rPr>
      <w:rFonts w:ascii="Courier New" w:hAnsi="Courier New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485FD0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sid w:val="00485FD0"/>
    <w:rPr>
      <w:rFonts w:ascii="Arial Unicode MS" w:eastAsia="Times New Roman" w:hAnsi="Arial Unicode MS" w:cs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99"/>
    <w:unhideWhenUsed/>
    <w:rsid w:val="00DB7573"/>
    <w:pPr>
      <w:spacing w:after="120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DB7573"/>
    <w:rPr>
      <w:rFonts w:ascii="Arial Unicode MS" w:eastAsia="Times New Roman" w:hAnsi="Arial Unicode MS" w:cs="Times New Roman"/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DB75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emanegrito">
    <w:name w:val="semanegrito"/>
    <w:basedOn w:val="Normal"/>
    <w:rsid w:val="00DB7573"/>
    <w:pPr>
      <w:spacing w:before="100" w:beforeAutospacing="1" w:after="100" w:afterAutospacing="1"/>
    </w:pPr>
    <w:rPr>
      <w:rFonts w:ascii="Times New Roman" w:hAnsi="Times New Roman"/>
      <w:lang w:eastAsia="pt-BR"/>
    </w:rPr>
  </w:style>
  <w:style w:type="paragraph" w:styleId="TextosemFormatao">
    <w:name w:val="Plain Text"/>
    <w:basedOn w:val="Normal"/>
    <w:link w:val="TextosemFormataoChar"/>
    <w:rsid w:val="00DB7573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DB7573"/>
    <w:rPr>
      <w:rFonts w:ascii="Courier New" w:eastAsia="Times New Roman" w:hAnsi="Courier New" w:cs="Times New Roman"/>
      <w:sz w:val="20"/>
      <w:szCs w:val="24"/>
    </w:rPr>
  </w:style>
  <w:style w:type="character" w:customStyle="1" w:styleId="Ttulo2Char">
    <w:name w:val="Título 2 Char"/>
    <w:link w:val="Ttulo2"/>
    <w:rsid w:val="00DB7573"/>
    <w:rPr>
      <w:rFonts w:ascii="Arial" w:eastAsia="Times New Roman" w:hAnsi="Arial" w:cs="Arial"/>
      <w:b/>
      <w:bCs/>
      <w:szCs w:val="24"/>
    </w:rPr>
  </w:style>
  <w:style w:type="paragraph" w:customStyle="1" w:styleId="caixa">
    <w:name w:val="caixa"/>
    <w:basedOn w:val="Normal"/>
    <w:rsid w:val="00DB7573"/>
    <w:pPr>
      <w:keepNext/>
      <w:keepLines/>
      <w:suppressAutoHyphens/>
      <w:spacing w:after="120"/>
      <w:jc w:val="both"/>
    </w:pPr>
    <w:rPr>
      <w:rFonts w:ascii="Arial Narrow" w:hAnsi="Arial Narrow"/>
      <w:smallCaps/>
      <w:szCs w:val="20"/>
    </w:rPr>
  </w:style>
  <w:style w:type="paragraph" w:styleId="NormalWeb">
    <w:name w:val="Normal (Web)"/>
    <w:basedOn w:val="Normal"/>
    <w:uiPriority w:val="99"/>
    <w:semiHidden/>
    <w:unhideWhenUsed/>
    <w:rsid w:val="002C172A"/>
    <w:pPr>
      <w:spacing w:before="100" w:beforeAutospacing="1" w:after="100" w:afterAutospacing="1"/>
    </w:pPr>
    <w:rPr>
      <w:rFonts w:ascii="Times New Roman" w:hAnsi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03A5"/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rsid w:val="00A603A5"/>
    <w:rPr>
      <w:rFonts w:ascii="Tahoma" w:eastAsia="Times New Roman" w:hAnsi="Tahoma" w:cs="Tahoma"/>
      <w:sz w:val="16"/>
      <w:szCs w:val="16"/>
      <w:lang w:eastAsia="en-US"/>
    </w:rPr>
  </w:style>
  <w:style w:type="paragraph" w:customStyle="1" w:styleId="Default">
    <w:name w:val="Default"/>
    <w:rsid w:val="00926DC1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paragraph" w:styleId="Commarcadores">
    <w:name w:val="List Bullet"/>
    <w:basedOn w:val="Normal"/>
    <w:uiPriority w:val="99"/>
    <w:unhideWhenUsed/>
    <w:rsid w:val="00E73A33"/>
    <w:pPr>
      <w:tabs>
        <w:tab w:val="num" w:pos="360"/>
      </w:tabs>
      <w:ind w:left="360" w:hanging="360"/>
      <w:contextualSpacing/>
    </w:pPr>
    <w:rPr>
      <w:rFonts w:eastAsia="Arial Unicode MS" w:hAnsi="Times New Roman"/>
    </w:rPr>
  </w:style>
  <w:style w:type="character" w:customStyle="1" w:styleId="Ttulo3Char">
    <w:name w:val="Título 3 Char"/>
    <w:link w:val="Ttulo3"/>
    <w:uiPriority w:val="9"/>
    <w:semiHidden/>
    <w:rsid w:val="00372439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styleId="Forte">
    <w:name w:val="Strong"/>
    <w:uiPriority w:val="22"/>
    <w:qFormat/>
    <w:rsid w:val="00831760"/>
    <w:rPr>
      <w:b/>
      <w:bCs/>
    </w:rPr>
  </w:style>
  <w:style w:type="character" w:styleId="nfase">
    <w:name w:val="Emphasis"/>
    <w:uiPriority w:val="20"/>
    <w:qFormat/>
    <w:rsid w:val="00831760"/>
    <w:rPr>
      <w:i/>
      <w:iCs/>
    </w:rPr>
  </w:style>
  <w:style w:type="character" w:customStyle="1" w:styleId="object">
    <w:name w:val="object"/>
    <w:basedOn w:val="Fontepargpadro"/>
    <w:rsid w:val="00831760"/>
  </w:style>
  <w:style w:type="paragraph" w:customStyle="1" w:styleId="Corpodetexto32">
    <w:name w:val="Corpo de texto 32"/>
    <w:basedOn w:val="Normal"/>
    <w:rsid w:val="0053665C"/>
    <w:pPr>
      <w:suppressAutoHyphens/>
      <w:jc w:val="both"/>
    </w:pPr>
    <w:rPr>
      <w:rFonts w:ascii="Arial" w:eastAsia="Arial Unicode MS" w:hAnsi="Arial" w:cs="Arial"/>
      <w:sz w:val="20"/>
      <w:lang w:eastAsia="zh-CN"/>
    </w:rPr>
  </w:style>
  <w:style w:type="character" w:customStyle="1" w:styleId="PargrafodaListaChar">
    <w:name w:val="Parágrafo da Lista Char"/>
    <w:link w:val="PargrafodaLista"/>
    <w:uiPriority w:val="34"/>
    <w:qFormat/>
    <w:rsid w:val="0028600E"/>
    <w:rPr>
      <w:sz w:val="22"/>
      <w:szCs w:val="22"/>
      <w:lang w:eastAsia="en-US"/>
    </w:rPr>
  </w:style>
  <w:style w:type="paragraph" w:styleId="Textodenotaderodap">
    <w:name w:val="footnote text"/>
    <w:basedOn w:val="Normal"/>
    <w:link w:val="TextodenotaderodapChar"/>
    <w:semiHidden/>
    <w:rsid w:val="008650C2"/>
    <w:rPr>
      <w:rFonts w:ascii="Times New Roman" w:hAnsi="Times New Roman"/>
      <w:sz w:val="20"/>
      <w:szCs w:val="20"/>
      <w:lang w:eastAsia="pt-BR"/>
    </w:rPr>
  </w:style>
  <w:style w:type="character" w:customStyle="1" w:styleId="TextodenotaderodapChar">
    <w:name w:val="Texto de nota de rodapé Char"/>
    <w:link w:val="Textodenotaderodap"/>
    <w:semiHidden/>
    <w:rsid w:val="008650C2"/>
    <w:rPr>
      <w:rFonts w:ascii="Times New Roman" w:eastAsia="Times New Roman" w:hAnsi="Times New Roman"/>
    </w:rPr>
  </w:style>
  <w:style w:type="character" w:styleId="Refdenotaderodap">
    <w:name w:val="footnote reference"/>
    <w:semiHidden/>
    <w:rsid w:val="008650C2"/>
    <w:rPr>
      <w:vertAlign w:val="superscript"/>
    </w:rPr>
  </w:style>
  <w:style w:type="paragraph" w:customStyle="1" w:styleId="enter-3pt">
    <w:name w:val="enter-3pt"/>
    <w:basedOn w:val="Normal"/>
    <w:rsid w:val="008650C2"/>
    <w:pPr>
      <w:autoSpaceDE w:val="0"/>
      <w:autoSpaceDN w:val="0"/>
      <w:adjustRightInd w:val="0"/>
      <w:spacing w:line="60" w:lineRule="atLeast"/>
      <w:jc w:val="both"/>
    </w:pPr>
    <w:rPr>
      <w:rFonts w:ascii="Times New Roman" w:hAnsi="Times New Roman"/>
      <w:sz w:val="8"/>
      <w:szCs w:val="8"/>
      <w:lang w:eastAsia="pt-BR"/>
    </w:rPr>
  </w:style>
  <w:style w:type="character" w:styleId="CitaoHTML">
    <w:name w:val="HTML Cite"/>
    <w:uiPriority w:val="99"/>
    <w:semiHidden/>
    <w:unhideWhenUsed/>
    <w:rsid w:val="008650C2"/>
    <w:rPr>
      <w:i w:val="0"/>
      <w:iCs w:val="0"/>
      <w:color w:val="006D21"/>
    </w:rPr>
  </w:style>
  <w:style w:type="paragraph" w:customStyle="1" w:styleId="Nivel1">
    <w:name w:val="Nivel1"/>
    <w:basedOn w:val="Ttulo1"/>
    <w:qFormat/>
    <w:rsid w:val="005D6CF8"/>
    <w:pPr>
      <w:keepLines/>
      <w:numPr>
        <w:numId w:val="5"/>
      </w:numPr>
      <w:tabs>
        <w:tab w:val="num" w:pos="360"/>
      </w:tabs>
      <w:spacing w:before="480" w:after="0" w:line="276" w:lineRule="auto"/>
      <w:ind w:left="0" w:firstLine="0"/>
      <w:jc w:val="both"/>
    </w:pPr>
    <w:rPr>
      <w:rFonts w:ascii="Arial" w:hAnsi="Arial"/>
      <w:bCs w:val="0"/>
      <w:color w:val="000000"/>
      <w:kern w:val="0"/>
      <w:sz w:val="20"/>
      <w:szCs w:val="20"/>
      <w:lang w:eastAsia="pt-BR"/>
    </w:rPr>
  </w:style>
  <w:style w:type="character" w:customStyle="1" w:styleId="Ttulo1Char">
    <w:name w:val="Título 1 Char"/>
    <w:link w:val="Ttulo1"/>
    <w:uiPriority w:val="9"/>
    <w:rsid w:val="005D6CF8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paragraph" w:customStyle="1" w:styleId="2Ttulo">
    <w:name w:val="2 Título"/>
    <w:basedOn w:val="Ttulo2"/>
    <w:next w:val="Ttulo2"/>
    <w:link w:val="2TtuloChar"/>
    <w:qFormat/>
    <w:rsid w:val="00FE73E1"/>
    <w:pPr>
      <w:keepNext w:val="0"/>
      <w:widowControl w:val="0"/>
      <w:tabs>
        <w:tab w:val="left" w:pos="567"/>
      </w:tabs>
      <w:suppressAutoHyphens/>
      <w:ind w:left="1080" w:hanging="720"/>
      <w:jc w:val="both"/>
    </w:pPr>
    <w:rPr>
      <w:rFonts w:ascii="Arial Negrito" w:hAnsi="Arial Negrito" w:cs="Arial"/>
      <w:color w:val="000000"/>
      <w:sz w:val="22"/>
    </w:rPr>
  </w:style>
  <w:style w:type="character" w:customStyle="1" w:styleId="2TtuloChar">
    <w:name w:val="2 Título Char"/>
    <w:link w:val="2Ttulo"/>
    <w:rsid w:val="00FE73E1"/>
    <w:rPr>
      <w:rFonts w:ascii="Arial Negrito" w:eastAsia="Times New Roman" w:hAnsi="Arial Negrito" w:cs="Arial"/>
      <w:b/>
      <w:bCs/>
      <w:color w:val="000000"/>
      <w:sz w:val="22"/>
      <w:szCs w:val="24"/>
      <w:lang w:val="x-none" w:eastAsia="x-none"/>
    </w:rPr>
  </w:style>
  <w:style w:type="paragraph" w:customStyle="1" w:styleId="1Ttulo">
    <w:name w:val="1 Título"/>
    <w:basedOn w:val="Ttulo1"/>
    <w:next w:val="Ttulo1"/>
    <w:link w:val="1TtuloChar"/>
    <w:qFormat/>
    <w:rsid w:val="007C4578"/>
    <w:pPr>
      <w:keepNext w:val="0"/>
      <w:widowControl w:val="0"/>
      <w:tabs>
        <w:tab w:val="left" w:pos="426"/>
      </w:tabs>
      <w:suppressAutoHyphens/>
      <w:overflowPunct w:val="0"/>
      <w:autoSpaceDE w:val="0"/>
      <w:autoSpaceDN w:val="0"/>
      <w:adjustRightInd w:val="0"/>
      <w:spacing w:before="0" w:after="0"/>
      <w:ind w:left="720" w:hanging="360"/>
      <w:jc w:val="both"/>
      <w:textAlignment w:val="baseline"/>
    </w:pPr>
    <w:rPr>
      <w:rFonts w:ascii="Arial" w:hAnsi="Arial" w:cs="Arial"/>
      <w:kern w:val="0"/>
      <w:sz w:val="22"/>
      <w:szCs w:val="22"/>
      <w:lang w:eastAsia="pt-BR"/>
    </w:rPr>
  </w:style>
  <w:style w:type="character" w:customStyle="1" w:styleId="1TtuloChar">
    <w:name w:val="1 Título Char"/>
    <w:link w:val="1Ttulo"/>
    <w:rsid w:val="007C4578"/>
    <w:rPr>
      <w:rFonts w:ascii="Arial" w:eastAsia="Times New Roman" w:hAnsi="Arial" w:cs="Arial"/>
      <w:b/>
      <w:bCs/>
      <w:sz w:val="22"/>
      <w:szCs w:val="22"/>
      <w:lang w:val="pt-BR"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F9641A"/>
    <w:pPr>
      <w:keepLines/>
      <w:tabs>
        <w:tab w:val="left" w:pos="567"/>
      </w:tabs>
      <w:spacing w:after="0"/>
      <w:ind w:left="360" w:hanging="360"/>
      <w:jc w:val="both"/>
    </w:pPr>
    <w:rPr>
      <w:rFonts w:ascii="Arial" w:eastAsiaTheme="majorEastAsia" w:hAnsi="Arial" w:cs="Arial"/>
      <w:kern w:val="0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F9641A"/>
    <w:pPr>
      <w:spacing w:before="120" w:after="120" w:line="276" w:lineRule="auto"/>
      <w:ind w:left="999" w:hanging="432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F9641A"/>
    <w:pPr>
      <w:spacing w:before="120" w:after="120" w:line="276" w:lineRule="auto"/>
      <w:ind w:left="3198" w:hanging="504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F9641A"/>
    <w:p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F9641A"/>
    <w:pPr>
      <w:ind w:left="1276"/>
    </w:pPr>
  </w:style>
  <w:style w:type="paragraph" w:customStyle="1" w:styleId="Nvel3-R">
    <w:name w:val="Nível 3-R"/>
    <w:basedOn w:val="Nivel3"/>
    <w:link w:val="Nvel3-RChar"/>
    <w:qFormat/>
    <w:rsid w:val="00F9641A"/>
    <w:rPr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F9641A"/>
    <w:rPr>
      <w:rFonts w:ascii="Arial" w:eastAsiaTheme="minorEastAsia" w:hAnsi="Arial" w:cs="Arial"/>
      <w:i/>
      <w:iCs/>
      <w:color w:val="FF0000"/>
      <w:lang w:val="pt-BR"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6418C9"/>
    <w:rPr>
      <w:color w:val="954F72" w:themeColor="followed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7796F"/>
    <w:rPr>
      <w:color w:val="605E5C"/>
      <w:shd w:val="clear" w:color="auto" w:fill="E1DFDD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15464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15464"/>
    <w:rPr>
      <w:rFonts w:ascii="Ecofont_Spranq_eco_Sans" w:eastAsiaTheme="minorEastAsia" w:hAnsi="Ecofont_Spranq_eco_Sans" w:cs="Tahoma"/>
      <w:lang w:val="pt-BR" w:eastAsia="pt-BR"/>
    </w:rPr>
  </w:style>
  <w:style w:type="paragraph" w:customStyle="1" w:styleId="Standard">
    <w:name w:val="Standard"/>
    <w:rsid w:val="00723746"/>
    <w:pPr>
      <w:suppressAutoHyphens/>
      <w:autoSpaceDN w:val="0"/>
      <w:spacing w:after="160" w:line="254" w:lineRule="auto"/>
      <w:textAlignment w:val="baseline"/>
    </w:pPr>
    <w:rPr>
      <w:rFonts w:cs="Tahoma"/>
      <w:sz w:val="22"/>
      <w:szCs w:val="22"/>
      <w:lang w:val="pt-BR" w:eastAsia="en-US"/>
    </w:rPr>
  </w:style>
  <w:style w:type="character" w:customStyle="1" w:styleId="Nivel01Char">
    <w:name w:val="Nivel 01 Char"/>
    <w:basedOn w:val="Fontepargpadro"/>
    <w:link w:val="Nivel01"/>
    <w:rsid w:val="00AF72B0"/>
    <w:rPr>
      <w:rFonts w:ascii="Arial" w:eastAsiaTheme="majorEastAsia" w:hAnsi="Arial" w:cs="Arial"/>
      <w:b/>
      <w:bCs/>
      <w:lang w:val="pt-BR" w:eastAsia="pt-BR"/>
    </w:rPr>
  </w:style>
  <w:style w:type="character" w:customStyle="1" w:styleId="Nivel2Char">
    <w:name w:val="Nivel 2 Char"/>
    <w:basedOn w:val="Fontepargpadro"/>
    <w:link w:val="Nivel2"/>
    <w:locked/>
    <w:rsid w:val="00AF72B0"/>
    <w:rPr>
      <w:rFonts w:ascii="Arial" w:eastAsiaTheme="minorEastAsia" w:hAnsi="Arial" w:cs="Arial"/>
      <w:color w:val="000000"/>
      <w:lang w:val="pt-BR" w:eastAsia="pt-BR"/>
    </w:rPr>
  </w:style>
  <w:style w:type="paragraph" w:customStyle="1" w:styleId="Nvel2-Red">
    <w:name w:val="Nível 2 -Red"/>
    <w:basedOn w:val="Nivel2"/>
    <w:link w:val="Nvel2-RedChar"/>
    <w:qFormat/>
    <w:rsid w:val="00AF72B0"/>
    <w:pPr>
      <w:numPr>
        <w:ilvl w:val="1"/>
        <w:numId w:val="1"/>
      </w:numPr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AF72B0"/>
    <w:rPr>
      <w:rFonts w:ascii="Arial" w:eastAsiaTheme="minorEastAsia" w:hAnsi="Arial" w:cs="Arial"/>
      <w:i/>
      <w:iCs/>
      <w:color w:val="FF0000"/>
      <w:lang w:val="pt-BR" w:eastAsia="pt-BR"/>
    </w:rPr>
  </w:style>
  <w:style w:type="character" w:customStyle="1" w:styleId="Nivel3Char">
    <w:name w:val="Nivel 3 Char"/>
    <w:basedOn w:val="Fontepargpadro"/>
    <w:link w:val="Nivel3"/>
    <w:rsid w:val="00A55B66"/>
    <w:rPr>
      <w:rFonts w:ascii="Arial" w:eastAsiaTheme="minorEastAsia" w:hAnsi="Arial" w:cs="Arial"/>
      <w:color w:val="000000"/>
      <w:lang w:val="pt-BR" w:eastAsia="pt-BR"/>
    </w:rPr>
  </w:style>
  <w:style w:type="paragraph" w:customStyle="1" w:styleId="western">
    <w:name w:val="western"/>
    <w:basedOn w:val="Standard"/>
    <w:rsid w:val="003B2745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A048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1">
    <w:name w:val="WWNum11"/>
    <w:basedOn w:val="Semlista"/>
    <w:rsid w:val="00052570"/>
    <w:pPr>
      <w:numPr>
        <w:numId w:val="6"/>
      </w:numPr>
    </w:pPr>
  </w:style>
  <w:style w:type="numbering" w:customStyle="1" w:styleId="WWNum13">
    <w:name w:val="WWNum13"/>
    <w:basedOn w:val="Semlista"/>
    <w:rsid w:val="00052570"/>
    <w:pPr>
      <w:numPr>
        <w:numId w:val="7"/>
      </w:numPr>
    </w:pPr>
  </w:style>
  <w:style w:type="numbering" w:customStyle="1" w:styleId="WWNum16">
    <w:name w:val="WWNum16"/>
    <w:basedOn w:val="Semlista"/>
    <w:rsid w:val="00052570"/>
    <w:pPr>
      <w:numPr>
        <w:numId w:val="8"/>
      </w:numPr>
    </w:pPr>
  </w:style>
  <w:style w:type="numbering" w:customStyle="1" w:styleId="WWNum8">
    <w:name w:val="WWNum8"/>
    <w:basedOn w:val="Semlista"/>
    <w:rsid w:val="00052570"/>
    <w:pPr>
      <w:numPr>
        <w:numId w:val="9"/>
      </w:numPr>
    </w:pPr>
  </w:style>
  <w:style w:type="numbering" w:customStyle="1" w:styleId="WWNum14">
    <w:name w:val="WWNum14"/>
    <w:basedOn w:val="Semlista"/>
    <w:rsid w:val="00EC4373"/>
    <w:pPr>
      <w:numPr>
        <w:numId w:val="10"/>
      </w:numPr>
    </w:pPr>
  </w:style>
  <w:style w:type="numbering" w:customStyle="1" w:styleId="WWNum5">
    <w:name w:val="WWNum5"/>
    <w:basedOn w:val="Semlista"/>
    <w:rsid w:val="005078ED"/>
    <w:pPr>
      <w:numPr>
        <w:numId w:val="11"/>
      </w:numPr>
    </w:pPr>
  </w:style>
  <w:style w:type="numbering" w:customStyle="1" w:styleId="WWNum17">
    <w:name w:val="WWNum17"/>
    <w:basedOn w:val="Semlista"/>
    <w:rsid w:val="005078ED"/>
    <w:pPr>
      <w:numPr>
        <w:numId w:val="12"/>
      </w:numPr>
    </w:pPr>
  </w:style>
  <w:style w:type="numbering" w:customStyle="1" w:styleId="WWNum12">
    <w:name w:val="WWNum12"/>
    <w:basedOn w:val="Semlista"/>
    <w:rsid w:val="005078ED"/>
    <w:pPr>
      <w:numPr>
        <w:numId w:val="13"/>
      </w:numPr>
    </w:pPr>
  </w:style>
  <w:style w:type="numbering" w:customStyle="1" w:styleId="WWNum18">
    <w:name w:val="WWNum18"/>
    <w:basedOn w:val="Semlista"/>
    <w:rsid w:val="005078ED"/>
    <w:pPr>
      <w:numPr>
        <w:numId w:val="14"/>
      </w:numPr>
    </w:pPr>
  </w:style>
  <w:style w:type="numbering" w:customStyle="1" w:styleId="WWNum10">
    <w:name w:val="WWNum10"/>
    <w:basedOn w:val="Semlista"/>
    <w:rsid w:val="005078ED"/>
    <w:pPr>
      <w:numPr>
        <w:numId w:val="15"/>
      </w:numPr>
    </w:pPr>
  </w:style>
  <w:style w:type="numbering" w:customStyle="1" w:styleId="WWNum7">
    <w:name w:val="WWNum7"/>
    <w:basedOn w:val="Semlista"/>
    <w:rsid w:val="00334FE0"/>
    <w:pPr>
      <w:numPr>
        <w:numId w:val="16"/>
      </w:numPr>
    </w:pPr>
  </w:style>
  <w:style w:type="numbering" w:customStyle="1" w:styleId="WWNum4">
    <w:name w:val="WWNum4"/>
    <w:basedOn w:val="Semlista"/>
    <w:rsid w:val="00334FE0"/>
    <w:pPr>
      <w:numPr>
        <w:numId w:val="17"/>
      </w:numPr>
    </w:pPr>
  </w:style>
  <w:style w:type="numbering" w:customStyle="1" w:styleId="WWNum15">
    <w:name w:val="WWNum15"/>
    <w:basedOn w:val="Semlista"/>
    <w:rsid w:val="00334FE0"/>
    <w:pPr>
      <w:numPr>
        <w:numId w:val="18"/>
      </w:numPr>
    </w:pPr>
  </w:style>
  <w:style w:type="numbering" w:customStyle="1" w:styleId="WWNum9">
    <w:name w:val="WWNum9"/>
    <w:basedOn w:val="Semlista"/>
    <w:rsid w:val="00334FE0"/>
    <w:pPr>
      <w:numPr>
        <w:numId w:val="19"/>
      </w:numPr>
    </w:pPr>
  </w:style>
  <w:style w:type="character" w:styleId="Refdecomentrio">
    <w:name w:val="annotation reference"/>
    <w:basedOn w:val="Fontepargpadro"/>
    <w:uiPriority w:val="99"/>
    <w:semiHidden/>
    <w:unhideWhenUsed/>
    <w:rsid w:val="00BF0C6B"/>
    <w:rPr>
      <w:sz w:val="16"/>
      <w:szCs w:val="16"/>
    </w:rPr>
  </w:style>
  <w:style w:type="paragraph" w:customStyle="1" w:styleId="ou">
    <w:name w:val="ou"/>
    <w:basedOn w:val="PargrafodaLista"/>
    <w:link w:val="ouChar"/>
    <w:qFormat/>
    <w:rsid w:val="00411C46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411C46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val="pt-BR" w:eastAsia="pt-BR"/>
    </w:rPr>
  </w:style>
  <w:style w:type="paragraph" w:customStyle="1" w:styleId="Corpodetexto22">
    <w:name w:val="Corpo de texto 22"/>
    <w:basedOn w:val="Normal"/>
    <w:rsid w:val="000528BA"/>
    <w:pPr>
      <w:suppressAutoHyphens/>
      <w:jc w:val="both"/>
    </w:pPr>
    <w:rPr>
      <w:rFonts w:ascii="Century Gothic" w:eastAsia="Arial Unicode MS" w:hAnsi="Century Gothic" w:cs="Century Gothic"/>
      <w:sz w:val="28"/>
      <w:lang w:eastAsia="zh-CN"/>
    </w:rPr>
  </w:style>
  <w:style w:type="character" w:customStyle="1" w:styleId="text-sm">
    <w:name w:val="text-sm"/>
    <w:basedOn w:val="Fontepargpadro"/>
    <w:rsid w:val="00E73F56"/>
  </w:style>
  <w:style w:type="paragraph" w:customStyle="1" w:styleId="dou-paragraph">
    <w:name w:val="dou-paragraph"/>
    <w:basedOn w:val="Normal"/>
    <w:rsid w:val="008364A1"/>
    <w:pPr>
      <w:spacing w:before="100" w:beforeAutospacing="1" w:after="100" w:afterAutospacing="1"/>
    </w:pPr>
    <w:rPr>
      <w:rFonts w:ascii="Times New Roman" w:hAnsi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6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0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3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45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34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8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15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84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15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08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94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02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1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79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37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83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79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137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917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80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402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389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0969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7723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1475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96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6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4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71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1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33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br/pf/pt-br/assuntos/produtos-quimicos/legislaca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sac@carvalhaes.ne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D02077-151D-4FE9-BC3F-10DB7C3C7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3099</Words>
  <Characters>16737</Characters>
  <Application>Microsoft Office Word</Application>
  <DocSecurity>0</DocSecurity>
  <Lines>139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PREGÃO ELETRÔNICO Nº 031/2013 – COMUSA</vt:lpstr>
    </vt:vector>
  </TitlesOfParts>
  <Company/>
  <LinksUpToDate>false</LinksUpToDate>
  <CharactersWithSpaces>19797</CharactersWithSpaces>
  <SharedDoc>false</SharedDoc>
  <HLinks>
    <vt:vector size="36" baseType="variant">
      <vt:variant>
        <vt:i4>3538969</vt:i4>
      </vt:variant>
      <vt:variant>
        <vt:i4>15</vt:i4>
      </vt:variant>
      <vt:variant>
        <vt:i4>0</vt:i4>
      </vt:variant>
      <vt:variant>
        <vt:i4>5</vt:i4>
      </vt:variant>
      <vt:variant>
        <vt:lpwstr>mailto:xxxx@comusa.rs.gov.br</vt:lpwstr>
      </vt:variant>
      <vt:variant>
        <vt:lpwstr/>
      </vt:variant>
      <vt:variant>
        <vt:i4>3538969</vt:i4>
      </vt:variant>
      <vt:variant>
        <vt:i4>12</vt:i4>
      </vt:variant>
      <vt:variant>
        <vt:i4>0</vt:i4>
      </vt:variant>
      <vt:variant>
        <vt:i4>5</vt:i4>
      </vt:variant>
      <vt:variant>
        <vt:lpwstr>mailto:xxxx@comusa.rs.gov.br</vt:lpwstr>
      </vt:variant>
      <vt:variant>
        <vt:lpwstr/>
      </vt:variant>
      <vt:variant>
        <vt:i4>3538969</vt:i4>
      </vt:variant>
      <vt:variant>
        <vt:i4>9</vt:i4>
      </vt:variant>
      <vt:variant>
        <vt:i4>0</vt:i4>
      </vt:variant>
      <vt:variant>
        <vt:i4>5</vt:i4>
      </vt:variant>
      <vt:variant>
        <vt:lpwstr>mailto:xxxx@comusa.rs.gov.br</vt:lpwstr>
      </vt:variant>
      <vt:variant>
        <vt:lpwstr/>
      </vt:variant>
      <vt:variant>
        <vt:i4>3538969</vt:i4>
      </vt:variant>
      <vt:variant>
        <vt:i4>6</vt:i4>
      </vt:variant>
      <vt:variant>
        <vt:i4>0</vt:i4>
      </vt:variant>
      <vt:variant>
        <vt:i4>5</vt:i4>
      </vt:variant>
      <vt:variant>
        <vt:lpwstr>mailto:xxxx@comusa.rs.gov.br</vt:lpwstr>
      </vt:variant>
      <vt:variant>
        <vt:lpwstr/>
      </vt:variant>
      <vt:variant>
        <vt:i4>3538969</vt:i4>
      </vt:variant>
      <vt:variant>
        <vt:i4>3</vt:i4>
      </vt:variant>
      <vt:variant>
        <vt:i4>0</vt:i4>
      </vt:variant>
      <vt:variant>
        <vt:i4>5</vt:i4>
      </vt:variant>
      <vt:variant>
        <vt:lpwstr>mailto:xxxx@comusa.rs.gov.br</vt:lpwstr>
      </vt:variant>
      <vt:variant>
        <vt:lpwstr/>
      </vt:variant>
      <vt:variant>
        <vt:i4>3538969</vt:i4>
      </vt:variant>
      <vt:variant>
        <vt:i4>0</vt:i4>
      </vt:variant>
      <vt:variant>
        <vt:i4>0</vt:i4>
      </vt:variant>
      <vt:variant>
        <vt:i4>5</vt:i4>
      </vt:variant>
      <vt:variant>
        <vt:lpwstr>mailto:xxxx@comusa.rs.gov.br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PREGÃO ELETRÔNICO Nº 031/2013 – COMUSA</dc:title>
  <dc:subject/>
  <dc:creator>Leticia Pereira Chagas</dc:creator>
  <cp:keywords/>
  <cp:lastModifiedBy>Aline Bauer Lacerda</cp:lastModifiedBy>
  <cp:revision>6</cp:revision>
  <cp:lastPrinted>2019-05-08T19:04:00Z</cp:lastPrinted>
  <dcterms:created xsi:type="dcterms:W3CDTF">2024-04-15T13:38:00Z</dcterms:created>
  <dcterms:modified xsi:type="dcterms:W3CDTF">2024-04-16T20:21:00Z</dcterms:modified>
</cp:coreProperties>
</file>