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A7C1D" w14:textId="77777777" w:rsidR="00366CF0" w:rsidRDefault="00366CF0" w:rsidP="00AE31DF">
      <w:pPr>
        <w:spacing w:after="0"/>
        <w:jc w:val="both"/>
        <w:rPr>
          <w:rFonts w:ascii="Calibri" w:hAnsi="Calibri"/>
          <w:b/>
          <w:bCs/>
          <w:sz w:val="20"/>
          <w:szCs w:val="20"/>
        </w:rPr>
      </w:pPr>
    </w:p>
    <w:p w14:paraId="47584E1C" w14:textId="77777777" w:rsidR="00366CF0" w:rsidRDefault="00366CF0" w:rsidP="00AE31DF">
      <w:pPr>
        <w:spacing w:after="0"/>
        <w:jc w:val="both"/>
        <w:rPr>
          <w:rFonts w:ascii="Calibri" w:hAnsi="Calibri"/>
          <w:b/>
          <w:bCs/>
          <w:sz w:val="20"/>
          <w:szCs w:val="20"/>
        </w:rPr>
      </w:pPr>
    </w:p>
    <w:p w14:paraId="21B95F64" w14:textId="77777777" w:rsidR="00366CF0" w:rsidRDefault="00000000" w:rsidP="00AE31DF">
      <w:pPr>
        <w:spacing w:after="0"/>
        <w:jc w:val="center"/>
        <w:rPr>
          <w:rFonts w:ascii="Calibri" w:hAnsi="Calibri"/>
          <w:b/>
          <w:bCs/>
          <w:sz w:val="28"/>
          <w:szCs w:val="28"/>
        </w:rPr>
      </w:pPr>
      <w:r>
        <w:rPr>
          <w:rFonts w:ascii="Calibri" w:hAnsi="Calibri"/>
          <w:b/>
          <w:bCs/>
          <w:sz w:val="28"/>
          <w:szCs w:val="28"/>
        </w:rPr>
        <w:t>TERMO DE REFERÊNCIA</w:t>
      </w:r>
    </w:p>
    <w:p w14:paraId="5F8D4349" w14:textId="77777777" w:rsidR="00366CF0" w:rsidRDefault="00366CF0" w:rsidP="00AE31DF">
      <w:pPr>
        <w:spacing w:after="0"/>
        <w:jc w:val="both"/>
        <w:rPr>
          <w:rFonts w:ascii="Calibri" w:hAnsi="Calibri"/>
          <w:b/>
          <w:bCs/>
          <w:sz w:val="20"/>
          <w:szCs w:val="20"/>
        </w:rPr>
      </w:pPr>
    </w:p>
    <w:p w14:paraId="495B3E0E" w14:textId="77777777" w:rsidR="00366CF0" w:rsidRDefault="00366CF0" w:rsidP="00AE31DF">
      <w:pPr>
        <w:spacing w:after="0"/>
        <w:jc w:val="both"/>
        <w:rPr>
          <w:rFonts w:ascii="Calibri" w:hAnsi="Calibri"/>
          <w:b/>
          <w:bCs/>
          <w:sz w:val="20"/>
          <w:szCs w:val="20"/>
        </w:rPr>
      </w:pPr>
    </w:p>
    <w:p w14:paraId="4C688690" w14:textId="77777777" w:rsidR="00366CF0" w:rsidRDefault="00000000" w:rsidP="00AE31DF">
      <w:pPr>
        <w:pStyle w:val="PargrafodaLista1"/>
        <w:numPr>
          <w:ilvl w:val="0"/>
          <w:numId w:val="1"/>
        </w:numPr>
        <w:tabs>
          <w:tab w:val="left" w:pos="142"/>
          <w:tab w:val="left" w:pos="284"/>
        </w:tabs>
        <w:spacing w:after="0"/>
        <w:ind w:left="357" w:hanging="357"/>
        <w:jc w:val="both"/>
        <w:outlineLvl w:val="1"/>
        <w:rPr>
          <w:rFonts w:ascii="Calibri" w:hAnsi="Calibri" w:cs="Calibri"/>
          <w:b/>
          <w:bCs/>
          <w:sz w:val="22"/>
          <w:szCs w:val="22"/>
        </w:rPr>
      </w:pPr>
      <w:bookmarkStart w:id="0" w:name="_Toc68020550"/>
      <w:r>
        <w:rPr>
          <w:rFonts w:ascii="Calibri" w:hAnsi="Calibri" w:cs="Calibri"/>
          <w:b/>
          <w:bCs/>
          <w:sz w:val="22"/>
          <w:szCs w:val="22"/>
        </w:rPr>
        <w:t>DO OBJETO DA LICITAÇÃO</w:t>
      </w:r>
      <w:bookmarkEnd w:id="0"/>
    </w:p>
    <w:p w14:paraId="60FF163B" w14:textId="77777777" w:rsidR="00366CF0" w:rsidRDefault="00366CF0" w:rsidP="00AE31DF">
      <w:pPr>
        <w:pStyle w:val="PargrafodaLista1"/>
        <w:tabs>
          <w:tab w:val="left" w:pos="142"/>
          <w:tab w:val="left" w:pos="284"/>
        </w:tabs>
        <w:spacing w:after="0"/>
        <w:ind w:left="357"/>
        <w:jc w:val="both"/>
        <w:outlineLvl w:val="1"/>
        <w:rPr>
          <w:rFonts w:ascii="Calibri" w:hAnsi="Calibri" w:cs="Calibri"/>
          <w:b/>
          <w:bCs/>
          <w:sz w:val="22"/>
          <w:szCs w:val="22"/>
        </w:rPr>
      </w:pPr>
    </w:p>
    <w:p w14:paraId="3504C00F" w14:textId="315CDC73" w:rsidR="00366CF0" w:rsidRDefault="00000000" w:rsidP="00AE31DF">
      <w:pPr>
        <w:pStyle w:val="PargrafodaLista1"/>
        <w:numPr>
          <w:ilvl w:val="1"/>
          <w:numId w:val="30"/>
        </w:numPr>
        <w:tabs>
          <w:tab w:val="left" w:pos="142"/>
          <w:tab w:val="left" w:pos="390"/>
        </w:tabs>
        <w:spacing w:after="0"/>
        <w:jc w:val="both"/>
        <w:outlineLvl w:val="1"/>
        <w:rPr>
          <w:rFonts w:ascii="Calibri" w:hAnsi="Calibri"/>
          <w:sz w:val="22"/>
          <w:szCs w:val="22"/>
        </w:rPr>
      </w:pPr>
      <w:r>
        <w:rPr>
          <w:rFonts w:ascii="Calibri" w:hAnsi="Calibri"/>
          <w:sz w:val="22"/>
          <w:szCs w:val="22"/>
        </w:rPr>
        <w:t xml:space="preserve">Contratação de empresa especializada na prestação de serviços de </w:t>
      </w:r>
      <w:r w:rsidR="005B779C" w:rsidRPr="003B4099">
        <w:rPr>
          <w:rFonts w:ascii="Calibri" w:hAnsi="Calibri" w:cs="Calibri"/>
          <w:b/>
          <w:bCs/>
          <w:sz w:val="22"/>
          <w:szCs w:val="22"/>
        </w:rPr>
        <w:t>MANUTENÇÃO PREVENTIVA E CORRETIVA DOS ELEVADORES D</w:t>
      </w:r>
      <w:r w:rsidR="00CA0382">
        <w:rPr>
          <w:rFonts w:ascii="Calibri" w:hAnsi="Calibri" w:cs="Calibri"/>
          <w:b/>
          <w:bCs/>
          <w:sz w:val="22"/>
          <w:szCs w:val="22"/>
        </w:rPr>
        <w:t>O EDIFICIO</w:t>
      </w:r>
      <w:r w:rsidR="005B779C" w:rsidRPr="003B4099">
        <w:rPr>
          <w:rFonts w:ascii="Calibri" w:hAnsi="Calibri" w:cs="Calibri"/>
          <w:b/>
          <w:bCs/>
          <w:sz w:val="22"/>
          <w:szCs w:val="22"/>
        </w:rPr>
        <w:t xml:space="preserve"> SED</w:t>
      </w:r>
      <w:r w:rsidR="00CA0382">
        <w:rPr>
          <w:rFonts w:ascii="Calibri" w:hAnsi="Calibri" w:cs="Calibri"/>
          <w:b/>
          <w:bCs/>
          <w:sz w:val="22"/>
          <w:szCs w:val="22"/>
        </w:rPr>
        <w:t>E E DA LOJA DO DETRAN/PE, NO PLAZA SHOPPING</w:t>
      </w:r>
      <w:r>
        <w:rPr>
          <w:rFonts w:ascii="Calibri" w:hAnsi="Calibri"/>
          <w:sz w:val="22"/>
          <w:szCs w:val="22"/>
        </w:rPr>
        <w:t>,</w:t>
      </w:r>
      <w:r w:rsidR="005B779C">
        <w:rPr>
          <w:rFonts w:ascii="Calibri" w:hAnsi="Calibri"/>
          <w:sz w:val="22"/>
          <w:szCs w:val="22"/>
        </w:rPr>
        <w:t xml:space="preserve"> </w:t>
      </w:r>
      <w:r>
        <w:rPr>
          <w:rFonts w:ascii="Calibri" w:eastAsia="Calibri" w:hAnsi="Calibri" w:cs="Calibri"/>
          <w:sz w:val="22"/>
          <w:szCs w:val="22"/>
        </w:rPr>
        <w:t xml:space="preserve">por meio de Dispensa Eletrônica de Licitação com fundamento no art. 75, inc. I da Lei nº 14.133/21, </w:t>
      </w:r>
      <w:r w:rsidR="005B779C">
        <w:rPr>
          <w:rFonts w:ascii="Calibri" w:hAnsi="Calibri"/>
          <w:sz w:val="22"/>
          <w:szCs w:val="22"/>
        </w:rPr>
        <w:t>garantindo as exigências de mobilidade no prédio da sede do</w:t>
      </w:r>
      <w:r>
        <w:rPr>
          <w:rFonts w:ascii="Calibri" w:hAnsi="Calibri"/>
          <w:sz w:val="22"/>
          <w:szCs w:val="22"/>
        </w:rPr>
        <w:t xml:space="preserve"> DETRAN-PE.</w:t>
      </w:r>
    </w:p>
    <w:p w14:paraId="68725396" w14:textId="5BE0C108" w:rsidR="005B779C" w:rsidRDefault="005B779C" w:rsidP="00AE31DF">
      <w:pPr>
        <w:pStyle w:val="PargrafodaLista1"/>
        <w:numPr>
          <w:ilvl w:val="1"/>
          <w:numId w:val="30"/>
        </w:numPr>
        <w:tabs>
          <w:tab w:val="left" w:pos="142"/>
          <w:tab w:val="left" w:pos="390"/>
        </w:tabs>
        <w:spacing w:after="0"/>
        <w:jc w:val="both"/>
        <w:outlineLvl w:val="1"/>
        <w:rPr>
          <w:rFonts w:ascii="Calibri" w:hAnsi="Calibri"/>
          <w:sz w:val="22"/>
          <w:szCs w:val="22"/>
        </w:rPr>
      </w:pPr>
      <w:r>
        <w:rPr>
          <w:rFonts w:ascii="Calibri" w:hAnsi="Calibri"/>
          <w:sz w:val="22"/>
          <w:szCs w:val="22"/>
        </w:rPr>
        <w:t>O serviço será com reposição de peças e insumos.</w:t>
      </w:r>
    </w:p>
    <w:p w14:paraId="1248C523" w14:textId="0FAA0CED" w:rsidR="00366CF0" w:rsidRDefault="00000000" w:rsidP="00AE31DF">
      <w:pPr>
        <w:pStyle w:val="PargrafodaLista1"/>
        <w:tabs>
          <w:tab w:val="left" w:pos="142"/>
          <w:tab w:val="left" w:pos="390"/>
        </w:tabs>
        <w:spacing w:after="0"/>
        <w:ind w:left="0"/>
        <w:jc w:val="both"/>
        <w:outlineLvl w:val="1"/>
      </w:pPr>
      <w:r>
        <w:rPr>
          <w:rFonts w:ascii="Calibri" w:hAnsi="Calibri" w:cs="Calibri"/>
          <w:b/>
          <w:bCs/>
          <w:sz w:val="22"/>
          <w:szCs w:val="22"/>
        </w:rPr>
        <w:t>1.</w:t>
      </w:r>
      <w:r w:rsidR="005B779C">
        <w:rPr>
          <w:rFonts w:ascii="Calibri" w:hAnsi="Calibri" w:cs="Calibri"/>
          <w:b/>
          <w:bCs/>
          <w:sz w:val="22"/>
          <w:szCs w:val="22"/>
        </w:rPr>
        <w:t>3</w:t>
      </w:r>
      <w:r>
        <w:rPr>
          <w:rFonts w:ascii="Calibri" w:hAnsi="Calibri" w:cs="Calibri"/>
          <w:b/>
          <w:bCs/>
          <w:sz w:val="22"/>
          <w:szCs w:val="22"/>
        </w:rPr>
        <w:t>.</w:t>
      </w:r>
      <w:r>
        <w:rPr>
          <w:rFonts w:ascii="Calibri" w:hAnsi="Calibri" w:cs="Calibri"/>
          <w:bCs/>
          <w:sz w:val="22"/>
          <w:szCs w:val="22"/>
        </w:rPr>
        <w:t xml:space="preserve"> O objeto desta contratação não se enquadra como sendo bem de luxo, conforme definição do art. 8º do Decreto nº 51.652/ 2021.</w:t>
      </w:r>
    </w:p>
    <w:p w14:paraId="0CBF8059" w14:textId="729FD87F" w:rsidR="00366CF0" w:rsidRDefault="00000000" w:rsidP="00AE31DF">
      <w:pPr>
        <w:pStyle w:val="PargrafodaLista1"/>
        <w:tabs>
          <w:tab w:val="left" w:pos="142"/>
          <w:tab w:val="left" w:pos="390"/>
        </w:tabs>
        <w:spacing w:after="0"/>
        <w:ind w:left="0"/>
        <w:jc w:val="both"/>
        <w:outlineLvl w:val="1"/>
      </w:pPr>
      <w:r>
        <w:rPr>
          <w:rFonts w:ascii="Calibri" w:hAnsi="Calibri" w:cs="Calibri"/>
          <w:b/>
          <w:bCs/>
          <w:sz w:val="22"/>
          <w:szCs w:val="22"/>
          <w:lang w:bidi="pt-PT"/>
        </w:rPr>
        <w:t>1.</w:t>
      </w:r>
      <w:r w:rsidR="005B779C">
        <w:rPr>
          <w:rFonts w:ascii="Calibri" w:hAnsi="Calibri" w:cs="Calibri"/>
          <w:b/>
          <w:bCs/>
          <w:sz w:val="22"/>
          <w:szCs w:val="22"/>
          <w:lang w:bidi="pt-PT"/>
        </w:rPr>
        <w:t>4</w:t>
      </w:r>
      <w:r>
        <w:rPr>
          <w:rFonts w:ascii="Calibri" w:hAnsi="Calibri" w:cs="Calibri"/>
          <w:b/>
          <w:bCs/>
          <w:sz w:val="22"/>
          <w:szCs w:val="22"/>
          <w:lang w:bidi="pt-PT"/>
        </w:rPr>
        <w:t>.</w:t>
      </w:r>
      <w:r>
        <w:rPr>
          <w:rFonts w:ascii="Calibri" w:hAnsi="Calibri" w:cs="Calibri"/>
          <w:bCs/>
          <w:sz w:val="22"/>
          <w:szCs w:val="22"/>
          <w:lang w:bidi="pt-PT"/>
        </w:rPr>
        <w:t xml:space="preserve"> As especificações e os quantitativos do objeto desta licitação estão divididos por itens e descritos conforme quadro abaixo:</w:t>
      </w:r>
    </w:p>
    <w:p w14:paraId="29AB8564" w14:textId="77777777" w:rsidR="00366CF0" w:rsidRDefault="00366CF0" w:rsidP="00AE31DF">
      <w:pPr>
        <w:pStyle w:val="PargrafodaLista1"/>
        <w:tabs>
          <w:tab w:val="left" w:pos="426"/>
          <w:tab w:val="left" w:pos="1134"/>
        </w:tabs>
        <w:spacing w:after="240"/>
        <w:ind w:left="0"/>
        <w:jc w:val="both"/>
        <w:rPr>
          <w:rFonts w:ascii="Calibri" w:hAnsi="Calibri" w:cs="Calibri"/>
        </w:rPr>
      </w:pPr>
    </w:p>
    <w:tbl>
      <w:tblPr>
        <w:tblW w:w="10060" w:type="dxa"/>
        <w:tblInd w:w="-294" w:type="dxa"/>
        <w:tblCellMar>
          <w:left w:w="70" w:type="dxa"/>
          <w:right w:w="70" w:type="dxa"/>
        </w:tblCellMar>
        <w:tblLook w:val="04A0" w:firstRow="1" w:lastRow="0" w:firstColumn="1" w:lastColumn="0" w:noHBand="0" w:noVBand="1"/>
      </w:tblPr>
      <w:tblGrid>
        <w:gridCol w:w="720"/>
        <w:gridCol w:w="820"/>
        <w:gridCol w:w="840"/>
        <w:gridCol w:w="3180"/>
        <w:gridCol w:w="760"/>
        <w:gridCol w:w="880"/>
        <w:gridCol w:w="1300"/>
        <w:gridCol w:w="1560"/>
      </w:tblGrid>
      <w:tr w:rsidR="00C71119" w:rsidRPr="00C71119" w14:paraId="18CCF867" w14:textId="77777777" w:rsidTr="00C71119">
        <w:trPr>
          <w:trHeight w:val="315"/>
        </w:trPr>
        <w:tc>
          <w:tcPr>
            <w:tcW w:w="10060" w:type="dxa"/>
            <w:gridSpan w:val="8"/>
            <w:tcBorders>
              <w:top w:val="single" w:sz="8" w:space="0" w:color="000000"/>
              <w:left w:val="single" w:sz="8" w:space="0" w:color="000000"/>
              <w:bottom w:val="single" w:sz="8" w:space="0" w:color="000000"/>
              <w:right w:val="single" w:sz="8" w:space="0" w:color="000000"/>
            </w:tcBorders>
            <w:shd w:val="clear" w:color="000000" w:fill="D8D8D8"/>
            <w:vAlign w:val="center"/>
            <w:hideMark/>
          </w:tcPr>
          <w:p w14:paraId="597C837B"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LOTE ÚNICO</w:t>
            </w:r>
          </w:p>
        </w:tc>
      </w:tr>
      <w:tr w:rsidR="00C71119" w:rsidRPr="00C71119" w14:paraId="052E36F2" w14:textId="77777777" w:rsidTr="00C71119">
        <w:trPr>
          <w:trHeight w:val="510"/>
        </w:trPr>
        <w:tc>
          <w:tcPr>
            <w:tcW w:w="720" w:type="dxa"/>
            <w:vMerge w:val="restart"/>
            <w:tcBorders>
              <w:top w:val="nil"/>
              <w:left w:val="single" w:sz="8" w:space="0" w:color="000000"/>
              <w:bottom w:val="single" w:sz="8" w:space="0" w:color="000000"/>
              <w:right w:val="single" w:sz="8" w:space="0" w:color="000000"/>
            </w:tcBorders>
            <w:shd w:val="clear" w:color="000000" w:fill="D8D8D8"/>
            <w:vAlign w:val="center"/>
            <w:hideMark/>
          </w:tcPr>
          <w:p w14:paraId="0A623E6B"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Item</w:t>
            </w:r>
          </w:p>
        </w:tc>
        <w:tc>
          <w:tcPr>
            <w:tcW w:w="820" w:type="dxa"/>
            <w:tcBorders>
              <w:top w:val="nil"/>
              <w:left w:val="nil"/>
              <w:bottom w:val="nil"/>
              <w:right w:val="single" w:sz="8" w:space="0" w:color="000000"/>
            </w:tcBorders>
            <w:shd w:val="clear" w:color="000000" w:fill="D8D8D8"/>
            <w:vAlign w:val="center"/>
            <w:hideMark/>
          </w:tcPr>
          <w:p w14:paraId="76014EC8"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Código</w:t>
            </w:r>
          </w:p>
        </w:tc>
        <w:tc>
          <w:tcPr>
            <w:tcW w:w="840" w:type="dxa"/>
            <w:vMerge w:val="restart"/>
            <w:tcBorders>
              <w:top w:val="nil"/>
              <w:left w:val="single" w:sz="8" w:space="0" w:color="000000"/>
              <w:bottom w:val="single" w:sz="8" w:space="0" w:color="000000"/>
              <w:right w:val="single" w:sz="8" w:space="0" w:color="000000"/>
            </w:tcBorders>
            <w:shd w:val="clear" w:color="000000" w:fill="D8D8D8"/>
            <w:vAlign w:val="center"/>
            <w:hideMark/>
          </w:tcPr>
          <w:p w14:paraId="2B384C8A"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CATSER</w:t>
            </w:r>
          </w:p>
        </w:tc>
        <w:tc>
          <w:tcPr>
            <w:tcW w:w="3180" w:type="dxa"/>
            <w:vMerge w:val="restart"/>
            <w:tcBorders>
              <w:top w:val="nil"/>
              <w:left w:val="single" w:sz="8" w:space="0" w:color="000000"/>
              <w:bottom w:val="single" w:sz="8" w:space="0" w:color="000000"/>
              <w:right w:val="single" w:sz="8" w:space="0" w:color="000000"/>
            </w:tcBorders>
            <w:shd w:val="clear" w:color="000000" w:fill="D8D8D8"/>
            <w:vAlign w:val="center"/>
            <w:hideMark/>
          </w:tcPr>
          <w:p w14:paraId="29DD039B"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Descrição</w:t>
            </w:r>
          </w:p>
        </w:tc>
        <w:tc>
          <w:tcPr>
            <w:tcW w:w="760" w:type="dxa"/>
            <w:vMerge w:val="restart"/>
            <w:tcBorders>
              <w:top w:val="nil"/>
              <w:left w:val="single" w:sz="8" w:space="0" w:color="000000"/>
              <w:bottom w:val="single" w:sz="8" w:space="0" w:color="000000"/>
              <w:right w:val="single" w:sz="8" w:space="0" w:color="000000"/>
            </w:tcBorders>
            <w:shd w:val="clear" w:color="000000" w:fill="D8D8D8"/>
            <w:vAlign w:val="center"/>
            <w:hideMark/>
          </w:tcPr>
          <w:p w14:paraId="1EE01100"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Unid.</w:t>
            </w:r>
          </w:p>
        </w:tc>
        <w:tc>
          <w:tcPr>
            <w:tcW w:w="880" w:type="dxa"/>
            <w:vMerge w:val="restart"/>
            <w:tcBorders>
              <w:top w:val="nil"/>
              <w:left w:val="single" w:sz="8" w:space="0" w:color="000000"/>
              <w:bottom w:val="single" w:sz="8" w:space="0" w:color="000000"/>
              <w:right w:val="single" w:sz="8" w:space="0" w:color="000000"/>
            </w:tcBorders>
            <w:shd w:val="clear" w:color="000000" w:fill="D8D8D8"/>
            <w:vAlign w:val="center"/>
            <w:hideMark/>
          </w:tcPr>
          <w:p w14:paraId="14F8EF9D"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Quant. (mês)</w:t>
            </w:r>
          </w:p>
        </w:tc>
        <w:tc>
          <w:tcPr>
            <w:tcW w:w="1300" w:type="dxa"/>
            <w:vMerge w:val="restart"/>
            <w:tcBorders>
              <w:top w:val="nil"/>
              <w:left w:val="single" w:sz="8" w:space="0" w:color="000000"/>
              <w:bottom w:val="single" w:sz="8" w:space="0" w:color="000000"/>
              <w:right w:val="single" w:sz="8" w:space="0" w:color="000000"/>
            </w:tcBorders>
            <w:shd w:val="clear" w:color="000000" w:fill="D8D8D8"/>
            <w:vAlign w:val="center"/>
            <w:hideMark/>
          </w:tcPr>
          <w:p w14:paraId="2D0D1FDF"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Preço Unitário Mensal</w:t>
            </w:r>
          </w:p>
        </w:tc>
        <w:tc>
          <w:tcPr>
            <w:tcW w:w="1560" w:type="dxa"/>
            <w:tcBorders>
              <w:top w:val="nil"/>
              <w:left w:val="nil"/>
              <w:bottom w:val="nil"/>
              <w:right w:val="single" w:sz="8" w:space="0" w:color="000000"/>
            </w:tcBorders>
            <w:shd w:val="clear" w:color="000000" w:fill="D8D8D8"/>
            <w:vAlign w:val="center"/>
            <w:hideMark/>
          </w:tcPr>
          <w:p w14:paraId="6B8C6C93"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Valor Total</w:t>
            </w:r>
          </w:p>
        </w:tc>
      </w:tr>
      <w:tr w:rsidR="00C71119" w:rsidRPr="00C71119" w14:paraId="51622E9C" w14:textId="77777777" w:rsidTr="00C71119">
        <w:trPr>
          <w:trHeight w:val="315"/>
        </w:trPr>
        <w:tc>
          <w:tcPr>
            <w:tcW w:w="720" w:type="dxa"/>
            <w:vMerge/>
            <w:tcBorders>
              <w:top w:val="nil"/>
              <w:left w:val="single" w:sz="8" w:space="0" w:color="000000"/>
              <w:bottom w:val="single" w:sz="8" w:space="0" w:color="000000"/>
              <w:right w:val="single" w:sz="8" w:space="0" w:color="000000"/>
            </w:tcBorders>
            <w:vAlign w:val="center"/>
            <w:hideMark/>
          </w:tcPr>
          <w:p w14:paraId="58FE98FC" w14:textId="77777777" w:rsidR="00C71119" w:rsidRPr="00C71119" w:rsidRDefault="00C71119" w:rsidP="00C71119">
            <w:pPr>
              <w:suppressAutoHyphens w:val="0"/>
              <w:spacing w:after="0" w:line="240" w:lineRule="auto"/>
              <w:rPr>
                <w:rFonts w:ascii="Calibri" w:eastAsia="Times New Roman" w:hAnsi="Calibri" w:cs="Calibri"/>
                <w:b/>
                <w:bCs/>
                <w:color w:val="000000"/>
                <w:sz w:val="20"/>
                <w:szCs w:val="20"/>
                <w:lang w:eastAsia="pt-BR"/>
              </w:rPr>
            </w:pPr>
          </w:p>
        </w:tc>
        <w:tc>
          <w:tcPr>
            <w:tcW w:w="820" w:type="dxa"/>
            <w:tcBorders>
              <w:top w:val="nil"/>
              <w:left w:val="nil"/>
              <w:bottom w:val="single" w:sz="8" w:space="0" w:color="000000"/>
              <w:right w:val="single" w:sz="8" w:space="0" w:color="000000"/>
            </w:tcBorders>
            <w:shd w:val="clear" w:color="000000" w:fill="D8D8D8"/>
            <w:vAlign w:val="center"/>
            <w:hideMark/>
          </w:tcPr>
          <w:p w14:paraId="3A3FE8CB"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E-Fisco</w:t>
            </w:r>
          </w:p>
        </w:tc>
        <w:tc>
          <w:tcPr>
            <w:tcW w:w="840" w:type="dxa"/>
            <w:vMerge/>
            <w:tcBorders>
              <w:top w:val="nil"/>
              <w:left w:val="single" w:sz="8" w:space="0" w:color="000000"/>
              <w:bottom w:val="single" w:sz="8" w:space="0" w:color="000000"/>
              <w:right w:val="single" w:sz="8" w:space="0" w:color="000000"/>
            </w:tcBorders>
            <w:vAlign w:val="center"/>
            <w:hideMark/>
          </w:tcPr>
          <w:p w14:paraId="40D28724" w14:textId="77777777" w:rsidR="00C71119" w:rsidRPr="00C71119" w:rsidRDefault="00C71119" w:rsidP="00C71119">
            <w:pPr>
              <w:suppressAutoHyphens w:val="0"/>
              <w:spacing w:after="0" w:line="240" w:lineRule="auto"/>
              <w:rPr>
                <w:rFonts w:ascii="Calibri" w:eastAsia="Times New Roman" w:hAnsi="Calibri" w:cs="Calibri"/>
                <w:b/>
                <w:bCs/>
                <w:color w:val="000000"/>
                <w:sz w:val="20"/>
                <w:szCs w:val="20"/>
                <w:lang w:eastAsia="pt-BR"/>
              </w:rPr>
            </w:pPr>
          </w:p>
        </w:tc>
        <w:tc>
          <w:tcPr>
            <w:tcW w:w="3180" w:type="dxa"/>
            <w:vMerge/>
            <w:tcBorders>
              <w:top w:val="nil"/>
              <w:left w:val="single" w:sz="8" w:space="0" w:color="000000"/>
              <w:bottom w:val="single" w:sz="8" w:space="0" w:color="000000"/>
              <w:right w:val="single" w:sz="8" w:space="0" w:color="000000"/>
            </w:tcBorders>
            <w:vAlign w:val="center"/>
            <w:hideMark/>
          </w:tcPr>
          <w:p w14:paraId="67975049" w14:textId="77777777" w:rsidR="00C71119" w:rsidRPr="00C71119" w:rsidRDefault="00C71119" w:rsidP="00C71119">
            <w:pPr>
              <w:suppressAutoHyphens w:val="0"/>
              <w:spacing w:after="0" w:line="240" w:lineRule="auto"/>
              <w:rPr>
                <w:rFonts w:ascii="Calibri" w:eastAsia="Times New Roman" w:hAnsi="Calibri" w:cs="Calibri"/>
                <w:b/>
                <w:bCs/>
                <w:color w:val="000000"/>
                <w:sz w:val="20"/>
                <w:szCs w:val="20"/>
                <w:lang w:eastAsia="pt-BR"/>
              </w:rPr>
            </w:pPr>
          </w:p>
        </w:tc>
        <w:tc>
          <w:tcPr>
            <w:tcW w:w="760" w:type="dxa"/>
            <w:vMerge/>
            <w:tcBorders>
              <w:top w:val="nil"/>
              <w:left w:val="single" w:sz="8" w:space="0" w:color="000000"/>
              <w:bottom w:val="single" w:sz="8" w:space="0" w:color="000000"/>
              <w:right w:val="single" w:sz="8" w:space="0" w:color="000000"/>
            </w:tcBorders>
            <w:vAlign w:val="center"/>
            <w:hideMark/>
          </w:tcPr>
          <w:p w14:paraId="32EFE30D" w14:textId="77777777" w:rsidR="00C71119" w:rsidRPr="00C71119" w:rsidRDefault="00C71119" w:rsidP="00C71119">
            <w:pPr>
              <w:suppressAutoHyphens w:val="0"/>
              <w:spacing w:after="0" w:line="240" w:lineRule="auto"/>
              <w:rPr>
                <w:rFonts w:ascii="Calibri" w:eastAsia="Times New Roman" w:hAnsi="Calibri" w:cs="Calibri"/>
                <w:b/>
                <w:bCs/>
                <w:color w:val="000000"/>
                <w:sz w:val="20"/>
                <w:szCs w:val="20"/>
                <w:lang w:eastAsia="pt-BR"/>
              </w:rPr>
            </w:pPr>
          </w:p>
        </w:tc>
        <w:tc>
          <w:tcPr>
            <w:tcW w:w="880" w:type="dxa"/>
            <w:vMerge/>
            <w:tcBorders>
              <w:top w:val="nil"/>
              <w:left w:val="single" w:sz="8" w:space="0" w:color="000000"/>
              <w:bottom w:val="single" w:sz="8" w:space="0" w:color="000000"/>
              <w:right w:val="single" w:sz="8" w:space="0" w:color="000000"/>
            </w:tcBorders>
            <w:vAlign w:val="center"/>
            <w:hideMark/>
          </w:tcPr>
          <w:p w14:paraId="37E63E18" w14:textId="77777777" w:rsidR="00C71119" w:rsidRPr="00C71119" w:rsidRDefault="00C71119" w:rsidP="00C71119">
            <w:pPr>
              <w:suppressAutoHyphens w:val="0"/>
              <w:spacing w:after="0" w:line="240" w:lineRule="auto"/>
              <w:rPr>
                <w:rFonts w:ascii="Calibri" w:eastAsia="Times New Roman" w:hAnsi="Calibri" w:cs="Calibri"/>
                <w:b/>
                <w:bCs/>
                <w:color w:val="000000"/>
                <w:sz w:val="20"/>
                <w:szCs w:val="20"/>
                <w:lang w:eastAsia="pt-BR"/>
              </w:rPr>
            </w:pPr>
          </w:p>
        </w:tc>
        <w:tc>
          <w:tcPr>
            <w:tcW w:w="1300" w:type="dxa"/>
            <w:vMerge/>
            <w:tcBorders>
              <w:top w:val="nil"/>
              <w:left w:val="single" w:sz="8" w:space="0" w:color="000000"/>
              <w:bottom w:val="single" w:sz="8" w:space="0" w:color="000000"/>
              <w:right w:val="single" w:sz="8" w:space="0" w:color="000000"/>
            </w:tcBorders>
            <w:vAlign w:val="center"/>
            <w:hideMark/>
          </w:tcPr>
          <w:p w14:paraId="16E8E66E" w14:textId="77777777" w:rsidR="00C71119" w:rsidRPr="00C71119" w:rsidRDefault="00C71119" w:rsidP="00C71119">
            <w:pPr>
              <w:suppressAutoHyphens w:val="0"/>
              <w:spacing w:after="0" w:line="240" w:lineRule="auto"/>
              <w:rPr>
                <w:rFonts w:ascii="Calibri" w:eastAsia="Times New Roman" w:hAnsi="Calibri" w:cs="Calibri"/>
                <w:b/>
                <w:bCs/>
                <w:color w:val="000000"/>
                <w:sz w:val="20"/>
                <w:szCs w:val="20"/>
                <w:lang w:eastAsia="pt-BR"/>
              </w:rPr>
            </w:pPr>
          </w:p>
        </w:tc>
        <w:tc>
          <w:tcPr>
            <w:tcW w:w="1560" w:type="dxa"/>
            <w:tcBorders>
              <w:top w:val="nil"/>
              <w:left w:val="nil"/>
              <w:bottom w:val="single" w:sz="8" w:space="0" w:color="000000"/>
              <w:right w:val="single" w:sz="8" w:space="0" w:color="000000"/>
            </w:tcBorders>
            <w:shd w:val="clear" w:color="000000" w:fill="D8D8D8"/>
            <w:vAlign w:val="center"/>
            <w:hideMark/>
          </w:tcPr>
          <w:p w14:paraId="7FDCB6EA" w14:textId="77777777" w:rsidR="00C71119" w:rsidRPr="00C71119" w:rsidRDefault="00C71119" w:rsidP="00C71119">
            <w:pPr>
              <w:suppressAutoHyphens w:val="0"/>
              <w:spacing w:after="0" w:line="240" w:lineRule="auto"/>
              <w:jc w:val="center"/>
              <w:rPr>
                <w:rFonts w:ascii="Calibri" w:eastAsia="Times New Roman" w:hAnsi="Calibri" w:cs="Calibri"/>
                <w:b/>
                <w:bCs/>
                <w:color w:val="000000"/>
                <w:sz w:val="20"/>
                <w:szCs w:val="20"/>
                <w:lang w:eastAsia="pt-BR"/>
              </w:rPr>
            </w:pPr>
            <w:r w:rsidRPr="00C71119">
              <w:rPr>
                <w:rFonts w:ascii="Calibri" w:eastAsia="Times New Roman" w:hAnsi="Calibri" w:cs="Calibri"/>
                <w:b/>
                <w:bCs/>
                <w:color w:val="000000"/>
                <w:sz w:val="20"/>
                <w:szCs w:val="20"/>
                <w:lang w:eastAsia="pt-BR"/>
              </w:rPr>
              <w:t>Anual</w:t>
            </w:r>
          </w:p>
        </w:tc>
      </w:tr>
      <w:tr w:rsidR="00C71119" w:rsidRPr="00C71119" w14:paraId="29B4443E" w14:textId="77777777" w:rsidTr="00C71119">
        <w:trPr>
          <w:trHeight w:val="1065"/>
        </w:trPr>
        <w:tc>
          <w:tcPr>
            <w:tcW w:w="720" w:type="dxa"/>
            <w:tcBorders>
              <w:top w:val="nil"/>
              <w:left w:val="single" w:sz="8" w:space="0" w:color="000000"/>
              <w:bottom w:val="single" w:sz="8" w:space="0" w:color="000000"/>
              <w:right w:val="single" w:sz="8" w:space="0" w:color="000000"/>
            </w:tcBorders>
            <w:shd w:val="clear" w:color="auto" w:fill="auto"/>
            <w:vAlign w:val="center"/>
            <w:hideMark/>
          </w:tcPr>
          <w:p w14:paraId="3EA2FD66" w14:textId="77777777" w:rsidR="00C71119" w:rsidRPr="00C71119" w:rsidRDefault="00C71119" w:rsidP="00C71119">
            <w:pPr>
              <w:suppressAutoHyphens w:val="0"/>
              <w:spacing w:after="0" w:line="240" w:lineRule="auto"/>
              <w:jc w:val="center"/>
              <w:rPr>
                <w:rFonts w:ascii="Calibri" w:eastAsia="Times New Roman" w:hAnsi="Calibri" w:cs="Calibri"/>
                <w:color w:val="000000"/>
                <w:sz w:val="20"/>
                <w:szCs w:val="20"/>
                <w:lang w:eastAsia="pt-BR"/>
              </w:rPr>
            </w:pPr>
            <w:r w:rsidRPr="00C71119">
              <w:rPr>
                <w:rFonts w:ascii="Calibri" w:eastAsia="Times New Roman" w:hAnsi="Calibri" w:cs="Calibri"/>
                <w:color w:val="000000"/>
                <w:sz w:val="20"/>
                <w:szCs w:val="20"/>
                <w:lang w:eastAsia="pt-BR"/>
              </w:rPr>
              <w:t>1</w:t>
            </w:r>
          </w:p>
        </w:tc>
        <w:tc>
          <w:tcPr>
            <w:tcW w:w="820" w:type="dxa"/>
            <w:tcBorders>
              <w:top w:val="nil"/>
              <w:left w:val="nil"/>
              <w:bottom w:val="single" w:sz="8" w:space="0" w:color="000000"/>
              <w:right w:val="single" w:sz="8" w:space="0" w:color="000000"/>
            </w:tcBorders>
            <w:shd w:val="clear" w:color="auto" w:fill="auto"/>
            <w:vAlign w:val="center"/>
            <w:hideMark/>
          </w:tcPr>
          <w:p w14:paraId="0DE00D05" w14:textId="77777777" w:rsidR="00C71119" w:rsidRPr="00C71119" w:rsidRDefault="00C71119" w:rsidP="00C71119">
            <w:pPr>
              <w:suppressAutoHyphens w:val="0"/>
              <w:spacing w:after="0" w:line="240" w:lineRule="auto"/>
              <w:jc w:val="center"/>
              <w:rPr>
                <w:rFonts w:ascii="Tahoma" w:eastAsia="Times New Roman" w:hAnsi="Tahoma" w:cs="Tahoma"/>
                <w:color w:val="333333"/>
                <w:sz w:val="17"/>
                <w:szCs w:val="17"/>
                <w:lang w:eastAsia="pt-BR"/>
              </w:rPr>
            </w:pPr>
            <w:r w:rsidRPr="00C71119">
              <w:rPr>
                <w:rFonts w:ascii="Tahoma" w:eastAsia="Times New Roman" w:hAnsi="Tahoma" w:cs="Tahoma"/>
                <w:color w:val="333333"/>
                <w:sz w:val="17"/>
                <w:szCs w:val="17"/>
                <w:lang w:eastAsia="pt-BR"/>
              </w:rPr>
              <w:t>4210433</w:t>
            </w:r>
          </w:p>
        </w:tc>
        <w:tc>
          <w:tcPr>
            <w:tcW w:w="840" w:type="dxa"/>
            <w:tcBorders>
              <w:top w:val="nil"/>
              <w:left w:val="nil"/>
              <w:bottom w:val="single" w:sz="8" w:space="0" w:color="000000"/>
              <w:right w:val="single" w:sz="8" w:space="0" w:color="000000"/>
            </w:tcBorders>
            <w:shd w:val="clear" w:color="auto" w:fill="auto"/>
            <w:vAlign w:val="center"/>
            <w:hideMark/>
          </w:tcPr>
          <w:p w14:paraId="67603FEC" w14:textId="77777777" w:rsidR="00C71119" w:rsidRPr="00C71119" w:rsidRDefault="00C71119" w:rsidP="00C71119">
            <w:pPr>
              <w:suppressAutoHyphens w:val="0"/>
              <w:spacing w:after="0" w:line="240" w:lineRule="auto"/>
              <w:jc w:val="center"/>
              <w:rPr>
                <w:rFonts w:ascii="Tahoma" w:eastAsia="Times New Roman" w:hAnsi="Tahoma" w:cs="Tahoma"/>
                <w:color w:val="333333"/>
                <w:sz w:val="17"/>
                <w:szCs w:val="17"/>
                <w:lang w:eastAsia="pt-BR"/>
              </w:rPr>
            </w:pPr>
            <w:r w:rsidRPr="00C71119">
              <w:rPr>
                <w:rFonts w:ascii="Tahoma" w:eastAsia="Times New Roman" w:hAnsi="Tahoma" w:cs="Tahoma"/>
                <w:color w:val="333333"/>
                <w:sz w:val="17"/>
                <w:szCs w:val="17"/>
                <w:lang w:eastAsia="pt-BR"/>
              </w:rPr>
              <w:t>3557</w:t>
            </w:r>
          </w:p>
        </w:tc>
        <w:tc>
          <w:tcPr>
            <w:tcW w:w="3180" w:type="dxa"/>
            <w:tcBorders>
              <w:top w:val="nil"/>
              <w:left w:val="nil"/>
              <w:bottom w:val="single" w:sz="8" w:space="0" w:color="000000"/>
              <w:right w:val="single" w:sz="8" w:space="0" w:color="000000"/>
            </w:tcBorders>
            <w:shd w:val="clear" w:color="auto" w:fill="auto"/>
            <w:vAlign w:val="center"/>
            <w:hideMark/>
          </w:tcPr>
          <w:p w14:paraId="72812908" w14:textId="45A8D125" w:rsidR="00C71119" w:rsidRPr="00C71119" w:rsidRDefault="00C71119" w:rsidP="00C71119">
            <w:pPr>
              <w:suppressAutoHyphens w:val="0"/>
              <w:spacing w:after="0" w:line="240" w:lineRule="auto"/>
              <w:rPr>
                <w:rFonts w:ascii="Tahoma" w:eastAsia="Times New Roman" w:hAnsi="Tahoma" w:cs="Tahoma"/>
                <w:color w:val="333333"/>
                <w:sz w:val="17"/>
                <w:szCs w:val="17"/>
                <w:lang w:eastAsia="pt-BR"/>
              </w:rPr>
            </w:pPr>
            <w:r w:rsidRPr="00C71119">
              <w:rPr>
                <w:rFonts w:ascii="Tahoma" w:eastAsia="Times New Roman" w:hAnsi="Tahoma" w:cs="Tahoma"/>
                <w:color w:val="333333"/>
                <w:sz w:val="17"/>
                <w:szCs w:val="17"/>
                <w:lang w:eastAsia="pt-BR"/>
              </w:rPr>
              <w:t>(4210433) - SERVICO DE MANUTENCAO DE ELEVADORES - PREVENTIVA E CORRETIVA,</w:t>
            </w:r>
            <w:r>
              <w:rPr>
                <w:rFonts w:ascii="Tahoma" w:eastAsia="Times New Roman" w:hAnsi="Tahoma" w:cs="Tahoma"/>
                <w:color w:val="333333"/>
                <w:sz w:val="17"/>
                <w:szCs w:val="17"/>
                <w:lang w:eastAsia="pt-BR"/>
              </w:rPr>
              <w:t xml:space="preserve"> </w:t>
            </w:r>
            <w:r w:rsidRPr="00C71119">
              <w:rPr>
                <w:rFonts w:ascii="Tahoma" w:eastAsia="Times New Roman" w:hAnsi="Tahoma" w:cs="Tahoma"/>
                <w:color w:val="333333"/>
                <w:sz w:val="17"/>
                <w:szCs w:val="17"/>
                <w:lang w:eastAsia="pt-BR"/>
              </w:rPr>
              <w:t>COM REPOSICAO DE PECAS E INSUMOS,</w:t>
            </w:r>
            <w:r>
              <w:rPr>
                <w:rFonts w:ascii="Tahoma" w:eastAsia="Times New Roman" w:hAnsi="Tahoma" w:cs="Tahoma"/>
                <w:color w:val="333333"/>
                <w:sz w:val="17"/>
                <w:szCs w:val="17"/>
                <w:lang w:eastAsia="pt-BR"/>
              </w:rPr>
              <w:t xml:space="preserve"> </w:t>
            </w:r>
            <w:r w:rsidRPr="00C71119">
              <w:rPr>
                <w:rFonts w:ascii="Tahoma" w:eastAsia="Times New Roman" w:hAnsi="Tahoma" w:cs="Tahoma"/>
                <w:color w:val="333333"/>
                <w:sz w:val="17"/>
                <w:szCs w:val="17"/>
                <w:lang w:eastAsia="pt-BR"/>
              </w:rPr>
              <w:t>PLATAFORMA ELEVATORIA HIDRAULICA,</w:t>
            </w:r>
            <w:r>
              <w:rPr>
                <w:rFonts w:ascii="Tahoma" w:eastAsia="Times New Roman" w:hAnsi="Tahoma" w:cs="Tahoma"/>
                <w:color w:val="333333"/>
                <w:sz w:val="17"/>
                <w:szCs w:val="17"/>
                <w:lang w:eastAsia="pt-BR"/>
              </w:rPr>
              <w:t xml:space="preserve"> </w:t>
            </w:r>
            <w:r w:rsidRPr="00C71119">
              <w:rPr>
                <w:rFonts w:ascii="Tahoma" w:eastAsia="Times New Roman" w:hAnsi="Tahoma" w:cs="Tahoma"/>
                <w:color w:val="333333"/>
                <w:sz w:val="17"/>
                <w:szCs w:val="17"/>
                <w:lang w:eastAsia="pt-BR"/>
              </w:rPr>
              <w:t>CAPACIDADE DE 250KG</w:t>
            </w:r>
          </w:p>
        </w:tc>
        <w:tc>
          <w:tcPr>
            <w:tcW w:w="760" w:type="dxa"/>
            <w:tcBorders>
              <w:top w:val="nil"/>
              <w:left w:val="nil"/>
              <w:bottom w:val="single" w:sz="8" w:space="0" w:color="000000"/>
              <w:right w:val="single" w:sz="8" w:space="0" w:color="000000"/>
            </w:tcBorders>
            <w:shd w:val="clear" w:color="auto" w:fill="auto"/>
            <w:vAlign w:val="center"/>
            <w:hideMark/>
          </w:tcPr>
          <w:p w14:paraId="6010121D" w14:textId="77777777" w:rsidR="00C71119" w:rsidRPr="00C71119" w:rsidRDefault="00C71119" w:rsidP="00C71119">
            <w:pPr>
              <w:suppressAutoHyphens w:val="0"/>
              <w:spacing w:after="0" w:line="240" w:lineRule="auto"/>
              <w:jc w:val="center"/>
              <w:rPr>
                <w:rFonts w:ascii="Calibri" w:eastAsia="Times New Roman" w:hAnsi="Calibri" w:cs="Calibri"/>
                <w:color w:val="000000"/>
                <w:sz w:val="20"/>
                <w:szCs w:val="20"/>
                <w:lang w:eastAsia="pt-BR"/>
              </w:rPr>
            </w:pPr>
            <w:r w:rsidRPr="00C71119">
              <w:rPr>
                <w:rFonts w:ascii="Calibri" w:eastAsia="Times New Roman" w:hAnsi="Calibri" w:cs="Calibri"/>
                <w:color w:val="000000"/>
                <w:sz w:val="20"/>
                <w:szCs w:val="20"/>
                <w:lang w:eastAsia="pt-BR"/>
              </w:rPr>
              <w:t>2</w:t>
            </w:r>
          </w:p>
        </w:tc>
        <w:tc>
          <w:tcPr>
            <w:tcW w:w="880" w:type="dxa"/>
            <w:tcBorders>
              <w:top w:val="nil"/>
              <w:left w:val="nil"/>
              <w:bottom w:val="single" w:sz="8" w:space="0" w:color="000000"/>
              <w:right w:val="single" w:sz="8" w:space="0" w:color="000000"/>
            </w:tcBorders>
            <w:shd w:val="clear" w:color="auto" w:fill="auto"/>
            <w:vAlign w:val="center"/>
            <w:hideMark/>
          </w:tcPr>
          <w:p w14:paraId="6393C643" w14:textId="77777777" w:rsidR="00C71119" w:rsidRPr="00C71119" w:rsidRDefault="00C71119" w:rsidP="00C71119">
            <w:pPr>
              <w:suppressAutoHyphens w:val="0"/>
              <w:spacing w:after="0" w:line="240" w:lineRule="auto"/>
              <w:jc w:val="center"/>
              <w:rPr>
                <w:rFonts w:ascii="Calibri" w:eastAsia="Times New Roman" w:hAnsi="Calibri" w:cs="Calibri"/>
                <w:color w:val="000000"/>
                <w:sz w:val="20"/>
                <w:szCs w:val="20"/>
                <w:lang w:eastAsia="pt-BR"/>
              </w:rPr>
            </w:pPr>
            <w:r w:rsidRPr="00C71119">
              <w:rPr>
                <w:rFonts w:ascii="Calibri" w:eastAsia="Times New Roman" w:hAnsi="Calibri" w:cs="Calibri"/>
                <w:color w:val="000000"/>
                <w:sz w:val="20"/>
                <w:szCs w:val="20"/>
                <w:lang w:eastAsia="pt-BR"/>
              </w:rPr>
              <w:t>12</w:t>
            </w:r>
          </w:p>
        </w:tc>
        <w:tc>
          <w:tcPr>
            <w:tcW w:w="1300" w:type="dxa"/>
            <w:tcBorders>
              <w:top w:val="nil"/>
              <w:left w:val="nil"/>
              <w:bottom w:val="single" w:sz="8" w:space="0" w:color="000000"/>
              <w:right w:val="single" w:sz="8" w:space="0" w:color="000000"/>
            </w:tcBorders>
            <w:shd w:val="clear" w:color="auto" w:fill="auto"/>
            <w:vAlign w:val="center"/>
            <w:hideMark/>
          </w:tcPr>
          <w:p w14:paraId="3729EF7A" w14:textId="77777777" w:rsidR="00C71119" w:rsidRPr="00C71119" w:rsidRDefault="00C71119" w:rsidP="00C71119">
            <w:pPr>
              <w:suppressAutoHyphens w:val="0"/>
              <w:spacing w:after="0" w:line="240" w:lineRule="auto"/>
              <w:jc w:val="center"/>
              <w:rPr>
                <w:rFonts w:ascii="Calibri" w:eastAsia="Times New Roman" w:hAnsi="Calibri" w:cs="Calibri"/>
                <w:color w:val="262626"/>
                <w:sz w:val="20"/>
                <w:szCs w:val="20"/>
                <w:lang w:eastAsia="pt-BR"/>
              </w:rPr>
            </w:pPr>
            <w:r w:rsidRPr="00C71119">
              <w:rPr>
                <w:rFonts w:ascii="Calibri" w:eastAsia="Times New Roman" w:hAnsi="Calibri" w:cs="Calibri"/>
                <w:color w:val="262626"/>
                <w:sz w:val="20"/>
                <w:szCs w:val="20"/>
                <w:lang w:eastAsia="pt-BR"/>
              </w:rPr>
              <w:t> </w:t>
            </w:r>
          </w:p>
        </w:tc>
        <w:tc>
          <w:tcPr>
            <w:tcW w:w="1560" w:type="dxa"/>
            <w:tcBorders>
              <w:top w:val="nil"/>
              <w:left w:val="nil"/>
              <w:bottom w:val="single" w:sz="8" w:space="0" w:color="000000"/>
              <w:right w:val="single" w:sz="8" w:space="0" w:color="000000"/>
            </w:tcBorders>
            <w:shd w:val="clear" w:color="auto" w:fill="auto"/>
            <w:vAlign w:val="center"/>
            <w:hideMark/>
          </w:tcPr>
          <w:p w14:paraId="5ED4EDD1" w14:textId="77777777" w:rsidR="00C71119" w:rsidRPr="00C71119" w:rsidRDefault="00C71119" w:rsidP="00C71119">
            <w:pPr>
              <w:suppressAutoHyphens w:val="0"/>
              <w:spacing w:after="0" w:line="240" w:lineRule="auto"/>
              <w:jc w:val="center"/>
              <w:rPr>
                <w:rFonts w:ascii="Calibri" w:eastAsia="Times New Roman" w:hAnsi="Calibri" w:cs="Calibri"/>
                <w:color w:val="262626"/>
                <w:sz w:val="20"/>
                <w:szCs w:val="20"/>
                <w:lang w:eastAsia="pt-BR"/>
              </w:rPr>
            </w:pPr>
            <w:r w:rsidRPr="00C71119">
              <w:rPr>
                <w:rFonts w:ascii="Calibri" w:eastAsia="Times New Roman" w:hAnsi="Calibri" w:cs="Calibri"/>
                <w:color w:val="262626"/>
                <w:sz w:val="20"/>
                <w:szCs w:val="20"/>
                <w:lang w:eastAsia="pt-BR"/>
              </w:rPr>
              <w:t> </w:t>
            </w:r>
          </w:p>
        </w:tc>
      </w:tr>
      <w:tr w:rsidR="00C71119" w:rsidRPr="00C71119" w14:paraId="4461B10D" w14:textId="77777777" w:rsidTr="00C71119">
        <w:trPr>
          <w:trHeight w:val="1065"/>
        </w:trPr>
        <w:tc>
          <w:tcPr>
            <w:tcW w:w="720" w:type="dxa"/>
            <w:tcBorders>
              <w:top w:val="nil"/>
              <w:left w:val="single" w:sz="8" w:space="0" w:color="000000"/>
              <w:bottom w:val="single" w:sz="8" w:space="0" w:color="000000"/>
              <w:right w:val="single" w:sz="8" w:space="0" w:color="000000"/>
            </w:tcBorders>
            <w:shd w:val="clear" w:color="auto" w:fill="auto"/>
            <w:vAlign w:val="center"/>
            <w:hideMark/>
          </w:tcPr>
          <w:p w14:paraId="03AAC5C9" w14:textId="77777777" w:rsidR="00C71119" w:rsidRPr="00C71119" w:rsidRDefault="00C71119" w:rsidP="00C71119">
            <w:pPr>
              <w:suppressAutoHyphens w:val="0"/>
              <w:spacing w:after="0" w:line="240" w:lineRule="auto"/>
              <w:jc w:val="center"/>
              <w:rPr>
                <w:rFonts w:ascii="Calibri" w:eastAsia="Times New Roman" w:hAnsi="Calibri" w:cs="Calibri"/>
                <w:color w:val="000000"/>
                <w:sz w:val="20"/>
                <w:szCs w:val="20"/>
                <w:lang w:eastAsia="pt-BR"/>
              </w:rPr>
            </w:pPr>
            <w:r w:rsidRPr="00C71119">
              <w:rPr>
                <w:rFonts w:ascii="Calibri" w:eastAsia="Times New Roman" w:hAnsi="Calibri" w:cs="Calibri"/>
                <w:color w:val="000000"/>
                <w:sz w:val="20"/>
                <w:szCs w:val="20"/>
                <w:lang w:eastAsia="pt-BR"/>
              </w:rPr>
              <w:t>2</w:t>
            </w:r>
          </w:p>
        </w:tc>
        <w:tc>
          <w:tcPr>
            <w:tcW w:w="820" w:type="dxa"/>
            <w:tcBorders>
              <w:top w:val="nil"/>
              <w:left w:val="nil"/>
              <w:bottom w:val="single" w:sz="8" w:space="0" w:color="000000"/>
              <w:right w:val="single" w:sz="8" w:space="0" w:color="000000"/>
            </w:tcBorders>
            <w:shd w:val="clear" w:color="auto" w:fill="auto"/>
            <w:vAlign w:val="center"/>
            <w:hideMark/>
          </w:tcPr>
          <w:p w14:paraId="49725988" w14:textId="77777777" w:rsidR="00C71119" w:rsidRPr="00C71119" w:rsidRDefault="00C71119" w:rsidP="00C71119">
            <w:pPr>
              <w:suppressAutoHyphens w:val="0"/>
              <w:spacing w:after="0" w:line="240" w:lineRule="auto"/>
              <w:jc w:val="center"/>
              <w:rPr>
                <w:rFonts w:ascii="Tahoma" w:eastAsia="Times New Roman" w:hAnsi="Tahoma" w:cs="Tahoma"/>
                <w:color w:val="333333"/>
                <w:sz w:val="17"/>
                <w:szCs w:val="17"/>
                <w:lang w:eastAsia="pt-BR"/>
              </w:rPr>
            </w:pPr>
            <w:r w:rsidRPr="00C71119">
              <w:rPr>
                <w:rFonts w:ascii="Tahoma" w:eastAsia="Times New Roman" w:hAnsi="Tahoma" w:cs="Tahoma"/>
                <w:color w:val="333333"/>
                <w:sz w:val="17"/>
                <w:szCs w:val="17"/>
                <w:lang w:eastAsia="pt-BR"/>
              </w:rPr>
              <w:t>4209923</w:t>
            </w:r>
          </w:p>
        </w:tc>
        <w:tc>
          <w:tcPr>
            <w:tcW w:w="840" w:type="dxa"/>
            <w:tcBorders>
              <w:top w:val="nil"/>
              <w:left w:val="nil"/>
              <w:bottom w:val="single" w:sz="8" w:space="0" w:color="000000"/>
              <w:right w:val="single" w:sz="8" w:space="0" w:color="000000"/>
            </w:tcBorders>
            <w:shd w:val="clear" w:color="auto" w:fill="auto"/>
            <w:vAlign w:val="center"/>
            <w:hideMark/>
          </w:tcPr>
          <w:p w14:paraId="42E18202" w14:textId="77777777" w:rsidR="00C71119" w:rsidRPr="00C71119" w:rsidRDefault="00C71119" w:rsidP="00C71119">
            <w:pPr>
              <w:suppressAutoHyphens w:val="0"/>
              <w:spacing w:after="0" w:line="240" w:lineRule="auto"/>
              <w:jc w:val="center"/>
              <w:rPr>
                <w:rFonts w:ascii="Tahoma" w:eastAsia="Times New Roman" w:hAnsi="Tahoma" w:cs="Tahoma"/>
                <w:color w:val="333333"/>
                <w:sz w:val="17"/>
                <w:szCs w:val="17"/>
                <w:lang w:eastAsia="pt-BR"/>
              </w:rPr>
            </w:pPr>
            <w:r w:rsidRPr="00C71119">
              <w:rPr>
                <w:rFonts w:ascii="Tahoma" w:eastAsia="Times New Roman" w:hAnsi="Tahoma" w:cs="Tahoma"/>
                <w:color w:val="333333"/>
                <w:sz w:val="17"/>
                <w:szCs w:val="17"/>
                <w:lang w:eastAsia="pt-BR"/>
              </w:rPr>
              <w:t>3557</w:t>
            </w:r>
          </w:p>
        </w:tc>
        <w:tc>
          <w:tcPr>
            <w:tcW w:w="3180" w:type="dxa"/>
            <w:tcBorders>
              <w:top w:val="nil"/>
              <w:left w:val="nil"/>
              <w:bottom w:val="single" w:sz="8" w:space="0" w:color="000000"/>
              <w:right w:val="single" w:sz="8" w:space="0" w:color="000000"/>
            </w:tcBorders>
            <w:shd w:val="clear" w:color="auto" w:fill="auto"/>
            <w:vAlign w:val="center"/>
            <w:hideMark/>
          </w:tcPr>
          <w:p w14:paraId="60456B21" w14:textId="20DAE6DC" w:rsidR="00C71119" w:rsidRPr="00C71119" w:rsidRDefault="00C71119" w:rsidP="00C71119">
            <w:pPr>
              <w:suppressAutoHyphens w:val="0"/>
              <w:spacing w:after="0" w:line="240" w:lineRule="auto"/>
              <w:rPr>
                <w:rFonts w:ascii="Tahoma" w:eastAsia="Times New Roman" w:hAnsi="Tahoma" w:cs="Tahoma"/>
                <w:color w:val="333333"/>
                <w:sz w:val="17"/>
                <w:szCs w:val="17"/>
                <w:lang w:eastAsia="pt-BR"/>
              </w:rPr>
            </w:pPr>
            <w:r w:rsidRPr="00C71119">
              <w:rPr>
                <w:rFonts w:ascii="Tahoma" w:eastAsia="Times New Roman" w:hAnsi="Tahoma" w:cs="Tahoma"/>
                <w:color w:val="333333"/>
                <w:sz w:val="17"/>
                <w:szCs w:val="17"/>
                <w:lang w:eastAsia="pt-BR"/>
              </w:rPr>
              <w:t>(4209923) - SERVICO DE MANUTENCAO DE ELEVADORES - PREVENTIVA E CORRETIVA,</w:t>
            </w:r>
            <w:r>
              <w:rPr>
                <w:rFonts w:ascii="Tahoma" w:eastAsia="Times New Roman" w:hAnsi="Tahoma" w:cs="Tahoma"/>
                <w:color w:val="333333"/>
                <w:sz w:val="17"/>
                <w:szCs w:val="17"/>
                <w:lang w:eastAsia="pt-BR"/>
              </w:rPr>
              <w:t xml:space="preserve"> </w:t>
            </w:r>
            <w:r w:rsidRPr="00C71119">
              <w:rPr>
                <w:rFonts w:ascii="Tahoma" w:eastAsia="Times New Roman" w:hAnsi="Tahoma" w:cs="Tahoma"/>
                <w:color w:val="333333"/>
                <w:sz w:val="17"/>
                <w:szCs w:val="17"/>
                <w:lang w:eastAsia="pt-BR"/>
              </w:rPr>
              <w:t>COM REPOSICAO DE PECAS E INSUMOS,</w:t>
            </w:r>
            <w:r>
              <w:rPr>
                <w:rFonts w:ascii="Tahoma" w:eastAsia="Times New Roman" w:hAnsi="Tahoma" w:cs="Tahoma"/>
                <w:color w:val="333333"/>
                <w:sz w:val="17"/>
                <w:szCs w:val="17"/>
                <w:lang w:eastAsia="pt-BR"/>
              </w:rPr>
              <w:t xml:space="preserve"> </w:t>
            </w:r>
            <w:r w:rsidRPr="00C71119">
              <w:rPr>
                <w:rFonts w:ascii="Tahoma" w:eastAsia="Times New Roman" w:hAnsi="Tahoma" w:cs="Tahoma"/>
                <w:color w:val="333333"/>
                <w:sz w:val="17"/>
                <w:szCs w:val="17"/>
                <w:lang w:eastAsia="pt-BR"/>
              </w:rPr>
              <w:t>PARA TRANSPORTE DE PESSOAS,</w:t>
            </w:r>
            <w:r>
              <w:rPr>
                <w:rFonts w:ascii="Tahoma" w:eastAsia="Times New Roman" w:hAnsi="Tahoma" w:cs="Tahoma"/>
                <w:color w:val="333333"/>
                <w:sz w:val="17"/>
                <w:szCs w:val="17"/>
                <w:lang w:eastAsia="pt-BR"/>
              </w:rPr>
              <w:t xml:space="preserve"> </w:t>
            </w:r>
            <w:r w:rsidRPr="00C71119">
              <w:rPr>
                <w:rFonts w:ascii="Tahoma" w:eastAsia="Times New Roman" w:hAnsi="Tahoma" w:cs="Tahoma"/>
                <w:color w:val="333333"/>
                <w:sz w:val="17"/>
                <w:szCs w:val="17"/>
                <w:lang w:eastAsia="pt-BR"/>
              </w:rPr>
              <w:t>CAPACIDADE PARA 450 KG</w:t>
            </w:r>
          </w:p>
        </w:tc>
        <w:tc>
          <w:tcPr>
            <w:tcW w:w="760" w:type="dxa"/>
            <w:tcBorders>
              <w:top w:val="nil"/>
              <w:left w:val="nil"/>
              <w:bottom w:val="single" w:sz="8" w:space="0" w:color="000000"/>
              <w:right w:val="single" w:sz="8" w:space="0" w:color="000000"/>
            </w:tcBorders>
            <w:shd w:val="clear" w:color="auto" w:fill="auto"/>
            <w:vAlign w:val="center"/>
            <w:hideMark/>
          </w:tcPr>
          <w:p w14:paraId="622BBA1C" w14:textId="77777777" w:rsidR="00C71119" w:rsidRPr="00C71119" w:rsidRDefault="00C71119" w:rsidP="00C71119">
            <w:pPr>
              <w:suppressAutoHyphens w:val="0"/>
              <w:spacing w:after="0" w:line="240" w:lineRule="auto"/>
              <w:jc w:val="center"/>
              <w:rPr>
                <w:rFonts w:ascii="Calibri" w:eastAsia="Times New Roman" w:hAnsi="Calibri" w:cs="Calibri"/>
                <w:color w:val="000000"/>
                <w:sz w:val="20"/>
                <w:szCs w:val="20"/>
                <w:lang w:eastAsia="pt-BR"/>
              </w:rPr>
            </w:pPr>
            <w:r w:rsidRPr="00C71119">
              <w:rPr>
                <w:rFonts w:ascii="Calibri" w:eastAsia="Times New Roman" w:hAnsi="Calibri" w:cs="Calibri"/>
                <w:color w:val="000000"/>
                <w:sz w:val="20"/>
                <w:szCs w:val="20"/>
                <w:lang w:eastAsia="pt-BR"/>
              </w:rPr>
              <w:t>1</w:t>
            </w:r>
          </w:p>
        </w:tc>
        <w:tc>
          <w:tcPr>
            <w:tcW w:w="880" w:type="dxa"/>
            <w:tcBorders>
              <w:top w:val="nil"/>
              <w:left w:val="nil"/>
              <w:bottom w:val="single" w:sz="8" w:space="0" w:color="000000"/>
              <w:right w:val="single" w:sz="8" w:space="0" w:color="000000"/>
            </w:tcBorders>
            <w:shd w:val="clear" w:color="auto" w:fill="auto"/>
            <w:vAlign w:val="center"/>
            <w:hideMark/>
          </w:tcPr>
          <w:p w14:paraId="428FBE4E" w14:textId="77777777" w:rsidR="00C71119" w:rsidRPr="00C71119" w:rsidRDefault="00C71119" w:rsidP="00C71119">
            <w:pPr>
              <w:suppressAutoHyphens w:val="0"/>
              <w:spacing w:after="0" w:line="240" w:lineRule="auto"/>
              <w:jc w:val="center"/>
              <w:rPr>
                <w:rFonts w:ascii="Calibri" w:eastAsia="Times New Roman" w:hAnsi="Calibri" w:cs="Calibri"/>
                <w:color w:val="000000"/>
                <w:sz w:val="20"/>
                <w:szCs w:val="20"/>
                <w:lang w:eastAsia="pt-BR"/>
              </w:rPr>
            </w:pPr>
            <w:r w:rsidRPr="00C71119">
              <w:rPr>
                <w:rFonts w:ascii="Calibri" w:eastAsia="Times New Roman" w:hAnsi="Calibri" w:cs="Calibri"/>
                <w:color w:val="000000"/>
                <w:sz w:val="20"/>
                <w:szCs w:val="20"/>
                <w:lang w:eastAsia="pt-BR"/>
              </w:rPr>
              <w:t>12</w:t>
            </w:r>
          </w:p>
        </w:tc>
        <w:tc>
          <w:tcPr>
            <w:tcW w:w="1300" w:type="dxa"/>
            <w:tcBorders>
              <w:top w:val="nil"/>
              <w:left w:val="nil"/>
              <w:bottom w:val="single" w:sz="8" w:space="0" w:color="000000"/>
              <w:right w:val="single" w:sz="8" w:space="0" w:color="000000"/>
            </w:tcBorders>
            <w:shd w:val="clear" w:color="auto" w:fill="auto"/>
            <w:vAlign w:val="center"/>
            <w:hideMark/>
          </w:tcPr>
          <w:p w14:paraId="1F849306" w14:textId="77777777" w:rsidR="00C71119" w:rsidRPr="00C71119" w:rsidRDefault="00C71119" w:rsidP="00C71119">
            <w:pPr>
              <w:suppressAutoHyphens w:val="0"/>
              <w:spacing w:after="0" w:line="240" w:lineRule="auto"/>
              <w:jc w:val="center"/>
              <w:rPr>
                <w:rFonts w:ascii="Calibri" w:eastAsia="Times New Roman" w:hAnsi="Calibri" w:cs="Calibri"/>
                <w:color w:val="262626"/>
                <w:sz w:val="20"/>
                <w:szCs w:val="20"/>
                <w:lang w:eastAsia="pt-BR"/>
              </w:rPr>
            </w:pPr>
            <w:r w:rsidRPr="00C71119">
              <w:rPr>
                <w:rFonts w:ascii="Calibri" w:eastAsia="Times New Roman" w:hAnsi="Calibri" w:cs="Calibri"/>
                <w:color w:val="262626"/>
                <w:sz w:val="20"/>
                <w:szCs w:val="20"/>
                <w:lang w:eastAsia="pt-BR"/>
              </w:rPr>
              <w:t> </w:t>
            </w:r>
          </w:p>
        </w:tc>
        <w:tc>
          <w:tcPr>
            <w:tcW w:w="1560" w:type="dxa"/>
            <w:tcBorders>
              <w:top w:val="nil"/>
              <w:left w:val="nil"/>
              <w:bottom w:val="single" w:sz="8" w:space="0" w:color="000000"/>
              <w:right w:val="single" w:sz="8" w:space="0" w:color="000000"/>
            </w:tcBorders>
            <w:shd w:val="clear" w:color="auto" w:fill="auto"/>
            <w:vAlign w:val="center"/>
            <w:hideMark/>
          </w:tcPr>
          <w:p w14:paraId="3C091B1B" w14:textId="77777777" w:rsidR="00C71119" w:rsidRPr="00C71119" w:rsidRDefault="00C71119" w:rsidP="00C71119">
            <w:pPr>
              <w:suppressAutoHyphens w:val="0"/>
              <w:spacing w:after="0" w:line="240" w:lineRule="auto"/>
              <w:jc w:val="center"/>
              <w:rPr>
                <w:rFonts w:ascii="Calibri" w:eastAsia="Times New Roman" w:hAnsi="Calibri" w:cs="Calibri"/>
                <w:color w:val="262626"/>
                <w:sz w:val="20"/>
                <w:szCs w:val="20"/>
                <w:lang w:eastAsia="pt-BR"/>
              </w:rPr>
            </w:pPr>
            <w:r w:rsidRPr="00C71119">
              <w:rPr>
                <w:rFonts w:ascii="Calibri" w:eastAsia="Times New Roman" w:hAnsi="Calibri" w:cs="Calibri"/>
                <w:color w:val="262626"/>
                <w:sz w:val="20"/>
                <w:szCs w:val="20"/>
                <w:lang w:eastAsia="pt-BR"/>
              </w:rPr>
              <w:t> </w:t>
            </w:r>
          </w:p>
        </w:tc>
      </w:tr>
      <w:tr w:rsidR="00C71119" w:rsidRPr="00C71119" w14:paraId="7D621261" w14:textId="77777777" w:rsidTr="00C71119">
        <w:trPr>
          <w:trHeight w:val="315"/>
        </w:trPr>
        <w:tc>
          <w:tcPr>
            <w:tcW w:w="7200" w:type="dxa"/>
            <w:gridSpan w:val="6"/>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2D21C2E" w14:textId="77777777" w:rsidR="00C71119" w:rsidRPr="00C71119" w:rsidRDefault="00C71119" w:rsidP="00C71119">
            <w:pPr>
              <w:suppressAutoHyphens w:val="0"/>
              <w:spacing w:after="0" w:line="240" w:lineRule="auto"/>
              <w:jc w:val="right"/>
              <w:rPr>
                <w:rFonts w:ascii="Calibri" w:eastAsia="Times New Roman" w:hAnsi="Calibri" w:cs="Calibri"/>
                <w:color w:val="000000"/>
                <w:sz w:val="20"/>
                <w:szCs w:val="20"/>
                <w:lang w:eastAsia="pt-BR"/>
              </w:rPr>
            </w:pPr>
            <w:r w:rsidRPr="00C71119">
              <w:rPr>
                <w:rFonts w:ascii="Calibri" w:eastAsia="Times New Roman" w:hAnsi="Calibri" w:cs="Calibri"/>
                <w:color w:val="000000"/>
                <w:sz w:val="20"/>
                <w:szCs w:val="20"/>
                <w:lang w:eastAsia="pt-BR"/>
              </w:rPr>
              <w:t>VALOR TOTAL</w:t>
            </w:r>
          </w:p>
        </w:tc>
        <w:tc>
          <w:tcPr>
            <w:tcW w:w="1300" w:type="dxa"/>
            <w:tcBorders>
              <w:top w:val="nil"/>
              <w:left w:val="nil"/>
              <w:bottom w:val="single" w:sz="8" w:space="0" w:color="000000"/>
              <w:right w:val="single" w:sz="8" w:space="0" w:color="000000"/>
            </w:tcBorders>
            <w:shd w:val="clear" w:color="auto" w:fill="auto"/>
            <w:vAlign w:val="center"/>
            <w:hideMark/>
          </w:tcPr>
          <w:p w14:paraId="01901676" w14:textId="77777777" w:rsidR="00C71119" w:rsidRPr="00C71119" w:rsidRDefault="00C71119" w:rsidP="00C71119">
            <w:pPr>
              <w:suppressAutoHyphens w:val="0"/>
              <w:spacing w:after="0" w:line="240" w:lineRule="auto"/>
              <w:jc w:val="both"/>
              <w:rPr>
                <w:rFonts w:ascii="Calibri" w:eastAsia="Times New Roman" w:hAnsi="Calibri" w:cs="Calibri"/>
                <w:color w:val="262626"/>
                <w:sz w:val="20"/>
                <w:szCs w:val="20"/>
                <w:lang w:eastAsia="pt-BR"/>
              </w:rPr>
            </w:pPr>
            <w:r w:rsidRPr="00C71119">
              <w:rPr>
                <w:rFonts w:ascii="Calibri" w:eastAsia="Times New Roman" w:hAnsi="Calibri" w:cs="Calibri"/>
                <w:color w:val="262626"/>
                <w:sz w:val="20"/>
                <w:szCs w:val="20"/>
                <w:lang w:eastAsia="pt-BR"/>
              </w:rPr>
              <w:t>R$</w:t>
            </w:r>
          </w:p>
        </w:tc>
        <w:tc>
          <w:tcPr>
            <w:tcW w:w="1560" w:type="dxa"/>
            <w:tcBorders>
              <w:top w:val="nil"/>
              <w:left w:val="nil"/>
              <w:bottom w:val="single" w:sz="8" w:space="0" w:color="000000"/>
              <w:right w:val="single" w:sz="8" w:space="0" w:color="000000"/>
            </w:tcBorders>
            <w:shd w:val="clear" w:color="auto" w:fill="auto"/>
            <w:vAlign w:val="center"/>
            <w:hideMark/>
          </w:tcPr>
          <w:p w14:paraId="0FBA6930" w14:textId="77777777" w:rsidR="00C71119" w:rsidRPr="00C71119" w:rsidRDefault="00C71119" w:rsidP="00C71119">
            <w:pPr>
              <w:suppressAutoHyphens w:val="0"/>
              <w:spacing w:after="0" w:line="240" w:lineRule="auto"/>
              <w:jc w:val="both"/>
              <w:rPr>
                <w:rFonts w:ascii="Calibri" w:eastAsia="Times New Roman" w:hAnsi="Calibri" w:cs="Calibri"/>
                <w:color w:val="262626"/>
                <w:sz w:val="20"/>
                <w:szCs w:val="20"/>
                <w:lang w:eastAsia="pt-BR"/>
              </w:rPr>
            </w:pPr>
            <w:r w:rsidRPr="00C71119">
              <w:rPr>
                <w:rFonts w:ascii="Calibri" w:eastAsia="Times New Roman" w:hAnsi="Calibri" w:cs="Calibri"/>
                <w:color w:val="262626"/>
                <w:sz w:val="20"/>
                <w:szCs w:val="20"/>
                <w:lang w:eastAsia="pt-BR"/>
              </w:rPr>
              <w:t xml:space="preserve">R$ </w:t>
            </w:r>
          </w:p>
        </w:tc>
      </w:tr>
    </w:tbl>
    <w:p w14:paraId="3F333A39" w14:textId="77777777" w:rsidR="00366CF0" w:rsidRDefault="00366CF0" w:rsidP="00AE31DF">
      <w:pPr>
        <w:pStyle w:val="PargrafodaLista1"/>
        <w:tabs>
          <w:tab w:val="left" w:pos="426"/>
          <w:tab w:val="left" w:pos="1134"/>
        </w:tabs>
        <w:spacing w:after="240"/>
        <w:ind w:left="0"/>
        <w:jc w:val="both"/>
        <w:rPr>
          <w:rFonts w:ascii="Calibri" w:hAnsi="Calibri" w:cs="Calibri"/>
        </w:rPr>
      </w:pPr>
    </w:p>
    <w:p w14:paraId="2B4D6790" w14:textId="77777777" w:rsidR="00366CF0" w:rsidRDefault="00366CF0" w:rsidP="00AE31DF">
      <w:pPr>
        <w:pStyle w:val="PargrafodaLista1"/>
        <w:tabs>
          <w:tab w:val="left" w:pos="426"/>
          <w:tab w:val="left" w:pos="1134"/>
        </w:tabs>
        <w:spacing w:after="240"/>
        <w:ind w:left="0"/>
        <w:jc w:val="both"/>
        <w:rPr>
          <w:rFonts w:ascii="Calibri" w:hAnsi="Calibri" w:cs="Calibri"/>
        </w:rPr>
      </w:pPr>
    </w:p>
    <w:p w14:paraId="538AC465" w14:textId="77777777" w:rsidR="00366CF0" w:rsidRDefault="00000000" w:rsidP="00AE31DF">
      <w:pPr>
        <w:pStyle w:val="PargrafodaLista1"/>
        <w:numPr>
          <w:ilvl w:val="0"/>
          <w:numId w:val="2"/>
        </w:numPr>
        <w:tabs>
          <w:tab w:val="left" w:pos="284"/>
        </w:tabs>
        <w:spacing w:after="0"/>
        <w:ind w:left="357" w:hanging="357"/>
        <w:jc w:val="both"/>
        <w:outlineLvl w:val="1"/>
        <w:rPr>
          <w:rFonts w:ascii="Calibri" w:hAnsi="Calibri" w:cs="Calibri"/>
          <w:b/>
          <w:bCs/>
          <w:sz w:val="22"/>
          <w:szCs w:val="22"/>
        </w:rPr>
      </w:pPr>
      <w:bookmarkStart w:id="1" w:name="_Toc68020561"/>
      <w:r>
        <w:rPr>
          <w:rFonts w:ascii="Calibri" w:hAnsi="Calibri" w:cs="Calibri"/>
          <w:b/>
          <w:bCs/>
          <w:sz w:val="22"/>
          <w:szCs w:val="22"/>
        </w:rPr>
        <w:t>DAS JUSTIFICATIVAS</w:t>
      </w:r>
      <w:bookmarkEnd w:id="1"/>
    </w:p>
    <w:p w14:paraId="0D9D42AB" w14:textId="77777777" w:rsidR="00366CF0" w:rsidRDefault="00366CF0" w:rsidP="00AE31DF">
      <w:pPr>
        <w:spacing w:after="0"/>
        <w:jc w:val="both"/>
        <w:rPr>
          <w:rFonts w:ascii="Calibri" w:hAnsi="Calibri" w:cs="Calibri"/>
          <w:sz w:val="20"/>
          <w:szCs w:val="20"/>
          <w:lang w:eastAsia="pt-BR"/>
        </w:rPr>
      </w:pPr>
    </w:p>
    <w:p w14:paraId="651343C7" w14:textId="77777777" w:rsidR="00366CF0" w:rsidRDefault="00000000" w:rsidP="00AE31DF">
      <w:pPr>
        <w:pStyle w:val="PargrafodaLista1"/>
        <w:numPr>
          <w:ilvl w:val="1"/>
          <w:numId w:val="3"/>
        </w:numPr>
        <w:tabs>
          <w:tab w:val="left" w:pos="426"/>
          <w:tab w:val="left" w:pos="1134"/>
        </w:tabs>
        <w:spacing w:after="0"/>
        <w:ind w:left="0" w:firstLine="0"/>
        <w:jc w:val="both"/>
        <w:rPr>
          <w:rFonts w:ascii="Calibri" w:hAnsi="Calibri" w:cs="Calibri"/>
          <w:b/>
          <w:sz w:val="22"/>
          <w:szCs w:val="22"/>
        </w:rPr>
      </w:pPr>
      <w:r>
        <w:rPr>
          <w:rFonts w:ascii="Calibri" w:hAnsi="Calibri" w:cs="Calibri"/>
          <w:b/>
          <w:sz w:val="22"/>
          <w:szCs w:val="22"/>
        </w:rPr>
        <w:t>JUSTIFICATIVA DA NECESSIDADE DA CONTRATAÇÃO</w:t>
      </w:r>
    </w:p>
    <w:p w14:paraId="2F1C2932" w14:textId="77777777" w:rsidR="00366CF0" w:rsidRDefault="00366CF0" w:rsidP="00AE31DF">
      <w:pPr>
        <w:spacing w:after="0"/>
        <w:jc w:val="both"/>
        <w:rPr>
          <w:rFonts w:ascii="Calibri" w:hAnsi="Calibri" w:cs="Calibri"/>
          <w:sz w:val="20"/>
          <w:szCs w:val="20"/>
        </w:rPr>
      </w:pPr>
    </w:p>
    <w:p w14:paraId="128AB805" w14:textId="2A077903" w:rsidR="00321994" w:rsidRPr="00B85BDB" w:rsidRDefault="00000000" w:rsidP="00AE31DF">
      <w:pPr>
        <w:pStyle w:val="Normal1"/>
        <w:tabs>
          <w:tab w:val="left" w:pos="284"/>
        </w:tabs>
        <w:spacing w:after="0"/>
        <w:ind w:right="-1"/>
        <w:contextualSpacing/>
        <w:jc w:val="both"/>
        <w:rPr>
          <w:rFonts w:ascii="Calibri" w:hAnsi="Calibri" w:cs="Calibri"/>
        </w:rPr>
      </w:pPr>
      <w:r>
        <w:rPr>
          <w:rFonts w:ascii="Calibri" w:hAnsi="Calibri"/>
          <w:b/>
          <w:bCs/>
        </w:rPr>
        <w:t xml:space="preserve">2.1.1. </w:t>
      </w:r>
      <w:r w:rsidR="00321994" w:rsidRPr="00B85BDB">
        <w:rPr>
          <w:rFonts w:ascii="Calibri" w:hAnsi="Calibri" w:cs="Calibri"/>
        </w:rPr>
        <w:t>A presente contratação</w:t>
      </w:r>
      <w:r w:rsidR="00321994">
        <w:rPr>
          <w:rFonts w:ascii="Calibri" w:hAnsi="Calibri" w:cs="Calibri"/>
        </w:rPr>
        <w:t xml:space="preserve"> se faz necessária para atendimento aos normativos de acessibilidade em equipamentos públicos, visando garantir a funcionalidade dos elevadores do edifício sede do Detran/PE</w:t>
      </w:r>
      <w:r w:rsidR="00321994" w:rsidRPr="00B85BDB">
        <w:rPr>
          <w:rFonts w:ascii="Calibri" w:hAnsi="Calibri" w:cs="Calibri"/>
        </w:rPr>
        <w:t xml:space="preserve">, </w:t>
      </w:r>
      <w:r w:rsidR="00CA0382">
        <w:rPr>
          <w:rFonts w:ascii="Calibri" w:hAnsi="Calibri" w:cs="Calibri"/>
        </w:rPr>
        <w:t>e de sua Loja de Atendimento instalada no Shopping Plaza, no bairro de Casa Forte. Tais equipamentos são es</w:t>
      </w:r>
      <w:r w:rsidR="00321994" w:rsidRPr="00B85BDB">
        <w:rPr>
          <w:rFonts w:ascii="Calibri" w:hAnsi="Calibri" w:cs="Calibri"/>
        </w:rPr>
        <w:t>senciais para o desempenho das atribuições funcionais d</w:t>
      </w:r>
      <w:r w:rsidR="00321994">
        <w:rPr>
          <w:rFonts w:ascii="Calibri" w:hAnsi="Calibri" w:cs="Calibri"/>
        </w:rPr>
        <w:t>a Autarquia. Destaque-se a</w:t>
      </w:r>
      <w:r w:rsidR="00321994" w:rsidRPr="00B85BDB">
        <w:rPr>
          <w:rFonts w:ascii="Calibri" w:hAnsi="Calibri" w:cs="Calibri"/>
        </w:rPr>
        <w:t xml:space="preserve"> necessidade de utilização dos elevadores pelos PCD qu</w:t>
      </w:r>
      <w:r w:rsidR="00321994">
        <w:rPr>
          <w:rFonts w:ascii="Calibri" w:hAnsi="Calibri" w:cs="Calibri"/>
        </w:rPr>
        <w:t>e utilizam a SEDE do DETRAN-PE</w:t>
      </w:r>
      <w:r w:rsidR="000F70EC">
        <w:rPr>
          <w:rFonts w:ascii="Calibri" w:hAnsi="Calibri" w:cs="Calibri"/>
        </w:rPr>
        <w:t xml:space="preserve"> e a referida loja</w:t>
      </w:r>
      <w:r w:rsidR="00321994">
        <w:rPr>
          <w:rFonts w:ascii="Calibri" w:hAnsi="Calibri" w:cs="Calibri"/>
        </w:rPr>
        <w:t xml:space="preserve">, como também, para os demais funcionários e usuários que participam de atividades na Escola </w:t>
      </w:r>
      <w:r w:rsidR="000F70EC">
        <w:rPr>
          <w:rFonts w:ascii="Calibri" w:hAnsi="Calibri" w:cs="Calibri"/>
        </w:rPr>
        <w:t xml:space="preserve">Púbica de </w:t>
      </w:r>
      <w:r w:rsidR="00321994">
        <w:rPr>
          <w:rFonts w:ascii="Calibri" w:hAnsi="Calibri" w:cs="Calibri"/>
        </w:rPr>
        <w:t>Trânsito</w:t>
      </w:r>
      <w:r w:rsidR="000F70EC">
        <w:rPr>
          <w:rFonts w:ascii="Calibri" w:hAnsi="Calibri" w:cs="Calibri"/>
        </w:rPr>
        <w:t>. Os serviços se desenvolverão conforme</w:t>
      </w:r>
      <w:r w:rsidR="00321994" w:rsidRPr="00B85BDB">
        <w:rPr>
          <w:rFonts w:ascii="Calibri" w:hAnsi="Calibri" w:cs="Calibri"/>
        </w:rPr>
        <w:t xml:space="preserve"> as especificações e quantidades constantes neste Termo de Referência.</w:t>
      </w:r>
    </w:p>
    <w:p w14:paraId="299A3F9E" w14:textId="77777777" w:rsidR="00321994" w:rsidRDefault="00321994" w:rsidP="00AE31DF">
      <w:pPr>
        <w:contextualSpacing/>
        <w:jc w:val="both"/>
        <w:rPr>
          <w:rFonts w:ascii="Calibri" w:hAnsi="Calibri" w:cs="Calibri"/>
        </w:rPr>
      </w:pPr>
    </w:p>
    <w:p w14:paraId="302A664E" w14:textId="53C69073" w:rsidR="00321994" w:rsidRPr="00B85BDB" w:rsidRDefault="00321994" w:rsidP="00AE31DF">
      <w:pPr>
        <w:jc w:val="both"/>
        <w:rPr>
          <w:rFonts w:ascii="Calibri" w:hAnsi="Calibri" w:cs="Calibri"/>
        </w:rPr>
      </w:pPr>
      <w:r>
        <w:rPr>
          <w:rFonts w:ascii="Calibri" w:hAnsi="Calibri" w:cs="Calibri"/>
        </w:rPr>
        <w:t>A contratação dos serviços de manutenção se dá, portanto, em</w:t>
      </w:r>
      <w:r w:rsidRPr="00B85BDB">
        <w:rPr>
          <w:rFonts w:ascii="Calibri" w:hAnsi="Calibri" w:cs="Calibri"/>
        </w:rPr>
        <w:t xml:space="preserve"> atendimento à </w:t>
      </w:r>
      <w:r>
        <w:rPr>
          <w:rFonts w:ascii="Calibri" w:hAnsi="Calibri" w:cs="Calibri"/>
        </w:rPr>
        <w:t>exigência</w:t>
      </w:r>
      <w:r w:rsidRPr="00B85BDB">
        <w:rPr>
          <w:rFonts w:ascii="Calibri" w:hAnsi="Calibri" w:cs="Calibri"/>
        </w:rPr>
        <w:t xml:space="preserve"> da DRT - Delegacia Regional do Trabalho, e </w:t>
      </w:r>
      <w:r>
        <w:rPr>
          <w:rFonts w:ascii="Calibri" w:hAnsi="Calibri" w:cs="Calibri"/>
        </w:rPr>
        <w:t>em observância à</w:t>
      </w:r>
      <w:r w:rsidRPr="00B85BDB">
        <w:rPr>
          <w:rFonts w:ascii="Calibri" w:hAnsi="Calibri" w:cs="Calibri"/>
        </w:rPr>
        <w:t xml:space="preserve"> lei Municipal nº 16.292, de 29/01/1997, que versa </w:t>
      </w:r>
      <w:r w:rsidRPr="00B85BDB">
        <w:rPr>
          <w:rFonts w:ascii="Calibri" w:hAnsi="Calibri" w:cs="Calibri"/>
        </w:rPr>
        <w:lastRenderedPageBreak/>
        <w:t xml:space="preserve">sobre EDIFICAÇÕES E INSTALAÇÕES NA CIDADE DO RECIFE, em seu Capítulo VI, Seção V, Subseção II, onde </w:t>
      </w:r>
      <w:r>
        <w:rPr>
          <w:rFonts w:ascii="Calibri" w:hAnsi="Calibri" w:cs="Calibri"/>
        </w:rPr>
        <w:t xml:space="preserve">se </w:t>
      </w:r>
      <w:r w:rsidRPr="00B85BDB">
        <w:rPr>
          <w:rFonts w:ascii="Calibri" w:hAnsi="Calibri" w:cs="Calibri"/>
        </w:rPr>
        <w:t xml:space="preserve">lê: </w:t>
      </w:r>
    </w:p>
    <w:p w14:paraId="65A37C26" w14:textId="6390BA63" w:rsidR="00321994" w:rsidRPr="002F1B53" w:rsidRDefault="00321994" w:rsidP="00AE31DF">
      <w:pPr>
        <w:ind w:left="1418" w:right="-143" w:hanging="1"/>
        <w:jc w:val="both"/>
        <w:rPr>
          <w:rStyle w:val="nfase"/>
          <w:rFonts w:asciiTheme="minorHAnsi" w:hAnsiTheme="minorHAnsi" w:cstheme="minorHAnsi"/>
        </w:rPr>
      </w:pPr>
      <w:r w:rsidRPr="002F1B53">
        <w:rPr>
          <w:rStyle w:val="nfase"/>
          <w:rFonts w:asciiTheme="minorHAnsi" w:hAnsiTheme="minorHAnsi" w:cstheme="minorHAnsi"/>
        </w:rPr>
        <w:t xml:space="preserve">“Art. 160. A concessão do </w:t>
      </w:r>
      <w:r w:rsidR="00CA0382">
        <w:rPr>
          <w:rStyle w:val="nfase"/>
          <w:rFonts w:asciiTheme="minorHAnsi" w:hAnsiTheme="minorHAnsi" w:cstheme="minorHAnsi"/>
        </w:rPr>
        <w:t>‘</w:t>
      </w:r>
      <w:r w:rsidRPr="002F1B53">
        <w:rPr>
          <w:rStyle w:val="nfase"/>
          <w:rFonts w:asciiTheme="minorHAnsi" w:hAnsiTheme="minorHAnsi" w:cstheme="minorHAnsi"/>
        </w:rPr>
        <w:t>Habite-se</w:t>
      </w:r>
      <w:r w:rsidR="002F1B53">
        <w:rPr>
          <w:rStyle w:val="nfase"/>
          <w:rFonts w:asciiTheme="minorHAnsi" w:hAnsiTheme="minorHAnsi" w:cstheme="minorHAnsi"/>
        </w:rPr>
        <w:t>’</w:t>
      </w:r>
      <w:r w:rsidRPr="002F1B53">
        <w:rPr>
          <w:rStyle w:val="nfase"/>
          <w:rFonts w:asciiTheme="minorHAnsi" w:hAnsiTheme="minorHAnsi" w:cstheme="minorHAnsi"/>
        </w:rPr>
        <w:t xml:space="preserve"> ou </w:t>
      </w:r>
      <w:r w:rsidR="002F1B53">
        <w:rPr>
          <w:rStyle w:val="nfase"/>
          <w:rFonts w:asciiTheme="minorHAnsi" w:hAnsiTheme="minorHAnsi" w:cstheme="minorHAnsi"/>
        </w:rPr>
        <w:t>‘</w:t>
      </w:r>
      <w:r w:rsidRPr="002F1B53">
        <w:rPr>
          <w:rStyle w:val="nfase"/>
          <w:rFonts w:asciiTheme="minorHAnsi" w:hAnsiTheme="minorHAnsi" w:cstheme="minorHAnsi"/>
        </w:rPr>
        <w:t>Aceite-se</w:t>
      </w:r>
      <w:r w:rsidR="002F1B53">
        <w:rPr>
          <w:rStyle w:val="nfase"/>
          <w:rFonts w:asciiTheme="minorHAnsi" w:hAnsiTheme="minorHAnsi" w:cstheme="minorHAnsi"/>
        </w:rPr>
        <w:t>’</w:t>
      </w:r>
      <w:r w:rsidRPr="002F1B53">
        <w:rPr>
          <w:rStyle w:val="nfase"/>
          <w:rFonts w:asciiTheme="minorHAnsi" w:hAnsiTheme="minorHAnsi" w:cstheme="minorHAnsi"/>
        </w:rPr>
        <w:t xml:space="preserve"> dos prédios onde forem instalados Elevadores de Passageiros, Elevadores de Cargas e Escadas Rolantes, ficará condicionada à apresentação do termo de responsabilidade firmado pelo instalador, atestando o perfeito funcionamento do(s) aparelho(s) e obrigando-se o mesmo a, durante o prazo de 180 (cento e oitenta) dias a partir d</w:t>
      </w:r>
      <w:r w:rsidR="002F1B53">
        <w:rPr>
          <w:rStyle w:val="nfase"/>
          <w:rFonts w:asciiTheme="minorHAnsi" w:hAnsiTheme="minorHAnsi" w:cstheme="minorHAnsi"/>
        </w:rPr>
        <w:t>o ‘</w:t>
      </w:r>
      <w:r w:rsidRPr="002F1B53">
        <w:rPr>
          <w:rStyle w:val="nfase"/>
          <w:rFonts w:asciiTheme="minorHAnsi" w:hAnsiTheme="minorHAnsi" w:cstheme="minorHAnsi"/>
        </w:rPr>
        <w:t>Habite-se</w:t>
      </w:r>
      <w:r w:rsidR="002F1B53">
        <w:rPr>
          <w:rStyle w:val="nfase"/>
          <w:rFonts w:asciiTheme="minorHAnsi" w:hAnsiTheme="minorHAnsi" w:cstheme="minorHAnsi"/>
        </w:rPr>
        <w:t>’</w:t>
      </w:r>
      <w:r w:rsidRPr="002F1B53">
        <w:rPr>
          <w:rStyle w:val="nfase"/>
          <w:rFonts w:asciiTheme="minorHAnsi" w:hAnsiTheme="minorHAnsi" w:cstheme="minorHAnsi"/>
        </w:rPr>
        <w:t xml:space="preserve"> ou do </w:t>
      </w:r>
      <w:r w:rsidR="002F1B53">
        <w:rPr>
          <w:rStyle w:val="nfase"/>
          <w:rFonts w:asciiTheme="minorHAnsi" w:hAnsiTheme="minorHAnsi" w:cstheme="minorHAnsi"/>
        </w:rPr>
        <w:t>‘</w:t>
      </w:r>
      <w:r w:rsidRPr="002F1B53">
        <w:rPr>
          <w:rStyle w:val="nfase"/>
          <w:rFonts w:asciiTheme="minorHAnsi" w:hAnsiTheme="minorHAnsi" w:cstheme="minorHAnsi"/>
        </w:rPr>
        <w:t>Aceite-se</w:t>
      </w:r>
      <w:r w:rsidR="002F1B53">
        <w:rPr>
          <w:rStyle w:val="nfase"/>
          <w:rFonts w:asciiTheme="minorHAnsi" w:hAnsiTheme="minorHAnsi" w:cstheme="minorHAnsi"/>
        </w:rPr>
        <w:t>’</w:t>
      </w:r>
      <w:r w:rsidRPr="002F1B53">
        <w:rPr>
          <w:rStyle w:val="nfase"/>
          <w:rFonts w:asciiTheme="minorHAnsi" w:hAnsiTheme="minorHAnsi" w:cstheme="minorHAnsi"/>
        </w:rPr>
        <w:t>, proceder a manutenção gratuita dos aparelhos instalados.</w:t>
      </w:r>
    </w:p>
    <w:p w14:paraId="3A548E19" w14:textId="437A2455" w:rsidR="00321994" w:rsidRPr="002F1B53" w:rsidRDefault="00321994" w:rsidP="00AE31DF">
      <w:pPr>
        <w:ind w:left="1418" w:right="-143" w:hanging="1"/>
        <w:jc w:val="both"/>
        <w:rPr>
          <w:rStyle w:val="nfase"/>
          <w:rFonts w:asciiTheme="minorHAnsi" w:hAnsiTheme="minorHAnsi" w:cstheme="minorHAnsi"/>
        </w:rPr>
      </w:pPr>
      <w:r w:rsidRPr="002F1B53">
        <w:rPr>
          <w:rStyle w:val="nfase"/>
          <w:rFonts w:asciiTheme="minorHAnsi" w:hAnsiTheme="minorHAnsi" w:cstheme="minorHAnsi"/>
        </w:rPr>
        <w:t xml:space="preserve">         § 1º - Expirado o prazo de garantia previsto no </w:t>
      </w:r>
      <w:r w:rsidR="002F1B53">
        <w:rPr>
          <w:rStyle w:val="nfase"/>
          <w:rFonts w:asciiTheme="minorHAnsi" w:hAnsiTheme="minorHAnsi" w:cstheme="minorHAnsi"/>
        </w:rPr>
        <w:t>‘</w:t>
      </w:r>
      <w:r w:rsidRPr="002F1B53">
        <w:rPr>
          <w:rStyle w:val="nfase"/>
          <w:rFonts w:asciiTheme="minorHAnsi" w:hAnsiTheme="minorHAnsi" w:cstheme="minorHAnsi"/>
        </w:rPr>
        <w:t>caput</w:t>
      </w:r>
      <w:r w:rsidR="002F1B53">
        <w:rPr>
          <w:rStyle w:val="nfase"/>
          <w:rFonts w:asciiTheme="minorHAnsi" w:hAnsiTheme="minorHAnsi" w:cstheme="minorHAnsi"/>
        </w:rPr>
        <w:t>’</w:t>
      </w:r>
      <w:r w:rsidRPr="002F1B53">
        <w:rPr>
          <w:rStyle w:val="nfase"/>
          <w:rFonts w:asciiTheme="minorHAnsi" w:hAnsiTheme="minorHAnsi" w:cstheme="minorHAnsi"/>
        </w:rPr>
        <w:t xml:space="preserve"> deste artigo, o proprietário ou responsável pela edificação deverá encaminhar à Prefeitura o Contrato de Manutenção ou Conservação com empresa devidamente habilitada, na forma desta Lei, para efeito de controle e fiscalização.”     </w:t>
      </w:r>
    </w:p>
    <w:p w14:paraId="66653F53" w14:textId="58DC30A5" w:rsidR="00366CF0" w:rsidRDefault="00366CF0" w:rsidP="00AE31DF">
      <w:pPr>
        <w:pStyle w:val="Normal1"/>
        <w:jc w:val="both"/>
        <w:rPr>
          <w:rFonts w:ascii="Calibri" w:hAnsi="Calibri"/>
        </w:rPr>
      </w:pPr>
    </w:p>
    <w:p w14:paraId="553B3D06" w14:textId="77777777" w:rsidR="00366CF0" w:rsidRDefault="00000000" w:rsidP="00AE31DF">
      <w:pPr>
        <w:pStyle w:val="PargrafodaLista1"/>
        <w:numPr>
          <w:ilvl w:val="1"/>
          <w:numId w:val="4"/>
        </w:numPr>
        <w:tabs>
          <w:tab w:val="left" w:pos="426"/>
          <w:tab w:val="left" w:pos="1134"/>
        </w:tabs>
        <w:spacing w:after="0"/>
        <w:ind w:left="454" w:hanging="454"/>
        <w:jc w:val="both"/>
        <w:rPr>
          <w:rFonts w:ascii="Calibri" w:hAnsi="Calibri" w:cs="Calibri"/>
          <w:b/>
          <w:sz w:val="22"/>
          <w:szCs w:val="22"/>
        </w:rPr>
      </w:pPr>
      <w:r>
        <w:rPr>
          <w:rFonts w:ascii="Calibri" w:hAnsi="Calibri" w:cs="Calibri"/>
          <w:b/>
          <w:sz w:val="22"/>
          <w:szCs w:val="22"/>
        </w:rPr>
        <w:t>JUSTIFICATIVA DO QUANTITATIVO ESTIMADO</w:t>
      </w:r>
    </w:p>
    <w:p w14:paraId="5CA10245" w14:textId="77777777" w:rsidR="00366CF0" w:rsidRDefault="00366CF0" w:rsidP="00AE31DF">
      <w:pPr>
        <w:pStyle w:val="PargrafodaLista1"/>
        <w:tabs>
          <w:tab w:val="left" w:pos="426"/>
          <w:tab w:val="left" w:pos="1134"/>
        </w:tabs>
        <w:spacing w:after="0"/>
        <w:ind w:left="426"/>
        <w:jc w:val="both"/>
        <w:rPr>
          <w:rFonts w:ascii="Calibri" w:hAnsi="Calibri" w:cs="Calibri"/>
          <w:b/>
          <w:sz w:val="22"/>
          <w:szCs w:val="22"/>
        </w:rPr>
      </w:pPr>
    </w:p>
    <w:p w14:paraId="030EE312" w14:textId="652D42E7" w:rsidR="008468C5" w:rsidRDefault="000F70EC" w:rsidP="00AE31DF">
      <w:pPr>
        <w:pStyle w:val="PargrafodaLista1"/>
        <w:numPr>
          <w:ilvl w:val="2"/>
          <w:numId w:val="4"/>
        </w:numPr>
        <w:tabs>
          <w:tab w:val="left" w:pos="426"/>
          <w:tab w:val="left" w:pos="1134"/>
        </w:tabs>
        <w:spacing w:after="0"/>
        <w:jc w:val="both"/>
        <w:rPr>
          <w:rFonts w:ascii="Calibri" w:hAnsi="Calibri" w:cs="Calibri"/>
          <w:sz w:val="22"/>
          <w:szCs w:val="22"/>
        </w:rPr>
      </w:pPr>
      <w:r>
        <w:rPr>
          <w:rFonts w:ascii="Calibri" w:hAnsi="Calibri" w:cs="Calibri"/>
          <w:sz w:val="22"/>
          <w:szCs w:val="22"/>
        </w:rPr>
        <w:t>O</w:t>
      </w:r>
      <w:r w:rsidR="002F1B53">
        <w:rPr>
          <w:rFonts w:ascii="Calibri" w:hAnsi="Calibri" w:cs="Calibri"/>
          <w:sz w:val="22"/>
          <w:szCs w:val="22"/>
        </w:rPr>
        <w:t xml:space="preserve"> DETRAN/PE possui </w:t>
      </w:r>
      <w:r>
        <w:rPr>
          <w:rFonts w:ascii="Calibri" w:hAnsi="Calibri" w:cs="Calibri"/>
          <w:sz w:val="22"/>
          <w:szCs w:val="22"/>
        </w:rPr>
        <w:t>três</w:t>
      </w:r>
      <w:r w:rsidR="002F1B53">
        <w:rPr>
          <w:rFonts w:ascii="Calibri" w:hAnsi="Calibri" w:cs="Calibri"/>
          <w:sz w:val="22"/>
          <w:szCs w:val="22"/>
        </w:rPr>
        <w:t xml:space="preserve"> elevadores</w:t>
      </w:r>
      <w:r>
        <w:rPr>
          <w:rFonts w:ascii="Calibri" w:hAnsi="Calibri" w:cs="Calibri"/>
          <w:sz w:val="22"/>
          <w:szCs w:val="22"/>
        </w:rPr>
        <w:t xml:space="preserve"> instalados,</w:t>
      </w:r>
      <w:r w:rsidR="002F1B53">
        <w:rPr>
          <w:rFonts w:ascii="Calibri" w:hAnsi="Calibri" w:cs="Calibri"/>
          <w:sz w:val="22"/>
          <w:szCs w:val="22"/>
        </w:rPr>
        <w:t xml:space="preserve"> a saber:</w:t>
      </w:r>
    </w:p>
    <w:p w14:paraId="20746438" w14:textId="630D9152" w:rsidR="000F70EC" w:rsidRDefault="000F70EC" w:rsidP="000F70EC">
      <w:pPr>
        <w:pStyle w:val="PargrafodaLista1"/>
        <w:numPr>
          <w:ilvl w:val="3"/>
          <w:numId w:val="4"/>
        </w:numPr>
        <w:tabs>
          <w:tab w:val="left" w:pos="426"/>
          <w:tab w:val="left" w:pos="1134"/>
        </w:tabs>
        <w:spacing w:after="0"/>
        <w:ind w:left="709"/>
        <w:jc w:val="both"/>
        <w:rPr>
          <w:rFonts w:ascii="Calibri" w:hAnsi="Calibri" w:cs="Calibri"/>
          <w:sz w:val="22"/>
          <w:szCs w:val="22"/>
        </w:rPr>
      </w:pPr>
      <w:r>
        <w:rPr>
          <w:rFonts w:ascii="Calibri" w:hAnsi="Calibri" w:cs="Calibri"/>
          <w:sz w:val="22"/>
          <w:szCs w:val="22"/>
        </w:rPr>
        <w:t>Na sede:</w:t>
      </w:r>
    </w:p>
    <w:p w14:paraId="6F593354" w14:textId="235F960C" w:rsidR="002F1B53" w:rsidRDefault="00513A42" w:rsidP="00AE31DF">
      <w:pPr>
        <w:pStyle w:val="PargrafodaLista1"/>
        <w:numPr>
          <w:ilvl w:val="0"/>
          <w:numId w:val="31"/>
        </w:numPr>
        <w:tabs>
          <w:tab w:val="left" w:pos="426"/>
          <w:tab w:val="left" w:pos="1134"/>
        </w:tabs>
        <w:spacing w:after="0"/>
        <w:ind w:left="709" w:hanging="22"/>
        <w:jc w:val="both"/>
        <w:rPr>
          <w:rFonts w:ascii="Calibri" w:hAnsi="Calibri" w:cs="Calibri"/>
          <w:sz w:val="22"/>
          <w:szCs w:val="22"/>
        </w:rPr>
      </w:pPr>
      <w:r>
        <w:rPr>
          <w:rFonts w:ascii="Calibri" w:hAnsi="Calibri" w:cs="Calibri"/>
          <w:sz w:val="22"/>
          <w:szCs w:val="22"/>
        </w:rPr>
        <w:t>Elevador de plataforma de acessibilidade (elevador PCD), localizado no corredor de acesso aos setores administrativos (próximo à entrada da Central de Processamento de Dados – CPD);</w:t>
      </w:r>
    </w:p>
    <w:p w14:paraId="26235410" w14:textId="6DF41A24" w:rsidR="00513A42" w:rsidRDefault="00513A42" w:rsidP="00AE31DF">
      <w:pPr>
        <w:pStyle w:val="PargrafodaLista1"/>
        <w:numPr>
          <w:ilvl w:val="0"/>
          <w:numId w:val="31"/>
        </w:numPr>
        <w:tabs>
          <w:tab w:val="left" w:pos="426"/>
          <w:tab w:val="left" w:pos="1134"/>
        </w:tabs>
        <w:spacing w:after="0"/>
        <w:ind w:left="709" w:hanging="22"/>
        <w:jc w:val="both"/>
        <w:rPr>
          <w:rFonts w:ascii="Calibri" w:hAnsi="Calibri" w:cs="Calibri"/>
          <w:sz w:val="22"/>
          <w:szCs w:val="22"/>
        </w:rPr>
      </w:pPr>
      <w:r>
        <w:rPr>
          <w:rFonts w:ascii="Calibri" w:hAnsi="Calibri" w:cs="Calibri"/>
          <w:sz w:val="22"/>
          <w:szCs w:val="22"/>
        </w:rPr>
        <w:t>Elevador de passageiros, localizado na Escola de Trânsito.</w:t>
      </w:r>
    </w:p>
    <w:p w14:paraId="2B962F56" w14:textId="0448110A" w:rsidR="000F70EC" w:rsidRDefault="000F70EC" w:rsidP="000F70EC">
      <w:pPr>
        <w:pStyle w:val="PargrafodaLista1"/>
        <w:numPr>
          <w:ilvl w:val="3"/>
          <w:numId w:val="4"/>
        </w:numPr>
        <w:tabs>
          <w:tab w:val="left" w:pos="426"/>
          <w:tab w:val="left" w:pos="1134"/>
        </w:tabs>
        <w:spacing w:after="0"/>
        <w:ind w:left="709"/>
        <w:jc w:val="both"/>
        <w:rPr>
          <w:rFonts w:ascii="Calibri" w:hAnsi="Calibri" w:cs="Calibri"/>
          <w:sz w:val="22"/>
          <w:szCs w:val="22"/>
        </w:rPr>
      </w:pPr>
      <w:r>
        <w:rPr>
          <w:rFonts w:ascii="Calibri" w:hAnsi="Calibri" w:cs="Calibri"/>
          <w:sz w:val="22"/>
          <w:szCs w:val="22"/>
        </w:rPr>
        <w:t xml:space="preserve"> No Shopping Plaza</w:t>
      </w:r>
    </w:p>
    <w:p w14:paraId="4B1901E7" w14:textId="75831526" w:rsidR="000F70EC" w:rsidRDefault="000F70EC" w:rsidP="000F70EC">
      <w:pPr>
        <w:pStyle w:val="PargrafodaLista1"/>
        <w:numPr>
          <w:ilvl w:val="0"/>
          <w:numId w:val="33"/>
        </w:numPr>
        <w:tabs>
          <w:tab w:val="left" w:pos="426"/>
          <w:tab w:val="left" w:pos="1134"/>
        </w:tabs>
        <w:spacing w:after="0"/>
        <w:ind w:left="709" w:firstLine="0"/>
        <w:jc w:val="both"/>
        <w:rPr>
          <w:rFonts w:ascii="Calibri" w:hAnsi="Calibri" w:cs="Calibri"/>
          <w:sz w:val="22"/>
          <w:szCs w:val="22"/>
        </w:rPr>
      </w:pPr>
      <w:r>
        <w:rPr>
          <w:rFonts w:ascii="Calibri" w:hAnsi="Calibri" w:cs="Calibri"/>
          <w:sz w:val="22"/>
          <w:szCs w:val="22"/>
        </w:rPr>
        <w:t>Elevador de plataforma de acessibilidade (elevador PCD).</w:t>
      </w:r>
    </w:p>
    <w:p w14:paraId="1D345BC4" w14:textId="40CC2EB3" w:rsidR="00513A42" w:rsidRDefault="00513A42" w:rsidP="00AE31DF">
      <w:pPr>
        <w:pStyle w:val="PargrafodaLista1"/>
        <w:tabs>
          <w:tab w:val="left" w:pos="426"/>
          <w:tab w:val="left" w:pos="1134"/>
        </w:tabs>
        <w:spacing w:after="0"/>
        <w:ind w:left="0"/>
        <w:jc w:val="both"/>
        <w:rPr>
          <w:rFonts w:ascii="Calibri" w:hAnsi="Calibri" w:cs="Calibri"/>
          <w:sz w:val="22"/>
          <w:szCs w:val="22"/>
        </w:rPr>
      </w:pPr>
    </w:p>
    <w:p w14:paraId="4D0C68D2" w14:textId="08213069" w:rsidR="00513A42" w:rsidRDefault="00513A42" w:rsidP="00AE31DF">
      <w:pPr>
        <w:pStyle w:val="PargrafodaLista1"/>
        <w:tabs>
          <w:tab w:val="left" w:pos="426"/>
          <w:tab w:val="left" w:pos="1134"/>
        </w:tabs>
        <w:spacing w:after="0"/>
        <w:ind w:left="0"/>
        <w:jc w:val="both"/>
        <w:rPr>
          <w:rFonts w:ascii="Calibri" w:hAnsi="Calibri" w:cs="Calibri"/>
          <w:sz w:val="22"/>
          <w:szCs w:val="22"/>
        </w:rPr>
      </w:pPr>
      <w:r>
        <w:rPr>
          <w:rFonts w:ascii="Calibri" w:hAnsi="Calibri" w:cs="Calibri"/>
          <w:sz w:val="22"/>
          <w:szCs w:val="22"/>
        </w:rPr>
        <w:t>Assim, a presente contratação prevê manutenção mensal</w:t>
      </w:r>
      <w:r w:rsidR="000F70EC">
        <w:rPr>
          <w:rFonts w:ascii="Calibri" w:hAnsi="Calibri" w:cs="Calibri"/>
          <w:sz w:val="22"/>
          <w:szCs w:val="22"/>
        </w:rPr>
        <w:t xml:space="preserve"> para os três</w:t>
      </w:r>
      <w:r>
        <w:rPr>
          <w:rFonts w:ascii="Calibri" w:hAnsi="Calibri" w:cs="Calibri"/>
          <w:sz w:val="22"/>
          <w:szCs w:val="22"/>
        </w:rPr>
        <w:t xml:space="preserve"> equipamentos, durante o período de 12 (doze) meses.</w:t>
      </w:r>
    </w:p>
    <w:p w14:paraId="27E0EAE8" w14:textId="19D5FEC0" w:rsidR="00366CF0" w:rsidRDefault="00366CF0" w:rsidP="00AE31DF">
      <w:pPr>
        <w:pStyle w:val="PargrafodaLista1"/>
        <w:tabs>
          <w:tab w:val="left" w:pos="426"/>
          <w:tab w:val="left" w:pos="1134"/>
        </w:tabs>
        <w:spacing w:after="0"/>
        <w:jc w:val="both"/>
        <w:rPr>
          <w:sz w:val="22"/>
          <w:szCs w:val="22"/>
        </w:rPr>
      </w:pPr>
    </w:p>
    <w:p w14:paraId="7AA097F3" w14:textId="77777777" w:rsidR="00366CF0" w:rsidRDefault="00366CF0" w:rsidP="00AE31DF">
      <w:pPr>
        <w:pStyle w:val="Normal1"/>
        <w:tabs>
          <w:tab w:val="left" w:pos="284"/>
        </w:tabs>
        <w:spacing w:after="0"/>
        <w:ind w:left="567" w:right="-1"/>
        <w:jc w:val="both"/>
        <w:rPr>
          <w:rFonts w:ascii="Calibri" w:hAnsi="Calibri" w:cs="Calibri"/>
        </w:rPr>
      </w:pPr>
    </w:p>
    <w:p w14:paraId="7DF24507" w14:textId="77777777" w:rsidR="00366CF0" w:rsidRDefault="00000000" w:rsidP="00AE31DF">
      <w:pPr>
        <w:pStyle w:val="PargrafodaLista1"/>
        <w:numPr>
          <w:ilvl w:val="1"/>
          <w:numId w:val="4"/>
        </w:numPr>
        <w:tabs>
          <w:tab w:val="left" w:pos="440"/>
        </w:tabs>
        <w:spacing w:after="0" w:line="240" w:lineRule="auto"/>
        <w:ind w:left="440" w:right="-285" w:hanging="440"/>
        <w:jc w:val="both"/>
        <w:rPr>
          <w:rFonts w:ascii="Calibri" w:hAnsi="Calibri" w:cs="Calibri"/>
          <w:b/>
          <w:sz w:val="22"/>
          <w:szCs w:val="22"/>
        </w:rPr>
      </w:pPr>
      <w:r>
        <w:rPr>
          <w:rFonts w:ascii="Calibri" w:hAnsi="Calibri" w:cs="Calibri"/>
          <w:b/>
          <w:sz w:val="22"/>
          <w:szCs w:val="22"/>
        </w:rPr>
        <w:t>JUSTIFICATIVA PARA O PARCELAMENTO OU NÃO DA CONTRATAÇÃO</w:t>
      </w:r>
    </w:p>
    <w:p w14:paraId="524F1235" w14:textId="77777777" w:rsidR="00366CF0" w:rsidRDefault="00366CF0" w:rsidP="00AE31DF">
      <w:pPr>
        <w:pStyle w:val="PargrafodaLista1"/>
        <w:tabs>
          <w:tab w:val="left" w:pos="440"/>
        </w:tabs>
        <w:spacing w:after="0" w:line="240" w:lineRule="auto"/>
        <w:ind w:left="440" w:right="-285"/>
        <w:jc w:val="both"/>
        <w:rPr>
          <w:rFonts w:ascii="Calibri" w:hAnsi="Calibri" w:cs="Calibri"/>
          <w:b/>
          <w:sz w:val="22"/>
          <w:szCs w:val="22"/>
        </w:rPr>
      </w:pPr>
    </w:p>
    <w:p w14:paraId="3E7A4E0D" w14:textId="030E8BA8" w:rsidR="00366CF0" w:rsidRPr="00513A42" w:rsidRDefault="00000000" w:rsidP="00AE31DF">
      <w:pPr>
        <w:pStyle w:val="PargrafodaLista1"/>
        <w:tabs>
          <w:tab w:val="left" w:pos="440"/>
        </w:tabs>
        <w:spacing w:after="0" w:line="240" w:lineRule="auto"/>
        <w:ind w:left="0" w:right="-283"/>
        <w:jc w:val="both"/>
      </w:pPr>
      <w:r>
        <w:rPr>
          <w:rFonts w:ascii="Calibri" w:hAnsi="Calibri" w:cs="Calibri"/>
          <w:b/>
          <w:bCs/>
          <w:sz w:val="22"/>
          <w:szCs w:val="22"/>
        </w:rPr>
        <w:t>2.3.1.</w:t>
      </w:r>
      <w:r w:rsidR="00513A42">
        <w:rPr>
          <w:rFonts w:ascii="Calibri" w:hAnsi="Calibri" w:cs="Calibri"/>
          <w:b/>
          <w:bCs/>
          <w:sz w:val="22"/>
          <w:szCs w:val="22"/>
        </w:rPr>
        <w:t xml:space="preserve"> </w:t>
      </w:r>
      <w:r w:rsidR="00513A42">
        <w:rPr>
          <w:rFonts w:ascii="Calibri" w:hAnsi="Calibri" w:cs="Calibri"/>
          <w:sz w:val="22"/>
          <w:szCs w:val="22"/>
        </w:rPr>
        <w:t xml:space="preserve"> Devido à natureza dos serviços a serem contratados, </w:t>
      </w:r>
      <w:r w:rsidR="00F576DD">
        <w:rPr>
          <w:rFonts w:ascii="Calibri" w:hAnsi="Calibri" w:cs="Calibri"/>
          <w:sz w:val="22"/>
          <w:szCs w:val="22"/>
        </w:rPr>
        <w:t xml:space="preserve">à </w:t>
      </w:r>
      <w:r w:rsidR="00270469">
        <w:rPr>
          <w:rFonts w:ascii="Calibri" w:hAnsi="Calibri" w:cs="Calibri"/>
          <w:sz w:val="22"/>
          <w:szCs w:val="22"/>
        </w:rPr>
        <w:t>pouca</w:t>
      </w:r>
      <w:r w:rsidR="00F576DD">
        <w:rPr>
          <w:rFonts w:ascii="Calibri" w:hAnsi="Calibri" w:cs="Calibri"/>
          <w:sz w:val="22"/>
          <w:szCs w:val="22"/>
        </w:rPr>
        <w:t xml:space="preserve"> quantidade</w:t>
      </w:r>
      <w:r w:rsidR="00513A42">
        <w:rPr>
          <w:rFonts w:ascii="Calibri" w:hAnsi="Calibri" w:cs="Calibri"/>
          <w:sz w:val="22"/>
          <w:szCs w:val="22"/>
        </w:rPr>
        <w:t xml:space="preserve"> de equipamentos e ao fato de</w:t>
      </w:r>
      <w:r w:rsidR="00270469">
        <w:rPr>
          <w:rFonts w:ascii="Calibri" w:hAnsi="Calibri" w:cs="Calibri"/>
          <w:sz w:val="22"/>
          <w:szCs w:val="22"/>
        </w:rPr>
        <w:t xml:space="preserve"> não haver distanciamento geográfico entre seus pontos de localização (dois no bairro da Iputinga e um no bairro de Casa Forte, distantes apenas 4,8 Km)</w:t>
      </w:r>
      <w:r w:rsidR="00513A42">
        <w:rPr>
          <w:rFonts w:ascii="Calibri" w:hAnsi="Calibri" w:cs="Calibri"/>
          <w:sz w:val="22"/>
          <w:szCs w:val="22"/>
        </w:rPr>
        <w:t xml:space="preserve">, o parcelamento não se </w:t>
      </w:r>
      <w:r w:rsidR="00270469">
        <w:rPr>
          <w:rFonts w:ascii="Calibri" w:hAnsi="Calibri" w:cs="Calibri"/>
          <w:sz w:val="22"/>
          <w:szCs w:val="22"/>
        </w:rPr>
        <w:t xml:space="preserve">mostra viável sob seus aspectos técnico-administrativos.  </w:t>
      </w:r>
    </w:p>
    <w:p w14:paraId="2BC132FF" w14:textId="5B2A4EC0" w:rsidR="00366CF0" w:rsidRDefault="00366CF0" w:rsidP="00AE31DF">
      <w:pPr>
        <w:pStyle w:val="PargrafodaLista1"/>
        <w:ind w:left="0"/>
        <w:jc w:val="both"/>
        <w:rPr>
          <w:rFonts w:ascii="Calibri" w:hAnsi="Calibri" w:cs="Calibri"/>
          <w:b/>
          <w:bCs/>
          <w:sz w:val="22"/>
          <w:szCs w:val="22"/>
        </w:rPr>
      </w:pPr>
    </w:p>
    <w:p w14:paraId="2B9A91A5" w14:textId="77777777" w:rsidR="00F576DD" w:rsidRDefault="00F576DD" w:rsidP="00AE31DF">
      <w:pPr>
        <w:pStyle w:val="PargrafodaLista1"/>
        <w:ind w:left="0"/>
        <w:jc w:val="both"/>
        <w:rPr>
          <w:rFonts w:ascii="Calibri" w:eastAsia="Calibri" w:hAnsi="Calibri" w:cs="Calibri"/>
          <w:b/>
          <w:color w:val="000000"/>
        </w:rPr>
      </w:pPr>
    </w:p>
    <w:p w14:paraId="2DCE3216" w14:textId="77777777" w:rsidR="00366CF0" w:rsidRDefault="00000000" w:rsidP="00AE31DF">
      <w:pPr>
        <w:pStyle w:val="PargrafodaLista1"/>
        <w:ind w:left="0"/>
        <w:jc w:val="both"/>
        <w:rPr>
          <w:sz w:val="22"/>
          <w:szCs w:val="22"/>
        </w:rPr>
      </w:pPr>
      <w:r>
        <w:rPr>
          <w:rFonts w:ascii="Calibri" w:eastAsia="Calibri" w:hAnsi="Calibri" w:cs="Calibri"/>
          <w:b/>
          <w:color w:val="000000"/>
          <w:sz w:val="22"/>
          <w:szCs w:val="22"/>
        </w:rPr>
        <w:t>2.4. JUSTIFICATIVA DA CONTRATAÇÃO POR DISPENSA DE LICITAÇÃO</w:t>
      </w:r>
    </w:p>
    <w:p w14:paraId="5A643A7A" w14:textId="5282049D" w:rsidR="00366CF0" w:rsidRDefault="00000000" w:rsidP="00AE31DF">
      <w:pPr>
        <w:pStyle w:val="Normal1"/>
        <w:spacing w:after="0"/>
        <w:jc w:val="both"/>
      </w:pPr>
      <w:r>
        <w:rPr>
          <w:rFonts w:ascii="Calibri" w:eastAsia="Calibri" w:hAnsi="Calibri" w:cs="Calibri"/>
          <w:b/>
          <w:bCs/>
        </w:rPr>
        <w:t xml:space="preserve">2.4.1. </w:t>
      </w:r>
      <w:r>
        <w:rPr>
          <w:rFonts w:ascii="Calibri" w:eastAsia="Calibri" w:hAnsi="Calibri" w:cs="Calibri"/>
        </w:rPr>
        <w:t xml:space="preserve">A presente contratação será formalizada por meio de dispensa de licitação, conforme permissivo legal contido no art. 75, I da Lei Federal nº 14.133/21, que permite contratação direta que envolva valores inferiores a </w:t>
      </w:r>
      <w:r>
        <w:rPr>
          <w:rFonts w:ascii="Calibri" w:eastAsia="Calibri" w:hAnsi="Calibri" w:cs="Calibri"/>
          <w:bCs/>
        </w:rPr>
        <w:t>R$ 100.000,00 (Cem mil reais).</w:t>
      </w:r>
    </w:p>
    <w:p w14:paraId="522434E8" w14:textId="60F7D6E5" w:rsidR="00366CF0" w:rsidRDefault="00000000" w:rsidP="00AE31DF">
      <w:pPr>
        <w:pStyle w:val="Normal1"/>
        <w:spacing w:after="0"/>
        <w:jc w:val="both"/>
      </w:pPr>
      <w:r>
        <w:rPr>
          <w:rFonts w:ascii="Calibri" w:hAnsi="Calibri" w:cs="Calibri"/>
          <w:b/>
          <w:bCs/>
        </w:rPr>
        <w:t>2.4.2.</w:t>
      </w:r>
      <w:r>
        <w:rPr>
          <w:rFonts w:ascii="Calibri" w:hAnsi="Calibri" w:cs="Calibri"/>
        </w:rPr>
        <w:t xml:space="preserve"> 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 da Lei Federal nº 14.133/21, destaca-se o pleno atendimento dos requisitos legais.</w:t>
      </w:r>
    </w:p>
    <w:p w14:paraId="520E9946" w14:textId="77777777" w:rsidR="00366CF0" w:rsidRDefault="00366CF0" w:rsidP="00AE31DF">
      <w:pPr>
        <w:pStyle w:val="Normal1"/>
        <w:spacing w:after="0"/>
        <w:jc w:val="both"/>
        <w:rPr>
          <w:rFonts w:ascii="Calibri" w:hAnsi="Calibri" w:cs="Calibri"/>
        </w:rPr>
      </w:pPr>
    </w:p>
    <w:p w14:paraId="151AE8FA" w14:textId="77777777" w:rsidR="00366CF0" w:rsidRDefault="00000000" w:rsidP="00AE31DF">
      <w:pPr>
        <w:pStyle w:val="Normal1"/>
        <w:spacing w:after="0"/>
        <w:jc w:val="both"/>
        <w:rPr>
          <w:rFonts w:ascii="Calibri" w:hAnsi="Calibri" w:cs="Calibri"/>
          <w:b/>
        </w:rPr>
      </w:pPr>
      <w:r>
        <w:rPr>
          <w:rFonts w:ascii="Calibri" w:hAnsi="Calibri" w:cs="Calibri"/>
          <w:b/>
        </w:rPr>
        <w:t>2.5. RAZÃO DA ESCOLHA DO CONTRATADO</w:t>
      </w:r>
    </w:p>
    <w:p w14:paraId="44686A6E" w14:textId="77777777" w:rsidR="00366CF0" w:rsidRDefault="00366CF0" w:rsidP="00AE31DF">
      <w:pPr>
        <w:pStyle w:val="Normal1"/>
        <w:spacing w:after="0"/>
        <w:ind w:right="142"/>
        <w:jc w:val="both"/>
        <w:rPr>
          <w:rFonts w:ascii="Calibri" w:hAnsi="Calibri" w:cs="Calibri"/>
          <w:b/>
          <w:sz w:val="20"/>
          <w:szCs w:val="20"/>
        </w:rPr>
      </w:pPr>
    </w:p>
    <w:p w14:paraId="74C7CCDC" w14:textId="77777777" w:rsidR="00366CF0" w:rsidRDefault="00000000" w:rsidP="00AE31DF">
      <w:pPr>
        <w:pStyle w:val="Normal1"/>
        <w:spacing w:after="0"/>
        <w:jc w:val="both"/>
      </w:pPr>
      <w:r>
        <w:rPr>
          <w:rFonts w:ascii="Calibri" w:hAnsi="Calibri" w:cs="Calibri"/>
          <w:b/>
          <w:bCs/>
        </w:rPr>
        <w:t>2.5.1.</w:t>
      </w:r>
      <w:r>
        <w:rPr>
          <w:rFonts w:ascii="Calibri" w:hAnsi="Calibri" w:cs="Calibri"/>
        </w:rPr>
        <w:t xml:space="preserve"> Conforme preconiza o art. 7º, inciso II, do Decreto nº 56.586/2024, o contratado será definido utilizando-se do critério de julgamento </w:t>
      </w:r>
      <w:r>
        <w:rPr>
          <w:rFonts w:ascii="Calibri" w:hAnsi="Calibri" w:cs="Calibri"/>
          <w:b/>
          <w:bCs/>
        </w:rPr>
        <w:t>MENOR PREÇO</w:t>
      </w:r>
      <w:r>
        <w:rPr>
          <w:rFonts w:ascii="Calibri" w:hAnsi="Calibri" w:cs="Calibri"/>
        </w:rPr>
        <w:t>.</w:t>
      </w:r>
    </w:p>
    <w:p w14:paraId="300AF807" w14:textId="77777777" w:rsidR="00366CF0" w:rsidRDefault="00000000" w:rsidP="00AE31DF">
      <w:pPr>
        <w:pStyle w:val="Normal1"/>
        <w:spacing w:after="0"/>
        <w:jc w:val="both"/>
      </w:pPr>
      <w:r>
        <w:rPr>
          <w:rFonts w:ascii="Calibri" w:hAnsi="Calibri" w:cs="Calibri"/>
          <w:b/>
          <w:bCs/>
        </w:rPr>
        <w:t>2.5.2.</w:t>
      </w:r>
      <w:r>
        <w:rPr>
          <w:rFonts w:ascii="Calibri" w:hAnsi="Calibri" w:cs="Calibri"/>
        </w:rPr>
        <w:t xml:space="preserve"> 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p>
    <w:p w14:paraId="2FD9F1CC" w14:textId="77777777" w:rsidR="00366CF0" w:rsidRDefault="00366CF0" w:rsidP="00AE31DF">
      <w:pPr>
        <w:pStyle w:val="PargrafodaLista1"/>
        <w:widowControl w:val="0"/>
        <w:tabs>
          <w:tab w:val="left" w:pos="851"/>
        </w:tabs>
        <w:spacing w:after="0"/>
        <w:ind w:left="851" w:right="-285"/>
        <w:jc w:val="both"/>
        <w:rPr>
          <w:rFonts w:ascii="Calibri" w:hAnsi="Calibri" w:cs="Calibri"/>
          <w:color w:val="FF0000"/>
          <w:u w:val="single"/>
        </w:rPr>
      </w:pPr>
    </w:p>
    <w:p w14:paraId="571DDD00" w14:textId="77777777" w:rsidR="00366CF0" w:rsidRDefault="00366CF0" w:rsidP="00AE31DF">
      <w:pPr>
        <w:pStyle w:val="PargrafodaLista1"/>
        <w:numPr>
          <w:ilvl w:val="0"/>
          <w:numId w:val="6"/>
        </w:numPr>
        <w:spacing w:after="0"/>
        <w:ind w:left="0" w:firstLine="0"/>
        <w:jc w:val="both"/>
        <w:rPr>
          <w:rFonts w:ascii="Calibri" w:hAnsi="Calibri" w:cs="Calibri"/>
          <w:b/>
          <w:vanish/>
          <w:color w:val="FF0000"/>
        </w:rPr>
      </w:pPr>
    </w:p>
    <w:p w14:paraId="2FB42430" w14:textId="77777777" w:rsidR="00366CF0" w:rsidRDefault="00366CF0" w:rsidP="00AE31DF">
      <w:pPr>
        <w:pStyle w:val="PargrafodaLista1"/>
        <w:numPr>
          <w:ilvl w:val="0"/>
          <w:numId w:val="7"/>
        </w:numPr>
        <w:spacing w:after="0"/>
        <w:ind w:left="0" w:firstLine="0"/>
        <w:jc w:val="both"/>
        <w:rPr>
          <w:rFonts w:ascii="Calibri" w:hAnsi="Calibri" w:cs="Calibri"/>
          <w:b/>
          <w:vanish/>
          <w:color w:val="FF0000"/>
        </w:rPr>
      </w:pPr>
    </w:p>
    <w:p w14:paraId="2CDD2173" w14:textId="77777777" w:rsidR="00366CF0" w:rsidRDefault="00366CF0" w:rsidP="00AE31DF">
      <w:pPr>
        <w:pStyle w:val="PargrafodaLista1"/>
        <w:numPr>
          <w:ilvl w:val="0"/>
          <w:numId w:val="7"/>
        </w:numPr>
        <w:spacing w:after="0"/>
        <w:ind w:left="0" w:firstLine="0"/>
        <w:jc w:val="both"/>
        <w:rPr>
          <w:rFonts w:ascii="Calibri" w:hAnsi="Calibri" w:cs="Calibri"/>
          <w:b/>
          <w:vanish/>
          <w:color w:val="FF0000"/>
        </w:rPr>
      </w:pPr>
    </w:p>
    <w:p w14:paraId="3A5914B7" w14:textId="77777777" w:rsidR="00366CF0" w:rsidRDefault="00366CF0" w:rsidP="00AE31DF">
      <w:pPr>
        <w:pStyle w:val="PargrafodaLista1"/>
        <w:spacing w:after="0"/>
        <w:jc w:val="both"/>
        <w:rPr>
          <w:rFonts w:ascii="Calibri" w:hAnsi="Calibri" w:cs="Calibri"/>
          <w:b/>
          <w:vanish/>
          <w:color w:val="FF0000"/>
        </w:rPr>
      </w:pPr>
    </w:p>
    <w:p w14:paraId="067C8574" w14:textId="77777777" w:rsidR="00366CF0" w:rsidRDefault="00000000" w:rsidP="00AE31DF">
      <w:pPr>
        <w:pStyle w:val="PargrafodaLista1"/>
        <w:spacing w:after="0"/>
        <w:ind w:left="0"/>
        <w:jc w:val="both"/>
        <w:outlineLvl w:val="1"/>
        <w:rPr>
          <w:sz w:val="22"/>
          <w:szCs w:val="22"/>
        </w:rPr>
      </w:pPr>
      <w:bookmarkStart w:id="2" w:name="_Toc68020563"/>
      <w:bookmarkStart w:id="3" w:name="_Toc432770637"/>
      <w:bookmarkEnd w:id="2"/>
      <w:bookmarkEnd w:id="3"/>
      <w:r>
        <w:rPr>
          <w:rFonts w:ascii="Calibri" w:hAnsi="Calibri" w:cs="Calibri"/>
          <w:b/>
          <w:bCs/>
          <w:sz w:val="22"/>
          <w:szCs w:val="22"/>
        </w:rPr>
        <w:t>3. DAS ESPECIFICAÇÕES DO OBJETO</w:t>
      </w:r>
    </w:p>
    <w:p w14:paraId="721865DD" w14:textId="77777777" w:rsidR="00366CF0" w:rsidRDefault="00366CF0" w:rsidP="00AE31DF">
      <w:pPr>
        <w:pStyle w:val="PargrafodaLista1"/>
        <w:spacing w:after="0"/>
        <w:ind w:left="426"/>
        <w:jc w:val="both"/>
        <w:outlineLvl w:val="1"/>
        <w:rPr>
          <w:rFonts w:ascii="Calibri" w:hAnsi="Calibri" w:cs="Calibri"/>
          <w:b/>
          <w:bCs/>
        </w:rPr>
      </w:pPr>
    </w:p>
    <w:p w14:paraId="2D08CE5D" w14:textId="77777777" w:rsidR="00366CF0" w:rsidRDefault="00000000" w:rsidP="00AE31DF">
      <w:pPr>
        <w:pStyle w:val="PargrafodaLista1"/>
        <w:ind w:left="0"/>
        <w:jc w:val="both"/>
        <w:rPr>
          <w:rFonts w:ascii="Calibri" w:hAnsi="Calibri"/>
          <w:sz w:val="22"/>
          <w:szCs w:val="22"/>
        </w:rPr>
      </w:pPr>
      <w:r>
        <w:rPr>
          <w:rFonts w:ascii="Calibri" w:hAnsi="Calibri"/>
          <w:b/>
          <w:bCs/>
          <w:sz w:val="22"/>
          <w:szCs w:val="22"/>
        </w:rPr>
        <w:t>3.1. DESCRIÇÃO DOS SERVIÇOS / DETALHAMENTO DO OBJETO</w:t>
      </w:r>
    </w:p>
    <w:p w14:paraId="45E1A206" w14:textId="6AF24D07" w:rsidR="00366CF0" w:rsidRDefault="00000000" w:rsidP="00AE31DF">
      <w:pPr>
        <w:pStyle w:val="BodyTextIndented"/>
        <w:spacing w:after="0" w:line="240" w:lineRule="auto"/>
        <w:ind w:left="0" w:right="57"/>
        <w:jc w:val="both"/>
        <w:rPr>
          <w:rFonts w:ascii="Calibri" w:eastAsia="Libre Franklin" w:hAnsi="Calibri" w:cs="Calibri"/>
          <w:lang w:eastAsia="pt-BR"/>
        </w:rPr>
      </w:pPr>
      <w:r>
        <w:rPr>
          <w:rFonts w:ascii="Calibri" w:eastAsia="Libre Franklin" w:hAnsi="Calibri" w:cs="Calibri"/>
          <w:b/>
          <w:bCs/>
          <w:lang w:eastAsia="pt-BR"/>
        </w:rPr>
        <w:t xml:space="preserve">3.1.1. </w:t>
      </w:r>
      <w:r>
        <w:rPr>
          <w:rFonts w:ascii="Calibri" w:eastAsia="Libre Franklin" w:hAnsi="Calibri" w:cs="Calibri"/>
          <w:lang w:eastAsia="pt-BR"/>
        </w:rPr>
        <w:t xml:space="preserve">Os serviços de </w:t>
      </w:r>
      <w:r w:rsidR="00D1373D">
        <w:rPr>
          <w:rFonts w:ascii="Calibri" w:eastAsia="Libre Franklin" w:hAnsi="Calibri" w:cs="Calibri"/>
          <w:lang w:eastAsia="pt-BR"/>
        </w:rPr>
        <w:t>manutenção preventiva e corretiva</w:t>
      </w:r>
      <w:r>
        <w:rPr>
          <w:rFonts w:ascii="Calibri" w:eastAsia="Libre Franklin" w:hAnsi="Calibri" w:cs="Calibri"/>
          <w:lang w:eastAsia="pt-BR"/>
        </w:rPr>
        <w:t xml:space="preserve"> ser</w:t>
      </w:r>
      <w:r w:rsidR="00D1373D">
        <w:rPr>
          <w:rFonts w:ascii="Calibri" w:eastAsia="Libre Franklin" w:hAnsi="Calibri" w:cs="Calibri"/>
          <w:lang w:eastAsia="pt-BR"/>
        </w:rPr>
        <w:t>ão</w:t>
      </w:r>
      <w:r>
        <w:rPr>
          <w:rFonts w:ascii="Calibri" w:eastAsia="Libre Franklin" w:hAnsi="Calibri" w:cs="Calibri"/>
          <w:lang w:eastAsia="pt-BR"/>
        </w:rPr>
        <w:t xml:space="preserve"> prestado</w:t>
      </w:r>
      <w:r w:rsidR="00D1373D">
        <w:rPr>
          <w:rFonts w:ascii="Calibri" w:eastAsia="Libre Franklin" w:hAnsi="Calibri" w:cs="Calibri"/>
          <w:lang w:eastAsia="pt-BR"/>
        </w:rPr>
        <w:t>s</w:t>
      </w:r>
      <w:r>
        <w:rPr>
          <w:rFonts w:ascii="Calibri" w:eastAsia="Libre Franklin" w:hAnsi="Calibri" w:cs="Calibri"/>
          <w:lang w:eastAsia="pt-BR"/>
        </w:rPr>
        <w:t xml:space="preserve"> na Sede do DETRA</w:t>
      </w:r>
      <w:r w:rsidR="006277F4">
        <w:rPr>
          <w:rFonts w:ascii="Calibri" w:eastAsia="Libre Franklin" w:hAnsi="Calibri" w:cs="Calibri"/>
          <w:lang w:eastAsia="pt-BR"/>
        </w:rPr>
        <w:t>N/PE,</w:t>
      </w:r>
      <w:r>
        <w:rPr>
          <w:rFonts w:ascii="Calibri" w:eastAsia="Libre Franklin" w:hAnsi="Calibri" w:cs="Calibri"/>
          <w:lang w:eastAsia="pt-BR"/>
        </w:rPr>
        <w:t xml:space="preserve"> localizad</w:t>
      </w:r>
      <w:r w:rsidR="006277F4">
        <w:rPr>
          <w:rFonts w:ascii="Calibri" w:eastAsia="Libre Franklin" w:hAnsi="Calibri" w:cs="Calibri"/>
          <w:lang w:eastAsia="pt-BR"/>
        </w:rPr>
        <w:t>a</w:t>
      </w:r>
      <w:r>
        <w:rPr>
          <w:rFonts w:ascii="Calibri" w:eastAsia="Libre Franklin" w:hAnsi="Calibri" w:cs="Calibri"/>
          <w:lang w:eastAsia="pt-BR"/>
        </w:rPr>
        <w:t xml:space="preserve"> à Estrada do Barbalho, 889. Iputinga, Recife – PE</w:t>
      </w:r>
      <w:r w:rsidR="008402ED">
        <w:rPr>
          <w:rFonts w:ascii="Calibri" w:eastAsia="Libre Franklin" w:hAnsi="Calibri" w:cs="Calibri"/>
          <w:lang w:eastAsia="pt-BR"/>
        </w:rPr>
        <w:t xml:space="preserve"> e na Loja DETRAN/PE do Shopping Plaza, no bairro de Casa Forte.</w:t>
      </w:r>
    </w:p>
    <w:p w14:paraId="7C118AA8" w14:textId="77777777" w:rsidR="00366CF0" w:rsidRDefault="00366CF0" w:rsidP="00AE31DF">
      <w:pPr>
        <w:pStyle w:val="BodyTextIndented"/>
        <w:spacing w:after="0" w:line="240" w:lineRule="auto"/>
        <w:ind w:left="284" w:right="45"/>
        <w:jc w:val="both"/>
        <w:rPr>
          <w:rFonts w:ascii="Calibri" w:eastAsia="Libre Franklin" w:hAnsi="Calibri" w:cs="Calibri"/>
          <w:lang w:eastAsia="pt-BR"/>
        </w:rPr>
      </w:pPr>
    </w:p>
    <w:p w14:paraId="672DCDE6" w14:textId="49D322AB" w:rsidR="00366CF0" w:rsidRDefault="00000000" w:rsidP="00AE31DF">
      <w:pPr>
        <w:spacing w:after="0" w:line="240" w:lineRule="auto"/>
        <w:jc w:val="both"/>
        <w:rPr>
          <w:rFonts w:ascii="Calibri" w:hAnsi="Calibri"/>
        </w:rPr>
      </w:pPr>
      <w:r>
        <w:rPr>
          <w:rFonts w:ascii="Calibri" w:hAnsi="Calibri"/>
          <w:b/>
          <w:bCs/>
        </w:rPr>
        <w:t xml:space="preserve">3.1.2.  </w:t>
      </w:r>
      <w:r w:rsidR="00D1373D">
        <w:rPr>
          <w:rFonts w:ascii="Calibri" w:hAnsi="Calibri"/>
        </w:rPr>
        <w:t>Os equipamentos considerados no objeto do presente processo possuem as seguintes especificações:</w:t>
      </w:r>
    </w:p>
    <w:p w14:paraId="2DFA5C76" w14:textId="77777777" w:rsidR="005C5927" w:rsidRDefault="005C5927" w:rsidP="00AE31DF">
      <w:pPr>
        <w:spacing w:after="0" w:line="240" w:lineRule="auto"/>
        <w:jc w:val="both"/>
        <w:rPr>
          <w:rFonts w:ascii="Calibri" w:hAnsi="Calibri"/>
        </w:rPr>
      </w:pPr>
    </w:p>
    <w:p w14:paraId="6157E92D" w14:textId="06D08D6C" w:rsidR="00D1373D" w:rsidRDefault="00D1373D" w:rsidP="00AE31DF">
      <w:pPr>
        <w:spacing w:after="0" w:line="240" w:lineRule="auto"/>
        <w:jc w:val="both"/>
        <w:rPr>
          <w:rFonts w:ascii="Calibri" w:hAnsi="Calibri"/>
        </w:rPr>
      </w:pPr>
      <w:r w:rsidRPr="00C92060">
        <w:rPr>
          <w:rFonts w:ascii="Calibri" w:hAnsi="Calibri"/>
          <w:b/>
          <w:bCs/>
        </w:rPr>
        <w:t>3.</w:t>
      </w:r>
      <w:r w:rsidR="00C92060" w:rsidRPr="00C92060">
        <w:rPr>
          <w:rFonts w:ascii="Calibri" w:hAnsi="Calibri"/>
          <w:b/>
          <w:bCs/>
        </w:rPr>
        <w:t>1</w:t>
      </w:r>
      <w:r w:rsidRPr="00C92060">
        <w:rPr>
          <w:rFonts w:ascii="Calibri" w:hAnsi="Calibri"/>
          <w:b/>
          <w:bCs/>
        </w:rPr>
        <w:t>.2.1.</w:t>
      </w:r>
      <w:r>
        <w:rPr>
          <w:rFonts w:ascii="Calibri" w:hAnsi="Calibri"/>
        </w:rPr>
        <w:t xml:space="preserve"> </w:t>
      </w:r>
      <w:r w:rsidRPr="008B5EC5">
        <w:rPr>
          <w:rFonts w:ascii="Calibri" w:hAnsi="Calibri"/>
          <w:u w:val="single"/>
        </w:rPr>
        <w:t>PLATAFORMA ELEVATÓRIA</w:t>
      </w:r>
      <w:r w:rsidR="00270469">
        <w:rPr>
          <w:rFonts w:ascii="Calibri" w:hAnsi="Calibri"/>
          <w:u w:val="single"/>
        </w:rPr>
        <w:t xml:space="preserve"> (sede do DETRAN/PE e </w:t>
      </w:r>
      <w:r w:rsidR="008402ED">
        <w:rPr>
          <w:rFonts w:ascii="Calibri" w:hAnsi="Calibri"/>
          <w:u w:val="single"/>
        </w:rPr>
        <w:t xml:space="preserve">Loja DETRAN/PE no </w:t>
      </w:r>
      <w:r w:rsidR="00270469">
        <w:rPr>
          <w:rFonts w:ascii="Calibri" w:hAnsi="Calibri"/>
          <w:u w:val="single"/>
        </w:rPr>
        <w:t>Shopping Plaza)</w:t>
      </w:r>
    </w:p>
    <w:p w14:paraId="46993BCE" w14:textId="77777777" w:rsidR="00270469" w:rsidRDefault="00270469" w:rsidP="00AE31DF">
      <w:pPr>
        <w:spacing w:after="0" w:line="240" w:lineRule="auto"/>
        <w:ind w:left="709"/>
        <w:jc w:val="both"/>
        <w:rPr>
          <w:rFonts w:ascii="Calibri" w:hAnsi="Calibri"/>
          <w:b/>
          <w:bCs/>
        </w:rPr>
      </w:pPr>
    </w:p>
    <w:p w14:paraId="54A0DE3A" w14:textId="4C612A1B" w:rsidR="00D1373D" w:rsidRDefault="00D1373D" w:rsidP="00AE31DF">
      <w:pPr>
        <w:spacing w:after="0" w:line="240" w:lineRule="auto"/>
        <w:ind w:left="709"/>
        <w:jc w:val="both"/>
        <w:rPr>
          <w:rFonts w:ascii="Calibri" w:hAnsi="Calibri"/>
        </w:rPr>
      </w:pPr>
      <w:r w:rsidRPr="00D1373D">
        <w:rPr>
          <w:rFonts w:ascii="Calibri" w:hAnsi="Calibri"/>
          <w:b/>
          <w:bCs/>
        </w:rPr>
        <w:t>Marca</w:t>
      </w:r>
      <w:r>
        <w:rPr>
          <w:rFonts w:ascii="Calibri" w:hAnsi="Calibri"/>
        </w:rPr>
        <w:t>: Montele Elevadores</w:t>
      </w:r>
    </w:p>
    <w:p w14:paraId="5980B596" w14:textId="20B17195" w:rsidR="00D1373D" w:rsidRDefault="00D1373D" w:rsidP="00AE31DF">
      <w:pPr>
        <w:spacing w:after="0" w:line="240" w:lineRule="auto"/>
        <w:ind w:left="709"/>
        <w:jc w:val="both"/>
        <w:rPr>
          <w:rFonts w:ascii="Calibri" w:hAnsi="Calibri"/>
        </w:rPr>
      </w:pPr>
      <w:r w:rsidRPr="00D1373D">
        <w:rPr>
          <w:rFonts w:ascii="Calibri" w:hAnsi="Calibri"/>
          <w:b/>
          <w:bCs/>
        </w:rPr>
        <w:t>Capacidade</w:t>
      </w:r>
      <w:r>
        <w:rPr>
          <w:rFonts w:ascii="Calibri" w:hAnsi="Calibri"/>
        </w:rPr>
        <w:t>: 250 Kg ou 02 (dois) passageiros</w:t>
      </w:r>
    </w:p>
    <w:p w14:paraId="7FA710D5" w14:textId="12811263" w:rsidR="00D1373D" w:rsidRDefault="00D1373D" w:rsidP="00AE31DF">
      <w:pPr>
        <w:spacing w:after="0" w:line="240" w:lineRule="auto"/>
        <w:ind w:left="709"/>
        <w:jc w:val="both"/>
        <w:rPr>
          <w:rFonts w:ascii="Calibri" w:hAnsi="Calibri"/>
        </w:rPr>
      </w:pPr>
      <w:r w:rsidRPr="00D1373D">
        <w:rPr>
          <w:rFonts w:ascii="Calibri" w:hAnsi="Calibri"/>
          <w:b/>
          <w:bCs/>
        </w:rPr>
        <w:t>Tensão</w:t>
      </w:r>
      <w:r>
        <w:rPr>
          <w:rFonts w:ascii="Calibri" w:hAnsi="Calibri"/>
        </w:rPr>
        <w:t>: 380v 60Hz</w:t>
      </w:r>
    </w:p>
    <w:p w14:paraId="2E980DA7" w14:textId="59FB4B81" w:rsidR="00D1373D" w:rsidRDefault="00D1373D" w:rsidP="00AE31DF">
      <w:pPr>
        <w:spacing w:after="0" w:line="240" w:lineRule="auto"/>
        <w:ind w:left="709"/>
        <w:jc w:val="both"/>
        <w:rPr>
          <w:rFonts w:ascii="Calibri" w:hAnsi="Calibri"/>
        </w:rPr>
      </w:pPr>
      <w:r w:rsidRPr="00D1373D">
        <w:rPr>
          <w:rFonts w:ascii="Calibri" w:hAnsi="Calibri"/>
          <w:b/>
          <w:bCs/>
        </w:rPr>
        <w:t>Código e-fisco</w:t>
      </w:r>
      <w:r>
        <w:rPr>
          <w:rFonts w:ascii="Calibri" w:hAnsi="Calibri"/>
        </w:rPr>
        <w:t>: (4875567)</w:t>
      </w:r>
    </w:p>
    <w:p w14:paraId="49BC8BBB" w14:textId="4FD54B37" w:rsidR="00D1373D" w:rsidRPr="00D1373D" w:rsidRDefault="00D1373D" w:rsidP="00AE31DF">
      <w:pPr>
        <w:spacing w:after="0" w:line="240" w:lineRule="auto"/>
        <w:ind w:left="709"/>
        <w:jc w:val="both"/>
        <w:rPr>
          <w:rFonts w:ascii="Calibri" w:hAnsi="Calibri"/>
        </w:rPr>
      </w:pPr>
      <w:r w:rsidRPr="00D1373D">
        <w:rPr>
          <w:rFonts w:ascii="Calibri" w:hAnsi="Calibri"/>
          <w:b/>
          <w:bCs/>
        </w:rPr>
        <w:t>Descrição</w:t>
      </w:r>
      <w:r>
        <w:rPr>
          <w:rFonts w:ascii="Calibri" w:hAnsi="Calibri"/>
        </w:rPr>
        <w:t>: Plataforma elevatória para pessoas portadoras de deficiência, capacidade de 250 kg</w:t>
      </w:r>
    </w:p>
    <w:p w14:paraId="7716543B" w14:textId="77777777" w:rsidR="00D1373D" w:rsidRDefault="00D1373D" w:rsidP="00AE31DF">
      <w:pPr>
        <w:spacing w:after="0" w:line="240" w:lineRule="auto"/>
        <w:jc w:val="both"/>
        <w:rPr>
          <w:rFonts w:ascii="Calibri" w:hAnsi="Calibri"/>
        </w:rPr>
      </w:pPr>
    </w:p>
    <w:p w14:paraId="6340D794" w14:textId="3468AB7D" w:rsidR="00366CF0" w:rsidRDefault="00D1373D" w:rsidP="00AE31DF">
      <w:pPr>
        <w:spacing w:after="0" w:line="240" w:lineRule="auto"/>
        <w:jc w:val="both"/>
        <w:rPr>
          <w:rFonts w:ascii="Calibri" w:hAnsi="Calibri"/>
        </w:rPr>
      </w:pPr>
      <w:r w:rsidRPr="00C92060">
        <w:rPr>
          <w:rFonts w:ascii="Calibri" w:hAnsi="Calibri"/>
          <w:b/>
          <w:bCs/>
        </w:rPr>
        <w:t>3.</w:t>
      </w:r>
      <w:r w:rsidR="00C92060">
        <w:rPr>
          <w:rFonts w:ascii="Calibri" w:hAnsi="Calibri"/>
          <w:b/>
          <w:bCs/>
        </w:rPr>
        <w:t>1</w:t>
      </w:r>
      <w:r w:rsidRPr="00C92060">
        <w:rPr>
          <w:rFonts w:ascii="Calibri" w:hAnsi="Calibri"/>
          <w:b/>
          <w:bCs/>
        </w:rPr>
        <w:t>.2.2.</w:t>
      </w:r>
      <w:r>
        <w:rPr>
          <w:rFonts w:ascii="Calibri" w:hAnsi="Calibri"/>
        </w:rPr>
        <w:t xml:space="preserve"> </w:t>
      </w:r>
      <w:r w:rsidRPr="008B5EC5">
        <w:rPr>
          <w:rFonts w:ascii="Calibri" w:hAnsi="Calibri"/>
          <w:u w:val="single"/>
        </w:rPr>
        <w:t>ELEVADOR TRANSPORTE DE PASSAGEIROS</w:t>
      </w:r>
      <w:r w:rsidR="00270469">
        <w:rPr>
          <w:rFonts w:ascii="Calibri" w:hAnsi="Calibri"/>
          <w:u w:val="single"/>
        </w:rPr>
        <w:t xml:space="preserve"> (Escola Pública de Trânsito, na sede do DETRAN/PE)</w:t>
      </w:r>
    </w:p>
    <w:p w14:paraId="02C29B5D" w14:textId="77777777" w:rsidR="00D1373D" w:rsidRDefault="00D1373D" w:rsidP="00AE31DF">
      <w:pPr>
        <w:spacing w:after="0" w:line="240" w:lineRule="auto"/>
        <w:jc w:val="both"/>
        <w:rPr>
          <w:rFonts w:ascii="Calibri" w:hAnsi="Calibri"/>
        </w:rPr>
      </w:pPr>
    </w:p>
    <w:p w14:paraId="6CADC0B3" w14:textId="77777777" w:rsidR="00D1373D" w:rsidRPr="00B85BDB" w:rsidRDefault="00D1373D" w:rsidP="00AE31DF">
      <w:pPr>
        <w:spacing w:after="0" w:line="240" w:lineRule="auto"/>
        <w:ind w:left="709"/>
        <w:jc w:val="both"/>
        <w:rPr>
          <w:rFonts w:ascii="Calibri" w:hAnsi="Calibri" w:cs="Calibri"/>
          <w:b/>
          <w:bCs/>
        </w:rPr>
      </w:pPr>
      <w:r w:rsidRPr="009C4351">
        <w:rPr>
          <w:rFonts w:ascii="Calibri" w:hAnsi="Calibri" w:cs="Calibri"/>
          <w:b/>
          <w:bCs/>
        </w:rPr>
        <w:t xml:space="preserve">Marca: </w:t>
      </w:r>
      <w:r w:rsidRPr="009C4351">
        <w:rPr>
          <w:rFonts w:ascii="Calibri" w:hAnsi="Calibri" w:cs="Calibri"/>
          <w:bCs/>
        </w:rPr>
        <w:t>Basic Elevadores</w:t>
      </w:r>
    </w:p>
    <w:p w14:paraId="60C69434" w14:textId="77777777" w:rsidR="00D1373D" w:rsidRPr="009C4351" w:rsidRDefault="00D1373D" w:rsidP="00AE31DF">
      <w:pPr>
        <w:spacing w:after="0" w:line="240" w:lineRule="auto"/>
        <w:ind w:left="709"/>
        <w:jc w:val="both"/>
        <w:rPr>
          <w:rFonts w:ascii="Calibri" w:hAnsi="Calibri" w:cs="Calibri"/>
          <w:bCs/>
        </w:rPr>
      </w:pPr>
      <w:r>
        <w:rPr>
          <w:rFonts w:ascii="Calibri" w:hAnsi="Calibri" w:cs="Calibri"/>
          <w:b/>
          <w:bCs/>
        </w:rPr>
        <w:t xml:space="preserve">Capacidade: </w:t>
      </w:r>
      <w:r w:rsidRPr="00F54EDE">
        <w:rPr>
          <w:rFonts w:ascii="Calibri" w:hAnsi="Calibri" w:cs="Calibri"/>
          <w:bCs/>
        </w:rPr>
        <w:t>450 kg ou 6(seis) passageiros</w:t>
      </w:r>
    </w:p>
    <w:p w14:paraId="3D306E6D" w14:textId="77777777" w:rsidR="00D1373D" w:rsidRPr="00B85BDB" w:rsidRDefault="00D1373D" w:rsidP="00AE31DF">
      <w:pPr>
        <w:spacing w:after="0" w:line="240" w:lineRule="auto"/>
        <w:ind w:left="709"/>
        <w:jc w:val="both"/>
        <w:rPr>
          <w:rFonts w:ascii="Calibri" w:hAnsi="Calibri" w:cs="Calibri"/>
          <w:b/>
          <w:bCs/>
        </w:rPr>
      </w:pPr>
      <w:r w:rsidRPr="00B85BDB">
        <w:rPr>
          <w:rFonts w:ascii="Calibri" w:hAnsi="Calibri" w:cs="Calibri"/>
          <w:b/>
          <w:bCs/>
        </w:rPr>
        <w:t xml:space="preserve">Tensão: </w:t>
      </w:r>
      <w:r w:rsidRPr="00F54EDE">
        <w:rPr>
          <w:rFonts w:ascii="Calibri" w:hAnsi="Calibri" w:cs="Calibri"/>
          <w:bCs/>
        </w:rPr>
        <w:t>4,5HP COM MOTRIZ 380V</w:t>
      </w:r>
    </w:p>
    <w:p w14:paraId="060915C8" w14:textId="71523650" w:rsidR="00D1373D" w:rsidRDefault="00D1373D" w:rsidP="00AE31DF">
      <w:pPr>
        <w:spacing w:after="0" w:line="240" w:lineRule="auto"/>
        <w:ind w:left="709"/>
        <w:jc w:val="both"/>
        <w:rPr>
          <w:rFonts w:ascii="Calibri" w:hAnsi="Calibri" w:cs="Calibri"/>
          <w:b/>
          <w:bCs/>
        </w:rPr>
      </w:pPr>
      <w:r w:rsidRPr="00B85BDB">
        <w:rPr>
          <w:rFonts w:ascii="Calibri" w:hAnsi="Calibri" w:cs="Calibri"/>
          <w:b/>
          <w:bCs/>
        </w:rPr>
        <w:t>Código e-fisco:</w:t>
      </w:r>
      <w:r w:rsidRPr="00B85BDB">
        <w:rPr>
          <w:rFonts w:ascii="Calibri" w:hAnsi="Calibri" w:cs="Calibri"/>
          <w:bCs/>
        </w:rPr>
        <w:t xml:space="preserve"> (2838184)</w:t>
      </w:r>
      <w:r w:rsidRPr="00B85BDB">
        <w:rPr>
          <w:rFonts w:ascii="Calibri" w:hAnsi="Calibri" w:cs="Calibri"/>
          <w:b/>
          <w:bCs/>
        </w:rPr>
        <w:t xml:space="preserve"> </w:t>
      </w:r>
    </w:p>
    <w:p w14:paraId="499B3F9A" w14:textId="42B6F3D2" w:rsidR="00366CF0" w:rsidRDefault="00D1373D" w:rsidP="00AE31DF">
      <w:pPr>
        <w:spacing w:after="0" w:line="240" w:lineRule="auto"/>
        <w:ind w:left="709"/>
        <w:jc w:val="both"/>
        <w:rPr>
          <w:rFonts w:ascii="Calibri" w:hAnsi="Calibri"/>
        </w:rPr>
      </w:pPr>
      <w:r w:rsidRPr="00D1373D">
        <w:rPr>
          <w:rFonts w:ascii="Calibri" w:hAnsi="Calibri"/>
          <w:b/>
          <w:bCs/>
        </w:rPr>
        <w:t>Descrição</w:t>
      </w:r>
      <w:r>
        <w:rPr>
          <w:rFonts w:ascii="Calibri" w:hAnsi="Calibri"/>
        </w:rPr>
        <w:t>:</w:t>
      </w:r>
      <w:r w:rsidRPr="00D1373D">
        <w:rPr>
          <w:rFonts w:ascii="Calibri" w:hAnsi="Calibri"/>
          <w:bCs/>
        </w:rPr>
        <w:t xml:space="preserve"> </w:t>
      </w:r>
      <w:r w:rsidRPr="00D1373D">
        <w:rPr>
          <w:rFonts w:ascii="Calibri" w:hAnsi="Calibri" w:cs="Calibri"/>
          <w:bCs/>
        </w:rPr>
        <w:t>Elevador</w:t>
      </w:r>
      <w:r w:rsidRPr="00B85BDB">
        <w:rPr>
          <w:rFonts w:ascii="Calibri" w:hAnsi="Calibri" w:cs="Calibri"/>
          <w:bCs/>
        </w:rPr>
        <w:t xml:space="preserve"> – com capacidade para </w:t>
      </w:r>
      <w:r w:rsidR="002228CA">
        <w:rPr>
          <w:rFonts w:ascii="Calibri" w:hAnsi="Calibri" w:cs="Calibri"/>
          <w:bCs/>
        </w:rPr>
        <w:t>0</w:t>
      </w:r>
      <w:r w:rsidRPr="00B85BDB">
        <w:rPr>
          <w:rFonts w:ascii="Calibri" w:hAnsi="Calibri" w:cs="Calibri"/>
          <w:bCs/>
        </w:rPr>
        <w:t>6</w:t>
      </w:r>
      <w:r w:rsidR="002228CA">
        <w:rPr>
          <w:rFonts w:ascii="Calibri" w:hAnsi="Calibri" w:cs="Calibri"/>
          <w:bCs/>
        </w:rPr>
        <w:t xml:space="preserve"> (seis)</w:t>
      </w:r>
      <w:r>
        <w:rPr>
          <w:rFonts w:ascii="Calibri" w:hAnsi="Calibri" w:cs="Calibri"/>
          <w:bCs/>
        </w:rPr>
        <w:t xml:space="preserve"> </w:t>
      </w:r>
      <w:r w:rsidRPr="00B85BDB">
        <w:rPr>
          <w:rFonts w:ascii="Calibri" w:hAnsi="Calibri" w:cs="Calibri"/>
          <w:bCs/>
        </w:rPr>
        <w:t>pessoas ou 450kg, com 3 paradas, motor de 4,5hp com motriz 380v, 3 fases, frequência 60hz variável. iluminação 220v, com velocidade mínima de 1m/s, cabina com painé</w:t>
      </w:r>
      <w:r>
        <w:rPr>
          <w:rFonts w:ascii="Calibri" w:hAnsi="Calibri" w:cs="Calibri"/>
          <w:bCs/>
        </w:rPr>
        <w:t>i</w:t>
      </w:r>
      <w:r w:rsidRPr="00B85BDB">
        <w:rPr>
          <w:rFonts w:ascii="Calibri" w:hAnsi="Calibri" w:cs="Calibri"/>
          <w:bCs/>
        </w:rPr>
        <w:t>s e portas em aço inox escovado, painé</w:t>
      </w:r>
      <w:r>
        <w:rPr>
          <w:rFonts w:ascii="Calibri" w:hAnsi="Calibri" w:cs="Calibri"/>
          <w:bCs/>
        </w:rPr>
        <w:t>i</w:t>
      </w:r>
      <w:r w:rsidRPr="00B85BDB">
        <w:rPr>
          <w:rFonts w:ascii="Calibri" w:hAnsi="Calibri" w:cs="Calibri"/>
          <w:bCs/>
        </w:rPr>
        <w:t xml:space="preserve">s de acionamento de cabina e dos pavimentos com iluminação e leitura em braile, portas de cabina com abertura lateral </w:t>
      </w:r>
      <w:r w:rsidR="002228CA" w:rsidRPr="00B85BDB">
        <w:rPr>
          <w:rFonts w:ascii="Calibri" w:hAnsi="Calibri" w:cs="Calibri"/>
          <w:bCs/>
        </w:rPr>
        <w:t>útil</w:t>
      </w:r>
      <w:r w:rsidRPr="00B85BDB">
        <w:rPr>
          <w:rFonts w:ascii="Calibri" w:hAnsi="Calibri" w:cs="Calibri"/>
          <w:bCs/>
        </w:rPr>
        <w:t xml:space="preserve"> de 800mm de largura e 200mm de altura, intercomunicador na cabina com alta voz, sistema digitalizado de voz na cabina indicando sentido de deslocamento e direção, iluminação de emergência, ventilador na cabina e dispositivo de excesso de carga, quadro de comando computadorizado modelo </w:t>
      </w:r>
      <w:r w:rsidR="00D748C6">
        <w:rPr>
          <w:rFonts w:ascii="Calibri" w:hAnsi="Calibri" w:cs="Calibri"/>
          <w:bCs/>
        </w:rPr>
        <w:t>VVF</w:t>
      </w:r>
      <w:r w:rsidRPr="00B85BDB">
        <w:rPr>
          <w:rFonts w:ascii="Calibri" w:hAnsi="Calibri" w:cs="Calibri"/>
          <w:bCs/>
        </w:rPr>
        <w:t xml:space="preserve"> com elevador sem casa de maquinas, cancelamento de chamadas falsas, despacho com carro lotado, espera para câmera </w:t>
      </w:r>
      <w:r w:rsidR="00D748C6">
        <w:rPr>
          <w:rFonts w:ascii="Calibri" w:hAnsi="Calibri" w:cs="Calibri"/>
          <w:bCs/>
        </w:rPr>
        <w:t>CFTV</w:t>
      </w:r>
      <w:r w:rsidRPr="00B85BDB">
        <w:rPr>
          <w:rFonts w:ascii="Calibri" w:hAnsi="Calibri" w:cs="Calibri"/>
          <w:bCs/>
        </w:rPr>
        <w:t>, proteção contra deslizamento de cabos, dispositivo antimovimento, operação de emergência e resgate em casos de incêndio, chave para cancelamento de chamas de pavimentos, para transporta</w:t>
      </w:r>
      <w:r w:rsidR="002228CA">
        <w:rPr>
          <w:rFonts w:ascii="Calibri" w:hAnsi="Calibri" w:cs="Calibri"/>
          <w:bCs/>
        </w:rPr>
        <w:t>r</w:t>
      </w:r>
      <w:r w:rsidRPr="00B85BDB">
        <w:rPr>
          <w:rFonts w:ascii="Calibri" w:hAnsi="Calibri" w:cs="Calibri"/>
          <w:bCs/>
        </w:rPr>
        <w:t xml:space="preserve"> passageiros, inclusive pessoas portadoras de necessidades especia</w:t>
      </w:r>
      <w:r>
        <w:rPr>
          <w:rFonts w:ascii="Calibri" w:hAnsi="Calibri" w:cs="Calibri"/>
          <w:bCs/>
        </w:rPr>
        <w:t>i</w:t>
      </w:r>
      <w:r w:rsidRPr="00B85BDB">
        <w:rPr>
          <w:rFonts w:ascii="Calibri" w:hAnsi="Calibri" w:cs="Calibri"/>
          <w:bCs/>
        </w:rPr>
        <w:t>s.</w:t>
      </w:r>
    </w:p>
    <w:p w14:paraId="1DFD8965" w14:textId="5D7D75EE" w:rsidR="00366CF0" w:rsidRDefault="00366CF0" w:rsidP="00AE31DF">
      <w:pPr>
        <w:spacing w:after="0" w:line="240" w:lineRule="auto"/>
        <w:ind w:right="227"/>
        <w:jc w:val="both"/>
        <w:rPr>
          <w:rFonts w:ascii="Calibri" w:eastAsia="Calibri" w:hAnsi="Calibri" w:cs="Calibri"/>
          <w:b/>
          <w:bCs/>
        </w:rPr>
      </w:pPr>
    </w:p>
    <w:p w14:paraId="228C9912" w14:textId="77777777" w:rsidR="00366CF0" w:rsidRDefault="00000000" w:rsidP="00AE31DF">
      <w:pPr>
        <w:spacing w:after="0" w:line="240" w:lineRule="auto"/>
        <w:ind w:right="227"/>
        <w:jc w:val="both"/>
      </w:pPr>
      <w:r>
        <w:rPr>
          <w:rFonts w:ascii="Calibri" w:eastAsia="Calibri" w:hAnsi="Calibri" w:cs="Calibri"/>
          <w:b/>
          <w:bCs/>
        </w:rPr>
        <w:t>3.2. DA EXECUÇÃO DOS SERVIÇOS</w:t>
      </w:r>
    </w:p>
    <w:p w14:paraId="06D915EB" w14:textId="77777777" w:rsidR="00366CF0" w:rsidRDefault="00366CF0" w:rsidP="00AE31DF">
      <w:pPr>
        <w:pStyle w:val="PargrafodaLista1"/>
        <w:tabs>
          <w:tab w:val="left" w:pos="567"/>
          <w:tab w:val="left" w:pos="1418"/>
        </w:tabs>
        <w:spacing w:after="0" w:line="240" w:lineRule="auto"/>
        <w:contextualSpacing w:val="0"/>
        <w:jc w:val="both"/>
        <w:rPr>
          <w:rFonts w:ascii="Calibri" w:eastAsia="Calibri" w:hAnsi="Calibri" w:cs="Calibri"/>
          <w:sz w:val="22"/>
          <w:szCs w:val="22"/>
        </w:rPr>
      </w:pPr>
    </w:p>
    <w:p w14:paraId="512A8BB2" w14:textId="77777777" w:rsidR="00366CF0" w:rsidRDefault="00366CF0" w:rsidP="00AE31DF">
      <w:pPr>
        <w:pStyle w:val="PargrafodaLista11"/>
        <w:numPr>
          <w:ilvl w:val="0"/>
          <w:numId w:val="15"/>
        </w:numPr>
        <w:ind w:right="-1"/>
        <w:contextualSpacing w:val="0"/>
        <w:jc w:val="both"/>
        <w:rPr>
          <w:rFonts w:asciiTheme="minorHAnsi" w:eastAsia="Calibri" w:hAnsiTheme="minorHAnsi" w:cstheme="minorHAnsi"/>
          <w:vanish/>
          <w:color w:val="0070C0"/>
          <w:lang w:eastAsia="pt-BR"/>
        </w:rPr>
      </w:pPr>
    </w:p>
    <w:p w14:paraId="683E15C3" w14:textId="77777777" w:rsidR="00366CF0" w:rsidRDefault="00366CF0" w:rsidP="00AE31DF">
      <w:pPr>
        <w:pStyle w:val="PargrafodaLista11"/>
        <w:numPr>
          <w:ilvl w:val="0"/>
          <w:numId w:val="15"/>
        </w:numPr>
        <w:ind w:right="-1"/>
        <w:contextualSpacing w:val="0"/>
        <w:jc w:val="both"/>
        <w:rPr>
          <w:rFonts w:asciiTheme="minorHAnsi" w:eastAsia="Calibri" w:hAnsiTheme="minorHAnsi" w:cstheme="minorHAnsi"/>
          <w:vanish/>
          <w:color w:val="0070C0"/>
          <w:lang w:eastAsia="pt-BR"/>
        </w:rPr>
      </w:pPr>
    </w:p>
    <w:p w14:paraId="30D5BB79" w14:textId="77777777" w:rsidR="00366CF0" w:rsidRDefault="00366CF0" w:rsidP="00AE31DF">
      <w:pPr>
        <w:pStyle w:val="PargrafodaLista11"/>
        <w:numPr>
          <w:ilvl w:val="0"/>
          <w:numId w:val="15"/>
        </w:numPr>
        <w:ind w:right="-1"/>
        <w:contextualSpacing w:val="0"/>
        <w:jc w:val="both"/>
        <w:rPr>
          <w:rFonts w:asciiTheme="minorHAnsi" w:eastAsia="Calibri" w:hAnsiTheme="minorHAnsi" w:cstheme="minorHAnsi"/>
          <w:vanish/>
          <w:color w:val="0070C0"/>
          <w:lang w:eastAsia="pt-BR"/>
        </w:rPr>
      </w:pPr>
    </w:p>
    <w:p w14:paraId="1285DE70" w14:textId="77777777" w:rsidR="00366CF0" w:rsidRDefault="00366CF0" w:rsidP="00AE31DF">
      <w:pPr>
        <w:pStyle w:val="PargrafodaLista11"/>
        <w:numPr>
          <w:ilvl w:val="1"/>
          <w:numId w:val="15"/>
        </w:numPr>
        <w:ind w:right="-1"/>
        <w:contextualSpacing w:val="0"/>
        <w:jc w:val="both"/>
        <w:rPr>
          <w:rFonts w:asciiTheme="minorHAnsi" w:eastAsia="Calibri" w:hAnsiTheme="minorHAnsi" w:cstheme="minorHAnsi"/>
          <w:vanish/>
          <w:color w:val="0070C0"/>
          <w:lang w:eastAsia="pt-BR"/>
        </w:rPr>
      </w:pPr>
    </w:p>
    <w:p w14:paraId="34B31B1F" w14:textId="77777777" w:rsidR="00366CF0" w:rsidRDefault="00366CF0" w:rsidP="00AE31DF">
      <w:pPr>
        <w:pStyle w:val="PargrafodaLista11"/>
        <w:numPr>
          <w:ilvl w:val="1"/>
          <w:numId w:val="15"/>
        </w:numPr>
        <w:ind w:right="-1"/>
        <w:contextualSpacing w:val="0"/>
        <w:jc w:val="both"/>
        <w:rPr>
          <w:rFonts w:asciiTheme="minorHAnsi" w:eastAsia="Calibri" w:hAnsiTheme="minorHAnsi" w:cstheme="minorHAnsi"/>
          <w:vanish/>
          <w:color w:val="0070C0"/>
          <w:lang w:eastAsia="pt-BR"/>
        </w:rPr>
      </w:pPr>
    </w:p>
    <w:p w14:paraId="56244316" w14:textId="77777777" w:rsidR="00366CF0" w:rsidRDefault="00000000" w:rsidP="00AE31DF">
      <w:pPr>
        <w:pStyle w:val="Normal1"/>
        <w:suppressAutoHyphens w:val="0"/>
        <w:spacing w:after="0" w:line="240" w:lineRule="auto"/>
        <w:ind w:right="-1"/>
        <w:jc w:val="both"/>
        <w:rPr>
          <w:rFonts w:ascii="Calibri" w:hAnsi="Calibri" w:cs="Calibri"/>
        </w:rPr>
      </w:pPr>
      <w:r>
        <w:rPr>
          <w:rFonts w:ascii="Calibri" w:hAnsi="Calibri" w:cs="Calibri"/>
          <w:b/>
          <w:bCs/>
        </w:rPr>
        <w:t xml:space="preserve">3.2.1. </w:t>
      </w:r>
      <w:r>
        <w:rPr>
          <w:rFonts w:ascii="Calibri" w:hAnsi="Calibri" w:cs="Calibri"/>
        </w:rPr>
        <w:t>O início da execução contratual deve se dar no prazo máximo de 05 (cinco) dias úteis, contados a partir da emissão da ordem de serviço.</w:t>
      </w:r>
    </w:p>
    <w:p w14:paraId="0F757001" w14:textId="77777777" w:rsidR="005C5927" w:rsidRDefault="005C5927" w:rsidP="00AE31DF">
      <w:pPr>
        <w:pStyle w:val="Normal1"/>
        <w:suppressAutoHyphens w:val="0"/>
        <w:spacing w:after="0" w:line="240" w:lineRule="auto"/>
        <w:ind w:right="-1"/>
        <w:jc w:val="both"/>
        <w:rPr>
          <w:rFonts w:ascii="Calibri" w:hAnsi="Calibri" w:cs="Calibri"/>
        </w:rPr>
      </w:pPr>
    </w:p>
    <w:p w14:paraId="6F7396F0" w14:textId="10B9FE17" w:rsidR="006277F4" w:rsidRDefault="00000000" w:rsidP="00AE31DF">
      <w:pPr>
        <w:pStyle w:val="Recuodecorpodetexto"/>
        <w:spacing w:after="0" w:line="240" w:lineRule="auto"/>
        <w:ind w:left="0"/>
        <w:jc w:val="both"/>
        <w:rPr>
          <w:rFonts w:ascii="Calibri" w:hAnsi="Calibri" w:cs="Calibri"/>
        </w:rPr>
      </w:pPr>
      <w:r>
        <w:rPr>
          <w:rFonts w:ascii="Calibri" w:hAnsi="Calibri" w:cs="Calibri"/>
          <w:b/>
          <w:bCs/>
        </w:rPr>
        <w:t xml:space="preserve">3.2.2. </w:t>
      </w:r>
      <w:r w:rsidR="006277F4" w:rsidRPr="00B85BDB">
        <w:rPr>
          <w:rFonts w:ascii="Calibri" w:hAnsi="Calibri" w:cs="Calibri"/>
        </w:rPr>
        <w:t>Todas as manutenções</w:t>
      </w:r>
      <w:r w:rsidR="00536AFB">
        <w:rPr>
          <w:rFonts w:ascii="Calibri" w:hAnsi="Calibri" w:cs="Calibri"/>
        </w:rPr>
        <w:t xml:space="preserve"> preventivas</w:t>
      </w:r>
      <w:r w:rsidR="006277F4" w:rsidRPr="00B85BDB">
        <w:rPr>
          <w:rFonts w:ascii="Calibri" w:hAnsi="Calibri" w:cs="Calibri"/>
        </w:rPr>
        <w:t xml:space="preserve"> deverão ser </w:t>
      </w:r>
      <w:r w:rsidR="00536AFB">
        <w:rPr>
          <w:rFonts w:ascii="Calibri" w:hAnsi="Calibri" w:cs="Calibri"/>
        </w:rPr>
        <w:t xml:space="preserve">programadas e </w:t>
      </w:r>
      <w:r w:rsidR="006277F4" w:rsidRPr="00B85BDB">
        <w:rPr>
          <w:rFonts w:ascii="Calibri" w:hAnsi="Calibri" w:cs="Calibri"/>
        </w:rPr>
        <w:t xml:space="preserve">realizadas observando-se a necessidade da não interferência com o atendimento diário do </w:t>
      </w:r>
      <w:r w:rsidR="006277F4" w:rsidRPr="00B85BDB">
        <w:rPr>
          <w:rFonts w:ascii="Calibri" w:hAnsi="Calibri" w:cs="Calibri"/>
          <w:b/>
          <w:bCs/>
        </w:rPr>
        <w:t>DETRAN/PE</w:t>
      </w:r>
      <w:r w:rsidR="006277F4" w:rsidRPr="00B85BDB">
        <w:rPr>
          <w:rFonts w:ascii="Calibri" w:hAnsi="Calibri" w:cs="Calibri"/>
        </w:rPr>
        <w:t xml:space="preserve"> e sem causar maiores transtornos aos usuários, devendo</w:t>
      </w:r>
      <w:r w:rsidR="006277F4">
        <w:rPr>
          <w:rFonts w:ascii="Calibri" w:hAnsi="Calibri" w:cs="Calibri"/>
        </w:rPr>
        <w:t>,</w:t>
      </w:r>
      <w:r w:rsidR="006277F4" w:rsidRPr="00B85BDB">
        <w:rPr>
          <w:rFonts w:ascii="Calibri" w:hAnsi="Calibri" w:cs="Calibri"/>
        </w:rPr>
        <w:t xml:space="preserve"> se necessário</w:t>
      </w:r>
      <w:r w:rsidR="006277F4">
        <w:rPr>
          <w:rFonts w:ascii="Calibri" w:hAnsi="Calibri" w:cs="Calibri"/>
        </w:rPr>
        <w:t>,</w:t>
      </w:r>
      <w:r w:rsidR="006277F4" w:rsidRPr="00B85BDB">
        <w:rPr>
          <w:rFonts w:ascii="Calibri" w:hAnsi="Calibri" w:cs="Calibri"/>
        </w:rPr>
        <w:t xml:space="preserve"> ser</w:t>
      </w:r>
      <w:r w:rsidR="006277F4">
        <w:rPr>
          <w:rFonts w:ascii="Calibri" w:hAnsi="Calibri" w:cs="Calibri"/>
        </w:rPr>
        <w:t>em</w:t>
      </w:r>
      <w:r w:rsidR="006277F4" w:rsidRPr="00B85BDB">
        <w:rPr>
          <w:rFonts w:ascii="Calibri" w:hAnsi="Calibri" w:cs="Calibri"/>
        </w:rPr>
        <w:t xml:space="preserve"> colocado</w:t>
      </w:r>
      <w:r w:rsidR="006277F4">
        <w:rPr>
          <w:rFonts w:ascii="Calibri" w:hAnsi="Calibri" w:cs="Calibri"/>
        </w:rPr>
        <w:t>s</w:t>
      </w:r>
      <w:r w:rsidR="006277F4" w:rsidRPr="00B85BDB">
        <w:rPr>
          <w:rFonts w:ascii="Calibri" w:hAnsi="Calibri" w:cs="Calibri"/>
        </w:rPr>
        <w:t xml:space="preserve"> tapumes de vedação nos locais indicados pela </w:t>
      </w:r>
      <w:r w:rsidR="006277F4" w:rsidRPr="00B85BDB">
        <w:rPr>
          <w:rFonts w:ascii="Calibri" w:hAnsi="Calibri" w:cs="Calibri"/>
          <w:b/>
          <w:bCs/>
        </w:rPr>
        <w:t>FISCALIZAÇÃO</w:t>
      </w:r>
      <w:r w:rsidR="006277F4" w:rsidRPr="00B85BDB">
        <w:rPr>
          <w:rFonts w:ascii="Calibri" w:hAnsi="Calibri" w:cs="Calibri"/>
        </w:rPr>
        <w:t>.</w:t>
      </w:r>
    </w:p>
    <w:p w14:paraId="3D380E30" w14:textId="77777777" w:rsidR="005C5927" w:rsidRDefault="005C5927" w:rsidP="00AE31DF">
      <w:pPr>
        <w:pStyle w:val="Recuodecorpodetexto"/>
        <w:spacing w:after="0" w:line="240" w:lineRule="auto"/>
        <w:ind w:left="0"/>
        <w:jc w:val="both"/>
        <w:rPr>
          <w:rFonts w:ascii="Calibri" w:hAnsi="Calibri" w:cs="Calibri"/>
        </w:rPr>
      </w:pPr>
    </w:p>
    <w:p w14:paraId="2D91BA5D" w14:textId="26FFD974" w:rsidR="005C5927" w:rsidRDefault="005C5927" w:rsidP="00AE31DF">
      <w:pPr>
        <w:pStyle w:val="Recuodecorpodetexto"/>
        <w:spacing w:after="0" w:line="240" w:lineRule="auto"/>
        <w:ind w:left="0"/>
        <w:jc w:val="both"/>
        <w:rPr>
          <w:rFonts w:ascii="Calibri" w:hAnsi="Calibri" w:cs="Calibri"/>
        </w:rPr>
      </w:pPr>
      <w:r w:rsidRPr="005C5927">
        <w:rPr>
          <w:rFonts w:ascii="Calibri" w:hAnsi="Calibri" w:cs="Calibri"/>
          <w:b/>
          <w:bCs/>
        </w:rPr>
        <w:t>3.2.3.</w:t>
      </w:r>
      <w:r>
        <w:rPr>
          <w:rFonts w:ascii="Calibri" w:hAnsi="Calibri" w:cs="Calibri"/>
        </w:rPr>
        <w:t xml:space="preserve"> A manutenções corretivas deverão ser iniciadas em até </w:t>
      </w:r>
      <w:r w:rsidR="00E86859" w:rsidRPr="00E86859">
        <w:rPr>
          <w:rFonts w:ascii="Calibri" w:hAnsi="Calibri" w:cs="Calibri"/>
        </w:rPr>
        <w:t>2</w:t>
      </w:r>
      <w:r w:rsidRPr="00E86859">
        <w:rPr>
          <w:rFonts w:ascii="Calibri" w:hAnsi="Calibri" w:cs="Calibri"/>
        </w:rPr>
        <w:t xml:space="preserve"> horas</w:t>
      </w:r>
      <w:r>
        <w:rPr>
          <w:rFonts w:ascii="Calibri" w:hAnsi="Calibri" w:cs="Calibri"/>
        </w:rPr>
        <w:t xml:space="preserve"> após o chamado efetuado pela FISCALIZAÇÃO.</w:t>
      </w:r>
    </w:p>
    <w:p w14:paraId="4ED3840D" w14:textId="77777777" w:rsidR="005C5927" w:rsidRDefault="005C5927" w:rsidP="00AE31DF">
      <w:pPr>
        <w:pStyle w:val="Recuodecorpodetexto"/>
        <w:spacing w:after="0" w:line="240" w:lineRule="auto"/>
        <w:ind w:left="0"/>
        <w:jc w:val="both"/>
        <w:rPr>
          <w:rFonts w:ascii="Calibri" w:hAnsi="Calibri" w:cs="Calibri"/>
        </w:rPr>
      </w:pPr>
    </w:p>
    <w:p w14:paraId="40726A60" w14:textId="339B263B" w:rsidR="006277F4" w:rsidRDefault="006277F4" w:rsidP="00AE31DF">
      <w:pPr>
        <w:spacing w:after="0" w:line="240" w:lineRule="auto"/>
        <w:jc w:val="both"/>
        <w:rPr>
          <w:rFonts w:ascii="Calibri" w:hAnsi="Calibri" w:cs="Calibri"/>
        </w:rPr>
      </w:pPr>
      <w:r w:rsidRPr="006277F4">
        <w:rPr>
          <w:rFonts w:ascii="Calibri" w:hAnsi="Calibri" w:cs="Calibri"/>
          <w:b/>
          <w:bCs/>
        </w:rPr>
        <w:t>3.2.</w:t>
      </w:r>
      <w:r w:rsidR="005C5927">
        <w:rPr>
          <w:rFonts w:ascii="Calibri" w:hAnsi="Calibri" w:cs="Calibri"/>
          <w:b/>
          <w:bCs/>
        </w:rPr>
        <w:t>4</w:t>
      </w:r>
      <w:r w:rsidRPr="006277F4">
        <w:rPr>
          <w:rFonts w:ascii="Calibri" w:hAnsi="Calibri" w:cs="Calibri"/>
          <w:b/>
          <w:bCs/>
        </w:rPr>
        <w:t>.</w:t>
      </w:r>
      <w:r>
        <w:rPr>
          <w:rFonts w:ascii="Calibri" w:hAnsi="Calibri" w:cs="Calibri"/>
        </w:rPr>
        <w:t xml:space="preserve"> </w:t>
      </w:r>
      <w:r w:rsidRPr="00B85BDB">
        <w:rPr>
          <w:rFonts w:ascii="Calibri" w:hAnsi="Calibri" w:cs="Calibri"/>
        </w:rPr>
        <w:t xml:space="preserve">A </w:t>
      </w:r>
      <w:r w:rsidRPr="00B85BDB">
        <w:rPr>
          <w:rFonts w:ascii="Calibri" w:hAnsi="Calibri" w:cs="Calibri"/>
          <w:b/>
          <w:bCs/>
        </w:rPr>
        <w:t>CONTRATADA</w:t>
      </w:r>
      <w:r w:rsidRPr="00B85BDB">
        <w:rPr>
          <w:rFonts w:ascii="Calibri" w:hAnsi="Calibri" w:cs="Calibri"/>
        </w:rPr>
        <w:t xml:space="preserve"> examinará as interferências porventura existentes na área onde serão realizadas as manutenções.</w:t>
      </w:r>
    </w:p>
    <w:p w14:paraId="2DC0BE69" w14:textId="77777777" w:rsidR="005C5927" w:rsidRPr="00B85BDB" w:rsidRDefault="005C5927" w:rsidP="00AE31DF">
      <w:pPr>
        <w:spacing w:after="0" w:line="240" w:lineRule="auto"/>
        <w:jc w:val="both"/>
        <w:rPr>
          <w:rFonts w:ascii="Calibri" w:hAnsi="Calibri" w:cs="Calibri"/>
        </w:rPr>
      </w:pPr>
    </w:p>
    <w:p w14:paraId="0067C204" w14:textId="14990C8B" w:rsidR="006277F4" w:rsidRPr="00B85BDB" w:rsidRDefault="006277F4" w:rsidP="00AE31DF">
      <w:pPr>
        <w:spacing w:after="0" w:line="240" w:lineRule="auto"/>
        <w:jc w:val="both"/>
        <w:rPr>
          <w:rFonts w:ascii="Calibri" w:hAnsi="Calibri" w:cs="Calibri"/>
        </w:rPr>
      </w:pPr>
      <w:r w:rsidRPr="006277F4">
        <w:rPr>
          <w:rFonts w:ascii="Calibri" w:hAnsi="Calibri" w:cs="Calibri"/>
          <w:b/>
          <w:bCs/>
        </w:rPr>
        <w:t>3.2.</w:t>
      </w:r>
      <w:r w:rsidR="005C5927">
        <w:rPr>
          <w:rFonts w:ascii="Calibri" w:hAnsi="Calibri" w:cs="Calibri"/>
          <w:b/>
          <w:bCs/>
        </w:rPr>
        <w:t>5</w:t>
      </w:r>
      <w:r w:rsidRPr="006277F4">
        <w:rPr>
          <w:rFonts w:ascii="Calibri" w:hAnsi="Calibri" w:cs="Calibri"/>
          <w:b/>
          <w:bCs/>
        </w:rPr>
        <w:t>.</w:t>
      </w:r>
      <w:r>
        <w:rPr>
          <w:rFonts w:ascii="Calibri" w:hAnsi="Calibri" w:cs="Calibri"/>
        </w:rPr>
        <w:t xml:space="preserve"> </w:t>
      </w:r>
      <w:r w:rsidRPr="00B85BDB">
        <w:rPr>
          <w:rFonts w:ascii="Calibri" w:hAnsi="Calibri" w:cs="Calibri"/>
        </w:rPr>
        <w:t xml:space="preserve">A </w:t>
      </w:r>
      <w:r w:rsidRPr="00B85BDB">
        <w:rPr>
          <w:rFonts w:ascii="Calibri" w:hAnsi="Calibri" w:cs="Calibri"/>
          <w:b/>
          <w:bCs/>
        </w:rPr>
        <w:t>CONTRATADA</w:t>
      </w:r>
      <w:r w:rsidRPr="00B85BDB">
        <w:rPr>
          <w:rFonts w:ascii="Calibri" w:hAnsi="Calibri" w:cs="Calibri"/>
        </w:rPr>
        <w:t xml:space="preserve"> deverá visitar o local das manutenções, conferindo os serviços e analisando as dificuldades para a execução dos mesmos.</w:t>
      </w:r>
    </w:p>
    <w:p w14:paraId="06503773" w14:textId="278ABE77" w:rsidR="004E2F50" w:rsidRDefault="004E2F50" w:rsidP="00AE31DF">
      <w:pPr>
        <w:pStyle w:val="Normal1"/>
        <w:suppressAutoHyphens w:val="0"/>
        <w:spacing w:after="0"/>
        <w:ind w:right="-1"/>
        <w:jc w:val="both"/>
        <w:rPr>
          <w:rFonts w:ascii="Calibri" w:hAnsi="Calibri" w:cs="Calibri"/>
        </w:rPr>
      </w:pPr>
    </w:p>
    <w:p w14:paraId="6EBFD162" w14:textId="77777777" w:rsidR="00366CF0" w:rsidRDefault="00366CF0" w:rsidP="00AE31DF">
      <w:pPr>
        <w:pStyle w:val="PargrafodaLista1"/>
        <w:tabs>
          <w:tab w:val="left" w:pos="567"/>
          <w:tab w:val="left" w:pos="1418"/>
        </w:tabs>
        <w:spacing w:after="0"/>
        <w:ind w:left="0"/>
        <w:jc w:val="both"/>
        <w:rPr>
          <w:rFonts w:ascii="Calibri" w:eastAsia="Calibri" w:hAnsi="Calibri" w:cs="Calibri"/>
        </w:rPr>
      </w:pPr>
    </w:p>
    <w:p w14:paraId="7BEF6A98" w14:textId="77777777" w:rsidR="00D52C63" w:rsidRDefault="00D52C63" w:rsidP="00AE31DF">
      <w:pPr>
        <w:pStyle w:val="PargrafodaLista1"/>
        <w:tabs>
          <w:tab w:val="left" w:pos="567"/>
          <w:tab w:val="left" w:pos="1418"/>
        </w:tabs>
        <w:spacing w:after="0"/>
        <w:ind w:left="0"/>
        <w:jc w:val="both"/>
        <w:rPr>
          <w:rFonts w:ascii="Calibri" w:eastAsia="Calibri" w:hAnsi="Calibri" w:cs="Calibri"/>
        </w:rPr>
      </w:pPr>
    </w:p>
    <w:p w14:paraId="4FD093D0" w14:textId="77777777" w:rsidR="00366CF0" w:rsidRDefault="00000000" w:rsidP="00AE31DF">
      <w:pPr>
        <w:pStyle w:val="PargrafodaLista1"/>
        <w:numPr>
          <w:ilvl w:val="0"/>
          <w:numId w:val="8"/>
        </w:numPr>
        <w:tabs>
          <w:tab w:val="left" w:pos="142"/>
        </w:tabs>
        <w:spacing w:after="0"/>
        <w:jc w:val="both"/>
        <w:outlineLvl w:val="1"/>
        <w:rPr>
          <w:rFonts w:ascii="Calibri" w:hAnsi="Calibri" w:cs="Calibri"/>
          <w:b/>
          <w:bCs/>
          <w:sz w:val="22"/>
          <w:szCs w:val="22"/>
        </w:rPr>
      </w:pPr>
      <w:bookmarkStart w:id="4" w:name="_Toc68020564"/>
      <w:bookmarkStart w:id="5" w:name="_Toc432770638"/>
      <w:bookmarkStart w:id="6" w:name="_Toc347241923"/>
      <w:r>
        <w:rPr>
          <w:rFonts w:ascii="Calibri" w:hAnsi="Calibri" w:cs="Calibri"/>
          <w:b/>
          <w:bCs/>
          <w:sz w:val="22"/>
          <w:szCs w:val="22"/>
        </w:rPr>
        <w:t>D</w:t>
      </w:r>
      <w:bookmarkEnd w:id="4"/>
      <w:bookmarkEnd w:id="5"/>
      <w:bookmarkEnd w:id="6"/>
      <w:r>
        <w:rPr>
          <w:rFonts w:ascii="Calibri" w:hAnsi="Calibri" w:cs="Calibri"/>
          <w:b/>
          <w:bCs/>
          <w:sz w:val="22"/>
          <w:szCs w:val="22"/>
        </w:rPr>
        <w:t>O VALOR ESTIMADO DA CONTRATAÇÃO, CLASSIFICAÇÃO ORÇAMENTÁRIA DA DESPESA E DO BENEFÍCIO PREVISTO NA LEI COMPLEMENTAR Nº 123/2006</w:t>
      </w:r>
    </w:p>
    <w:p w14:paraId="0FC36C1B" w14:textId="77777777" w:rsidR="00366CF0" w:rsidRDefault="00366CF0" w:rsidP="00AE31DF">
      <w:pPr>
        <w:pStyle w:val="PargrafodaLista1"/>
        <w:tabs>
          <w:tab w:val="left" w:pos="142"/>
        </w:tabs>
        <w:spacing w:after="0"/>
        <w:ind w:left="360"/>
        <w:jc w:val="both"/>
        <w:outlineLvl w:val="1"/>
        <w:rPr>
          <w:rFonts w:ascii="Calibri" w:hAnsi="Calibri" w:cs="Calibri"/>
          <w:b/>
          <w:bCs/>
          <w:sz w:val="22"/>
          <w:szCs w:val="22"/>
        </w:rPr>
      </w:pPr>
    </w:p>
    <w:p w14:paraId="280C0D2F" w14:textId="77777777" w:rsidR="00366CF0" w:rsidRDefault="00366CF0" w:rsidP="00AE31DF">
      <w:pPr>
        <w:pStyle w:val="PargrafodaLista1"/>
        <w:numPr>
          <w:ilvl w:val="0"/>
          <w:numId w:val="29"/>
        </w:numPr>
        <w:spacing w:after="0"/>
        <w:ind w:left="0"/>
        <w:jc w:val="both"/>
        <w:rPr>
          <w:rFonts w:ascii="Calibri" w:hAnsi="Calibri" w:cs="Calibri"/>
          <w:vanish/>
        </w:rPr>
      </w:pPr>
    </w:p>
    <w:p w14:paraId="716290CC" w14:textId="77777777" w:rsidR="00366CF0" w:rsidRDefault="00366CF0" w:rsidP="00AE31DF">
      <w:pPr>
        <w:pStyle w:val="PargrafodaLista1"/>
        <w:spacing w:after="0"/>
        <w:ind w:left="0"/>
        <w:jc w:val="both"/>
        <w:rPr>
          <w:rFonts w:ascii="Calibri" w:hAnsi="Calibri" w:cs="Calibri"/>
        </w:rPr>
      </w:pPr>
    </w:p>
    <w:p w14:paraId="6D59E24F" w14:textId="77777777" w:rsidR="00366CF0" w:rsidRDefault="00000000" w:rsidP="00AE31DF">
      <w:pPr>
        <w:pStyle w:val="PargrafodaLista1"/>
        <w:numPr>
          <w:ilvl w:val="1"/>
          <w:numId w:val="9"/>
        </w:numPr>
        <w:tabs>
          <w:tab w:val="left" w:pos="284"/>
        </w:tabs>
        <w:spacing w:after="0"/>
        <w:ind w:left="851" w:hanging="851"/>
        <w:jc w:val="both"/>
        <w:outlineLvl w:val="1"/>
        <w:rPr>
          <w:rFonts w:ascii="Calibri" w:hAnsi="Calibri" w:cs="Calibri"/>
          <w:b/>
          <w:sz w:val="22"/>
          <w:szCs w:val="22"/>
        </w:rPr>
      </w:pPr>
      <w:r>
        <w:rPr>
          <w:rFonts w:ascii="Calibri" w:hAnsi="Calibri" w:cs="Calibri"/>
          <w:b/>
          <w:sz w:val="22"/>
          <w:szCs w:val="22"/>
        </w:rPr>
        <w:t>VALOR ESTIMADO DA CONTRATAÇÃO</w:t>
      </w:r>
    </w:p>
    <w:p w14:paraId="2C4BE8D0" w14:textId="31EBE4FD" w:rsidR="00366CF0" w:rsidRDefault="00000000" w:rsidP="00AE31DF">
      <w:pPr>
        <w:pStyle w:val="Normal3"/>
        <w:numPr>
          <w:ilvl w:val="2"/>
          <w:numId w:val="9"/>
        </w:numPr>
        <w:tabs>
          <w:tab w:val="left" w:pos="284"/>
          <w:tab w:val="left" w:pos="426"/>
        </w:tabs>
        <w:spacing w:after="0"/>
        <w:ind w:left="0" w:firstLine="0"/>
        <w:jc w:val="both"/>
        <w:rPr>
          <w:rFonts w:ascii="Calibri" w:hAnsi="Calibri" w:cs="Calibri"/>
        </w:rPr>
      </w:pPr>
      <w:r>
        <w:rPr>
          <w:rFonts w:ascii="Calibri" w:eastAsia="Calibri" w:hAnsi="Calibri" w:cs="Calibri"/>
          <w:b/>
          <w:sz w:val="20"/>
          <w:szCs w:val="20"/>
        </w:rPr>
        <w:t xml:space="preserve"> </w:t>
      </w:r>
      <w:r>
        <w:rPr>
          <w:rFonts w:ascii="Calibri" w:hAnsi="Calibri" w:cs="Calibri"/>
        </w:rPr>
        <w:t xml:space="preserve">O valor estimado trimestral para a contratação é de </w:t>
      </w:r>
      <w:r w:rsidRPr="00230D98">
        <w:rPr>
          <w:rFonts w:ascii="Calibri" w:hAnsi="Calibri" w:cs="Calibri"/>
          <w:highlight w:val="yellow"/>
        </w:rPr>
        <w:t xml:space="preserve">R$ </w:t>
      </w:r>
      <w:r w:rsidR="00230D98" w:rsidRPr="00230D98">
        <w:rPr>
          <w:rFonts w:ascii="Calibri" w:hAnsi="Calibri" w:cs="Calibri"/>
          <w:highlight w:val="yellow"/>
        </w:rPr>
        <w:t xml:space="preserve">XXXX </w:t>
      </w:r>
      <w:r w:rsidR="00D346EA" w:rsidRPr="00230D98">
        <w:rPr>
          <w:rFonts w:ascii="Calibri" w:hAnsi="Calibri" w:cs="Calibri"/>
          <w:highlight w:val="yellow"/>
        </w:rPr>
        <w:t>(</w:t>
      </w:r>
      <w:r w:rsidR="00230D98" w:rsidRPr="00230D98">
        <w:rPr>
          <w:rFonts w:ascii="Calibri" w:hAnsi="Calibri" w:cs="Calibri"/>
          <w:highlight w:val="yellow"/>
        </w:rPr>
        <w:t>XXXXX</w:t>
      </w:r>
      <w:r w:rsidR="00D346EA" w:rsidRPr="00230D98">
        <w:rPr>
          <w:rFonts w:ascii="Calibri" w:hAnsi="Calibri" w:cs="Calibri"/>
          <w:highlight w:val="yellow"/>
        </w:rPr>
        <w:t>)</w:t>
      </w:r>
      <w:r>
        <w:rPr>
          <w:rFonts w:ascii="Calibri" w:hAnsi="Calibri" w:cs="Calibri"/>
        </w:rPr>
        <w:t xml:space="preserve"> perfazendo o valor estimado global de </w:t>
      </w:r>
      <w:r w:rsidR="00D346EA" w:rsidRPr="00230D98">
        <w:rPr>
          <w:rFonts w:ascii="Calibri" w:hAnsi="Calibri" w:cs="Calibri"/>
          <w:highlight w:val="yellow"/>
        </w:rPr>
        <w:t xml:space="preserve">R$ </w:t>
      </w:r>
      <w:r w:rsidR="00230D98" w:rsidRPr="00230D98">
        <w:rPr>
          <w:rFonts w:ascii="Calibri" w:hAnsi="Calibri" w:cs="Calibri"/>
          <w:highlight w:val="yellow"/>
        </w:rPr>
        <w:t>XXXXXX</w:t>
      </w:r>
      <w:r w:rsidR="00D346EA" w:rsidRPr="00230D98">
        <w:rPr>
          <w:rFonts w:ascii="Calibri" w:hAnsi="Calibri" w:cs="Calibri"/>
          <w:highlight w:val="yellow"/>
        </w:rPr>
        <w:t xml:space="preserve"> (</w:t>
      </w:r>
      <w:r w:rsidR="00230D98" w:rsidRPr="00230D98">
        <w:rPr>
          <w:rFonts w:ascii="Calibri" w:hAnsi="Calibri" w:cs="Calibri"/>
          <w:highlight w:val="yellow"/>
        </w:rPr>
        <w:t>XXXX)</w:t>
      </w:r>
      <w:r w:rsidR="00D346EA">
        <w:rPr>
          <w:rFonts w:ascii="Calibri" w:hAnsi="Calibri" w:cs="Calibri"/>
        </w:rPr>
        <w:t xml:space="preserve"> </w:t>
      </w:r>
      <w:r>
        <w:rPr>
          <w:rFonts w:ascii="Calibri" w:hAnsi="Calibri" w:cs="Calibri"/>
        </w:rPr>
        <w:t>para 12 (doze) meses, sendo assim distribuídos:</w:t>
      </w:r>
    </w:p>
    <w:p w14:paraId="772F2DA1" w14:textId="48564D9A" w:rsidR="00366CF0" w:rsidRDefault="00000000" w:rsidP="00AE31DF">
      <w:pPr>
        <w:pStyle w:val="Normal3"/>
        <w:tabs>
          <w:tab w:val="left" w:pos="284"/>
          <w:tab w:val="left" w:pos="426"/>
        </w:tabs>
        <w:spacing w:after="0"/>
        <w:jc w:val="both"/>
        <w:rPr>
          <w:rFonts w:ascii="Calibri" w:hAnsi="Calibri" w:cs="Calibri"/>
        </w:rPr>
      </w:pPr>
      <w:r>
        <w:rPr>
          <w:rFonts w:ascii="Calibri" w:hAnsi="Calibri" w:cs="Calibri"/>
          <w:b/>
          <w:bCs/>
        </w:rPr>
        <w:t xml:space="preserve">4.1.1.1. </w:t>
      </w:r>
      <w:r>
        <w:rPr>
          <w:rFonts w:ascii="Calibri" w:hAnsi="Calibri" w:cs="Calibri"/>
        </w:rPr>
        <w:t xml:space="preserve">Item único (ampla concorrência) – Valor estimado total - </w:t>
      </w:r>
      <w:r w:rsidR="00230D98">
        <w:rPr>
          <w:rFonts w:ascii="Calibri" w:hAnsi="Calibri" w:cs="Calibri"/>
        </w:rPr>
        <w:t xml:space="preserve"> R$ </w:t>
      </w:r>
      <w:r w:rsidR="00230D98" w:rsidRPr="00230D98">
        <w:rPr>
          <w:rFonts w:ascii="Calibri" w:hAnsi="Calibri" w:cs="Calibri"/>
          <w:highlight w:val="yellow"/>
        </w:rPr>
        <w:t>XXXX  (XXXXX)</w:t>
      </w:r>
    </w:p>
    <w:p w14:paraId="67F670EC" w14:textId="77777777" w:rsidR="00366CF0" w:rsidRDefault="00000000" w:rsidP="00AE31DF">
      <w:pPr>
        <w:pStyle w:val="PargrafodaLista1"/>
        <w:numPr>
          <w:ilvl w:val="0"/>
          <w:numId w:val="13"/>
        </w:numPr>
        <w:tabs>
          <w:tab w:val="left" w:pos="-142"/>
        </w:tabs>
        <w:spacing w:after="0"/>
        <w:ind w:left="0" w:firstLine="0"/>
        <w:jc w:val="both"/>
        <w:rPr>
          <w:rFonts w:ascii="Calibri" w:eastAsia="Libre Franklin" w:hAnsi="Calibri" w:cs="Calibri"/>
          <w:sz w:val="22"/>
          <w:szCs w:val="22"/>
          <w:lang w:eastAsia="pt-BR"/>
        </w:rPr>
      </w:pPr>
      <w:r>
        <w:rPr>
          <w:rFonts w:ascii="Calibri" w:eastAsia="Libre Franklin" w:hAnsi="Calibri" w:cs="Calibri"/>
          <w:sz w:val="22"/>
          <w:szCs w:val="22"/>
          <w:lang w:eastAsia="pt-BR"/>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7456FC40" w14:textId="77777777" w:rsidR="00366CF0" w:rsidRDefault="00000000" w:rsidP="00AE31DF">
      <w:pPr>
        <w:pStyle w:val="PargrafodaLista1"/>
        <w:numPr>
          <w:ilvl w:val="0"/>
          <w:numId w:val="13"/>
        </w:numPr>
        <w:tabs>
          <w:tab w:val="left" w:pos="-142"/>
        </w:tabs>
        <w:spacing w:after="0"/>
        <w:ind w:left="0" w:firstLine="0"/>
        <w:jc w:val="both"/>
        <w:rPr>
          <w:rFonts w:ascii="Calibri" w:eastAsia="Libre Franklin" w:hAnsi="Calibri" w:cs="Calibri"/>
          <w:sz w:val="22"/>
          <w:szCs w:val="22"/>
          <w:lang w:eastAsia="pt-BR"/>
        </w:rPr>
      </w:pPr>
      <w:r>
        <w:rPr>
          <w:rFonts w:ascii="Calibri" w:eastAsia="Libre Franklin" w:hAnsi="Calibri" w:cs="Calibri"/>
          <w:sz w:val="22"/>
          <w:szCs w:val="22"/>
          <w:lang w:eastAsia="pt-BR"/>
        </w:rPr>
        <w:t xml:space="preserve"> Os preços ﬁnais unitários e totais propostos pelos licitantes não poderão ultrapassar o preço unitário e total estimado pela Administração, sob pena de desclassiﬁcação da proposta.</w:t>
      </w:r>
    </w:p>
    <w:p w14:paraId="48182061" w14:textId="77777777" w:rsidR="00366CF0" w:rsidRDefault="00366CF0" w:rsidP="00AE31DF">
      <w:pPr>
        <w:spacing w:after="0"/>
        <w:ind w:right="-285"/>
        <w:jc w:val="both"/>
        <w:rPr>
          <w:rFonts w:ascii="Calibri" w:hAnsi="Calibri" w:cs="Calibri"/>
          <w:color w:val="FF0000"/>
          <w:sz w:val="20"/>
          <w:szCs w:val="20"/>
          <w:u w:val="single"/>
        </w:rPr>
      </w:pPr>
    </w:p>
    <w:p w14:paraId="609F1043" w14:textId="77777777" w:rsidR="00366CF0" w:rsidRDefault="00000000" w:rsidP="00AE31DF">
      <w:pPr>
        <w:pStyle w:val="PargrafodaLista1"/>
        <w:numPr>
          <w:ilvl w:val="1"/>
          <w:numId w:val="14"/>
        </w:numPr>
        <w:tabs>
          <w:tab w:val="left" w:pos="284"/>
        </w:tabs>
        <w:spacing w:after="0"/>
        <w:jc w:val="both"/>
        <w:outlineLvl w:val="1"/>
        <w:rPr>
          <w:rFonts w:ascii="Calibri" w:hAnsi="Calibri" w:cs="Calibri"/>
          <w:b/>
          <w:sz w:val="22"/>
          <w:szCs w:val="22"/>
        </w:rPr>
      </w:pPr>
      <w:bookmarkStart w:id="7" w:name="_Toc432770639"/>
      <w:bookmarkStart w:id="8" w:name="_Toc347241924"/>
      <w:bookmarkStart w:id="9" w:name="_Toc511725093"/>
      <w:bookmarkEnd w:id="7"/>
      <w:bookmarkEnd w:id="8"/>
      <w:bookmarkEnd w:id="9"/>
      <w:r>
        <w:rPr>
          <w:rFonts w:ascii="Calibri" w:hAnsi="Calibri" w:cs="Calibri"/>
          <w:b/>
          <w:sz w:val="22"/>
          <w:szCs w:val="22"/>
        </w:rPr>
        <w:t>CLASSIFICAÇÃO ORÇAMENTÁRIA DA DESPESA</w:t>
      </w:r>
    </w:p>
    <w:p w14:paraId="513FD12D" w14:textId="77777777" w:rsidR="00366CF0" w:rsidRDefault="00366CF0" w:rsidP="00AE31DF">
      <w:pPr>
        <w:pStyle w:val="PargrafodaLista1"/>
        <w:tabs>
          <w:tab w:val="left" w:pos="284"/>
        </w:tabs>
        <w:spacing w:after="0"/>
        <w:ind w:left="360"/>
        <w:jc w:val="both"/>
        <w:outlineLvl w:val="1"/>
        <w:rPr>
          <w:rFonts w:ascii="Calibri" w:hAnsi="Calibri" w:cs="Calibri"/>
          <w:b/>
          <w:sz w:val="22"/>
          <w:szCs w:val="22"/>
        </w:rPr>
      </w:pPr>
    </w:p>
    <w:p w14:paraId="18488856" w14:textId="77777777" w:rsidR="00366CF0" w:rsidRDefault="00000000" w:rsidP="00AE31DF">
      <w:pPr>
        <w:pStyle w:val="PargrafodaLista1"/>
        <w:tabs>
          <w:tab w:val="left" w:pos="284"/>
        </w:tabs>
        <w:spacing w:after="0"/>
        <w:ind w:left="0"/>
        <w:jc w:val="both"/>
        <w:rPr>
          <w:rFonts w:ascii="Calibri" w:eastAsia="Libre Franklin" w:hAnsi="Calibri" w:cs="Calibri"/>
          <w:sz w:val="22"/>
          <w:szCs w:val="22"/>
          <w:lang w:eastAsia="pt-BR"/>
        </w:rPr>
      </w:pPr>
      <w:r>
        <w:rPr>
          <w:rFonts w:ascii="Calibri" w:eastAsia="Libre Franklin" w:hAnsi="Calibri" w:cs="Calibri"/>
          <w:b/>
          <w:bCs/>
          <w:sz w:val="22"/>
          <w:szCs w:val="22"/>
          <w:lang w:eastAsia="pt-BR"/>
        </w:rPr>
        <w:t>4.2.1</w:t>
      </w:r>
      <w:r>
        <w:rPr>
          <w:rFonts w:ascii="Calibri" w:eastAsia="Libre Franklin" w:hAnsi="Calibri" w:cs="Calibri"/>
          <w:sz w:val="22"/>
          <w:szCs w:val="22"/>
          <w:lang w:eastAsia="pt-BR"/>
        </w:rPr>
        <w:t xml:space="preserve">. As despesas decorrentes desta licitação serão incluídas no orçamento do Estado de Pernambuco, para o presente exercício, na classificação abaixo:  </w:t>
      </w:r>
    </w:p>
    <w:p w14:paraId="31A30EAE" w14:textId="77777777" w:rsidR="00366CF0" w:rsidRDefault="00366CF0" w:rsidP="00AE31DF">
      <w:pPr>
        <w:pStyle w:val="PargrafodaLista1"/>
        <w:tabs>
          <w:tab w:val="left" w:pos="0"/>
          <w:tab w:val="left" w:pos="284"/>
        </w:tabs>
        <w:spacing w:after="0"/>
        <w:ind w:left="-142"/>
        <w:jc w:val="both"/>
        <w:rPr>
          <w:rFonts w:ascii="Calibri" w:hAnsi="Calibri" w:cs="Calibri"/>
        </w:rPr>
      </w:pPr>
    </w:p>
    <w:p w14:paraId="51382E09" w14:textId="77777777" w:rsidR="001D30CE" w:rsidRPr="00230D98" w:rsidRDefault="001D30CE" w:rsidP="00AE31DF">
      <w:pPr>
        <w:suppressAutoHyphens w:val="0"/>
        <w:spacing w:after="0" w:line="360" w:lineRule="auto"/>
        <w:ind w:right="120"/>
        <w:jc w:val="both"/>
        <w:rPr>
          <w:rFonts w:ascii="Times New Roman" w:eastAsia="Times New Roman" w:hAnsi="Times New Roman"/>
          <w:color w:val="000000"/>
          <w:sz w:val="27"/>
          <w:szCs w:val="27"/>
          <w:highlight w:val="yellow"/>
          <w:lang w:eastAsia="pt-BR"/>
        </w:rPr>
      </w:pPr>
      <w:r w:rsidRPr="00230D98">
        <w:rPr>
          <w:rFonts w:ascii="Calibri" w:eastAsia="Times New Roman" w:hAnsi="Calibri" w:cs="Calibri"/>
          <w:b/>
          <w:bCs/>
          <w:color w:val="000000"/>
          <w:sz w:val="24"/>
          <w:szCs w:val="24"/>
          <w:highlight w:val="yellow"/>
          <w:shd w:val="clear" w:color="auto" w:fill="FFFFFF"/>
          <w:lang w:eastAsia="pt-BR"/>
        </w:rPr>
        <w:t xml:space="preserve">Unidade Orçamentária: </w:t>
      </w:r>
      <w:r w:rsidRPr="00230D98">
        <w:rPr>
          <w:rFonts w:ascii="Calibri" w:eastAsia="Times New Roman" w:hAnsi="Calibri" w:cs="Calibri"/>
          <w:color w:val="000000"/>
          <w:sz w:val="24"/>
          <w:szCs w:val="24"/>
          <w:highlight w:val="yellow"/>
          <w:shd w:val="clear" w:color="auto" w:fill="FFFFFF"/>
          <w:lang w:eastAsia="pt-BR"/>
        </w:rPr>
        <w:t>0311</w:t>
      </w:r>
      <w:r w:rsidRPr="00230D98">
        <w:rPr>
          <w:rFonts w:ascii="Segoe UI" w:eastAsia="Times New Roman" w:hAnsi="Segoe UI" w:cs="Segoe UI"/>
          <w:color w:val="000000"/>
          <w:sz w:val="18"/>
          <w:szCs w:val="18"/>
          <w:highlight w:val="yellow"/>
          <w:shd w:val="clear" w:color="auto" w:fill="FFFFFF"/>
          <w:lang w:eastAsia="pt-BR"/>
        </w:rPr>
        <w:t xml:space="preserve"> </w:t>
      </w:r>
      <w:r w:rsidRPr="00230D98">
        <w:rPr>
          <w:rFonts w:ascii="Calibri" w:eastAsia="Times New Roman" w:hAnsi="Calibri" w:cs="Calibri"/>
          <w:color w:val="000000"/>
          <w:sz w:val="24"/>
          <w:szCs w:val="24"/>
          <w:highlight w:val="yellow"/>
          <w:shd w:val="clear" w:color="auto" w:fill="FFFFFF"/>
          <w:lang w:eastAsia="pt-BR"/>
        </w:rPr>
        <w:t>DETRAN/PE</w:t>
      </w:r>
      <w:r w:rsidRPr="00230D98">
        <w:rPr>
          <w:rFonts w:ascii="Segoe UI" w:eastAsia="Times New Roman" w:hAnsi="Segoe UI" w:cs="Segoe UI"/>
          <w:color w:val="000000"/>
          <w:sz w:val="18"/>
          <w:szCs w:val="18"/>
          <w:highlight w:val="yellow"/>
          <w:shd w:val="clear" w:color="auto" w:fill="FFFFFF"/>
          <w:lang w:eastAsia="pt-BR"/>
        </w:rPr>
        <w:t xml:space="preserve"> </w:t>
      </w:r>
    </w:p>
    <w:p w14:paraId="734AFFE2" w14:textId="77777777" w:rsidR="001D30CE" w:rsidRPr="00230D98" w:rsidRDefault="001D30CE" w:rsidP="00AE31DF">
      <w:pPr>
        <w:suppressAutoHyphens w:val="0"/>
        <w:spacing w:after="0" w:line="360" w:lineRule="auto"/>
        <w:jc w:val="both"/>
        <w:rPr>
          <w:rFonts w:ascii="Times New Roman" w:eastAsia="Times New Roman" w:hAnsi="Times New Roman"/>
          <w:color w:val="000000"/>
          <w:sz w:val="27"/>
          <w:szCs w:val="27"/>
          <w:highlight w:val="yellow"/>
          <w:lang w:eastAsia="pt-BR"/>
        </w:rPr>
      </w:pPr>
      <w:r w:rsidRPr="00230D98">
        <w:rPr>
          <w:rFonts w:ascii="Calibri" w:eastAsia="Times New Roman" w:hAnsi="Calibri" w:cs="Calibri"/>
          <w:b/>
          <w:bCs/>
          <w:color w:val="000000"/>
          <w:sz w:val="24"/>
          <w:szCs w:val="24"/>
          <w:highlight w:val="yellow"/>
          <w:shd w:val="clear" w:color="auto" w:fill="FFFFFF"/>
          <w:lang w:eastAsia="pt-BR"/>
        </w:rPr>
        <w:t xml:space="preserve">UG: </w:t>
      </w:r>
      <w:r w:rsidRPr="00230D98">
        <w:rPr>
          <w:rFonts w:ascii="Calibri" w:eastAsia="Times New Roman" w:hAnsi="Calibri" w:cs="Calibri"/>
          <w:color w:val="000000"/>
          <w:sz w:val="24"/>
          <w:szCs w:val="24"/>
          <w:highlight w:val="yellow"/>
          <w:shd w:val="clear" w:color="auto" w:fill="FFFFFF"/>
          <w:lang w:eastAsia="pt-BR"/>
        </w:rPr>
        <w:t>651000.</w:t>
      </w:r>
      <w:r w:rsidRPr="00230D98">
        <w:rPr>
          <w:rFonts w:ascii="Segoe UI" w:eastAsia="Times New Roman" w:hAnsi="Segoe UI" w:cs="Segoe UI"/>
          <w:color w:val="000000"/>
          <w:sz w:val="18"/>
          <w:szCs w:val="18"/>
          <w:highlight w:val="yellow"/>
          <w:shd w:val="clear" w:color="auto" w:fill="FFFFFF"/>
          <w:lang w:eastAsia="pt-BR"/>
        </w:rPr>
        <w:t xml:space="preserve"> </w:t>
      </w:r>
    </w:p>
    <w:p w14:paraId="1F478188" w14:textId="77777777" w:rsidR="001D30CE" w:rsidRPr="00230D98" w:rsidRDefault="001D30CE" w:rsidP="00AE31DF">
      <w:pPr>
        <w:suppressAutoHyphens w:val="0"/>
        <w:spacing w:after="0" w:line="360" w:lineRule="auto"/>
        <w:jc w:val="both"/>
        <w:rPr>
          <w:rFonts w:ascii="Times New Roman" w:eastAsia="Times New Roman" w:hAnsi="Times New Roman"/>
          <w:color w:val="000000"/>
          <w:sz w:val="27"/>
          <w:szCs w:val="27"/>
          <w:highlight w:val="yellow"/>
          <w:lang w:eastAsia="pt-BR"/>
        </w:rPr>
      </w:pPr>
      <w:r w:rsidRPr="00230D98">
        <w:rPr>
          <w:rFonts w:ascii="Calibri" w:eastAsia="Times New Roman" w:hAnsi="Calibri" w:cs="Calibri"/>
          <w:b/>
          <w:bCs/>
          <w:color w:val="000000"/>
          <w:sz w:val="24"/>
          <w:szCs w:val="24"/>
          <w:highlight w:val="yellow"/>
          <w:shd w:val="clear" w:color="auto" w:fill="FFFFFF"/>
          <w:lang w:eastAsia="pt-BR"/>
        </w:rPr>
        <w:t xml:space="preserve">Programa de Trabalho: </w:t>
      </w:r>
      <w:r w:rsidRPr="00230D98">
        <w:rPr>
          <w:rFonts w:ascii="Calibri" w:eastAsia="Times New Roman" w:hAnsi="Calibri" w:cs="Calibri"/>
          <w:color w:val="000000"/>
          <w:sz w:val="24"/>
          <w:szCs w:val="24"/>
          <w:highlight w:val="yellow"/>
          <w:shd w:val="clear" w:color="auto" w:fill="FFFFFF"/>
          <w:lang w:eastAsia="pt-BR"/>
        </w:rPr>
        <w:t>26.122.0450.4403.1715</w:t>
      </w:r>
      <w:r w:rsidRPr="00230D98">
        <w:rPr>
          <w:rFonts w:ascii="Segoe UI" w:eastAsia="Times New Roman" w:hAnsi="Segoe UI" w:cs="Segoe UI"/>
          <w:color w:val="000000"/>
          <w:sz w:val="18"/>
          <w:szCs w:val="18"/>
          <w:highlight w:val="yellow"/>
          <w:shd w:val="clear" w:color="auto" w:fill="FFFFFF"/>
          <w:lang w:eastAsia="pt-BR"/>
        </w:rPr>
        <w:t xml:space="preserve"> </w:t>
      </w:r>
    </w:p>
    <w:p w14:paraId="1540FEC6" w14:textId="77777777" w:rsidR="001D30CE" w:rsidRPr="00230D98" w:rsidRDefault="001D30CE" w:rsidP="00AE31DF">
      <w:pPr>
        <w:suppressAutoHyphens w:val="0"/>
        <w:spacing w:after="0" w:line="360" w:lineRule="auto"/>
        <w:jc w:val="both"/>
        <w:rPr>
          <w:rFonts w:ascii="Times New Roman" w:eastAsia="Times New Roman" w:hAnsi="Times New Roman"/>
          <w:color w:val="000000"/>
          <w:sz w:val="27"/>
          <w:szCs w:val="27"/>
          <w:highlight w:val="yellow"/>
          <w:lang w:eastAsia="pt-BR"/>
        </w:rPr>
      </w:pPr>
      <w:r w:rsidRPr="00230D98">
        <w:rPr>
          <w:rFonts w:ascii="Calibri" w:eastAsia="Times New Roman" w:hAnsi="Calibri" w:cs="Calibri"/>
          <w:b/>
          <w:bCs/>
          <w:color w:val="000000"/>
          <w:sz w:val="24"/>
          <w:szCs w:val="24"/>
          <w:highlight w:val="yellow"/>
          <w:shd w:val="clear" w:color="auto" w:fill="FFFFFF"/>
          <w:lang w:eastAsia="pt-BR"/>
        </w:rPr>
        <w:t xml:space="preserve">Ação: </w:t>
      </w:r>
      <w:r w:rsidRPr="00230D98">
        <w:rPr>
          <w:rFonts w:ascii="Calibri" w:eastAsia="Times New Roman" w:hAnsi="Calibri" w:cs="Calibri"/>
          <w:color w:val="000000"/>
          <w:sz w:val="24"/>
          <w:szCs w:val="24"/>
          <w:highlight w:val="yellow"/>
          <w:shd w:val="clear" w:color="auto" w:fill="FFFFFF"/>
          <w:lang w:eastAsia="pt-BR"/>
        </w:rPr>
        <w:t>4403 - Gestão das Atividades do Departamento Estadual de Trânsito</w:t>
      </w:r>
      <w:r w:rsidRPr="00230D98">
        <w:rPr>
          <w:rFonts w:ascii="Segoe UI" w:eastAsia="Times New Roman" w:hAnsi="Segoe UI" w:cs="Segoe UI"/>
          <w:color w:val="000000"/>
          <w:sz w:val="18"/>
          <w:szCs w:val="18"/>
          <w:highlight w:val="yellow"/>
          <w:shd w:val="clear" w:color="auto" w:fill="FFFFFF"/>
          <w:lang w:eastAsia="pt-BR"/>
        </w:rPr>
        <w:t xml:space="preserve"> </w:t>
      </w:r>
    </w:p>
    <w:p w14:paraId="797AA687" w14:textId="77777777" w:rsidR="001D30CE" w:rsidRPr="00230D98" w:rsidRDefault="001D30CE" w:rsidP="00AE31DF">
      <w:pPr>
        <w:suppressAutoHyphens w:val="0"/>
        <w:spacing w:after="0" w:line="360" w:lineRule="auto"/>
        <w:jc w:val="both"/>
        <w:rPr>
          <w:rFonts w:ascii="Times New Roman" w:eastAsia="Times New Roman" w:hAnsi="Times New Roman"/>
          <w:color w:val="000000"/>
          <w:sz w:val="27"/>
          <w:szCs w:val="27"/>
          <w:highlight w:val="yellow"/>
          <w:lang w:eastAsia="pt-BR"/>
        </w:rPr>
      </w:pPr>
      <w:r w:rsidRPr="00230D98">
        <w:rPr>
          <w:rFonts w:ascii="Calibri" w:eastAsia="Times New Roman" w:hAnsi="Calibri" w:cs="Calibri"/>
          <w:b/>
          <w:bCs/>
          <w:color w:val="000000"/>
          <w:sz w:val="24"/>
          <w:szCs w:val="24"/>
          <w:highlight w:val="yellow"/>
          <w:shd w:val="clear" w:color="auto" w:fill="FFFFFF"/>
          <w:lang w:eastAsia="pt-BR"/>
        </w:rPr>
        <w:t>Sub Ação:</w:t>
      </w:r>
      <w:r w:rsidRPr="00230D98">
        <w:rPr>
          <w:rFonts w:ascii="Calibri" w:eastAsia="Times New Roman" w:hAnsi="Calibri" w:cs="Calibri"/>
          <w:color w:val="000000"/>
          <w:sz w:val="24"/>
          <w:szCs w:val="24"/>
          <w:highlight w:val="yellow"/>
          <w:shd w:val="clear" w:color="auto" w:fill="FFFFFF"/>
          <w:lang w:eastAsia="pt-BR"/>
        </w:rPr>
        <w:t xml:space="preserve"> 1715 – Suporte às atividades da Diretoria de Gestão – DG</w:t>
      </w:r>
      <w:r w:rsidRPr="00230D98">
        <w:rPr>
          <w:rFonts w:ascii="Segoe UI" w:eastAsia="Times New Roman" w:hAnsi="Segoe UI" w:cs="Segoe UI"/>
          <w:color w:val="000000"/>
          <w:sz w:val="18"/>
          <w:szCs w:val="18"/>
          <w:highlight w:val="yellow"/>
          <w:shd w:val="clear" w:color="auto" w:fill="FFFFFF"/>
          <w:lang w:eastAsia="pt-BR"/>
        </w:rPr>
        <w:t xml:space="preserve"> </w:t>
      </w:r>
    </w:p>
    <w:p w14:paraId="71537683" w14:textId="77777777" w:rsidR="001D30CE" w:rsidRPr="00230D98" w:rsidRDefault="001D30CE" w:rsidP="00AE31DF">
      <w:pPr>
        <w:suppressAutoHyphens w:val="0"/>
        <w:spacing w:after="0" w:line="360" w:lineRule="auto"/>
        <w:jc w:val="both"/>
        <w:rPr>
          <w:rFonts w:ascii="Times New Roman" w:eastAsia="Times New Roman" w:hAnsi="Times New Roman"/>
          <w:color w:val="000000"/>
          <w:sz w:val="27"/>
          <w:szCs w:val="27"/>
          <w:highlight w:val="yellow"/>
          <w:lang w:eastAsia="pt-BR"/>
        </w:rPr>
      </w:pPr>
      <w:r w:rsidRPr="00230D98">
        <w:rPr>
          <w:rFonts w:ascii="Calibri" w:eastAsia="Times New Roman" w:hAnsi="Calibri" w:cs="Calibri"/>
          <w:b/>
          <w:bCs/>
          <w:color w:val="000000"/>
          <w:sz w:val="24"/>
          <w:szCs w:val="24"/>
          <w:highlight w:val="yellow"/>
          <w:shd w:val="clear" w:color="auto" w:fill="FFFFFF"/>
          <w:lang w:eastAsia="pt-BR"/>
        </w:rPr>
        <w:lastRenderedPageBreak/>
        <w:t>Elemento de Despesa:</w:t>
      </w:r>
      <w:r w:rsidRPr="00230D98">
        <w:rPr>
          <w:rFonts w:ascii="Segoe UI" w:eastAsia="Times New Roman" w:hAnsi="Segoe UI" w:cs="Segoe UI"/>
          <w:color w:val="000000"/>
          <w:sz w:val="18"/>
          <w:szCs w:val="18"/>
          <w:highlight w:val="yellow"/>
          <w:shd w:val="clear" w:color="auto" w:fill="FFFFFF"/>
          <w:lang w:eastAsia="pt-BR"/>
        </w:rPr>
        <w:t xml:space="preserve"> </w:t>
      </w:r>
      <w:r w:rsidRPr="00230D98">
        <w:rPr>
          <w:rFonts w:ascii="Calibri" w:eastAsia="Times New Roman" w:hAnsi="Calibri" w:cs="Calibri"/>
          <w:color w:val="000000"/>
          <w:sz w:val="24"/>
          <w:szCs w:val="24"/>
          <w:highlight w:val="yellow"/>
          <w:shd w:val="clear" w:color="auto" w:fill="FFFFFF"/>
          <w:lang w:eastAsia="pt-BR"/>
        </w:rPr>
        <w:t xml:space="preserve">33.90.39 - Serviços de terceiros – Pessoa Jurídica </w:t>
      </w:r>
    </w:p>
    <w:p w14:paraId="29F667F7" w14:textId="77777777" w:rsidR="001D30CE" w:rsidRPr="00230D98" w:rsidRDefault="001D30CE" w:rsidP="00AE31DF">
      <w:pPr>
        <w:suppressAutoHyphens w:val="0"/>
        <w:spacing w:after="0" w:line="360" w:lineRule="auto"/>
        <w:jc w:val="both"/>
        <w:rPr>
          <w:rFonts w:ascii="Times New Roman" w:eastAsia="Times New Roman" w:hAnsi="Times New Roman"/>
          <w:color w:val="000000"/>
          <w:sz w:val="27"/>
          <w:szCs w:val="27"/>
          <w:highlight w:val="yellow"/>
          <w:lang w:eastAsia="pt-BR"/>
        </w:rPr>
      </w:pPr>
      <w:r w:rsidRPr="00230D98">
        <w:rPr>
          <w:rFonts w:ascii="Calibri" w:eastAsia="Times New Roman" w:hAnsi="Calibri" w:cs="Calibri"/>
          <w:b/>
          <w:bCs/>
          <w:color w:val="000000"/>
          <w:sz w:val="24"/>
          <w:szCs w:val="24"/>
          <w:highlight w:val="yellow"/>
          <w:shd w:val="clear" w:color="auto" w:fill="FFFFFF"/>
          <w:lang w:eastAsia="pt-BR"/>
        </w:rPr>
        <w:t xml:space="preserve">Categoria Econômica: </w:t>
      </w:r>
      <w:r w:rsidRPr="00230D98">
        <w:rPr>
          <w:rFonts w:ascii="Calibri" w:eastAsia="Times New Roman" w:hAnsi="Calibri" w:cs="Calibri"/>
          <w:color w:val="000000"/>
          <w:sz w:val="24"/>
          <w:szCs w:val="24"/>
          <w:highlight w:val="yellow"/>
          <w:shd w:val="clear" w:color="auto" w:fill="FFFFFF"/>
          <w:lang w:eastAsia="pt-BR"/>
        </w:rPr>
        <w:t>3</w:t>
      </w:r>
      <w:r w:rsidRPr="00230D98">
        <w:rPr>
          <w:rFonts w:ascii="Segoe UI" w:eastAsia="Times New Roman" w:hAnsi="Segoe UI" w:cs="Segoe UI"/>
          <w:color w:val="000000"/>
          <w:sz w:val="18"/>
          <w:szCs w:val="18"/>
          <w:highlight w:val="yellow"/>
          <w:shd w:val="clear" w:color="auto" w:fill="FFFFFF"/>
          <w:lang w:eastAsia="pt-BR"/>
        </w:rPr>
        <w:t xml:space="preserve"> </w:t>
      </w:r>
    </w:p>
    <w:p w14:paraId="6CFF499E" w14:textId="77777777" w:rsidR="001D30CE" w:rsidRPr="00230D98" w:rsidRDefault="001D30CE" w:rsidP="00AE31DF">
      <w:pPr>
        <w:suppressAutoHyphens w:val="0"/>
        <w:spacing w:after="0" w:line="360" w:lineRule="auto"/>
        <w:jc w:val="both"/>
        <w:rPr>
          <w:rFonts w:ascii="Times New Roman" w:eastAsia="Times New Roman" w:hAnsi="Times New Roman"/>
          <w:color w:val="000000"/>
          <w:sz w:val="27"/>
          <w:szCs w:val="27"/>
          <w:highlight w:val="yellow"/>
          <w:lang w:eastAsia="pt-BR"/>
        </w:rPr>
      </w:pPr>
      <w:r w:rsidRPr="00230D98">
        <w:rPr>
          <w:rFonts w:ascii="Calibri" w:eastAsia="Times New Roman" w:hAnsi="Calibri" w:cs="Calibri"/>
          <w:b/>
          <w:bCs/>
          <w:color w:val="000000"/>
          <w:sz w:val="24"/>
          <w:szCs w:val="24"/>
          <w:highlight w:val="yellow"/>
          <w:shd w:val="clear" w:color="auto" w:fill="FFFFFF"/>
          <w:lang w:eastAsia="pt-BR"/>
        </w:rPr>
        <w:t>Fonte de Recurso:</w:t>
      </w:r>
      <w:r w:rsidRPr="00230D98">
        <w:rPr>
          <w:rFonts w:ascii="Calibri" w:eastAsia="Times New Roman" w:hAnsi="Calibri" w:cs="Calibri"/>
          <w:color w:val="000000"/>
          <w:sz w:val="24"/>
          <w:szCs w:val="24"/>
          <w:highlight w:val="yellow"/>
          <w:shd w:val="clear" w:color="auto" w:fill="FFFFFF"/>
          <w:lang w:eastAsia="pt-BR"/>
        </w:rPr>
        <w:t xml:space="preserve"> 0501.000000 - Outros Recursos não vinculados</w:t>
      </w:r>
      <w:r w:rsidRPr="00230D98">
        <w:rPr>
          <w:rFonts w:ascii="Segoe UI" w:eastAsia="Times New Roman" w:hAnsi="Segoe UI" w:cs="Segoe UI"/>
          <w:color w:val="000000"/>
          <w:sz w:val="18"/>
          <w:szCs w:val="18"/>
          <w:highlight w:val="yellow"/>
          <w:shd w:val="clear" w:color="auto" w:fill="FFFFFF"/>
          <w:lang w:eastAsia="pt-BR"/>
        </w:rPr>
        <w:t xml:space="preserve"> </w:t>
      </w:r>
    </w:p>
    <w:p w14:paraId="18B818E7" w14:textId="77777777" w:rsidR="001D30CE" w:rsidRPr="001D30CE" w:rsidRDefault="001D30CE" w:rsidP="00AE31DF">
      <w:pPr>
        <w:suppressAutoHyphens w:val="0"/>
        <w:spacing w:after="0" w:line="360" w:lineRule="auto"/>
        <w:jc w:val="both"/>
        <w:rPr>
          <w:rFonts w:ascii="Times New Roman" w:eastAsia="Times New Roman" w:hAnsi="Times New Roman"/>
          <w:color w:val="000000"/>
          <w:sz w:val="27"/>
          <w:szCs w:val="27"/>
          <w:lang w:eastAsia="pt-BR"/>
        </w:rPr>
      </w:pPr>
      <w:r w:rsidRPr="00230D98">
        <w:rPr>
          <w:rFonts w:ascii="Calibri" w:eastAsia="Times New Roman" w:hAnsi="Calibri" w:cs="Calibri"/>
          <w:b/>
          <w:bCs/>
          <w:color w:val="000000"/>
          <w:sz w:val="24"/>
          <w:szCs w:val="24"/>
          <w:highlight w:val="yellow"/>
          <w:shd w:val="clear" w:color="auto" w:fill="FFFFFF"/>
          <w:lang w:eastAsia="pt-BR"/>
        </w:rPr>
        <w:t>Ficha Financeira:</w:t>
      </w:r>
      <w:r w:rsidRPr="00230D98">
        <w:rPr>
          <w:rFonts w:ascii="Segoe UI" w:eastAsia="Times New Roman" w:hAnsi="Segoe UI" w:cs="Segoe UI"/>
          <w:color w:val="000000"/>
          <w:sz w:val="18"/>
          <w:szCs w:val="18"/>
          <w:highlight w:val="yellow"/>
          <w:shd w:val="clear" w:color="auto" w:fill="FFFFFF"/>
          <w:lang w:eastAsia="pt-BR"/>
        </w:rPr>
        <w:t xml:space="preserve"> </w:t>
      </w:r>
      <w:r w:rsidRPr="00230D98">
        <w:rPr>
          <w:rFonts w:ascii="Calibri" w:eastAsia="Times New Roman" w:hAnsi="Calibri" w:cs="Calibri"/>
          <w:color w:val="000000"/>
          <w:sz w:val="24"/>
          <w:szCs w:val="24"/>
          <w:highlight w:val="yellow"/>
          <w:shd w:val="clear" w:color="auto" w:fill="FFFFFF"/>
          <w:lang w:eastAsia="pt-BR"/>
        </w:rPr>
        <w:t>CUSTEIO - Cota Global</w:t>
      </w:r>
      <w:r w:rsidRPr="001D30CE">
        <w:rPr>
          <w:rFonts w:ascii="Segoe UI" w:eastAsia="Times New Roman" w:hAnsi="Segoe UI" w:cs="Segoe UI"/>
          <w:color w:val="000000"/>
          <w:sz w:val="18"/>
          <w:szCs w:val="18"/>
          <w:shd w:val="clear" w:color="auto" w:fill="FFFFFF"/>
          <w:lang w:eastAsia="pt-BR"/>
        </w:rPr>
        <w:t xml:space="preserve"> </w:t>
      </w:r>
    </w:p>
    <w:p w14:paraId="7BBB15C8" w14:textId="77777777" w:rsidR="00366CF0" w:rsidRDefault="00366CF0" w:rsidP="00AE31DF">
      <w:pPr>
        <w:pStyle w:val="PargrafodaLista1"/>
        <w:tabs>
          <w:tab w:val="left" w:pos="284"/>
        </w:tabs>
        <w:spacing w:line="360" w:lineRule="auto"/>
        <w:ind w:left="-142"/>
        <w:jc w:val="both"/>
        <w:rPr>
          <w:rFonts w:ascii="Calibri" w:eastAsia="Libre Franklin" w:hAnsi="Calibri" w:cs="Calibri"/>
          <w:color w:val="FF0000"/>
          <w:sz w:val="22"/>
          <w:szCs w:val="22"/>
          <w:lang w:eastAsia="pt-BR"/>
        </w:rPr>
      </w:pPr>
    </w:p>
    <w:p w14:paraId="533F8614" w14:textId="1EE5B1FE" w:rsidR="00366CF0" w:rsidRDefault="00000000" w:rsidP="00AE31DF">
      <w:pPr>
        <w:pStyle w:val="PargrafodaLista1"/>
        <w:numPr>
          <w:ilvl w:val="1"/>
          <w:numId w:val="14"/>
        </w:numPr>
        <w:spacing w:after="0"/>
        <w:jc w:val="both"/>
        <w:rPr>
          <w:rFonts w:ascii="Calibri" w:hAnsi="Calibri" w:cs="Calibri"/>
          <w:b/>
          <w:bCs/>
          <w:sz w:val="22"/>
          <w:szCs w:val="22"/>
        </w:rPr>
      </w:pPr>
      <w:r>
        <w:rPr>
          <w:rFonts w:ascii="Calibri" w:hAnsi="Calibri" w:cs="Calibri"/>
          <w:b/>
          <w:bCs/>
          <w:sz w:val="22"/>
          <w:szCs w:val="22"/>
        </w:rPr>
        <w:t xml:space="preserve"> JUSTIFICATIVA PARA A APLICAÇÃO DO BENEFÍCIO PREVISTO NA LEI COMPLEMENTAR Nº 123/2006</w:t>
      </w:r>
    </w:p>
    <w:p w14:paraId="6DCD422C" w14:textId="77777777" w:rsidR="0095278B" w:rsidRDefault="0095278B" w:rsidP="00AE31DF">
      <w:pPr>
        <w:pStyle w:val="PargrafodaLista1"/>
        <w:spacing w:after="0"/>
        <w:ind w:left="0"/>
        <w:jc w:val="both"/>
        <w:rPr>
          <w:rFonts w:ascii="Calibri" w:hAnsi="Calibri" w:cs="Calibri"/>
          <w:b/>
          <w:bCs/>
          <w:sz w:val="22"/>
          <w:szCs w:val="22"/>
        </w:rPr>
      </w:pPr>
    </w:p>
    <w:p w14:paraId="470780D0" w14:textId="6CEA2653" w:rsidR="00366CF0" w:rsidRDefault="00000000" w:rsidP="00AE31DF">
      <w:pPr>
        <w:pStyle w:val="PargrafodaLista1"/>
        <w:spacing w:after="0"/>
        <w:ind w:left="0"/>
        <w:jc w:val="both"/>
        <w:rPr>
          <w:rFonts w:ascii="Calibri" w:hAnsi="Calibri" w:cs="Calibri"/>
          <w:b/>
          <w:bCs/>
          <w:sz w:val="22"/>
          <w:szCs w:val="22"/>
        </w:rPr>
      </w:pPr>
      <w:r>
        <w:rPr>
          <w:rFonts w:ascii="Calibri" w:hAnsi="Calibri" w:cs="Calibri"/>
          <w:b/>
          <w:bCs/>
          <w:sz w:val="22"/>
          <w:szCs w:val="22"/>
        </w:rPr>
        <w:t xml:space="preserve">4.3.1. </w:t>
      </w:r>
      <w:r>
        <w:rPr>
          <w:rFonts w:ascii="Calibri" w:hAnsi="Calibri" w:cs="Calibri"/>
          <w:sz w:val="22"/>
          <w:szCs w:val="22"/>
        </w:rPr>
        <w:t>Em regra, contratação de serviços com itens ou lotes de valores estimados iguais ou inferiores a R$ 80.000,00 (oitenta) mil reais devem ser objeto de licitações exclusivas para ME, EPP e MEI (cota exclusiva), nos termos do art. 48, inciso I, da LC nº 123/2006.</w:t>
      </w:r>
    </w:p>
    <w:p w14:paraId="05E57359" w14:textId="77777777" w:rsidR="00366CF0" w:rsidRDefault="00000000" w:rsidP="00AE31DF">
      <w:pPr>
        <w:pStyle w:val="PargrafodaLista1"/>
        <w:spacing w:after="0"/>
        <w:ind w:left="0"/>
        <w:jc w:val="both"/>
        <w:rPr>
          <w:rFonts w:ascii="Calibri" w:hAnsi="Calibri" w:cs="Calibri"/>
          <w:b/>
          <w:bCs/>
          <w:sz w:val="22"/>
          <w:szCs w:val="22"/>
        </w:rPr>
      </w:pPr>
      <w:r>
        <w:rPr>
          <w:rFonts w:ascii="Calibri" w:eastAsia="Times New Roman" w:hAnsi="Calibri" w:cs="Calibri"/>
          <w:b/>
          <w:bCs/>
          <w:color w:val="000000"/>
          <w:sz w:val="22"/>
          <w:szCs w:val="22"/>
          <w:lang w:eastAsia="pt-BR"/>
        </w:rPr>
        <w:t xml:space="preserve">4.3.2. </w:t>
      </w:r>
      <w:r w:rsidRPr="00270469">
        <w:rPr>
          <w:rFonts w:ascii="Calibri" w:eastAsia="Times New Roman" w:hAnsi="Calibri" w:cs="Calibri"/>
          <w:color w:val="000000"/>
          <w:sz w:val="22"/>
          <w:szCs w:val="22"/>
          <w:lang w:eastAsia="pt-BR"/>
        </w:rPr>
        <w:t>Considerando que o LOTE</w:t>
      </w:r>
      <w:r w:rsidRPr="00270469">
        <w:rPr>
          <w:rFonts w:ascii="Calibri" w:eastAsia="Times New Roman" w:hAnsi="Calibri" w:cs="Calibri"/>
          <w:color w:val="2E74B5"/>
          <w:sz w:val="22"/>
          <w:szCs w:val="22"/>
          <w:lang w:eastAsia="pt-BR"/>
        </w:rPr>
        <w:t xml:space="preserve"> </w:t>
      </w:r>
      <w:r w:rsidRPr="00270469">
        <w:rPr>
          <w:rFonts w:ascii="Calibri" w:eastAsia="Times New Roman" w:hAnsi="Calibri" w:cs="Calibri"/>
          <w:color w:val="000000"/>
          <w:sz w:val="22"/>
          <w:szCs w:val="22"/>
          <w:lang w:eastAsia="pt-BR"/>
        </w:rPr>
        <w:t>desta licitação possui valor igual ou inferior a R$ 80.000,00</w:t>
      </w:r>
      <w:r>
        <w:rPr>
          <w:rFonts w:ascii="Calibri" w:eastAsia="Times New Roman" w:hAnsi="Calibri" w:cs="Calibri"/>
          <w:color w:val="000000"/>
          <w:sz w:val="22"/>
          <w:szCs w:val="22"/>
          <w:lang w:eastAsia="pt-BR"/>
        </w:rPr>
        <w:t xml:space="preserve"> (oitenta mil) reais, serão estes considerados de participação exclusiva de microempresa ou empresa de pequeno porte ou microempreendedor individual.</w:t>
      </w:r>
    </w:p>
    <w:p w14:paraId="4E86D142" w14:textId="77777777" w:rsidR="00366CF0" w:rsidRDefault="00366CF0" w:rsidP="00AE31DF">
      <w:pPr>
        <w:pStyle w:val="PargrafodaLista1"/>
        <w:spacing w:after="0"/>
        <w:ind w:left="0"/>
        <w:jc w:val="both"/>
        <w:outlineLvl w:val="1"/>
        <w:rPr>
          <w:rFonts w:ascii="Calibri" w:hAnsi="Calibri" w:cs="Calibri"/>
          <w:b/>
          <w:bCs/>
          <w:sz w:val="22"/>
          <w:szCs w:val="22"/>
        </w:rPr>
      </w:pPr>
    </w:p>
    <w:p w14:paraId="2516A619" w14:textId="77777777" w:rsidR="00366CF0" w:rsidRDefault="00000000" w:rsidP="00AE31DF">
      <w:pPr>
        <w:pStyle w:val="PargrafodaLista1"/>
        <w:numPr>
          <w:ilvl w:val="0"/>
          <w:numId w:val="11"/>
        </w:numPr>
        <w:spacing w:after="0"/>
        <w:ind w:left="0" w:firstLine="0"/>
        <w:jc w:val="both"/>
        <w:outlineLvl w:val="1"/>
        <w:rPr>
          <w:rFonts w:ascii="Calibri" w:hAnsi="Calibri" w:cs="Calibri"/>
          <w:b/>
          <w:bCs/>
          <w:sz w:val="22"/>
          <w:szCs w:val="22"/>
        </w:rPr>
      </w:pPr>
      <w:r>
        <w:rPr>
          <w:rFonts w:ascii="Calibri" w:hAnsi="Calibri" w:cs="Calibri"/>
          <w:b/>
          <w:bCs/>
          <w:sz w:val="22"/>
          <w:szCs w:val="22"/>
        </w:rPr>
        <w:t>DA LICITAÇÃO</w:t>
      </w:r>
    </w:p>
    <w:p w14:paraId="70EECDBE" w14:textId="77777777" w:rsidR="00366CF0" w:rsidRDefault="00366CF0" w:rsidP="00AE31DF">
      <w:pPr>
        <w:pStyle w:val="PargrafodaLista1"/>
        <w:spacing w:after="0"/>
        <w:ind w:left="0"/>
        <w:jc w:val="both"/>
        <w:outlineLvl w:val="1"/>
        <w:rPr>
          <w:rFonts w:ascii="Calibri" w:hAnsi="Calibri" w:cs="Calibri"/>
          <w:b/>
          <w:bCs/>
          <w:sz w:val="22"/>
          <w:szCs w:val="22"/>
        </w:rPr>
      </w:pPr>
    </w:p>
    <w:p w14:paraId="1457E8DD" w14:textId="77777777" w:rsidR="00366CF0" w:rsidRDefault="00000000" w:rsidP="00AE31DF">
      <w:pPr>
        <w:pStyle w:val="PargrafodaLista1"/>
        <w:tabs>
          <w:tab w:val="left" w:pos="284"/>
        </w:tabs>
        <w:spacing w:after="0"/>
        <w:ind w:left="0"/>
        <w:jc w:val="both"/>
      </w:pPr>
      <w:r>
        <w:rPr>
          <w:rFonts w:ascii="Calibri" w:hAnsi="Calibri" w:cs="Calibri"/>
          <w:b/>
          <w:sz w:val="22"/>
          <w:szCs w:val="22"/>
        </w:rPr>
        <w:t>5.1. MODALIDADE DE LICITAÇÃO, CRITÉRIO DE JULGAMENTO, REGIME DE EXECUÇÃO E MODO DE DISPUTA.</w:t>
      </w:r>
    </w:p>
    <w:p w14:paraId="0B8D1D10" w14:textId="77777777" w:rsidR="00366CF0" w:rsidRDefault="00366CF0" w:rsidP="00AE31DF">
      <w:pPr>
        <w:pStyle w:val="PargrafodaLista1"/>
        <w:tabs>
          <w:tab w:val="left" w:pos="-142"/>
          <w:tab w:val="right" w:pos="426"/>
        </w:tabs>
        <w:spacing w:after="0"/>
        <w:ind w:left="0"/>
        <w:jc w:val="both"/>
        <w:rPr>
          <w:sz w:val="22"/>
          <w:szCs w:val="22"/>
        </w:rPr>
      </w:pPr>
    </w:p>
    <w:p w14:paraId="3FA099D2" w14:textId="77777777" w:rsidR="00366CF0" w:rsidRDefault="00000000" w:rsidP="00AE31DF">
      <w:pPr>
        <w:pStyle w:val="PargrafodaLista1"/>
        <w:tabs>
          <w:tab w:val="left" w:pos="-142"/>
          <w:tab w:val="right" w:pos="426"/>
        </w:tabs>
        <w:spacing w:after="0"/>
        <w:ind w:left="0"/>
        <w:jc w:val="both"/>
      </w:pPr>
      <w:r>
        <w:rPr>
          <w:rFonts w:ascii="Calibri" w:hAnsi="Calibri" w:cs="Calibri"/>
          <w:b/>
          <w:bCs/>
          <w:sz w:val="22"/>
          <w:szCs w:val="22"/>
        </w:rPr>
        <w:t xml:space="preserve">5.1.1. </w:t>
      </w:r>
      <w:r>
        <w:rPr>
          <w:rFonts w:ascii="Calibri" w:hAnsi="Calibri" w:cs="Calibri"/>
          <w:sz w:val="22"/>
          <w:szCs w:val="22"/>
        </w:rPr>
        <w:t xml:space="preserve">A licitação será processada na modalidade PREGÃO ELETRÔNICO, tendo como critério de julgamento o MENOR PREÇO </w:t>
      </w:r>
      <w:r>
        <w:rPr>
          <w:rFonts w:ascii="Calibri" w:hAnsi="Calibri" w:cs="Calibri"/>
          <w:bCs/>
          <w:sz w:val="22"/>
          <w:szCs w:val="22"/>
          <w:shd w:val="clear" w:color="auto" w:fill="FFFFFF"/>
        </w:rPr>
        <w:t>UNITÁRIO POR LOTE.</w:t>
      </w:r>
    </w:p>
    <w:p w14:paraId="0F39F12C" w14:textId="77777777" w:rsidR="00366CF0" w:rsidRDefault="00000000" w:rsidP="00AE31DF">
      <w:pPr>
        <w:pStyle w:val="PargrafodaLista1"/>
        <w:tabs>
          <w:tab w:val="left" w:pos="-142"/>
          <w:tab w:val="right" w:pos="426"/>
        </w:tabs>
        <w:spacing w:after="0"/>
        <w:ind w:left="0"/>
        <w:jc w:val="both"/>
      </w:pPr>
      <w:r>
        <w:rPr>
          <w:rFonts w:ascii="Calibri" w:hAnsi="Calibri" w:cs="Calibri"/>
          <w:b/>
          <w:bCs/>
          <w:sz w:val="22"/>
          <w:szCs w:val="22"/>
        </w:rPr>
        <w:t xml:space="preserve">5.1.2. </w:t>
      </w:r>
      <w:r>
        <w:rPr>
          <w:rFonts w:ascii="Calibri" w:hAnsi="Calibri" w:cs="Calibri"/>
          <w:sz w:val="22"/>
          <w:szCs w:val="22"/>
        </w:rPr>
        <w:t>O modo de disputa a ser utilizado no certame é o ABERTO.</w:t>
      </w:r>
    </w:p>
    <w:p w14:paraId="3CE5DD55" w14:textId="77777777" w:rsidR="00366CF0" w:rsidRDefault="00000000" w:rsidP="00AE31DF">
      <w:pPr>
        <w:pStyle w:val="PargrafodaLista1"/>
        <w:tabs>
          <w:tab w:val="left" w:pos="-142"/>
          <w:tab w:val="left" w:pos="284"/>
          <w:tab w:val="right" w:pos="426"/>
        </w:tabs>
        <w:spacing w:after="0"/>
        <w:ind w:left="0"/>
        <w:jc w:val="both"/>
      </w:pPr>
      <w:r>
        <w:rPr>
          <w:rFonts w:ascii="Calibri" w:hAnsi="Calibri" w:cs="Calibri"/>
          <w:b/>
          <w:bCs/>
          <w:sz w:val="22"/>
          <w:szCs w:val="22"/>
        </w:rPr>
        <w:t xml:space="preserve">5.1.3. </w:t>
      </w:r>
      <w:r>
        <w:rPr>
          <w:rFonts w:ascii="Calibri" w:hAnsi="Calibri" w:cs="Calibri"/>
          <w:sz w:val="22"/>
          <w:szCs w:val="22"/>
        </w:rPr>
        <w:t>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favorece à ampla participação e competitividade, atingindo resultados financeiros mais vantajosos à Administração.</w:t>
      </w:r>
      <w:r>
        <w:rPr>
          <w:rFonts w:ascii="Calibri" w:eastAsia="Bookman Old Style" w:hAnsi="Calibri" w:cs="Bookman Old Style"/>
          <w:color w:val="0070C0"/>
        </w:rPr>
        <w:t xml:space="preserve"> </w:t>
      </w:r>
    </w:p>
    <w:p w14:paraId="5968D022" w14:textId="77777777" w:rsidR="00366CF0" w:rsidRDefault="00366CF0" w:rsidP="00AE31DF">
      <w:pPr>
        <w:spacing w:after="0"/>
        <w:jc w:val="both"/>
        <w:outlineLvl w:val="1"/>
        <w:rPr>
          <w:rFonts w:ascii="Calibri" w:hAnsi="Calibri" w:cs="Calibri"/>
          <w:b/>
          <w:bCs/>
          <w:sz w:val="20"/>
          <w:szCs w:val="20"/>
          <w:u w:val="single"/>
        </w:rPr>
      </w:pPr>
    </w:p>
    <w:p w14:paraId="2505826B" w14:textId="77777777" w:rsidR="00366CF0" w:rsidRDefault="00000000" w:rsidP="00AE31DF">
      <w:pPr>
        <w:pStyle w:val="PargrafodaLista1"/>
        <w:tabs>
          <w:tab w:val="left" w:pos="284"/>
        </w:tabs>
        <w:spacing w:after="0"/>
        <w:ind w:left="0"/>
        <w:jc w:val="both"/>
      </w:pPr>
      <w:r>
        <w:rPr>
          <w:rFonts w:ascii="Calibri" w:hAnsi="Calibri" w:cs="Calibri"/>
          <w:b/>
          <w:sz w:val="22"/>
          <w:szCs w:val="22"/>
        </w:rPr>
        <w:t>5.2. PROPOSTA</w:t>
      </w:r>
    </w:p>
    <w:p w14:paraId="5F690315" w14:textId="77777777" w:rsidR="00366CF0" w:rsidRDefault="00366CF0" w:rsidP="00AE31DF">
      <w:pPr>
        <w:pStyle w:val="PargrafodaLista1"/>
        <w:tabs>
          <w:tab w:val="left" w:pos="284"/>
        </w:tabs>
        <w:spacing w:after="0"/>
        <w:ind w:left="0"/>
        <w:jc w:val="both"/>
        <w:rPr>
          <w:rFonts w:ascii="Calibri" w:hAnsi="Calibri" w:cs="Calibri"/>
          <w:sz w:val="22"/>
          <w:szCs w:val="22"/>
          <w:u w:val="single"/>
        </w:rPr>
      </w:pPr>
    </w:p>
    <w:p w14:paraId="5AA83004" w14:textId="77777777" w:rsidR="00366CF0" w:rsidRDefault="00000000" w:rsidP="00AE31DF">
      <w:pPr>
        <w:pStyle w:val="PargrafodaLista1"/>
        <w:tabs>
          <w:tab w:val="left" w:pos="284"/>
          <w:tab w:val="left" w:pos="426"/>
          <w:tab w:val="left" w:pos="1276"/>
        </w:tabs>
        <w:spacing w:after="0"/>
        <w:ind w:left="0"/>
        <w:jc w:val="both"/>
      </w:pPr>
      <w:r>
        <w:rPr>
          <w:rFonts w:ascii="Calibri" w:hAnsi="Calibri" w:cs="Calibri"/>
          <w:b/>
          <w:sz w:val="22"/>
          <w:szCs w:val="22"/>
        </w:rPr>
        <w:t>5.2.1. PRAZO DE VALIDADE DA PROPOSTA</w:t>
      </w:r>
    </w:p>
    <w:p w14:paraId="0146FF2B" w14:textId="77777777" w:rsidR="00366CF0" w:rsidRDefault="00366CF0" w:rsidP="00AE31DF">
      <w:pPr>
        <w:tabs>
          <w:tab w:val="left" w:pos="284"/>
          <w:tab w:val="left" w:pos="851"/>
          <w:tab w:val="left" w:pos="1276"/>
        </w:tabs>
        <w:spacing w:after="0"/>
        <w:jc w:val="both"/>
        <w:rPr>
          <w:rFonts w:ascii="Calibri" w:hAnsi="Calibri" w:cs="Calibri"/>
          <w:color w:val="FF0000"/>
          <w:sz w:val="20"/>
          <w:szCs w:val="20"/>
        </w:rPr>
      </w:pPr>
    </w:p>
    <w:p w14:paraId="1BB7D5D0" w14:textId="77777777" w:rsidR="00366CF0" w:rsidRDefault="00000000" w:rsidP="00AE31DF">
      <w:pPr>
        <w:pStyle w:val="NormalWeb"/>
        <w:tabs>
          <w:tab w:val="left" w:pos="284"/>
          <w:tab w:val="left" w:pos="567"/>
        </w:tabs>
        <w:spacing w:beforeAutospacing="0" w:after="0" w:afterAutospacing="0" w:line="276" w:lineRule="auto"/>
        <w:jc w:val="both"/>
      </w:pPr>
      <w:r>
        <w:rPr>
          <w:rFonts w:ascii="Calibri" w:eastAsia="Franklin Gothic Book" w:hAnsi="Calibri" w:cs="Calibri"/>
          <w:b/>
          <w:bCs/>
          <w:sz w:val="22"/>
          <w:szCs w:val="22"/>
          <w:lang w:eastAsia="en-US"/>
        </w:rPr>
        <w:t xml:space="preserve">5.2.1.1. </w:t>
      </w:r>
      <w:r>
        <w:rPr>
          <w:rFonts w:ascii="Calibri" w:eastAsia="Franklin Gothic Book" w:hAnsi="Calibri" w:cs="Calibri"/>
          <w:sz w:val="22"/>
          <w:szCs w:val="22"/>
          <w:lang w:eastAsia="en-US"/>
        </w:rPr>
        <w:t>As propostas deverão ter validade de, no mínimo, 90 (noventa) dias, contados da data de abertura da sessão pública a ser estabelecida no preâmbulo do Edital, independente de declaração da licitante.</w:t>
      </w:r>
    </w:p>
    <w:p w14:paraId="76924116" w14:textId="77777777" w:rsidR="00366CF0" w:rsidRDefault="00366CF0" w:rsidP="00AE31DF">
      <w:pPr>
        <w:pStyle w:val="NormalWeb"/>
        <w:tabs>
          <w:tab w:val="left" w:pos="284"/>
          <w:tab w:val="left" w:pos="567"/>
        </w:tabs>
        <w:spacing w:beforeAutospacing="0" w:after="0" w:afterAutospacing="0" w:line="276" w:lineRule="auto"/>
        <w:jc w:val="both"/>
        <w:rPr>
          <w:rFonts w:ascii="Calibri" w:hAnsi="Calibri" w:cs="Calibri"/>
          <w:b/>
          <w:sz w:val="22"/>
          <w:szCs w:val="22"/>
        </w:rPr>
      </w:pPr>
    </w:p>
    <w:p w14:paraId="63D7DAFE" w14:textId="77777777" w:rsidR="00366CF0" w:rsidRDefault="00000000" w:rsidP="00AE31DF">
      <w:pPr>
        <w:pStyle w:val="NormalWeb"/>
        <w:tabs>
          <w:tab w:val="left" w:pos="284"/>
          <w:tab w:val="left" w:pos="567"/>
        </w:tabs>
        <w:spacing w:beforeAutospacing="0" w:after="0" w:afterAutospacing="0" w:line="276" w:lineRule="auto"/>
        <w:jc w:val="both"/>
        <w:rPr>
          <w:rFonts w:ascii="Calibri" w:hAnsi="Calibri" w:cs="Calibri"/>
          <w:b/>
          <w:sz w:val="22"/>
          <w:szCs w:val="22"/>
        </w:rPr>
      </w:pPr>
      <w:r>
        <w:rPr>
          <w:rFonts w:ascii="Calibri" w:hAnsi="Calibri" w:cs="Calibri"/>
          <w:b/>
          <w:sz w:val="22"/>
          <w:szCs w:val="22"/>
        </w:rPr>
        <w:t>5.3. REQUISITOS ESPECÍFICOS DE HABILITAÇÃO</w:t>
      </w:r>
    </w:p>
    <w:p w14:paraId="6AF93D61" w14:textId="77777777" w:rsidR="00366CF0" w:rsidRDefault="00366CF0" w:rsidP="00AE31DF">
      <w:pPr>
        <w:pStyle w:val="NormalWeb"/>
        <w:tabs>
          <w:tab w:val="left" w:pos="284"/>
          <w:tab w:val="left" w:pos="567"/>
        </w:tabs>
        <w:spacing w:beforeAutospacing="0" w:after="0" w:afterAutospacing="0" w:line="276" w:lineRule="auto"/>
        <w:jc w:val="both"/>
        <w:rPr>
          <w:rFonts w:ascii="Calibri" w:hAnsi="Calibri" w:cs="Calibri"/>
          <w:b/>
          <w:sz w:val="22"/>
          <w:szCs w:val="22"/>
        </w:rPr>
      </w:pPr>
    </w:p>
    <w:p w14:paraId="76B49CC9" w14:textId="77777777" w:rsidR="00366CF0" w:rsidRDefault="00000000" w:rsidP="00AE31DF">
      <w:pPr>
        <w:pStyle w:val="NormalWeb"/>
        <w:tabs>
          <w:tab w:val="left" w:pos="284"/>
          <w:tab w:val="left" w:pos="567"/>
        </w:tabs>
        <w:spacing w:beforeAutospacing="0" w:after="0" w:afterAutospacing="0" w:line="276" w:lineRule="auto"/>
        <w:jc w:val="both"/>
        <w:rPr>
          <w:rFonts w:ascii="Calibri" w:hAnsi="Calibri" w:cs="Calibri"/>
          <w:b/>
          <w:sz w:val="22"/>
          <w:szCs w:val="22"/>
        </w:rPr>
      </w:pPr>
      <w:r>
        <w:rPr>
          <w:rFonts w:ascii="Calibri" w:hAnsi="Calibri" w:cs="Calibri"/>
          <w:b/>
          <w:sz w:val="22"/>
          <w:szCs w:val="22"/>
        </w:rPr>
        <w:t xml:space="preserve">5.3.1. REQUISITOS DE QUALIFICAÇÃO TÉCNICA </w:t>
      </w:r>
    </w:p>
    <w:p w14:paraId="2DD7FD65" w14:textId="77777777" w:rsidR="00E86859" w:rsidRDefault="00E86859" w:rsidP="00AE31DF">
      <w:pPr>
        <w:pStyle w:val="NormalWeb"/>
        <w:tabs>
          <w:tab w:val="left" w:pos="284"/>
          <w:tab w:val="left" w:pos="567"/>
        </w:tabs>
        <w:spacing w:beforeAutospacing="0" w:after="0" w:afterAutospacing="0" w:line="276" w:lineRule="auto"/>
        <w:jc w:val="both"/>
        <w:rPr>
          <w:rFonts w:ascii="Calibri" w:hAnsi="Calibri" w:cs="Calibri"/>
          <w:b/>
          <w:sz w:val="22"/>
          <w:szCs w:val="22"/>
        </w:rPr>
      </w:pPr>
    </w:p>
    <w:p w14:paraId="7EABC6DE" w14:textId="77777777" w:rsidR="00382AA8" w:rsidRDefault="00382AA8" w:rsidP="00AE31DF">
      <w:pPr>
        <w:ind w:hanging="11"/>
        <w:jc w:val="both"/>
        <w:rPr>
          <w:rFonts w:ascii="Calibri" w:hAnsi="Calibri" w:cs="Calibri"/>
          <w:color w:val="000000"/>
        </w:rPr>
      </w:pPr>
      <w:r w:rsidRPr="00382AA8">
        <w:rPr>
          <w:rFonts w:ascii="Calibri" w:hAnsi="Calibri"/>
          <w:b/>
          <w:bCs/>
        </w:rPr>
        <w:t>5.3.1.1.</w:t>
      </w:r>
      <w:r>
        <w:rPr>
          <w:rFonts w:ascii="Calibri" w:hAnsi="Calibri"/>
        </w:rPr>
        <w:t xml:space="preserve"> </w:t>
      </w:r>
      <w:r w:rsidRPr="003B4099">
        <w:rPr>
          <w:rFonts w:ascii="Calibri" w:hAnsi="Calibri" w:cs="Calibri"/>
          <w:color w:val="000000"/>
        </w:rPr>
        <w:t xml:space="preserve">Apresentação de atestado(s) fornecido(s) por pessoas jurídicas de direito público ou privado, devidamente certificados pelo CREA, que comprovem que a licitante possui em seu quadro permanente, na data da entrega da proposta, profissional de nível superior </w:t>
      </w:r>
      <w:smartTag w:uri="urn:schemas-microsoft-com:office:smarttags" w:element="PersonName">
        <w:smartTagPr>
          <w:attr w:name="ProductID" w:val="em Engenharia Mec￢nica"/>
        </w:smartTagPr>
        <w:r w:rsidRPr="003B4099">
          <w:rPr>
            <w:rFonts w:ascii="Calibri" w:hAnsi="Calibri" w:cs="Calibri"/>
            <w:color w:val="000000"/>
          </w:rPr>
          <w:t>em Engenharia Mecânica</w:t>
        </w:r>
      </w:smartTag>
      <w:r w:rsidRPr="003B4099">
        <w:rPr>
          <w:rFonts w:ascii="Calibri" w:hAnsi="Calibri" w:cs="Calibri"/>
          <w:color w:val="000000"/>
        </w:rPr>
        <w:t>, detentor de Atestado de Responsabilidade Técnica em serviços de características semelhantes ao objeto desta licitação.</w:t>
      </w:r>
    </w:p>
    <w:p w14:paraId="76FD851A" w14:textId="1EF93FBE" w:rsidR="00366CF0" w:rsidRDefault="00366CF0" w:rsidP="00AE31DF">
      <w:pPr>
        <w:spacing w:after="0" w:line="259" w:lineRule="auto"/>
        <w:jc w:val="both"/>
        <w:rPr>
          <w:rFonts w:ascii="Calibri" w:hAnsi="Calibri"/>
        </w:rPr>
      </w:pPr>
    </w:p>
    <w:p w14:paraId="76E83825" w14:textId="353D85C5" w:rsidR="00366CF0" w:rsidRDefault="00382AA8" w:rsidP="00AE31DF">
      <w:pPr>
        <w:pStyle w:val="PargrafodaLista"/>
        <w:spacing w:after="0"/>
        <w:ind w:left="0"/>
        <w:jc w:val="both"/>
        <w:rPr>
          <w:rFonts w:ascii="Calibri" w:hAnsi="Calibri" w:cs="Calibri"/>
        </w:rPr>
      </w:pPr>
      <w:r>
        <w:rPr>
          <w:rFonts w:ascii="Calibri" w:hAnsi="Calibri" w:cs="Calibri"/>
          <w:b/>
          <w:bCs/>
        </w:rPr>
        <w:lastRenderedPageBreak/>
        <w:t>5.3.1.2. Vistoria Prévia:</w:t>
      </w:r>
    </w:p>
    <w:p w14:paraId="45BECD77" w14:textId="77777777" w:rsidR="00366CF0" w:rsidRDefault="00000000" w:rsidP="00AE31DF">
      <w:pPr>
        <w:pStyle w:val="PargrafodaLista"/>
        <w:numPr>
          <w:ilvl w:val="0"/>
          <w:numId w:val="19"/>
        </w:numPr>
        <w:spacing w:after="0"/>
        <w:jc w:val="both"/>
        <w:rPr>
          <w:rFonts w:ascii="Calibri" w:hAnsi="Calibri" w:cs="Calibri"/>
        </w:rPr>
      </w:pPr>
      <w:r>
        <w:rPr>
          <w:rFonts w:ascii="Calibri" w:hAnsi="Calibri" w:cs="Calibri"/>
        </w:rPr>
        <w:t>A avaliação prévia do local de execução dos serviços é imprescindível para o conhecimento pleno das condições e peculiaridades do objeto a ser contratado, pois municiará a licitante dos detalhes de acesso e trabalhabilidade quando dos futuros serviços de manutenção, sendo assegurado ao interessado o direito de realização de vistoria prévia, acompanhado por servidor designado para esse fim.</w:t>
      </w:r>
    </w:p>
    <w:p w14:paraId="43DD28F8" w14:textId="77777777" w:rsidR="00366CF0" w:rsidRDefault="00000000" w:rsidP="00AE31DF">
      <w:pPr>
        <w:pStyle w:val="PargrafodaLista1"/>
        <w:numPr>
          <w:ilvl w:val="0"/>
          <w:numId w:val="19"/>
        </w:numPr>
        <w:tabs>
          <w:tab w:val="clear" w:pos="720"/>
          <w:tab w:val="left" w:pos="851"/>
        </w:tabs>
        <w:jc w:val="both"/>
        <w:outlineLvl w:val="1"/>
        <w:rPr>
          <w:rFonts w:ascii="Calibri" w:hAnsi="Calibri" w:cs="Calibri"/>
          <w:sz w:val="22"/>
          <w:szCs w:val="22"/>
        </w:rPr>
      </w:pPr>
      <w:r>
        <w:rPr>
          <w:rFonts w:ascii="Calibri" w:hAnsi="Calibri" w:cs="Calibri"/>
          <w:sz w:val="22"/>
          <w:szCs w:val="22"/>
        </w:rPr>
        <w:t>A vistoria deverá ocorrer até o dia anterior à data da abertura do certame, no horário das 8:00 às 12:00, de segunda a sexta-feira, por representante legal da empresa participante ou responsável técnico, por meio de</w:t>
      </w:r>
      <w:r>
        <w:rPr>
          <w:rFonts w:asciiTheme="minorHAnsi" w:eastAsia="Calibri" w:hAnsiTheme="minorHAnsi" w:cstheme="minorHAnsi"/>
          <w:color w:val="0070C0"/>
        </w:rPr>
        <w:t xml:space="preserve"> </w:t>
      </w:r>
      <w:r>
        <w:rPr>
          <w:rFonts w:ascii="Calibri" w:hAnsi="Calibri" w:cs="Calibri"/>
          <w:sz w:val="22"/>
          <w:szCs w:val="22"/>
        </w:rPr>
        <w:t>agendamento prévio, a ser realizado em dias úteis, no horário de 8:00 às 12:00hrs, com a DGSM, pelo telefone (81) 3184-8072.</w:t>
      </w:r>
    </w:p>
    <w:p w14:paraId="16798AA9" w14:textId="77777777" w:rsidR="00366CF0" w:rsidRDefault="00000000" w:rsidP="00AE31DF">
      <w:pPr>
        <w:pStyle w:val="PargrafodaLista1"/>
        <w:numPr>
          <w:ilvl w:val="0"/>
          <w:numId w:val="19"/>
        </w:numPr>
        <w:jc w:val="both"/>
        <w:outlineLvl w:val="1"/>
        <w:rPr>
          <w:rFonts w:ascii="Calibri" w:hAnsi="Calibri" w:cs="Calibri"/>
          <w:sz w:val="22"/>
          <w:szCs w:val="22"/>
        </w:rPr>
      </w:pPr>
      <w:r>
        <w:rPr>
          <w:rFonts w:ascii="Calibri" w:hAnsi="Calibri" w:cs="Calibri"/>
          <w:sz w:val="22"/>
          <w:szCs w:val="22"/>
        </w:rPr>
        <w:t xml:space="preserve">Durante a vistoria, a LICITANTE deverá observar, entre outros aspectos, o grau de dificuldade para execução dos serviços, diagnóstico dos requisitos necessários para prestação desses, não se admitindo, posteriormente, qualquer alegação de desconhecimento dos mesmos. </w:t>
      </w:r>
    </w:p>
    <w:p w14:paraId="4FC943B2" w14:textId="77777777" w:rsidR="00366CF0" w:rsidRDefault="00000000" w:rsidP="00AE31DF">
      <w:pPr>
        <w:pStyle w:val="PargrafodaLista1"/>
        <w:numPr>
          <w:ilvl w:val="0"/>
          <w:numId w:val="19"/>
        </w:numPr>
        <w:jc w:val="both"/>
        <w:outlineLvl w:val="1"/>
        <w:rPr>
          <w:rFonts w:ascii="Calibri" w:hAnsi="Calibri" w:cs="Calibri"/>
          <w:sz w:val="22"/>
          <w:szCs w:val="22"/>
        </w:rPr>
      </w:pPr>
      <w:r>
        <w:rPr>
          <w:rFonts w:ascii="Calibri" w:hAnsi="Calibri" w:cs="Calibri"/>
          <w:sz w:val="22"/>
          <w:szCs w:val="22"/>
        </w:rPr>
        <w:t>Serão disponibilizados data e horário diferentes aos interessados em realizar a vistoria prévia, de modo que seu agendamento não coincida com o agendamento de outros licitantes.</w:t>
      </w:r>
    </w:p>
    <w:p w14:paraId="7736D662" w14:textId="77777777" w:rsidR="00366CF0" w:rsidRDefault="00000000" w:rsidP="00AE31DF">
      <w:pPr>
        <w:pStyle w:val="PargrafodaLista1"/>
        <w:numPr>
          <w:ilvl w:val="0"/>
          <w:numId w:val="19"/>
        </w:numPr>
        <w:tabs>
          <w:tab w:val="clear" w:pos="720"/>
          <w:tab w:val="left" w:pos="993"/>
        </w:tabs>
        <w:jc w:val="both"/>
        <w:outlineLvl w:val="1"/>
        <w:rPr>
          <w:rFonts w:ascii="Calibri" w:hAnsi="Calibri" w:cs="Calibri"/>
          <w:sz w:val="22"/>
          <w:szCs w:val="22"/>
        </w:rPr>
      </w:pPr>
      <w:r>
        <w:rPr>
          <w:rFonts w:ascii="Calibri" w:hAnsi="Calibri" w:cs="Calibri"/>
          <w:sz w:val="22"/>
          <w:szCs w:val="22"/>
        </w:rPr>
        <w:t>O licitante deverá atestar, sob pena de inabilitação, que tomou conhecimento de todas as informações e das condições locais para o cumprimento das obrigações objeto da licitação, conforme modelo de declaração constante no edital.</w:t>
      </w:r>
    </w:p>
    <w:p w14:paraId="0DCB5BD3" w14:textId="77777777" w:rsidR="00366CF0" w:rsidRPr="00382AA8" w:rsidRDefault="00000000" w:rsidP="00AE31DF">
      <w:pPr>
        <w:pStyle w:val="PargrafodaLista1"/>
        <w:numPr>
          <w:ilvl w:val="0"/>
          <w:numId w:val="19"/>
        </w:numPr>
        <w:tabs>
          <w:tab w:val="clear" w:pos="720"/>
          <w:tab w:val="left" w:pos="709"/>
        </w:tabs>
        <w:jc w:val="both"/>
        <w:outlineLvl w:val="1"/>
        <w:rPr>
          <w:rFonts w:ascii="Calibri" w:hAnsi="Calibri" w:cs="Calibri"/>
          <w:b/>
          <w:bCs/>
          <w:sz w:val="22"/>
          <w:szCs w:val="22"/>
        </w:rPr>
      </w:pPr>
      <w:r w:rsidRPr="00382AA8">
        <w:rPr>
          <w:rFonts w:ascii="Calibri" w:hAnsi="Calibri" w:cs="Calibri"/>
          <w:b/>
          <w:bCs/>
          <w:sz w:val="22"/>
          <w:szCs w:val="22"/>
        </w:rPr>
        <w:t>Caso a licitante opte por não realizar a vistoria, deverá apresentar declaração formal assinada por seu responsável técnico acerca do conhecimento pleno das condições e peculiaridades da contratação, conforme modelo de declaração constante no edital.</w:t>
      </w:r>
    </w:p>
    <w:p w14:paraId="4D8E689F" w14:textId="77777777" w:rsidR="00366CF0" w:rsidRDefault="00000000" w:rsidP="00AE31DF">
      <w:pPr>
        <w:pStyle w:val="PargrafodaLista1"/>
        <w:numPr>
          <w:ilvl w:val="0"/>
          <w:numId w:val="19"/>
        </w:numPr>
        <w:tabs>
          <w:tab w:val="clear" w:pos="720"/>
          <w:tab w:val="left" w:pos="851"/>
        </w:tabs>
        <w:jc w:val="both"/>
        <w:outlineLvl w:val="1"/>
        <w:rPr>
          <w:rFonts w:ascii="Calibri" w:hAnsi="Calibri" w:cs="Calibri"/>
          <w:sz w:val="22"/>
          <w:szCs w:val="22"/>
        </w:rPr>
      </w:pPr>
      <w:r>
        <w:rPr>
          <w:rFonts w:ascii="Calibri" w:hAnsi="Calibri" w:cs="Calibri"/>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A45BDAB" w14:textId="77777777" w:rsidR="00382AA8" w:rsidRDefault="00382AA8" w:rsidP="00AE31DF">
      <w:pPr>
        <w:pStyle w:val="PargrafodaLista1"/>
        <w:spacing w:after="0"/>
        <w:ind w:left="0"/>
        <w:jc w:val="both"/>
        <w:rPr>
          <w:rFonts w:ascii="Calibri" w:hAnsi="Calibri" w:cs="Calibri"/>
          <w:b/>
          <w:bCs/>
          <w:sz w:val="22"/>
          <w:szCs w:val="22"/>
        </w:rPr>
      </w:pPr>
    </w:p>
    <w:p w14:paraId="087489DB" w14:textId="68247AF5" w:rsidR="00366CF0" w:rsidRDefault="00382AA8" w:rsidP="00AE31DF">
      <w:pPr>
        <w:pStyle w:val="PargrafodaLista1"/>
        <w:spacing w:after="0"/>
        <w:ind w:left="0"/>
        <w:jc w:val="both"/>
        <w:rPr>
          <w:rFonts w:ascii="Calibri" w:hAnsi="Calibri" w:cs="Calibri"/>
          <w:bCs/>
          <w:sz w:val="22"/>
          <w:szCs w:val="22"/>
        </w:rPr>
      </w:pPr>
      <w:r>
        <w:rPr>
          <w:rFonts w:ascii="Calibri" w:hAnsi="Calibri" w:cs="Calibri"/>
          <w:b/>
          <w:bCs/>
          <w:sz w:val="22"/>
          <w:szCs w:val="22"/>
        </w:rPr>
        <w:t xml:space="preserve">5.3.1.3. </w:t>
      </w:r>
      <w:r>
        <w:rPr>
          <w:rFonts w:ascii="Calibri" w:hAnsi="Calibri" w:cs="Calibri"/>
          <w:bCs/>
          <w:sz w:val="22"/>
          <w:szCs w:val="22"/>
        </w:rPr>
        <w:t>A licitante deverá apresentar declaração de que se responsabiliza pela manutenção da quantidade de funcionários necessários à completa execução dos serviços, não acrescendo em ônus ao DETRAN-PE.</w:t>
      </w:r>
    </w:p>
    <w:p w14:paraId="70B9B160" w14:textId="77777777" w:rsidR="00E86859" w:rsidRDefault="00E86859" w:rsidP="00AE31DF">
      <w:pPr>
        <w:pStyle w:val="PargrafodaLista1"/>
        <w:spacing w:after="0"/>
        <w:ind w:left="0"/>
        <w:jc w:val="both"/>
        <w:rPr>
          <w:rFonts w:ascii="Calibri" w:hAnsi="Calibri" w:cs="Calibri"/>
          <w:bCs/>
          <w:sz w:val="22"/>
          <w:szCs w:val="22"/>
        </w:rPr>
      </w:pPr>
    </w:p>
    <w:p w14:paraId="00F5BD76" w14:textId="32FD2BDD" w:rsidR="00E86859" w:rsidRDefault="00E86859" w:rsidP="00E86859">
      <w:pPr>
        <w:pStyle w:val="PargrafodaLista1"/>
        <w:numPr>
          <w:ilvl w:val="3"/>
          <w:numId w:val="35"/>
        </w:numPr>
        <w:spacing w:after="0"/>
        <w:ind w:left="1418" w:hanging="1418"/>
        <w:jc w:val="both"/>
        <w:rPr>
          <w:rFonts w:ascii="Calibri" w:hAnsi="Calibri" w:cs="Calibri"/>
          <w:sz w:val="22"/>
          <w:szCs w:val="22"/>
        </w:rPr>
      </w:pPr>
      <w:r w:rsidRPr="002F3A44">
        <w:rPr>
          <w:rFonts w:ascii="Calibri" w:hAnsi="Calibri" w:cs="Calibri"/>
          <w:sz w:val="22"/>
          <w:szCs w:val="22"/>
        </w:rPr>
        <w:t xml:space="preserve">Registro ou inscrição da empresa no CREA – Conselho Regional de Engenharia e Agronomia, em plena validade; </w:t>
      </w:r>
    </w:p>
    <w:p w14:paraId="717DC4D9" w14:textId="77777777" w:rsidR="00E86859" w:rsidRDefault="00E86859" w:rsidP="00E86859">
      <w:pPr>
        <w:pStyle w:val="PargrafodaLista1"/>
        <w:spacing w:after="0"/>
        <w:ind w:left="0"/>
        <w:jc w:val="both"/>
        <w:rPr>
          <w:rFonts w:ascii="Calibri" w:hAnsi="Calibri" w:cs="Calibri"/>
          <w:bCs/>
          <w:sz w:val="22"/>
          <w:szCs w:val="22"/>
        </w:rPr>
      </w:pPr>
    </w:p>
    <w:p w14:paraId="1174FC6F" w14:textId="77777777" w:rsidR="00382AA8" w:rsidRDefault="00382AA8" w:rsidP="00AE31DF">
      <w:pPr>
        <w:pStyle w:val="PargrafodaLista1"/>
        <w:spacing w:after="0"/>
        <w:ind w:left="0"/>
        <w:jc w:val="both"/>
        <w:rPr>
          <w:rFonts w:ascii="Calibri" w:hAnsi="Calibri" w:cs="Calibri"/>
          <w:b/>
          <w:sz w:val="22"/>
          <w:szCs w:val="22"/>
        </w:rPr>
      </w:pPr>
    </w:p>
    <w:p w14:paraId="1E1CE269" w14:textId="77777777" w:rsidR="00366CF0" w:rsidRDefault="00000000" w:rsidP="00AE31DF">
      <w:pPr>
        <w:pStyle w:val="PargrafodaLista1"/>
        <w:tabs>
          <w:tab w:val="left" w:pos="426"/>
        </w:tabs>
        <w:spacing w:after="0"/>
        <w:ind w:left="0"/>
        <w:jc w:val="both"/>
        <w:rPr>
          <w:sz w:val="22"/>
          <w:szCs w:val="22"/>
        </w:rPr>
      </w:pPr>
      <w:r>
        <w:rPr>
          <w:rFonts w:ascii="Calibri" w:hAnsi="Calibri" w:cs="Calibri"/>
          <w:b/>
          <w:sz w:val="22"/>
          <w:szCs w:val="22"/>
        </w:rPr>
        <w:t xml:space="preserve">5.3.2. REQUISITOS DE QUALIFICAÇÃO ECONÔMICO-FINANCEIRA </w:t>
      </w:r>
    </w:p>
    <w:p w14:paraId="5526A917" w14:textId="77777777" w:rsidR="00366CF0" w:rsidRDefault="00366CF0" w:rsidP="00AE31DF">
      <w:pPr>
        <w:pStyle w:val="PargrafodaLista1"/>
        <w:tabs>
          <w:tab w:val="left" w:pos="426"/>
        </w:tabs>
        <w:spacing w:after="0"/>
        <w:ind w:left="0"/>
        <w:jc w:val="both"/>
        <w:rPr>
          <w:rFonts w:ascii="Calibri" w:hAnsi="Calibri" w:cs="Calibri"/>
          <w:b/>
        </w:rPr>
      </w:pPr>
    </w:p>
    <w:p w14:paraId="4731B41E" w14:textId="77777777" w:rsidR="00366CF0" w:rsidRDefault="00000000" w:rsidP="00AE31DF">
      <w:pPr>
        <w:pStyle w:val="PargrafodaLista1"/>
        <w:tabs>
          <w:tab w:val="left" w:pos="426"/>
        </w:tabs>
        <w:spacing w:after="0"/>
        <w:ind w:left="0"/>
        <w:jc w:val="both"/>
        <w:rPr>
          <w:rFonts w:ascii="Calibri" w:hAnsi="Calibri" w:cs="Calibri"/>
          <w:b/>
        </w:rPr>
      </w:pPr>
      <w:r>
        <w:rPr>
          <w:rFonts w:ascii="Calibri" w:hAnsi="Calibri" w:cs="Calibri"/>
          <w:b/>
          <w:bCs/>
          <w:sz w:val="22"/>
          <w:szCs w:val="22"/>
        </w:rPr>
        <w:t xml:space="preserve">5.3.2.1. </w:t>
      </w:r>
      <w:r>
        <w:rPr>
          <w:rFonts w:ascii="Calibri" w:hAnsi="Calibri" w:cs="Calibri"/>
          <w:sz w:val="22"/>
          <w:szCs w:val="22"/>
        </w:rPr>
        <w:t>Os requisitos de qualificação econômico-financeira serão descritos no Edital da presente contratação.</w:t>
      </w:r>
    </w:p>
    <w:p w14:paraId="58D7B7CA" w14:textId="77777777" w:rsidR="00366CF0" w:rsidRDefault="00366CF0" w:rsidP="00AE31DF">
      <w:pPr>
        <w:pStyle w:val="PargrafodaLista1"/>
        <w:tabs>
          <w:tab w:val="left" w:pos="426"/>
        </w:tabs>
        <w:spacing w:after="0"/>
        <w:ind w:left="0"/>
        <w:jc w:val="both"/>
        <w:rPr>
          <w:rFonts w:ascii="Calibri" w:hAnsi="Calibri" w:cs="Calibri"/>
          <w:b/>
        </w:rPr>
      </w:pPr>
    </w:p>
    <w:p w14:paraId="66B2B8DE" w14:textId="77777777" w:rsidR="00366CF0" w:rsidRDefault="00000000" w:rsidP="00AE31DF">
      <w:pPr>
        <w:pStyle w:val="PargrafodaLista1"/>
        <w:tabs>
          <w:tab w:val="left" w:pos="426"/>
        </w:tabs>
        <w:spacing w:after="0"/>
        <w:ind w:left="0"/>
        <w:jc w:val="both"/>
        <w:rPr>
          <w:rFonts w:ascii="Calibri" w:hAnsi="Calibri" w:cs="Calibri"/>
          <w:b/>
        </w:rPr>
      </w:pPr>
      <w:r>
        <w:rPr>
          <w:rFonts w:ascii="Calibri" w:hAnsi="Calibri" w:cs="Calibri"/>
          <w:b/>
          <w:bCs/>
          <w:sz w:val="22"/>
          <w:szCs w:val="22"/>
        </w:rPr>
        <w:t xml:space="preserve">6. DO CONTRATO </w:t>
      </w:r>
      <w:r>
        <w:rPr>
          <w:rFonts w:ascii="Calibri" w:hAnsi="Calibri" w:cs="Calibri"/>
          <w:b/>
          <w:bCs/>
          <w:color w:val="FF0000"/>
          <w:sz w:val="22"/>
          <w:szCs w:val="22"/>
        </w:rPr>
        <w:t xml:space="preserve"> </w:t>
      </w:r>
    </w:p>
    <w:p w14:paraId="716AF97B" w14:textId="77777777" w:rsidR="00366CF0" w:rsidRDefault="00366CF0" w:rsidP="00AE31DF">
      <w:pPr>
        <w:pStyle w:val="PargrafodaLista1"/>
        <w:spacing w:after="0"/>
        <w:ind w:left="284"/>
        <w:jc w:val="both"/>
        <w:outlineLvl w:val="1"/>
        <w:rPr>
          <w:rFonts w:ascii="Calibri" w:hAnsi="Calibri" w:cs="Calibri"/>
          <w:b/>
          <w:bCs/>
          <w:sz w:val="22"/>
          <w:szCs w:val="22"/>
        </w:rPr>
      </w:pPr>
    </w:p>
    <w:p w14:paraId="2FF1E5E9" w14:textId="77777777" w:rsidR="00366CF0" w:rsidRDefault="00000000" w:rsidP="00AE31DF">
      <w:pPr>
        <w:pStyle w:val="PargrafodaLista1"/>
        <w:spacing w:after="0"/>
        <w:ind w:left="0"/>
        <w:jc w:val="both"/>
        <w:outlineLvl w:val="1"/>
        <w:rPr>
          <w:rFonts w:ascii="Calibri" w:hAnsi="Calibri" w:cs="Calibri"/>
          <w:b/>
          <w:bCs/>
          <w:sz w:val="22"/>
          <w:szCs w:val="22"/>
        </w:rPr>
      </w:pPr>
      <w:r>
        <w:rPr>
          <w:rFonts w:ascii="Calibri" w:hAnsi="Calibri" w:cs="Calibri"/>
          <w:b/>
          <w:bCs/>
          <w:sz w:val="22"/>
          <w:szCs w:val="22"/>
        </w:rPr>
        <w:t xml:space="preserve">6.1. PRAZO DE VIGÊNCIA CONTRATUAL </w:t>
      </w:r>
    </w:p>
    <w:p w14:paraId="6E0DE9CB" w14:textId="77777777" w:rsidR="00366CF0" w:rsidRDefault="00366CF0" w:rsidP="00AE31DF">
      <w:pPr>
        <w:pStyle w:val="PargrafodaLista1"/>
        <w:spacing w:after="0"/>
        <w:ind w:left="0"/>
        <w:jc w:val="both"/>
        <w:outlineLvl w:val="1"/>
        <w:rPr>
          <w:rFonts w:ascii="Calibri" w:hAnsi="Calibri" w:cs="Calibri"/>
          <w:b/>
          <w:bCs/>
          <w:sz w:val="22"/>
          <w:szCs w:val="22"/>
        </w:rPr>
      </w:pPr>
    </w:p>
    <w:p w14:paraId="26CEFBE5" w14:textId="77777777" w:rsidR="00366CF0" w:rsidRDefault="00000000" w:rsidP="00AE31DF">
      <w:pPr>
        <w:pStyle w:val="PargrafodaLista1"/>
        <w:spacing w:after="0"/>
        <w:ind w:left="0"/>
        <w:jc w:val="both"/>
        <w:outlineLvl w:val="1"/>
        <w:rPr>
          <w:rFonts w:ascii="Calibri" w:hAnsi="Calibri" w:cs="Calibri"/>
          <w:b/>
          <w:bCs/>
          <w:sz w:val="22"/>
          <w:szCs w:val="22"/>
        </w:rPr>
      </w:pPr>
      <w:r>
        <w:rPr>
          <w:rFonts w:ascii="Calibri" w:hAnsi="Calibri" w:cs="Calibri"/>
          <w:b/>
          <w:bCs/>
          <w:sz w:val="22"/>
          <w:szCs w:val="22"/>
        </w:rPr>
        <w:t xml:space="preserve">6.1.1. </w:t>
      </w:r>
      <w:r>
        <w:rPr>
          <w:rFonts w:ascii="Calibri" w:hAnsi="Calibri" w:cs="Calibri"/>
          <w:bCs/>
          <w:sz w:val="22"/>
          <w:szCs w:val="22"/>
        </w:rPr>
        <w:t>O prazo de vigência do contrato será de 12 (doze) meses, contados a partir da data de sua assinatura, na forma do art. 105 da Lei nº 14.133, de 2021.</w:t>
      </w:r>
    </w:p>
    <w:p w14:paraId="6DA25070" w14:textId="77777777" w:rsidR="00366CF0" w:rsidRDefault="00366CF0" w:rsidP="00AE31DF">
      <w:pPr>
        <w:tabs>
          <w:tab w:val="left" w:pos="426"/>
        </w:tabs>
        <w:spacing w:line="240" w:lineRule="auto"/>
        <w:ind w:right="-1"/>
        <w:jc w:val="both"/>
        <w:rPr>
          <w:rFonts w:ascii="Calibri" w:hAnsi="Calibri" w:cs="Calibri"/>
          <w:color w:val="FF0000"/>
          <w:sz w:val="20"/>
          <w:szCs w:val="20"/>
        </w:rPr>
      </w:pPr>
    </w:p>
    <w:p w14:paraId="06F4C723" w14:textId="77777777" w:rsidR="00366CF0" w:rsidRDefault="00000000" w:rsidP="00AE31DF">
      <w:pPr>
        <w:pStyle w:val="PargrafodaLista1"/>
        <w:tabs>
          <w:tab w:val="right" w:pos="426"/>
        </w:tabs>
        <w:spacing w:after="0"/>
        <w:ind w:left="0"/>
        <w:jc w:val="both"/>
        <w:rPr>
          <w:rFonts w:ascii="Calibri" w:hAnsi="Calibri" w:cs="Calibri"/>
          <w:b/>
          <w:bCs/>
          <w:sz w:val="22"/>
          <w:szCs w:val="22"/>
        </w:rPr>
      </w:pPr>
      <w:r>
        <w:rPr>
          <w:rFonts w:ascii="Calibri" w:hAnsi="Calibri" w:cs="Calibri"/>
          <w:b/>
          <w:bCs/>
          <w:sz w:val="22"/>
          <w:szCs w:val="22"/>
        </w:rPr>
        <w:t xml:space="preserve">6.2. PRAZO PARA ASSINATURA DO CONTRATO </w:t>
      </w:r>
      <w:r>
        <w:rPr>
          <w:rFonts w:asciiTheme="minorHAnsi" w:hAnsiTheme="minorHAnsi" w:cs="Calibri"/>
          <w:b/>
          <w:bCs/>
          <w:sz w:val="22"/>
          <w:szCs w:val="22"/>
        </w:rPr>
        <w:t>OU RETIRADA DO INSTRUMENTO EQUIVALENTE</w:t>
      </w:r>
    </w:p>
    <w:p w14:paraId="7788334C" w14:textId="77777777" w:rsidR="00366CF0" w:rsidRDefault="00366CF0" w:rsidP="00AE31DF">
      <w:pPr>
        <w:spacing w:after="0"/>
        <w:jc w:val="both"/>
        <w:rPr>
          <w:rFonts w:ascii="Calibri" w:hAnsi="Calibri" w:cs="Calibri"/>
          <w:sz w:val="20"/>
          <w:szCs w:val="20"/>
        </w:rPr>
      </w:pPr>
    </w:p>
    <w:p w14:paraId="3F24E38B" w14:textId="77777777" w:rsidR="00366CF0" w:rsidRDefault="00000000" w:rsidP="00AE31DF">
      <w:pPr>
        <w:pStyle w:val="PargrafodaLista1"/>
        <w:tabs>
          <w:tab w:val="right" w:pos="426"/>
          <w:tab w:val="right" w:pos="567"/>
        </w:tabs>
        <w:spacing w:after="0"/>
        <w:ind w:left="0"/>
        <w:jc w:val="both"/>
        <w:rPr>
          <w:rFonts w:ascii="Calibri" w:hAnsi="Calibri" w:cs="Calibri"/>
          <w:sz w:val="22"/>
          <w:szCs w:val="22"/>
        </w:rPr>
      </w:pPr>
      <w:r>
        <w:rPr>
          <w:rFonts w:ascii="Calibri" w:hAnsi="Calibri" w:cs="Calibri"/>
          <w:b/>
          <w:bCs/>
          <w:sz w:val="22"/>
          <w:szCs w:val="22"/>
        </w:rPr>
        <w:t xml:space="preserve">6.2.1. </w:t>
      </w:r>
      <w:r>
        <w:rPr>
          <w:rFonts w:ascii="Calibri" w:hAnsi="Calibri" w:cs="Calibri"/>
          <w:sz w:val="22"/>
          <w:szCs w:val="22"/>
        </w:rPr>
        <w:t xml:space="preserve">Após a homologação da licitação, a adjudicatária será convocada para assinatura do termo de contrato no prazo de 10 (dez) dias úteis, contados a partir da convocação, sob pena de decair o direito à contratação. </w:t>
      </w:r>
    </w:p>
    <w:p w14:paraId="053A2BEF" w14:textId="77777777" w:rsidR="00366CF0" w:rsidRDefault="00000000" w:rsidP="00AE31DF">
      <w:pPr>
        <w:pStyle w:val="PargrafodaLista1"/>
        <w:tabs>
          <w:tab w:val="right" w:pos="426"/>
          <w:tab w:val="right" w:pos="567"/>
        </w:tabs>
        <w:spacing w:after="0"/>
        <w:ind w:left="0"/>
        <w:jc w:val="both"/>
        <w:rPr>
          <w:rFonts w:ascii="Calibri" w:hAnsi="Calibri" w:cs="Calibri"/>
          <w:sz w:val="22"/>
          <w:szCs w:val="22"/>
        </w:rPr>
      </w:pPr>
      <w:r>
        <w:rPr>
          <w:rFonts w:ascii="Calibri" w:hAnsi="Calibri" w:cs="Calibri"/>
          <w:b/>
          <w:bCs/>
          <w:sz w:val="22"/>
          <w:szCs w:val="22"/>
        </w:rPr>
        <w:t xml:space="preserve">6.2.2. </w:t>
      </w:r>
      <w:r>
        <w:rPr>
          <w:rFonts w:ascii="Calibri" w:hAnsi="Calibri" w:cs="Calibri"/>
          <w:sz w:val="22"/>
          <w:szCs w:val="22"/>
        </w:rPr>
        <w:t>O prazo de convocação poderá ser prorrogado 1 (uma) vez, por igual período, mediante solicitação da parte durante seu transcurso, devidamente justificada, e desde que o motivo apresentado seja aceito pela Administração.</w:t>
      </w:r>
    </w:p>
    <w:p w14:paraId="23B41A89" w14:textId="77777777" w:rsidR="00366CF0" w:rsidRDefault="00366CF0" w:rsidP="00AE31DF">
      <w:pPr>
        <w:pStyle w:val="PargrafodaLista1"/>
        <w:tabs>
          <w:tab w:val="right" w:pos="426"/>
          <w:tab w:val="right" w:pos="567"/>
        </w:tabs>
        <w:spacing w:after="0"/>
        <w:ind w:left="0"/>
        <w:jc w:val="both"/>
        <w:rPr>
          <w:rFonts w:ascii="Calibri" w:hAnsi="Calibri" w:cs="Calibri"/>
          <w:sz w:val="22"/>
          <w:szCs w:val="22"/>
        </w:rPr>
      </w:pPr>
    </w:p>
    <w:p w14:paraId="4F6AC1C6" w14:textId="77777777" w:rsidR="00366CF0" w:rsidRDefault="00000000" w:rsidP="00AE31DF">
      <w:pPr>
        <w:pStyle w:val="PargrafodaLista1"/>
        <w:tabs>
          <w:tab w:val="right" w:pos="426"/>
          <w:tab w:val="right" w:pos="567"/>
        </w:tabs>
        <w:spacing w:after="0"/>
        <w:ind w:left="0"/>
        <w:jc w:val="both"/>
        <w:rPr>
          <w:rFonts w:ascii="Calibri" w:hAnsi="Calibri" w:cs="Calibri"/>
          <w:sz w:val="22"/>
          <w:szCs w:val="22"/>
        </w:rPr>
      </w:pPr>
      <w:r>
        <w:rPr>
          <w:rFonts w:ascii="Calibri" w:hAnsi="Calibri" w:cs="Calibri"/>
          <w:b/>
          <w:bCs/>
          <w:sz w:val="22"/>
          <w:szCs w:val="22"/>
        </w:rPr>
        <w:t>6.3. OBRIGAÇÕES E RESPONSABILIDADES DA CONTRATANTE</w:t>
      </w:r>
    </w:p>
    <w:p w14:paraId="4D98B81F" w14:textId="77777777" w:rsidR="00366CF0" w:rsidRDefault="00366CF0" w:rsidP="00AE31DF">
      <w:pPr>
        <w:pStyle w:val="PargrafodaLista1"/>
        <w:tabs>
          <w:tab w:val="right" w:pos="426"/>
        </w:tabs>
        <w:spacing w:after="0"/>
        <w:ind w:left="0"/>
        <w:jc w:val="both"/>
        <w:rPr>
          <w:rFonts w:ascii="Calibri" w:hAnsi="Calibri" w:cs="Calibri"/>
          <w:b/>
          <w:bCs/>
        </w:rPr>
      </w:pPr>
    </w:p>
    <w:p w14:paraId="76DC6C61" w14:textId="77777777" w:rsidR="00366CF0" w:rsidRDefault="00000000" w:rsidP="00EB4E92">
      <w:pPr>
        <w:pStyle w:val="PargrafodaLista1"/>
        <w:tabs>
          <w:tab w:val="right" w:pos="426"/>
          <w:tab w:val="left" w:pos="567"/>
        </w:tabs>
        <w:spacing w:after="0"/>
        <w:ind w:left="0"/>
        <w:jc w:val="both"/>
        <w:rPr>
          <w:rFonts w:ascii="Calibri" w:hAnsi="Calibri" w:cs="Calibri"/>
          <w:sz w:val="22"/>
          <w:szCs w:val="22"/>
        </w:rPr>
      </w:pPr>
      <w:r>
        <w:rPr>
          <w:rFonts w:ascii="Calibri" w:hAnsi="Calibri" w:cs="Calibri"/>
          <w:b/>
          <w:bCs/>
          <w:sz w:val="22"/>
          <w:szCs w:val="22"/>
        </w:rPr>
        <w:t xml:space="preserve">6.3.1. </w:t>
      </w:r>
      <w:r>
        <w:rPr>
          <w:rFonts w:ascii="Calibri" w:hAnsi="Calibri" w:cs="Calibri"/>
          <w:sz w:val="22"/>
          <w:szCs w:val="22"/>
        </w:rPr>
        <w:t xml:space="preserve">As obrigações da </w:t>
      </w:r>
      <w:r>
        <w:rPr>
          <w:rFonts w:ascii="Calibri" w:hAnsi="Calibri" w:cs="Calibri"/>
          <w:b/>
          <w:sz w:val="22"/>
          <w:szCs w:val="22"/>
        </w:rPr>
        <w:t>Contratante</w:t>
      </w:r>
      <w:r>
        <w:rPr>
          <w:rFonts w:ascii="Calibri" w:hAnsi="Calibri" w:cs="Calibri"/>
          <w:sz w:val="22"/>
          <w:szCs w:val="22"/>
        </w:rPr>
        <w:t xml:space="preserve"> serão detalhadas na minuta do contrato anexa ao Edital da presente licitação. </w:t>
      </w:r>
    </w:p>
    <w:p w14:paraId="0136AD65" w14:textId="77777777" w:rsidR="00366CF0" w:rsidRDefault="00000000" w:rsidP="00EB4E92">
      <w:pPr>
        <w:pStyle w:val="PargrafodaLista1"/>
        <w:tabs>
          <w:tab w:val="right" w:pos="426"/>
          <w:tab w:val="left" w:pos="567"/>
          <w:tab w:val="left" w:pos="851"/>
        </w:tabs>
        <w:spacing w:after="0"/>
        <w:ind w:left="0"/>
        <w:jc w:val="both"/>
        <w:rPr>
          <w:rFonts w:ascii="Calibri" w:hAnsi="Calibri" w:cs="Calibri"/>
          <w:color w:val="FF0000"/>
        </w:rPr>
      </w:pPr>
      <w:r>
        <w:rPr>
          <w:rFonts w:ascii="Calibri" w:hAnsi="Calibri" w:cs="Calibri"/>
          <w:b/>
          <w:bCs/>
          <w:sz w:val="22"/>
          <w:szCs w:val="22"/>
        </w:rPr>
        <w:t xml:space="preserve">6.3.2. </w:t>
      </w:r>
      <w:r>
        <w:rPr>
          <w:rFonts w:ascii="Calibri" w:hAnsi="Calibri" w:cs="Calibri"/>
          <w:sz w:val="22"/>
          <w:szCs w:val="22"/>
        </w:rPr>
        <w:t>Além das obrigações que serão dispostas na minuta do contrato anexa ao Edital da presente licitação, são requeridas as seguintes obrigações específicas na presente contratação:</w:t>
      </w:r>
      <w:r>
        <w:rPr>
          <w:rFonts w:ascii="Calibri" w:hAnsi="Calibri" w:cs="Calibri"/>
          <w:color w:val="FF0000"/>
          <w:sz w:val="22"/>
          <w:szCs w:val="22"/>
        </w:rPr>
        <w:t xml:space="preserve"> </w:t>
      </w:r>
    </w:p>
    <w:p w14:paraId="29A69B63" w14:textId="003EE1AE" w:rsidR="00366CF0" w:rsidRDefault="00EB4E92" w:rsidP="00EB4E92">
      <w:pPr>
        <w:pStyle w:val="PargrafodaLista1"/>
        <w:tabs>
          <w:tab w:val="right" w:pos="426"/>
          <w:tab w:val="left" w:pos="567"/>
          <w:tab w:val="left" w:pos="851"/>
        </w:tabs>
        <w:spacing w:after="0"/>
        <w:ind w:left="0"/>
        <w:jc w:val="both"/>
      </w:pPr>
      <w:r w:rsidRPr="00EB4E92">
        <w:rPr>
          <w:rFonts w:ascii="Calibri" w:hAnsi="Calibri"/>
          <w:b/>
          <w:bCs/>
          <w:sz w:val="22"/>
          <w:szCs w:val="22"/>
        </w:rPr>
        <w:t>6.3.2.1.</w:t>
      </w:r>
      <w:r>
        <w:rPr>
          <w:rFonts w:ascii="Calibri" w:hAnsi="Calibri"/>
          <w:sz w:val="22"/>
          <w:szCs w:val="22"/>
        </w:rPr>
        <w:t xml:space="preserve"> Indicar, formalmente, o gestor e/ou o fiscal para acompanhamento da execução contratual; </w:t>
      </w:r>
    </w:p>
    <w:p w14:paraId="77A3F86F" w14:textId="29FDC7C8" w:rsidR="00366CF0" w:rsidRDefault="00EB4E92" w:rsidP="00EB4E92">
      <w:pPr>
        <w:pStyle w:val="PargrafodaLista1"/>
        <w:tabs>
          <w:tab w:val="right" w:pos="426"/>
          <w:tab w:val="left" w:pos="567"/>
          <w:tab w:val="left" w:pos="851"/>
        </w:tabs>
        <w:spacing w:after="0"/>
        <w:ind w:left="0"/>
        <w:jc w:val="both"/>
      </w:pPr>
      <w:r w:rsidRPr="00EB4E92">
        <w:rPr>
          <w:rFonts w:ascii="Calibri" w:hAnsi="Calibri"/>
          <w:b/>
          <w:bCs/>
          <w:sz w:val="22"/>
          <w:szCs w:val="22"/>
        </w:rPr>
        <w:t>6.3.2.2.</w:t>
      </w:r>
      <w:r>
        <w:rPr>
          <w:rFonts w:ascii="Calibri" w:hAnsi="Calibri"/>
          <w:sz w:val="22"/>
          <w:szCs w:val="22"/>
        </w:rPr>
        <w:t xml:space="preserve"> Exercer a fiscalização dos serviços por funcionário(s) especialmente designado(s), o(s) qual(is) deverá(ão) anotar em registros próprios as falhas detectadas, comunicando à CONTRATADA as ocorrências de quaisquer fatos em desacordo com os dispositivos contratuais e legais; </w:t>
      </w:r>
    </w:p>
    <w:p w14:paraId="687EAD00" w14:textId="48D7D8AB" w:rsidR="00366CF0" w:rsidRDefault="00EB4E92" w:rsidP="00EB4E92">
      <w:pPr>
        <w:pStyle w:val="PargrafodaLista1"/>
        <w:tabs>
          <w:tab w:val="right" w:pos="426"/>
          <w:tab w:val="left" w:pos="567"/>
          <w:tab w:val="left" w:pos="851"/>
        </w:tabs>
        <w:spacing w:after="0"/>
        <w:ind w:left="0"/>
        <w:jc w:val="both"/>
      </w:pPr>
      <w:r w:rsidRPr="00EB4E92">
        <w:rPr>
          <w:rFonts w:ascii="Calibri" w:hAnsi="Calibri"/>
          <w:b/>
          <w:bCs/>
          <w:sz w:val="22"/>
          <w:szCs w:val="22"/>
        </w:rPr>
        <w:t>6.3.2.3.</w:t>
      </w:r>
      <w:r>
        <w:rPr>
          <w:rFonts w:ascii="Calibri" w:hAnsi="Calibri"/>
          <w:sz w:val="22"/>
          <w:szCs w:val="22"/>
        </w:rPr>
        <w:t xml:space="preserve"> Efetuar periodicamente a programação (dia e hora) dos serviços a serem executados pela CONTRATADA, em concordância com a Chefia de cada Unidade do DETRAN-PE, descrita anexo I deste T.R; </w:t>
      </w:r>
    </w:p>
    <w:p w14:paraId="5EBFC62B" w14:textId="77777777" w:rsidR="00366CF0" w:rsidRDefault="00000000" w:rsidP="00EB4E92">
      <w:pPr>
        <w:pStyle w:val="PargrafodaLista1"/>
        <w:tabs>
          <w:tab w:val="right" w:pos="426"/>
          <w:tab w:val="left" w:pos="567"/>
          <w:tab w:val="left" w:pos="851"/>
        </w:tabs>
        <w:spacing w:after="0"/>
        <w:ind w:left="0"/>
        <w:jc w:val="both"/>
      </w:pPr>
      <w:r>
        <w:rPr>
          <w:rFonts w:ascii="Calibri" w:hAnsi="Calibri"/>
          <w:sz w:val="22"/>
          <w:szCs w:val="22"/>
        </w:rPr>
        <w:t xml:space="preserve">Expedir Autorização de Serviços, com antecedência mínima de 03 (três) dias úteis da data de início da execução dos mesmos; </w:t>
      </w:r>
    </w:p>
    <w:p w14:paraId="7E225268" w14:textId="25614DDC" w:rsidR="00366CF0" w:rsidRDefault="00EB4E92" w:rsidP="00EB4E92">
      <w:pPr>
        <w:pStyle w:val="PargrafodaLista1"/>
        <w:tabs>
          <w:tab w:val="right" w:pos="426"/>
          <w:tab w:val="left" w:pos="567"/>
          <w:tab w:val="left" w:pos="851"/>
        </w:tabs>
        <w:spacing w:after="0"/>
        <w:ind w:left="0"/>
        <w:jc w:val="both"/>
      </w:pPr>
      <w:r w:rsidRPr="00EB4E92">
        <w:rPr>
          <w:rFonts w:ascii="Calibri" w:hAnsi="Calibri"/>
          <w:b/>
          <w:bCs/>
          <w:sz w:val="22"/>
          <w:szCs w:val="22"/>
        </w:rPr>
        <w:t>6.3.2.4</w:t>
      </w:r>
      <w:r>
        <w:rPr>
          <w:rFonts w:ascii="Calibri" w:hAnsi="Calibri"/>
          <w:sz w:val="22"/>
          <w:szCs w:val="22"/>
        </w:rPr>
        <w:t>. Encaminhar a liberação de pagamento das faturas da prestação de serviços aprovadas;</w:t>
      </w:r>
      <w:r>
        <w:rPr>
          <w:rFonts w:ascii="Calibri" w:hAnsi="Calibri"/>
          <w:sz w:val="22"/>
          <w:szCs w:val="22"/>
          <w:vertAlign w:val="subscript"/>
        </w:rPr>
        <w:t xml:space="preserve"> </w:t>
      </w:r>
    </w:p>
    <w:p w14:paraId="05C06A7A" w14:textId="77777777" w:rsidR="00366CF0" w:rsidRDefault="00000000" w:rsidP="00EB4E92">
      <w:pPr>
        <w:pStyle w:val="PargrafodaLista1"/>
        <w:tabs>
          <w:tab w:val="right" w:pos="426"/>
          <w:tab w:val="left" w:pos="567"/>
          <w:tab w:val="left" w:pos="851"/>
        </w:tabs>
        <w:spacing w:after="0"/>
        <w:ind w:left="0"/>
        <w:jc w:val="both"/>
      </w:pPr>
      <w:r>
        <w:rPr>
          <w:rFonts w:ascii="Calibri" w:hAnsi="Calibri"/>
          <w:sz w:val="22"/>
          <w:szCs w:val="22"/>
        </w:rPr>
        <w:t xml:space="preserve">Analisar os documentos relativos à comprovação do pagamento de todos os salários, benefícios e encargos; </w:t>
      </w:r>
    </w:p>
    <w:p w14:paraId="41C18630" w14:textId="7E7B5E82" w:rsidR="00366CF0" w:rsidRDefault="00EB4E92" w:rsidP="00EB4E92">
      <w:pPr>
        <w:pStyle w:val="PargrafodaLista1"/>
        <w:tabs>
          <w:tab w:val="right" w:pos="426"/>
          <w:tab w:val="left" w:pos="567"/>
          <w:tab w:val="left" w:pos="851"/>
        </w:tabs>
        <w:spacing w:after="0"/>
        <w:ind w:left="0"/>
        <w:jc w:val="both"/>
      </w:pPr>
      <w:r w:rsidRPr="00EB4E92">
        <w:rPr>
          <w:rFonts w:ascii="Calibri" w:hAnsi="Calibri"/>
          <w:b/>
          <w:bCs/>
          <w:sz w:val="22"/>
          <w:szCs w:val="22"/>
        </w:rPr>
        <w:t>6.3.2.5.</w:t>
      </w:r>
      <w:r>
        <w:rPr>
          <w:rFonts w:ascii="Calibri" w:hAnsi="Calibri"/>
          <w:sz w:val="22"/>
          <w:szCs w:val="22"/>
        </w:rPr>
        <w:t xml:space="preserve"> Solicitar a CONTRATADA a substituição de qualquer produto, material ou equipamento cujo uso seja considerado prejudicial à boa conservação de seus pertences, equipamentos ou instalações, ou ainda, que não atendem às necessidades e nível de qualidade estabelecido pela CONTRATANTE; </w:t>
      </w:r>
    </w:p>
    <w:p w14:paraId="3845BE4C" w14:textId="1D893C24" w:rsidR="00366CF0" w:rsidRDefault="00EB4E92" w:rsidP="00EB4E92">
      <w:pPr>
        <w:pStyle w:val="PargrafodaLista1"/>
        <w:tabs>
          <w:tab w:val="right" w:pos="426"/>
          <w:tab w:val="left" w:pos="567"/>
          <w:tab w:val="left" w:pos="851"/>
        </w:tabs>
        <w:spacing w:after="0"/>
        <w:ind w:left="0"/>
        <w:jc w:val="both"/>
      </w:pPr>
      <w:r w:rsidRPr="00EB4E92">
        <w:rPr>
          <w:rFonts w:ascii="Calibri" w:hAnsi="Calibri" w:cs="Calibri"/>
          <w:b/>
          <w:bCs/>
          <w:sz w:val="22"/>
          <w:szCs w:val="22"/>
        </w:rPr>
        <w:t>6.3.2.6.</w:t>
      </w:r>
      <w:r>
        <w:rPr>
          <w:rFonts w:ascii="Calibri" w:hAnsi="Calibri" w:cs="Calibri"/>
          <w:sz w:val="22"/>
          <w:szCs w:val="22"/>
        </w:rPr>
        <w:t xml:space="preserve"> Notificar a CONTRATADA sempre que ocorra qualquer fato que prejudique,  ou venha a prejudicar a execução dos serviços, exigindo providências imediatas quanto a sua regularização. </w:t>
      </w:r>
    </w:p>
    <w:p w14:paraId="66A241CC" w14:textId="77777777" w:rsidR="00366CF0" w:rsidRDefault="00366CF0" w:rsidP="00AE31DF">
      <w:pPr>
        <w:pStyle w:val="PargrafodaLista1"/>
        <w:tabs>
          <w:tab w:val="right" w:pos="426"/>
          <w:tab w:val="left" w:pos="567"/>
        </w:tabs>
        <w:spacing w:after="0"/>
        <w:ind w:left="0"/>
        <w:jc w:val="both"/>
        <w:rPr>
          <w:rFonts w:ascii="Calibri" w:hAnsi="Calibri" w:cs="Calibri"/>
          <w:sz w:val="22"/>
          <w:szCs w:val="22"/>
        </w:rPr>
      </w:pPr>
    </w:p>
    <w:p w14:paraId="79C3274B" w14:textId="77777777" w:rsidR="00366CF0" w:rsidRDefault="00000000" w:rsidP="00AE31DF">
      <w:pPr>
        <w:pStyle w:val="PargrafodaLista1"/>
        <w:tabs>
          <w:tab w:val="right" w:pos="426"/>
          <w:tab w:val="left" w:pos="567"/>
        </w:tabs>
        <w:spacing w:after="0"/>
        <w:ind w:left="0"/>
        <w:jc w:val="both"/>
        <w:rPr>
          <w:rFonts w:ascii="Calibri" w:hAnsi="Calibri" w:cs="Calibri"/>
          <w:sz w:val="22"/>
          <w:szCs w:val="22"/>
        </w:rPr>
      </w:pPr>
      <w:r>
        <w:rPr>
          <w:rFonts w:ascii="Calibri" w:hAnsi="Calibri" w:cs="Calibri"/>
          <w:b/>
          <w:bCs/>
          <w:sz w:val="22"/>
          <w:szCs w:val="22"/>
        </w:rPr>
        <w:t>6.4. OBRIGAÇÕES E RESPONSABILIDADES DA CONTRATADA</w:t>
      </w:r>
    </w:p>
    <w:p w14:paraId="4EC74F92" w14:textId="77777777" w:rsidR="00366CF0" w:rsidRDefault="00366CF0" w:rsidP="00AE31DF">
      <w:pPr>
        <w:pStyle w:val="PargrafodaLista1"/>
        <w:tabs>
          <w:tab w:val="right" w:pos="426"/>
          <w:tab w:val="left" w:pos="567"/>
        </w:tabs>
        <w:spacing w:after="0"/>
        <w:ind w:left="0"/>
        <w:jc w:val="both"/>
        <w:rPr>
          <w:rFonts w:ascii="Calibri" w:hAnsi="Calibri" w:cs="Calibri"/>
          <w:sz w:val="22"/>
          <w:szCs w:val="22"/>
        </w:rPr>
      </w:pPr>
    </w:p>
    <w:p w14:paraId="4F448076" w14:textId="77777777" w:rsidR="00366CF0" w:rsidRDefault="00000000" w:rsidP="00AE31DF">
      <w:pPr>
        <w:pStyle w:val="PargrafodaLista1"/>
        <w:tabs>
          <w:tab w:val="right" w:pos="426"/>
          <w:tab w:val="left" w:pos="567"/>
        </w:tabs>
        <w:spacing w:after="0"/>
        <w:ind w:left="0"/>
        <w:jc w:val="both"/>
        <w:rPr>
          <w:rFonts w:ascii="Calibri" w:hAnsi="Calibri" w:cs="Calibri"/>
          <w:sz w:val="22"/>
          <w:szCs w:val="22"/>
        </w:rPr>
      </w:pPr>
      <w:r>
        <w:rPr>
          <w:rFonts w:ascii="Calibri" w:hAnsi="Calibri" w:cs="Calibri"/>
          <w:b/>
          <w:bCs/>
          <w:sz w:val="22"/>
          <w:szCs w:val="22"/>
        </w:rPr>
        <w:t xml:space="preserve">6.4.1. </w:t>
      </w:r>
      <w:r>
        <w:rPr>
          <w:rFonts w:ascii="Calibri" w:hAnsi="Calibri" w:cs="Calibri"/>
          <w:sz w:val="22"/>
          <w:szCs w:val="22"/>
        </w:rPr>
        <w:t xml:space="preserve">As obrigações da </w:t>
      </w:r>
      <w:r>
        <w:rPr>
          <w:rFonts w:ascii="Calibri" w:hAnsi="Calibri" w:cs="Calibri"/>
          <w:b/>
          <w:sz w:val="22"/>
          <w:szCs w:val="22"/>
        </w:rPr>
        <w:t>Contratada</w:t>
      </w:r>
      <w:r>
        <w:rPr>
          <w:rFonts w:ascii="Calibri" w:hAnsi="Calibri" w:cs="Calibri"/>
          <w:sz w:val="22"/>
          <w:szCs w:val="22"/>
        </w:rPr>
        <w:t xml:space="preserve"> serão detalhadas na minuta do contrato anexa ao Edital da presente licitação.</w:t>
      </w:r>
      <w:r>
        <w:rPr>
          <w:rFonts w:ascii="Calibri" w:hAnsi="Calibri" w:cs="Calibri"/>
          <w:color w:val="0070C0"/>
          <w:sz w:val="22"/>
          <w:szCs w:val="22"/>
        </w:rPr>
        <w:t xml:space="preserve"> </w:t>
      </w:r>
    </w:p>
    <w:p w14:paraId="12010257" w14:textId="77777777" w:rsidR="00366CF0" w:rsidRDefault="00000000" w:rsidP="00AE31DF">
      <w:pPr>
        <w:pStyle w:val="PargrafodaLista1"/>
        <w:tabs>
          <w:tab w:val="right" w:pos="426"/>
          <w:tab w:val="left" w:pos="567"/>
          <w:tab w:val="left" w:pos="851"/>
        </w:tabs>
        <w:spacing w:after="0"/>
        <w:ind w:left="0"/>
        <w:jc w:val="both"/>
        <w:rPr>
          <w:rFonts w:ascii="Calibri" w:hAnsi="Calibri" w:cs="Calibri"/>
          <w:color w:val="FF0000"/>
        </w:rPr>
      </w:pPr>
      <w:r>
        <w:rPr>
          <w:rFonts w:ascii="Calibri" w:hAnsi="Calibri" w:cs="Calibri"/>
          <w:b/>
          <w:bCs/>
          <w:sz w:val="22"/>
          <w:szCs w:val="22"/>
        </w:rPr>
        <w:t xml:space="preserve">6.4.2. </w:t>
      </w:r>
      <w:r>
        <w:rPr>
          <w:rFonts w:ascii="Calibri" w:hAnsi="Calibri" w:cs="Calibri"/>
          <w:sz w:val="22"/>
          <w:szCs w:val="22"/>
        </w:rPr>
        <w:t>Além das obrigações que serão dispostas na minuta do contrato anexa ao Edital da presente licitação, são requeridas as seguintes obrigações específicas na presente contratação:</w:t>
      </w:r>
      <w:r>
        <w:rPr>
          <w:rFonts w:ascii="Calibri" w:hAnsi="Calibri" w:cs="Calibri"/>
        </w:rPr>
        <w:t xml:space="preserve"> </w:t>
      </w:r>
    </w:p>
    <w:p w14:paraId="59273693" w14:textId="3425360D" w:rsidR="0050399F" w:rsidRDefault="00EB4E92" w:rsidP="0050399F">
      <w:pPr>
        <w:tabs>
          <w:tab w:val="left" w:pos="360"/>
        </w:tabs>
        <w:spacing w:after="0"/>
        <w:jc w:val="both"/>
        <w:rPr>
          <w:rFonts w:ascii="Calibri" w:hAnsi="Calibri" w:cs="Calibri"/>
        </w:rPr>
      </w:pPr>
      <w:r>
        <w:rPr>
          <w:rFonts w:ascii="Calibri" w:hAnsi="Calibri" w:cs="Calibri"/>
          <w:b/>
          <w:bCs/>
        </w:rPr>
        <w:t xml:space="preserve">6.4.2.1. </w:t>
      </w:r>
      <w:r w:rsidR="0050399F">
        <w:rPr>
          <w:rFonts w:ascii="Calibri" w:hAnsi="Calibri" w:cs="Calibri"/>
        </w:rPr>
        <w:t xml:space="preserve">Observar, sem qualquer alteração, </w:t>
      </w:r>
      <w:r w:rsidR="0050399F" w:rsidRPr="00B85BDB">
        <w:rPr>
          <w:rFonts w:ascii="Calibri" w:hAnsi="Calibri" w:cs="Calibri"/>
        </w:rPr>
        <w:t>os termos e as unidades adotadas por esta especificação,</w:t>
      </w:r>
      <w:r w:rsidR="0050399F">
        <w:rPr>
          <w:rFonts w:ascii="Calibri" w:hAnsi="Calibri" w:cs="Calibri"/>
        </w:rPr>
        <w:t xml:space="preserve"> não sendo admitida</w:t>
      </w:r>
      <w:r w:rsidR="0050399F" w:rsidRPr="00B85BDB">
        <w:rPr>
          <w:rFonts w:ascii="Calibri" w:hAnsi="Calibri" w:cs="Calibri"/>
        </w:rPr>
        <w:t xml:space="preserve"> alegaç</w:t>
      </w:r>
      <w:r w:rsidR="0050399F">
        <w:rPr>
          <w:rFonts w:ascii="Calibri" w:hAnsi="Calibri" w:cs="Calibri"/>
        </w:rPr>
        <w:t>ão</w:t>
      </w:r>
      <w:r w:rsidR="0050399F" w:rsidRPr="00B85BDB">
        <w:rPr>
          <w:rFonts w:ascii="Calibri" w:hAnsi="Calibri" w:cs="Calibri"/>
        </w:rPr>
        <w:t xml:space="preserve"> de insuficiência de dados ou informações sobre as manutenções e ou condições locais existentes</w:t>
      </w:r>
      <w:r w:rsidR="0050399F">
        <w:rPr>
          <w:rFonts w:ascii="Calibri" w:hAnsi="Calibri" w:cs="Calibri"/>
        </w:rPr>
        <w:t>;</w:t>
      </w:r>
    </w:p>
    <w:p w14:paraId="104DD9B0" w14:textId="519019A5" w:rsidR="00EB4E92" w:rsidRDefault="00EB4E92" w:rsidP="0050399F">
      <w:pPr>
        <w:tabs>
          <w:tab w:val="left" w:pos="360"/>
        </w:tabs>
        <w:spacing w:after="0"/>
        <w:jc w:val="both"/>
        <w:rPr>
          <w:rFonts w:ascii="Calibri" w:hAnsi="Calibri" w:cs="Calibri"/>
        </w:rPr>
      </w:pPr>
      <w:r w:rsidRPr="00EB4E92">
        <w:rPr>
          <w:rFonts w:ascii="Calibri" w:hAnsi="Calibri" w:cs="Calibri"/>
          <w:b/>
          <w:bCs/>
        </w:rPr>
        <w:t>6.4.2.</w:t>
      </w:r>
      <w:r w:rsidR="0050399F">
        <w:rPr>
          <w:rFonts w:ascii="Calibri" w:hAnsi="Calibri" w:cs="Calibri"/>
          <w:b/>
          <w:bCs/>
        </w:rPr>
        <w:t>2</w:t>
      </w:r>
      <w:r>
        <w:rPr>
          <w:rFonts w:ascii="Calibri" w:hAnsi="Calibri" w:cs="Calibri"/>
        </w:rPr>
        <w:t xml:space="preserve">. </w:t>
      </w:r>
      <w:r w:rsidRPr="00FF5C6A">
        <w:rPr>
          <w:rFonts w:ascii="Calibri" w:hAnsi="Calibri" w:cs="Calibri"/>
        </w:rPr>
        <w:t xml:space="preserve">Em caso de detalhes não mencionados nestas especificações técnicas, a </w:t>
      </w:r>
      <w:r w:rsidRPr="00FF5C6A">
        <w:rPr>
          <w:rFonts w:ascii="Calibri" w:hAnsi="Calibri" w:cs="Calibri"/>
          <w:b/>
          <w:bCs/>
        </w:rPr>
        <w:t>CONTRATADA</w:t>
      </w:r>
      <w:r w:rsidRPr="00FF5C6A">
        <w:rPr>
          <w:rFonts w:ascii="Calibri" w:hAnsi="Calibri" w:cs="Calibri"/>
        </w:rPr>
        <w:t xml:space="preserve"> deverá satisfazer ao que de melhor existir em trabalho no gênero.</w:t>
      </w:r>
      <w:r>
        <w:rPr>
          <w:rFonts w:ascii="Calibri" w:hAnsi="Calibri" w:cs="Calibri"/>
        </w:rPr>
        <w:t xml:space="preserve"> </w:t>
      </w:r>
      <w:r w:rsidRPr="00FF5C6A">
        <w:rPr>
          <w:rFonts w:ascii="Calibri" w:hAnsi="Calibri" w:cs="Calibri"/>
        </w:rPr>
        <w:t xml:space="preserve"> Assim sendo, qualquer modificação que por razão de ordem técnica, se tornar necessária durante as manutenções, deverá ser antecipadamente comunicada e somente poderá ser realizada com aprovação e liberação </w:t>
      </w:r>
      <w:r>
        <w:rPr>
          <w:rFonts w:ascii="Calibri" w:hAnsi="Calibri" w:cs="Calibri"/>
        </w:rPr>
        <w:t>pelo</w:t>
      </w:r>
      <w:r w:rsidRPr="00FF5C6A">
        <w:rPr>
          <w:rFonts w:ascii="Calibri" w:hAnsi="Calibri" w:cs="Calibri"/>
        </w:rPr>
        <w:t xml:space="preserve"> </w:t>
      </w:r>
      <w:r w:rsidRPr="00621439">
        <w:rPr>
          <w:rFonts w:ascii="Calibri" w:hAnsi="Calibri" w:cs="Calibri"/>
          <w:b/>
        </w:rPr>
        <w:t>GESTOR</w:t>
      </w:r>
      <w:r>
        <w:rPr>
          <w:rFonts w:ascii="Calibri" w:hAnsi="Calibri" w:cs="Calibri"/>
        </w:rPr>
        <w:t xml:space="preserve"> do contrato;</w:t>
      </w:r>
    </w:p>
    <w:p w14:paraId="15A4E44C" w14:textId="59F9073C" w:rsidR="00EB4E92" w:rsidRDefault="0050399F" w:rsidP="0050399F">
      <w:pPr>
        <w:tabs>
          <w:tab w:val="left" w:pos="360"/>
        </w:tabs>
        <w:jc w:val="both"/>
        <w:rPr>
          <w:rFonts w:ascii="Calibri" w:hAnsi="Calibri" w:cs="Calibri"/>
        </w:rPr>
      </w:pPr>
      <w:r w:rsidRPr="0050399F">
        <w:rPr>
          <w:rFonts w:ascii="Calibri" w:hAnsi="Calibri" w:cs="Calibri"/>
          <w:b/>
          <w:bCs/>
        </w:rPr>
        <w:t>6.4.2.3.</w:t>
      </w:r>
      <w:r>
        <w:rPr>
          <w:rFonts w:ascii="Calibri" w:hAnsi="Calibri" w:cs="Calibri"/>
        </w:rPr>
        <w:t xml:space="preserve"> </w:t>
      </w:r>
      <w:r w:rsidR="00EB4E92" w:rsidRPr="00FF5C6A">
        <w:rPr>
          <w:rFonts w:ascii="Calibri" w:hAnsi="Calibri" w:cs="Calibri"/>
        </w:rPr>
        <w:t xml:space="preserve">A equipe de trabalho da </w:t>
      </w:r>
      <w:r w:rsidR="00EB4E92" w:rsidRPr="00FF5C6A">
        <w:rPr>
          <w:rFonts w:ascii="Calibri" w:hAnsi="Calibri" w:cs="Calibri"/>
          <w:b/>
          <w:bCs/>
        </w:rPr>
        <w:t>CONTRATADA</w:t>
      </w:r>
      <w:r w:rsidR="00EB4E92" w:rsidRPr="00FF5C6A">
        <w:rPr>
          <w:rFonts w:ascii="Calibri" w:hAnsi="Calibri" w:cs="Calibri"/>
        </w:rPr>
        <w:t xml:space="preserve"> deverá ser composta por profissionais qualificados a executar com perfeição as manutenções objeto deste Termo de Referência</w:t>
      </w:r>
      <w:r w:rsidR="00EB4E92">
        <w:rPr>
          <w:rFonts w:ascii="Calibri" w:hAnsi="Calibri" w:cs="Calibri"/>
        </w:rPr>
        <w:t>;</w:t>
      </w:r>
    </w:p>
    <w:p w14:paraId="69F15AAA" w14:textId="29ED6C21" w:rsidR="00EB4E92" w:rsidRDefault="0050399F" w:rsidP="0050399F">
      <w:pPr>
        <w:tabs>
          <w:tab w:val="left" w:pos="360"/>
        </w:tabs>
        <w:jc w:val="both"/>
        <w:rPr>
          <w:rFonts w:ascii="Calibri" w:hAnsi="Calibri" w:cs="Calibri"/>
        </w:rPr>
      </w:pPr>
      <w:r w:rsidRPr="0050399F">
        <w:rPr>
          <w:rFonts w:ascii="Calibri" w:hAnsi="Calibri" w:cs="Calibri"/>
          <w:b/>
          <w:bCs/>
        </w:rPr>
        <w:lastRenderedPageBreak/>
        <w:t>6.4.2.4.</w:t>
      </w:r>
      <w:r>
        <w:rPr>
          <w:rFonts w:ascii="Calibri" w:hAnsi="Calibri" w:cs="Calibri"/>
        </w:rPr>
        <w:t xml:space="preserve"> </w:t>
      </w:r>
      <w:r w:rsidR="00EB4E92" w:rsidRPr="00621439">
        <w:rPr>
          <w:rFonts w:ascii="Calibri" w:hAnsi="Calibri" w:cs="Calibri"/>
        </w:rPr>
        <w:t xml:space="preserve">A </w:t>
      </w:r>
      <w:r w:rsidR="00EB4E92" w:rsidRPr="00621439">
        <w:rPr>
          <w:rFonts w:ascii="Calibri" w:hAnsi="Calibri" w:cs="Calibri"/>
          <w:b/>
          <w:bCs/>
        </w:rPr>
        <w:t>CONTRATADA</w:t>
      </w:r>
      <w:r w:rsidR="00EB4E92" w:rsidRPr="00621439">
        <w:rPr>
          <w:rFonts w:ascii="Calibri" w:hAnsi="Calibri" w:cs="Calibri"/>
        </w:rPr>
        <w:t xml:space="preserve"> obriga-se a corrigir, se por culpa direta e comprovada da mesma ou de seus prepostos as manutenções por ela realizadas que apresentarem omissões ou defeitos de execução constatados pela fiscalização. A correção será por sua conta exclusiva</w:t>
      </w:r>
      <w:r w:rsidR="00EB4E92">
        <w:rPr>
          <w:rFonts w:ascii="Calibri" w:hAnsi="Calibri" w:cs="Calibri"/>
        </w:rPr>
        <w:t>;</w:t>
      </w:r>
    </w:p>
    <w:p w14:paraId="6B302DAE" w14:textId="2F935CF9" w:rsidR="00EB4E92" w:rsidRDefault="0050399F" w:rsidP="0050399F">
      <w:pPr>
        <w:tabs>
          <w:tab w:val="left" w:pos="360"/>
        </w:tabs>
        <w:jc w:val="both"/>
        <w:rPr>
          <w:rFonts w:ascii="Calibri" w:hAnsi="Calibri" w:cs="Calibri"/>
        </w:rPr>
      </w:pPr>
      <w:r w:rsidRPr="0050399F">
        <w:rPr>
          <w:rFonts w:ascii="Calibri" w:hAnsi="Calibri" w:cs="Calibri"/>
          <w:b/>
          <w:bCs/>
        </w:rPr>
        <w:t>6.4.2.5.</w:t>
      </w:r>
      <w:r>
        <w:rPr>
          <w:rFonts w:ascii="Calibri" w:hAnsi="Calibri" w:cs="Calibri"/>
        </w:rPr>
        <w:t xml:space="preserve"> </w:t>
      </w:r>
      <w:r w:rsidR="00EB4E92" w:rsidRPr="00621439">
        <w:rPr>
          <w:rFonts w:ascii="Calibri" w:hAnsi="Calibri" w:cs="Calibri"/>
        </w:rPr>
        <w:t xml:space="preserve">Para execução dos serviços, a </w:t>
      </w:r>
      <w:r w:rsidR="00EB4E92" w:rsidRPr="00621439">
        <w:rPr>
          <w:rFonts w:ascii="Calibri" w:hAnsi="Calibri" w:cs="Calibri"/>
          <w:b/>
        </w:rPr>
        <w:t>CONTRATADA</w:t>
      </w:r>
      <w:r w:rsidR="00EB4E92" w:rsidRPr="00621439">
        <w:rPr>
          <w:rFonts w:ascii="Calibri" w:hAnsi="Calibri" w:cs="Calibri"/>
        </w:rPr>
        <w:t xml:space="preserve"> deve usar a melhor técnica possível, de acordo com manuais e normas técnicas específicos. A contratada deverá reparar e/ou corrigir, as suas expensas, no total ou em parte, os serviços que apresentarem vícios,</w:t>
      </w:r>
      <w:r w:rsidR="00EB4E92">
        <w:rPr>
          <w:rFonts w:ascii="Calibri" w:hAnsi="Calibri" w:cs="Calibri"/>
        </w:rPr>
        <w:t xml:space="preserve"> ou</w:t>
      </w:r>
      <w:r w:rsidR="00EB4E92" w:rsidRPr="00621439">
        <w:rPr>
          <w:rFonts w:ascii="Calibri" w:hAnsi="Calibri" w:cs="Calibri"/>
        </w:rPr>
        <w:t xml:space="preserve"> defeitos resultantes da </w:t>
      </w:r>
      <w:r w:rsidR="00EB4E92">
        <w:rPr>
          <w:rFonts w:ascii="Calibri" w:hAnsi="Calibri" w:cs="Calibri"/>
        </w:rPr>
        <w:t xml:space="preserve">sua </w:t>
      </w:r>
      <w:r w:rsidR="00EB4E92" w:rsidRPr="00621439">
        <w:rPr>
          <w:rFonts w:ascii="Calibri" w:hAnsi="Calibri" w:cs="Calibri"/>
        </w:rPr>
        <w:t>mão-de-obra ou de materiais empregados</w:t>
      </w:r>
      <w:r w:rsidR="00EB4E92">
        <w:rPr>
          <w:rFonts w:ascii="Calibri" w:hAnsi="Calibri" w:cs="Calibri"/>
        </w:rPr>
        <w:t>;</w:t>
      </w:r>
    </w:p>
    <w:p w14:paraId="32556B11" w14:textId="10E834C4" w:rsidR="00EB4E92" w:rsidRDefault="0050399F" w:rsidP="0050399F">
      <w:pPr>
        <w:tabs>
          <w:tab w:val="left" w:pos="360"/>
        </w:tabs>
        <w:jc w:val="both"/>
        <w:rPr>
          <w:rFonts w:ascii="Calibri" w:hAnsi="Calibri" w:cs="Calibri"/>
        </w:rPr>
      </w:pPr>
      <w:r w:rsidRPr="0050399F">
        <w:rPr>
          <w:rFonts w:ascii="Calibri" w:hAnsi="Calibri" w:cs="Calibri"/>
          <w:b/>
          <w:bCs/>
        </w:rPr>
        <w:t>6.4.2.6.</w:t>
      </w:r>
      <w:r>
        <w:rPr>
          <w:rFonts w:ascii="Calibri" w:hAnsi="Calibri" w:cs="Calibri"/>
        </w:rPr>
        <w:t xml:space="preserve"> </w:t>
      </w:r>
      <w:r w:rsidR="00EB4E92">
        <w:rPr>
          <w:rFonts w:ascii="Calibri" w:hAnsi="Calibri" w:cs="Calibri"/>
        </w:rPr>
        <w:t xml:space="preserve">Os acessórios e ferramentas </w:t>
      </w:r>
      <w:r w:rsidR="00EB4E92" w:rsidRPr="00621439">
        <w:rPr>
          <w:rFonts w:ascii="Calibri" w:hAnsi="Calibri" w:cs="Calibri"/>
        </w:rPr>
        <w:t>a serem utilizad</w:t>
      </w:r>
      <w:r w:rsidR="00EB4E92">
        <w:rPr>
          <w:rFonts w:ascii="Calibri" w:hAnsi="Calibri" w:cs="Calibri"/>
        </w:rPr>
        <w:t xml:space="preserve">as deverão ser originais, de acordo com as recomendações feitas pelo fabricante, tanto da </w:t>
      </w:r>
      <w:r w:rsidR="00EB4E92" w:rsidRPr="00621439">
        <w:rPr>
          <w:rFonts w:ascii="Calibri" w:hAnsi="Calibri" w:cs="Calibri"/>
        </w:rPr>
        <w:t>plataforma</w:t>
      </w:r>
      <w:r w:rsidR="00EB4E92">
        <w:rPr>
          <w:rFonts w:ascii="Calibri" w:hAnsi="Calibri" w:cs="Calibri"/>
        </w:rPr>
        <w:t>, quanto do elevador;</w:t>
      </w:r>
    </w:p>
    <w:p w14:paraId="28455A2C" w14:textId="77777777" w:rsidR="0050399F" w:rsidRDefault="0050399F" w:rsidP="00AE31DF">
      <w:pPr>
        <w:spacing w:after="0" w:line="259" w:lineRule="auto"/>
        <w:jc w:val="both"/>
        <w:rPr>
          <w:rFonts w:ascii="Calibri" w:hAnsi="Calibri" w:cs="Calibri"/>
          <w:b/>
          <w:bCs/>
        </w:rPr>
      </w:pPr>
    </w:p>
    <w:p w14:paraId="4F237B94" w14:textId="3B00C9AA" w:rsidR="00366CF0" w:rsidRDefault="00000000" w:rsidP="00AE31DF">
      <w:pPr>
        <w:spacing w:after="0" w:line="259" w:lineRule="auto"/>
        <w:jc w:val="both"/>
      </w:pPr>
      <w:r>
        <w:rPr>
          <w:rFonts w:ascii="Calibri" w:hAnsi="Calibri" w:cs="Calibri"/>
          <w:b/>
          <w:bCs/>
        </w:rPr>
        <w:t>6.5. PREVISÃO E CONDIÇÕES DE PRESTAÇÃO DA GARANTIA CONTRATUAL</w:t>
      </w:r>
    </w:p>
    <w:p w14:paraId="1F48C4EB" w14:textId="77777777" w:rsidR="00366CF0" w:rsidRDefault="00366CF0" w:rsidP="00AE31DF">
      <w:pPr>
        <w:spacing w:after="0" w:line="259" w:lineRule="auto"/>
        <w:jc w:val="both"/>
        <w:rPr>
          <w:rFonts w:ascii="Calibri" w:hAnsi="Calibri" w:cs="Calibri"/>
          <w:b/>
          <w:bCs/>
        </w:rPr>
      </w:pPr>
    </w:p>
    <w:p w14:paraId="45B73147" w14:textId="77777777" w:rsidR="00366CF0" w:rsidRDefault="00000000" w:rsidP="00AE31DF">
      <w:pPr>
        <w:spacing w:after="0" w:line="259" w:lineRule="auto"/>
        <w:jc w:val="both"/>
      </w:pPr>
      <w:r>
        <w:rPr>
          <w:rFonts w:ascii="Calibri" w:hAnsi="Calibri" w:cs="Calibri"/>
          <w:b/>
          <w:bCs/>
        </w:rPr>
        <w:t xml:space="preserve">6.5.1. </w:t>
      </w:r>
      <w:r>
        <w:rPr>
          <w:rFonts w:ascii="Calibri" w:hAnsi="Calibri" w:cs="Calibri"/>
        </w:rPr>
        <w:t xml:space="preserve">A CONTRATADA prestará garantia de execução contratual, no percentual de 5% (cinco) por cento) do valor </w:t>
      </w:r>
      <w:r>
        <w:rPr>
          <w:rFonts w:asciiTheme="minorHAnsi" w:hAnsiTheme="minorHAnsi" w:cstheme="minorHAnsi"/>
        </w:rPr>
        <w:t xml:space="preserve">total </w:t>
      </w:r>
      <w:r>
        <w:rPr>
          <w:rFonts w:ascii="Calibri" w:hAnsi="Calibri" w:cs="Calibri"/>
        </w:rPr>
        <w:t xml:space="preserve">do </w:t>
      </w:r>
      <w:r>
        <w:rPr>
          <w:rFonts w:ascii="Calibri" w:hAnsi="Calibri"/>
        </w:rPr>
        <w:t>CONTRATO</w:t>
      </w:r>
      <w:r>
        <w:rPr>
          <w:rFonts w:ascii="Calibri" w:hAnsi="Calibri" w:cs="Calibri"/>
        </w:rPr>
        <w:t>, nos termos dos artigos 96 a 98 da Lei nº 14.133, de 2021.</w:t>
      </w:r>
    </w:p>
    <w:p w14:paraId="1FEA5CB1" w14:textId="77777777" w:rsidR="00366CF0" w:rsidRDefault="00000000" w:rsidP="00AE31DF">
      <w:pPr>
        <w:spacing w:after="0" w:line="259" w:lineRule="auto"/>
        <w:jc w:val="both"/>
      </w:pPr>
      <w:r>
        <w:rPr>
          <w:rFonts w:asciiTheme="minorHAnsi" w:hAnsiTheme="minorHAnsi" w:cs="Calibri"/>
          <w:b/>
          <w:bCs/>
        </w:rPr>
        <w:t xml:space="preserve">6.5.2. </w:t>
      </w:r>
      <w:r>
        <w:rPr>
          <w:rFonts w:asciiTheme="minorHAnsi" w:hAnsiTheme="minorHAnsi" w:cs="Calibri"/>
        </w:rPr>
        <w:t xml:space="preserve">As demais disposições sobre o tema serão detalhadas na minuta do contrato, anexo do Edital do presente certame. </w:t>
      </w:r>
    </w:p>
    <w:p w14:paraId="7CF2BB5A" w14:textId="77777777" w:rsidR="00366CF0" w:rsidRDefault="00366CF0" w:rsidP="00AE31DF">
      <w:pPr>
        <w:spacing w:after="0" w:line="259" w:lineRule="auto"/>
        <w:jc w:val="both"/>
        <w:rPr>
          <w:rFonts w:asciiTheme="minorHAnsi" w:hAnsiTheme="minorHAnsi" w:cs="Calibri"/>
          <w:b/>
          <w:bCs/>
        </w:rPr>
      </w:pPr>
    </w:p>
    <w:p w14:paraId="070A6FB9" w14:textId="77777777" w:rsidR="00366CF0" w:rsidRDefault="00000000" w:rsidP="00AE31DF">
      <w:pPr>
        <w:spacing w:after="0" w:line="259" w:lineRule="auto"/>
        <w:jc w:val="both"/>
      </w:pPr>
      <w:r>
        <w:rPr>
          <w:rFonts w:asciiTheme="minorHAnsi" w:hAnsiTheme="minorHAnsi" w:cs="Calibri"/>
          <w:b/>
          <w:bCs/>
        </w:rPr>
        <w:t xml:space="preserve">6.6. </w:t>
      </w:r>
      <w:r>
        <w:rPr>
          <w:rFonts w:ascii="Calibri" w:hAnsi="Calibri" w:cs="Calibri"/>
          <w:b/>
          <w:bCs/>
        </w:rPr>
        <w:t>JUSTIFICATIVA PARA VEDAÇÃO DA SUBCONTRATAÇÃO DO OBJETO</w:t>
      </w:r>
    </w:p>
    <w:p w14:paraId="366CC1C8" w14:textId="77777777" w:rsidR="00366CF0" w:rsidRDefault="00366CF0" w:rsidP="00AE31DF">
      <w:pPr>
        <w:spacing w:after="0" w:line="259" w:lineRule="auto"/>
        <w:jc w:val="both"/>
        <w:rPr>
          <w:rFonts w:ascii="Calibri" w:hAnsi="Calibri" w:cs="Calibri"/>
          <w:b/>
          <w:bCs/>
        </w:rPr>
      </w:pPr>
    </w:p>
    <w:p w14:paraId="0552EAA1" w14:textId="77777777" w:rsidR="00366CF0" w:rsidRDefault="00000000" w:rsidP="00AE31DF">
      <w:pPr>
        <w:spacing w:after="0" w:line="259" w:lineRule="auto"/>
        <w:jc w:val="both"/>
      </w:pPr>
      <w:r>
        <w:rPr>
          <w:rFonts w:ascii="Calibri" w:hAnsi="Calibri" w:cs="Calibri"/>
          <w:b/>
          <w:bCs/>
        </w:rPr>
        <w:t xml:space="preserve">6.6.1. </w:t>
      </w:r>
      <w:r>
        <w:rPr>
          <w:rFonts w:ascii="Calibri" w:hAnsi="Calibri" w:cs="Calibri"/>
        </w:rPr>
        <w:t xml:space="preserve">Não será permitida a subcontratação de qualquer parcela do objeto da presente licitação, uma vez que foi constatado que a execução dos serviços pretendidos no certame pode ser realizada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14:paraId="58FFD537" w14:textId="77777777" w:rsidR="00366CF0" w:rsidRDefault="00366CF0" w:rsidP="00AE31DF">
      <w:pPr>
        <w:tabs>
          <w:tab w:val="left" w:pos="0"/>
        </w:tabs>
        <w:spacing w:after="0"/>
        <w:jc w:val="both"/>
        <w:rPr>
          <w:rFonts w:ascii="Calibri" w:hAnsi="Calibri" w:cs="Calibri"/>
          <w:sz w:val="20"/>
          <w:szCs w:val="20"/>
        </w:rPr>
      </w:pPr>
    </w:p>
    <w:p w14:paraId="69A377B1" w14:textId="77777777" w:rsidR="00366CF0" w:rsidRDefault="00000000" w:rsidP="00AE31DF">
      <w:pPr>
        <w:pStyle w:val="PargrafodaLista1"/>
        <w:tabs>
          <w:tab w:val="right" w:pos="0"/>
          <w:tab w:val="left" w:pos="567"/>
        </w:tabs>
        <w:spacing w:after="0"/>
        <w:ind w:left="0"/>
        <w:jc w:val="both"/>
        <w:rPr>
          <w:rFonts w:ascii="Calibri" w:hAnsi="Calibri" w:cs="Calibri"/>
          <w:b/>
          <w:bCs/>
          <w:sz w:val="22"/>
          <w:szCs w:val="22"/>
        </w:rPr>
      </w:pPr>
      <w:r>
        <w:rPr>
          <w:rFonts w:ascii="Calibri" w:hAnsi="Calibri" w:cs="Calibri"/>
          <w:b/>
          <w:bCs/>
          <w:sz w:val="22"/>
          <w:szCs w:val="22"/>
        </w:rPr>
        <w:t>6.7. MODELO DE GESTÃO DO CONTRATO</w:t>
      </w:r>
      <w:bookmarkStart w:id="10" w:name="_Toc511725066"/>
      <w:bookmarkEnd w:id="10"/>
    </w:p>
    <w:p w14:paraId="3F33C3E7" w14:textId="77777777" w:rsidR="00366CF0" w:rsidRDefault="00366CF0" w:rsidP="00AE31DF">
      <w:pPr>
        <w:tabs>
          <w:tab w:val="right" w:pos="0"/>
          <w:tab w:val="right" w:pos="993"/>
        </w:tabs>
        <w:spacing w:after="0"/>
        <w:jc w:val="both"/>
        <w:outlineLvl w:val="1"/>
        <w:rPr>
          <w:rFonts w:ascii="Calibri" w:hAnsi="Calibri" w:cs="Calibri"/>
          <w:b/>
          <w:bCs/>
          <w:color w:val="76923C"/>
          <w:sz w:val="20"/>
          <w:szCs w:val="20"/>
          <w:u w:val="single"/>
        </w:rPr>
      </w:pPr>
    </w:p>
    <w:p w14:paraId="3FEF3F66" w14:textId="77777777" w:rsidR="00366CF0" w:rsidRDefault="00000000" w:rsidP="00AE31DF">
      <w:pPr>
        <w:pStyle w:val="PargrafodaLista1"/>
        <w:tabs>
          <w:tab w:val="right" w:pos="0"/>
          <w:tab w:val="right" w:pos="709"/>
        </w:tabs>
        <w:spacing w:after="0"/>
        <w:ind w:left="0"/>
        <w:jc w:val="both"/>
        <w:rPr>
          <w:rFonts w:ascii="Calibri" w:hAnsi="Calibri" w:cs="Calibri"/>
          <w:sz w:val="22"/>
          <w:szCs w:val="22"/>
        </w:rPr>
      </w:pPr>
      <w:r>
        <w:rPr>
          <w:rFonts w:ascii="Calibri" w:hAnsi="Calibri" w:cs="Calibri"/>
          <w:b/>
          <w:bCs/>
          <w:sz w:val="22"/>
          <w:szCs w:val="22"/>
        </w:rPr>
        <w:t xml:space="preserve">6.7.1. </w:t>
      </w:r>
      <w:r>
        <w:rPr>
          <w:rFonts w:ascii="Calibri" w:hAnsi="Calibri" w:cs="Calibri"/>
          <w:sz w:val="22"/>
          <w:szCs w:val="22"/>
        </w:rPr>
        <w:t>A</w:t>
      </w:r>
      <w:bookmarkStart w:id="11" w:name="_Toc68020552"/>
      <w:r>
        <w:rPr>
          <w:rFonts w:ascii="Calibri" w:hAnsi="Calibri" w:cs="Calibri"/>
          <w:sz w:val="22"/>
          <w:szCs w:val="22"/>
        </w:rPr>
        <w:t xml:space="preserve">s obrigações dos agentes responsáveis pela gestão e fiscalização da presente contratação estão detalhadas </w:t>
      </w:r>
      <w:bookmarkStart w:id="12" w:name="_Hlk38534173"/>
      <w:bookmarkEnd w:id="11"/>
      <w:r>
        <w:rPr>
          <w:rFonts w:ascii="Calibri" w:hAnsi="Calibri" w:cs="Calibri"/>
          <w:sz w:val="22"/>
          <w:szCs w:val="22"/>
        </w:rPr>
        <w:t>no Decreto Estadual nº 51.651/2021, bem como, serão dispostas na minuta do contrato, anexo ao Edital deste certame.</w:t>
      </w:r>
    </w:p>
    <w:p w14:paraId="585FF4A9" w14:textId="77777777" w:rsidR="00366CF0" w:rsidRDefault="00000000" w:rsidP="00AE31DF">
      <w:pPr>
        <w:pStyle w:val="PargrafodaLista1"/>
        <w:tabs>
          <w:tab w:val="right" w:pos="0"/>
          <w:tab w:val="right" w:pos="709"/>
        </w:tabs>
        <w:spacing w:after="0"/>
        <w:ind w:left="0"/>
        <w:jc w:val="both"/>
        <w:rPr>
          <w:rFonts w:ascii="Calibri" w:hAnsi="Calibri" w:cs="Calibri"/>
          <w:sz w:val="22"/>
          <w:szCs w:val="22"/>
        </w:rPr>
      </w:pPr>
      <w:r>
        <w:rPr>
          <w:rFonts w:ascii="Calibri" w:hAnsi="Calibri" w:cs="Calibri"/>
          <w:b/>
          <w:bCs/>
          <w:sz w:val="22"/>
          <w:szCs w:val="22"/>
        </w:rPr>
        <w:t>6.7.2.</w:t>
      </w:r>
      <w:r>
        <w:rPr>
          <w:rFonts w:ascii="Calibri" w:hAnsi="Calibri" w:cs="Calibri"/>
          <w:sz w:val="22"/>
          <w:szCs w:val="22"/>
        </w:rPr>
        <w:t xml:space="preserve"> A Gestão da contratação ficará a cargo </w:t>
      </w:r>
      <w:r>
        <w:rPr>
          <w:rFonts w:ascii="Calibri" w:eastAsia="Calibri" w:hAnsi="Calibri" w:cs="Calibri"/>
          <w:sz w:val="22"/>
          <w:szCs w:val="22"/>
          <w:lang w:eastAsia="pt-PT" w:bidi="pt-PT"/>
        </w:rPr>
        <w:t>da Unidade de Manutenção do DETRAN-PE</w:t>
      </w:r>
      <w:r>
        <w:rPr>
          <w:rFonts w:ascii="Calibri" w:hAnsi="Calibri" w:cs="Calibri"/>
          <w:sz w:val="22"/>
          <w:szCs w:val="22"/>
        </w:rPr>
        <w:t xml:space="preserve"> DG/DGSM. </w:t>
      </w:r>
    </w:p>
    <w:p w14:paraId="7439D19B" w14:textId="77777777" w:rsidR="00366CF0" w:rsidRDefault="00000000" w:rsidP="00AE31DF">
      <w:pPr>
        <w:pStyle w:val="PargrafodaLista1"/>
        <w:tabs>
          <w:tab w:val="right" w:pos="0"/>
          <w:tab w:val="right" w:pos="709"/>
        </w:tabs>
        <w:spacing w:after="0"/>
        <w:ind w:left="0"/>
        <w:jc w:val="both"/>
        <w:rPr>
          <w:rFonts w:ascii="Calibri" w:hAnsi="Calibri" w:cs="Calibri"/>
          <w:color w:val="FF0000"/>
          <w:sz w:val="22"/>
          <w:szCs w:val="22"/>
        </w:rPr>
      </w:pPr>
      <w:r>
        <w:rPr>
          <w:rFonts w:ascii="Calibri" w:hAnsi="Calibri" w:cs="Calibri"/>
          <w:b/>
          <w:bCs/>
          <w:sz w:val="22"/>
          <w:szCs w:val="22"/>
        </w:rPr>
        <w:t xml:space="preserve">6.7.3. </w:t>
      </w:r>
      <w:r>
        <w:rPr>
          <w:rFonts w:ascii="Calibri" w:hAnsi="Calibri" w:cs="Calibri"/>
          <w:sz w:val="22"/>
          <w:szCs w:val="22"/>
        </w:rPr>
        <w:t>A Fiscalização da contratação ficará a cargo da Unidade de Engenharia</w:t>
      </w:r>
      <w:r>
        <w:rPr>
          <w:rFonts w:ascii="Calibri" w:eastAsia="Calibri" w:hAnsi="Calibri" w:cs="Calibri"/>
          <w:sz w:val="22"/>
          <w:szCs w:val="22"/>
          <w:lang w:eastAsia="pt-PT" w:bidi="pt-PT"/>
        </w:rPr>
        <w:t xml:space="preserve"> do DETRAN-PE</w:t>
      </w:r>
      <w:r>
        <w:rPr>
          <w:rFonts w:ascii="Calibri" w:hAnsi="Calibri" w:cs="Calibri"/>
          <w:sz w:val="22"/>
          <w:szCs w:val="22"/>
        </w:rPr>
        <w:t xml:space="preserve"> DG/DGSE.</w:t>
      </w:r>
    </w:p>
    <w:p w14:paraId="692B1BD2" w14:textId="77777777" w:rsidR="00366CF0" w:rsidRDefault="00366CF0" w:rsidP="00AE31DF">
      <w:pPr>
        <w:pStyle w:val="PargrafodaLista1"/>
        <w:tabs>
          <w:tab w:val="right" w:pos="0"/>
          <w:tab w:val="right" w:pos="709"/>
        </w:tabs>
        <w:spacing w:after="0"/>
        <w:ind w:left="0"/>
        <w:jc w:val="both"/>
        <w:rPr>
          <w:rFonts w:ascii="Calibri" w:hAnsi="Calibri" w:cs="Calibri"/>
          <w:color w:val="FF0000"/>
        </w:rPr>
      </w:pPr>
    </w:p>
    <w:p w14:paraId="35D73283" w14:textId="77777777" w:rsidR="00366CF0" w:rsidRDefault="00366CF0" w:rsidP="00AE31DF">
      <w:pPr>
        <w:spacing w:after="0"/>
        <w:jc w:val="both"/>
        <w:rPr>
          <w:rFonts w:ascii="Calibri" w:hAnsi="Calibri" w:cs="Calibri"/>
          <w:color w:val="FF0000"/>
          <w:sz w:val="20"/>
          <w:szCs w:val="20"/>
        </w:rPr>
      </w:pPr>
    </w:p>
    <w:p w14:paraId="1BB9A2A9" w14:textId="77777777" w:rsidR="00366CF0" w:rsidRDefault="00000000" w:rsidP="00AE31DF">
      <w:pPr>
        <w:pStyle w:val="PargrafodaLista1"/>
        <w:tabs>
          <w:tab w:val="right" w:pos="284"/>
        </w:tabs>
        <w:spacing w:after="0"/>
        <w:ind w:left="0"/>
        <w:jc w:val="both"/>
        <w:outlineLvl w:val="1"/>
        <w:rPr>
          <w:rFonts w:ascii="Calibri" w:hAnsi="Calibri" w:cs="Calibri"/>
          <w:b/>
          <w:bCs/>
          <w:sz w:val="22"/>
          <w:szCs w:val="22"/>
        </w:rPr>
      </w:pPr>
      <w:r>
        <w:rPr>
          <w:rFonts w:ascii="Calibri" w:hAnsi="Calibri" w:cs="Calibri"/>
          <w:b/>
          <w:bCs/>
          <w:sz w:val="22"/>
          <w:szCs w:val="22"/>
        </w:rPr>
        <w:t>7. DOS CRITÉRIOS E PRAZOS PARA PAGAMENTO</w:t>
      </w:r>
    </w:p>
    <w:p w14:paraId="3BA1E36B" w14:textId="77777777" w:rsidR="00366CF0" w:rsidRDefault="00366CF0" w:rsidP="00AE31DF">
      <w:pPr>
        <w:tabs>
          <w:tab w:val="right" w:pos="284"/>
        </w:tabs>
        <w:spacing w:after="0"/>
        <w:jc w:val="both"/>
        <w:outlineLvl w:val="1"/>
        <w:rPr>
          <w:rFonts w:ascii="Calibri" w:hAnsi="Calibri" w:cs="Calibri"/>
          <w:b/>
          <w:bCs/>
        </w:rPr>
      </w:pPr>
    </w:p>
    <w:p w14:paraId="4C9E5849" w14:textId="77777777" w:rsidR="00366CF0" w:rsidRDefault="00000000" w:rsidP="00AE31DF">
      <w:pPr>
        <w:pStyle w:val="PargrafodaLista1"/>
        <w:tabs>
          <w:tab w:val="left" w:pos="426"/>
        </w:tabs>
        <w:spacing w:after="0"/>
        <w:ind w:left="0"/>
        <w:jc w:val="both"/>
        <w:rPr>
          <w:rFonts w:ascii="Calibri" w:hAnsi="Calibri" w:cs="Calibri"/>
          <w:sz w:val="22"/>
          <w:szCs w:val="22"/>
        </w:rPr>
      </w:pPr>
      <w:r>
        <w:rPr>
          <w:rFonts w:ascii="Calibri" w:hAnsi="Calibri" w:cs="Calibri"/>
          <w:b/>
          <w:bCs/>
          <w:sz w:val="22"/>
          <w:szCs w:val="22"/>
        </w:rPr>
        <w:t xml:space="preserve">7.1. </w:t>
      </w:r>
      <w:r>
        <w:rPr>
          <w:rFonts w:ascii="Calibri" w:hAnsi="Calibri" w:cs="Calibri"/>
          <w:sz w:val="22"/>
          <w:szCs w:val="22"/>
        </w:rPr>
        <w:t xml:space="preserve">As disposições sobre o tema serão detalhadas em cláusulas da minuta do contrato de serviços comuns de engenharia, anexo do Edital do presente certame. </w:t>
      </w:r>
    </w:p>
    <w:p w14:paraId="71ADCF3E" w14:textId="77777777" w:rsidR="00366CF0" w:rsidRDefault="00366CF0" w:rsidP="00AE31DF">
      <w:pPr>
        <w:pStyle w:val="PargrafodaLista1"/>
        <w:tabs>
          <w:tab w:val="left" w:pos="426"/>
        </w:tabs>
        <w:spacing w:after="0"/>
        <w:ind w:left="0"/>
        <w:jc w:val="both"/>
        <w:rPr>
          <w:rFonts w:ascii="Calibri" w:hAnsi="Calibri" w:cs="Calibri"/>
          <w:sz w:val="22"/>
          <w:szCs w:val="22"/>
        </w:rPr>
      </w:pPr>
    </w:p>
    <w:p w14:paraId="33F47EDA" w14:textId="77777777" w:rsidR="00366CF0" w:rsidRDefault="00366CF0" w:rsidP="00AE31DF">
      <w:pPr>
        <w:pStyle w:val="PargrafodaLista1"/>
        <w:tabs>
          <w:tab w:val="right" w:pos="426"/>
          <w:tab w:val="left" w:pos="567"/>
        </w:tabs>
        <w:spacing w:after="0"/>
        <w:ind w:left="0"/>
        <w:jc w:val="both"/>
        <w:rPr>
          <w:rFonts w:ascii="Calibri" w:hAnsi="Calibri" w:cs="Calibri"/>
          <w:color w:val="FF0000"/>
        </w:rPr>
      </w:pPr>
    </w:p>
    <w:p w14:paraId="45B33874" w14:textId="77777777" w:rsidR="00366CF0" w:rsidRDefault="00000000" w:rsidP="00AE31DF">
      <w:pPr>
        <w:pStyle w:val="PargrafodaLista1"/>
        <w:tabs>
          <w:tab w:val="left" w:pos="284"/>
        </w:tabs>
        <w:spacing w:after="0"/>
        <w:ind w:left="0"/>
        <w:jc w:val="both"/>
        <w:outlineLvl w:val="1"/>
        <w:rPr>
          <w:rFonts w:ascii="Calibri" w:hAnsi="Calibri" w:cs="Calibri"/>
          <w:b/>
          <w:bCs/>
          <w:sz w:val="22"/>
          <w:szCs w:val="22"/>
        </w:rPr>
      </w:pPr>
      <w:r>
        <w:rPr>
          <w:rFonts w:ascii="Calibri" w:hAnsi="Calibri" w:cs="Calibri"/>
          <w:b/>
          <w:bCs/>
          <w:sz w:val="22"/>
          <w:szCs w:val="22"/>
        </w:rPr>
        <w:t xml:space="preserve">8. DAS SANÇÕES GERAIS E ESPECÍFICAS </w:t>
      </w:r>
    </w:p>
    <w:p w14:paraId="07898A05" w14:textId="77777777" w:rsidR="00366CF0" w:rsidRDefault="00366CF0" w:rsidP="00AE31DF">
      <w:pPr>
        <w:pStyle w:val="PargrafodaLista1"/>
        <w:tabs>
          <w:tab w:val="left" w:pos="284"/>
        </w:tabs>
        <w:spacing w:after="0"/>
        <w:ind w:left="0"/>
        <w:jc w:val="both"/>
        <w:outlineLvl w:val="1"/>
        <w:rPr>
          <w:rFonts w:ascii="Calibri" w:hAnsi="Calibri" w:cs="Calibri"/>
          <w:b/>
          <w:bCs/>
          <w:sz w:val="22"/>
          <w:szCs w:val="22"/>
        </w:rPr>
      </w:pPr>
    </w:p>
    <w:p w14:paraId="4280870E" w14:textId="77777777" w:rsidR="00366CF0" w:rsidRDefault="00000000" w:rsidP="00AE31DF">
      <w:pPr>
        <w:pStyle w:val="PargrafodaLista1"/>
        <w:tabs>
          <w:tab w:val="left" w:pos="284"/>
        </w:tabs>
        <w:spacing w:after="0"/>
        <w:ind w:left="0"/>
        <w:jc w:val="both"/>
        <w:outlineLvl w:val="1"/>
        <w:rPr>
          <w:rFonts w:ascii="Calibri" w:hAnsi="Calibri" w:cs="Calibri"/>
          <w:b/>
          <w:bCs/>
          <w:sz w:val="22"/>
          <w:szCs w:val="22"/>
        </w:rPr>
      </w:pPr>
      <w:r>
        <w:rPr>
          <w:rFonts w:ascii="Calibri" w:hAnsi="Calibri" w:cs="Calibri"/>
          <w:b/>
          <w:bCs/>
          <w:sz w:val="22"/>
          <w:szCs w:val="22"/>
        </w:rPr>
        <w:t>8.1. SANÇÕES A SEREM APLICADAS NA FASE DE LICITAÇÃO</w:t>
      </w:r>
    </w:p>
    <w:p w14:paraId="57CA087D" w14:textId="77777777" w:rsidR="00366CF0" w:rsidRDefault="00366CF0" w:rsidP="00AE31DF">
      <w:pPr>
        <w:spacing w:after="0"/>
        <w:jc w:val="both"/>
        <w:outlineLvl w:val="1"/>
        <w:rPr>
          <w:rFonts w:ascii="Calibri" w:hAnsi="Calibri" w:cs="Calibri"/>
          <w:b/>
          <w:bCs/>
          <w:sz w:val="20"/>
          <w:szCs w:val="20"/>
        </w:rPr>
      </w:pPr>
    </w:p>
    <w:p w14:paraId="7CB48C88" w14:textId="77777777" w:rsidR="00366CF0" w:rsidRDefault="00000000" w:rsidP="00AE31DF">
      <w:pPr>
        <w:pStyle w:val="PargrafodaLista1"/>
        <w:tabs>
          <w:tab w:val="left" w:pos="0"/>
          <w:tab w:val="left" w:pos="567"/>
        </w:tabs>
        <w:spacing w:after="0"/>
        <w:ind w:left="11"/>
        <w:jc w:val="both"/>
        <w:outlineLvl w:val="1"/>
        <w:rPr>
          <w:rStyle w:val="Fontepargpadro1"/>
          <w:rFonts w:asciiTheme="minorHAnsi" w:eastAsia="Arial" w:hAnsiTheme="minorHAnsi" w:cstheme="minorHAnsi"/>
          <w:bCs/>
          <w:sz w:val="22"/>
          <w:szCs w:val="22"/>
        </w:rPr>
      </w:pPr>
      <w:r>
        <w:rPr>
          <w:rStyle w:val="Fontepargpadro1"/>
          <w:rFonts w:asciiTheme="minorHAnsi" w:hAnsiTheme="minorHAnsi" w:cstheme="minorHAnsi"/>
          <w:b/>
          <w:bCs/>
          <w:sz w:val="22"/>
          <w:szCs w:val="22"/>
        </w:rPr>
        <w:lastRenderedPageBreak/>
        <w:t xml:space="preserve">8.1.1. </w:t>
      </w:r>
      <w:r>
        <w:rPr>
          <w:rStyle w:val="Fontepargpadro1"/>
          <w:rFonts w:asciiTheme="minorHAnsi" w:hAnsiTheme="minorHAnsi" w:cstheme="minorHAnsi"/>
          <w:sz w:val="22"/>
          <w:szCs w:val="22"/>
        </w:rPr>
        <w:t xml:space="preserve">As disposições sobre sanções administrativas aplicáveis durante a licitação </w:t>
      </w:r>
      <w:r>
        <w:rPr>
          <w:rStyle w:val="Fontepargpadro1"/>
          <w:rFonts w:asciiTheme="minorHAnsi" w:eastAsia="Arial" w:hAnsiTheme="minorHAnsi" w:cstheme="minorHAnsi"/>
          <w:bCs/>
          <w:sz w:val="22"/>
          <w:szCs w:val="22"/>
        </w:rPr>
        <w:t xml:space="preserve">e aquelas praticadas no período situado entre a adjudicação e a assinatura do instrumento contratual </w:t>
      </w:r>
      <w:r>
        <w:rPr>
          <w:rStyle w:val="Fontepargpadro1"/>
          <w:rFonts w:asciiTheme="minorHAnsi" w:hAnsiTheme="minorHAnsi" w:cstheme="minorHAnsi"/>
          <w:sz w:val="22"/>
          <w:szCs w:val="22"/>
        </w:rPr>
        <w:t xml:space="preserve">serão previstas no Edital do presente certame. </w:t>
      </w:r>
    </w:p>
    <w:p w14:paraId="3580378A" w14:textId="77777777" w:rsidR="00366CF0" w:rsidRDefault="00366CF0" w:rsidP="00AE31DF">
      <w:pPr>
        <w:tabs>
          <w:tab w:val="left" w:pos="567"/>
        </w:tabs>
        <w:spacing w:after="0"/>
        <w:jc w:val="both"/>
        <w:outlineLvl w:val="1"/>
        <w:rPr>
          <w:rFonts w:asciiTheme="minorHAnsi" w:hAnsiTheme="minorHAnsi" w:cs="Calibri"/>
        </w:rPr>
      </w:pPr>
    </w:p>
    <w:p w14:paraId="12DF85F9" w14:textId="77777777" w:rsidR="00366CF0" w:rsidRDefault="00000000" w:rsidP="00AE31DF">
      <w:pPr>
        <w:pStyle w:val="PargrafodaLista1"/>
        <w:spacing w:after="0"/>
        <w:ind w:left="0"/>
        <w:jc w:val="both"/>
        <w:outlineLvl w:val="1"/>
        <w:rPr>
          <w:sz w:val="22"/>
          <w:szCs w:val="22"/>
        </w:rPr>
      </w:pPr>
      <w:r>
        <w:rPr>
          <w:rFonts w:ascii="Calibri" w:hAnsi="Calibri" w:cs="Calibri"/>
          <w:b/>
          <w:bCs/>
          <w:sz w:val="22"/>
          <w:szCs w:val="22"/>
        </w:rPr>
        <w:t xml:space="preserve">8.2. </w:t>
      </w:r>
      <w:bookmarkStart w:id="13" w:name="_Hlk38906429"/>
      <w:r>
        <w:rPr>
          <w:rFonts w:ascii="Calibri" w:hAnsi="Calibri" w:cs="Calibri"/>
          <w:b/>
          <w:bCs/>
          <w:sz w:val="22"/>
          <w:szCs w:val="22"/>
        </w:rPr>
        <w:t xml:space="preserve">DAS SANÇÕES </w:t>
      </w:r>
      <w:bookmarkEnd w:id="13"/>
      <w:r>
        <w:rPr>
          <w:rFonts w:asciiTheme="minorHAnsi" w:hAnsiTheme="minorHAnsi" w:cstheme="minorHAnsi"/>
          <w:b/>
          <w:bCs/>
          <w:sz w:val="22"/>
          <w:szCs w:val="22"/>
        </w:rPr>
        <w:t xml:space="preserve">A SEREM APLICADAS DURANTE A </w:t>
      </w:r>
      <w:r>
        <w:rPr>
          <w:rFonts w:ascii="Calibri" w:hAnsi="Calibri" w:cs="Calibri"/>
          <w:b/>
          <w:bCs/>
          <w:sz w:val="22"/>
          <w:szCs w:val="22"/>
        </w:rPr>
        <w:t>CONTRATAÇÃO</w:t>
      </w:r>
    </w:p>
    <w:p w14:paraId="242356F5" w14:textId="77777777" w:rsidR="00366CF0" w:rsidRDefault="00366CF0" w:rsidP="00AE31DF">
      <w:pPr>
        <w:spacing w:after="0"/>
        <w:jc w:val="both"/>
        <w:outlineLvl w:val="1"/>
        <w:rPr>
          <w:rFonts w:ascii="Calibri" w:eastAsia="Arial" w:hAnsi="Calibri" w:cs="Calibri"/>
          <w:bCs/>
        </w:rPr>
      </w:pPr>
    </w:p>
    <w:p w14:paraId="7ACBC300" w14:textId="77777777" w:rsidR="00366CF0" w:rsidRDefault="00000000" w:rsidP="00AE31DF">
      <w:pPr>
        <w:pStyle w:val="PargrafodaLista1"/>
        <w:tabs>
          <w:tab w:val="left" w:pos="567"/>
        </w:tabs>
        <w:spacing w:after="0"/>
        <w:ind w:left="0"/>
        <w:jc w:val="both"/>
        <w:outlineLvl w:val="1"/>
      </w:pPr>
      <w:bookmarkStart w:id="14" w:name="_Hlk38549837_Copia_1"/>
      <w:bookmarkEnd w:id="12"/>
      <w:bookmarkEnd w:id="14"/>
      <w:r>
        <w:rPr>
          <w:rStyle w:val="Fontepargpadro1"/>
          <w:rFonts w:ascii="Calibri" w:hAnsi="Calibri" w:cs="Calibri"/>
          <w:b/>
          <w:bCs/>
          <w:sz w:val="22"/>
          <w:szCs w:val="22"/>
        </w:rPr>
        <w:t xml:space="preserve">8.2.1. </w:t>
      </w:r>
      <w:r>
        <w:rPr>
          <w:rStyle w:val="Fontepargpadro1"/>
          <w:rFonts w:ascii="Calibri" w:hAnsi="Calibri" w:cs="Calibri"/>
          <w:sz w:val="22"/>
          <w:szCs w:val="22"/>
        </w:rPr>
        <w:t xml:space="preserve">As penalidades </w:t>
      </w:r>
      <w:r>
        <w:rPr>
          <w:rStyle w:val="Fontepargpadro1"/>
          <w:rFonts w:ascii="Calibri" w:eastAsia="Arial" w:hAnsi="Calibri" w:cs="Calibri"/>
          <w:bCs/>
          <w:sz w:val="22"/>
          <w:szCs w:val="22"/>
        </w:rPr>
        <w:t>relativas a infrações cometidas no curso da contratação serão devidamente consignadas na minuta do contrato</w:t>
      </w:r>
      <w:r>
        <w:rPr>
          <w:rStyle w:val="Fontepargpadro1"/>
          <w:rFonts w:asciiTheme="minorHAnsi" w:hAnsiTheme="minorHAnsi" w:cs="Calibri"/>
          <w:sz w:val="22"/>
          <w:szCs w:val="22"/>
        </w:rPr>
        <w:t>, anexa ao Edital do presente certame.</w:t>
      </w:r>
    </w:p>
    <w:p w14:paraId="7604DA92" w14:textId="77777777" w:rsidR="00366CF0" w:rsidRDefault="00366CF0" w:rsidP="00AE31DF">
      <w:pPr>
        <w:pStyle w:val="PargrafodaLista1"/>
        <w:tabs>
          <w:tab w:val="left" w:pos="567"/>
        </w:tabs>
        <w:spacing w:after="0"/>
        <w:ind w:left="0"/>
        <w:jc w:val="both"/>
        <w:outlineLvl w:val="1"/>
        <w:rPr>
          <w:rStyle w:val="Fontepargpadro1"/>
          <w:rFonts w:asciiTheme="minorHAnsi" w:hAnsiTheme="minorHAnsi" w:cs="Calibri"/>
          <w:b/>
          <w:bCs/>
          <w:sz w:val="22"/>
          <w:szCs w:val="22"/>
        </w:rPr>
      </w:pPr>
    </w:p>
    <w:p w14:paraId="334211BE" w14:textId="77777777" w:rsidR="00366CF0" w:rsidRDefault="00000000" w:rsidP="00AE31DF">
      <w:pPr>
        <w:pStyle w:val="PargrafodaLista1"/>
        <w:tabs>
          <w:tab w:val="left" w:pos="567"/>
        </w:tabs>
        <w:spacing w:after="0"/>
        <w:ind w:left="0"/>
        <w:jc w:val="both"/>
        <w:outlineLvl w:val="1"/>
      </w:pPr>
      <w:r>
        <w:rPr>
          <w:rStyle w:val="Fontepargpadro1"/>
          <w:rFonts w:asciiTheme="minorHAnsi" w:hAnsiTheme="minorHAnsi" w:cs="Calibri"/>
          <w:b/>
          <w:bCs/>
          <w:sz w:val="22"/>
          <w:szCs w:val="22"/>
        </w:rPr>
        <w:t>9. ANEXOS</w:t>
      </w:r>
    </w:p>
    <w:p w14:paraId="08AF85DC" w14:textId="77777777" w:rsidR="00366CF0" w:rsidRDefault="00366CF0" w:rsidP="00AE31DF">
      <w:pPr>
        <w:pStyle w:val="PargrafodaLista1"/>
        <w:tabs>
          <w:tab w:val="left" w:pos="567"/>
        </w:tabs>
        <w:spacing w:after="0"/>
        <w:jc w:val="both"/>
        <w:outlineLvl w:val="1"/>
        <w:rPr>
          <w:rStyle w:val="Fontepargpadro1"/>
          <w:rFonts w:asciiTheme="minorHAnsi" w:hAnsiTheme="minorHAnsi" w:cs="Calibri"/>
          <w:sz w:val="22"/>
          <w:szCs w:val="22"/>
        </w:rPr>
      </w:pPr>
    </w:p>
    <w:p w14:paraId="50AF089C" w14:textId="77777777" w:rsidR="00366CF0" w:rsidRDefault="00000000" w:rsidP="00AE31DF">
      <w:pPr>
        <w:pStyle w:val="PargrafodaLista1"/>
        <w:tabs>
          <w:tab w:val="left" w:pos="567"/>
        </w:tabs>
        <w:spacing w:after="0"/>
        <w:ind w:left="0"/>
        <w:jc w:val="both"/>
        <w:outlineLvl w:val="1"/>
        <w:rPr>
          <w:rStyle w:val="Fontepargpadro1"/>
          <w:rFonts w:ascii="Calibri" w:eastAsia="Arial" w:hAnsi="Calibri" w:cs="Calibri"/>
          <w:bCs/>
          <w:sz w:val="22"/>
          <w:szCs w:val="22"/>
        </w:rPr>
      </w:pPr>
      <w:r>
        <w:rPr>
          <w:rStyle w:val="Fontepargpadro1"/>
          <w:rFonts w:ascii="Calibri" w:eastAsia="Arial" w:hAnsi="Calibri" w:cs="Calibri"/>
          <w:bCs/>
          <w:sz w:val="22"/>
          <w:szCs w:val="22"/>
        </w:rPr>
        <w:t>ANEXO A – Modelo de Proposta</w:t>
      </w:r>
    </w:p>
    <w:p w14:paraId="65EA31A5" w14:textId="77777777" w:rsidR="00366CF0" w:rsidRDefault="00000000" w:rsidP="00AE31DF">
      <w:pPr>
        <w:pStyle w:val="PargrafodaLista1"/>
        <w:tabs>
          <w:tab w:val="left" w:pos="567"/>
        </w:tabs>
        <w:spacing w:after="0"/>
        <w:ind w:left="0"/>
        <w:jc w:val="both"/>
        <w:outlineLvl w:val="1"/>
        <w:rPr>
          <w:rStyle w:val="Fontepargpadro1"/>
          <w:rFonts w:ascii="Calibri" w:eastAsia="Arial" w:hAnsi="Calibri" w:cs="Calibri"/>
          <w:bCs/>
          <w:sz w:val="22"/>
          <w:szCs w:val="22"/>
        </w:rPr>
      </w:pPr>
      <w:r>
        <w:rPr>
          <w:rStyle w:val="Fontepargpadro1"/>
          <w:rFonts w:ascii="Calibri" w:eastAsia="Arial" w:hAnsi="Calibri" w:cs="Calibri"/>
          <w:bCs/>
          <w:sz w:val="22"/>
          <w:szCs w:val="22"/>
        </w:rPr>
        <w:t>ANEXO B – Modelo de Ordem de Serviço</w:t>
      </w:r>
    </w:p>
    <w:p w14:paraId="647F7323" w14:textId="77777777" w:rsidR="00366CF0" w:rsidRDefault="00366CF0" w:rsidP="00AE31DF">
      <w:pPr>
        <w:pStyle w:val="PargrafodaLista1"/>
        <w:tabs>
          <w:tab w:val="left" w:pos="567"/>
        </w:tabs>
        <w:spacing w:after="0"/>
        <w:ind w:left="0"/>
        <w:jc w:val="both"/>
        <w:outlineLvl w:val="1"/>
        <w:rPr>
          <w:rFonts w:ascii="Calibri" w:eastAsia="Arial" w:hAnsi="Calibri" w:cs="Calibri"/>
          <w:bCs/>
          <w:sz w:val="22"/>
          <w:szCs w:val="22"/>
        </w:rPr>
      </w:pPr>
    </w:p>
    <w:p w14:paraId="0870EAA6" w14:textId="77777777" w:rsidR="00366CF0" w:rsidRDefault="00000000" w:rsidP="00AE31DF">
      <w:pPr>
        <w:pStyle w:val="PargrafodaLista1"/>
        <w:spacing w:after="0"/>
        <w:ind w:left="0"/>
        <w:jc w:val="both"/>
        <w:rPr>
          <w:rFonts w:ascii="Calibri" w:eastAsia="Arial Unicode MS" w:hAnsi="Calibri" w:cs="Calibri"/>
          <w:color w:val="FF0000"/>
          <w:kern w:val="2"/>
          <w:lang w:eastAsia="zh-CN"/>
        </w:rPr>
      </w:pPr>
      <w:r>
        <w:rPr>
          <w:rFonts w:ascii="Calibri" w:eastAsia="Arial Unicode MS" w:hAnsi="Calibri" w:cs="Calibri"/>
          <w:color w:val="FF0000"/>
          <w:kern w:val="2"/>
          <w:lang w:eastAsia="zh-CN"/>
        </w:rPr>
        <w:t xml:space="preserve"> </w:t>
      </w:r>
    </w:p>
    <w:p w14:paraId="6EE6891D" w14:textId="77777777" w:rsidR="00366CF0" w:rsidRDefault="00366CF0" w:rsidP="00AE31DF">
      <w:pPr>
        <w:pStyle w:val="PargrafodaLista1"/>
        <w:spacing w:after="0"/>
        <w:ind w:left="0"/>
        <w:jc w:val="both"/>
        <w:rPr>
          <w:rFonts w:ascii="Calibri" w:eastAsia="Arial Unicode MS" w:hAnsi="Calibri" w:cs="Calibri"/>
          <w:color w:val="FF0000"/>
          <w:kern w:val="2"/>
          <w:lang w:eastAsia="zh-CN"/>
        </w:rPr>
      </w:pPr>
    </w:p>
    <w:p w14:paraId="1D272130" w14:textId="77777777" w:rsidR="00366CF0" w:rsidRDefault="00366CF0" w:rsidP="00AE31DF">
      <w:pPr>
        <w:pStyle w:val="PargrafodaLista1"/>
        <w:spacing w:after="0"/>
        <w:ind w:left="0"/>
        <w:jc w:val="both"/>
        <w:outlineLvl w:val="1"/>
        <w:rPr>
          <w:rFonts w:ascii="Calibri" w:hAnsi="Calibri" w:cs="Calibri"/>
          <w:b/>
          <w:bCs/>
          <w:color w:val="FF0000"/>
          <w:u w:val="single"/>
        </w:rPr>
      </w:pPr>
    </w:p>
    <w:p w14:paraId="0130E776" w14:textId="77777777" w:rsidR="00366CF0" w:rsidRDefault="00366CF0" w:rsidP="00AE31DF">
      <w:pPr>
        <w:spacing w:after="0"/>
        <w:jc w:val="both"/>
        <w:outlineLvl w:val="1"/>
        <w:rPr>
          <w:rFonts w:asciiTheme="minorHAnsi" w:hAnsiTheme="minorHAnsi" w:cs="Calibri"/>
          <w:color w:val="4472C4"/>
          <w:sz w:val="20"/>
          <w:szCs w:val="20"/>
        </w:rPr>
      </w:pPr>
    </w:p>
    <w:p w14:paraId="4C2C561C" w14:textId="77777777" w:rsidR="00366CF0" w:rsidRDefault="00366CF0" w:rsidP="00AE31DF">
      <w:pPr>
        <w:spacing w:after="0"/>
        <w:jc w:val="both"/>
        <w:outlineLvl w:val="1"/>
        <w:rPr>
          <w:rFonts w:asciiTheme="minorHAnsi" w:hAnsiTheme="minorHAnsi" w:cs="Calibri"/>
          <w:color w:val="4472C4"/>
          <w:sz w:val="18"/>
          <w:szCs w:val="18"/>
        </w:rPr>
      </w:pPr>
    </w:p>
    <w:p w14:paraId="5BF04B82" w14:textId="77777777" w:rsidR="00366CF0" w:rsidRDefault="00366CF0" w:rsidP="00AE31DF">
      <w:pPr>
        <w:pStyle w:val="PargrafodaLista1"/>
        <w:tabs>
          <w:tab w:val="center" w:pos="4536"/>
        </w:tabs>
        <w:ind w:left="0"/>
        <w:jc w:val="both"/>
        <w:rPr>
          <w:rFonts w:asciiTheme="minorHAnsi" w:eastAsia="Times New Roman" w:hAnsiTheme="minorHAnsi" w:cs="Calibri"/>
          <w:bCs/>
          <w:color w:val="4472C4"/>
          <w:kern w:val="2"/>
        </w:rPr>
      </w:pPr>
    </w:p>
    <w:p w14:paraId="2C8DAFA4" w14:textId="77777777" w:rsidR="00366CF0" w:rsidRDefault="00366CF0" w:rsidP="00AE31DF">
      <w:pPr>
        <w:spacing w:after="0"/>
        <w:jc w:val="both"/>
        <w:rPr>
          <w:rFonts w:ascii="Calibri" w:eastAsia="Times New Roman" w:hAnsi="Calibri" w:cs="Calibri"/>
          <w:bCs/>
          <w:kern w:val="2"/>
          <w:sz w:val="16"/>
          <w:szCs w:val="16"/>
        </w:rPr>
      </w:pPr>
    </w:p>
    <w:p w14:paraId="5297F241" w14:textId="77777777" w:rsidR="00366CF0" w:rsidRDefault="00366CF0" w:rsidP="00AE31DF">
      <w:pPr>
        <w:spacing w:after="0"/>
        <w:jc w:val="both"/>
        <w:rPr>
          <w:rFonts w:ascii="Calibri" w:eastAsia="Times New Roman" w:hAnsi="Calibri" w:cs="Calibri"/>
          <w:bCs/>
          <w:kern w:val="2"/>
          <w:sz w:val="16"/>
          <w:szCs w:val="16"/>
        </w:rPr>
      </w:pPr>
    </w:p>
    <w:p w14:paraId="2A3592FD" w14:textId="77777777" w:rsidR="00366CF0" w:rsidRDefault="00000000" w:rsidP="00AE31DF">
      <w:pPr>
        <w:ind w:left="21" w:right="17"/>
        <w:jc w:val="both"/>
      </w:pPr>
      <w:r>
        <w:rPr>
          <w:rStyle w:val="Fontepargpadro1"/>
          <w:rFonts w:ascii="Calibri" w:eastAsia="Arial" w:hAnsi="Calibri" w:cs="Calibri"/>
          <w:b/>
          <w:bCs/>
        </w:rPr>
        <w:t>ANDERSON VARGAS DOS SANTOS</w:t>
      </w:r>
    </w:p>
    <w:p w14:paraId="6454B28C" w14:textId="77777777" w:rsidR="00366CF0" w:rsidRDefault="00000000" w:rsidP="00AE31DF">
      <w:pPr>
        <w:pStyle w:val="Corpodetexto"/>
        <w:spacing w:before="130"/>
        <w:ind w:left="12" w:right="18"/>
        <w:jc w:val="both"/>
        <w:rPr>
          <w:rStyle w:val="Fontepargpadro1"/>
          <w:rFonts w:ascii="Calibri" w:eastAsia="Arial" w:hAnsi="Calibri" w:cs="Calibri"/>
          <w:bCs/>
          <w:color w:val="auto"/>
          <w:sz w:val="22"/>
          <w:szCs w:val="22"/>
          <w:lang w:eastAsia="en-US" w:bidi="ar-SA"/>
        </w:rPr>
      </w:pPr>
      <w:r>
        <w:rPr>
          <w:rStyle w:val="Fontepargpadro1"/>
          <w:rFonts w:ascii="Calibri" w:eastAsia="Arial" w:hAnsi="Calibri" w:cs="Calibri"/>
          <w:bCs/>
          <w:color w:val="auto"/>
          <w:sz w:val="22"/>
          <w:szCs w:val="22"/>
          <w:lang w:eastAsia="en-US" w:bidi="ar-SA"/>
        </w:rPr>
        <w:t>Matrícula 3656-0</w:t>
      </w:r>
    </w:p>
    <w:p w14:paraId="20529F5F" w14:textId="77777777" w:rsidR="00366CF0" w:rsidRDefault="00000000" w:rsidP="00AE31DF">
      <w:pPr>
        <w:pStyle w:val="Corpodetexto"/>
        <w:spacing w:before="129"/>
        <w:ind w:left="29" w:right="17"/>
        <w:jc w:val="both"/>
        <w:rPr>
          <w:rStyle w:val="Fontepargpadro1"/>
          <w:rFonts w:ascii="Calibri" w:eastAsia="Arial" w:hAnsi="Calibri" w:cs="Calibri"/>
          <w:bCs/>
          <w:color w:val="auto"/>
          <w:sz w:val="22"/>
          <w:szCs w:val="22"/>
          <w:lang w:eastAsia="en-US" w:bidi="ar-SA"/>
        </w:rPr>
      </w:pPr>
      <w:r>
        <w:rPr>
          <w:rStyle w:val="Fontepargpadro1"/>
          <w:rFonts w:ascii="Calibri" w:eastAsia="Arial" w:hAnsi="Calibri" w:cs="Calibri"/>
          <w:bCs/>
          <w:color w:val="auto"/>
          <w:sz w:val="22"/>
          <w:szCs w:val="22"/>
          <w:lang w:eastAsia="en-US" w:bidi="ar-SA"/>
        </w:rPr>
        <w:t>Chefe da Unidade de Manutenção</w:t>
      </w:r>
    </w:p>
    <w:p w14:paraId="1CB8B251" w14:textId="77777777" w:rsidR="00366CF0" w:rsidRDefault="00366CF0" w:rsidP="00AE31DF">
      <w:pPr>
        <w:spacing w:after="0"/>
        <w:ind w:left="4956" w:firstLine="708"/>
        <w:jc w:val="both"/>
        <w:rPr>
          <w:rFonts w:ascii="Calibri" w:eastAsia="Times New Roman" w:hAnsi="Calibri" w:cs="Calibri"/>
          <w:bCs/>
          <w:kern w:val="2"/>
          <w:sz w:val="20"/>
          <w:szCs w:val="20"/>
        </w:rPr>
      </w:pPr>
    </w:p>
    <w:p w14:paraId="749D86BE" w14:textId="77777777" w:rsidR="00366CF0" w:rsidRDefault="00366CF0" w:rsidP="00AE31DF">
      <w:pPr>
        <w:spacing w:after="0"/>
        <w:jc w:val="both"/>
        <w:rPr>
          <w:rFonts w:ascii="Calibri" w:hAnsi="Calibri" w:cs="Calibri"/>
          <w:color w:val="000000"/>
          <w:sz w:val="20"/>
          <w:szCs w:val="20"/>
        </w:rPr>
      </w:pPr>
    </w:p>
    <w:p w14:paraId="5A472580" w14:textId="77777777" w:rsidR="00366CF0" w:rsidRDefault="00366CF0" w:rsidP="00AE31DF">
      <w:pPr>
        <w:spacing w:after="0"/>
        <w:jc w:val="both"/>
        <w:rPr>
          <w:rFonts w:ascii="Calibri" w:eastAsia="Times New Roman" w:hAnsi="Calibri" w:cs="Calibri"/>
          <w:sz w:val="20"/>
          <w:szCs w:val="20"/>
          <w:lang w:eastAsia="pt-BR"/>
        </w:rPr>
      </w:pPr>
    </w:p>
    <w:p w14:paraId="6E3E566F" w14:textId="77777777" w:rsidR="001D30CE" w:rsidRDefault="001D30CE" w:rsidP="00AE31DF">
      <w:pPr>
        <w:spacing w:after="0"/>
        <w:jc w:val="both"/>
        <w:rPr>
          <w:rFonts w:ascii="Calibri" w:eastAsia="Times New Roman" w:hAnsi="Calibri" w:cs="Calibri"/>
          <w:sz w:val="20"/>
          <w:szCs w:val="20"/>
          <w:lang w:eastAsia="pt-BR"/>
        </w:rPr>
      </w:pPr>
    </w:p>
    <w:p w14:paraId="17F63D16" w14:textId="77777777" w:rsidR="001D30CE" w:rsidRDefault="001D30CE" w:rsidP="00AE31DF">
      <w:pPr>
        <w:spacing w:after="0"/>
        <w:jc w:val="both"/>
        <w:rPr>
          <w:rFonts w:ascii="Calibri" w:eastAsia="Times New Roman" w:hAnsi="Calibri" w:cs="Calibri"/>
          <w:sz w:val="20"/>
          <w:szCs w:val="20"/>
          <w:lang w:eastAsia="pt-BR"/>
        </w:rPr>
      </w:pPr>
    </w:p>
    <w:p w14:paraId="72350694" w14:textId="77777777" w:rsidR="001D30CE" w:rsidRDefault="001D30CE" w:rsidP="00AE31DF">
      <w:pPr>
        <w:spacing w:after="0"/>
        <w:jc w:val="both"/>
        <w:rPr>
          <w:rFonts w:ascii="Calibri" w:eastAsia="Times New Roman" w:hAnsi="Calibri" w:cs="Calibri"/>
          <w:sz w:val="20"/>
          <w:szCs w:val="20"/>
          <w:lang w:eastAsia="pt-BR"/>
        </w:rPr>
      </w:pPr>
    </w:p>
    <w:p w14:paraId="762ADF4A" w14:textId="77777777" w:rsidR="001D30CE" w:rsidRDefault="001D30CE" w:rsidP="00AE31DF">
      <w:pPr>
        <w:spacing w:after="0"/>
        <w:jc w:val="both"/>
        <w:rPr>
          <w:rFonts w:ascii="Calibri" w:eastAsia="Times New Roman" w:hAnsi="Calibri" w:cs="Calibri"/>
          <w:sz w:val="20"/>
          <w:szCs w:val="20"/>
          <w:lang w:eastAsia="pt-BR"/>
        </w:rPr>
      </w:pPr>
    </w:p>
    <w:p w14:paraId="54B7990D" w14:textId="77777777" w:rsidR="001D30CE" w:rsidRDefault="001D30CE" w:rsidP="00AE31DF">
      <w:pPr>
        <w:spacing w:after="0"/>
        <w:jc w:val="both"/>
        <w:rPr>
          <w:rFonts w:ascii="Calibri" w:eastAsia="Times New Roman" w:hAnsi="Calibri" w:cs="Calibri"/>
          <w:sz w:val="20"/>
          <w:szCs w:val="20"/>
          <w:lang w:eastAsia="pt-BR"/>
        </w:rPr>
      </w:pPr>
    </w:p>
    <w:p w14:paraId="5859C952" w14:textId="77777777" w:rsidR="001D30CE" w:rsidRDefault="001D30CE" w:rsidP="00AE31DF">
      <w:pPr>
        <w:spacing w:after="0"/>
        <w:jc w:val="both"/>
        <w:rPr>
          <w:rFonts w:ascii="Calibri" w:eastAsia="Times New Roman" w:hAnsi="Calibri" w:cs="Calibri"/>
          <w:sz w:val="20"/>
          <w:szCs w:val="20"/>
          <w:lang w:eastAsia="pt-BR"/>
        </w:rPr>
      </w:pPr>
    </w:p>
    <w:p w14:paraId="4ECF497A" w14:textId="77777777" w:rsidR="001D30CE" w:rsidRDefault="001D30CE" w:rsidP="00AE31DF">
      <w:pPr>
        <w:spacing w:after="0"/>
        <w:jc w:val="both"/>
        <w:rPr>
          <w:rFonts w:ascii="Calibri" w:eastAsia="Times New Roman" w:hAnsi="Calibri" w:cs="Calibri"/>
          <w:sz w:val="20"/>
          <w:szCs w:val="20"/>
          <w:lang w:eastAsia="pt-BR"/>
        </w:rPr>
      </w:pPr>
    </w:p>
    <w:p w14:paraId="75D438E6" w14:textId="77777777" w:rsidR="001D30CE" w:rsidRDefault="001D30CE" w:rsidP="00AE31DF">
      <w:pPr>
        <w:spacing w:after="0"/>
        <w:jc w:val="both"/>
        <w:rPr>
          <w:rFonts w:ascii="Calibri" w:eastAsia="Times New Roman" w:hAnsi="Calibri" w:cs="Calibri"/>
          <w:sz w:val="20"/>
          <w:szCs w:val="20"/>
          <w:lang w:eastAsia="pt-BR"/>
        </w:rPr>
      </w:pPr>
    </w:p>
    <w:p w14:paraId="7ED69086" w14:textId="77777777" w:rsidR="001D30CE" w:rsidRDefault="001D30CE" w:rsidP="00AE31DF">
      <w:pPr>
        <w:spacing w:after="0"/>
        <w:jc w:val="both"/>
        <w:rPr>
          <w:rFonts w:ascii="Calibri" w:eastAsia="Times New Roman" w:hAnsi="Calibri" w:cs="Calibri"/>
          <w:sz w:val="20"/>
          <w:szCs w:val="20"/>
          <w:lang w:eastAsia="pt-BR"/>
        </w:rPr>
      </w:pPr>
    </w:p>
    <w:p w14:paraId="4AD007DB" w14:textId="77777777" w:rsidR="001D30CE" w:rsidRDefault="001D30CE" w:rsidP="00AE31DF">
      <w:pPr>
        <w:spacing w:after="0"/>
        <w:jc w:val="both"/>
        <w:rPr>
          <w:rFonts w:ascii="Calibri" w:eastAsia="Times New Roman" w:hAnsi="Calibri" w:cs="Calibri"/>
          <w:sz w:val="20"/>
          <w:szCs w:val="20"/>
          <w:lang w:eastAsia="pt-BR"/>
        </w:rPr>
      </w:pPr>
    </w:p>
    <w:p w14:paraId="4D595B71" w14:textId="77777777" w:rsidR="001D30CE" w:rsidRDefault="001D30CE" w:rsidP="00AE31DF">
      <w:pPr>
        <w:spacing w:after="0"/>
        <w:jc w:val="both"/>
        <w:rPr>
          <w:rFonts w:ascii="Calibri" w:eastAsia="Times New Roman" w:hAnsi="Calibri" w:cs="Calibri"/>
          <w:sz w:val="20"/>
          <w:szCs w:val="20"/>
          <w:lang w:eastAsia="pt-BR"/>
        </w:rPr>
      </w:pPr>
    </w:p>
    <w:p w14:paraId="7A6F6755" w14:textId="77777777" w:rsidR="001D30CE" w:rsidRDefault="001D30CE" w:rsidP="00AE31DF">
      <w:pPr>
        <w:spacing w:after="0"/>
        <w:jc w:val="both"/>
        <w:rPr>
          <w:rFonts w:ascii="Calibri" w:eastAsia="Times New Roman" w:hAnsi="Calibri" w:cs="Calibri"/>
          <w:sz w:val="20"/>
          <w:szCs w:val="20"/>
          <w:lang w:eastAsia="pt-BR"/>
        </w:rPr>
      </w:pPr>
    </w:p>
    <w:p w14:paraId="7C769C57" w14:textId="794ACB07" w:rsidR="008741E0" w:rsidRDefault="008741E0">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br w:type="page"/>
      </w:r>
    </w:p>
    <w:p w14:paraId="455BCB12" w14:textId="77777777" w:rsidR="001D30CE" w:rsidRDefault="001D30CE" w:rsidP="00AE31DF">
      <w:pPr>
        <w:spacing w:after="0"/>
        <w:jc w:val="both"/>
        <w:rPr>
          <w:rFonts w:ascii="Calibri" w:eastAsia="Times New Roman" w:hAnsi="Calibri" w:cs="Calibri"/>
          <w:sz w:val="20"/>
          <w:szCs w:val="20"/>
          <w:lang w:eastAsia="pt-BR"/>
        </w:rPr>
      </w:pPr>
    </w:p>
    <w:p w14:paraId="0099A8A3" w14:textId="77777777" w:rsidR="001D30CE" w:rsidRDefault="001D30CE" w:rsidP="00AE31DF">
      <w:pPr>
        <w:spacing w:after="0"/>
        <w:jc w:val="both"/>
        <w:rPr>
          <w:rFonts w:ascii="Calibri" w:eastAsia="Times New Roman" w:hAnsi="Calibri" w:cs="Calibri"/>
          <w:sz w:val="20"/>
          <w:szCs w:val="20"/>
          <w:lang w:eastAsia="pt-BR"/>
        </w:rPr>
      </w:pPr>
    </w:p>
    <w:p w14:paraId="2F96B89C" w14:textId="68092315" w:rsidR="00E95676" w:rsidRDefault="00E95676" w:rsidP="00AE31DF">
      <w:pPr>
        <w:pStyle w:val="PargrafodaLista1"/>
        <w:tabs>
          <w:tab w:val="left" w:pos="567"/>
        </w:tabs>
        <w:spacing w:after="0"/>
        <w:ind w:left="0"/>
        <w:jc w:val="both"/>
        <w:outlineLvl w:val="1"/>
        <w:rPr>
          <w:rStyle w:val="Fontepargpadro1"/>
          <w:rFonts w:ascii="Calibri" w:eastAsia="Arial" w:hAnsi="Calibri" w:cs="Calibri"/>
          <w:bCs/>
          <w:sz w:val="22"/>
          <w:szCs w:val="22"/>
        </w:rPr>
      </w:pPr>
      <w:r>
        <w:rPr>
          <w:rStyle w:val="Fontepargpadro1"/>
          <w:rFonts w:ascii="Calibri" w:eastAsia="Arial" w:hAnsi="Calibri" w:cs="Calibri"/>
          <w:bCs/>
          <w:sz w:val="22"/>
          <w:szCs w:val="22"/>
        </w:rPr>
        <w:t>ANEXO A – Modelo de Proposta – (</w:t>
      </w:r>
      <w:r w:rsidRPr="00E95676">
        <w:rPr>
          <w:rFonts w:ascii="Calibri" w:eastAsia="Arial" w:hAnsi="Calibri" w:cs="Calibri"/>
          <w:bCs/>
          <w:sz w:val="22"/>
          <w:szCs w:val="22"/>
        </w:rPr>
        <w:t>Papel timbrado da licitante)</w:t>
      </w:r>
    </w:p>
    <w:p w14:paraId="39987C6D" w14:textId="77777777" w:rsidR="001D30CE" w:rsidRDefault="001D30CE" w:rsidP="00AE31DF">
      <w:pPr>
        <w:spacing w:after="0"/>
        <w:jc w:val="both"/>
        <w:rPr>
          <w:rFonts w:ascii="Calibri" w:eastAsia="Times New Roman" w:hAnsi="Calibri" w:cs="Calibri"/>
          <w:sz w:val="20"/>
          <w:szCs w:val="20"/>
          <w:lang w:eastAsia="pt-BR"/>
        </w:rPr>
      </w:pPr>
    </w:p>
    <w:p w14:paraId="19829EA3" w14:textId="7C134802" w:rsidR="001D30CE" w:rsidRDefault="00E95676" w:rsidP="00AE31DF">
      <w:pPr>
        <w:tabs>
          <w:tab w:val="left" w:pos="5340"/>
        </w:tabs>
        <w:spacing w:after="0"/>
        <w:jc w:val="both"/>
        <w:rPr>
          <w:rFonts w:ascii="Calibri" w:eastAsia="Times New Roman" w:hAnsi="Calibri" w:cs="Calibri"/>
          <w:sz w:val="20"/>
          <w:szCs w:val="20"/>
          <w:lang w:eastAsia="pt-BR"/>
        </w:rPr>
      </w:pPr>
      <w:r>
        <w:rPr>
          <w:rFonts w:ascii="Calibri" w:eastAsia="Times New Roman" w:hAnsi="Calibri" w:cs="Calibri"/>
          <w:sz w:val="20"/>
          <w:szCs w:val="20"/>
          <w:lang w:eastAsia="pt-BR"/>
        </w:rPr>
        <w:tab/>
      </w:r>
    </w:p>
    <w:p w14:paraId="486A823B" w14:textId="77777777" w:rsidR="00E95676" w:rsidRDefault="00E95676" w:rsidP="00AE31DF">
      <w:pPr>
        <w:tabs>
          <w:tab w:val="left" w:pos="5340"/>
        </w:tabs>
        <w:spacing w:after="0"/>
        <w:jc w:val="both"/>
        <w:rPr>
          <w:rFonts w:ascii="Calibri" w:eastAsia="Times New Roman" w:hAnsi="Calibri" w:cs="Calibri"/>
          <w:sz w:val="20"/>
          <w:szCs w:val="20"/>
          <w:lang w:eastAsia="pt-BR"/>
        </w:rPr>
      </w:pPr>
    </w:p>
    <w:p w14:paraId="7F19FB58" w14:textId="77777777" w:rsidR="00E95676" w:rsidRPr="00073ADD" w:rsidRDefault="00E95676" w:rsidP="00AE31DF">
      <w:pPr>
        <w:tabs>
          <w:tab w:val="left" w:pos="5340"/>
        </w:tabs>
        <w:spacing w:after="0"/>
        <w:jc w:val="both"/>
        <w:rPr>
          <w:rFonts w:ascii="Calibri" w:eastAsia="Times New Roman" w:hAnsi="Calibri" w:cs="Calibri"/>
          <w:lang w:eastAsia="pt-BR"/>
        </w:rPr>
      </w:pPr>
      <w:r w:rsidRPr="00073ADD">
        <w:rPr>
          <w:rFonts w:ascii="Calibri" w:eastAsia="Times New Roman" w:hAnsi="Calibri" w:cs="Calibri"/>
          <w:lang w:eastAsia="pt-BR"/>
        </w:rPr>
        <w:t>EMPRESA:</w:t>
      </w:r>
    </w:p>
    <w:p w14:paraId="22CC5788" w14:textId="77777777" w:rsidR="00E95676" w:rsidRPr="00073ADD" w:rsidRDefault="00E95676" w:rsidP="00AE31DF">
      <w:pPr>
        <w:tabs>
          <w:tab w:val="left" w:pos="5340"/>
        </w:tabs>
        <w:spacing w:after="0"/>
        <w:jc w:val="both"/>
        <w:rPr>
          <w:rFonts w:ascii="Calibri" w:eastAsia="Times New Roman" w:hAnsi="Calibri" w:cs="Calibri"/>
          <w:lang w:eastAsia="pt-BR"/>
        </w:rPr>
      </w:pPr>
      <w:r w:rsidRPr="00073ADD">
        <w:rPr>
          <w:rFonts w:ascii="Calibri" w:eastAsia="Times New Roman" w:hAnsi="Calibri" w:cs="Calibri"/>
          <w:lang w:eastAsia="pt-BR"/>
        </w:rPr>
        <w:t>CNPJ Nº</w:t>
      </w:r>
    </w:p>
    <w:p w14:paraId="1446B9ED" w14:textId="77777777" w:rsidR="00E95676" w:rsidRPr="00073ADD" w:rsidRDefault="00E95676" w:rsidP="00AE31DF">
      <w:pPr>
        <w:tabs>
          <w:tab w:val="left" w:pos="5340"/>
        </w:tabs>
        <w:spacing w:after="0"/>
        <w:jc w:val="both"/>
        <w:rPr>
          <w:rFonts w:ascii="Calibri" w:eastAsia="Times New Roman" w:hAnsi="Calibri" w:cs="Calibri"/>
          <w:lang w:eastAsia="pt-BR"/>
        </w:rPr>
      </w:pPr>
      <w:r w:rsidRPr="00073ADD">
        <w:rPr>
          <w:rFonts w:ascii="Calibri" w:eastAsia="Times New Roman" w:hAnsi="Calibri" w:cs="Calibri"/>
          <w:lang w:eastAsia="pt-BR"/>
        </w:rPr>
        <w:t>ENDEREÇO:</w:t>
      </w:r>
    </w:p>
    <w:p w14:paraId="78577171" w14:textId="77777777" w:rsidR="00E95676" w:rsidRPr="00073ADD" w:rsidRDefault="00E95676" w:rsidP="00AE31DF">
      <w:pPr>
        <w:tabs>
          <w:tab w:val="left" w:pos="5340"/>
        </w:tabs>
        <w:spacing w:after="0"/>
        <w:jc w:val="both"/>
        <w:rPr>
          <w:rFonts w:ascii="Calibri" w:eastAsia="Times New Roman" w:hAnsi="Calibri" w:cs="Calibri"/>
          <w:lang w:eastAsia="pt-BR"/>
        </w:rPr>
      </w:pPr>
      <w:r w:rsidRPr="00073ADD">
        <w:rPr>
          <w:rFonts w:ascii="Calibri" w:eastAsia="Times New Roman" w:hAnsi="Calibri" w:cs="Calibri"/>
          <w:lang w:eastAsia="pt-BR"/>
        </w:rPr>
        <w:t>DADOS BANCÁRIOS:</w:t>
      </w:r>
    </w:p>
    <w:p w14:paraId="26880637" w14:textId="39964C88" w:rsidR="00E95676" w:rsidRPr="008741E0" w:rsidRDefault="00E95676" w:rsidP="00AE31DF">
      <w:pPr>
        <w:tabs>
          <w:tab w:val="left" w:pos="5340"/>
        </w:tabs>
        <w:spacing w:after="0"/>
        <w:jc w:val="both"/>
        <w:rPr>
          <w:rFonts w:ascii="Calibri" w:eastAsia="Times New Roman" w:hAnsi="Calibri" w:cs="Calibri"/>
          <w:lang w:eastAsia="pt-BR"/>
        </w:rPr>
      </w:pPr>
      <w:r w:rsidRPr="00073ADD">
        <w:rPr>
          <w:rFonts w:ascii="Calibri" w:eastAsia="Times New Roman" w:hAnsi="Calibri" w:cs="Calibri"/>
          <w:lang w:eastAsia="pt-BR"/>
        </w:rPr>
        <w:t xml:space="preserve">OBJETO: </w:t>
      </w:r>
      <w:r w:rsidR="008741E0">
        <w:rPr>
          <w:rFonts w:ascii="Calibri" w:hAnsi="Calibri"/>
        </w:rPr>
        <w:t xml:space="preserve">Contratação de empresa especializada na prestação de serviços de </w:t>
      </w:r>
      <w:r w:rsidR="008741E0" w:rsidRPr="008741E0">
        <w:rPr>
          <w:rFonts w:ascii="Calibri" w:hAnsi="Calibri" w:cs="Calibri"/>
        </w:rPr>
        <w:t>MANUTENÇÃO PREVENTIVA E CORRETIVA DOS ELEVADORES DO EDIFICIO SEDE E DA LOJA DO DETRAN/PE, NO PLAZA SHOPPING</w:t>
      </w:r>
      <w:r w:rsidR="008741E0">
        <w:rPr>
          <w:rFonts w:ascii="Calibri" w:hAnsi="Calibri" w:cs="Calibri"/>
        </w:rPr>
        <w:t>.</w:t>
      </w:r>
    </w:p>
    <w:p w14:paraId="55106985" w14:textId="77777777" w:rsidR="001D30CE" w:rsidRDefault="001D30CE" w:rsidP="00AE31DF">
      <w:pPr>
        <w:spacing w:after="0"/>
        <w:jc w:val="both"/>
        <w:rPr>
          <w:rFonts w:ascii="Calibri" w:eastAsia="Times New Roman" w:hAnsi="Calibri" w:cs="Calibri"/>
          <w:sz w:val="20"/>
          <w:szCs w:val="20"/>
          <w:lang w:eastAsia="pt-BR"/>
        </w:rPr>
      </w:pPr>
    </w:p>
    <w:p w14:paraId="141E11AB" w14:textId="77777777" w:rsidR="001D30CE" w:rsidRDefault="001D30CE" w:rsidP="00AE31DF">
      <w:pPr>
        <w:spacing w:after="0"/>
        <w:jc w:val="both"/>
        <w:rPr>
          <w:rFonts w:ascii="Calibri" w:eastAsia="Times New Roman" w:hAnsi="Calibri" w:cs="Calibri"/>
          <w:sz w:val="20"/>
          <w:szCs w:val="20"/>
          <w:lang w:eastAsia="pt-BR"/>
        </w:rPr>
      </w:pPr>
    </w:p>
    <w:p w14:paraId="402ABFA1" w14:textId="77777777" w:rsidR="00E95676" w:rsidRDefault="00E95676" w:rsidP="00AE31DF">
      <w:pPr>
        <w:spacing w:after="0"/>
        <w:jc w:val="both"/>
        <w:rPr>
          <w:rFonts w:ascii="Calibri" w:eastAsia="Times New Roman" w:hAnsi="Calibri" w:cs="Calibri"/>
          <w:sz w:val="20"/>
          <w:szCs w:val="20"/>
          <w:lang w:eastAsia="pt-BR"/>
        </w:rPr>
      </w:pPr>
    </w:p>
    <w:p w14:paraId="2B3CA8B9" w14:textId="77777777" w:rsidR="00073ADD" w:rsidRDefault="00E95676" w:rsidP="00AE31DF">
      <w:pPr>
        <w:spacing w:after="0"/>
        <w:jc w:val="both"/>
        <w:rPr>
          <w:rFonts w:ascii="Calibri" w:eastAsia="Times New Roman" w:hAnsi="Calibri" w:cs="Calibri"/>
          <w:b/>
          <w:bCs/>
          <w:lang w:eastAsia="pt-BR"/>
        </w:rPr>
      </w:pPr>
      <w:r w:rsidRPr="00073ADD">
        <w:rPr>
          <w:rFonts w:ascii="Calibri" w:eastAsia="Times New Roman" w:hAnsi="Calibri" w:cs="Calibri"/>
          <w:b/>
          <w:bCs/>
          <w:lang w:eastAsia="pt-BR"/>
        </w:rPr>
        <w:t xml:space="preserve">DECLARAMOS QUE ESTAMOS DE ACORDO COM TODAS AS CONDIÇÕES ESTABELECIDAS NO EDITAL E SEUS ANEXOS. </w:t>
      </w:r>
    </w:p>
    <w:p w14:paraId="0C5805CF" w14:textId="77777777" w:rsidR="00073ADD" w:rsidRDefault="00073ADD" w:rsidP="00AE31DF">
      <w:pPr>
        <w:spacing w:after="0"/>
        <w:jc w:val="both"/>
        <w:rPr>
          <w:rFonts w:ascii="Calibri" w:eastAsia="Times New Roman" w:hAnsi="Calibri" w:cs="Calibri"/>
          <w:b/>
          <w:bCs/>
          <w:lang w:eastAsia="pt-BR"/>
        </w:rPr>
      </w:pPr>
    </w:p>
    <w:p w14:paraId="63ECCB91" w14:textId="09EB843C" w:rsidR="00E95676" w:rsidRPr="00073ADD" w:rsidRDefault="00E95676" w:rsidP="00AE31DF">
      <w:pPr>
        <w:spacing w:after="0"/>
        <w:jc w:val="both"/>
        <w:rPr>
          <w:rFonts w:ascii="Calibri" w:eastAsia="Times New Roman" w:hAnsi="Calibri" w:cs="Calibri"/>
          <w:b/>
          <w:bCs/>
          <w:lang w:eastAsia="pt-BR"/>
        </w:rPr>
      </w:pPr>
      <w:r w:rsidRPr="00073ADD">
        <w:rPr>
          <w:rFonts w:ascii="Calibri" w:eastAsia="Times New Roman" w:hAnsi="Calibri" w:cs="Calibri"/>
          <w:b/>
          <w:bCs/>
          <w:lang w:eastAsia="pt-BR"/>
        </w:rPr>
        <w:t>DATA E ASSINATURA</w:t>
      </w:r>
    </w:p>
    <w:p w14:paraId="1273D352" w14:textId="77777777" w:rsidR="00E95676" w:rsidRDefault="00E95676" w:rsidP="00AE31DF">
      <w:pPr>
        <w:spacing w:after="0"/>
        <w:jc w:val="both"/>
        <w:rPr>
          <w:rFonts w:ascii="Calibri" w:eastAsia="Times New Roman" w:hAnsi="Calibri" w:cs="Calibri"/>
          <w:b/>
          <w:bCs/>
          <w:sz w:val="20"/>
          <w:szCs w:val="20"/>
          <w:lang w:eastAsia="pt-BR"/>
        </w:rPr>
      </w:pPr>
    </w:p>
    <w:p w14:paraId="1748012B" w14:textId="77777777" w:rsidR="00E95676" w:rsidRDefault="00E95676" w:rsidP="00AE31DF">
      <w:pPr>
        <w:spacing w:after="0"/>
        <w:jc w:val="both"/>
        <w:rPr>
          <w:rFonts w:ascii="Calibri" w:eastAsia="Times New Roman" w:hAnsi="Calibri" w:cs="Calibri"/>
          <w:b/>
          <w:bCs/>
          <w:sz w:val="20"/>
          <w:szCs w:val="20"/>
          <w:lang w:eastAsia="pt-BR"/>
        </w:rPr>
      </w:pPr>
    </w:p>
    <w:p w14:paraId="79EAFDAE" w14:textId="77777777" w:rsidR="00E95676" w:rsidRDefault="00E95676" w:rsidP="00AE31DF">
      <w:pPr>
        <w:spacing w:after="0"/>
        <w:jc w:val="both"/>
        <w:rPr>
          <w:rFonts w:ascii="Calibri" w:eastAsia="Times New Roman" w:hAnsi="Calibri" w:cs="Calibri"/>
          <w:b/>
          <w:bCs/>
          <w:sz w:val="20"/>
          <w:szCs w:val="20"/>
          <w:lang w:eastAsia="pt-BR"/>
        </w:rPr>
      </w:pPr>
    </w:p>
    <w:p w14:paraId="3E2DE30C" w14:textId="77777777" w:rsidR="00E95676" w:rsidRDefault="00E95676" w:rsidP="00AE31DF">
      <w:pPr>
        <w:spacing w:after="0"/>
        <w:jc w:val="both"/>
        <w:rPr>
          <w:rFonts w:ascii="Calibri" w:eastAsia="Times New Roman" w:hAnsi="Calibri" w:cs="Calibri"/>
          <w:b/>
          <w:bCs/>
          <w:sz w:val="20"/>
          <w:szCs w:val="20"/>
          <w:lang w:eastAsia="pt-BR"/>
        </w:rPr>
      </w:pPr>
    </w:p>
    <w:p w14:paraId="29673932" w14:textId="77777777" w:rsidR="00E95676" w:rsidRDefault="00E95676" w:rsidP="00AE31DF">
      <w:pPr>
        <w:spacing w:after="0"/>
        <w:jc w:val="both"/>
        <w:rPr>
          <w:rFonts w:ascii="Calibri" w:eastAsia="Times New Roman" w:hAnsi="Calibri" w:cs="Calibri"/>
          <w:b/>
          <w:bCs/>
          <w:sz w:val="20"/>
          <w:szCs w:val="20"/>
          <w:lang w:eastAsia="pt-BR"/>
        </w:rPr>
      </w:pPr>
    </w:p>
    <w:p w14:paraId="3237B858" w14:textId="77777777" w:rsidR="00E95676" w:rsidRDefault="00E95676" w:rsidP="00AE31DF">
      <w:pPr>
        <w:spacing w:after="0"/>
        <w:jc w:val="both"/>
        <w:rPr>
          <w:rFonts w:ascii="Calibri" w:eastAsia="Times New Roman" w:hAnsi="Calibri" w:cs="Calibri"/>
          <w:b/>
          <w:bCs/>
          <w:sz w:val="20"/>
          <w:szCs w:val="20"/>
          <w:lang w:eastAsia="pt-BR"/>
        </w:rPr>
      </w:pPr>
    </w:p>
    <w:p w14:paraId="2680B70D" w14:textId="77777777" w:rsidR="00E95676" w:rsidRDefault="00E95676" w:rsidP="00AE31DF">
      <w:pPr>
        <w:spacing w:after="0"/>
        <w:jc w:val="both"/>
        <w:rPr>
          <w:rFonts w:ascii="Calibri" w:eastAsia="Times New Roman" w:hAnsi="Calibri" w:cs="Calibri"/>
          <w:b/>
          <w:bCs/>
          <w:sz w:val="20"/>
          <w:szCs w:val="20"/>
          <w:lang w:eastAsia="pt-BR"/>
        </w:rPr>
      </w:pPr>
    </w:p>
    <w:p w14:paraId="6866257D" w14:textId="77777777" w:rsidR="00E95676" w:rsidRDefault="00E95676" w:rsidP="00AE31DF">
      <w:pPr>
        <w:spacing w:after="0"/>
        <w:jc w:val="both"/>
        <w:rPr>
          <w:rFonts w:ascii="Calibri" w:eastAsia="Times New Roman" w:hAnsi="Calibri" w:cs="Calibri"/>
          <w:b/>
          <w:bCs/>
          <w:sz w:val="20"/>
          <w:szCs w:val="20"/>
          <w:lang w:eastAsia="pt-BR"/>
        </w:rPr>
      </w:pPr>
    </w:p>
    <w:p w14:paraId="25A6EF17" w14:textId="77777777" w:rsidR="00E95676" w:rsidRDefault="00E95676" w:rsidP="00AE31DF">
      <w:pPr>
        <w:spacing w:after="0"/>
        <w:jc w:val="both"/>
        <w:rPr>
          <w:rFonts w:ascii="Calibri" w:eastAsia="Times New Roman" w:hAnsi="Calibri" w:cs="Calibri"/>
          <w:b/>
          <w:bCs/>
          <w:sz w:val="20"/>
          <w:szCs w:val="20"/>
          <w:lang w:eastAsia="pt-BR"/>
        </w:rPr>
      </w:pPr>
    </w:p>
    <w:p w14:paraId="7A3CD94D" w14:textId="77777777" w:rsidR="00E95676" w:rsidRDefault="00E95676" w:rsidP="00AE31DF">
      <w:pPr>
        <w:spacing w:after="0"/>
        <w:jc w:val="both"/>
        <w:rPr>
          <w:rFonts w:ascii="Calibri" w:eastAsia="Times New Roman" w:hAnsi="Calibri" w:cs="Calibri"/>
          <w:b/>
          <w:bCs/>
          <w:sz w:val="20"/>
          <w:szCs w:val="20"/>
          <w:lang w:eastAsia="pt-BR"/>
        </w:rPr>
      </w:pPr>
    </w:p>
    <w:p w14:paraId="60C63D83" w14:textId="77777777" w:rsidR="00E95676" w:rsidRDefault="00E95676" w:rsidP="00AE31DF">
      <w:pPr>
        <w:spacing w:after="0"/>
        <w:jc w:val="both"/>
        <w:rPr>
          <w:rFonts w:ascii="Calibri" w:eastAsia="Times New Roman" w:hAnsi="Calibri" w:cs="Calibri"/>
          <w:b/>
          <w:bCs/>
          <w:sz w:val="20"/>
          <w:szCs w:val="20"/>
          <w:lang w:eastAsia="pt-BR"/>
        </w:rPr>
      </w:pPr>
    </w:p>
    <w:p w14:paraId="242DE6DD" w14:textId="77777777" w:rsidR="00E95676" w:rsidRDefault="00E95676" w:rsidP="00AE31DF">
      <w:pPr>
        <w:spacing w:after="0"/>
        <w:jc w:val="both"/>
        <w:rPr>
          <w:rFonts w:ascii="Calibri" w:eastAsia="Times New Roman" w:hAnsi="Calibri" w:cs="Calibri"/>
          <w:b/>
          <w:bCs/>
          <w:sz w:val="20"/>
          <w:szCs w:val="20"/>
          <w:lang w:eastAsia="pt-BR"/>
        </w:rPr>
      </w:pPr>
    </w:p>
    <w:p w14:paraId="30FF3BB9" w14:textId="77777777" w:rsidR="00E95676" w:rsidRDefault="00E95676" w:rsidP="00AE31DF">
      <w:pPr>
        <w:spacing w:after="0"/>
        <w:jc w:val="both"/>
        <w:rPr>
          <w:rFonts w:ascii="Calibri" w:eastAsia="Times New Roman" w:hAnsi="Calibri" w:cs="Calibri"/>
          <w:b/>
          <w:bCs/>
          <w:sz w:val="20"/>
          <w:szCs w:val="20"/>
          <w:lang w:eastAsia="pt-BR"/>
        </w:rPr>
      </w:pPr>
    </w:p>
    <w:p w14:paraId="68731079" w14:textId="77777777" w:rsidR="00E95676" w:rsidRDefault="00E95676" w:rsidP="00AE31DF">
      <w:pPr>
        <w:spacing w:after="0"/>
        <w:jc w:val="both"/>
        <w:rPr>
          <w:rFonts w:ascii="Calibri" w:eastAsia="Times New Roman" w:hAnsi="Calibri" w:cs="Calibri"/>
          <w:b/>
          <w:bCs/>
          <w:sz w:val="20"/>
          <w:szCs w:val="20"/>
          <w:lang w:eastAsia="pt-BR"/>
        </w:rPr>
      </w:pPr>
    </w:p>
    <w:p w14:paraId="75826F82" w14:textId="77777777" w:rsidR="00E95676" w:rsidRDefault="00E95676" w:rsidP="00AE31DF">
      <w:pPr>
        <w:spacing w:after="0"/>
        <w:jc w:val="both"/>
        <w:rPr>
          <w:rFonts w:ascii="Calibri" w:eastAsia="Times New Roman" w:hAnsi="Calibri" w:cs="Calibri"/>
          <w:b/>
          <w:bCs/>
          <w:sz w:val="20"/>
          <w:szCs w:val="20"/>
          <w:lang w:eastAsia="pt-BR"/>
        </w:rPr>
      </w:pPr>
    </w:p>
    <w:p w14:paraId="286E44F3" w14:textId="77777777" w:rsidR="00E95676" w:rsidRDefault="00E95676" w:rsidP="00AE31DF">
      <w:pPr>
        <w:spacing w:after="0"/>
        <w:jc w:val="both"/>
        <w:rPr>
          <w:rFonts w:ascii="Calibri" w:eastAsia="Times New Roman" w:hAnsi="Calibri" w:cs="Calibri"/>
          <w:b/>
          <w:bCs/>
          <w:sz w:val="20"/>
          <w:szCs w:val="20"/>
          <w:lang w:eastAsia="pt-BR"/>
        </w:rPr>
      </w:pPr>
    </w:p>
    <w:p w14:paraId="2AEB35B5" w14:textId="77777777" w:rsidR="00E95676" w:rsidRDefault="00E95676" w:rsidP="00AE31DF">
      <w:pPr>
        <w:spacing w:after="0"/>
        <w:jc w:val="both"/>
        <w:rPr>
          <w:rFonts w:ascii="Calibri" w:eastAsia="Times New Roman" w:hAnsi="Calibri" w:cs="Calibri"/>
          <w:b/>
          <w:bCs/>
          <w:sz w:val="20"/>
          <w:szCs w:val="20"/>
          <w:lang w:eastAsia="pt-BR"/>
        </w:rPr>
      </w:pPr>
    </w:p>
    <w:p w14:paraId="486D2D6C" w14:textId="77777777" w:rsidR="00E95676" w:rsidRDefault="00E95676" w:rsidP="00AE31DF">
      <w:pPr>
        <w:spacing w:after="0"/>
        <w:jc w:val="both"/>
        <w:rPr>
          <w:rFonts w:ascii="Calibri" w:eastAsia="Times New Roman" w:hAnsi="Calibri" w:cs="Calibri"/>
          <w:b/>
          <w:bCs/>
          <w:sz w:val="20"/>
          <w:szCs w:val="20"/>
          <w:lang w:eastAsia="pt-BR"/>
        </w:rPr>
      </w:pPr>
    </w:p>
    <w:p w14:paraId="4CFD7A6E" w14:textId="77777777" w:rsidR="00E95676" w:rsidRDefault="00E95676" w:rsidP="00AE31DF">
      <w:pPr>
        <w:spacing w:after="0"/>
        <w:jc w:val="both"/>
        <w:rPr>
          <w:rFonts w:ascii="Calibri" w:eastAsia="Times New Roman" w:hAnsi="Calibri" w:cs="Calibri"/>
          <w:b/>
          <w:bCs/>
          <w:sz w:val="20"/>
          <w:szCs w:val="20"/>
          <w:lang w:eastAsia="pt-BR"/>
        </w:rPr>
      </w:pPr>
    </w:p>
    <w:p w14:paraId="6C5A0BB4" w14:textId="4F07EB40" w:rsidR="00B17F69" w:rsidRDefault="00B17F69">
      <w:pPr>
        <w:spacing w:after="0" w:line="240" w:lineRule="auto"/>
        <w:rPr>
          <w:rFonts w:ascii="Calibri" w:eastAsia="Times New Roman" w:hAnsi="Calibri" w:cs="Calibri"/>
          <w:b/>
          <w:bCs/>
          <w:sz w:val="20"/>
          <w:szCs w:val="20"/>
          <w:lang w:eastAsia="pt-BR"/>
        </w:rPr>
      </w:pPr>
      <w:r>
        <w:rPr>
          <w:rFonts w:ascii="Calibri" w:eastAsia="Times New Roman" w:hAnsi="Calibri" w:cs="Calibri"/>
          <w:b/>
          <w:bCs/>
          <w:sz w:val="20"/>
          <w:szCs w:val="20"/>
          <w:lang w:eastAsia="pt-BR"/>
        </w:rPr>
        <w:br w:type="page"/>
      </w:r>
    </w:p>
    <w:p w14:paraId="7DD8CBE4" w14:textId="77777777" w:rsidR="00E95676" w:rsidRDefault="00E95676" w:rsidP="00AE31DF">
      <w:pPr>
        <w:spacing w:after="0"/>
        <w:jc w:val="both"/>
        <w:rPr>
          <w:rFonts w:ascii="Calibri" w:eastAsia="Times New Roman" w:hAnsi="Calibri" w:cs="Calibri"/>
          <w:b/>
          <w:bCs/>
          <w:sz w:val="20"/>
          <w:szCs w:val="20"/>
          <w:lang w:eastAsia="pt-BR"/>
        </w:rPr>
      </w:pPr>
    </w:p>
    <w:p w14:paraId="2488898F" w14:textId="77777777" w:rsidR="00E95676" w:rsidRDefault="00E95676" w:rsidP="00AE31DF">
      <w:pPr>
        <w:spacing w:after="0"/>
        <w:jc w:val="both"/>
        <w:rPr>
          <w:rFonts w:ascii="Calibri" w:eastAsia="Times New Roman" w:hAnsi="Calibri" w:cs="Calibri"/>
          <w:b/>
          <w:bCs/>
          <w:sz w:val="20"/>
          <w:szCs w:val="20"/>
          <w:lang w:eastAsia="pt-BR"/>
        </w:rPr>
      </w:pPr>
    </w:p>
    <w:p w14:paraId="3C73C1BE" w14:textId="77777777" w:rsidR="00E95676" w:rsidRPr="00073ADD" w:rsidRDefault="00E95676" w:rsidP="00AE31DF">
      <w:pPr>
        <w:spacing w:after="0"/>
        <w:jc w:val="both"/>
        <w:rPr>
          <w:rFonts w:ascii="Calibri" w:eastAsia="Times New Roman" w:hAnsi="Calibri" w:cs="Calibri"/>
          <w:b/>
          <w:bCs/>
          <w:lang w:eastAsia="pt-BR"/>
        </w:rPr>
      </w:pPr>
    </w:p>
    <w:p w14:paraId="6DB0DA65" w14:textId="564CE6FE" w:rsidR="00E95676" w:rsidRPr="00073ADD" w:rsidRDefault="00E95676" w:rsidP="00AE31DF">
      <w:pPr>
        <w:pStyle w:val="PargrafodaLista1"/>
        <w:tabs>
          <w:tab w:val="left" w:pos="567"/>
        </w:tabs>
        <w:spacing w:after="0"/>
        <w:ind w:left="0"/>
        <w:jc w:val="both"/>
        <w:outlineLvl w:val="1"/>
        <w:rPr>
          <w:rStyle w:val="Fontepargpadro1"/>
          <w:rFonts w:ascii="Calibri" w:eastAsia="Arial" w:hAnsi="Calibri" w:cs="Calibri"/>
          <w:bCs/>
          <w:sz w:val="22"/>
          <w:szCs w:val="22"/>
        </w:rPr>
      </w:pPr>
      <w:r w:rsidRPr="00073ADD">
        <w:rPr>
          <w:rStyle w:val="Fontepargpadro1"/>
          <w:rFonts w:ascii="Calibri" w:eastAsia="Arial" w:hAnsi="Calibri" w:cs="Calibri"/>
          <w:bCs/>
          <w:sz w:val="22"/>
          <w:szCs w:val="22"/>
        </w:rPr>
        <w:t>ANEXO B – Modelo de Ordem de Serviço (</w:t>
      </w:r>
      <w:r w:rsidRPr="00073ADD">
        <w:rPr>
          <w:rFonts w:ascii="Calibri" w:eastAsia="Arial" w:hAnsi="Calibri" w:cs="Calibri"/>
          <w:bCs/>
          <w:sz w:val="22"/>
          <w:szCs w:val="22"/>
        </w:rPr>
        <w:t>Papel timbrado da licitante)</w:t>
      </w:r>
    </w:p>
    <w:p w14:paraId="0566325A" w14:textId="77777777" w:rsidR="00E95676" w:rsidRPr="00073ADD" w:rsidRDefault="00E95676" w:rsidP="00AE31DF">
      <w:pPr>
        <w:spacing w:after="0"/>
        <w:jc w:val="both"/>
        <w:rPr>
          <w:rFonts w:ascii="Calibri" w:eastAsia="Times New Roman" w:hAnsi="Calibri" w:cs="Calibri"/>
          <w:b/>
          <w:bCs/>
          <w:lang w:eastAsia="pt-BR"/>
        </w:rPr>
      </w:pPr>
    </w:p>
    <w:p w14:paraId="2CD567F1" w14:textId="77777777" w:rsidR="00E95676" w:rsidRPr="00073ADD" w:rsidRDefault="00E95676" w:rsidP="00AE31DF">
      <w:pPr>
        <w:spacing w:after="0"/>
        <w:jc w:val="both"/>
        <w:rPr>
          <w:rFonts w:ascii="Calibri" w:eastAsia="Times New Roman" w:hAnsi="Calibri" w:cs="Calibri"/>
          <w:lang w:eastAsia="pt-BR"/>
        </w:rPr>
      </w:pPr>
      <w:r w:rsidRPr="00073ADD">
        <w:rPr>
          <w:rFonts w:ascii="Calibri" w:eastAsia="Times New Roman" w:hAnsi="Calibri" w:cs="Calibri"/>
          <w:lang w:eastAsia="pt-BR"/>
        </w:rPr>
        <w:t>DECLARAÇÃO DE EXECUÇÃO DE SERVIÇO</w:t>
      </w:r>
    </w:p>
    <w:p w14:paraId="120142FF" w14:textId="4DEEE447" w:rsidR="00E95676" w:rsidRPr="00073ADD" w:rsidRDefault="00E95676" w:rsidP="00AE31DF">
      <w:pPr>
        <w:spacing w:after="0"/>
        <w:jc w:val="both"/>
        <w:rPr>
          <w:rFonts w:ascii="Calibri" w:eastAsia="Times New Roman" w:hAnsi="Calibri" w:cs="Calibri"/>
          <w:lang w:eastAsia="pt-BR"/>
        </w:rPr>
      </w:pPr>
      <w:r w:rsidRPr="00073ADD">
        <w:rPr>
          <w:rFonts w:ascii="Calibri" w:eastAsia="Times New Roman" w:hAnsi="Calibri" w:cs="Calibri"/>
          <w:lang w:eastAsia="pt-BR"/>
        </w:rPr>
        <w:t>Referência: licitação/2025 – DETRAN/PE</w:t>
      </w:r>
    </w:p>
    <w:p w14:paraId="5573FE30" w14:textId="77777777" w:rsidR="00E95676" w:rsidRPr="00073ADD" w:rsidRDefault="00E95676" w:rsidP="00AE31DF">
      <w:pPr>
        <w:spacing w:after="0"/>
        <w:jc w:val="both"/>
        <w:rPr>
          <w:rFonts w:ascii="Calibri" w:eastAsia="Times New Roman" w:hAnsi="Calibri" w:cs="Calibri"/>
          <w:lang w:eastAsia="pt-BR"/>
        </w:rPr>
      </w:pPr>
      <w:r w:rsidRPr="00073ADD">
        <w:rPr>
          <w:rFonts w:ascii="Calibri" w:eastAsia="Times New Roman" w:hAnsi="Calibri" w:cs="Calibri"/>
          <w:lang w:eastAsia="pt-BR"/>
        </w:rPr>
        <w:t>Empresa contratada:</w:t>
      </w:r>
    </w:p>
    <w:p w14:paraId="5DEB5133" w14:textId="77777777" w:rsidR="00E95676" w:rsidRPr="00073ADD" w:rsidRDefault="00E95676" w:rsidP="00AE31DF">
      <w:pPr>
        <w:spacing w:after="0"/>
        <w:jc w:val="both"/>
        <w:rPr>
          <w:rFonts w:ascii="Calibri" w:eastAsia="Times New Roman" w:hAnsi="Calibri" w:cs="Calibri"/>
          <w:lang w:eastAsia="pt-BR"/>
        </w:rPr>
      </w:pPr>
      <w:r w:rsidRPr="00073ADD">
        <w:rPr>
          <w:rFonts w:ascii="Calibri" w:eastAsia="Times New Roman" w:hAnsi="Calibri" w:cs="Calibri"/>
          <w:lang w:eastAsia="pt-BR"/>
        </w:rPr>
        <w:t>Contrato:</w:t>
      </w:r>
    </w:p>
    <w:p w14:paraId="27970299" w14:textId="77777777" w:rsidR="00E95676" w:rsidRPr="00073ADD" w:rsidRDefault="00E95676" w:rsidP="00AE31DF">
      <w:pPr>
        <w:spacing w:after="0"/>
        <w:jc w:val="both"/>
        <w:rPr>
          <w:rFonts w:ascii="Calibri" w:eastAsia="Times New Roman" w:hAnsi="Calibri" w:cs="Calibri"/>
          <w:lang w:eastAsia="pt-BR"/>
        </w:rPr>
      </w:pPr>
      <w:r w:rsidRPr="00073ADD">
        <w:rPr>
          <w:rFonts w:ascii="Calibri" w:eastAsia="Times New Roman" w:hAnsi="Calibri" w:cs="Calibri"/>
          <w:lang w:eastAsia="pt-BR"/>
        </w:rPr>
        <w:t>Telefone:</w:t>
      </w:r>
    </w:p>
    <w:p w14:paraId="1C42ACF4" w14:textId="77777777" w:rsidR="00E95676" w:rsidRPr="00073ADD" w:rsidRDefault="00E95676" w:rsidP="00AE31DF">
      <w:pPr>
        <w:spacing w:after="0"/>
        <w:jc w:val="both"/>
        <w:rPr>
          <w:rFonts w:ascii="Calibri" w:eastAsia="Times New Roman" w:hAnsi="Calibri" w:cs="Calibri"/>
          <w:lang w:eastAsia="pt-BR"/>
        </w:rPr>
      </w:pPr>
    </w:p>
    <w:p w14:paraId="65546848" w14:textId="50FFE961" w:rsidR="00E95676" w:rsidRPr="00073ADD" w:rsidRDefault="00E95676" w:rsidP="00AE31DF">
      <w:pPr>
        <w:spacing w:after="0"/>
        <w:jc w:val="both"/>
        <w:rPr>
          <w:rFonts w:ascii="Calibri" w:eastAsia="Times New Roman" w:hAnsi="Calibri" w:cs="Calibri"/>
          <w:lang w:eastAsia="pt-BR"/>
        </w:rPr>
      </w:pPr>
      <w:r w:rsidRPr="00073ADD">
        <w:rPr>
          <w:rFonts w:ascii="Calibri" w:eastAsia="Times New Roman" w:hAnsi="Calibri" w:cs="Calibri"/>
          <w:lang w:eastAsia="pt-BR"/>
        </w:rPr>
        <w:t>O Departamento de Trânsito e Transporte do Estado de Pernambuco-DETRAN/PE- ATESTA que a empresa acima</w:t>
      </w:r>
      <w:r w:rsidR="00073ADD">
        <w:rPr>
          <w:rFonts w:ascii="Calibri" w:eastAsia="Times New Roman" w:hAnsi="Calibri" w:cs="Calibri"/>
          <w:lang w:eastAsia="pt-BR"/>
        </w:rPr>
        <w:t xml:space="preserve"> </w:t>
      </w:r>
      <w:r w:rsidRPr="00073ADD">
        <w:rPr>
          <w:rFonts w:ascii="Calibri" w:eastAsia="Times New Roman" w:hAnsi="Calibri" w:cs="Calibri"/>
          <w:lang w:eastAsia="pt-BR"/>
        </w:rPr>
        <w:t>identificada, por meio de seu funcionário devidamente identificado</w:t>
      </w:r>
      <w:r w:rsidR="00073ADD">
        <w:rPr>
          <w:rFonts w:ascii="Calibri" w:eastAsia="Times New Roman" w:hAnsi="Calibri" w:cs="Calibri"/>
          <w:lang w:eastAsia="pt-BR"/>
        </w:rPr>
        <w:t xml:space="preserve"> </w:t>
      </w:r>
      <w:r w:rsidRPr="00073ADD">
        <w:rPr>
          <w:rFonts w:ascii="Calibri" w:eastAsia="Times New Roman" w:hAnsi="Calibri" w:cs="Calibri"/>
          <w:lang w:eastAsia="pt-BR"/>
        </w:rPr>
        <w:t xml:space="preserve">(nome:_______________________ Registro Nº) efetuou, nesta data, o serviço de </w:t>
      </w:r>
      <w:r w:rsidR="00054634">
        <w:rPr>
          <w:rFonts w:ascii="Calibri" w:eastAsia="Times New Roman" w:hAnsi="Calibri" w:cs="Calibri"/>
          <w:lang w:eastAsia="pt-BR"/>
        </w:rPr>
        <w:t>Manutenção em Elevador(es)</w:t>
      </w:r>
      <w:r w:rsidRPr="00073ADD">
        <w:rPr>
          <w:rFonts w:ascii="Calibri" w:eastAsia="Times New Roman" w:hAnsi="Calibri" w:cs="Calibri"/>
          <w:lang w:eastAsia="pt-BR"/>
        </w:rPr>
        <w:t xml:space="preserve">, conforme </w:t>
      </w:r>
      <w:r w:rsidR="00B17F69">
        <w:rPr>
          <w:rFonts w:ascii="Calibri" w:eastAsia="Times New Roman" w:hAnsi="Calibri" w:cs="Calibri"/>
          <w:lang w:eastAsia="pt-BR"/>
        </w:rPr>
        <w:t>quadros</w:t>
      </w:r>
      <w:r w:rsidRPr="00073ADD">
        <w:rPr>
          <w:rFonts w:ascii="Calibri" w:eastAsia="Times New Roman" w:hAnsi="Calibri" w:cs="Calibri"/>
          <w:lang w:eastAsia="pt-BR"/>
        </w:rPr>
        <w:t xml:space="preserve"> abaixo:</w:t>
      </w:r>
      <w:r w:rsidRPr="00073ADD">
        <w:rPr>
          <w:rFonts w:ascii="Calibri" w:eastAsia="Times New Roman" w:hAnsi="Calibri" w:cs="Calibri"/>
          <w:lang w:eastAsia="pt-BR"/>
        </w:rPr>
        <w:cr/>
      </w:r>
    </w:p>
    <w:p w14:paraId="6CBD2C73" w14:textId="2ED3067E" w:rsidR="00E95676" w:rsidRDefault="00B17F69" w:rsidP="00B17F69">
      <w:pPr>
        <w:spacing w:after="0"/>
        <w:jc w:val="center"/>
        <w:rPr>
          <w:rFonts w:ascii="Calibri" w:eastAsia="Times New Roman" w:hAnsi="Calibri" w:cs="Calibri"/>
          <w:sz w:val="20"/>
          <w:szCs w:val="20"/>
          <w:lang w:eastAsia="pt-BR"/>
        </w:rPr>
      </w:pPr>
      <w:r w:rsidRPr="00B17F69">
        <w:rPr>
          <w:noProof/>
        </w:rPr>
        <w:drawing>
          <wp:inline distT="0" distB="0" distL="0" distR="0" wp14:anchorId="0F1CD2D1" wp14:editId="39CD350F">
            <wp:extent cx="4397375" cy="1725295"/>
            <wp:effectExtent l="0" t="0" r="3175" b="8255"/>
            <wp:docPr id="7618508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7375" cy="1725295"/>
                    </a:xfrm>
                    <a:prstGeom prst="rect">
                      <a:avLst/>
                    </a:prstGeom>
                    <a:noFill/>
                    <a:ln>
                      <a:noFill/>
                    </a:ln>
                  </pic:spPr>
                </pic:pic>
              </a:graphicData>
            </a:graphic>
          </wp:inline>
        </w:drawing>
      </w:r>
    </w:p>
    <w:p w14:paraId="4AF1639C" w14:textId="69E57B24" w:rsidR="00E95676" w:rsidRDefault="00E95676" w:rsidP="00AE31DF">
      <w:pPr>
        <w:spacing w:after="0"/>
        <w:jc w:val="both"/>
        <w:rPr>
          <w:rFonts w:ascii="Calibri" w:eastAsia="Times New Roman" w:hAnsi="Calibri" w:cs="Calibri"/>
          <w:sz w:val="20"/>
          <w:szCs w:val="20"/>
          <w:lang w:eastAsia="pt-BR"/>
        </w:rPr>
      </w:pPr>
    </w:p>
    <w:p w14:paraId="22E23516" w14:textId="77777777" w:rsidR="00E95676" w:rsidRDefault="00E95676" w:rsidP="00AE31DF">
      <w:pPr>
        <w:spacing w:after="0"/>
        <w:jc w:val="both"/>
        <w:rPr>
          <w:rFonts w:ascii="Calibri" w:eastAsia="Times New Roman" w:hAnsi="Calibri" w:cs="Calibri"/>
          <w:sz w:val="20"/>
          <w:szCs w:val="20"/>
          <w:lang w:eastAsia="pt-BR"/>
        </w:rPr>
      </w:pPr>
    </w:p>
    <w:p w14:paraId="432E231B" w14:textId="23087AC1" w:rsidR="00E95676" w:rsidRPr="00E95676" w:rsidRDefault="00B17F69" w:rsidP="00B17F69">
      <w:pPr>
        <w:spacing w:after="0"/>
        <w:jc w:val="center"/>
        <w:rPr>
          <w:rFonts w:ascii="Calibri" w:eastAsia="Times New Roman" w:hAnsi="Calibri" w:cs="Calibri"/>
          <w:sz w:val="20"/>
          <w:szCs w:val="20"/>
          <w:lang w:eastAsia="pt-BR"/>
        </w:rPr>
      </w:pPr>
      <w:r w:rsidRPr="00B17F69">
        <w:rPr>
          <w:noProof/>
        </w:rPr>
        <w:drawing>
          <wp:inline distT="0" distB="0" distL="0" distR="0" wp14:anchorId="18699FD1" wp14:editId="3EBAE5A3">
            <wp:extent cx="4397375" cy="1693545"/>
            <wp:effectExtent l="0" t="0" r="3175" b="1905"/>
            <wp:docPr id="210321967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7375" cy="1693545"/>
                    </a:xfrm>
                    <a:prstGeom prst="rect">
                      <a:avLst/>
                    </a:prstGeom>
                    <a:noFill/>
                    <a:ln>
                      <a:noFill/>
                    </a:ln>
                  </pic:spPr>
                </pic:pic>
              </a:graphicData>
            </a:graphic>
          </wp:inline>
        </w:drawing>
      </w:r>
    </w:p>
    <w:p w14:paraId="7072BFFE" w14:textId="77777777" w:rsidR="00E95676" w:rsidRDefault="00E95676" w:rsidP="00AE31DF">
      <w:pPr>
        <w:spacing w:after="0"/>
        <w:jc w:val="both"/>
        <w:rPr>
          <w:rFonts w:ascii="Calibri" w:eastAsia="Times New Roman" w:hAnsi="Calibri" w:cs="Calibri"/>
          <w:b/>
          <w:bCs/>
          <w:sz w:val="20"/>
          <w:szCs w:val="20"/>
          <w:lang w:eastAsia="pt-BR"/>
        </w:rPr>
      </w:pPr>
    </w:p>
    <w:p w14:paraId="77D36EDB" w14:textId="77777777" w:rsidR="00B17F69" w:rsidRDefault="00B17F69" w:rsidP="00AE31DF">
      <w:pPr>
        <w:spacing w:after="0"/>
        <w:jc w:val="both"/>
        <w:rPr>
          <w:rFonts w:ascii="Calibri" w:eastAsia="Times New Roman" w:hAnsi="Calibri" w:cs="Calibri"/>
          <w:b/>
          <w:bCs/>
          <w:sz w:val="20"/>
          <w:szCs w:val="20"/>
          <w:lang w:eastAsia="pt-BR"/>
        </w:rPr>
      </w:pPr>
    </w:p>
    <w:p w14:paraId="727609ED" w14:textId="7A1D3F07" w:rsidR="00B17F69" w:rsidRDefault="00B17F69" w:rsidP="00B17F69">
      <w:pPr>
        <w:spacing w:after="0"/>
        <w:jc w:val="center"/>
        <w:rPr>
          <w:rFonts w:ascii="Calibri" w:eastAsia="Times New Roman" w:hAnsi="Calibri" w:cs="Calibri"/>
          <w:b/>
          <w:bCs/>
          <w:sz w:val="20"/>
          <w:szCs w:val="20"/>
          <w:lang w:eastAsia="pt-BR"/>
        </w:rPr>
      </w:pPr>
      <w:r w:rsidRPr="00B17F69">
        <w:rPr>
          <w:noProof/>
        </w:rPr>
        <w:drawing>
          <wp:inline distT="0" distB="0" distL="0" distR="0" wp14:anchorId="62A95B33" wp14:editId="302442A3">
            <wp:extent cx="4397375" cy="1717675"/>
            <wp:effectExtent l="0" t="0" r="3175" b="0"/>
            <wp:docPr id="183694124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7375" cy="1717675"/>
                    </a:xfrm>
                    <a:prstGeom prst="rect">
                      <a:avLst/>
                    </a:prstGeom>
                    <a:noFill/>
                    <a:ln>
                      <a:noFill/>
                    </a:ln>
                  </pic:spPr>
                </pic:pic>
              </a:graphicData>
            </a:graphic>
          </wp:inline>
        </w:drawing>
      </w:r>
    </w:p>
    <w:p w14:paraId="06CFF862" w14:textId="77777777" w:rsidR="00B17F69" w:rsidRDefault="00B17F69" w:rsidP="00AE31DF">
      <w:pPr>
        <w:spacing w:after="0"/>
        <w:jc w:val="both"/>
        <w:rPr>
          <w:rFonts w:ascii="Calibri" w:eastAsia="Times New Roman" w:hAnsi="Calibri" w:cs="Calibri"/>
          <w:b/>
          <w:bCs/>
          <w:sz w:val="20"/>
          <w:szCs w:val="20"/>
          <w:lang w:eastAsia="pt-BR"/>
        </w:rPr>
      </w:pPr>
    </w:p>
    <w:p w14:paraId="6DD4B9EE" w14:textId="77777777" w:rsidR="00B17F69" w:rsidRDefault="00B17F69" w:rsidP="00AE31DF">
      <w:pPr>
        <w:spacing w:after="0"/>
        <w:jc w:val="both"/>
        <w:rPr>
          <w:rFonts w:ascii="Calibri" w:eastAsia="Times New Roman" w:hAnsi="Calibri" w:cs="Calibri"/>
          <w:b/>
          <w:bCs/>
          <w:sz w:val="20"/>
          <w:szCs w:val="20"/>
          <w:lang w:eastAsia="pt-BR"/>
        </w:rPr>
      </w:pPr>
    </w:p>
    <w:p w14:paraId="02432A2F" w14:textId="77777777" w:rsidR="00B17F69" w:rsidRDefault="00B17F69" w:rsidP="00AE31DF">
      <w:pPr>
        <w:spacing w:after="0"/>
        <w:jc w:val="both"/>
        <w:rPr>
          <w:rFonts w:ascii="Calibri" w:eastAsia="Times New Roman" w:hAnsi="Calibri" w:cs="Calibri"/>
          <w:b/>
          <w:bCs/>
          <w:sz w:val="20"/>
          <w:szCs w:val="20"/>
          <w:lang w:eastAsia="pt-BR"/>
        </w:rPr>
      </w:pPr>
    </w:p>
    <w:p w14:paraId="2F746A62" w14:textId="77777777" w:rsidR="00E95676" w:rsidRPr="00073ADD" w:rsidRDefault="00E95676" w:rsidP="00AE31DF">
      <w:pPr>
        <w:spacing w:after="0"/>
        <w:jc w:val="both"/>
        <w:rPr>
          <w:rFonts w:ascii="Calibri" w:eastAsia="Times New Roman" w:hAnsi="Calibri" w:cs="Calibri"/>
          <w:b/>
          <w:bCs/>
          <w:lang w:eastAsia="pt-BR"/>
        </w:rPr>
      </w:pPr>
      <w:r w:rsidRPr="00E95676">
        <w:rPr>
          <w:rFonts w:ascii="Calibri" w:eastAsia="Times New Roman" w:hAnsi="Calibri" w:cs="Calibri"/>
          <w:b/>
          <w:bCs/>
          <w:lang w:eastAsia="pt-BR"/>
        </w:rPr>
        <w:t>(Assinatura do Representante da contratada)</w:t>
      </w:r>
    </w:p>
    <w:p w14:paraId="4BF40E8B" w14:textId="0E961A1C" w:rsidR="00E95676" w:rsidRPr="00E95676" w:rsidRDefault="00E95676" w:rsidP="00AE31DF">
      <w:pPr>
        <w:spacing w:after="0"/>
        <w:jc w:val="both"/>
        <w:rPr>
          <w:rFonts w:ascii="Calibri" w:eastAsia="Times New Roman" w:hAnsi="Calibri" w:cs="Calibri"/>
          <w:b/>
          <w:bCs/>
          <w:lang w:eastAsia="pt-BR"/>
        </w:rPr>
      </w:pPr>
      <w:r w:rsidRPr="00E95676">
        <w:rPr>
          <w:rFonts w:ascii="Calibri" w:eastAsia="Times New Roman" w:hAnsi="Calibri" w:cs="Calibri"/>
          <w:b/>
          <w:bCs/>
          <w:lang w:eastAsia="pt-BR"/>
        </w:rPr>
        <w:t xml:space="preserve"> </w:t>
      </w:r>
    </w:p>
    <w:p w14:paraId="6CDEC382" w14:textId="77777777" w:rsidR="00E95676" w:rsidRPr="00073ADD" w:rsidRDefault="00E95676" w:rsidP="00AE31DF">
      <w:pPr>
        <w:spacing w:after="0"/>
        <w:jc w:val="both"/>
        <w:rPr>
          <w:rFonts w:ascii="Calibri" w:eastAsia="Times New Roman" w:hAnsi="Calibri" w:cs="Calibri"/>
          <w:b/>
          <w:bCs/>
          <w:lang w:eastAsia="pt-BR"/>
        </w:rPr>
      </w:pPr>
      <w:r w:rsidRPr="00E95676">
        <w:rPr>
          <w:rFonts w:ascii="Calibri" w:eastAsia="Times New Roman" w:hAnsi="Calibri" w:cs="Calibri"/>
          <w:b/>
          <w:bCs/>
          <w:lang w:eastAsia="pt-BR"/>
        </w:rPr>
        <w:t xml:space="preserve">(Assinatura do Representante da DETRAN/PE) </w:t>
      </w:r>
    </w:p>
    <w:p w14:paraId="508054E0" w14:textId="77777777" w:rsidR="00E95676" w:rsidRPr="00E95676" w:rsidRDefault="00E95676" w:rsidP="00AE31DF">
      <w:pPr>
        <w:spacing w:after="0"/>
        <w:jc w:val="both"/>
        <w:rPr>
          <w:rFonts w:ascii="Calibri" w:eastAsia="Times New Roman" w:hAnsi="Calibri" w:cs="Calibri"/>
          <w:b/>
          <w:bCs/>
          <w:lang w:eastAsia="pt-BR"/>
        </w:rPr>
      </w:pPr>
    </w:p>
    <w:p w14:paraId="0F558D0B" w14:textId="38FF4A56" w:rsidR="00E95676" w:rsidRPr="00073ADD" w:rsidRDefault="00E95676" w:rsidP="00AE31DF">
      <w:pPr>
        <w:spacing w:after="0"/>
        <w:jc w:val="both"/>
        <w:rPr>
          <w:rFonts w:ascii="Calibri" w:eastAsia="Times New Roman" w:hAnsi="Calibri" w:cs="Calibri"/>
          <w:b/>
          <w:bCs/>
          <w:lang w:eastAsia="pt-BR"/>
        </w:rPr>
      </w:pPr>
      <w:r w:rsidRPr="00073ADD">
        <w:rPr>
          <w:rFonts w:ascii="Calibri" w:eastAsia="Times New Roman" w:hAnsi="Calibri" w:cs="Calibri"/>
          <w:b/>
          <w:bCs/>
          <w:lang w:eastAsia="pt-BR"/>
        </w:rPr>
        <w:t>OBS.: Este atestado deve ser emitido em papel timbrado da Empresa Licitante, para ser assinado pelo Representante do DETRAN/PE, quando do término do serviço.</w:t>
      </w:r>
    </w:p>
    <w:p w14:paraId="750F91CD" w14:textId="77777777" w:rsidR="00E95676" w:rsidRPr="00073ADD" w:rsidRDefault="00E95676" w:rsidP="00AE31DF">
      <w:pPr>
        <w:spacing w:after="0"/>
        <w:jc w:val="both"/>
        <w:rPr>
          <w:rFonts w:ascii="Calibri" w:eastAsia="Times New Roman" w:hAnsi="Calibri" w:cs="Calibri"/>
          <w:b/>
          <w:bCs/>
          <w:lang w:eastAsia="pt-BR"/>
        </w:rPr>
      </w:pPr>
    </w:p>
    <w:p w14:paraId="0C28C069" w14:textId="77777777" w:rsidR="00E95676" w:rsidRPr="00E95676" w:rsidRDefault="00E95676" w:rsidP="00AE31DF">
      <w:pPr>
        <w:spacing w:after="0"/>
        <w:jc w:val="both"/>
        <w:rPr>
          <w:rFonts w:ascii="Calibri" w:eastAsia="Times New Roman" w:hAnsi="Calibri" w:cs="Calibri"/>
          <w:b/>
          <w:bCs/>
          <w:sz w:val="20"/>
          <w:szCs w:val="20"/>
          <w:lang w:eastAsia="pt-BR"/>
        </w:rPr>
      </w:pPr>
    </w:p>
    <w:sectPr w:rsidR="00E95676" w:rsidRPr="00E95676">
      <w:headerReference w:type="even" r:id="rId12"/>
      <w:headerReference w:type="default" r:id="rId13"/>
      <w:footerReference w:type="even" r:id="rId14"/>
      <w:footerReference w:type="default" r:id="rId15"/>
      <w:headerReference w:type="first" r:id="rId16"/>
      <w:footerReference w:type="first" r:id="rId17"/>
      <w:pgSz w:w="11906" w:h="16838"/>
      <w:pgMar w:top="625" w:right="1133" w:bottom="765" w:left="1418" w:header="426"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56861" w14:textId="77777777" w:rsidR="00E20A59" w:rsidRDefault="00E20A59">
      <w:pPr>
        <w:spacing w:after="0" w:line="240" w:lineRule="auto"/>
      </w:pPr>
      <w:r>
        <w:separator/>
      </w:r>
    </w:p>
  </w:endnote>
  <w:endnote w:type="continuationSeparator" w:id="0">
    <w:p w14:paraId="09D8E0F0" w14:textId="77777777" w:rsidR="00E20A59" w:rsidRDefault="00E20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Segoe UI">
    <w:panose1 w:val="020B0502040204020203"/>
    <w:charset w:val="00"/>
    <w:family w:val="swiss"/>
    <w:pitch w:val="variable"/>
    <w:sig w:usb0="E4002EFF" w:usb1="C000E47F" w:usb2="00000009" w:usb3="00000000" w:csb0="000001FF" w:csb1="00000000"/>
  </w:font>
  <w:font w:name="Noto Sans Devanagari">
    <w:charset w:val="00"/>
    <w:family w:val="swiss"/>
    <w:pitch w:val="variable"/>
    <w:sig w:usb0="80008023" w:usb1="00002046" w:usb2="00000000" w:usb3="00000000" w:csb0="00000001" w:csb1="00000000"/>
  </w:font>
  <w:font w:name="Libre Franklin">
    <w:charset w:val="00"/>
    <w:family w:val="auto"/>
    <w:pitch w:val="variable"/>
    <w:sig w:usb0="A00000FF" w:usb1="4000205B" w:usb2="00000000" w:usb3="00000000" w:csb0="00000193" w:csb1="00000000"/>
  </w:font>
  <w:font w:name="Franklin Gothic Book;Corbe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modern"/>
    <w:pitch w:val="default"/>
    <w:sig w:usb0="00000000" w:usb1="00000000" w:usb2="0000003F" w:usb3="00000000" w:csb0="003F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EAFE34" w14:textId="77777777" w:rsidR="00366CF0" w:rsidRDefault="00366CF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A17BD" w14:textId="77777777" w:rsidR="00366CF0" w:rsidRDefault="00000000">
    <w:pPr>
      <w:pStyle w:val="Rodap"/>
      <w:rPr>
        <w:rFonts w:asciiTheme="minorHAnsi" w:hAnsiTheme="minorHAnsi" w:cstheme="minorHAnsi"/>
      </w:rPr>
    </w:pPr>
    <w:r>
      <w:tab/>
    </w:r>
    <w:r>
      <w:rPr>
        <w:rFonts w:asciiTheme="minorHAnsi" w:hAnsiTheme="minorHAnsi" w:cstheme="minorHAnsi"/>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C0085" w14:textId="77777777" w:rsidR="00366CF0" w:rsidRDefault="00000000">
    <w:pPr>
      <w:pStyle w:val="Rodap"/>
      <w:rPr>
        <w:rFonts w:asciiTheme="minorHAnsi" w:hAnsiTheme="minorHAnsi" w:cstheme="minorHAnsi"/>
      </w:rPr>
    </w:pPr>
    <w:r>
      <w:tab/>
    </w:r>
    <w:r>
      <w:rPr>
        <w:rFonts w:asciiTheme="minorHAnsi" w:hAnsiTheme="minorHAnsi" w:cstheme="minorHAns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7E9E1" w14:textId="77777777" w:rsidR="00E20A59" w:rsidRDefault="00E20A59">
      <w:pPr>
        <w:spacing w:after="0" w:line="240" w:lineRule="auto"/>
      </w:pPr>
      <w:r>
        <w:separator/>
      </w:r>
    </w:p>
  </w:footnote>
  <w:footnote w:type="continuationSeparator" w:id="0">
    <w:p w14:paraId="575BDEAC" w14:textId="77777777" w:rsidR="00E20A59" w:rsidRDefault="00E20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5F08C" w14:textId="77777777" w:rsidR="00366CF0" w:rsidRDefault="00366CF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0F586" w14:textId="77777777" w:rsidR="00366CF0" w:rsidRDefault="00000000">
    <w:pPr>
      <w:pStyle w:val="Cabealho"/>
      <w:tabs>
        <w:tab w:val="clear" w:pos="8504"/>
        <w:tab w:val="right" w:pos="9355"/>
      </w:tabs>
    </w:pPr>
    <w:r>
      <w:rPr>
        <w:noProof/>
      </w:rPr>
      <w:drawing>
        <wp:inline distT="0" distB="0" distL="0" distR="0" wp14:anchorId="56B9DF5D" wp14:editId="33BACFD9">
          <wp:extent cx="1495425" cy="394970"/>
          <wp:effectExtent l="0" t="0" r="0" b="0"/>
          <wp:docPr id="1" name="Image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 descr="Texto&#10;&#10;Descrição gerada automaticamente"/>
                  <pic:cNvPicPr>
                    <a:picLocks noChangeAspect="1" noChangeArrowheads="1"/>
                  </pic:cNvPicPr>
                </pic:nvPicPr>
                <pic:blipFill>
                  <a:blip r:embed="rId1"/>
                  <a:stretch>
                    <a:fillRect/>
                  </a:stretch>
                </pic:blipFill>
                <pic:spPr bwMode="auto">
                  <a:xfrm>
                    <a:off x="0" y="0"/>
                    <a:ext cx="1495425" cy="394970"/>
                  </a:xfrm>
                  <a:prstGeom prst="rect">
                    <a:avLst/>
                  </a:prstGeom>
                </pic:spPr>
              </pic:pic>
            </a:graphicData>
          </a:graphic>
        </wp:inline>
      </w:drawing>
    </w:r>
    <w:r>
      <w:t xml:space="preserve">                                                                    </w:t>
    </w:r>
    <w:r>
      <w:rPr>
        <w:noProof/>
      </w:rPr>
      <w:drawing>
        <wp:inline distT="0" distB="0" distL="0" distR="0" wp14:anchorId="20C4823D" wp14:editId="2DC51FCC">
          <wp:extent cx="1990725" cy="539115"/>
          <wp:effectExtent l="0" t="0" r="0" b="0"/>
          <wp:docPr id="2" name="Image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Diagrama&#10;&#10;Descrição gerada automaticamente"/>
                  <pic:cNvPicPr>
                    <a:picLocks noChangeAspect="1" noChangeArrowheads="1"/>
                  </pic:cNvPicPr>
                </pic:nvPicPr>
                <pic:blipFill>
                  <a:blip r:embed="rId2"/>
                  <a:stretch>
                    <a:fillRect/>
                  </a:stretch>
                </pic:blipFill>
                <pic:spPr bwMode="auto">
                  <a:xfrm>
                    <a:off x="0" y="0"/>
                    <a:ext cx="1990725" cy="539115"/>
                  </a:xfrm>
                  <a:prstGeom prst="rect">
                    <a:avLst/>
                  </a:prstGeom>
                </pic:spPr>
              </pic:pic>
            </a:graphicData>
          </a:graphic>
        </wp:inline>
      </w:drawing>
    </w:r>
  </w:p>
  <w:p w14:paraId="1C47E6AE" w14:textId="77777777" w:rsidR="00366CF0" w:rsidRDefault="00366CF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DEA03" w14:textId="77777777" w:rsidR="00366CF0" w:rsidRDefault="00000000">
    <w:pPr>
      <w:pStyle w:val="Cabealho"/>
      <w:tabs>
        <w:tab w:val="clear" w:pos="8504"/>
        <w:tab w:val="right" w:pos="9355"/>
      </w:tabs>
    </w:pPr>
    <w:r>
      <w:rPr>
        <w:noProof/>
      </w:rPr>
      <w:drawing>
        <wp:inline distT="0" distB="0" distL="0" distR="0" wp14:anchorId="7E61B371" wp14:editId="052DEA32">
          <wp:extent cx="1495425" cy="394970"/>
          <wp:effectExtent l="0" t="0" r="0" b="0"/>
          <wp:docPr id="3" name="Image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descr="Texto&#10;&#10;Descrição gerada automaticamente"/>
                  <pic:cNvPicPr>
                    <a:picLocks noChangeAspect="1" noChangeArrowheads="1"/>
                  </pic:cNvPicPr>
                </pic:nvPicPr>
                <pic:blipFill>
                  <a:blip r:embed="rId1"/>
                  <a:stretch>
                    <a:fillRect/>
                  </a:stretch>
                </pic:blipFill>
                <pic:spPr bwMode="auto">
                  <a:xfrm>
                    <a:off x="0" y="0"/>
                    <a:ext cx="1495425" cy="394970"/>
                  </a:xfrm>
                  <a:prstGeom prst="rect">
                    <a:avLst/>
                  </a:prstGeom>
                </pic:spPr>
              </pic:pic>
            </a:graphicData>
          </a:graphic>
        </wp:inline>
      </w:drawing>
    </w:r>
    <w:r>
      <w:t xml:space="preserve">                                                                    </w:t>
    </w:r>
    <w:r>
      <w:rPr>
        <w:noProof/>
      </w:rPr>
      <w:drawing>
        <wp:inline distT="0" distB="0" distL="0" distR="0" wp14:anchorId="4D7E2242" wp14:editId="7AF50A40">
          <wp:extent cx="1990725" cy="539115"/>
          <wp:effectExtent l="0" t="0" r="0" b="0"/>
          <wp:docPr id="4" name="Image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 descr="Diagrama&#10;&#10;Descrição gerada automaticamente"/>
                  <pic:cNvPicPr>
                    <a:picLocks noChangeAspect="1" noChangeArrowheads="1"/>
                  </pic:cNvPicPr>
                </pic:nvPicPr>
                <pic:blipFill>
                  <a:blip r:embed="rId2"/>
                  <a:stretch>
                    <a:fillRect/>
                  </a:stretch>
                </pic:blipFill>
                <pic:spPr bwMode="auto">
                  <a:xfrm>
                    <a:off x="0" y="0"/>
                    <a:ext cx="1990725" cy="539115"/>
                  </a:xfrm>
                  <a:prstGeom prst="rect">
                    <a:avLst/>
                  </a:prstGeom>
                </pic:spPr>
              </pic:pic>
            </a:graphicData>
          </a:graphic>
        </wp:inline>
      </w:drawing>
    </w:r>
  </w:p>
  <w:p w14:paraId="55072964" w14:textId="77777777" w:rsidR="00366CF0" w:rsidRDefault="00366CF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20A41"/>
    <w:multiLevelType w:val="multilevel"/>
    <w:tmpl w:val="26F8850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8635C4A"/>
    <w:multiLevelType w:val="multilevel"/>
    <w:tmpl w:val="80DCFEB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09DC7B7F"/>
    <w:multiLevelType w:val="multilevel"/>
    <w:tmpl w:val="FB243090"/>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3" w15:restartNumberingAfterBreak="0">
    <w:nsid w:val="105B2C57"/>
    <w:multiLevelType w:val="multilevel"/>
    <w:tmpl w:val="942A88B0"/>
    <w:lvl w:ilvl="0">
      <w:start w:val="5"/>
      <w:numFmt w:val="decimal"/>
      <w:lvlText w:val="%1."/>
      <w:lvlJc w:val="left"/>
      <w:pPr>
        <w:tabs>
          <w:tab w:val="num" w:pos="0"/>
        </w:tabs>
        <w:ind w:left="495" w:hanging="495"/>
      </w:pPr>
      <w:rPr>
        <w:color w:val="auto"/>
        <w:sz w:val="22"/>
        <w:szCs w:val="22"/>
      </w:rPr>
    </w:lvl>
    <w:lvl w:ilvl="1">
      <w:start w:val="2"/>
      <w:numFmt w:val="decimal"/>
      <w:lvlText w:val="%1.%2."/>
      <w:lvlJc w:val="left"/>
      <w:pPr>
        <w:tabs>
          <w:tab w:val="num" w:pos="0"/>
        </w:tabs>
        <w:ind w:left="495" w:hanging="495"/>
      </w:pPr>
      <w:rPr>
        <w:b/>
        <w:color w:val="auto"/>
      </w:rPr>
    </w:lvl>
    <w:lvl w:ilvl="2">
      <w:start w:val="1"/>
      <w:numFmt w:val="decimal"/>
      <w:lvlText w:val="%1.%2.%3."/>
      <w:lvlJc w:val="left"/>
      <w:pPr>
        <w:tabs>
          <w:tab w:val="num" w:pos="0"/>
        </w:tabs>
        <w:ind w:left="720" w:hanging="720"/>
      </w:pPr>
      <w:rPr>
        <w:rFonts w:ascii="Calibri" w:hAnsi="Calibri" w:cs="Calibri" w:hint="default"/>
        <w:color w:val="auto"/>
        <w:sz w:val="22"/>
        <w:szCs w:val="22"/>
      </w:rPr>
    </w:lvl>
    <w:lvl w:ilvl="3">
      <w:start w:val="1"/>
      <w:numFmt w:val="decimal"/>
      <w:lvlText w:val="%1.%2.%3.%4."/>
      <w:lvlJc w:val="left"/>
      <w:pPr>
        <w:tabs>
          <w:tab w:val="num" w:pos="0"/>
        </w:tabs>
        <w:ind w:left="720" w:hanging="720"/>
      </w:pPr>
      <w:rPr>
        <w:rFonts w:cs="Calibri"/>
        <w:b/>
        <w:bCs/>
        <w:color w:val="auto"/>
        <w:sz w:val="22"/>
        <w:szCs w:val="22"/>
      </w:rPr>
    </w:lvl>
    <w:lvl w:ilvl="4">
      <w:start w:val="1"/>
      <w:numFmt w:val="decimal"/>
      <w:lvlText w:val="%1.%2.%3.%4.%5."/>
      <w:lvlJc w:val="left"/>
      <w:pPr>
        <w:tabs>
          <w:tab w:val="num" w:pos="0"/>
        </w:tabs>
        <w:ind w:left="1080" w:hanging="1080"/>
      </w:pPr>
      <w:rPr>
        <w:b w:val="0"/>
        <w:color w:val="auto"/>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170A158C"/>
    <w:multiLevelType w:val="multilevel"/>
    <w:tmpl w:val="BD028C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C745787"/>
    <w:multiLevelType w:val="multilevel"/>
    <w:tmpl w:val="4CE8C2EE"/>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1D574BF6"/>
    <w:multiLevelType w:val="multilevel"/>
    <w:tmpl w:val="E698E352"/>
    <w:lvl w:ilvl="0">
      <w:start w:val="4"/>
      <w:numFmt w:val="decimal"/>
      <w:lvlText w:val="%1"/>
      <w:lvlJc w:val="left"/>
      <w:pPr>
        <w:tabs>
          <w:tab w:val="num" w:pos="0"/>
        </w:tabs>
        <w:ind w:left="405" w:hanging="405"/>
      </w:pPr>
    </w:lvl>
    <w:lvl w:ilvl="1">
      <w:start w:val="2"/>
      <w:numFmt w:val="decimal"/>
      <w:lvlText w:val="%1.%2"/>
      <w:lvlJc w:val="left"/>
      <w:pPr>
        <w:tabs>
          <w:tab w:val="num" w:pos="0"/>
        </w:tabs>
        <w:ind w:left="585" w:hanging="405"/>
      </w:pPr>
    </w:lvl>
    <w:lvl w:ilvl="2">
      <w:start w:val="1"/>
      <w:numFmt w:val="decimal"/>
      <w:lvlText w:val="%1.%2.%3"/>
      <w:lvlJc w:val="left"/>
      <w:pPr>
        <w:tabs>
          <w:tab w:val="num" w:pos="0"/>
        </w:tabs>
        <w:ind w:left="1080" w:hanging="720"/>
      </w:pPr>
      <w:rPr>
        <w:b/>
        <w:bCs/>
      </w:rPr>
    </w:lvl>
    <w:lvl w:ilvl="3">
      <w:start w:val="1"/>
      <w:numFmt w:val="decimal"/>
      <w:lvlText w:val="%1.%2.%3.%4"/>
      <w:lvlJc w:val="left"/>
      <w:pPr>
        <w:tabs>
          <w:tab w:val="num" w:pos="0"/>
        </w:tabs>
        <w:ind w:left="1260" w:hanging="720"/>
      </w:pPr>
    </w:lvl>
    <w:lvl w:ilvl="4">
      <w:start w:val="1"/>
      <w:numFmt w:val="decimal"/>
      <w:lvlText w:val="%1.%2.%3.%4.%5"/>
      <w:lvlJc w:val="left"/>
      <w:pPr>
        <w:tabs>
          <w:tab w:val="num" w:pos="0"/>
        </w:tabs>
        <w:ind w:left="1440" w:hanging="72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160" w:hanging="108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2880" w:hanging="1440"/>
      </w:pPr>
    </w:lvl>
  </w:abstractNum>
  <w:abstractNum w:abstractNumId="7" w15:restartNumberingAfterBreak="0">
    <w:nsid w:val="21F90855"/>
    <w:multiLevelType w:val="hybridMultilevel"/>
    <w:tmpl w:val="9D94A734"/>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26497BEA"/>
    <w:multiLevelType w:val="multilevel"/>
    <w:tmpl w:val="24F8A77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31E423C1"/>
    <w:multiLevelType w:val="multilevel"/>
    <w:tmpl w:val="AEAC838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32DB3DC1"/>
    <w:multiLevelType w:val="multilevel"/>
    <w:tmpl w:val="B8D093AA"/>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350D6A24"/>
    <w:multiLevelType w:val="multilevel"/>
    <w:tmpl w:val="8B64E15A"/>
    <w:lvl w:ilvl="0">
      <w:start w:val="1"/>
      <w:numFmt w:val="decimal"/>
      <w:lvlText w:val="%1"/>
      <w:lvlJc w:val="left"/>
      <w:pPr>
        <w:tabs>
          <w:tab w:val="num" w:pos="0"/>
        </w:tabs>
        <w:ind w:left="360" w:hanging="360"/>
      </w:pPr>
      <w:rPr>
        <w:rFonts w:ascii="Calibri" w:hAnsi="Calibri" w:cs="Calibri"/>
        <w:b/>
        <w:bCs/>
        <w:color w:val="000000"/>
        <w:sz w:val="20"/>
        <w:szCs w:val="20"/>
      </w:rPr>
    </w:lvl>
    <w:lvl w:ilvl="1">
      <w:start w:val="1"/>
      <w:numFmt w:val="decimal"/>
      <w:lvlText w:val="%1.%2"/>
      <w:lvlJc w:val="left"/>
      <w:pPr>
        <w:tabs>
          <w:tab w:val="num" w:pos="0"/>
        </w:tabs>
        <w:ind w:left="454" w:hanging="454"/>
      </w:pPr>
      <w:rPr>
        <w:rFonts w:ascii="Calibri" w:hAnsi="Calibri" w:cs="Times New Roman"/>
        <w:b/>
        <w:bCs/>
        <w:color w:val="000000"/>
        <w:lang w:val="pt-BR"/>
      </w:rPr>
    </w:lvl>
    <w:lvl w:ilvl="2">
      <w:start w:val="1"/>
      <w:numFmt w:val="decimal"/>
      <w:lvlText w:val="%1.%2.%3"/>
      <w:lvlJc w:val="left"/>
      <w:pPr>
        <w:tabs>
          <w:tab w:val="num" w:pos="0"/>
        </w:tabs>
        <w:ind w:left="3272" w:hanging="720"/>
      </w:pPr>
      <w:rPr>
        <w:rFonts w:ascii="Calibri" w:hAnsi="Calibri" w:cs="Calibri"/>
        <w:b w:val="0"/>
        <w:bCs/>
        <w:color w:val="auto"/>
        <w:sz w:val="20"/>
        <w:szCs w:val="20"/>
        <w:lang w:val="pt-BR"/>
      </w:rPr>
    </w:lvl>
    <w:lvl w:ilvl="3">
      <w:start w:val="1"/>
      <w:numFmt w:val="decimal"/>
      <w:lvlText w:val="%1.%2.%3.%4"/>
      <w:lvlJc w:val="left"/>
      <w:pPr>
        <w:tabs>
          <w:tab w:val="num" w:pos="0"/>
        </w:tabs>
        <w:ind w:left="2847" w:hanging="720"/>
      </w:pPr>
      <w:rPr>
        <w:rFonts w:ascii="Calibri" w:hAnsi="Calibri" w:cs="Calibri"/>
        <w:strike w:val="0"/>
        <w:dstrike w:val="0"/>
        <w:color w:val="000000"/>
        <w:sz w:val="20"/>
        <w:szCs w:val="20"/>
      </w:rPr>
    </w:lvl>
    <w:lvl w:ilvl="4">
      <w:start w:val="1"/>
      <w:numFmt w:val="decimal"/>
      <w:lvlText w:val="%1.%2.%3.%4.%5"/>
      <w:lvlJc w:val="left"/>
      <w:pPr>
        <w:tabs>
          <w:tab w:val="num" w:pos="0"/>
        </w:tabs>
        <w:ind w:left="3916" w:hanging="1080"/>
      </w:pPr>
      <w:rPr>
        <w:color w:val="000000"/>
      </w:r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12" w15:restartNumberingAfterBreak="0">
    <w:nsid w:val="39BC1E58"/>
    <w:multiLevelType w:val="multilevel"/>
    <w:tmpl w:val="9EA46C14"/>
    <w:lvl w:ilvl="0">
      <w:start w:val="12"/>
      <w:numFmt w:val="decimal"/>
      <w:lvlText w:val="%1."/>
      <w:lvlJc w:val="left"/>
      <w:pPr>
        <w:tabs>
          <w:tab w:val="num" w:pos="0"/>
        </w:tabs>
        <w:ind w:left="435" w:hanging="435"/>
      </w:pPr>
      <w:rPr>
        <w:rFonts w:cs="Arial"/>
        <w:b/>
        <w:bCs w:val="0"/>
        <w:sz w:val="22"/>
      </w:rPr>
    </w:lvl>
    <w:lvl w:ilvl="1">
      <w:start w:val="1"/>
      <w:numFmt w:val="decimal"/>
      <w:lvlText w:val="%1.%2."/>
      <w:lvlJc w:val="left"/>
      <w:pPr>
        <w:tabs>
          <w:tab w:val="num" w:pos="0"/>
        </w:tabs>
        <w:ind w:left="435" w:hanging="435"/>
      </w:pPr>
      <w:rPr>
        <w:rFonts w:cs="Arial"/>
        <w:b/>
        <w:bCs/>
        <w:sz w:val="22"/>
        <w:szCs w:val="22"/>
      </w:rPr>
    </w:lvl>
    <w:lvl w:ilvl="2">
      <w:start w:val="1"/>
      <w:numFmt w:val="decimal"/>
      <w:lvlText w:val="%1.%2.%3."/>
      <w:lvlJc w:val="left"/>
      <w:pPr>
        <w:tabs>
          <w:tab w:val="num" w:pos="0"/>
        </w:tabs>
        <w:ind w:left="720" w:hanging="720"/>
      </w:pPr>
      <w:rPr>
        <w:rFonts w:cs="Arial"/>
        <w:b/>
        <w:bCs/>
        <w:sz w:val="22"/>
        <w:szCs w:val="22"/>
      </w:rPr>
    </w:lvl>
    <w:lvl w:ilvl="3">
      <w:start w:val="1"/>
      <w:numFmt w:val="decimal"/>
      <w:lvlText w:val="%1.%2.%3.%4."/>
      <w:lvlJc w:val="left"/>
      <w:pPr>
        <w:tabs>
          <w:tab w:val="num" w:pos="0"/>
        </w:tabs>
        <w:ind w:left="720" w:hanging="720"/>
      </w:pPr>
      <w:rPr>
        <w:rFonts w:cs="Arial"/>
        <w:b/>
        <w:bCs/>
        <w:sz w:val="22"/>
        <w:szCs w:val="22"/>
      </w:rPr>
    </w:lvl>
    <w:lvl w:ilvl="4">
      <w:start w:val="1"/>
      <w:numFmt w:val="decimal"/>
      <w:lvlText w:val="%1.%2.%3.%4.%5."/>
      <w:lvlJc w:val="left"/>
      <w:pPr>
        <w:tabs>
          <w:tab w:val="num" w:pos="0"/>
        </w:tabs>
        <w:ind w:left="1364" w:hanging="1080"/>
      </w:pPr>
      <w:rPr>
        <w:rFonts w:cs="Arial"/>
        <w:b/>
        <w:sz w:val="22"/>
        <w:szCs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3" w15:restartNumberingAfterBreak="0">
    <w:nsid w:val="3DBA3DE3"/>
    <w:multiLevelType w:val="hybridMultilevel"/>
    <w:tmpl w:val="D0DE5458"/>
    <w:lvl w:ilvl="0" w:tplc="0416001B">
      <w:start w:val="1"/>
      <w:numFmt w:val="low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4" w15:restartNumberingAfterBreak="0">
    <w:nsid w:val="3E6A28F8"/>
    <w:multiLevelType w:val="multilevel"/>
    <w:tmpl w:val="F1C6DB6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3FD63AE6"/>
    <w:multiLevelType w:val="multilevel"/>
    <w:tmpl w:val="759EC4D0"/>
    <w:lvl w:ilvl="0">
      <w:start w:val="5"/>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3"/>
      <w:numFmt w:val="decimal"/>
      <w:lvlText w:val="%1.%2.%3."/>
      <w:lvlJc w:val="left"/>
      <w:pPr>
        <w:tabs>
          <w:tab w:val="num" w:pos="0"/>
        </w:tabs>
        <w:ind w:left="1854" w:hanging="720"/>
      </w:pPr>
      <w:rPr>
        <w:b w:val="0"/>
        <w:color w:val="auto"/>
        <w:sz w:val="20"/>
        <w:szCs w:val="20"/>
      </w:rPr>
    </w:lvl>
    <w:lvl w:ilvl="3">
      <w:start w:val="1"/>
      <w:numFmt w:val="decimal"/>
      <w:lvlText w:val="%1.%2.%3.%4."/>
      <w:lvlJc w:val="left"/>
      <w:pPr>
        <w:tabs>
          <w:tab w:val="num" w:pos="0"/>
        </w:tabs>
        <w:ind w:left="2421" w:hanging="720"/>
      </w:pPr>
      <w:rPr>
        <w:color w:val="0070C0"/>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482" w:hanging="108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16" w15:restartNumberingAfterBreak="0">
    <w:nsid w:val="447D2370"/>
    <w:multiLevelType w:val="multilevel"/>
    <w:tmpl w:val="6DBAE502"/>
    <w:lvl w:ilvl="0">
      <w:start w:val="4"/>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rPr>
        <w:b/>
        <w:bCs/>
        <w:color w:val="auto"/>
        <w:sz w:val="20"/>
        <w:szCs w:val="20"/>
      </w:rPr>
    </w:lvl>
    <w:lvl w:ilvl="3">
      <w:start w:val="1"/>
      <w:numFmt w:val="decimal"/>
      <w:lvlText w:val="%1.%2.%3.%4."/>
      <w:lvlJc w:val="left"/>
      <w:pPr>
        <w:tabs>
          <w:tab w:val="num" w:pos="0"/>
        </w:tabs>
        <w:ind w:left="2421" w:hanging="720"/>
      </w:pPr>
      <w:rPr>
        <w:color w:val="0070C0"/>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482" w:hanging="108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17" w15:restartNumberingAfterBreak="0">
    <w:nsid w:val="44BA5016"/>
    <w:multiLevelType w:val="multilevel"/>
    <w:tmpl w:val="413ABEE8"/>
    <w:lvl w:ilvl="0">
      <w:start w:val="2"/>
      <w:numFmt w:val="decimal"/>
      <w:lvlText w:val="%1."/>
      <w:lvlJc w:val="left"/>
      <w:pPr>
        <w:tabs>
          <w:tab w:val="num" w:pos="0"/>
        </w:tabs>
        <w:ind w:left="360" w:hanging="360"/>
      </w:pPr>
    </w:lvl>
    <w:lvl w:ilvl="1">
      <w:start w:val="5"/>
      <w:numFmt w:val="decimal"/>
      <w:lvlText w:val="%1.%2."/>
      <w:lvlJc w:val="left"/>
      <w:pPr>
        <w:tabs>
          <w:tab w:val="num" w:pos="0"/>
        </w:tabs>
        <w:ind w:left="1571" w:hanging="360"/>
      </w:pPr>
      <w:rPr>
        <w:b/>
      </w:rPr>
    </w:lvl>
    <w:lvl w:ilvl="2">
      <w:start w:val="1"/>
      <w:numFmt w:val="decimal"/>
      <w:lvlText w:val="%1.%2.%3."/>
      <w:lvlJc w:val="left"/>
      <w:pPr>
        <w:tabs>
          <w:tab w:val="num" w:pos="0"/>
        </w:tabs>
        <w:ind w:left="3142" w:hanging="720"/>
      </w:pPr>
      <w:rPr>
        <w:color w:val="auto"/>
      </w:rPr>
    </w:lvl>
    <w:lvl w:ilvl="3">
      <w:start w:val="1"/>
      <w:numFmt w:val="decimal"/>
      <w:lvlText w:val="%1.%2.%3.%4."/>
      <w:lvlJc w:val="left"/>
      <w:pPr>
        <w:tabs>
          <w:tab w:val="num" w:pos="0"/>
        </w:tabs>
        <w:ind w:left="4353" w:hanging="720"/>
      </w:pPr>
    </w:lvl>
    <w:lvl w:ilvl="4">
      <w:start w:val="1"/>
      <w:numFmt w:val="decimal"/>
      <w:lvlText w:val="%1.%2.%3.%4.%5."/>
      <w:lvlJc w:val="left"/>
      <w:pPr>
        <w:tabs>
          <w:tab w:val="num" w:pos="0"/>
        </w:tabs>
        <w:ind w:left="5924" w:hanging="1080"/>
      </w:pPr>
    </w:lvl>
    <w:lvl w:ilvl="5">
      <w:start w:val="1"/>
      <w:numFmt w:val="decimal"/>
      <w:lvlText w:val="%1.%2.%3.%4.%5.%6."/>
      <w:lvlJc w:val="left"/>
      <w:pPr>
        <w:tabs>
          <w:tab w:val="num" w:pos="0"/>
        </w:tabs>
        <w:ind w:left="7135" w:hanging="1080"/>
      </w:pPr>
    </w:lvl>
    <w:lvl w:ilvl="6">
      <w:start w:val="1"/>
      <w:numFmt w:val="decimal"/>
      <w:lvlText w:val="%1.%2.%3.%4.%5.%6.%7."/>
      <w:lvlJc w:val="left"/>
      <w:pPr>
        <w:tabs>
          <w:tab w:val="num" w:pos="0"/>
        </w:tabs>
        <w:ind w:left="8346" w:hanging="1080"/>
      </w:pPr>
    </w:lvl>
    <w:lvl w:ilvl="7">
      <w:start w:val="1"/>
      <w:numFmt w:val="decimal"/>
      <w:lvlText w:val="%1.%2.%3.%4.%5.%6.%7.%8."/>
      <w:lvlJc w:val="left"/>
      <w:pPr>
        <w:tabs>
          <w:tab w:val="num" w:pos="0"/>
        </w:tabs>
        <w:ind w:left="9917" w:hanging="1440"/>
      </w:pPr>
    </w:lvl>
    <w:lvl w:ilvl="8">
      <w:start w:val="1"/>
      <w:numFmt w:val="decimal"/>
      <w:lvlText w:val="%1.%2.%3.%4.%5.%6.%7.%8.%9."/>
      <w:lvlJc w:val="left"/>
      <w:pPr>
        <w:tabs>
          <w:tab w:val="num" w:pos="0"/>
        </w:tabs>
        <w:ind w:left="11128" w:hanging="1440"/>
      </w:pPr>
    </w:lvl>
  </w:abstractNum>
  <w:abstractNum w:abstractNumId="18" w15:restartNumberingAfterBreak="0">
    <w:nsid w:val="47415276"/>
    <w:multiLevelType w:val="multilevel"/>
    <w:tmpl w:val="7F4AA758"/>
    <w:lvl w:ilvl="0">
      <w:start w:val="2"/>
      <w:numFmt w:val="decimal"/>
      <w:lvlText w:val="4.1.%1"/>
      <w:lvlJc w:val="left"/>
      <w:pPr>
        <w:tabs>
          <w:tab w:val="num" w:pos="0"/>
        </w:tabs>
        <w:ind w:left="360" w:hanging="360"/>
      </w:pPr>
      <w:rPr>
        <w:b/>
        <w:bCs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CB15A8A"/>
    <w:multiLevelType w:val="hybridMultilevel"/>
    <w:tmpl w:val="619275D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4DAC01D4"/>
    <w:multiLevelType w:val="multilevel"/>
    <w:tmpl w:val="B53AF49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15:restartNumberingAfterBreak="0">
    <w:nsid w:val="522F14EF"/>
    <w:multiLevelType w:val="multilevel"/>
    <w:tmpl w:val="AA7E26CA"/>
    <w:lvl w:ilvl="0">
      <w:start w:val="1"/>
      <w:numFmt w:val="decimal"/>
      <w:lvlText w:val="%1"/>
      <w:lvlJc w:val="left"/>
      <w:pPr>
        <w:tabs>
          <w:tab w:val="num" w:pos="0"/>
        </w:tabs>
        <w:ind w:left="720" w:hanging="360"/>
      </w:pPr>
      <w:rPr>
        <w:sz w:val="22"/>
        <w:szCs w:val="22"/>
      </w:r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4123"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2" w15:restartNumberingAfterBreak="0">
    <w:nsid w:val="5C86491B"/>
    <w:multiLevelType w:val="multilevel"/>
    <w:tmpl w:val="A27E49A6"/>
    <w:lvl w:ilvl="0">
      <w:start w:val="1"/>
      <w:numFmt w:val="decimal"/>
      <w:lvlText w:val="%1."/>
      <w:lvlJc w:val="left"/>
      <w:pPr>
        <w:tabs>
          <w:tab w:val="num" w:pos="0"/>
        </w:tabs>
        <w:ind w:left="786" w:hanging="360"/>
      </w:pPr>
    </w:lvl>
    <w:lvl w:ilvl="1">
      <w:start w:val="4"/>
      <w:numFmt w:val="decimal"/>
      <w:lvlText w:val="%1.%2."/>
      <w:lvlJc w:val="left"/>
      <w:pPr>
        <w:tabs>
          <w:tab w:val="num" w:pos="0"/>
        </w:tabs>
        <w:ind w:left="876" w:hanging="450"/>
      </w:pPr>
      <w:rPr>
        <w:color w:val="auto"/>
      </w:rPr>
    </w:lvl>
    <w:lvl w:ilvl="2">
      <w:start w:val="1"/>
      <w:numFmt w:val="decimal"/>
      <w:lvlText w:val="%1.%2.%3."/>
      <w:lvlJc w:val="left"/>
      <w:pPr>
        <w:tabs>
          <w:tab w:val="num" w:pos="0"/>
        </w:tabs>
        <w:ind w:left="1146" w:hanging="720"/>
      </w:pPr>
      <w:rPr>
        <w:color w:val="auto"/>
      </w:rPr>
    </w:lvl>
    <w:lvl w:ilvl="3">
      <w:start w:val="1"/>
      <w:numFmt w:val="decimal"/>
      <w:lvlText w:val="%1.%2.%3.%4."/>
      <w:lvlJc w:val="left"/>
      <w:pPr>
        <w:tabs>
          <w:tab w:val="num" w:pos="0"/>
        </w:tabs>
        <w:ind w:left="1146" w:hanging="720"/>
      </w:pPr>
      <w:rPr>
        <w:color w:val="auto"/>
      </w:rPr>
    </w:lvl>
    <w:lvl w:ilvl="4">
      <w:start w:val="1"/>
      <w:numFmt w:val="decimal"/>
      <w:lvlText w:val="%1.%2.%3.%4.%5."/>
      <w:lvlJc w:val="left"/>
      <w:pPr>
        <w:tabs>
          <w:tab w:val="num" w:pos="0"/>
        </w:tabs>
        <w:ind w:left="1506" w:hanging="1080"/>
      </w:pPr>
      <w:rPr>
        <w:color w:val="auto"/>
      </w:rPr>
    </w:lvl>
    <w:lvl w:ilvl="5">
      <w:start w:val="1"/>
      <w:numFmt w:val="decimal"/>
      <w:lvlText w:val="%1.%2.%3.%4.%5.%6."/>
      <w:lvlJc w:val="left"/>
      <w:pPr>
        <w:tabs>
          <w:tab w:val="num" w:pos="0"/>
        </w:tabs>
        <w:ind w:left="1506" w:hanging="1080"/>
      </w:pPr>
      <w:rPr>
        <w:color w:val="auto"/>
      </w:rPr>
    </w:lvl>
    <w:lvl w:ilvl="6">
      <w:start w:val="1"/>
      <w:numFmt w:val="decimal"/>
      <w:lvlText w:val="%1.%2.%3.%4.%5.%6.%7."/>
      <w:lvlJc w:val="left"/>
      <w:pPr>
        <w:tabs>
          <w:tab w:val="num" w:pos="0"/>
        </w:tabs>
        <w:ind w:left="1506" w:hanging="1080"/>
      </w:pPr>
      <w:rPr>
        <w:color w:val="auto"/>
      </w:rPr>
    </w:lvl>
    <w:lvl w:ilvl="7">
      <w:start w:val="1"/>
      <w:numFmt w:val="decimal"/>
      <w:lvlText w:val="%1.%2.%3.%4.%5.%6.%7.%8."/>
      <w:lvlJc w:val="left"/>
      <w:pPr>
        <w:tabs>
          <w:tab w:val="num" w:pos="0"/>
        </w:tabs>
        <w:ind w:left="1866" w:hanging="1440"/>
      </w:pPr>
      <w:rPr>
        <w:color w:val="auto"/>
      </w:rPr>
    </w:lvl>
    <w:lvl w:ilvl="8">
      <w:start w:val="1"/>
      <w:numFmt w:val="decimal"/>
      <w:lvlText w:val="%1.%2.%3.%4.%5.%6.%7.%8.%9."/>
      <w:lvlJc w:val="left"/>
      <w:pPr>
        <w:tabs>
          <w:tab w:val="num" w:pos="0"/>
        </w:tabs>
        <w:ind w:left="1866" w:hanging="1440"/>
      </w:pPr>
      <w:rPr>
        <w:color w:val="auto"/>
      </w:rPr>
    </w:lvl>
  </w:abstractNum>
  <w:abstractNum w:abstractNumId="23" w15:restartNumberingAfterBreak="0">
    <w:nsid w:val="5EFF1B21"/>
    <w:multiLevelType w:val="multilevel"/>
    <w:tmpl w:val="E6806E5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63A20D98"/>
    <w:multiLevelType w:val="multilevel"/>
    <w:tmpl w:val="85BABD68"/>
    <w:lvl w:ilvl="0">
      <w:start w:val="5"/>
      <w:numFmt w:val="decimal"/>
      <w:lvlText w:val="%1."/>
      <w:lvlJc w:val="left"/>
      <w:pPr>
        <w:tabs>
          <w:tab w:val="num" w:pos="0"/>
        </w:tabs>
        <w:ind w:left="495" w:hanging="495"/>
      </w:pPr>
      <w:rPr>
        <w:color w:val="auto"/>
        <w:sz w:val="22"/>
        <w:szCs w:val="22"/>
      </w:rPr>
    </w:lvl>
    <w:lvl w:ilvl="1">
      <w:start w:val="2"/>
      <w:numFmt w:val="decimal"/>
      <w:lvlText w:val="%1.%2."/>
      <w:lvlJc w:val="left"/>
      <w:pPr>
        <w:tabs>
          <w:tab w:val="num" w:pos="0"/>
        </w:tabs>
        <w:ind w:left="495" w:hanging="495"/>
      </w:pPr>
      <w:rPr>
        <w:b/>
        <w:color w:val="auto"/>
      </w:rPr>
    </w:lvl>
    <w:lvl w:ilvl="2">
      <w:start w:val="1"/>
      <w:numFmt w:val="decimal"/>
      <w:lvlText w:val="%1.%2.%3."/>
      <w:lvlJc w:val="left"/>
      <w:pPr>
        <w:tabs>
          <w:tab w:val="num" w:pos="0"/>
        </w:tabs>
        <w:ind w:left="720" w:hanging="720"/>
      </w:pPr>
      <w:rPr>
        <w:rFonts w:ascii="Calibri" w:hAnsi="Calibri" w:cs="Calibri"/>
        <w:color w:val="auto"/>
        <w:sz w:val="22"/>
        <w:szCs w:val="22"/>
      </w:rPr>
    </w:lvl>
    <w:lvl w:ilvl="3">
      <w:start w:val="1"/>
      <w:numFmt w:val="decimal"/>
      <w:lvlText w:val="%1.%2.%3.%4."/>
      <w:lvlJc w:val="left"/>
      <w:pPr>
        <w:tabs>
          <w:tab w:val="num" w:pos="0"/>
        </w:tabs>
        <w:ind w:left="720" w:hanging="720"/>
      </w:pPr>
      <w:rPr>
        <w:rFonts w:cs="Calibri"/>
        <w:b/>
        <w:bCs/>
        <w:color w:val="auto"/>
        <w:sz w:val="22"/>
        <w:szCs w:val="22"/>
      </w:rPr>
    </w:lvl>
    <w:lvl w:ilvl="4">
      <w:start w:val="1"/>
      <w:numFmt w:val="decimal"/>
      <w:lvlText w:val="%1.%2.%3.%4.%5."/>
      <w:lvlJc w:val="left"/>
      <w:pPr>
        <w:tabs>
          <w:tab w:val="num" w:pos="0"/>
        </w:tabs>
        <w:ind w:left="1080" w:hanging="1080"/>
      </w:pPr>
      <w:rPr>
        <w:b w:val="0"/>
        <w:color w:val="auto"/>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5" w15:restartNumberingAfterBreak="0">
    <w:nsid w:val="63CF5A80"/>
    <w:multiLevelType w:val="multilevel"/>
    <w:tmpl w:val="589AA67A"/>
    <w:lvl w:ilvl="0">
      <w:start w:val="2"/>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color w:val="0070C0"/>
      </w:rPr>
    </w:lvl>
    <w:lvl w:ilvl="2">
      <w:start w:val="1"/>
      <w:numFmt w:val="decimal"/>
      <w:lvlText w:val="%1.%2.%3."/>
      <w:lvlJc w:val="left"/>
      <w:pPr>
        <w:tabs>
          <w:tab w:val="num" w:pos="0"/>
        </w:tabs>
        <w:ind w:left="720" w:hanging="720"/>
      </w:pPr>
      <w:rPr>
        <w:color w:val="0070C0"/>
      </w:rPr>
    </w:lvl>
    <w:lvl w:ilvl="3">
      <w:start w:val="1"/>
      <w:numFmt w:val="decimal"/>
      <w:lvlText w:val="%1.%2.%3.%4."/>
      <w:lvlJc w:val="left"/>
      <w:pPr>
        <w:tabs>
          <w:tab w:val="num" w:pos="0"/>
        </w:tabs>
        <w:ind w:left="720" w:hanging="720"/>
      </w:pPr>
      <w:rPr>
        <w:color w:val="0070C0"/>
      </w:rPr>
    </w:lvl>
    <w:lvl w:ilvl="4">
      <w:start w:val="1"/>
      <w:numFmt w:val="decimal"/>
      <w:lvlText w:val="%1.%2.%3.%4.%5."/>
      <w:lvlJc w:val="left"/>
      <w:pPr>
        <w:tabs>
          <w:tab w:val="num" w:pos="0"/>
        </w:tabs>
        <w:ind w:left="1080" w:hanging="1080"/>
      </w:pPr>
      <w:rPr>
        <w:color w:val="0070C0"/>
      </w:rPr>
    </w:lvl>
    <w:lvl w:ilvl="5">
      <w:start w:val="1"/>
      <w:numFmt w:val="decimal"/>
      <w:lvlText w:val="%1.%2.%3.%4.%5.%6."/>
      <w:lvlJc w:val="left"/>
      <w:pPr>
        <w:tabs>
          <w:tab w:val="num" w:pos="0"/>
        </w:tabs>
        <w:ind w:left="1080" w:hanging="1080"/>
      </w:pPr>
      <w:rPr>
        <w:color w:val="0070C0"/>
      </w:rPr>
    </w:lvl>
    <w:lvl w:ilvl="6">
      <w:start w:val="1"/>
      <w:numFmt w:val="decimal"/>
      <w:lvlText w:val="%1.%2.%3.%4.%5.%6.%7."/>
      <w:lvlJc w:val="left"/>
      <w:pPr>
        <w:tabs>
          <w:tab w:val="num" w:pos="0"/>
        </w:tabs>
        <w:ind w:left="1080" w:hanging="1080"/>
      </w:pPr>
      <w:rPr>
        <w:color w:val="0070C0"/>
      </w:rPr>
    </w:lvl>
    <w:lvl w:ilvl="7">
      <w:start w:val="1"/>
      <w:numFmt w:val="decimal"/>
      <w:lvlText w:val="%1.%2.%3.%4.%5.%6.%7.%8."/>
      <w:lvlJc w:val="left"/>
      <w:pPr>
        <w:tabs>
          <w:tab w:val="num" w:pos="0"/>
        </w:tabs>
        <w:ind w:left="1440" w:hanging="1440"/>
      </w:pPr>
      <w:rPr>
        <w:color w:val="0070C0"/>
      </w:rPr>
    </w:lvl>
    <w:lvl w:ilvl="8">
      <w:start w:val="1"/>
      <w:numFmt w:val="decimal"/>
      <w:lvlText w:val="%1.%2.%3.%4.%5.%6.%7.%8.%9."/>
      <w:lvlJc w:val="left"/>
      <w:pPr>
        <w:tabs>
          <w:tab w:val="num" w:pos="0"/>
        </w:tabs>
        <w:ind w:left="1440" w:hanging="1440"/>
      </w:pPr>
      <w:rPr>
        <w:color w:val="0070C0"/>
      </w:rPr>
    </w:lvl>
  </w:abstractNum>
  <w:abstractNum w:abstractNumId="26" w15:restartNumberingAfterBreak="0">
    <w:nsid w:val="68D33DDE"/>
    <w:multiLevelType w:val="multilevel"/>
    <w:tmpl w:val="6778FE40"/>
    <w:lvl w:ilvl="0">
      <w:start w:val="1"/>
      <w:numFmt w:val="decimal"/>
      <w:lvlText w:val="%1"/>
      <w:lvlJc w:val="left"/>
      <w:pPr>
        <w:tabs>
          <w:tab w:val="num" w:pos="0"/>
        </w:tabs>
        <w:ind w:left="720" w:hanging="360"/>
      </w:pPr>
      <w:rPr>
        <w:sz w:val="22"/>
        <w:szCs w:val="22"/>
      </w:r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4123"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7" w15:restartNumberingAfterBreak="0">
    <w:nsid w:val="69065995"/>
    <w:multiLevelType w:val="multilevel"/>
    <w:tmpl w:val="E53E1858"/>
    <w:lvl w:ilvl="0">
      <w:start w:val="4"/>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8" w15:restartNumberingAfterBreak="0">
    <w:nsid w:val="6EAA3F7A"/>
    <w:multiLevelType w:val="multilevel"/>
    <w:tmpl w:val="D8C8FE82"/>
    <w:lvl w:ilvl="0">
      <w:start w:val="5"/>
      <w:numFmt w:val="decimal"/>
      <w:lvlText w:val="%1"/>
      <w:lvlJc w:val="left"/>
      <w:pPr>
        <w:ind w:left="600" w:hanging="600"/>
      </w:pPr>
      <w:rPr>
        <w:rFonts w:hint="default"/>
      </w:rPr>
    </w:lvl>
    <w:lvl w:ilvl="1">
      <w:start w:val="3"/>
      <w:numFmt w:val="decimal"/>
      <w:lvlText w:val="%1.%2"/>
      <w:lvlJc w:val="left"/>
      <w:pPr>
        <w:ind w:left="840" w:hanging="600"/>
      </w:pPr>
      <w:rPr>
        <w:rFonts w:hint="default"/>
      </w:rPr>
    </w:lvl>
    <w:lvl w:ilvl="2">
      <w:start w:val="1"/>
      <w:numFmt w:val="decimal"/>
      <w:lvlText w:val="%1.%2.%3"/>
      <w:lvlJc w:val="left"/>
      <w:pPr>
        <w:ind w:left="1200" w:hanging="720"/>
      </w:pPr>
      <w:rPr>
        <w:rFonts w:hint="default"/>
      </w:rPr>
    </w:lvl>
    <w:lvl w:ilvl="3">
      <w:start w:val="4"/>
      <w:numFmt w:val="decimal"/>
      <w:lvlText w:val="%1.%2.%3.%4"/>
      <w:lvlJc w:val="left"/>
      <w:pPr>
        <w:ind w:left="1440" w:hanging="720"/>
      </w:pPr>
      <w:rPr>
        <w:rFonts w:hint="default"/>
        <w:b/>
        <w:bCs/>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29" w15:restartNumberingAfterBreak="0">
    <w:nsid w:val="6EEE74AC"/>
    <w:multiLevelType w:val="multilevel"/>
    <w:tmpl w:val="716A8AF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0" w15:restartNumberingAfterBreak="0">
    <w:nsid w:val="716B65EE"/>
    <w:multiLevelType w:val="multilevel"/>
    <w:tmpl w:val="3C66A6EE"/>
    <w:lvl w:ilvl="0">
      <w:start w:val="1"/>
      <w:numFmt w:val="decimal"/>
      <w:lvlText w:val="%1."/>
      <w:lvlJc w:val="left"/>
      <w:pPr>
        <w:tabs>
          <w:tab w:val="num" w:pos="0"/>
        </w:tabs>
        <w:ind w:left="360" w:hanging="360"/>
      </w:pPr>
      <w:rPr>
        <w:rFonts w:cs="Arial"/>
        <w:b/>
        <w:i w:val="0"/>
        <w:color w:val="000000"/>
        <w:sz w:val="22"/>
        <w:szCs w:val="20"/>
      </w:rPr>
    </w:lvl>
    <w:lvl w:ilvl="1">
      <w:start w:val="1"/>
      <w:numFmt w:val="decimal"/>
      <w:lvlText w:val="%1.%2."/>
      <w:lvlJc w:val="left"/>
      <w:pPr>
        <w:tabs>
          <w:tab w:val="num" w:pos="0"/>
        </w:tabs>
        <w:ind w:left="858" w:hanging="432"/>
      </w:pPr>
      <w:rPr>
        <w:rFonts w:cs="Arial"/>
        <w:b/>
        <w:i w:val="0"/>
        <w:color w:val="000000"/>
        <w:sz w:val="22"/>
        <w:szCs w:val="22"/>
      </w:rPr>
    </w:lvl>
    <w:lvl w:ilvl="2">
      <w:start w:val="1"/>
      <w:numFmt w:val="decimal"/>
      <w:lvlText w:val="%1.%2.%3."/>
      <w:lvlJc w:val="left"/>
      <w:pPr>
        <w:tabs>
          <w:tab w:val="num" w:pos="0"/>
        </w:tabs>
        <w:ind w:left="646" w:hanging="504"/>
      </w:pPr>
      <w:rPr>
        <w:rFonts w:cs="Arial"/>
        <w:b/>
        <w:i w:val="0"/>
        <w:color w:val="000000"/>
        <w:sz w:val="22"/>
        <w:szCs w:val="22"/>
      </w:rPr>
    </w:lvl>
    <w:lvl w:ilvl="3">
      <w:start w:val="1"/>
      <w:numFmt w:val="decimal"/>
      <w:lvlText w:val="%1.%2.%3.%4."/>
      <w:lvlJc w:val="left"/>
      <w:pPr>
        <w:tabs>
          <w:tab w:val="num" w:pos="0"/>
        </w:tabs>
        <w:ind w:left="4050" w:hanging="648"/>
      </w:pPr>
      <w:rPr>
        <w:rFonts w:cs="Arial"/>
        <w:b/>
        <w:color w:val="000000"/>
        <w:sz w:val="20"/>
        <w:szCs w:val="20"/>
      </w:rPr>
    </w:lvl>
    <w:lvl w:ilvl="4">
      <w:start w:val="1"/>
      <w:numFmt w:val="decimal"/>
      <w:lvlText w:val="%1.%2.%3.%4.%5."/>
      <w:lvlJc w:val="left"/>
      <w:pPr>
        <w:tabs>
          <w:tab w:val="num" w:pos="0"/>
        </w:tabs>
        <w:ind w:left="2232" w:hanging="792"/>
      </w:pPr>
      <w:rPr>
        <w:rFonts w:cs="Arial"/>
        <w:b/>
        <w:color w:val="000000"/>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31" w15:restartNumberingAfterBreak="0">
    <w:nsid w:val="74CB6BDE"/>
    <w:multiLevelType w:val="multilevel"/>
    <w:tmpl w:val="DF02E2E0"/>
    <w:lvl w:ilvl="0">
      <w:start w:val="2"/>
      <w:numFmt w:val="decimal"/>
      <w:lvlText w:val="%1."/>
      <w:lvlJc w:val="left"/>
      <w:pPr>
        <w:tabs>
          <w:tab w:val="num" w:pos="0"/>
        </w:tabs>
        <w:ind w:left="360" w:hanging="360"/>
      </w:pPr>
    </w:lvl>
    <w:lvl w:ilvl="1">
      <w:start w:val="1"/>
      <w:numFmt w:val="decimal"/>
      <w:lvlText w:val="%1.%2."/>
      <w:lvlJc w:val="left"/>
      <w:pPr>
        <w:tabs>
          <w:tab w:val="num" w:pos="0"/>
        </w:tabs>
        <w:ind w:left="1211" w:hanging="360"/>
      </w:pPr>
      <w:rPr>
        <w:b/>
      </w:rPr>
    </w:lvl>
    <w:lvl w:ilvl="2">
      <w:start w:val="1"/>
      <w:numFmt w:val="decimal"/>
      <w:lvlText w:val="%1.%2.%3."/>
      <w:lvlJc w:val="left"/>
      <w:pPr>
        <w:tabs>
          <w:tab w:val="num" w:pos="0"/>
        </w:tabs>
        <w:ind w:left="2422"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32" w15:restartNumberingAfterBreak="0">
    <w:nsid w:val="7883161F"/>
    <w:multiLevelType w:val="multilevel"/>
    <w:tmpl w:val="58064774"/>
    <w:lvl w:ilvl="0">
      <w:start w:val="2"/>
      <w:numFmt w:val="decimal"/>
      <w:lvlText w:val="%1."/>
      <w:lvlJc w:val="left"/>
      <w:pPr>
        <w:tabs>
          <w:tab w:val="num" w:pos="0"/>
        </w:tabs>
        <w:ind w:left="360" w:hanging="360"/>
      </w:pPr>
    </w:lvl>
    <w:lvl w:ilvl="1">
      <w:start w:val="2"/>
      <w:numFmt w:val="decimal"/>
      <w:lvlText w:val="%1.%2."/>
      <w:lvlJc w:val="left"/>
      <w:pPr>
        <w:tabs>
          <w:tab w:val="num" w:pos="0"/>
        </w:tabs>
        <w:ind w:left="1651" w:hanging="360"/>
      </w:pPr>
      <w:rPr>
        <w:b/>
        <w:color w:val="auto"/>
      </w:rPr>
    </w:lvl>
    <w:lvl w:ilvl="2">
      <w:start w:val="1"/>
      <w:numFmt w:val="decimal"/>
      <w:lvlText w:val="%1.%2.%3."/>
      <w:lvlJc w:val="left"/>
      <w:pPr>
        <w:tabs>
          <w:tab w:val="num" w:pos="0"/>
        </w:tabs>
        <w:ind w:left="720" w:hanging="720"/>
      </w:pPr>
      <w:rPr>
        <w:b/>
        <w:bCs/>
        <w:color w:val="auto"/>
      </w:rPr>
    </w:lvl>
    <w:lvl w:ilvl="3">
      <w:start w:val="1"/>
      <w:numFmt w:val="decimal"/>
      <w:lvlText w:val="%1.%2.%3.%4."/>
      <w:lvlJc w:val="left"/>
      <w:pPr>
        <w:tabs>
          <w:tab w:val="num" w:pos="0"/>
        </w:tabs>
        <w:ind w:left="3273" w:hanging="720"/>
      </w:pPr>
      <w:rPr>
        <w:b/>
        <w:bCs/>
      </w:r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33" w15:restartNumberingAfterBreak="0">
    <w:nsid w:val="7B554231"/>
    <w:multiLevelType w:val="multilevel"/>
    <w:tmpl w:val="217269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25257330">
    <w:abstractNumId w:val="22"/>
  </w:num>
  <w:num w:numId="2" w16cid:durableId="1391492677">
    <w:abstractNumId w:val="25"/>
  </w:num>
  <w:num w:numId="3" w16cid:durableId="789712338">
    <w:abstractNumId w:val="31"/>
  </w:num>
  <w:num w:numId="4" w16cid:durableId="755328549">
    <w:abstractNumId w:val="32"/>
  </w:num>
  <w:num w:numId="5" w16cid:durableId="129254318">
    <w:abstractNumId w:val="17"/>
  </w:num>
  <w:num w:numId="6" w16cid:durableId="1143544271">
    <w:abstractNumId w:val="12"/>
  </w:num>
  <w:num w:numId="7" w16cid:durableId="1227302813">
    <w:abstractNumId w:val="30"/>
  </w:num>
  <w:num w:numId="8" w16cid:durableId="767386150">
    <w:abstractNumId w:val="5"/>
  </w:num>
  <w:num w:numId="9" w16cid:durableId="1394816181">
    <w:abstractNumId w:val="16"/>
  </w:num>
  <w:num w:numId="10" w16cid:durableId="2137915847">
    <w:abstractNumId w:val="6"/>
  </w:num>
  <w:num w:numId="11" w16cid:durableId="21977540">
    <w:abstractNumId w:val="15"/>
  </w:num>
  <w:num w:numId="12" w16cid:durableId="2142766154">
    <w:abstractNumId w:val="24"/>
  </w:num>
  <w:num w:numId="13" w16cid:durableId="1780485984">
    <w:abstractNumId w:val="18"/>
  </w:num>
  <w:num w:numId="14" w16cid:durableId="243340665">
    <w:abstractNumId w:val="27"/>
  </w:num>
  <w:num w:numId="15" w16cid:durableId="808863906">
    <w:abstractNumId w:val="11"/>
  </w:num>
  <w:num w:numId="16" w16cid:durableId="1460108848">
    <w:abstractNumId w:val="2"/>
  </w:num>
  <w:num w:numId="17" w16cid:durableId="563681633">
    <w:abstractNumId w:val="1"/>
  </w:num>
  <w:num w:numId="18" w16cid:durableId="316689717">
    <w:abstractNumId w:val="20"/>
  </w:num>
  <w:num w:numId="19" w16cid:durableId="518814324">
    <w:abstractNumId w:val="14"/>
  </w:num>
  <w:num w:numId="20" w16cid:durableId="553811209">
    <w:abstractNumId w:val="29"/>
  </w:num>
  <w:num w:numId="21" w16cid:durableId="1670793120">
    <w:abstractNumId w:val="23"/>
  </w:num>
  <w:num w:numId="22" w16cid:durableId="2035643233">
    <w:abstractNumId w:val="33"/>
  </w:num>
  <w:num w:numId="23" w16cid:durableId="747458676">
    <w:abstractNumId w:val="21"/>
  </w:num>
  <w:num w:numId="24" w16cid:durableId="1323772706">
    <w:abstractNumId w:val="26"/>
  </w:num>
  <w:num w:numId="25" w16cid:durableId="1862233657">
    <w:abstractNumId w:val="8"/>
  </w:num>
  <w:num w:numId="26" w16cid:durableId="1651516897">
    <w:abstractNumId w:val="9"/>
  </w:num>
  <w:num w:numId="27" w16cid:durableId="68432547">
    <w:abstractNumId w:val="0"/>
  </w:num>
  <w:num w:numId="28" w16cid:durableId="496305218">
    <w:abstractNumId w:val="4"/>
  </w:num>
  <w:num w:numId="29" w16cid:durableId="452871649">
    <w:abstractNumId w:val="21"/>
  </w:num>
  <w:num w:numId="30" w16cid:durableId="1054238197">
    <w:abstractNumId w:val="10"/>
  </w:num>
  <w:num w:numId="31" w16cid:durableId="900823732">
    <w:abstractNumId w:val="7"/>
  </w:num>
  <w:num w:numId="32" w16cid:durableId="1032534388">
    <w:abstractNumId w:val="19"/>
  </w:num>
  <w:num w:numId="33" w16cid:durableId="1249388113">
    <w:abstractNumId w:val="13"/>
  </w:num>
  <w:num w:numId="34" w16cid:durableId="1057516081">
    <w:abstractNumId w:val="3"/>
  </w:num>
  <w:num w:numId="35" w16cid:durableId="40704617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CF0"/>
    <w:rsid w:val="00020941"/>
    <w:rsid w:val="00054634"/>
    <w:rsid w:val="00073ADD"/>
    <w:rsid w:val="00075EE2"/>
    <w:rsid w:val="000F70EC"/>
    <w:rsid w:val="001B289B"/>
    <w:rsid w:val="001D30CE"/>
    <w:rsid w:val="002228CA"/>
    <w:rsid w:val="00230D98"/>
    <w:rsid w:val="00270469"/>
    <w:rsid w:val="002B566C"/>
    <w:rsid w:val="002F1B53"/>
    <w:rsid w:val="00321994"/>
    <w:rsid w:val="00366CF0"/>
    <w:rsid w:val="00382AA8"/>
    <w:rsid w:val="00391E1F"/>
    <w:rsid w:val="004E2F50"/>
    <w:rsid w:val="0050399F"/>
    <w:rsid w:val="00513A42"/>
    <w:rsid w:val="00536AFB"/>
    <w:rsid w:val="005B779C"/>
    <w:rsid w:val="005C5927"/>
    <w:rsid w:val="00601A5D"/>
    <w:rsid w:val="006277F4"/>
    <w:rsid w:val="006D06FE"/>
    <w:rsid w:val="006F181C"/>
    <w:rsid w:val="007E53C4"/>
    <w:rsid w:val="008402ED"/>
    <w:rsid w:val="008468C5"/>
    <w:rsid w:val="008741E0"/>
    <w:rsid w:val="008B5EC5"/>
    <w:rsid w:val="0095278B"/>
    <w:rsid w:val="00A26997"/>
    <w:rsid w:val="00AA1E23"/>
    <w:rsid w:val="00AE31DF"/>
    <w:rsid w:val="00B17F69"/>
    <w:rsid w:val="00B92156"/>
    <w:rsid w:val="00C45DBD"/>
    <w:rsid w:val="00C71119"/>
    <w:rsid w:val="00C92060"/>
    <w:rsid w:val="00CA0382"/>
    <w:rsid w:val="00D1373D"/>
    <w:rsid w:val="00D346EA"/>
    <w:rsid w:val="00D52C63"/>
    <w:rsid w:val="00D748C6"/>
    <w:rsid w:val="00E20A59"/>
    <w:rsid w:val="00E71A84"/>
    <w:rsid w:val="00E86859"/>
    <w:rsid w:val="00E95676"/>
    <w:rsid w:val="00EB4E92"/>
    <w:rsid w:val="00F576DD"/>
    <w:rsid w:val="00F63730"/>
  </w:rsids>
  <m:mathPr>
    <m:mathFont m:val="Cambria Math"/>
    <m:brkBin m:val="before"/>
    <m:brkBinSub m:val="--"/>
    <m:smallFrac m:val="0"/>
    <m:dispDef/>
    <m:lMargin m:val="0"/>
    <m:rMargin m:val="0"/>
    <m:defJc m:val="centerGroup"/>
    <m:wrapIndent m:val="1440"/>
    <m:intLim m:val="subSup"/>
    <m:naryLim m:val="undOvr"/>
  </m:mathPr>
  <w:themeFontLang w:val="pt-BR" w:eastAsia="zh-CN"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4FFAED6"/>
  <w15:docId w15:val="{9FE639C6-0CF9-457A-83B4-BA800E9A4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117"/>
    <w:pPr>
      <w:spacing w:after="200" w:line="276" w:lineRule="auto"/>
    </w:pPr>
    <w:rPr>
      <w:rFonts w:ascii="Franklin Gothic Book" w:eastAsia="Franklin Gothic Book" w:hAnsi="Franklin Gothic Book"/>
      <w:sz w:val="22"/>
      <w:szCs w:val="22"/>
      <w:lang w:eastAsia="en-US"/>
    </w:rPr>
  </w:style>
  <w:style w:type="paragraph" w:styleId="Ttulo1">
    <w:name w:val="heading 1"/>
    <w:basedOn w:val="Normal"/>
    <w:next w:val="Normal"/>
    <w:link w:val="Ttulo1Char"/>
    <w:uiPriority w:val="9"/>
    <w:qFormat/>
    <w:rsid w:val="00926117"/>
    <w:pPr>
      <w:keepNext/>
      <w:spacing w:before="240" w:after="60"/>
      <w:outlineLvl w:val="0"/>
    </w:pPr>
    <w:rPr>
      <w:rFonts w:ascii="Calibri" w:eastAsia="Times New Roman" w:hAnsi="Calibri"/>
      <w:b/>
      <w:bCs/>
      <w:color w:val="004060"/>
      <w:kern w:val="2"/>
      <w:sz w:val="24"/>
      <w:szCs w:val="32"/>
    </w:rPr>
  </w:style>
  <w:style w:type="paragraph" w:styleId="Ttulo2">
    <w:name w:val="heading 2"/>
    <w:basedOn w:val="Normal"/>
    <w:next w:val="Normal"/>
    <w:link w:val="Ttulo2Char"/>
    <w:uiPriority w:val="9"/>
    <w:unhideWhenUsed/>
    <w:qFormat/>
    <w:rsid w:val="00926117"/>
    <w:pPr>
      <w:spacing w:after="0" w:line="240" w:lineRule="auto"/>
      <w:outlineLvl w:val="1"/>
    </w:pPr>
    <w:rPr>
      <w:rFonts w:ascii="Arial" w:eastAsia="Times New Roman" w:hAnsi="Arial"/>
      <w:sz w:val="20"/>
      <w:szCs w:val="24"/>
      <w:lang w:eastAsia="pt-BR"/>
    </w:rPr>
  </w:style>
  <w:style w:type="paragraph" w:styleId="Ttulo3">
    <w:name w:val="heading 3"/>
    <w:next w:val="Normal"/>
    <w:qFormat/>
    <w:pPr>
      <w:keepNext/>
      <w:keepLines/>
      <w:spacing w:after="5" w:line="259" w:lineRule="auto"/>
      <w:ind w:left="551" w:hanging="10"/>
      <w:outlineLvl w:val="2"/>
    </w:pPr>
    <w:rPr>
      <w:rFonts w:ascii="Arial" w:eastAsia="Arial" w:hAnsi="Arial" w:cs="Arial"/>
      <w:b/>
      <w:color w:val="000000"/>
      <w:sz w:val="22"/>
    </w:rPr>
  </w:style>
  <w:style w:type="paragraph" w:styleId="Ttulo4">
    <w:name w:val="heading 4"/>
    <w:basedOn w:val="Normal"/>
    <w:next w:val="Normal"/>
    <w:link w:val="Ttulo4Char"/>
    <w:uiPriority w:val="9"/>
    <w:unhideWhenUsed/>
    <w:qFormat/>
    <w:rsid w:val="00926117"/>
    <w:pPr>
      <w:keepNext/>
      <w:spacing w:before="240" w:after="60"/>
      <w:outlineLvl w:val="3"/>
    </w:pPr>
    <w:rPr>
      <w:rFonts w:ascii="Calibri" w:eastAsia="Times New Roman" w:hAnsi="Calibri"/>
      <w:b/>
      <w:bCs/>
      <w:sz w:val="28"/>
      <w:szCs w:val="28"/>
    </w:rPr>
  </w:style>
  <w:style w:type="paragraph" w:styleId="Ttulo6">
    <w:name w:val="heading 6"/>
    <w:basedOn w:val="Normal"/>
    <w:next w:val="Normal"/>
    <w:link w:val="Ttulo6Char"/>
    <w:uiPriority w:val="9"/>
    <w:unhideWhenUsed/>
    <w:qFormat/>
    <w:rsid w:val="00926117"/>
    <w:pPr>
      <w:spacing w:before="240" w:after="60"/>
      <w:outlineLvl w:val="5"/>
    </w:pPr>
    <w:rPr>
      <w:rFonts w:ascii="Calibri" w:eastAsia="Times New Roman" w:hAnsi="Calibri"/>
      <w:b/>
      <w:bCs/>
    </w:rPr>
  </w:style>
  <w:style w:type="paragraph" w:styleId="Ttulo9">
    <w:name w:val="heading 9"/>
    <w:basedOn w:val="Normal"/>
    <w:next w:val="Normal"/>
    <w:link w:val="Ttulo9Char"/>
    <w:uiPriority w:val="99"/>
    <w:unhideWhenUsed/>
    <w:qFormat/>
    <w:rsid w:val="00926117"/>
    <w:pPr>
      <w:keepNext/>
      <w:keepLines/>
      <w:spacing w:before="200" w:after="0"/>
      <w:outlineLvl w:val="8"/>
    </w:pPr>
    <w:rPr>
      <w:rFonts w:ascii="Cambria" w:eastAsia="Times New Roman"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926117"/>
    <w:rPr>
      <w:b/>
      <w:bCs/>
    </w:rPr>
  </w:style>
  <w:style w:type="character" w:styleId="Refdecomentrio">
    <w:name w:val="annotation reference"/>
    <w:uiPriority w:val="99"/>
    <w:unhideWhenUsed/>
    <w:qFormat/>
    <w:rsid w:val="00926117"/>
    <w:rPr>
      <w:sz w:val="16"/>
      <w:szCs w:val="16"/>
    </w:rPr>
  </w:style>
  <w:style w:type="character" w:styleId="nfase">
    <w:name w:val="Emphasis"/>
    <w:qFormat/>
    <w:rsid w:val="00926117"/>
    <w:rPr>
      <w:i/>
      <w:iCs/>
    </w:rPr>
  </w:style>
  <w:style w:type="character" w:customStyle="1" w:styleId="FootnoteCharacters">
    <w:name w:val="Footnote Characters"/>
    <w:uiPriority w:val="99"/>
    <w:unhideWhenUsed/>
    <w:qFormat/>
    <w:rsid w:val="00926117"/>
    <w:rPr>
      <w:vertAlign w:val="superscript"/>
    </w:rPr>
  </w:style>
  <w:style w:type="character" w:customStyle="1" w:styleId="FootnoteAnchor">
    <w:name w:val="Footnote Anchor"/>
    <w:qFormat/>
    <w:rPr>
      <w:vertAlign w:val="superscript"/>
    </w:rPr>
  </w:style>
  <w:style w:type="character" w:customStyle="1" w:styleId="InternetLink">
    <w:name w:val="Internet Link"/>
    <w:uiPriority w:val="99"/>
    <w:unhideWhenUsed/>
    <w:qFormat/>
    <w:rsid w:val="00926117"/>
    <w:rPr>
      <w:color w:val="0000FF"/>
      <w:u w:val="single"/>
    </w:rPr>
  </w:style>
  <w:style w:type="character" w:customStyle="1" w:styleId="Ttulo1Char">
    <w:name w:val="Título 1 Char"/>
    <w:link w:val="Ttulo1"/>
    <w:uiPriority w:val="9"/>
    <w:qFormat/>
    <w:rsid w:val="00926117"/>
    <w:rPr>
      <w:rFonts w:ascii="Calibri" w:eastAsia="Times New Roman" w:hAnsi="Calibri" w:cs="Times New Roman"/>
      <w:b/>
      <w:bCs/>
      <w:color w:val="004060"/>
      <w:kern w:val="2"/>
      <w:sz w:val="24"/>
      <w:szCs w:val="32"/>
    </w:rPr>
  </w:style>
  <w:style w:type="character" w:customStyle="1" w:styleId="Ttulo2Char">
    <w:name w:val="Título 2 Char"/>
    <w:link w:val="Ttulo2"/>
    <w:uiPriority w:val="9"/>
    <w:qFormat/>
    <w:rsid w:val="00926117"/>
    <w:rPr>
      <w:rFonts w:ascii="Arial" w:eastAsia="Times New Roman" w:hAnsi="Arial" w:cs="Times New Roman"/>
      <w:sz w:val="20"/>
      <w:szCs w:val="24"/>
      <w:lang w:eastAsia="pt-BR"/>
    </w:rPr>
  </w:style>
  <w:style w:type="character" w:customStyle="1" w:styleId="SemEspaamentoChar">
    <w:name w:val="Sem Espaçamento Char"/>
    <w:link w:val="SemEspaamento1"/>
    <w:qFormat/>
    <w:locked/>
    <w:rsid w:val="00926117"/>
    <w:rPr>
      <w:rFonts w:ascii="Times New Roman" w:eastAsia="Times New Roman" w:hAnsi="Times New Roman"/>
      <w:sz w:val="22"/>
      <w:szCs w:val="22"/>
      <w:lang w:val="pt-PT" w:eastAsia="en-US" w:bidi="ar-SA"/>
    </w:rPr>
  </w:style>
  <w:style w:type="character" w:customStyle="1" w:styleId="PargrafodaListaChar">
    <w:name w:val="Parágrafo da Lista Char"/>
    <w:link w:val="PargrafodaLista1"/>
    <w:uiPriority w:val="99"/>
    <w:qFormat/>
    <w:locked/>
    <w:rsid w:val="00926117"/>
    <w:rPr>
      <w:rFonts w:ascii="Franklin Gothic Book" w:eastAsia="Franklin Gothic Book" w:hAnsi="Franklin Gothic Book"/>
    </w:rPr>
  </w:style>
  <w:style w:type="character" w:customStyle="1" w:styleId="TextodebaloChar">
    <w:name w:val="Texto de balão Char"/>
    <w:link w:val="Textodebalo"/>
    <w:uiPriority w:val="99"/>
    <w:semiHidden/>
    <w:qFormat/>
    <w:rsid w:val="00926117"/>
    <w:rPr>
      <w:rFonts w:ascii="Tahoma" w:eastAsia="Franklin Gothic Book" w:hAnsi="Tahoma" w:cs="Tahoma"/>
      <w:sz w:val="16"/>
      <w:szCs w:val="16"/>
    </w:rPr>
  </w:style>
  <w:style w:type="character" w:customStyle="1" w:styleId="Ttulo9Char">
    <w:name w:val="Título 9 Char"/>
    <w:link w:val="Ttulo9"/>
    <w:uiPriority w:val="99"/>
    <w:qFormat/>
    <w:rsid w:val="00926117"/>
    <w:rPr>
      <w:rFonts w:ascii="Cambria" w:eastAsia="Times New Roman" w:hAnsi="Cambria" w:cs="Times New Roman"/>
      <w:i/>
      <w:iCs/>
      <w:color w:val="404040"/>
      <w:sz w:val="20"/>
      <w:szCs w:val="20"/>
    </w:rPr>
  </w:style>
  <w:style w:type="character" w:customStyle="1" w:styleId="CabealhoChar">
    <w:name w:val="Cabeçalho Char"/>
    <w:link w:val="Cabealho"/>
    <w:uiPriority w:val="99"/>
    <w:qFormat/>
    <w:rsid w:val="00926117"/>
    <w:rPr>
      <w:rFonts w:ascii="Franklin Gothic Book" w:eastAsia="Franklin Gothic Book" w:hAnsi="Franklin Gothic Book" w:cs="Times New Roman"/>
    </w:rPr>
  </w:style>
  <w:style w:type="character" w:customStyle="1" w:styleId="RodapChar">
    <w:name w:val="Rodapé Char"/>
    <w:link w:val="Rodap"/>
    <w:uiPriority w:val="99"/>
    <w:qFormat/>
    <w:rsid w:val="00926117"/>
    <w:rPr>
      <w:rFonts w:ascii="Franklin Gothic Book" w:eastAsia="Franklin Gothic Book" w:hAnsi="Franklin Gothic Book" w:cs="Times New Roman"/>
    </w:rPr>
  </w:style>
  <w:style w:type="character" w:customStyle="1" w:styleId="WW8Num1z5">
    <w:name w:val="WW8Num1z5"/>
    <w:qFormat/>
    <w:rsid w:val="00926117"/>
  </w:style>
  <w:style w:type="character" w:customStyle="1" w:styleId="Fontepargpadro1">
    <w:name w:val="Fonte parág. padrão1"/>
    <w:qFormat/>
    <w:rsid w:val="00926117"/>
  </w:style>
  <w:style w:type="character" w:customStyle="1" w:styleId="CorpodetextoChar">
    <w:name w:val="Corpo de texto Char"/>
    <w:link w:val="Corpodetexto"/>
    <w:qFormat/>
    <w:rsid w:val="00926117"/>
    <w:rPr>
      <w:rFonts w:ascii="Liberation Serif" w:eastAsia="SimSun" w:hAnsi="Liberation Serif" w:cs="Lucida Sans"/>
      <w:color w:val="00000A"/>
      <w:sz w:val="24"/>
      <w:szCs w:val="24"/>
      <w:lang w:eastAsia="zh-CN" w:bidi="hi-IN"/>
    </w:rPr>
  </w:style>
  <w:style w:type="character" w:customStyle="1" w:styleId="TextodecomentrioChar">
    <w:name w:val="Texto de comentário Char"/>
    <w:link w:val="Textodecomentrio"/>
    <w:qFormat/>
    <w:rsid w:val="00926117"/>
    <w:rPr>
      <w:rFonts w:ascii="Franklin Gothic Book" w:eastAsia="Franklin Gothic Book" w:hAnsi="Franklin Gothic Book" w:cs="Times New Roman"/>
      <w:sz w:val="20"/>
      <w:szCs w:val="20"/>
    </w:rPr>
  </w:style>
  <w:style w:type="character" w:customStyle="1" w:styleId="AssuntodocomentrioChar">
    <w:name w:val="Assunto do comentário Char"/>
    <w:link w:val="Assuntodocomentrio"/>
    <w:uiPriority w:val="99"/>
    <w:semiHidden/>
    <w:qFormat/>
    <w:rsid w:val="00926117"/>
    <w:rPr>
      <w:rFonts w:ascii="Franklin Gothic Book" w:eastAsia="Franklin Gothic Book" w:hAnsi="Franklin Gothic Book" w:cs="Times New Roman"/>
      <w:b/>
      <w:bCs/>
      <w:sz w:val="20"/>
      <w:szCs w:val="20"/>
    </w:rPr>
  </w:style>
  <w:style w:type="character" w:customStyle="1" w:styleId="apple-tab-span">
    <w:name w:val="apple-tab-span"/>
    <w:basedOn w:val="Fontepargpadro"/>
    <w:qFormat/>
    <w:rsid w:val="00926117"/>
  </w:style>
  <w:style w:type="character" w:customStyle="1" w:styleId="TextodenotaderodapChar">
    <w:name w:val="Texto de nota de rodapé Char"/>
    <w:link w:val="Textodenotaderodap"/>
    <w:uiPriority w:val="99"/>
    <w:semiHidden/>
    <w:qFormat/>
    <w:rsid w:val="00926117"/>
    <w:rPr>
      <w:rFonts w:ascii="Franklin Gothic Book" w:eastAsia="Franklin Gothic Book" w:hAnsi="Franklin Gothic Book" w:cs="Times New Roman"/>
      <w:sz w:val="20"/>
      <w:szCs w:val="20"/>
    </w:rPr>
  </w:style>
  <w:style w:type="character" w:customStyle="1" w:styleId="tl8wme">
    <w:name w:val="tl8wme"/>
    <w:basedOn w:val="Fontepargpadro"/>
    <w:qFormat/>
    <w:rsid w:val="00926117"/>
  </w:style>
  <w:style w:type="character" w:customStyle="1" w:styleId="ur">
    <w:name w:val="ur"/>
    <w:basedOn w:val="Fontepargpadro"/>
    <w:qFormat/>
    <w:rsid w:val="00926117"/>
  </w:style>
  <w:style w:type="character" w:customStyle="1" w:styleId="vpqmgb">
    <w:name w:val="vpqmgb"/>
    <w:basedOn w:val="Fontepargpadro"/>
    <w:qFormat/>
    <w:rsid w:val="00926117"/>
  </w:style>
  <w:style w:type="character" w:customStyle="1" w:styleId="sv">
    <w:name w:val="sv"/>
    <w:basedOn w:val="Fontepargpadro"/>
    <w:qFormat/>
    <w:rsid w:val="00926117"/>
  </w:style>
  <w:style w:type="character" w:customStyle="1" w:styleId="TextodecomentrioChar1">
    <w:name w:val="Texto de comentário Char1"/>
    <w:uiPriority w:val="99"/>
    <w:qFormat/>
    <w:rsid w:val="00926117"/>
    <w:rPr>
      <w:rFonts w:ascii="Times New Roman" w:eastAsia="Times New Roman" w:hAnsi="Times New Roman" w:cs="Times New Roman"/>
      <w:szCs w:val="20"/>
      <w:lang w:eastAsia="pt-BR"/>
    </w:rPr>
  </w:style>
  <w:style w:type="character" w:customStyle="1" w:styleId="CitaoChar">
    <w:name w:val="Citação Char"/>
    <w:link w:val="Citao1"/>
    <w:qFormat/>
    <w:rsid w:val="00926117"/>
    <w:rPr>
      <w:rFonts w:ascii="Arial" w:hAnsi="Arial" w:cs="Tahoma"/>
      <w:i/>
      <w:iCs/>
      <w:color w:val="000000"/>
      <w:szCs w:val="24"/>
      <w:shd w:val="clear" w:color="auto" w:fill="FFFFCC"/>
      <w:lang w:eastAsia="en-US"/>
    </w:rPr>
  </w:style>
  <w:style w:type="character" w:customStyle="1" w:styleId="Ttulo6Char">
    <w:name w:val="Título 6 Char"/>
    <w:link w:val="Ttulo6"/>
    <w:uiPriority w:val="9"/>
    <w:qFormat/>
    <w:rsid w:val="00926117"/>
    <w:rPr>
      <w:rFonts w:ascii="Calibri" w:eastAsia="Times New Roman" w:hAnsi="Calibri" w:cs="Times New Roman"/>
      <w:b/>
      <w:bCs/>
      <w:sz w:val="22"/>
      <w:szCs w:val="22"/>
      <w:lang w:eastAsia="en-US"/>
    </w:rPr>
  </w:style>
  <w:style w:type="character" w:customStyle="1" w:styleId="WW8Num2z4">
    <w:name w:val="WW8Num2z4"/>
    <w:qFormat/>
    <w:rsid w:val="00926117"/>
  </w:style>
  <w:style w:type="character" w:customStyle="1" w:styleId="Nivel1Char">
    <w:name w:val="Nivel1 Char"/>
    <w:link w:val="Nivel1"/>
    <w:qFormat/>
    <w:rsid w:val="00926117"/>
    <w:rPr>
      <w:rFonts w:ascii="Arial" w:eastAsia="Times New Roman" w:hAnsi="Arial"/>
      <w:b/>
      <w:bCs/>
      <w:color w:val="000000"/>
      <w:kern w:val="2"/>
      <w:sz w:val="24"/>
      <w:szCs w:val="32"/>
      <w:lang w:eastAsia="en-US"/>
    </w:rPr>
  </w:style>
  <w:style w:type="character" w:customStyle="1" w:styleId="Ttulo4Char">
    <w:name w:val="Título 4 Char"/>
    <w:basedOn w:val="Fontepargpadro"/>
    <w:link w:val="Ttulo4"/>
    <w:uiPriority w:val="9"/>
    <w:qFormat/>
    <w:rsid w:val="00926117"/>
    <w:rPr>
      <w:rFonts w:ascii="Calibri" w:eastAsia="Times New Roman" w:hAnsi="Calibri" w:cs="Times New Roman"/>
      <w:b/>
      <w:bCs/>
      <w:sz w:val="28"/>
      <w:szCs w:val="28"/>
      <w:lang w:eastAsia="en-US"/>
    </w:rPr>
  </w:style>
  <w:style w:type="character" w:customStyle="1" w:styleId="selectable-text">
    <w:name w:val="selectable-text"/>
    <w:basedOn w:val="Fontepargpadro"/>
    <w:qFormat/>
    <w:rsid w:val="00926117"/>
  </w:style>
  <w:style w:type="character" w:customStyle="1" w:styleId="Nivel2Char">
    <w:name w:val="Nivel 2 Char"/>
    <w:basedOn w:val="Fontepargpadro"/>
    <w:link w:val="Nivel2"/>
    <w:qFormat/>
    <w:locked/>
    <w:rsid w:val="00926117"/>
    <w:rPr>
      <w:rFonts w:ascii="Arial" w:eastAsia="Times New Roman" w:hAnsi="Arial" w:cs="Arial"/>
      <w:color w:val="000000"/>
    </w:rPr>
  </w:style>
  <w:style w:type="character" w:customStyle="1" w:styleId="ouChar">
    <w:name w:val="ou Char"/>
    <w:basedOn w:val="PargrafodaListaChar"/>
    <w:qFormat/>
    <w:rsid w:val="00926117"/>
    <w:rPr>
      <w:rFonts w:ascii="Arial" w:eastAsia="Calibri" w:hAnsi="Arial" w:cs="Arial"/>
      <w:b/>
      <w:bCs/>
      <w:i/>
      <w:iCs/>
      <w:color w:val="FF0000"/>
      <w:sz w:val="24"/>
      <w:szCs w:val="24"/>
      <w:u w:val="single"/>
    </w:rPr>
  </w:style>
  <w:style w:type="character" w:customStyle="1" w:styleId="Nvel2-RedChar">
    <w:name w:val="Nível 2 -Red Char"/>
    <w:basedOn w:val="Nivel2Char"/>
    <w:qFormat/>
    <w:rsid w:val="00926117"/>
    <w:rPr>
      <w:rFonts w:ascii="Arial" w:eastAsia="Times New Roman" w:hAnsi="Arial" w:cs="Arial"/>
      <w:i/>
      <w:iCs/>
      <w:color w:val="FF0000"/>
    </w:rPr>
  </w:style>
  <w:style w:type="character" w:customStyle="1" w:styleId="Nivel3Char">
    <w:name w:val="Nivel 3 Char"/>
    <w:basedOn w:val="Fontepargpadro"/>
    <w:link w:val="Nivel3"/>
    <w:qFormat/>
    <w:rsid w:val="00926117"/>
    <w:rPr>
      <w:rFonts w:ascii="Arial" w:eastAsia="Times New Roman" w:hAnsi="Arial" w:cs="Arial"/>
      <w:color w:val="000000"/>
    </w:rPr>
  </w:style>
  <w:style w:type="character" w:customStyle="1" w:styleId="WW8Num5z0">
    <w:name w:val="WW8Num5z0"/>
    <w:qFormat/>
    <w:rsid w:val="00926117"/>
    <w:rPr>
      <w:rFonts w:ascii="Calibri" w:hAnsi="Calibri" w:cs="Arial"/>
      <w:b/>
      <w:color w:val="000000"/>
      <w:sz w:val="22"/>
      <w:szCs w:val="20"/>
    </w:rPr>
  </w:style>
  <w:style w:type="character" w:customStyle="1" w:styleId="TtuloChar">
    <w:name w:val="Título Char"/>
    <w:basedOn w:val="Fontepargpadro"/>
    <w:link w:val="Ttulo"/>
    <w:uiPriority w:val="10"/>
    <w:qFormat/>
    <w:rsid w:val="00926117"/>
    <w:rPr>
      <w:rFonts w:eastAsia="Times New Roman" w:cs="Calibri"/>
      <w:b/>
      <w:sz w:val="22"/>
      <w:szCs w:val="22"/>
      <w:lang w:eastAsia="zh-CN"/>
    </w:rPr>
  </w:style>
  <w:style w:type="character" w:customStyle="1" w:styleId="TextodecomentrioChar2">
    <w:name w:val="Texto de comentário Char2"/>
    <w:uiPriority w:val="99"/>
    <w:semiHidden/>
    <w:qFormat/>
    <w:rsid w:val="00926117"/>
    <w:rPr>
      <w:lang w:eastAsia="zh-CN"/>
    </w:rPr>
  </w:style>
  <w:style w:type="character" w:customStyle="1" w:styleId="InternetLink1">
    <w:name w:val="Internet Link1"/>
    <w:qFormat/>
    <w:rPr>
      <w:color w:val="000080"/>
      <w:u w:val="single"/>
    </w:rPr>
  </w:style>
  <w:style w:type="character" w:customStyle="1" w:styleId="RecuodecorpodetextoChar">
    <w:name w:val="Recuo de corpo de texto Char"/>
    <w:basedOn w:val="Fontepargpadro"/>
    <w:link w:val="BodyTextIndented"/>
    <w:uiPriority w:val="99"/>
    <w:qFormat/>
    <w:rsid w:val="006178F3"/>
    <w:rPr>
      <w:rFonts w:ascii="Franklin Gothic Book" w:eastAsia="Franklin Gothic Book" w:hAnsi="Franklin Gothic Book"/>
      <w:sz w:val="22"/>
      <w:szCs w:val="22"/>
      <w:lang w:eastAsia="en-US"/>
    </w:rPr>
  </w:style>
  <w:style w:type="character" w:customStyle="1" w:styleId="WW8Num30z0">
    <w:name w:val="WW8Num30z0"/>
    <w:qFormat/>
    <w:rsid w:val="001A59BB"/>
  </w:style>
  <w:style w:type="character" w:customStyle="1" w:styleId="cf01">
    <w:name w:val="cf01"/>
    <w:basedOn w:val="Fontepargpadro"/>
    <w:qFormat/>
    <w:rsid w:val="0057264C"/>
    <w:rPr>
      <w:rFonts w:ascii="Segoe UI" w:hAnsi="Segoe UI" w:cs="Segoe UI"/>
      <w:sz w:val="18"/>
      <w:szCs w:val="18"/>
    </w:rPr>
  </w:style>
  <w:style w:type="character" w:customStyle="1" w:styleId="Marcadores">
    <w:name w:val="Marcadores"/>
    <w:qFormat/>
    <w:rPr>
      <w:rFonts w:ascii="OpenSymbol" w:eastAsia="OpenSymbol" w:hAnsi="OpenSymbol" w:cs="OpenSymbol"/>
    </w:rPr>
  </w:style>
  <w:style w:type="paragraph" w:styleId="Ttulo">
    <w:name w:val="Title"/>
    <w:basedOn w:val="Normal"/>
    <w:next w:val="Corpodetexto"/>
    <w:link w:val="TtuloChar"/>
    <w:uiPriority w:val="10"/>
    <w:qFormat/>
    <w:rsid w:val="00926117"/>
    <w:pPr>
      <w:spacing w:after="0" w:line="240" w:lineRule="auto"/>
      <w:jc w:val="both"/>
    </w:pPr>
    <w:rPr>
      <w:rFonts w:ascii="Calibri" w:eastAsia="Times New Roman" w:hAnsi="Calibri" w:cs="Calibri"/>
      <w:b/>
      <w:lang w:eastAsia="zh-CN"/>
    </w:rPr>
  </w:style>
  <w:style w:type="paragraph" w:styleId="Corpodetexto">
    <w:name w:val="Body Text"/>
    <w:basedOn w:val="Normal"/>
    <w:link w:val="CorpodetextoChar"/>
    <w:qFormat/>
    <w:rsid w:val="00926117"/>
    <w:pPr>
      <w:spacing w:after="140" w:line="288" w:lineRule="auto"/>
      <w:textAlignment w:val="baseline"/>
    </w:pPr>
    <w:rPr>
      <w:rFonts w:ascii="Liberation Serif" w:eastAsia="SimSun" w:hAnsi="Liberation Serif" w:cs="Lucida Sans"/>
      <w:color w:val="00000A"/>
      <w:sz w:val="24"/>
      <w:szCs w:val="24"/>
      <w:lang w:eastAsia="zh-CN" w:bidi="hi-I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sz w:val="24"/>
      <w:szCs w:val="24"/>
    </w:rPr>
  </w:style>
  <w:style w:type="paragraph" w:customStyle="1" w:styleId="ndice">
    <w:name w:val="Índice"/>
    <w:basedOn w:val="Normal"/>
    <w:qFormat/>
    <w:pPr>
      <w:suppressLineNumbers/>
    </w:pPr>
    <w:rPr>
      <w:rFonts w:cs="Noto Sans Devanagari"/>
    </w:rPr>
  </w:style>
  <w:style w:type="paragraph" w:styleId="Textodecomentrio">
    <w:name w:val="annotation text"/>
    <w:basedOn w:val="Normal"/>
    <w:link w:val="TextodecomentrioChar"/>
    <w:unhideWhenUsed/>
    <w:qFormat/>
    <w:rsid w:val="00926117"/>
    <w:pPr>
      <w:spacing w:line="240" w:lineRule="auto"/>
    </w:pPr>
    <w:rPr>
      <w:sz w:val="20"/>
      <w:szCs w:val="20"/>
    </w:rPr>
  </w:style>
  <w:style w:type="paragraph" w:styleId="NormalWeb">
    <w:name w:val="Normal (Web)"/>
    <w:basedOn w:val="Normal"/>
    <w:uiPriority w:val="99"/>
    <w:unhideWhenUsed/>
    <w:qFormat/>
    <w:rsid w:val="00926117"/>
    <w:pPr>
      <w:spacing w:beforeAutospacing="1" w:afterAutospacing="1" w:line="240" w:lineRule="auto"/>
    </w:pPr>
    <w:rPr>
      <w:rFonts w:ascii="Times New Roman" w:eastAsia="Times New Roman" w:hAnsi="Times New Roman"/>
      <w:sz w:val="24"/>
      <w:szCs w:val="24"/>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926117"/>
    <w:pPr>
      <w:tabs>
        <w:tab w:val="center" w:pos="4252"/>
        <w:tab w:val="right" w:pos="8504"/>
      </w:tabs>
      <w:spacing w:after="0" w:line="240" w:lineRule="auto"/>
    </w:pPr>
    <w:rPr>
      <w:sz w:val="20"/>
      <w:szCs w:val="20"/>
    </w:rPr>
  </w:style>
  <w:style w:type="paragraph" w:styleId="Assuntodocomentrio">
    <w:name w:val="annotation subject"/>
    <w:basedOn w:val="Textodecomentrio"/>
    <w:next w:val="Textodecomentrio"/>
    <w:link w:val="AssuntodocomentrioChar"/>
    <w:uiPriority w:val="99"/>
    <w:unhideWhenUsed/>
    <w:qFormat/>
    <w:rsid w:val="00926117"/>
    <w:rPr>
      <w:b/>
      <w:bCs/>
    </w:rPr>
  </w:style>
  <w:style w:type="paragraph" w:styleId="Rodap">
    <w:name w:val="footer"/>
    <w:basedOn w:val="Normal"/>
    <w:link w:val="RodapChar"/>
    <w:uiPriority w:val="99"/>
    <w:unhideWhenUsed/>
    <w:qFormat/>
    <w:rsid w:val="00926117"/>
    <w:pPr>
      <w:tabs>
        <w:tab w:val="center" w:pos="4252"/>
        <w:tab w:val="right" w:pos="8504"/>
      </w:tabs>
      <w:spacing w:after="0" w:line="240" w:lineRule="auto"/>
    </w:pPr>
    <w:rPr>
      <w:sz w:val="20"/>
      <w:szCs w:val="20"/>
    </w:rPr>
  </w:style>
  <w:style w:type="paragraph" w:styleId="Textodebalo">
    <w:name w:val="Balloon Text"/>
    <w:basedOn w:val="Normal"/>
    <w:link w:val="TextodebaloChar"/>
    <w:uiPriority w:val="99"/>
    <w:unhideWhenUsed/>
    <w:qFormat/>
    <w:rsid w:val="00926117"/>
    <w:pPr>
      <w:spacing w:after="0" w:line="240" w:lineRule="auto"/>
    </w:pPr>
    <w:rPr>
      <w:rFonts w:ascii="Tahoma" w:hAnsi="Tahoma"/>
      <w:sz w:val="16"/>
      <w:szCs w:val="16"/>
    </w:rPr>
  </w:style>
  <w:style w:type="paragraph" w:styleId="Textodenotaderodap">
    <w:name w:val="footnote text"/>
    <w:basedOn w:val="Normal"/>
    <w:link w:val="TextodenotaderodapChar"/>
    <w:uiPriority w:val="99"/>
    <w:unhideWhenUsed/>
    <w:qFormat/>
    <w:rsid w:val="00926117"/>
    <w:pPr>
      <w:spacing w:after="0" w:line="240" w:lineRule="auto"/>
    </w:pPr>
    <w:rPr>
      <w:sz w:val="20"/>
      <w:szCs w:val="20"/>
    </w:rPr>
  </w:style>
  <w:style w:type="paragraph" w:styleId="Commarcadores">
    <w:name w:val="List Bullet"/>
    <w:basedOn w:val="Normal"/>
    <w:uiPriority w:val="99"/>
    <w:unhideWhenUsed/>
    <w:qFormat/>
    <w:rsid w:val="00926117"/>
    <w:pPr>
      <w:contextualSpacing/>
    </w:pPr>
  </w:style>
  <w:style w:type="paragraph" w:customStyle="1" w:styleId="SemEspaamento1">
    <w:name w:val="Sem Espaçamento1"/>
    <w:link w:val="SemEspaamentoChar"/>
    <w:qFormat/>
    <w:rsid w:val="00926117"/>
    <w:pPr>
      <w:spacing w:after="160" w:line="259" w:lineRule="auto"/>
    </w:pPr>
    <w:rPr>
      <w:rFonts w:ascii="Times New Roman" w:eastAsia="Times New Roman" w:hAnsi="Times New Roman"/>
      <w:sz w:val="22"/>
      <w:szCs w:val="22"/>
      <w:lang w:val="pt-PT" w:eastAsia="en-US"/>
    </w:rPr>
  </w:style>
  <w:style w:type="paragraph" w:customStyle="1" w:styleId="PargrafodaLista1">
    <w:name w:val="Parágrafo da Lista1"/>
    <w:basedOn w:val="Normal"/>
    <w:link w:val="PargrafodaListaChar"/>
    <w:uiPriority w:val="99"/>
    <w:qFormat/>
    <w:rsid w:val="00926117"/>
    <w:pPr>
      <w:ind w:left="720"/>
      <w:contextualSpacing/>
    </w:pPr>
    <w:rPr>
      <w:sz w:val="20"/>
      <w:szCs w:val="20"/>
    </w:rPr>
  </w:style>
  <w:style w:type="paragraph" w:customStyle="1" w:styleId="Standard">
    <w:name w:val="Standard"/>
    <w:qFormat/>
    <w:rsid w:val="00926117"/>
    <w:pPr>
      <w:spacing w:after="160" w:line="259" w:lineRule="auto"/>
      <w:textAlignment w:val="baseline"/>
    </w:pPr>
    <w:rPr>
      <w:rFonts w:ascii="Times New Roman" w:eastAsia="Times New Roman" w:hAnsi="Times New Roman"/>
      <w:kern w:val="2"/>
      <w:sz w:val="22"/>
      <w:lang w:eastAsia="zh-CN"/>
    </w:rPr>
  </w:style>
  <w:style w:type="paragraph" w:customStyle="1" w:styleId="Textbody">
    <w:name w:val="Text body"/>
    <w:basedOn w:val="Standard"/>
    <w:qFormat/>
    <w:rsid w:val="00926117"/>
    <w:pPr>
      <w:spacing w:after="140" w:line="288" w:lineRule="auto"/>
    </w:pPr>
  </w:style>
  <w:style w:type="paragraph" w:customStyle="1" w:styleId="Style4">
    <w:name w:val="_Style 4"/>
    <w:basedOn w:val="Standard"/>
    <w:qFormat/>
    <w:rsid w:val="00926117"/>
    <w:pPr>
      <w:spacing w:after="200" w:line="276" w:lineRule="auto"/>
      <w:ind w:left="720"/>
    </w:pPr>
    <w:rPr>
      <w:rFonts w:ascii="Franklin Gothic Book" w:eastAsia="Franklin Gothic Book" w:hAnsi="Franklin Gothic Book" w:cs="Franklin Gothic Book"/>
      <w:szCs w:val="22"/>
    </w:rPr>
  </w:style>
  <w:style w:type="paragraph" w:customStyle="1" w:styleId="TableParagraph">
    <w:name w:val="Table Paragraph"/>
    <w:basedOn w:val="Normal"/>
    <w:uiPriority w:val="1"/>
    <w:qFormat/>
    <w:rsid w:val="00926117"/>
    <w:pPr>
      <w:widowControl w:val="0"/>
      <w:spacing w:after="0" w:line="240" w:lineRule="auto"/>
    </w:pPr>
    <w:rPr>
      <w:rFonts w:ascii="Calibri" w:eastAsia="Calibri" w:hAnsi="Calibri" w:cs="Calibri"/>
      <w:lang w:val="pt-PT" w:eastAsia="pt-PT" w:bidi="pt-PT"/>
    </w:rPr>
  </w:style>
  <w:style w:type="paragraph" w:customStyle="1" w:styleId="Cabealho1">
    <w:name w:val="Cabeçalho1"/>
    <w:basedOn w:val="Standard"/>
    <w:qFormat/>
    <w:rsid w:val="00926117"/>
    <w:pPr>
      <w:jc w:val="both"/>
      <w:textAlignment w:val="auto"/>
    </w:pPr>
    <w:rPr>
      <w:color w:val="00000A"/>
      <w:kern w:val="0"/>
      <w:sz w:val="24"/>
    </w:rPr>
  </w:style>
  <w:style w:type="paragraph" w:customStyle="1" w:styleId="Default">
    <w:name w:val="Default"/>
    <w:qFormat/>
    <w:rsid w:val="00926117"/>
    <w:pPr>
      <w:spacing w:after="160" w:line="259" w:lineRule="auto"/>
    </w:pPr>
    <w:rPr>
      <w:rFonts w:ascii="Times New Roman" w:hAnsi="Times New Roman"/>
      <w:color w:val="000000"/>
      <w:sz w:val="24"/>
      <w:szCs w:val="24"/>
      <w:lang w:eastAsia="en-US"/>
    </w:rPr>
  </w:style>
  <w:style w:type="paragraph" w:customStyle="1" w:styleId="LO-normal">
    <w:name w:val="LO-normal"/>
    <w:qFormat/>
    <w:rsid w:val="00926117"/>
    <w:pPr>
      <w:widowControl w:val="0"/>
      <w:spacing w:after="160" w:line="259" w:lineRule="auto"/>
      <w:textAlignment w:val="baseline"/>
    </w:pPr>
    <w:rPr>
      <w:rFonts w:ascii="Times New Roman" w:eastAsia="Times New Roman" w:hAnsi="Times New Roman"/>
      <w:color w:val="000000"/>
      <w:kern w:val="2"/>
      <w:sz w:val="24"/>
    </w:rPr>
  </w:style>
  <w:style w:type="paragraph" w:customStyle="1" w:styleId="Citao1">
    <w:name w:val="Citação1"/>
    <w:basedOn w:val="Normal"/>
    <w:next w:val="Normal"/>
    <w:link w:val="CitaoChar"/>
    <w:qFormat/>
    <w:rsid w:val="0092611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rPr>
  </w:style>
  <w:style w:type="paragraph" w:customStyle="1" w:styleId="Normal1">
    <w:name w:val="Normal1"/>
    <w:qFormat/>
    <w:rsid w:val="00926117"/>
    <w:pPr>
      <w:spacing w:after="200" w:line="276" w:lineRule="auto"/>
    </w:pPr>
    <w:rPr>
      <w:rFonts w:ascii="Libre Franklin" w:eastAsia="Libre Franklin" w:hAnsi="Libre Franklin" w:cs="Libre Franklin"/>
      <w:sz w:val="22"/>
      <w:szCs w:val="22"/>
    </w:rPr>
  </w:style>
  <w:style w:type="paragraph" w:customStyle="1" w:styleId="Nivel1">
    <w:name w:val="Nivel1"/>
    <w:basedOn w:val="Ttulo1"/>
    <w:next w:val="Normal"/>
    <w:link w:val="Nivel1Char"/>
    <w:qFormat/>
    <w:rsid w:val="00926117"/>
    <w:pPr>
      <w:keepLines/>
      <w:spacing w:before="480" w:after="120"/>
      <w:jc w:val="both"/>
    </w:pPr>
    <w:rPr>
      <w:rFonts w:ascii="Arial" w:hAnsi="Arial"/>
      <w:color w:val="000000"/>
    </w:rPr>
  </w:style>
  <w:style w:type="paragraph" w:customStyle="1" w:styleId="Normal11">
    <w:name w:val="Normal11"/>
    <w:qFormat/>
    <w:rsid w:val="00926117"/>
    <w:pPr>
      <w:spacing w:after="200" w:line="276" w:lineRule="auto"/>
    </w:pPr>
    <w:rPr>
      <w:rFonts w:ascii="Libre Franklin" w:eastAsia="Libre Franklin" w:hAnsi="Libre Franklin" w:cs="Libre Franklin"/>
      <w:sz w:val="22"/>
      <w:szCs w:val="22"/>
    </w:rPr>
  </w:style>
  <w:style w:type="paragraph" w:customStyle="1" w:styleId="Ttulo11">
    <w:name w:val="Título 11"/>
    <w:basedOn w:val="Normal"/>
    <w:uiPriority w:val="1"/>
    <w:qFormat/>
    <w:rsid w:val="00926117"/>
    <w:pPr>
      <w:keepNext/>
      <w:spacing w:before="360" w:after="240" w:line="240" w:lineRule="auto"/>
      <w:ind w:left="1134"/>
    </w:pPr>
    <w:rPr>
      <w:rFonts w:ascii="Arial" w:eastAsia="Arial" w:hAnsi="Arial" w:cs="Arial"/>
      <w:b/>
      <w:color w:val="00000A"/>
      <w:kern w:val="2"/>
      <w:sz w:val="24"/>
      <w:szCs w:val="24"/>
      <w:lang w:eastAsia="zh-CN" w:bidi="hi-IN"/>
    </w:rPr>
  </w:style>
  <w:style w:type="paragraph" w:customStyle="1" w:styleId="Nivel01">
    <w:name w:val="Nivel 01"/>
    <w:basedOn w:val="Ttulo1"/>
    <w:next w:val="Normal"/>
    <w:qFormat/>
    <w:rsid w:val="00926117"/>
    <w:pPr>
      <w:keepLines/>
      <w:tabs>
        <w:tab w:val="left" w:pos="567"/>
      </w:tabs>
      <w:spacing w:after="0" w:line="240" w:lineRule="auto"/>
      <w:ind w:left="360" w:hanging="36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926117"/>
    <w:p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926117"/>
    <w:pPr>
      <w:spacing w:before="120" w:after="120"/>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926117"/>
    <w:pPr>
      <w:ind w:left="851"/>
    </w:pPr>
    <w:rPr>
      <w:color w:val="auto"/>
    </w:rPr>
  </w:style>
  <w:style w:type="paragraph" w:customStyle="1" w:styleId="Nivel5">
    <w:name w:val="Nivel 5"/>
    <w:basedOn w:val="Nivel4"/>
    <w:qFormat/>
    <w:rsid w:val="00926117"/>
    <w:pPr>
      <w:ind w:left="1276"/>
    </w:pPr>
  </w:style>
  <w:style w:type="paragraph" w:customStyle="1" w:styleId="ou">
    <w:name w:val="ou"/>
    <w:basedOn w:val="PargrafodaLista1"/>
    <w:qFormat/>
    <w:rsid w:val="00926117"/>
    <w:pPr>
      <w:spacing w:before="60" w:after="60" w:line="259" w:lineRule="auto"/>
      <w:ind w:left="0"/>
      <w:jc w:val="center"/>
    </w:pPr>
    <w:rPr>
      <w:rFonts w:ascii="Arial" w:eastAsia="Calibri" w:hAnsi="Arial" w:cs="Arial"/>
      <w:b/>
      <w:bCs/>
      <w:i/>
      <w:iCs/>
      <w:color w:val="FF0000"/>
      <w:sz w:val="24"/>
      <w:szCs w:val="24"/>
      <w:u w:val="single"/>
      <w:lang w:eastAsia="pt-BR"/>
    </w:rPr>
  </w:style>
  <w:style w:type="paragraph" w:customStyle="1" w:styleId="Nvel2-Red">
    <w:name w:val="Nível 2 -Red"/>
    <w:basedOn w:val="Nivel2"/>
    <w:qFormat/>
    <w:rsid w:val="00926117"/>
    <w:rPr>
      <w:i/>
      <w:iCs/>
      <w:color w:val="FF0000"/>
    </w:rPr>
  </w:style>
  <w:style w:type="paragraph" w:customStyle="1" w:styleId="Reviso1">
    <w:name w:val="Revisão1"/>
    <w:uiPriority w:val="99"/>
    <w:semiHidden/>
    <w:qFormat/>
    <w:rsid w:val="00926117"/>
    <w:pPr>
      <w:spacing w:after="160" w:line="259" w:lineRule="auto"/>
    </w:pPr>
    <w:rPr>
      <w:rFonts w:ascii="Franklin Gothic Book" w:eastAsia="Franklin Gothic Book" w:hAnsi="Franklin Gothic Book"/>
      <w:sz w:val="22"/>
      <w:szCs w:val="22"/>
      <w:lang w:eastAsia="en-US"/>
    </w:rPr>
  </w:style>
  <w:style w:type="paragraph" w:customStyle="1" w:styleId="Nvel3-R">
    <w:name w:val="Nível 3-R"/>
    <w:basedOn w:val="Nivel3"/>
    <w:qFormat/>
    <w:rsid w:val="00926117"/>
    <w:pPr>
      <w:tabs>
        <w:tab w:val="left" w:pos="0"/>
      </w:tabs>
    </w:pPr>
    <w:rPr>
      <w:rFonts w:eastAsia="Franklin Gothic Book;Corbel"/>
      <w:i/>
      <w:iCs/>
      <w:color w:val="FF0000"/>
      <w:lang w:eastAsia="zh-CN"/>
    </w:rPr>
  </w:style>
  <w:style w:type="paragraph" w:customStyle="1" w:styleId="Nvel1-SemNum">
    <w:name w:val="Nível 1-Sem Num"/>
    <w:basedOn w:val="Normal"/>
    <w:qFormat/>
    <w:rsid w:val="00926117"/>
    <w:pPr>
      <w:keepNext/>
      <w:tabs>
        <w:tab w:val="left" w:pos="567"/>
      </w:tabs>
      <w:spacing w:before="240" w:after="0"/>
      <w:ind w:left="357"/>
      <w:jc w:val="both"/>
      <w:outlineLvl w:val="1"/>
    </w:pPr>
    <w:rPr>
      <w:rFonts w:ascii="Arial" w:eastAsia="Times New Roman" w:hAnsi="Arial" w:cs="Arial"/>
      <w:b/>
      <w:bCs/>
      <w:color w:val="FF0000"/>
      <w:kern w:val="2"/>
      <w:sz w:val="20"/>
      <w:szCs w:val="20"/>
      <w:lang w:eastAsia="zh-CN"/>
    </w:rPr>
  </w:style>
  <w:style w:type="paragraph" w:customStyle="1" w:styleId="Normal2">
    <w:name w:val="Normal2"/>
    <w:qFormat/>
    <w:rsid w:val="00926117"/>
    <w:pPr>
      <w:spacing w:after="200" w:line="276" w:lineRule="auto"/>
    </w:pPr>
    <w:rPr>
      <w:rFonts w:ascii="Libre Franklin" w:eastAsia="Libre Franklin" w:hAnsi="Libre Franklin" w:cs="Libre Franklin"/>
      <w:sz w:val="22"/>
      <w:szCs w:val="22"/>
    </w:rPr>
  </w:style>
  <w:style w:type="paragraph" w:customStyle="1" w:styleId="Normal3">
    <w:name w:val="Normal3"/>
    <w:qFormat/>
    <w:rsid w:val="00926117"/>
    <w:pPr>
      <w:spacing w:after="200" w:line="276" w:lineRule="auto"/>
    </w:pPr>
    <w:rPr>
      <w:rFonts w:ascii="Libre Franklin" w:eastAsia="Libre Franklin" w:hAnsi="Libre Franklin" w:cs="Libre Franklin"/>
      <w:sz w:val="22"/>
      <w:szCs w:val="22"/>
    </w:rPr>
  </w:style>
  <w:style w:type="paragraph" w:styleId="PargrafodaLista">
    <w:name w:val="List Paragraph"/>
    <w:basedOn w:val="Normal"/>
    <w:qFormat/>
    <w:rsid w:val="00926117"/>
    <w:pPr>
      <w:ind w:left="720"/>
      <w:contextualSpacing/>
    </w:pPr>
  </w:style>
  <w:style w:type="paragraph" w:customStyle="1" w:styleId="FrameContents">
    <w:name w:val="Frame Contents"/>
    <w:basedOn w:val="Normal"/>
    <w:qFormat/>
  </w:style>
  <w:style w:type="paragraph" w:customStyle="1" w:styleId="Contedodoquadro">
    <w:name w:val="Conteúdo do quadro"/>
    <w:basedOn w:val="Normal"/>
    <w:qFormat/>
  </w:style>
  <w:style w:type="paragraph" w:customStyle="1" w:styleId="pf0">
    <w:name w:val="pf0"/>
    <w:basedOn w:val="Normal"/>
    <w:qFormat/>
    <w:rsid w:val="0031003F"/>
    <w:pPr>
      <w:suppressAutoHyphens w:val="0"/>
      <w:spacing w:beforeAutospacing="1" w:afterAutospacing="1" w:line="240" w:lineRule="auto"/>
    </w:pPr>
    <w:rPr>
      <w:rFonts w:ascii="Times New Roman" w:eastAsia="Times New Roman" w:hAnsi="Times New Roman"/>
      <w:sz w:val="24"/>
      <w:szCs w:val="24"/>
      <w:lang w:eastAsia="pt-BR"/>
    </w:rPr>
  </w:style>
  <w:style w:type="paragraph" w:customStyle="1" w:styleId="BodyTextIndented">
    <w:name w:val="Body Text;Indented"/>
    <w:basedOn w:val="Normal"/>
    <w:link w:val="RecuodecorpodetextoChar"/>
    <w:uiPriority w:val="99"/>
    <w:unhideWhenUsed/>
    <w:qFormat/>
    <w:rsid w:val="006178F3"/>
    <w:pPr>
      <w:spacing w:after="120"/>
      <w:ind w:left="283"/>
    </w:pPr>
  </w:style>
  <w:style w:type="paragraph" w:customStyle="1" w:styleId="PargrafodaLista11">
    <w:name w:val="Parágrafo da Lista11"/>
    <w:basedOn w:val="Normal"/>
    <w:uiPriority w:val="99"/>
    <w:qFormat/>
    <w:rsid w:val="005160B5"/>
    <w:pPr>
      <w:widowControl w:val="0"/>
      <w:suppressAutoHyphens w:val="0"/>
      <w:spacing w:after="0" w:line="240" w:lineRule="auto"/>
      <w:ind w:left="720"/>
      <w:contextualSpacing/>
    </w:pPr>
    <w:rPr>
      <w:rFonts w:ascii="Trebuchet MS" w:eastAsia="Trebuchet MS" w:hAnsi="Trebuchet MS" w:cs="Trebuchet MS"/>
      <w:sz w:val="20"/>
      <w:szCs w:val="20"/>
      <w:lang w:val="pt-PT"/>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qFormat/>
    <w:rsid w:val="009261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1"/>
    <w:uiPriority w:val="99"/>
    <w:semiHidden/>
    <w:unhideWhenUsed/>
    <w:rsid w:val="006277F4"/>
    <w:pPr>
      <w:spacing w:after="120"/>
      <w:ind w:left="283"/>
    </w:pPr>
  </w:style>
  <w:style w:type="character" w:customStyle="1" w:styleId="RecuodecorpodetextoChar1">
    <w:name w:val="Recuo de corpo de texto Char1"/>
    <w:basedOn w:val="Fontepargpadro"/>
    <w:link w:val="Recuodecorpodetexto"/>
    <w:uiPriority w:val="99"/>
    <w:semiHidden/>
    <w:rsid w:val="006277F4"/>
    <w:rPr>
      <w:rFonts w:ascii="Franklin Gothic Book" w:eastAsia="Franklin Gothic Book" w:hAnsi="Franklin Gothic Book"/>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4529007">
      <w:bodyDiv w:val="1"/>
      <w:marLeft w:val="0"/>
      <w:marRight w:val="0"/>
      <w:marTop w:val="0"/>
      <w:marBottom w:val="0"/>
      <w:divBdr>
        <w:top w:val="none" w:sz="0" w:space="0" w:color="auto"/>
        <w:left w:val="none" w:sz="0" w:space="0" w:color="auto"/>
        <w:bottom w:val="none" w:sz="0" w:space="0" w:color="auto"/>
        <w:right w:val="none" w:sz="0" w:space="0" w:color="auto"/>
      </w:divBdr>
      <w:divsChild>
        <w:div w:id="134683879">
          <w:marLeft w:val="0"/>
          <w:marRight w:val="0"/>
          <w:marTop w:val="0"/>
          <w:marBottom w:val="0"/>
          <w:divBdr>
            <w:top w:val="none" w:sz="0" w:space="0" w:color="auto"/>
            <w:left w:val="none" w:sz="0" w:space="0" w:color="auto"/>
            <w:bottom w:val="none" w:sz="0" w:space="0" w:color="auto"/>
            <w:right w:val="none" w:sz="0" w:space="0" w:color="auto"/>
          </w:divBdr>
        </w:div>
        <w:div w:id="1442073274">
          <w:marLeft w:val="0"/>
          <w:marRight w:val="0"/>
          <w:marTop w:val="0"/>
          <w:marBottom w:val="0"/>
          <w:divBdr>
            <w:top w:val="none" w:sz="0" w:space="0" w:color="auto"/>
            <w:left w:val="none" w:sz="0" w:space="0" w:color="auto"/>
            <w:bottom w:val="none" w:sz="0" w:space="0" w:color="auto"/>
            <w:right w:val="none" w:sz="0" w:space="0" w:color="auto"/>
          </w:divBdr>
        </w:div>
        <w:div w:id="1705325946">
          <w:marLeft w:val="0"/>
          <w:marRight w:val="0"/>
          <w:marTop w:val="0"/>
          <w:marBottom w:val="0"/>
          <w:divBdr>
            <w:top w:val="none" w:sz="0" w:space="0" w:color="auto"/>
            <w:left w:val="none" w:sz="0" w:space="0" w:color="auto"/>
            <w:bottom w:val="none" w:sz="0" w:space="0" w:color="auto"/>
            <w:right w:val="none" w:sz="0" w:space="0" w:color="auto"/>
          </w:divBdr>
        </w:div>
        <w:div w:id="483006007">
          <w:marLeft w:val="0"/>
          <w:marRight w:val="0"/>
          <w:marTop w:val="0"/>
          <w:marBottom w:val="0"/>
          <w:divBdr>
            <w:top w:val="none" w:sz="0" w:space="0" w:color="auto"/>
            <w:left w:val="none" w:sz="0" w:space="0" w:color="auto"/>
            <w:bottom w:val="none" w:sz="0" w:space="0" w:color="auto"/>
            <w:right w:val="none" w:sz="0" w:space="0" w:color="auto"/>
          </w:divBdr>
        </w:div>
        <w:div w:id="1109201039">
          <w:marLeft w:val="0"/>
          <w:marRight w:val="0"/>
          <w:marTop w:val="0"/>
          <w:marBottom w:val="0"/>
          <w:divBdr>
            <w:top w:val="none" w:sz="0" w:space="0" w:color="auto"/>
            <w:left w:val="none" w:sz="0" w:space="0" w:color="auto"/>
            <w:bottom w:val="none" w:sz="0" w:space="0" w:color="auto"/>
            <w:right w:val="none" w:sz="0" w:space="0" w:color="auto"/>
          </w:divBdr>
        </w:div>
        <w:div w:id="1248155326">
          <w:marLeft w:val="0"/>
          <w:marRight w:val="0"/>
          <w:marTop w:val="0"/>
          <w:marBottom w:val="0"/>
          <w:divBdr>
            <w:top w:val="none" w:sz="0" w:space="0" w:color="auto"/>
            <w:left w:val="none" w:sz="0" w:space="0" w:color="auto"/>
            <w:bottom w:val="none" w:sz="0" w:space="0" w:color="auto"/>
            <w:right w:val="none" w:sz="0" w:space="0" w:color="auto"/>
          </w:divBdr>
        </w:div>
        <w:div w:id="1544169786">
          <w:marLeft w:val="0"/>
          <w:marRight w:val="0"/>
          <w:marTop w:val="0"/>
          <w:marBottom w:val="0"/>
          <w:divBdr>
            <w:top w:val="none" w:sz="0" w:space="0" w:color="auto"/>
            <w:left w:val="none" w:sz="0" w:space="0" w:color="auto"/>
            <w:bottom w:val="none" w:sz="0" w:space="0" w:color="auto"/>
            <w:right w:val="none" w:sz="0" w:space="0" w:color="auto"/>
          </w:divBdr>
        </w:div>
        <w:div w:id="450637982">
          <w:marLeft w:val="0"/>
          <w:marRight w:val="0"/>
          <w:marTop w:val="0"/>
          <w:marBottom w:val="0"/>
          <w:divBdr>
            <w:top w:val="none" w:sz="0" w:space="0" w:color="auto"/>
            <w:left w:val="none" w:sz="0" w:space="0" w:color="auto"/>
            <w:bottom w:val="none" w:sz="0" w:space="0" w:color="auto"/>
            <w:right w:val="none" w:sz="0" w:space="0" w:color="auto"/>
          </w:divBdr>
        </w:div>
        <w:div w:id="1089618644">
          <w:marLeft w:val="0"/>
          <w:marRight w:val="0"/>
          <w:marTop w:val="0"/>
          <w:marBottom w:val="0"/>
          <w:divBdr>
            <w:top w:val="none" w:sz="0" w:space="0" w:color="auto"/>
            <w:left w:val="none" w:sz="0" w:space="0" w:color="auto"/>
            <w:bottom w:val="none" w:sz="0" w:space="0" w:color="auto"/>
            <w:right w:val="none" w:sz="0" w:space="0" w:color="auto"/>
          </w:divBdr>
        </w:div>
      </w:divsChild>
    </w:div>
    <w:div w:id="1430352017">
      <w:bodyDiv w:val="1"/>
      <w:marLeft w:val="0"/>
      <w:marRight w:val="0"/>
      <w:marTop w:val="0"/>
      <w:marBottom w:val="0"/>
      <w:divBdr>
        <w:top w:val="none" w:sz="0" w:space="0" w:color="auto"/>
        <w:left w:val="none" w:sz="0" w:space="0" w:color="auto"/>
        <w:bottom w:val="none" w:sz="0" w:space="0" w:color="auto"/>
        <w:right w:val="none" w:sz="0" w:space="0" w:color="auto"/>
      </w:divBdr>
      <w:divsChild>
        <w:div w:id="850484777">
          <w:marLeft w:val="0"/>
          <w:marRight w:val="0"/>
          <w:marTop w:val="0"/>
          <w:marBottom w:val="0"/>
          <w:divBdr>
            <w:top w:val="none" w:sz="0" w:space="0" w:color="auto"/>
            <w:left w:val="none" w:sz="0" w:space="0" w:color="auto"/>
            <w:bottom w:val="none" w:sz="0" w:space="0" w:color="auto"/>
            <w:right w:val="none" w:sz="0" w:space="0" w:color="auto"/>
          </w:divBdr>
        </w:div>
        <w:div w:id="1658268149">
          <w:marLeft w:val="0"/>
          <w:marRight w:val="0"/>
          <w:marTop w:val="0"/>
          <w:marBottom w:val="0"/>
          <w:divBdr>
            <w:top w:val="none" w:sz="0" w:space="0" w:color="auto"/>
            <w:left w:val="none" w:sz="0" w:space="0" w:color="auto"/>
            <w:bottom w:val="none" w:sz="0" w:space="0" w:color="auto"/>
            <w:right w:val="none" w:sz="0" w:space="0" w:color="auto"/>
          </w:divBdr>
        </w:div>
        <w:div w:id="1032153644">
          <w:marLeft w:val="0"/>
          <w:marRight w:val="0"/>
          <w:marTop w:val="0"/>
          <w:marBottom w:val="0"/>
          <w:divBdr>
            <w:top w:val="none" w:sz="0" w:space="0" w:color="auto"/>
            <w:left w:val="none" w:sz="0" w:space="0" w:color="auto"/>
            <w:bottom w:val="none" w:sz="0" w:space="0" w:color="auto"/>
            <w:right w:val="none" w:sz="0" w:space="0" w:color="auto"/>
          </w:divBdr>
        </w:div>
        <w:div w:id="1182476294">
          <w:marLeft w:val="0"/>
          <w:marRight w:val="0"/>
          <w:marTop w:val="0"/>
          <w:marBottom w:val="0"/>
          <w:divBdr>
            <w:top w:val="none" w:sz="0" w:space="0" w:color="auto"/>
            <w:left w:val="none" w:sz="0" w:space="0" w:color="auto"/>
            <w:bottom w:val="none" w:sz="0" w:space="0" w:color="auto"/>
            <w:right w:val="none" w:sz="0" w:space="0" w:color="auto"/>
          </w:divBdr>
        </w:div>
        <w:div w:id="7021600">
          <w:marLeft w:val="0"/>
          <w:marRight w:val="0"/>
          <w:marTop w:val="0"/>
          <w:marBottom w:val="0"/>
          <w:divBdr>
            <w:top w:val="none" w:sz="0" w:space="0" w:color="auto"/>
            <w:left w:val="none" w:sz="0" w:space="0" w:color="auto"/>
            <w:bottom w:val="none" w:sz="0" w:space="0" w:color="auto"/>
            <w:right w:val="none" w:sz="0" w:space="0" w:color="auto"/>
          </w:divBdr>
        </w:div>
        <w:div w:id="1944921602">
          <w:marLeft w:val="0"/>
          <w:marRight w:val="0"/>
          <w:marTop w:val="0"/>
          <w:marBottom w:val="0"/>
          <w:divBdr>
            <w:top w:val="none" w:sz="0" w:space="0" w:color="auto"/>
            <w:left w:val="none" w:sz="0" w:space="0" w:color="auto"/>
            <w:bottom w:val="none" w:sz="0" w:space="0" w:color="auto"/>
            <w:right w:val="none" w:sz="0" w:space="0" w:color="auto"/>
          </w:divBdr>
        </w:div>
        <w:div w:id="535194672">
          <w:marLeft w:val="0"/>
          <w:marRight w:val="0"/>
          <w:marTop w:val="0"/>
          <w:marBottom w:val="0"/>
          <w:divBdr>
            <w:top w:val="none" w:sz="0" w:space="0" w:color="auto"/>
            <w:left w:val="none" w:sz="0" w:space="0" w:color="auto"/>
            <w:bottom w:val="none" w:sz="0" w:space="0" w:color="auto"/>
            <w:right w:val="none" w:sz="0" w:space="0" w:color="auto"/>
          </w:divBdr>
        </w:div>
        <w:div w:id="236786535">
          <w:marLeft w:val="0"/>
          <w:marRight w:val="0"/>
          <w:marTop w:val="0"/>
          <w:marBottom w:val="0"/>
          <w:divBdr>
            <w:top w:val="none" w:sz="0" w:space="0" w:color="auto"/>
            <w:left w:val="none" w:sz="0" w:space="0" w:color="auto"/>
            <w:bottom w:val="none" w:sz="0" w:space="0" w:color="auto"/>
            <w:right w:val="none" w:sz="0" w:space="0" w:color="auto"/>
          </w:divBdr>
        </w:div>
        <w:div w:id="1735198546">
          <w:marLeft w:val="0"/>
          <w:marRight w:val="0"/>
          <w:marTop w:val="0"/>
          <w:marBottom w:val="0"/>
          <w:divBdr>
            <w:top w:val="none" w:sz="0" w:space="0" w:color="auto"/>
            <w:left w:val="none" w:sz="0" w:space="0" w:color="auto"/>
            <w:bottom w:val="none" w:sz="0" w:space="0" w:color="auto"/>
            <w:right w:val="none" w:sz="0" w:space="0" w:color="auto"/>
          </w:divBdr>
        </w:div>
      </w:divsChild>
    </w:div>
    <w:div w:id="1877964032">
      <w:bodyDiv w:val="1"/>
      <w:marLeft w:val="0"/>
      <w:marRight w:val="0"/>
      <w:marTop w:val="0"/>
      <w:marBottom w:val="0"/>
      <w:divBdr>
        <w:top w:val="none" w:sz="0" w:space="0" w:color="auto"/>
        <w:left w:val="none" w:sz="0" w:space="0" w:color="auto"/>
        <w:bottom w:val="none" w:sz="0" w:space="0" w:color="auto"/>
        <w:right w:val="none" w:sz="0" w:space="0" w:color="auto"/>
      </w:divBdr>
      <w:divsChild>
        <w:div w:id="827211309">
          <w:marLeft w:val="0"/>
          <w:marRight w:val="0"/>
          <w:marTop w:val="0"/>
          <w:marBottom w:val="0"/>
          <w:divBdr>
            <w:top w:val="none" w:sz="0" w:space="0" w:color="auto"/>
            <w:left w:val="none" w:sz="0" w:space="0" w:color="auto"/>
            <w:bottom w:val="none" w:sz="0" w:space="0" w:color="auto"/>
            <w:right w:val="none" w:sz="0" w:space="0" w:color="auto"/>
          </w:divBdr>
        </w:div>
        <w:div w:id="1279608201">
          <w:marLeft w:val="0"/>
          <w:marRight w:val="0"/>
          <w:marTop w:val="0"/>
          <w:marBottom w:val="0"/>
          <w:divBdr>
            <w:top w:val="none" w:sz="0" w:space="0" w:color="auto"/>
            <w:left w:val="none" w:sz="0" w:space="0" w:color="auto"/>
            <w:bottom w:val="none" w:sz="0" w:space="0" w:color="auto"/>
            <w:right w:val="none" w:sz="0" w:space="0" w:color="auto"/>
          </w:divBdr>
        </w:div>
        <w:div w:id="993988943">
          <w:marLeft w:val="0"/>
          <w:marRight w:val="0"/>
          <w:marTop w:val="0"/>
          <w:marBottom w:val="0"/>
          <w:divBdr>
            <w:top w:val="none" w:sz="0" w:space="0" w:color="auto"/>
            <w:left w:val="none" w:sz="0" w:space="0" w:color="auto"/>
            <w:bottom w:val="none" w:sz="0" w:space="0" w:color="auto"/>
            <w:right w:val="none" w:sz="0" w:space="0" w:color="auto"/>
          </w:divBdr>
        </w:div>
        <w:div w:id="589461857">
          <w:marLeft w:val="0"/>
          <w:marRight w:val="0"/>
          <w:marTop w:val="0"/>
          <w:marBottom w:val="0"/>
          <w:divBdr>
            <w:top w:val="none" w:sz="0" w:space="0" w:color="auto"/>
            <w:left w:val="none" w:sz="0" w:space="0" w:color="auto"/>
            <w:bottom w:val="none" w:sz="0" w:space="0" w:color="auto"/>
            <w:right w:val="none" w:sz="0" w:space="0" w:color="auto"/>
          </w:divBdr>
        </w:div>
        <w:div w:id="905149028">
          <w:marLeft w:val="0"/>
          <w:marRight w:val="0"/>
          <w:marTop w:val="0"/>
          <w:marBottom w:val="0"/>
          <w:divBdr>
            <w:top w:val="none" w:sz="0" w:space="0" w:color="auto"/>
            <w:left w:val="none" w:sz="0" w:space="0" w:color="auto"/>
            <w:bottom w:val="none" w:sz="0" w:space="0" w:color="auto"/>
            <w:right w:val="none" w:sz="0" w:space="0" w:color="auto"/>
          </w:divBdr>
        </w:div>
        <w:div w:id="115024664">
          <w:marLeft w:val="0"/>
          <w:marRight w:val="0"/>
          <w:marTop w:val="0"/>
          <w:marBottom w:val="0"/>
          <w:divBdr>
            <w:top w:val="none" w:sz="0" w:space="0" w:color="auto"/>
            <w:left w:val="none" w:sz="0" w:space="0" w:color="auto"/>
            <w:bottom w:val="none" w:sz="0" w:space="0" w:color="auto"/>
            <w:right w:val="none" w:sz="0" w:space="0" w:color="auto"/>
          </w:divBdr>
        </w:div>
        <w:div w:id="1466968507">
          <w:marLeft w:val="0"/>
          <w:marRight w:val="0"/>
          <w:marTop w:val="0"/>
          <w:marBottom w:val="0"/>
          <w:divBdr>
            <w:top w:val="none" w:sz="0" w:space="0" w:color="auto"/>
            <w:left w:val="none" w:sz="0" w:space="0" w:color="auto"/>
            <w:bottom w:val="none" w:sz="0" w:space="0" w:color="auto"/>
            <w:right w:val="none" w:sz="0" w:space="0" w:color="auto"/>
          </w:divBdr>
        </w:div>
        <w:div w:id="2089836811">
          <w:marLeft w:val="0"/>
          <w:marRight w:val="0"/>
          <w:marTop w:val="0"/>
          <w:marBottom w:val="0"/>
          <w:divBdr>
            <w:top w:val="none" w:sz="0" w:space="0" w:color="auto"/>
            <w:left w:val="none" w:sz="0" w:space="0" w:color="auto"/>
            <w:bottom w:val="none" w:sz="0" w:space="0" w:color="auto"/>
            <w:right w:val="none" w:sz="0" w:space="0" w:color="auto"/>
          </w:divBdr>
        </w:div>
        <w:div w:id="2045985065">
          <w:marLeft w:val="0"/>
          <w:marRight w:val="0"/>
          <w:marTop w:val="0"/>
          <w:marBottom w:val="0"/>
          <w:divBdr>
            <w:top w:val="none" w:sz="0" w:space="0" w:color="auto"/>
            <w:left w:val="none" w:sz="0" w:space="0" w:color="auto"/>
            <w:bottom w:val="none" w:sz="0" w:space="0" w:color="auto"/>
            <w:right w:val="none" w:sz="0" w:space="0" w:color="auto"/>
          </w:divBdr>
        </w:div>
      </w:divsChild>
    </w:div>
    <w:div w:id="1895388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D30B895-7524-49F9-A19D-EC7BD659D0C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2820</TotalTime>
  <Pages>12</Pages>
  <Words>3519</Words>
  <Characters>19003</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talitha.martins</dc:creator>
  <dc:description/>
  <cp:lastModifiedBy>Anderson Vargas dos Santos</cp:lastModifiedBy>
  <cp:revision>23</cp:revision>
  <cp:lastPrinted>2023-11-09T14:54:00Z</cp:lastPrinted>
  <dcterms:created xsi:type="dcterms:W3CDTF">2025-08-26T18:54:00Z</dcterms:created>
  <dcterms:modified xsi:type="dcterms:W3CDTF">2025-09-02T18:50:00Z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ICV">
    <vt:lpwstr>74E6F61BD738418EB0B4F9C023F4EB7F</vt:lpwstr>
  </property>
  <property fmtid="{D5CDD505-2E9C-101B-9397-08002B2CF9AE}" pid="4" name="KSOProductBuildVer">
    <vt:lpwstr>1046-12.2.0.13266</vt:lpwstr>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