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6167E" w14:textId="10E18B04" w:rsidR="00003F11" w:rsidRPr="00D925B0" w:rsidRDefault="003D0A94" w:rsidP="00D925B0">
      <w:pPr>
        <w:jc w:val="both"/>
        <w:rPr>
          <w:sz w:val="22"/>
          <w:szCs w:val="22"/>
        </w:rPr>
      </w:pPr>
      <w:r w:rsidRPr="00003F11">
        <w:rPr>
          <w:sz w:val="22"/>
          <w:szCs w:val="22"/>
        </w:rPr>
        <w:t xml:space="preserve">                                                       </w:t>
      </w:r>
      <w:r w:rsidR="00FF5305" w:rsidRPr="00003F11">
        <w:rPr>
          <w:sz w:val="22"/>
          <w:szCs w:val="22"/>
        </w:rPr>
        <w:t xml:space="preserve">                                                                                 </w:t>
      </w:r>
    </w:p>
    <w:p w14:paraId="6EEB2104" w14:textId="77777777" w:rsidR="00003F11" w:rsidRPr="00003F11" w:rsidRDefault="00003F11" w:rsidP="00887437">
      <w:pPr>
        <w:ind w:left="284" w:right="425"/>
        <w:jc w:val="both"/>
        <w:rPr>
          <w:rFonts w:eastAsia="Arial"/>
          <w:b/>
          <w:sz w:val="22"/>
          <w:szCs w:val="22"/>
        </w:rPr>
      </w:pPr>
    </w:p>
    <w:p w14:paraId="046DEFE1" w14:textId="19D76842" w:rsidR="00796D0F" w:rsidRPr="00003F11" w:rsidRDefault="00796D0F" w:rsidP="004E2D1C">
      <w:pPr>
        <w:ind w:left="284" w:right="425"/>
        <w:jc w:val="center"/>
        <w:rPr>
          <w:sz w:val="22"/>
          <w:szCs w:val="22"/>
        </w:rPr>
      </w:pPr>
      <w:r w:rsidRPr="00003F11">
        <w:rPr>
          <w:rFonts w:eastAsia="Arial"/>
          <w:b/>
          <w:sz w:val="22"/>
          <w:szCs w:val="22"/>
        </w:rPr>
        <w:t>PROCESSO LICITATÓRIO Nº 0</w:t>
      </w:r>
      <w:r w:rsidR="008B744D" w:rsidRPr="00003F11">
        <w:rPr>
          <w:rFonts w:eastAsia="Arial"/>
          <w:b/>
          <w:sz w:val="22"/>
          <w:szCs w:val="22"/>
        </w:rPr>
        <w:t>2</w:t>
      </w:r>
      <w:r w:rsidR="004237C5">
        <w:rPr>
          <w:rFonts w:eastAsia="Arial"/>
          <w:b/>
          <w:sz w:val="22"/>
          <w:szCs w:val="22"/>
        </w:rPr>
        <w:t>5</w:t>
      </w:r>
      <w:r w:rsidRPr="00003F11">
        <w:rPr>
          <w:rFonts w:eastAsia="Arial"/>
          <w:b/>
          <w:sz w:val="22"/>
          <w:szCs w:val="22"/>
        </w:rPr>
        <w:t>/</w:t>
      </w:r>
      <w:r w:rsidR="005F1AD0">
        <w:rPr>
          <w:rFonts w:eastAsia="Arial"/>
          <w:b/>
          <w:sz w:val="22"/>
          <w:szCs w:val="22"/>
        </w:rPr>
        <w:t>2026</w:t>
      </w:r>
    </w:p>
    <w:p w14:paraId="089837D9" w14:textId="77777777" w:rsidR="00796D0F" w:rsidRPr="00003F11" w:rsidRDefault="00796D0F" w:rsidP="004E2D1C">
      <w:pPr>
        <w:ind w:left="284" w:right="425"/>
        <w:jc w:val="center"/>
        <w:rPr>
          <w:sz w:val="22"/>
          <w:szCs w:val="22"/>
        </w:rPr>
      </w:pPr>
    </w:p>
    <w:p w14:paraId="52A340A5" w14:textId="559157B5" w:rsidR="00796D0F" w:rsidRPr="00003F11" w:rsidRDefault="00796D0F" w:rsidP="004E2D1C">
      <w:pPr>
        <w:ind w:left="284" w:right="425" w:hanging="10"/>
        <w:jc w:val="center"/>
        <w:rPr>
          <w:sz w:val="22"/>
          <w:szCs w:val="22"/>
        </w:rPr>
      </w:pPr>
      <w:r w:rsidRPr="00003F11">
        <w:rPr>
          <w:rFonts w:eastAsia="Arial"/>
          <w:b/>
          <w:sz w:val="22"/>
          <w:szCs w:val="22"/>
        </w:rPr>
        <w:t>PREGÃO ELETRÔNICO Nº 0</w:t>
      </w:r>
      <w:r w:rsidR="00EB6619">
        <w:rPr>
          <w:rFonts w:eastAsia="Arial"/>
          <w:b/>
          <w:sz w:val="22"/>
          <w:szCs w:val="22"/>
        </w:rPr>
        <w:t>7</w:t>
      </w:r>
      <w:r w:rsidR="00CE04AE" w:rsidRPr="00003F11">
        <w:rPr>
          <w:rFonts w:eastAsia="Arial"/>
          <w:b/>
          <w:sz w:val="22"/>
          <w:szCs w:val="22"/>
        </w:rPr>
        <w:t>/</w:t>
      </w:r>
      <w:r w:rsidR="005F1AD0">
        <w:rPr>
          <w:rFonts w:eastAsia="Arial"/>
          <w:b/>
          <w:sz w:val="22"/>
          <w:szCs w:val="22"/>
        </w:rPr>
        <w:t>2026</w:t>
      </w:r>
    </w:p>
    <w:p w14:paraId="5BF3D85A" w14:textId="77777777" w:rsidR="00796D0F" w:rsidRPr="00003F11" w:rsidRDefault="00796D0F" w:rsidP="004E2D1C">
      <w:pPr>
        <w:ind w:left="284" w:right="425"/>
        <w:jc w:val="center"/>
        <w:rPr>
          <w:sz w:val="22"/>
          <w:szCs w:val="22"/>
        </w:rPr>
      </w:pPr>
    </w:p>
    <w:p w14:paraId="34BFC971" w14:textId="77777777" w:rsidR="00796D0F" w:rsidRPr="00003F11" w:rsidRDefault="00796D0F" w:rsidP="004E2D1C">
      <w:pPr>
        <w:ind w:left="284" w:right="425" w:hanging="10"/>
        <w:jc w:val="center"/>
        <w:rPr>
          <w:sz w:val="22"/>
          <w:szCs w:val="22"/>
        </w:rPr>
      </w:pPr>
      <w:r w:rsidRPr="00003F11">
        <w:rPr>
          <w:rFonts w:eastAsia="Arial"/>
          <w:b/>
          <w:sz w:val="22"/>
          <w:szCs w:val="22"/>
        </w:rPr>
        <w:t>EDITAL</w:t>
      </w:r>
    </w:p>
    <w:p w14:paraId="3C9FB83C"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566BBAE0" w14:textId="7D115488" w:rsidR="00796D0F" w:rsidRPr="00003F11" w:rsidRDefault="00796D0F" w:rsidP="00887437">
      <w:pPr>
        <w:pStyle w:val="Rodap"/>
        <w:tabs>
          <w:tab w:val="left" w:pos="851"/>
        </w:tabs>
        <w:ind w:left="284" w:right="425"/>
        <w:jc w:val="both"/>
        <w:rPr>
          <w:sz w:val="22"/>
          <w:szCs w:val="22"/>
        </w:rPr>
      </w:pPr>
      <w:r w:rsidRPr="00003F11">
        <w:rPr>
          <w:sz w:val="22"/>
          <w:szCs w:val="22"/>
        </w:rPr>
        <w:tab/>
        <w:t xml:space="preserve">                   O MUNICÍPIO DE PEDRA, por intermédio da PREFEITURA MUNICIPAL DA PEDRA inscrito no CNPJ/MF sob o nº :10.106.227/0001-70, torna público que fará licitação, na modalidade de PREGÃO ELETRÔNICO, de acordo com o descrito neste edital e seus anexos, objetivando o fornecimento do objeto adiante descrito: </w:t>
      </w:r>
    </w:p>
    <w:p w14:paraId="7DECFE7C"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9670" w:type="dxa"/>
        <w:tblInd w:w="293" w:type="dxa"/>
        <w:tblCellMar>
          <w:top w:w="4" w:type="dxa"/>
          <w:left w:w="178" w:type="dxa"/>
          <w:right w:w="42" w:type="dxa"/>
        </w:tblCellMar>
        <w:tblLook w:val="04A0" w:firstRow="1" w:lastRow="0" w:firstColumn="1" w:lastColumn="0" w:noHBand="0" w:noVBand="1"/>
      </w:tblPr>
      <w:tblGrid>
        <w:gridCol w:w="9670"/>
      </w:tblGrid>
      <w:tr w:rsidR="00796D0F" w:rsidRPr="00003F11" w14:paraId="7D8F0045" w14:textId="77777777" w:rsidTr="00D243CB">
        <w:trPr>
          <w:trHeight w:val="1776"/>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36A44DA5" w14:textId="2EED6F53" w:rsidR="00DA362B" w:rsidRPr="00003F11" w:rsidRDefault="00796D0F" w:rsidP="00DA362B">
            <w:pPr>
              <w:ind w:left="142" w:hanging="142"/>
              <w:jc w:val="both"/>
              <w:rPr>
                <w:b/>
                <w:color w:val="000000"/>
                <w:sz w:val="22"/>
                <w:szCs w:val="22"/>
              </w:rPr>
            </w:pPr>
            <w:r w:rsidRPr="00003F11">
              <w:rPr>
                <w:rFonts w:eastAsia="Arial"/>
                <w:b/>
                <w:sz w:val="22"/>
                <w:szCs w:val="22"/>
              </w:rPr>
              <w:t>OBJETO:</w:t>
            </w:r>
            <w:r w:rsidR="00DA362B" w:rsidRPr="00003F11">
              <w:rPr>
                <w:b/>
                <w:sz w:val="22"/>
                <w:szCs w:val="22"/>
              </w:rPr>
              <w:t xml:space="preserve"> REGISTRO DE PREÇO PARA EVENTUAL CONTRATAÇÃO DE EMPRESA PARA </w:t>
            </w:r>
            <w:r w:rsidR="00DA362B" w:rsidRPr="00003F11">
              <w:rPr>
                <w:b/>
                <w:color w:val="000000"/>
                <w:sz w:val="22"/>
                <w:szCs w:val="22"/>
              </w:rPr>
              <w:t xml:space="preserve">AQUISIÇÃO PARCELADA DE MATERIAIS DE LIMPEZA E DE </w:t>
            </w:r>
            <w:proofErr w:type="gramStart"/>
            <w:r w:rsidR="00DA362B" w:rsidRPr="00003F11">
              <w:rPr>
                <w:b/>
                <w:color w:val="000000"/>
                <w:sz w:val="22"/>
                <w:szCs w:val="22"/>
              </w:rPr>
              <w:t>CONSUMO  DESTINADOS</w:t>
            </w:r>
            <w:proofErr w:type="gramEnd"/>
            <w:r w:rsidR="00DA362B" w:rsidRPr="00003F11">
              <w:rPr>
                <w:b/>
                <w:color w:val="000000"/>
                <w:sz w:val="22"/>
                <w:szCs w:val="22"/>
              </w:rPr>
              <w:t xml:space="preserve"> A VARIAS SECRETARIAS DA PREFEITURA MUNICIPAL DA  PEDRA – PE</w:t>
            </w:r>
            <w:r w:rsidR="00DA362B" w:rsidRPr="00003F11">
              <w:rPr>
                <w:b/>
                <w:color w:val="000000" w:themeColor="text1"/>
                <w:sz w:val="22"/>
                <w:szCs w:val="22"/>
              </w:rPr>
              <w:t>, CONFORME CONDIÇÕES, QUANTIDADES E EXIGÊNCIAS ESTABELECIDAS NESTE EDITAL E SEUS ANEXOS.</w:t>
            </w:r>
          </w:p>
          <w:p w14:paraId="07EBD675" w14:textId="163938ED" w:rsidR="00796D0F" w:rsidRPr="00003F11" w:rsidRDefault="00796D0F" w:rsidP="00BC4B12">
            <w:pPr>
              <w:shd w:val="clear" w:color="auto" w:fill="FFFF99"/>
              <w:jc w:val="both"/>
              <w:rPr>
                <w:b/>
                <w:color w:val="000000"/>
                <w:sz w:val="22"/>
                <w:szCs w:val="22"/>
              </w:rPr>
            </w:pPr>
            <w:r w:rsidRPr="00003F11">
              <w:rPr>
                <w:sz w:val="22"/>
                <w:szCs w:val="22"/>
              </w:rPr>
              <w:t>.</w:t>
            </w:r>
            <w:r w:rsidRPr="00003F11">
              <w:rPr>
                <w:rFonts w:eastAsia="Century"/>
                <w:b/>
                <w:sz w:val="22"/>
                <w:szCs w:val="22"/>
                <w:highlight w:val="yellow"/>
              </w:rPr>
              <w:t xml:space="preserve"> </w:t>
            </w:r>
          </w:p>
        </w:tc>
      </w:tr>
      <w:tr w:rsidR="00796D0F" w:rsidRPr="00003F11" w14:paraId="1204E0EB" w14:textId="77777777" w:rsidTr="00D243CB">
        <w:trPr>
          <w:trHeight w:val="257"/>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720A58FD" w14:textId="77777777" w:rsidR="00796D0F" w:rsidRPr="00003F11" w:rsidRDefault="00796D0F" w:rsidP="00887437">
            <w:pPr>
              <w:ind w:left="284" w:right="425"/>
              <w:jc w:val="both"/>
              <w:rPr>
                <w:sz w:val="22"/>
                <w:szCs w:val="22"/>
              </w:rPr>
            </w:pPr>
            <w:r w:rsidRPr="00003F11">
              <w:rPr>
                <w:rFonts w:eastAsia="Arial"/>
                <w:b/>
                <w:sz w:val="22"/>
                <w:szCs w:val="22"/>
              </w:rPr>
              <w:t xml:space="preserve">SISTEMA ELETRÔNICO UTILIZADO: </w:t>
            </w:r>
            <w:r w:rsidRPr="00003F11">
              <w:rPr>
                <w:sz w:val="22"/>
                <w:szCs w:val="22"/>
              </w:rPr>
              <w:t xml:space="preserve">Portal de Compras publicas </w:t>
            </w:r>
          </w:p>
        </w:tc>
      </w:tr>
      <w:tr w:rsidR="00796D0F" w:rsidRPr="00003F11" w14:paraId="76D8C043" w14:textId="77777777" w:rsidTr="00D243CB">
        <w:trPr>
          <w:trHeight w:val="271"/>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60354659" w14:textId="77777777" w:rsidR="00796D0F" w:rsidRPr="00003F11" w:rsidRDefault="00796D0F" w:rsidP="00887437">
            <w:pPr>
              <w:ind w:left="284" w:right="425"/>
              <w:jc w:val="both"/>
              <w:rPr>
                <w:sz w:val="22"/>
                <w:szCs w:val="22"/>
              </w:rPr>
            </w:pPr>
            <w:r w:rsidRPr="00003F11">
              <w:rPr>
                <w:rFonts w:eastAsia="Arial"/>
                <w:b/>
                <w:sz w:val="22"/>
                <w:szCs w:val="22"/>
              </w:rPr>
              <w:t xml:space="preserve">CRITÉRIO DE JULGAMENTO: </w:t>
            </w:r>
            <w:r w:rsidRPr="00003F11">
              <w:rPr>
                <w:rFonts w:eastAsia="Arial"/>
                <w:sz w:val="22"/>
                <w:szCs w:val="22"/>
              </w:rPr>
              <w:t xml:space="preserve">MENOR PREÇO POR item </w:t>
            </w:r>
          </w:p>
        </w:tc>
      </w:tr>
      <w:tr w:rsidR="00796D0F" w:rsidRPr="00003F11" w14:paraId="70A96DBF" w14:textId="77777777" w:rsidTr="00D243CB">
        <w:trPr>
          <w:trHeight w:val="271"/>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7454B4CF" w14:textId="3360CA8C" w:rsidR="00796D0F" w:rsidRPr="00003F11" w:rsidRDefault="00796D0F" w:rsidP="00887437">
            <w:pPr>
              <w:ind w:left="284" w:right="425"/>
              <w:jc w:val="both"/>
              <w:rPr>
                <w:rFonts w:eastAsia="Arial"/>
                <w:b/>
                <w:sz w:val="22"/>
                <w:szCs w:val="22"/>
              </w:rPr>
            </w:pPr>
            <w:r w:rsidRPr="00003F11">
              <w:rPr>
                <w:sz w:val="22"/>
                <w:szCs w:val="22"/>
                <w:highlight w:val="yellow"/>
              </w:rPr>
              <w:t xml:space="preserve">RECEBIMENTO DAS </w:t>
            </w:r>
            <w:r w:rsidR="007B25EC" w:rsidRPr="00003F11">
              <w:rPr>
                <w:sz w:val="22"/>
                <w:szCs w:val="22"/>
                <w:highlight w:val="yellow"/>
              </w:rPr>
              <w:t>PROPOSTAS A PARTIR</w:t>
            </w:r>
            <w:r w:rsidRPr="00003F11">
              <w:rPr>
                <w:sz w:val="22"/>
                <w:szCs w:val="22"/>
                <w:highlight w:val="yellow"/>
              </w:rPr>
              <w:t xml:space="preserve"> DO </w:t>
            </w:r>
            <w:proofErr w:type="gramStart"/>
            <w:r w:rsidRPr="00003F11">
              <w:rPr>
                <w:sz w:val="22"/>
                <w:szCs w:val="22"/>
                <w:highlight w:val="yellow"/>
              </w:rPr>
              <w:t>DIA :</w:t>
            </w:r>
            <w:proofErr w:type="gramEnd"/>
            <w:r w:rsidRPr="00003F11">
              <w:rPr>
                <w:sz w:val="22"/>
                <w:szCs w:val="22"/>
                <w:highlight w:val="yellow"/>
              </w:rPr>
              <w:t xml:space="preserve"> </w:t>
            </w:r>
            <w:r w:rsidR="00CE04AE" w:rsidRPr="00003F11">
              <w:rPr>
                <w:sz w:val="22"/>
                <w:szCs w:val="22"/>
                <w:highlight w:val="yellow"/>
              </w:rPr>
              <w:t>1</w:t>
            </w:r>
            <w:r w:rsidR="000562C0">
              <w:rPr>
                <w:sz w:val="22"/>
                <w:szCs w:val="22"/>
                <w:highlight w:val="yellow"/>
              </w:rPr>
              <w:t>7</w:t>
            </w:r>
            <w:r w:rsidRPr="00003F11">
              <w:rPr>
                <w:sz w:val="22"/>
                <w:szCs w:val="22"/>
                <w:highlight w:val="yellow"/>
              </w:rPr>
              <w:t>/</w:t>
            </w:r>
            <w:r w:rsidR="00904D3D" w:rsidRPr="00003F11">
              <w:rPr>
                <w:sz w:val="22"/>
                <w:szCs w:val="22"/>
                <w:highlight w:val="yellow"/>
              </w:rPr>
              <w:t>0</w:t>
            </w:r>
            <w:r w:rsidR="00EB6619">
              <w:rPr>
                <w:sz w:val="22"/>
                <w:szCs w:val="22"/>
                <w:highlight w:val="yellow"/>
              </w:rPr>
              <w:t>3</w:t>
            </w:r>
            <w:r w:rsidRPr="00003F11">
              <w:rPr>
                <w:sz w:val="22"/>
                <w:szCs w:val="22"/>
                <w:highlight w:val="yellow"/>
              </w:rPr>
              <w:t>/</w:t>
            </w:r>
            <w:r w:rsidR="005F1AD0">
              <w:rPr>
                <w:sz w:val="22"/>
                <w:szCs w:val="22"/>
                <w:highlight w:val="yellow"/>
              </w:rPr>
              <w:t>2026</w:t>
            </w:r>
            <w:r w:rsidRPr="00003F11">
              <w:rPr>
                <w:sz w:val="22"/>
                <w:szCs w:val="22"/>
                <w:highlight w:val="yellow"/>
              </w:rPr>
              <w:t xml:space="preserve"> às 09:00 horas - HORÁRIO DE BRASÍLIA </w:t>
            </w:r>
          </w:p>
        </w:tc>
      </w:tr>
      <w:tr w:rsidR="00796D0F" w:rsidRPr="00003F11" w14:paraId="0079375A" w14:textId="77777777" w:rsidTr="00D243CB">
        <w:trPr>
          <w:trHeight w:val="271"/>
        </w:trPr>
        <w:tc>
          <w:tcPr>
            <w:tcW w:w="9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1EAA" w14:textId="3B31C02E" w:rsidR="00796D0F" w:rsidRPr="00003F11" w:rsidRDefault="00796D0F" w:rsidP="00887437">
            <w:pPr>
              <w:ind w:left="284" w:right="425"/>
              <w:jc w:val="both"/>
              <w:rPr>
                <w:rFonts w:eastAsia="Arial"/>
                <w:b/>
                <w:sz w:val="22"/>
                <w:szCs w:val="22"/>
              </w:rPr>
            </w:pPr>
            <w:r w:rsidRPr="00003F11">
              <w:rPr>
                <w:sz w:val="22"/>
                <w:szCs w:val="22"/>
                <w:highlight w:val="yellow"/>
              </w:rPr>
              <w:t xml:space="preserve">ABERTURA DAS PROPOSTAS: </w:t>
            </w:r>
            <w:r w:rsidR="00CE04AE" w:rsidRPr="00003F11">
              <w:rPr>
                <w:sz w:val="22"/>
                <w:szCs w:val="22"/>
                <w:highlight w:val="yellow"/>
              </w:rPr>
              <w:t>2</w:t>
            </w:r>
            <w:r w:rsidR="000562C0">
              <w:rPr>
                <w:sz w:val="22"/>
                <w:szCs w:val="22"/>
                <w:highlight w:val="yellow"/>
              </w:rPr>
              <w:t>7</w:t>
            </w:r>
            <w:r w:rsidRPr="00003F11">
              <w:rPr>
                <w:sz w:val="22"/>
                <w:szCs w:val="22"/>
                <w:highlight w:val="yellow"/>
              </w:rPr>
              <w:t>/</w:t>
            </w:r>
            <w:r w:rsidR="00CE04AE" w:rsidRPr="00003F11">
              <w:rPr>
                <w:sz w:val="22"/>
                <w:szCs w:val="22"/>
                <w:highlight w:val="yellow"/>
              </w:rPr>
              <w:t>0</w:t>
            </w:r>
            <w:r w:rsidR="005F1AD0">
              <w:rPr>
                <w:sz w:val="22"/>
                <w:szCs w:val="22"/>
                <w:highlight w:val="yellow"/>
              </w:rPr>
              <w:t>3</w:t>
            </w:r>
            <w:r w:rsidRPr="00003F11">
              <w:rPr>
                <w:sz w:val="22"/>
                <w:szCs w:val="22"/>
                <w:highlight w:val="yellow"/>
              </w:rPr>
              <w:t>/</w:t>
            </w:r>
            <w:r w:rsidR="005F1AD0">
              <w:rPr>
                <w:sz w:val="22"/>
                <w:szCs w:val="22"/>
                <w:highlight w:val="yellow"/>
              </w:rPr>
              <w:t>2026</w:t>
            </w:r>
            <w:r w:rsidRPr="00003F11">
              <w:rPr>
                <w:sz w:val="22"/>
                <w:szCs w:val="22"/>
                <w:highlight w:val="yellow"/>
              </w:rPr>
              <w:t xml:space="preserve"> às </w:t>
            </w:r>
            <w:r w:rsidR="00CE04AE" w:rsidRPr="00003F11">
              <w:rPr>
                <w:sz w:val="22"/>
                <w:szCs w:val="22"/>
                <w:highlight w:val="yellow"/>
              </w:rPr>
              <w:t>09</w:t>
            </w:r>
            <w:r w:rsidRPr="00003F11">
              <w:rPr>
                <w:sz w:val="22"/>
                <w:szCs w:val="22"/>
                <w:highlight w:val="yellow"/>
              </w:rPr>
              <w:t xml:space="preserve">:00 horas - HORÁRIO DE BRASÍLIA </w:t>
            </w:r>
          </w:p>
        </w:tc>
      </w:tr>
      <w:tr w:rsidR="00796D0F" w:rsidRPr="00003F11" w14:paraId="3E6F5249" w14:textId="77777777" w:rsidTr="00D243CB">
        <w:trPr>
          <w:trHeight w:val="780"/>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454D3822" w14:textId="551AEFD7" w:rsidR="00796D0F" w:rsidRPr="00003F11" w:rsidRDefault="00796D0F" w:rsidP="00887437">
            <w:pPr>
              <w:ind w:left="284" w:right="425"/>
              <w:jc w:val="both"/>
              <w:rPr>
                <w:sz w:val="22"/>
                <w:szCs w:val="22"/>
              </w:rPr>
            </w:pPr>
            <w:r w:rsidRPr="00003F11">
              <w:rPr>
                <w:sz w:val="22"/>
                <w:szCs w:val="22"/>
                <w:highlight w:val="yellow"/>
              </w:rPr>
              <w:t xml:space="preserve">RECEBIMENTO DAS PROPOSTAS APARTIR DO DIA: </w:t>
            </w:r>
            <w:r w:rsidR="00CE04AE" w:rsidRPr="00003F11">
              <w:rPr>
                <w:sz w:val="22"/>
                <w:szCs w:val="22"/>
                <w:highlight w:val="yellow"/>
              </w:rPr>
              <w:t>2</w:t>
            </w:r>
            <w:r w:rsidR="000562C0">
              <w:rPr>
                <w:sz w:val="22"/>
                <w:szCs w:val="22"/>
                <w:highlight w:val="yellow"/>
              </w:rPr>
              <w:t>7</w:t>
            </w:r>
            <w:r w:rsidRPr="00003F11">
              <w:rPr>
                <w:sz w:val="22"/>
                <w:szCs w:val="22"/>
                <w:highlight w:val="yellow"/>
              </w:rPr>
              <w:t>/</w:t>
            </w:r>
            <w:r w:rsidR="00904D3D" w:rsidRPr="00003F11">
              <w:rPr>
                <w:sz w:val="22"/>
                <w:szCs w:val="22"/>
                <w:highlight w:val="yellow"/>
              </w:rPr>
              <w:t>0</w:t>
            </w:r>
            <w:r w:rsidR="005F1AD0">
              <w:rPr>
                <w:sz w:val="22"/>
                <w:szCs w:val="22"/>
                <w:highlight w:val="yellow"/>
              </w:rPr>
              <w:t>3</w:t>
            </w:r>
            <w:r w:rsidR="00904D3D" w:rsidRPr="00003F11">
              <w:rPr>
                <w:sz w:val="22"/>
                <w:szCs w:val="22"/>
                <w:highlight w:val="yellow"/>
              </w:rPr>
              <w:t>/</w:t>
            </w:r>
            <w:r w:rsidR="005F1AD0">
              <w:rPr>
                <w:sz w:val="22"/>
                <w:szCs w:val="22"/>
                <w:highlight w:val="yellow"/>
              </w:rPr>
              <w:t>2026</w:t>
            </w:r>
            <w:r w:rsidRPr="00003F11">
              <w:rPr>
                <w:sz w:val="22"/>
                <w:szCs w:val="22"/>
                <w:highlight w:val="yellow"/>
              </w:rPr>
              <w:t xml:space="preserve">às </w:t>
            </w:r>
            <w:r w:rsidR="00CE04AE" w:rsidRPr="00003F11">
              <w:rPr>
                <w:sz w:val="22"/>
                <w:szCs w:val="22"/>
                <w:highlight w:val="yellow"/>
              </w:rPr>
              <w:t>09</w:t>
            </w:r>
            <w:r w:rsidRPr="00003F11">
              <w:rPr>
                <w:sz w:val="22"/>
                <w:szCs w:val="22"/>
                <w:highlight w:val="yellow"/>
              </w:rPr>
              <w:t xml:space="preserve">;05 horas - HORÁRIO DE BRASÍLIA </w:t>
            </w:r>
          </w:p>
        </w:tc>
      </w:tr>
      <w:tr w:rsidR="00796D0F" w:rsidRPr="00003F11" w14:paraId="5BF772C0" w14:textId="77777777" w:rsidTr="00D243CB">
        <w:trPr>
          <w:trHeight w:val="590"/>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4FB488F8" w14:textId="77777777" w:rsidR="00796D0F" w:rsidRPr="00003F11" w:rsidRDefault="00796D0F" w:rsidP="00887437">
            <w:pPr>
              <w:ind w:left="284" w:right="425"/>
              <w:jc w:val="both"/>
              <w:rPr>
                <w:sz w:val="22"/>
                <w:szCs w:val="22"/>
              </w:rPr>
            </w:pPr>
            <w:r w:rsidRPr="00003F11">
              <w:rPr>
                <w:rFonts w:eastAsia="Arial"/>
                <w:b/>
                <w:sz w:val="22"/>
                <w:szCs w:val="22"/>
              </w:rPr>
              <w:t xml:space="preserve">INFORMAÇÕES ADICIONAIS: </w:t>
            </w:r>
            <w:r w:rsidRPr="00003F11">
              <w:rPr>
                <w:rFonts w:eastAsia="Arial"/>
                <w:sz w:val="22"/>
                <w:szCs w:val="22"/>
              </w:rPr>
              <w:t>O edital e seus anexos encontra-se  , no endereço eletrônico:</w:t>
            </w:r>
            <w:hyperlink r:id="rId8">
              <w:r w:rsidRPr="00003F11">
                <w:rPr>
                  <w:rFonts w:eastAsia="Arial"/>
                  <w:sz w:val="22"/>
                  <w:szCs w:val="22"/>
                </w:rPr>
                <w:t xml:space="preserve"> </w:t>
              </w:r>
            </w:hyperlink>
            <w:r w:rsidRPr="00003F11">
              <w:rPr>
                <w:sz w:val="22"/>
                <w:szCs w:val="22"/>
              </w:rPr>
              <w:t xml:space="preserve"> Portal de Compras </w:t>
            </w:r>
            <w:proofErr w:type="spellStart"/>
            <w:r w:rsidRPr="00003F11">
              <w:rPr>
                <w:sz w:val="22"/>
                <w:szCs w:val="22"/>
              </w:rPr>
              <w:t>Publicas</w:t>
            </w:r>
            <w:proofErr w:type="spellEnd"/>
            <w:r w:rsidRPr="00003F11">
              <w:rPr>
                <w:sz w:val="22"/>
                <w:szCs w:val="22"/>
              </w:rPr>
              <w:t xml:space="preserve"> – </w:t>
            </w:r>
            <w:hyperlink r:id="rId9" w:history="1">
              <w:r w:rsidRPr="00003F11">
                <w:rPr>
                  <w:rStyle w:val="Hyperlink"/>
                  <w:sz w:val="22"/>
                  <w:szCs w:val="22"/>
                </w:rPr>
                <w:t>www.portaldecompraspublicas.com.br</w:t>
              </w:r>
            </w:hyperlink>
            <w:hyperlink r:id="rId10">
              <w:r w:rsidRPr="00003F11">
                <w:rPr>
                  <w:rFonts w:eastAsia="Arial"/>
                  <w:sz w:val="22"/>
                  <w:szCs w:val="22"/>
                </w:rPr>
                <w:t xml:space="preserve"> </w:t>
              </w:r>
            </w:hyperlink>
          </w:p>
        </w:tc>
      </w:tr>
      <w:tr w:rsidR="00796D0F" w:rsidRPr="00003F11" w14:paraId="1B206294" w14:textId="77777777" w:rsidTr="00D243CB">
        <w:trPr>
          <w:trHeight w:val="770"/>
        </w:trPr>
        <w:tc>
          <w:tcPr>
            <w:tcW w:w="9670" w:type="dxa"/>
            <w:tcBorders>
              <w:top w:val="single" w:sz="4" w:space="0" w:color="000000"/>
              <w:left w:val="single" w:sz="4" w:space="0" w:color="000000"/>
              <w:bottom w:val="single" w:sz="4" w:space="0" w:color="000000"/>
              <w:right w:val="single" w:sz="4" w:space="0" w:color="000000"/>
            </w:tcBorders>
            <w:shd w:val="clear" w:color="auto" w:fill="auto"/>
          </w:tcPr>
          <w:p w14:paraId="3EFA15BA" w14:textId="0C309640" w:rsidR="00796D0F" w:rsidRPr="00003F11" w:rsidRDefault="00796D0F" w:rsidP="00887437">
            <w:pPr>
              <w:ind w:left="284" w:right="425"/>
              <w:jc w:val="both"/>
              <w:rPr>
                <w:sz w:val="22"/>
                <w:szCs w:val="22"/>
              </w:rPr>
            </w:pPr>
            <w:r w:rsidRPr="00003F11">
              <w:rPr>
                <w:rFonts w:eastAsia="Arial"/>
                <w:b/>
                <w:sz w:val="22"/>
                <w:szCs w:val="22"/>
              </w:rPr>
              <w:t>ÓRGÃO DEMANDANTE</w:t>
            </w:r>
            <w:r w:rsidRPr="00003F11">
              <w:rPr>
                <w:rFonts w:eastAsia="Arial"/>
                <w:sz w:val="22"/>
                <w:szCs w:val="22"/>
              </w:rPr>
              <w:t xml:space="preserve">: secretaria </w:t>
            </w:r>
            <w:proofErr w:type="gramStart"/>
            <w:r w:rsidRPr="00003F11">
              <w:rPr>
                <w:rFonts w:eastAsia="Arial"/>
                <w:sz w:val="22"/>
                <w:szCs w:val="22"/>
              </w:rPr>
              <w:t xml:space="preserve">de </w:t>
            </w:r>
            <w:r w:rsidR="00BC4B12" w:rsidRPr="00003F11">
              <w:rPr>
                <w:rFonts w:eastAsia="Arial"/>
                <w:sz w:val="22"/>
                <w:szCs w:val="22"/>
              </w:rPr>
              <w:t xml:space="preserve"> Administração</w:t>
            </w:r>
            <w:proofErr w:type="gramEnd"/>
            <w:r w:rsidR="00BC4B12" w:rsidRPr="00003F11">
              <w:rPr>
                <w:rFonts w:eastAsia="Arial"/>
                <w:sz w:val="22"/>
                <w:szCs w:val="22"/>
              </w:rPr>
              <w:t xml:space="preserve"> </w:t>
            </w:r>
            <w:r w:rsidRPr="00003F11">
              <w:rPr>
                <w:rFonts w:eastAsia="Arial"/>
                <w:sz w:val="22"/>
                <w:szCs w:val="22"/>
              </w:rPr>
              <w:t>, cujo secretári</w:t>
            </w:r>
            <w:r w:rsidR="00BC4B12" w:rsidRPr="00003F11">
              <w:rPr>
                <w:rFonts w:eastAsia="Arial"/>
                <w:sz w:val="22"/>
                <w:szCs w:val="22"/>
              </w:rPr>
              <w:t>a</w:t>
            </w:r>
            <w:r w:rsidRPr="00003F11">
              <w:rPr>
                <w:rFonts w:eastAsia="Arial"/>
                <w:sz w:val="22"/>
                <w:szCs w:val="22"/>
              </w:rPr>
              <w:t xml:space="preserve"> é a autoridade solicitante e </w:t>
            </w:r>
            <w:r w:rsidR="00BC4B12" w:rsidRPr="00003F11">
              <w:rPr>
                <w:rFonts w:eastAsia="Arial"/>
                <w:sz w:val="22"/>
                <w:szCs w:val="22"/>
              </w:rPr>
              <w:t>o</w:t>
            </w:r>
            <w:r w:rsidRPr="00003F11">
              <w:rPr>
                <w:rFonts w:eastAsia="Arial"/>
                <w:sz w:val="22"/>
                <w:szCs w:val="22"/>
              </w:rPr>
              <w:t xml:space="preserve"> ordenador de despesas</w:t>
            </w:r>
            <w:r w:rsidR="00BC4B12" w:rsidRPr="00003F11">
              <w:rPr>
                <w:rFonts w:eastAsia="Arial"/>
                <w:sz w:val="22"/>
                <w:szCs w:val="22"/>
              </w:rPr>
              <w:t xml:space="preserve"> o prefeito do município </w:t>
            </w:r>
            <w:r w:rsidRPr="00003F11">
              <w:rPr>
                <w:rFonts w:eastAsia="Arial"/>
                <w:sz w:val="22"/>
                <w:szCs w:val="22"/>
              </w:rPr>
              <w:t xml:space="preserve">, utilizando recursos orçamentários do referido órgão para fazer face às despesas da contratação. </w:t>
            </w:r>
          </w:p>
        </w:tc>
      </w:tr>
    </w:tbl>
    <w:p w14:paraId="447291B8"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9648" w:type="dxa"/>
        <w:tblInd w:w="175" w:type="dxa"/>
        <w:tblCellMar>
          <w:top w:w="14" w:type="dxa"/>
          <w:left w:w="0" w:type="dxa"/>
          <w:right w:w="115" w:type="dxa"/>
        </w:tblCellMar>
        <w:tblLook w:val="04A0" w:firstRow="1" w:lastRow="0" w:firstColumn="1" w:lastColumn="0" w:noHBand="0" w:noVBand="1"/>
      </w:tblPr>
      <w:tblGrid>
        <w:gridCol w:w="989"/>
        <w:gridCol w:w="8659"/>
      </w:tblGrid>
      <w:tr w:rsidR="00796D0F" w:rsidRPr="00003F11" w14:paraId="763A10B7" w14:textId="77777777" w:rsidTr="00D243CB">
        <w:trPr>
          <w:trHeight w:val="264"/>
        </w:trPr>
        <w:tc>
          <w:tcPr>
            <w:tcW w:w="368" w:type="dxa"/>
            <w:tcBorders>
              <w:top w:val="nil"/>
              <w:left w:val="nil"/>
              <w:bottom w:val="nil"/>
              <w:right w:val="nil"/>
            </w:tcBorders>
            <w:shd w:val="clear" w:color="auto" w:fill="E7E6E6"/>
          </w:tcPr>
          <w:p w14:paraId="7A4D2465" w14:textId="77777777" w:rsidR="00796D0F" w:rsidRPr="00003F11" w:rsidRDefault="00796D0F" w:rsidP="00887437">
            <w:pPr>
              <w:ind w:left="284" w:right="425"/>
              <w:jc w:val="both"/>
              <w:rPr>
                <w:sz w:val="22"/>
                <w:szCs w:val="22"/>
              </w:rPr>
            </w:pPr>
            <w:r w:rsidRPr="00003F11">
              <w:rPr>
                <w:b/>
                <w:sz w:val="22"/>
                <w:szCs w:val="22"/>
              </w:rPr>
              <w:t>1.</w:t>
            </w:r>
            <w:r w:rsidRPr="00003F11">
              <w:rPr>
                <w:rFonts w:eastAsia="Arial"/>
                <w:b/>
                <w:sz w:val="22"/>
                <w:szCs w:val="22"/>
              </w:rPr>
              <w:t xml:space="preserve"> </w:t>
            </w:r>
          </w:p>
        </w:tc>
        <w:tc>
          <w:tcPr>
            <w:tcW w:w="9280" w:type="dxa"/>
            <w:tcBorders>
              <w:top w:val="nil"/>
              <w:left w:val="nil"/>
              <w:bottom w:val="nil"/>
              <w:right w:val="nil"/>
            </w:tcBorders>
            <w:shd w:val="clear" w:color="auto" w:fill="E7E6E6"/>
          </w:tcPr>
          <w:p w14:paraId="7C7A2DC0" w14:textId="77777777" w:rsidR="00796D0F" w:rsidRPr="00003F11" w:rsidRDefault="00796D0F" w:rsidP="00887437">
            <w:pPr>
              <w:ind w:left="284" w:right="425"/>
              <w:jc w:val="both"/>
              <w:rPr>
                <w:sz w:val="22"/>
                <w:szCs w:val="22"/>
              </w:rPr>
            </w:pPr>
            <w:r w:rsidRPr="00003F11">
              <w:rPr>
                <w:rFonts w:eastAsia="Arial"/>
                <w:b/>
                <w:sz w:val="22"/>
                <w:szCs w:val="22"/>
              </w:rPr>
              <w:t xml:space="preserve">DISPOSIÇÕES PRELIMINARES </w:t>
            </w:r>
          </w:p>
        </w:tc>
      </w:tr>
    </w:tbl>
    <w:p w14:paraId="2CA020F6"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161D472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1.1 O Pregão Eletrônico será realizado em sessão pública, por meio da INTERNET, mediante condições de segurança - criptografia e autenticação - em todas as suas fases. </w:t>
      </w:r>
    </w:p>
    <w:p w14:paraId="7C403999" w14:textId="77777777" w:rsidR="00796D0F" w:rsidRPr="00003F11" w:rsidRDefault="00796D0F" w:rsidP="00887437">
      <w:pPr>
        <w:tabs>
          <w:tab w:val="center" w:pos="1728"/>
          <w:tab w:val="center" w:pos="2824"/>
          <w:tab w:val="center" w:pos="4025"/>
          <w:tab w:val="center" w:pos="5109"/>
          <w:tab w:val="center" w:pos="6193"/>
          <w:tab w:val="center" w:pos="7726"/>
          <w:tab w:val="center" w:pos="9152"/>
          <w:tab w:val="center" w:pos="10125"/>
        </w:tabs>
        <w:spacing w:after="3"/>
        <w:ind w:left="284" w:right="425"/>
        <w:jc w:val="both"/>
        <w:rPr>
          <w:sz w:val="22"/>
          <w:szCs w:val="22"/>
        </w:rPr>
      </w:pPr>
      <w:r w:rsidRPr="00003F11">
        <w:rPr>
          <w:rFonts w:eastAsia="Arial"/>
          <w:sz w:val="22"/>
          <w:szCs w:val="22"/>
        </w:rPr>
        <w:t xml:space="preserve">1.2 Os </w:t>
      </w:r>
      <w:r w:rsidRPr="00003F11">
        <w:rPr>
          <w:rFonts w:eastAsia="Arial"/>
          <w:sz w:val="22"/>
          <w:szCs w:val="22"/>
        </w:rPr>
        <w:tab/>
        <w:t xml:space="preserve">trabalhos </w:t>
      </w:r>
      <w:r w:rsidRPr="00003F11">
        <w:rPr>
          <w:rFonts w:eastAsia="Arial"/>
          <w:sz w:val="22"/>
          <w:szCs w:val="22"/>
        </w:rPr>
        <w:tab/>
        <w:t xml:space="preserve">serão </w:t>
      </w:r>
      <w:r w:rsidRPr="00003F11">
        <w:rPr>
          <w:rFonts w:eastAsia="Arial"/>
          <w:sz w:val="22"/>
          <w:szCs w:val="22"/>
        </w:rPr>
        <w:tab/>
        <w:t xml:space="preserve">conduzidos </w:t>
      </w:r>
      <w:r w:rsidRPr="00003F11">
        <w:rPr>
          <w:rFonts w:eastAsia="Arial"/>
          <w:sz w:val="22"/>
          <w:szCs w:val="22"/>
        </w:rPr>
        <w:tab/>
        <w:t xml:space="preserve">por </w:t>
      </w:r>
      <w:r w:rsidRPr="00003F11">
        <w:rPr>
          <w:rFonts w:eastAsia="Arial"/>
          <w:sz w:val="22"/>
          <w:szCs w:val="22"/>
        </w:rPr>
        <w:tab/>
        <w:t xml:space="preserve">servidor(a), </w:t>
      </w:r>
      <w:r w:rsidRPr="00003F11">
        <w:rPr>
          <w:rFonts w:eastAsia="Arial"/>
          <w:sz w:val="22"/>
          <w:szCs w:val="22"/>
        </w:rPr>
        <w:tab/>
        <w:t xml:space="preserve">denominado </w:t>
      </w:r>
      <w:r w:rsidRPr="00003F11">
        <w:rPr>
          <w:rFonts w:eastAsia="Arial"/>
          <w:sz w:val="22"/>
          <w:szCs w:val="22"/>
        </w:rPr>
        <w:tab/>
        <w:t xml:space="preserve">AGENTE </w:t>
      </w:r>
      <w:r w:rsidRPr="00003F11">
        <w:rPr>
          <w:rFonts w:eastAsia="Arial"/>
          <w:sz w:val="22"/>
          <w:szCs w:val="22"/>
        </w:rPr>
        <w:tab/>
        <w:t xml:space="preserve">DE </w:t>
      </w:r>
    </w:p>
    <w:p w14:paraId="46EEA1E3" w14:textId="091A15CE" w:rsidR="00796D0F" w:rsidRPr="00003F11" w:rsidRDefault="00796D0F" w:rsidP="00887437">
      <w:pPr>
        <w:spacing w:after="3"/>
        <w:ind w:left="284" w:right="425"/>
        <w:jc w:val="both"/>
        <w:rPr>
          <w:sz w:val="22"/>
          <w:szCs w:val="22"/>
        </w:rPr>
      </w:pPr>
      <w:r w:rsidRPr="00003F11">
        <w:rPr>
          <w:rFonts w:eastAsia="Arial"/>
          <w:sz w:val="22"/>
          <w:szCs w:val="22"/>
        </w:rPr>
        <w:t>CONTRATAÇÃO/PREGOEIRO(A), habilitado pela PREFEITURA DA PEDRA e designado conforme Portaria/</w:t>
      </w:r>
      <w:r w:rsidR="00904D3D" w:rsidRPr="00003F11">
        <w:rPr>
          <w:rFonts w:eastAsia="Arial"/>
          <w:sz w:val="22"/>
          <w:szCs w:val="22"/>
        </w:rPr>
        <w:t>109/</w:t>
      </w:r>
      <w:r w:rsidR="005F1AD0">
        <w:rPr>
          <w:rFonts w:eastAsia="Arial"/>
          <w:sz w:val="22"/>
          <w:szCs w:val="22"/>
        </w:rPr>
        <w:t>2026</w:t>
      </w:r>
      <w:r w:rsidRPr="00003F11">
        <w:rPr>
          <w:rFonts w:eastAsia="Arial"/>
          <w:sz w:val="22"/>
          <w:szCs w:val="22"/>
        </w:rPr>
        <w:t>, mediante a inserção e monitoramento de dados gerados ou transferidos para a página eletrônica da Plataforma de Licitações</w:t>
      </w:r>
      <w:r w:rsidRPr="00003F11">
        <w:rPr>
          <w:sz w:val="22"/>
          <w:szCs w:val="22"/>
        </w:rPr>
        <w:t xml:space="preserve"> Portal de Compras </w:t>
      </w:r>
      <w:proofErr w:type="spellStart"/>
      <w:r w:rsidRPr="00003F11">
        <w:rPr>
          <w:sz w:val="22"/>
          <w:szCs w:val="22"/>
        </w:rPr>
        <w:t>Publicas</w:t>
      </w:r>
      <w:proofErr w:type="spellEnd"/>
      <w:r w:rsidRPr="00003F11">
        <w:rPr>
          <w:sz w:val="22"/>
          <w:szCs w:val="22"/>
        </w:rPr>
        <w:t xml:space="preserve"> – </w:t>
      </w:r>
      <w:hyperlink r:id="rId11" w:history="1">
        <w:r w:rsidRPr="00003F11">
          <w:rPr>
            <w:rStyle w:val="Hyperlink"/>
            <w:sz w:val="22"/>
            <w:szCs w:val="22"/>
          </w:rPr>
          <w:t>www.portaldecompraspublicas.com.br</w:t>
        </w:r>
      </w:hyperlink>
      <w:r w:rsidRPr="00003F11">
        <w:rPr>
          <w:rFonts w:eastAsia="Arial"/>
          <w:sz w:val="22"/>
          <w:szCs w:val="22"/>
        </w:rPr>
        <w:t xml:space="preserve"> . </w:t>
      </w:r>
    </w:p>
    <w:p w14:paraId="4BC54C51"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 Na hipótese de ser feriado, ou qualquer outro motivo que não haja expediente no órgão na data agendada, a sessão inicial fica automaticamente adiada para o mesmo horário do dia útil subsequente. </w:t>
      </w:r>
    </w:p>
    <w:p w14:paraId="6B0DAAD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1.4 O presente edital observará as condições definidas previamente pela autoridade solicitante, em atenção ao Decreto Municipal nº 005, de 31 de MARÇO de 2023, publicado no DOM nº 31, de  MARÇO DE 2023, em seu art. 4º, que prevê: É do ordenador de despesa, autoridade solicitante, ordenadora de despesas, a responsabilidade pelos estudos técnicos preliminares, termos de referência, projetos, cotações prévias para formação dos preços estimados, estabelecimento de exigências de habilitação e classificação, critério de participação, critério de apresentação de amostra, critério de julgamento, critério de adjudicação e demais documentos e informações necessária ao processamento das contratações. </w:t>
      </w:r>
    </w:p>
    <w:p w14:paraId="066118FD"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9758" w:type="dxa"/>
        <w:tblInd w:w="175" w:type="dxa"/>
        <w:tblCellMar>
          <w:top w:w="14" w:type="dxa"/>
          <w:left w:w="0" w:type="dxa"/>
          <w:right w:w="115" w:type="dxa"/>
        </w:tblCellMar>
        <w:tblLook w:val="04A0" w:firstRow="1" w:lastRow="0" w:firstColumn="1" w:lastColumn="0" w:noHBand="0" w:noVBand="1"/>
      </w:tblPr>
      <w:tblGrid>
        <w:gridCol w:w="989"/>
        <w:gridCol w:w="8769"/>
      </w:tblGrid>
      <w:tr w:rsidR="00796D0F" w:rsidRPr="00003F11" w14:paraId="2D84E8D2" w14:textId="77777777" w:rsidTr="00D243CB">
        <w:trPr>
          <w:trHeight w:val="264"/>
        </w:trPr>
        <w:tc>
          <w:tcPr>
            <w:tcW w:w="368" w:type="dxa"/>
            <w:tcBorders>
              <w:top w:val="nil"/>
              <w:left w:val="nil"/>
              <w:bottom w:val="nil"/>
              <w:right w:val="nil"/>
            </w:tcBorders>
            <w:shd w:val="clear" w:color="auto" w:fill="E7E6E6"/>
          </w:tcPr>
          <w:p w14:paraId="56084BA5" w14:textId="77777777" w:rsidR="00796D0F" w:rsidRPr="00003F11" w:rsidRDefault="00796D0F" w:rsidP="00887437">
            <w:pPr>
              <w:ind w:left="284" w:right="425"/>
              <w:jc w:val="both"/>
              <w:rPr>
                <w:sz w:val="22"/>
                <w:szCs w:val="22"/>
              </w:rPr>
            </w:pPr>
            <w:r w:rsidRPr="00003F11">
              <w:rPr>
                <w:b/>
                <w:sz w:val="22"/>
                <w:szCs w:val="22"/>
              </w:rPr>
              <w:lastRenderedPageBreak/>
              <w:t>2.</w:t>
            </w:r>
            <w:r w:rsidRPr="00003F11">
              <w:rPr>
                <w:rFonts w:eastAsia="Arial"/>
                <w:b/>
                <w:sz w:val="22"/>
                <w:szCs w:val="22"/>
              </w:rPr>
              <w:t xml:space="preserve"> </w:t>
            </w:r>
          </w:p>
        </w:tc>
        <w:tc>
          <w:tcPr>
            <w:tcW w:w="9391" w:type="dxa"/>
            <w:tcBorders>
              <w:top w:val="nil"/>
              <w:left w:val="nil"/>
              <w:bottom w:val="nil"/>
              <w:right w:val="nil"/>
            </w:tcBorders>
            <w:shd w:val="clear" w:color="auto" w:fill="E7E6E6"/>
          </w:tcPr>
          <w:p w14:paraId="174AD974" w14:textId="77777777" w:rsidR="00796D0F" w:rsidRPr="00003F11" w:rsidRDefault="00796D0F" w:rsidP="00887437">
            <w:pPr>
              <w:ind w:left="284" w:right="425"/>
              <w:jc w:val="both"/>
              <w:rPr>
                <w:sz w:val="22"/>
                <w:szCs w:val="22"/>
              </w:rPr>
            </w:pPr>
            <w:r w:rsidRPr="00003F11">
              <w:rPr>
                <w:rFonts w:eastAsia="Arial"/>
                <w:b/>
                <w:sz w:val="22"/>
                <w:szCs w:val="22"/>
              </w:rPr>
              <w:t xml:space="preserve">OBJETO </w:t>
            </w:r>
          </w:p>
        </w:tc>
      </w:tr>
    </w:tbl>
    <w:p w14:paraId="5EE4842C"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6DA6B6F9" w14:textId="77777777" w:rsidR="00DA362B" w:rsidRPr="00003F11" w:rsidRDefault="00796D0F" w:rsidP="00DA362B">
      <w:pPr>
        <w:ind w:left="142" w:hanging="142"/>
        <w:jc w:val="both"/>
        <w:rPr>
          <w:b/>
          <w:color w:val="000000"/>
          <w:sz w:val="22"/>
          <w:szCs w:val="22"/>
        </w:rPr>
      </w:pPr>
      <w:r w:rsidRPr="00003F11">
        <w:rPr>
          <w:rFonts w:eastAsia="Arial"/>
          <w:sz w:val="22"/>
          <w:szCs w:val="22"/>
        </w:rPr>
        <w:t xml:space="preserve">                         2.1 </w:t>
      </w:r>
      <w:r w:rsidR="00DA362B" w:rsidRPr="00003F11">
        <w:rPr>
          <w:b/>
          <w:sz w:val="22"/>
          <w:szCs w:val="22"/>
        </w:rPr>
        <w:t xml:space="preserve">REGISTRO DE PREÇO PARA EVENTUAL CONTRATAÇÃO DE EMPRESA PARA </w:t>
      </w:r>
      <w:r w:rsidR="00DA362B" w:rsidRPr="00003F11">
        <w:rPr>
          <w:b/>
          <w:color w:val="000000"/>
          <w:sz w:val="22"/>
          <w:szCs w:val="22"/>
        </w:rPr>
        <w:t xml:space="preserve">AQUISIÇÃO PARCELADA DE MATERIAIS DE LIMPEZA E DE </w:t>
      </w:r>
      <w:proofErr w:type="gramStart"/>
      <w:r w:rsidR="00DA362B" w:rsidRPr="00003F11">
        <w:rPr>
          <w:b/>
          <w:color w:val="000000"/>
          <w:sz w:val="22"/>
          <w:szCs w:val="22"/>
        </w:rPr>
        <w:t>CONSUMO  DESTINADOS</w:t>
      </w:r>
      <w:proofErr w:type="gramEnd"/>
      <w:r w:rsidR="00DA362B" w:rsidRPr="00003F11">
        <w:rPr>
          <w:b/>
          <w:color w:val="000000"/>
          <w:sz w:val="22"/>
          <w:szCs w:val="22"/>
        </w:rPr>
        <w:t xml:space="preserve"> A VARIAS SECRETARIAS DA PREFEITURA MUNICIPAL DA  PEDRA – PE</w:t>
      </w:r>
      <w:r w:rsidR="00DA362B" w:rsidRPr="00003F11">
        <w:rPr>
          <w:b/>
          <w:color w:val="000000" w:themeColor="text1"/>
          <w:sz w:val="22"/>
          <w:szCs w:val="22"/>
        </w:rPr>
        <w:t>, CONFORME CONDIÇÕES, QUANTIDADES E EXIGÊNCIAS ESTABELECIDAS NESTE EDITAL E SEUS ANEXOS.</w:t>
      </w:r>
    </w:p>
    <w:p w14:paraId="0A23BBD3" w14:textId="77777777" w:rsidR="00796D0F" w:rsidRPr="00003F11" w:rsidRDefault="00796D0F" w:rsidP="00887437">
      <w:pPr>
        <w:jc w:val="both"/>
        <w:rPr>
          <w:rFonts w:eastAsia="Arial"/>
          <w:sz w:val="22"/>
          <w:szCs w:val="22"/>
        </w:rPr>
      </w:pPr>
    </w:p>
    <w:p w14:paraId="17E93AD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2.2 O material deverá ser de boa qualidade, garantindo o seu pleno uso e a substituição dos itens que não atenderem as exigências. </w:t>
      </w:r>
    </w:p>
    <w:p w14:paraId="6982EB85" w14:textId="77777777" w:rsidR="00796D0F" w:rsidRPr="00003F11" w:rsidRDefault="00796D0F" w:rsidP="00887437">
      <w:pPr>
        <w:tabs>
          <w:tab w:val="center" w:pos="435"/>
          <w:tab w:val="center" w:pos="4541"/>
        </w:tabs>
        <w:spacing w:after="3"/>
        <w:ind w:left="284" w:right="425"/>
        <w:jc w:val="both"/>
        <w:rPr>
          <w:sz w:val="22"/>
          <w:szCs w:val="22"/>
        </w:rPr>
      </w:pPr>
      <w:r w:rsidRPr="00003F11">
        <w:rPr>
          <w:sz w:val="22"/>
          <w:szCs w:val="22"/>
        </w:rPr>
        <w:tab/>
      </w:r>
      <w:r w:rsidRPr="00003F11">
        <w:rPr>
          <w:rFonts w:eastAsia="Arial"/>
          <w:sz w:val="22"/>
          <w:szCs w:val="22"/>
        </w:rPr>
        <w:t xml:space="preserve">2.3 </w:t>
      </w:r>
      <w:r w:rsidRPr="00003F11">
        <w:rPr>
          <w:rFonts w:eastAsia="Arial"/>
          <w:sz w:val="22"/>
          <w:szCs w:val="22"/>
        </w:rPr>
        <w:tab/>
        <w:t xml:space="preserve">A licitação será por item, conforme tabela constante no Anexo I deste Edital. </w:t>
      </w:r>
    </w:p>
    <w:p w14:paraId="5E924DF7"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2.4 O critério de julgamento adotado será o Menor Preço por ITEM, observadas as exigências contidas neste Edital e seus Anexos quanto às especificações do objeto. </w:t>
      </w:r>
    </w:p>
    <w:p w14:paraId="2DC5F837" w14:textId="77777777" w:rsidR="00796D0F" w:rsidRPr="00003F11" w:rsidRDefault="00796D0F" w:rsidP="00887437">
      <w:pPr>
        <w:tabs>
          <w:tab w:val="center" w:pos="435"/>
          <w:tab w:val="center" w:pos="2467"/>
        </w:tabs>
        <w:spacing w:after="3"/>
        <w:ind w:left="284" w:right="425"/>
        <w:jc w:val="both"/>
        <w:rPr>
          <w:sz w:val="22"/>
          <w:szCs w:val="22"/>
        </w:rPr>
      </w:pPr>
      <w:r w:rsidRPr="00003F11">
        <w:rPr>
          <w:sz w:val="22"/>
          <w:szCs w:val="22"/>
        </w:rPr>
        <w:tab/>
      </w:r>
      <w:r w:rsidRPr="00003F11">
        <w:rPr>
          <w:rFonts w:eastAsia="Arial"/>
          <w:sz w:val="22"/>
          <w:szCs w:val="22"/>
        </w:rPr>
        <w:t xml:space="preserve">2.5 </w:t>
      </w:r>
      <w:r w:rsidRPr="00003F11">
        <w:rPr>
          <w:rFonts w:eastAsia="Arial"/>
          <w:sz w:val="22"/>
          <w:szCs w:val="22"/>
        </w:rPr>
        <w:tab/>
        <w:t xml:space="preserve">Constituem anexos deste Edital: </w:t>
      </w:r>
    </w:p>
    <w:p w14:paraId="1ED016A5"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001886A" w14:textId="77777777" w:rsidR="00796D0F" w:rsidRPr="00003F11" w:rsidRDefault="00796D0F" w:rsidP="00887437">
      <w:pPr>
        <w:numPr>
          <w:ilvl w:val="0"/>
          <w:numId w:val="2"/>
        </w:numPr>
        <w:spacing w:after="3"/>
        <w:ind w:left="284" w:right="425"/>
        <w:jc w:val="both"/>
        <w:rPr>
          <w:sz w:val="22"/>
          <w:szCs w:val="22"/>
        </w:rPr>
      </w:pPr>
      <w:r w:rsidRPr="00003F11">
        <w:rPr>
          <w:rFonts w:eastAsia="Arial"/>
          <w:sz w:val="22"/>
          <w:szCs w:val="22"/>
        </w:rPr>
        <w:t>Anexo I – estudo técnico preliminar</w:t>
      </w:r>
    </w:p>
    <w:p w14:paraId="45DB277E" w14:textId="77777777" w:rsidR="00796D0F" w:rsidRPr="00003F11" w:rsidRDefault="00796D0F" w:rsidP="00887437">
      <w:pPr>
        <w:numPr>
          <w:ilvl w:val="0"/>
          <w:numId w:val="2"/>
        </w:numPr>
        <w:spacing w:after="3"/>
        <w:ind w:left="284" w:right="425"/>
        <w:jc w:val="both"/>
        <w:rPr>
          <w:sz w:val="22"/>
          <w:szCs w:val="22"/>
        </w:rPr>
      </w:pPr>
      <w:r w:rsidRPr="00003F11">
        <w:rPr>
          <w:rFonts w:eastAsia="Arial"/>
          <w:sz w:val="22"/>
          <w:szCs w:val="22"/>
        </w:rPr>
        <w:t xml:space="preserve">ANEXO II-TERMO DE REFERENCIA </w:t>
      </w:r>
    </w:p>
    <w:p w14:paraId="0386F694" w14:textId="77777777" w:rsidR="00796D0F" w:rsidRPr="00003F11" w:rsidRDefault="00796D0F" w:rsidP="00887437">
      <w:pPr>
        <w:numPr>
          <w:ilvl w:val="0"/>
          <w:numId w:val="2"/>
        </w:numPr>
        <w:spacing w:after="3"/>
        <w:ind w:left="284" w:right="425"/>
        <w:jc w:val="both"/>
        <w:rPr>
          <w:sz w:val="22"/>
          <w:szCs w:val="22"/>
        </w:rPr>
      </w:pPr>
      <w:r w:rsidRPr="00003F11">
        <w:rPr>
          <w:rFonts w:eastAsia="Arial"/>
          <w:sz w:val="22"/>
          <w:szCs w:val="22"/>
        </w:rPr>
        <w:t>Anexo III -DECLARAÇÕES</w:t>
      </w:r>
    </w:p>
    <w:p w14:paraId="6BAE2B29" w14:textId="77777777" w:rsidR="00796D0F" w:rsidRPr="00003F11" w:rsidRDefault="00796D0F" w:rsidP="00887437">
      <w:pPr>
        <w:numPr>
          <w:ilvl w:val="0"/>
          <w:numId w:val="2"/>
        </w:numPr>
        <w:spacing w:after="3"/>
        <w:ind w:left="284" w:right="425"/>
        <w:jc w:val="both"/>
        <w:rPr>
          <w:sz w:val="22"/>
          <w:szCs w:val="22"/>
        </w:rPr>
      </w:pPr>
      <w:r w:rsidRPr="00003F11">
        <w:rPr>
          <w:rFonts w:eastAsia="Arial"/>
          <w:sz w:val="22"/>
          <w:szCs w:val="22"/>
        </w:rPr>
        <w:t xml:space="preserve">Anexo IV - Modelo de proposta </w:t>
      </w:r>
    </w:p>
    <w:p w14:paraId="13BAA1DC" w14:textId="77777777" w:rsidR="00796D0F" w:rsidRPr="00003F11" w:rsidRDefault="00796D0F" w:rsidP="00887437">
      <w:pPr>
        <w:numPr>
          <w:ilvl w:val="0"/>
          <w:numId w:val="2"/>
        </w:numPr>
        <w:spacing w:after="3"/>
        <w:ind w:left="284" w:right="425"/>
        <w:jc w:val="both"/>
        <w:rPr>
          <w:sz w:val="22"/>
          <w:szCs w:val="22"/>
        </w:rPr>
      </w:pPr>
      <w:r w:rsidRPr="00003F11">
        <w:rPr>
          <w:rFonts w:eastAsia="Arial"/>
          <w:sz w:val="22"/>
          <w:szCs w:val="22"/>
        </w:rPr>
        <w:t xml:space="preserve">Anexo V - Minuta da Ata de Registro de Preços  </w:t>
      </w:r>
    </w:p>
    <w:p w14:paraId="79E02001" w14:textId="77777777" w:rsidR="00796D0F" w:rsidRPr="00003F11" w:rsidRDefault="00796D0F" w:rsidP="00887437">
      <w:pPr>
        <w:numPr>
          <w:ilvl w:val="0"/>
          <w:numId w:val="2"/>
        </w:numPr>
        <w:spacing w:after="3"/>
        <w:ind w:left="284" w:right="425"/>
        <w:jc w:val="both"/>
        <w:rPr>
          <w:sz w:val="22"/>
          <w:szCs w:val="22"/>
        </w:rPr>
      </w:pPr>
      <w:r w:rsidRPr="00003F11">
        <w:rPr>
          <w:rFonts w:eastAsia="Arial"/>
          <w:sz w:val="22"/>
          <w:szCs w:val="22"/>
        </w:rPr>
        <w:t xml:space="preserve">Anexo VI - Minuta de Contrato. </w:t>
      </w:r>
    </w:p>
    <w:p w14:paraId="2638B137" w14:textId="77777777" w:rsidR="00796D0F" w:rsidRPr="00003F11" w:rsidRDefault="00796D0F" w:rsidP="00887437">
      <w:pPr>
        <w:spacing w:after="71"/>
        <w:ind w:left="284" w:right="425"/>
        <w:jc w:val="both"/>
        <w:rPr>
          <w:sz w:val="22"/>
          <w:szCs w:val="22"/>
        </w:rPr>
      </w:pPr>
      <w:r w:rsidRPr="00003F11">
        <w:rPr>
          <w:rFonts w:eastAsia="Arial"/>
          <w:sz w:val="22"/>
          <w:szCs w:val="22"/>
        </w:rPr>
        <w:t xml:space="preserve"> </w:t>
      </w:r>
    </w:p>
    <w:p w14:paraId="67F33F5A" w14:textId="77777777" w:rsidR="00796D0F" w:rsidRPr="00003F11" w:rsidRDefault="00796D0F" w:rsidP="00887437">
      <w:pPr>
        <w:pStyle w:val="Ttulo2"/>
        <w:shd w:val="clear" w:color="auto" w:fill="E7E6E6"/>
        <w:tabs>
          <w:tab w:val="center" w:pos="10390"/>
        </w:tabs>
        <w:ind w:left="284" w:right="425"/>
        <w:rPr>
          <w:rFonts w:ascii="Times New Roman" w:hAnsi="Times New Roman"/>
          <w:sz w:val="22"/>
          <w:szCs w:val="22"/>
        </w:rPr>
      </w:pPr>
      <w:r w:rsidRPr="00003F11">
        <w:rPr>
          <w:rFonts w:ascii="Times New Roman" w:hAnsi="Times New Roman"/>
          <w:sz w:val="22"/>
          <w:szCs w:val="22"/>
        </w:rPr>
        <w:t xml:space="preserve">3. VALOR ESTIMADO DA LICITAÇÃO </w:t>
      </w:r>
      <w:r w:rsidRPr="00003F11">
        <w:rPr>
          <w:rFonts w:ascii="Times New Roman" w:hAnsi="Times New Roman"/>
          <w:sz w:val="22"/>
          <w:szCs w:val="22"/>
        </w:rPr>
        <w:tab/>
        <w:t xml:space="preserve"> </w:t>
      </w:r>
    </w:p>
    <w:p w14:paraId="79D25E9F"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1684EE6E" w14:textId="24600449" w:rsidR="00796D0F" w:rsidRPr="004237C5" w:rsidRDefault="00796D0F" w:rsidP="00887437">
      <w:pPr>
        <w:jc w:val="both"/>
        <w:rPr>
          <w:color w:val="000000"/>
          <w:highlight w:val="yellow"/>
        </w:rPr>
      </w:pPr>
      <w:r w:rsidRPr="00003F11">
        <w:rPr>
          <w:rFonts w:eastAsia="Arial"/>
          <w:sz w:val="22"/>
          <w:szCs w:val="22"/>
        </w:rPr>
        <w:t xml:space="preserve">3.1 O valor estimado para o presente procedimento é de </w:t>
      </w:r>
      <w:r w:rsidRPr="00003F11">
        <w:rPr>
          <w:rFonts w:eastAsia="Arial"/>
          <w:b/>
          <w:sz w:val="22"/>
          <w:szCs w:val="22"/>
        </w:rPr>
        <w:t>R$</w:t>
      </w:r>
      <w:r w:rsidR="004237C5">
        <w:rPr>
          <w:rFonts w:cstheme="minorHAnsi"/>
          <w:b/>
          <w:bCs/>
          <w:color w:val="000000"/>
          <w:kern w:val="2"/>
          <w:sz w:val="20"/>
          <w:szCs w:val="20"/>
          <w:lang w:eastAsia="en-US"/>
          <w14:ligatures w14:val="standardContextual"/>
        </w:rPr>
        <w:t>410.513,28 (Quatrocentos e dez mil quinhentos e treze reais e vinte e oito centavos</w:t>
      </w:r>
      <w:r w:rsidRPr="00003F11">
        <w:rPr>
          <w:rFonts w:eastAsia="Arial"/>
          <w:b/>
          <w:sz w:val="22"/>
          <w:szCs w:val="22"/>
        </w:rPr>
        <w:t xml:space="preserve">), </w:t>
      </w:r>
      <w:r w:rsidRPr="00003F11">
        <w:rPr>
          <w:rFonts w:eastAsia="Arial"/>
          <w:sz w:val="22"/>
          <w:szCs w:val="22"/>
        </w:rPr>
        <w:t xml:space="preserve">distribuídos no lote único especificado no </w:t>
      </w:r>
      <w:r w:rsidRPr="00003F11">
        <w:rPr>
          <w:rFonts w:eastAsia="Arial"/>
          <w:b/>
          <w:sz w:val="22"/>
          <w:szCs w:val="22"/>
        </w:rPr>
        <w:t>ANEXO I</w:t>
      </w:r>
      <w:r w:rsidR="004237C5">
        <w:rPr>
          <w:rFonts w:eastAsia="Arial"/>
          <w:b/>
          <w:sz w:val="22"/>
          <w:szCs w:val="22"/>
        </w:rPr>
        <w:t>I</w:t>
      </w:r>
      <w:r w:rsidRPr="00003F11">
        <w:rPr>
          <w:rFonts w:eastAsia="Arial"/>
          <w:sz w:val="22"/>
          <w:szCs w:val="22"/>
        </w:rPr>
        <w:t xml:space="preserve">, deste documento, conforme planilha com itens e valores estimados. </w:t>
      </w:r>
    </w:p>
    <w:p w14:paraId="04BB9E6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3.2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 </w:t>
      </w:r>
    </w:p>
    <w:p w14:paraId="2CB85784"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3.3 Os preços finais unitários e totais propostos pelos licitantes não poderão ultrapassar os preços unitários e totais estimados pela Administração, sob pena de desclassificação da proposta. </w:t>
      </w:r>
    </w:p>
    <w:p w14:paraId="37024017" w14:textId="77777777" w:rsidR="00796D0F" w:rsidRPr="00003F11" w:rsidRDefault="00796D0F" w:rsidP="00887437">
      <w:pPr>
        <w:spacing w:after="73"/>
        <w:ind w:left="284" w:right="425"/>
        <w:jc w:val="both"/>
        <w:rPr>
          <w:sz w:val="22"/>
          <w:szCs w:val="22"/>
        </w:rPr>
      </w:pPr>
      <w:r w:rsidRPr="00003F11">
        <w:rPr>
          <w:rFonts w:eastAsia="Arial"/>
          <w:sz w:val="22"/>
          <w:szCs w:val="22"/>
        </w:rPr>
        <w:t xml:space="preserve"> </w:t>
      </w:r>
    </w:p>
    <w:p w14:paraId="6C6183BA" w14:textId="77777777" w:rsidR="00796D0F" w:rsidRPr="00003F11" w:rsidRDefault="00796D0F" w:rsidP="00887437">
      <w:pPr>
        <w:pStyle w:val="Ttulo2"/>
        <w:shd w:val="clear" w:color="auto" w:fill="E7E6E6"/>
        <w:tabs>
          <w:tab w:val="center" w:pos="10248"/>
        </w:tabs>
        <w:ind w:left="284" w:right="425"/>
        <w:rPr>
          <w:rFonts w:ascii="Times New Roman" w:hAnsi="Times New Roman"/>
          <w:sz w:val="22"/>
          <w:szCs w:val="22"/>
        </w:rPr>
      </w:pPr>
      <w:r w:rsidRPr="00003F11">
        <w:rPr>
          <w:rFonts w:ascii="Times New Roman" w:hAnsi="Times New Roman"/>
          <w:sz w:val="22"/>
          <w:szCs w:val="22"/>
        </w:rPr>
        <w:t xml:space="preserve">4. DA DOTAÇÃO ORÇAMENTÁRIA </w:t>
      </w:r>
      <w:r w:rsidRPr="00003F11">
        <w:rPr>
          <w:rFonts w:ascii="Times New Roman" w:hAnsi="Times New Roman"/>
          <w:sz w:val="22"/>
          <w:szCs w:val="22"/>
        </w:rPr>
        <w:tab/>
        <w:t xml:space="preserve"> </w:t>
      </w:r>
    </w:p>
    <w:p w14:paraId="74075A72"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5925CC8F" w14:textId="16B73C21" w:rsidR="00796D0F" w:rsidRPr="00003F11" w:rsidRDefault="00796D0F" w:rsidP="00887437">
      <w:pPr>
        <w:spacing w:after="1"/>
        <w:ind w:left="284" w:right="425" w:hanging="10"/>
        <w:jc w:val="both"/>
        <w:rPr>
          <w:rFonts w:eastAsia="Arial"/>
          <w:sz w:val="22"/>
          <w:szCs w:val="22"/>
        </w:rPr>
      </w:pPr>
      <w:r w:rsidRPr="00003F11">
        <w:rPr>
          <w:rFonts w:eastAsia="Arial"/>
          <w:sz w:val="22"/>
          <w:szCs w:val="22"/>
        </w:rPr>
        <w:t xml:space="preserve">4.1 As despesas decorrentes desta contratação estão programadas em dotação orçamentária própria, prevista no orçamento da PREFEITURA MUNICIPAL DA PEDRA, na classificação abaixo: </w:t>
      </w:r>
    </w:p>
    <w:p w14:paraId="766921F7" w14:textId="77777777" w:rsidR="00327447" w:rsidRPr="00003F11" w:rsidRDefault="00327447" w:rsidP="00327447">
      <w:pPr>
        <w:jc w:val="both"/>
        <w:rPr>
          <w:b/>
          <w:bCs/>
          <w:color w:val="000000"/>
          <w:sz w:val="22"/>
          <w:szCs w:val="22"/>
        </w:rPr>
      </w:pPr>
      <w:r w:rsidRPr="00003F11">
        <w:rPr>
          <w:b/>
          <w:bCs/>
          <w:color w:val="000000"/>
          <w:sz w:val="22"/>
          <w:szCs w:val="22"/>
        </w:rPr>
        <w:t>02 – PODER EXECUTIVO MUNICIPAL</w:t>
      </w:r>
    </w:p>
    <w:p w14:paraId="3A4907C0" w14:textId="77777777" w:rsidR="00327447" w:rsidRPr="00003F11" w:rsidRDefault="00327447" w:rsidP="00327447">
      <w:pPr>
        <w:jc w:val="both"/>
        <w:rPr>
          <w:b/>
          <w:bCs/>
          <w:color w:val="000000"/>
          <w:sz w:val="22"/>
          <w:szCs w:val="22"/>
        </w:rPr>
      </w:pPr>
      <w:r w:rsidRPr="00003F11">
        <w:rPr>
          <w:b/>
          <w:bCs/>
          <w:color w:val="000000"/>
          <w:sz w:val="22"/>
          <w:szCs w:val="22"/>
        </w:rPr>
        <w:t>02.080 – SECRETARIA DE ADMINISTRAÇÃO E GESTÃO DE PESSOAS</w:t>
      </w:r>
    </w:p>
    <w:p w14:paraId="1EBB36E1" w14:textId="77777777" w:rsidR="00327447" w:rsidRPr="00003F11" w:rsidRDefault="00327447" w:rsidP="00327447">
      <w:pPr>
        <w:jc w:val="both"/>
        <w:rPr>
          <w:color w:val="000000"/>
          <w:sz w:val="22"/>
          <w:szCs w:val="22"/>
        </w:rPr>
      </w:pPr>
      <w:r w:rsidRPr="00003F11">
        <w:rPr>
          <w:color w:val="000000"/>
          <w:sz w:val="22"/>
          <w:szCs w:val="22"/>
        </w:rPr>
        <w:t>04.122.1007.2019 – MANUT DAS ATIVIDADES GERAIS SEC. DE ADMI SUAS UNIDADES</w:t>
      </w:r>
    </w:p>
    <w:p w14:paraId="0F351F52" w14:textId="77777777" w:rsidR="00327447" w:rsidRPr="00003F11" w:rsidRDefault="00327447" w:rsidP="00327447">
      <w:pPr>
        <w:jc w:val="both"/>
        <w:rPr>
          <w:color w:val="000000"/>
          <w:sz w:val="22"/>
          <w:szCs w:val="22"/>
        </w:rPr>
      </w:pPr>
      <w:r w:rsidRPr="00003F11">
        <w:rPr>
          <w:color w:val="000000"/>
          <w:sz w:val="22"/>
          <w:szCs w:val="22"/>
        </w:rPr>
        <w:t>339030 – MATERIAL DE CONSUMO</w:t>
      </w:r>
    </w:p>
    <w:p w14:paraId="03FF4E81" w14:textId="77777777" w:rsidR="00327447" w:rsidRPr="00003F11" w:rsidRDefault="00327447" w:rsidP="00327447">
      <w:pPr>
        <w:jc w:val="both"/>
        <w:rPr>
          <w:b/>
          <w:bCs/>
          <w:color w:val="000000"/>
          <w:sz w:val="22"/>
          <w:szCs w:val="22"/>
        </w:rPr>
      </w:pPr>
    </w:p>
    <w:p w14:paraId="747369CD" w14:textId="47BCE465" w:rsidR="00327447" w:rsidRPr="00003F11" w:rsidRDefault="00327447" w:rsidP="00327447">
      <w:pPr>
        <w:jc w:val="both"/>
        <w:rPr>
          <w:b/>
          <w:bCs/>
          <w:color w:val="000000"/>
          <w:sz w:val="22"/>
          <w:szCs w:val="22"/>
        </w:rPr>
      </w:pPr>
      <w:r w:rsidRPr="00003F11">
        <w:rPr>
          <w:b/>
          <w:bCs/>
          <w:color w:val="000000"/>
          <w:sz w:val="22"/>
          <w:szCs w:val="22"/>
        </w:rPr>
        <w:t xml:space="preserve">02.111 –SECRETARIA DE </w:t>
      </w:r>
      <w:r w:rsidR="005B47BB" w:rsidRPr="00003F11">
        <w:rPr>
          <w:b/>
          <w:bCs/>
          <w:color w:val="000000"/>
          <w:sz w:val="22"/>
          <w:szCs w:val="22"/>
        </w:rPr>
        <w:t>PREFEITURA</w:t>
      </w:r>
      <w:r w:rsidRPr="00003F11">
        <w:rPr>
          <w:b/>
          <w:bCs/>
          <w:color w:val="000000"/>
          <w:sz w:val="22"/>
          <w:szCs w:val="22"/>
        </w:rPr>
        <w:t xml:space="preserve"> E ESPORTES-REC.PROPRIOS</w:t>
      </w:r>
    </w:p>
    <w:p w14:paraId="0AAECD7E" w14:textId="7FE95C7B" w:rsidR="00327447" w:rsidRPr="00003F11" w:rsidRDefault="00327447" w:rsidP="00327447">
      <w:pPr>
        <w:jc w:val="both"/>
        <w:rPr>
          <w:b/>
          <w:bCs/>
          <w:color w:val="000000"/>
          <w:sz w:val="22"/>
          <w:szCs w:val="22"/>
        </w:rPr>
      </w:pPr>
      <w:r w:rsidRPr="00003F11">
        <w:rPr>
          <w:b/>
          <w:bCs/>
          <w:color w:val="000000"/>
          <w:sz w:val="22"/>
          <w:szCs w:val="22"/>
        </w:rPr>
        <w:t xml:space="preserve">02.361.0106.2201- MANUTENÇÃO DA SECRETARIA DE </w:t>
      </w:r>
      <w:r w:rsidR="005B47BB" w:rsidRPr="00003F11">
        <w:rPr>
          <w:b/>
          <w:bCs/>
          <w:color w:val="000000"/>
          <w:sz w:val="22"/>
          <w:szCs w:val="22"/>
        </w:rPr>
        <w:t>PREFEITURA</w:t>
      </w:r>
    </w:p>
    <w:p w14:paraId="6F0E2387" w14:textId="77777777" w:rsidR="00327447" w:rsidRPr="00003F11" w:rsidRDefault="00327447" w:rsidP="00327447">
      <w:pPr>
        <w:jc w:val="both"/>
        <w:rPr>
          <w:b/>
          <w:bCs/>
          <w:color w:val="000000"/>
          <w:sz w:val="22"/>
          <w:szCs w:val="22"/>
        </w:rPr>
      </w:pPr>
      <w:r w:rsidRPr="00003F11">
        <w:rPr>
          <w:b/>
          <w:bCs/>
          <w:color w:val="000000"/>
          <w:sz w:val="22"/>
          <w:szCs w:val="22"/>
        </w:rPr>
        <w:t>27.812.0112.2207-MANUTENÇÃO DO DEPTO DE ESPORTES</w:t>
      </w:r>
    </w:p>
    <w:p w14:paraId="0C75DA32" w14:textId="77777777" w:rsidR="00327447" w:rsidRPr="00003F11" w:rsidRDefault="00327447" w:rsidP="00327447">
      <w:pPr>
        <w:jc w:val="both"/>
        <w:rPr>
          <w:color w:val="000000"/>
          <w:sz w:val="22"/>
          <w:szCs w:val="22"/>
        </w:rPr>
      </w:pPr>
      <w:r w:rsidRPr="00003F11">
        <w:rPr>
          <w:color w:val="000000"/>
          <w:sz w:val="22"/>
          <w:szCs w:val="22"/>
        </w:rPr>
        <w:t>339030 – MATERIAL DE CONSUMO</w:t>
      </w:r>
    </w:p>
    <w:p w14:paraId="20407639" w14:textId="77777777" w:rsidR="00327447" w:rsidRPr="00003F11" w:rsidRDefault="00327447" w:rsidP="00327447">
      <w:pPr>
        <w:jc w:val="both"/>
        <w:rPr>
          <w:b/>
          <w:bCs/>
          <w:color w:val="000000"/>
          <w:sz w:val="22"/>
          <w:szCs w:val="22"/>
        </w:rPr>
      </w:pPr>
    </w:p>
    <w:p w14:paraId="64043C2D" w14:textId="77777777" w:rsidR="00327447" w:rsidRPr="00003F11" w:rsidRDefault="00327447" w:rsidP="00327447">
      <w:pPr>
        <w:jc w:val="both"/>
        <w:rPr>
          <w:b/>
          <w:bCs/>
          <w:color w:val="000000"/>
          <w:sz w:val="22"/>
          <w:szCs w:val="22"/>
        </w:rPr>
      </w:pPr>
    </w:p>
    <w:p w14:paraId="11857187" w14:textId="78418898" w:rsidR="00327447" w:rsidRPr="00003F11" w:rsidRDefault="00327447" w:rsidP="00327447">
      <w:pPr>
        <w:jc w:val="both"/>
        <w:rPr>
          <w:b/>
          <w:bCs/>
          <w:color w:val="000000"/>
          <w:sz w:val="22"/>
          <w:szCs w:val="22"/>
        </w:rPr>
      </w:pPr>
      <w:r w:rsidRPr="00003F11">
        <w:rPr>
          <w:b/>
          <w:bCs/>
          <w:color w:val="000000"/>
          <w:sz w:val="22"/>
          <w:szCs w:val="22"/>
        </w:rPr>
        <w:t xml:space="preserve">02.112 SECRETARIA DE </w:t>
      </w:r>
      <w:r w:rsidR="005B47BB" w:rsidRPr="00003F11">
        <w:rPr>
          <w:b/>
          <w:bCs/>
          <w:color w:val="000000"/>
          <w:sz w:val="22"/>
          <w:szCs w:val="22"/>
        </w:rPr>
        <w:t>PREFEITURA</w:t>
      </w:r>
      <w:r w:rsidRPr="00003F11">
        <w:rPr>
          <w:b/>
          <w:bCs/>
          <w:color w:val="000000"/>
          <w:sz w:val="22"/>
          <w:szCs w:val="22"/>
        </w:rPr>
        <w:t xml:space="preserve"> E ESPORTE-FUNDEB</w:t>
      </w:r>
    </w:p>
    <w:p w14:paraId="47610017" w14:textId="77777777" w:rsidR="00327447" w:rsidRPr="00003F11" w:rsidRDefault="00327447" w:rsidP="00327447">
      <w:pPr>
        <w:jc w:val="both"/>
        <w:rPr>
          <w:color w:val="000000"/>
          <w:sz w:val="22"/>
          <w:szCs w:val="22"/>
        </w:rPr>
      </w:pPr>
      <w:r w:rsidRPr="00003F11">
        <w:rPr>
          <w:color w:val="000000"/>
          <w:sz w:val="22"/>
          <w:szCs w:val="22"/>
        </w:rPr>
        <w:t>12.361.0113.2209 MANUTENÇÃO DO ENSINO FUNDAMENTAL 30%</w:t>
      </w:r>
    </w:p>
    <w:p w14:paraId="6F4D4719" w14:textId="77777777" w:rsidR="00327447" w:rsidRPr="00003F11" w:rsidRDefault="00327447" w:rsidP="00327447">
      <w:pPr>
        <w:jc w:val="both"/>
        <w:rPr>
          <w:color w:val="000000"/>
          <w:sz w:val="22"/>
          <w:szCs w:val="22"/>
        </w:rPr>
      </w:pPr>
      <w:r w:rsidRPr="00003F11">
        <w:rPr>
          <w:color w:val="000000"/>
          <w:sz w:val="22"/>
          <w:szCs w:val="22"/>
        </w:rPr>
        <w:t>339030 – MATERIAL DE CONSUMO</w:t>
      </w:r>
    </w:p>
    <w:p w14:paraId="536029B7" w14:textId="77777777" w:rsidR="00327447" w:rsidRPr="00003F11" w:rsidRDefault="00327447" w:rsidP="00327447">
      <w:pPr>
        <w:jc w:val="both"/>
        <w:rPr>
          <w:color w:val="000000"/>
          <w:sz w:val="22"/>
          <w:szCs w:val="22"/>
        </w:rPr>
      </w:pPr>
    </w:p>
    <w:p w14:paraId="2B2D3A89" w14:textId="0B3A374B" w:rsidR="00327447" w:rsidRPr="00003F11" w:rsidRDefault="00327447" w:rsidP="00327447">
      <w:pPr>
        <w:jc w:val="both"/>
        <w:rPr>
          <w:b/>
          <w:bCs/>
          <w:color w:val="000000"/>
          <w:sz w:val="22"/>
          <w:szCs w:val="22"/>
        </w:rPr>
      </w:pPr>
      <w:r w:rsidRPr="00003F11">
        <w:rPr>
          <w:b/>
          <w:bCs/>
          <w:color w:val="000000"/>
          <w:sz w:val="22"/>
          <w:szCs w:val="22"/>
        </w:rPr>
        <w:lastRenderedPageBreak/>
        <w:t xml:space="preserve">02.113 – SECRETARIA DE </w:t>
      </w:r>
      <w:r w:rsidR="005B47BB" w:rsidRPr="00003F11">
        <w:rPr>
          <w:b/>
          <w:bCs/>
          <w:color w:val="000000"/>
          <w:sz w:val="22"/>
          <w:szCs w:val="22"/>
        </w:rPr>
        <w:t>PREFEITURA</w:t>
      </w:r>
      <w:r w:rsidRPr="00003F11">
        <w:rPr>
          <w:b/>
          <w:bCs/>
          <w:color w:val="000000"/>
          <w:sz w:val="22"/>
          <w:szCs w:val="22"/>
        </w:rPr>
        <w:t xml:space="preserve"> DE ESPORTES-REC.VINCULADO</w:t>
      </w:r>
    </w:p>
    <w:p w14:paraId="012B5737" w14:textId="5501876C" w:rsidR="00327447" w:rsidRPr="00003F11" w:rsidRDefault="00327447" w:rsidP="00327447">
      <w:pPr>
        <w:jc w:val="both"/>
        <w:rPr>
          <w:color w:val="000000"/>
          <w:sz w:val="22"/>
          <w:szCs w:val="22"/>
        </w:rPr>
      </w:pPr>
      <w:r w:rsidRPr="00003F11">
        <w:rPr>
          <w:color w:val="000000"/>
          <w:sz w:val="22"/>
          <w:szCs w:val="22"/>
        </w:rPr>
        <w:t xml:space="preserve">12.361.0114.2218 – MANUTENÇÃO DAS ATIV DO PROG SALÁRIO </w:t>
      </w:r>
      <w:r w:rsidR="005B47BB" w:rsidRPr="00003F11">
        <w:rPr>
          <w:color w:val="000000"/>
          <w:sz w:val="22"/>
          <w:szCs w:val="22"/>
        </w:rPr>
        <w:t>PREFEITURA</w:t>
      </w:r>
      <w:r w:rsidRPr="00003F11">
        <w:rPr>
          <w:color w:val="000000"/>
          <w:sz w:val="22"/>
          <w:szCs w:val="22"/>
        </w:rPr>
        <w:t xml:space="preserve"> QSE</w:t>
      </w:r>
    </w:p>
    <w:p w14:paraId="76BD8A5B" w14:textId="77777777" w:rsidR="00327447" w:rsidRPr="00003F11" w:rsidRDefault="00327447" w:rsidP="00327447">
      <w:pPr>
        <w:jc w:val="both"/>
        <w:rPr>
          <w:color w:val="000000"/>
          <w:sz w:val="22"/>
          <w:szCs w:val="22"/>
        </w:rPr>
      </w:pPr>
      <w:r w:rsidRPr="00003F11">
        <w:rPr>
          <w:color w:val="000000"/>
          <w:sz w:val="22"/>
          <w:szCs w:val="22"/>
        </w:rPr>
        <w:t>339030 – MATERIAL DE CONSUMO</w:t>
      </w:r>
    </w:p>
    <w:p w14:paraId="6071B9CC" w14:textId="77777777" w:rsidR="00327447" w:rsidRPr="00003F11" w:rsidRDefault="00327447" w:rsidP="00327447">
      <w:pPr>
        <w:jc w:val="both"/>
        <w:rPr>
          <w:color w:val="000000"/>
          <w:sz w:val="22"/>
          <w:szCs w:val="22"/>
        </w:rPr>
      </w:pPr>
    </w:p>
    <w:p w14:paraId="48207400" w14:textId="77777777" w:rsidR="00796D0F" w:rsidRPr="00003F11" w:rsidRDefault="00796D0F" w:rsidP="00887437">
      <w:pPr>
        <w:spacing w:after="1"/>
        <w:ind w:left="284" w:right="425" w:hanging="10"/>
        <w:jc w:val="both"/>
        <w:rPr>
          <w:sz w:val="22"/>
          <w:szCs w:val="22"/>
        </w:rPr>
      </w:pPr>
    </w:p>
    <w:p w14:paraId="200F05DC" w14:textId="77777777" w:rsidR="00796D0F" w:rsidRPr="00003F11" w:rsidRDefault="00796D0F" w:rsidP="00887437">
      <w:pPr>
        <w:jc w:val="both"/>
        <w:rPr>
          <w:b/>
          <w:bCs/>
          <w:color w:val="000000"/>
          <w:sz w:val="22"/>
          <w:szCs w:val="22"/>
        </w:rPr>
      </w:pPr>
    </w:p>
    <w:p w14:paraId="7B6084F0" w14:textId="77777777" w:rsidR="00796D0F" w:rsidRPr="00003F11" w:rsidRDefault="00796D0F" w:rsidP="00887437">
      <w:pPr>
        <w:ind w:left="284" w:right="425"/>
        <w:jc w:val="both"/>
        <w:rPr>
          <w:sz w:val="22"/>
          <w:szCs w:val="22"/>
        </w:rPr>
      </w:pPr>
    </w:p>
    <w:p w14:paraId="40D8D7FC" w14:textId="77777777" w:rsidR="00796D0F" w:rsidRPr="00003F11" w:rsidRDefault="00796D0F" w:rsidP="00887437">
      <w:pPr>
        <w:pStyle w:val="Ttulo2"/>
        <w:shd w:val="clear" w:color="auto" w:fill="E7E6E6"/>
        <w:tabs>
          <w:tab w:val="center" w:pos="10248"/>
        </w:tabs>
        <w:ind w:left="284" w:right="425"/>
        <w:rPr>
          <w:rFonts w:ascii="Times New Roman" w:hAnsi="Times New Roman"/>
          <w:sz w:val="22"/>
          <w:szCs w:val="22"/>
        </w:rPr>
      </w:pPr>
      <w:r w:rsidRPr="00003F11">
        <w:rPr>
          <w:rFonts w:ascii="Times New Roman" w:hAnsi="Times New Roman"/>
          <w:sz w:val="22"/>
          <w:szCs w:val="22"/>
        </w:rPr>
        <w:t xml:space="preserve">5. RECEBIMENTO E ABERTURA DAS PROPOSTAS E DATA DO PREGÃO </w:t>
      </w:r>
      <w:r w:rsidRPr="00003F11">
        <w:rPr>
          <w:rFonts w:ascii="Times New Roman" w:hAnsi="Times New Roman"/>
          <w:sz w:val="22"/>
          <w:szCs w:val="22"/>
        </w:rPr>
        <w:tab/>
        <w:t xml:space="preserve"> </w:t>
      </w:r>
    </w:p>
    <w:p w14:paraId="59E2AE7E"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684D10B5" w14:textId="72437BF9" w:rsidR="00796D0F" w:rsidRPr="00003F11" w:rsidRDefault="00796D0F" w:rsidP="00887437">
      <w:pPr>
        <w:spacing w:after="3"/>
        <w:ind w:left="284" w:right="425"/>
        <w:jc w:val="both"/>
        <w:rPr>
          <w:sz w:val="22"/>
          <w:szCs w:val="22"/>
        </w:rPr>
      </w:pPr>
      <w:r w:rsidRPr="00003F11">
        <w:rPr>
          <w:rFonts w:eastAsia="Arial"/>
          <w:sz w:val="22"/>
          <w:szCs w:val="22"/>
        </w:rPr>
        <w:t>5.1 A LICITANTE deverá observar as datas e os horários limites previstos para a abertura da proposta, divulgados no endereço</w:t>
      </w:r>
      <w:r w:rsidRPr="00003F11">
        <w:rPr>
          <w:sz w:val="22"/>
          <w:szCs w:val="22"/>
        </w:rPr>
        <w:t xml:space="preserve"> Portal de Compras Públicas – </w:t>
      </w:r>
      <w:hyperlink r:id="rId12" w:history="1">
        <w:r w:rsidRPr="00003F11">
          <w:rPr>
            <w:rStyle w:val="Hyperlink"/>
            <w:sz w:val="22"/>
            <w:szCs w:val="22"/>
          </w:rPr>
          <w:t>www.portaldecompraspublicas.com.br</w:t>
        </w:r>
      </w:hyperlink>
      <w:hyperlink r:id="rId13">
        <w:r w:rsidRPr="00003F11">
          <w:rPr>
            <w:rFonts w:eastAsia="Arial"/>
            <w:sz w:val="22"/>
            <w:szCs w:val="22"/>
          </w:rPr>
          <w:t xml:space="preserve">, </w:t>
        </w:r>
      </w:hyperlink>
      <w:hyperlink r:id="rId14">
        <w:r w:rsidRPr="00003F11">
          <w:rPr>
            <w:rFonts w:eastAsia="Arial"/>
            <w:sz w:val="22"/>
            <w:szCs w:val="22"/>
          </w:rPr>
          <w:t>a</w:t>
        </w:r>
      </w:hyperlink>
      <w:r w:rsidRPr="00003F11">
        <w:rPr>
          <w:rFonts w:eastAsia="Arial"/>
          <w:sz w:val="22"/>
          <w:szCs w:val="22"/>
        </w:rPr>
        <w:t xml:space="preserve">tentando também para a data e horário do início da disputa. </w:t>
      </w:r>
    </w:p>
    <w:p w14:paraId="6F86D009"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5.2 Todas as referências de tempo no Edital, no Aviso e durante a Sessão Pública observarão obrigatoriamente o horário de Brasília – DF e, dessa forma, serão registradas no sistema eletrônico e na documentação relativa ao certame. </w:t>
      </w:r>
    </w:p>
    <w:p w14:paraId="21E7D2C5"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558D9FD0" w14:textId="77777777" w:rsidR="00796D0F" w:rsidRPr="00003F11" w:rsidRDefault="00796D0F" w:rsidP="00887437">
      <w:pPr>
        <w:pStyle w:val="Ttulo2"/>
        <w:shd w:val="clear" w:color="auto" w:fill="E7E6E6"/>
        <w:tabs>
          <w:tab w:val="center" w:pos="10248"/>
        </w:tabs>
        <w:ind w:left="284" w:right="425"/>
        <w:rPr>
          <w:rFonts w:ascii="Times New Roman" w:hAnsi="Times New Roman"/>
          <w:sz w:val="22"/>
          <w:szCs w:val="22"/>
        </w:rPr>
      </w:pPr>
      <w:r w:rsidRPr="00003F11">
        <w:rPr>
          <w:rFonts w:ascii="Times New Roman" w:hAnsi="Times New Roman"/>
          <w:sz w:val="22"/>
          <w:szCs w:val="22"/>
        </w:rPr>
        <w:t xml:space="preserve">6. REGULAMENTO OPERACIONAL DO CERTAME </w:t>
      </w:r>
      <w:r w:rsidRPr="00003F11">
        <w:rPr>
          <w:rFonts w:ascii="Times New Roman" w:hAnsi="Times New Roman"/>
          <w:sz w:val="22"/>
          <w:szCs w:val="22"/>
        </w:rPr>
        <w:tab/>
        <w:t xml:space="preserve"> </w:t>
      </w:r>
    </w:p>
    <w:p w14:paraId="3538DD02"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6183658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6.1 O certame será conduzido pelo </w:t>
      </w:r>
      <w:r w:rsidRPr="00003F11">
        <w:rPr>
          <w:rFonts w:eastAsia="Arial"/>
          <w:b/>
          <w:sz w:val="22"/>
          <w:szCs w:val="22"/>
        </w:rPr>
        <w:t>AGENTE DE CONTRATAÇÃO/PREGOEIRO(A)</w:t>
      </w:r>
      <w:r w:rsidRPr="00003F11">
        <w:rPr>
          <w:rFonts w:eastAsia="Arial"/>
          <w:sz w:val="22"/>
          <w:szCs w:val="22"/>
        </w:rPr>
        <w:t xml:space="preserve">, que terá, em especial, as seguintes atribuições: </w:t>
      </w:r>
    </w:p>
    <w:p w14:paraId="08DAB0AE"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48B8C55F"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Acompanhar os trabalhos da sua equipe de apoio; </w:t>
      </w:r>
    </w:p>
    <w:p w14:paraId="7378B642"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Responder as questões formuladas pelos interessados, relativas ao certame; </w:t>
      </w:r>
    </w:p>
    <w:p w14:paraId="78F4FFA1"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Abrir as propostas de preços; </w:t>
      </w:r>
    </w:p>
    <w:p w14:paraId="69FFB4DA"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Analisar a aceitabilidade das propostas; </w:t>
      </w:r>
    </w:p>
    <w:p w14:paraId="11CA08A8"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Desclassificar propostas indicando os motivos; </w:t>
      </w:r>
    </w:p>
    <w:p w14:paraId="0EBAD95F"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Conduzir os procedimentos relativos aos lances e à escolha da proposta do lance de menor preço; </w:t>
      </w:r>
    </w:p>
    <w:p w14:paraId="3131B7CD"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Verificar a habilitação da LICITANTE classificada em primeiro lugar; </w:t>
      </w:r>
    </w:p>
    <w:p w14:paraId="5B650658"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Declarar a vencedora; </w:t>
      </w:r>
    </w:p>
    <w:p w14:paraId="4DB133C3"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Receber, examinar e decidir sobre a pertinência dos recursos; </w:t>
      </w:r>
    </w:p>
    <w:p w14:paraId="221B98DB"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Elaborar a Ata de Sessão; </w:t>
      </w:r>
    </w:p>
    <w:p w14:paraId="17C3DB4F" w14:textId="77777777" w:rsidR="00796D0F" w:rsidRPr="00003F11" w:rsidRDefault="00796D0F" w:rsidP="00887437">
      <w:pPr>
        <w:numPr>
          <w:ilvl w:val="0"/>
          <w:numId w:val="3"/>
        </w:numPr>
        <w:spacing w:after="3"/>
        <w:ind w:left="284" w:right="425"/>
        <w:jc w:val="both"/>
        <w:rPr>
          <w:sz w:val="22"/>
          <w:szCs w:val="22"/>
        </w:rPr>
      </w:pPr>
      <w:r w:rsidRPr="00003F11">
        <w:rPr>
          <w:rFonts w:eastAsia="Arial"/>
          <w:sz w:val="22"/>
          <w:szCs w:val="22"/>
        </w:rPr>
        <w:t xml:space="preserve">Encaminhar o processo à autoridade superior para adjudicar e homologar a licitação. </w:t>
      </w:r>
    </w:p>
    <w:p w14:paraId="4FC11FB1"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EE9B9C5" w14:textId="77777777" w:rsidR="00796D0F" w:rsidRPr="00003F11" w:rsidRDefault="00796D0F" w:rsidP="00887437">
      <w:pPr>
        <w:pStyle w:val="Ttulo3"/>
        <w:ind w:left="284" w:right="425"/>
        <w:jc w:val="both"/>
        <w:rPr>
          <w:rFonts w:ascii="Times New Roman" w:hAnsi="Times New Roman"/>
          <w:sz w:val="22"/>
          <w:szCs w:val="22"/>
        </w:rPr>
      </w:pPr>
      <w:r w:rsidRPr="00003F11">
        <w:rPr>
          <w:rFonts w:ascii="Times New Roman" w:hAnsi="Times New Roman"/>
          <w:sz w:val="22"/>
          <w:szCs w:val="22"/>
        </w:rPr>
        <w:t xml:space="preserve">6.2 Do Credenciamento </w:t>
      </w:r>
    </w:p>
    <w:p w14:paraId="278886B2"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BA4231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6.2.1 O Pregão Eletrônico será realizado em sessão pública, por meio da internet, mediante condições de segurança (criptografia e autenticação) em todas as suas fases. </w:t>
      </w:r>
    </w:p>
    <w:p w14:paraId="22E4288A" w14:textId="77777777" w:rsidR="00796D0F" w:rsidRPr="00003F11" w:rsidRDefault="00796D0F" w:rsidP="00887437">
      <w:pPr>
        <w:spacing w:after="3"/>
        <w:ind w:left="284" w:right="425"/>
        <w:jc w:val="both"/>
        <w:rPr>
          <w:sz w:val="22"/>
          <w:szCs w:val="22"/>
        </w:rPr>
      </w:pPr>
      <w:r w:rsidRPr="00003F11">
        <w:rPr>
          <w:sz w:val="22"/>
          <w:szCs w:val="22"/>
        </w:rPr>
        <w:t>6.2.2.</w:t>
      </w:r>
      <w:r w:rsidRPr="00003F11">
        <w:rPr>
          <w:rFonts w:eastAsia="Arial"/>
          <w:sz w:val="22"/>
          <w:szCs w:val="22"/>
        </w:rPr>
        <w:t xml:space="preserve"> Para acesso ao sistema eletrônico, os interessados na participação do Pregão Eletrônico deverão dispor de chave de identificação e senha pessoal (intransferíveis), obtidas através do sítio da Plataforma de Licitações do </w:t>
      </w:r>
      <w:r w:rsidRPr="00003F11">
        <w:rPr>
          <w:sz w:val="22"/>
          <w:szCs w:val="22"/>
        </w:rPr>
        <w:t xml:space="preserve">Portal de Compras </w:t>
      </w:r>
      <w:proofErr w:type="spellStart"/>
      <w:r w:rsidRPr="00003F11">
        <w:rPr>
          <w:sz w:val="22"/>
          <w:szCs w:val="22"/>
        </w:rPr>
        <w:t>Publicas</w:t>
      </w:r>
      <w:proofErr w:type="spellEnd"/>
      <w:r w:rsidRPr="00003F11">
        <w:rPr>
          <w:sz w:val="22"/>
          <w:szCs w:val="22"/>
        </w:rPr>
        <w:t xml:space="preserve"> – </w:t>
      </w:r>
      <w:hyperlink r:id="rId15" w:history="1">
        <w:r w:rsidRPr="00003F11">
          <w:rPr>
            <w:rStyle w:val="Hyperlink"/>
            <w:sz w:val="22"/>
            <w:szCs w:val="22"/>
          </w:rPr>
          <w:t>www.portaldecompraspublicas.com.br</w:t>
        </w:r>
      </w:hyperlink>
    </w:p>
    <w:p w14:paraId="25F40C87" w14:textId="77777777" w:rsidR="00796D0F" w:rsidRPr="00003F11" w:rsidRDefault="00796D0F" w:rsidP="00887437">
      <w:pPr>
        <w:spacing w:after="3"/>
        <w:ind w:left="284" w:right="425"/>
        <w:jc w:val="both"/>
        <w:rPr>
          <w:sz w:val="22"/>
          <w:szCs w:val="22"/>
        </w:rPr>
      </w:pPr>
      <w:r w:rsidRPr="00003F11">
        <w:rPr>
          <w:sz w:val="22"/>
          <w:szCs w:val="22"/>
        </w:rPr>
        <w:t>6.2.3.</w:t>
      </w:r>
      <w:r w:rsidRPr="00003F11">
        <w:rPr>
          <w:rFonts w:eastAsia="Arial"/>
          <w:sz w:val="22"/>
          <w:szCs w:val="22"/>
        </w:rPr>
        <w:t xml:space="preserve"> É de exclusiva responsabilidade do usuário o sigilo da senha, bem como, seu uso em qualquer transação efetuada diretamente ou por seu representante, não cabendo ao Município de Pedra, ao provedor do sistema ou ao órgão promotor da licitação, a responsabilidade por eventuais danos decorrentes do uso indevido do acesso. </w:t>
      </w:r>
    </w:p>
    <w:p w14:paraId="1E915B15" w14:textId="77777777" w:rsidR="00796D0F" w:rsidRPr="00003F11" w:rsidRDefault="00796D0F" w:rsidP="00887437">
      <w:pPr>
        <w:spacing w:after="3"/>
        <w:ind w:left="284" w:right="425"/>
        <w:jc w:val="both"/>
        <w:rPr>
          <w:sz w:val="22"/>
          <w:szCs w:val="22"/>
        </w:rPr>
      </w:pPr>
      <w:r w:rsidRPr="00003F11">
        <w:rPr>
          <w:sz w:val="22"/>
          <w:szCs w:val="22"/>
        </w:rPr>
        <w:t>6.2.4.</w:t>
      </w:r>
      <w:r w:rsidRPr="00003F11">
        <w:rPr>
          <w:rFonts w:eastAsia="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 </w:t>
      </w:r>
    </w:p>
    <w:p w14:paraId="495FE568" w14:textId="77777777" w:rsidR="00796D0F" w:rsidRPr="00003F11" w:rsidRDefault="00796D0F" w:rsidP="00887437">
      <w:pPr>
        <w:spacing w:after="3"/>
        <w:ind w:left="284" w:right="425"/>
        <w:jc w:val="both"/>
        <w:rPr>
          <w:sz w:val="22"/>
          <w:szCs w:val="22"/>
        </w:rPr>
      </w:pPr>
      <w:r w:rsidRPr="00003F11">
        <w:rPr>
          <w:sz w:val="22"/>
          <w:szCs w:val="22"/>
        </w:rPr>
        <w:t>6.2.5.</w:t>
      </w:r>
      <w:r w:rsidRPr="00003F11">
        <w:rPr>
          <w:rFonts w:eastAsia="Arial"/>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EF0AA22" w14:textId="77777777" w:rsidR="00796D0F" w:rsidRPr="00003F11" w:rsidRDefault="00796D0F" w:rsidP="00887437">
      <w:pPr>
        <w:spacing w:after="3"/>
        <w:ind w:left="284" w:right="425"/>
        <w:jc w:val="both"/>
        <w:rPr>
          <w:sz w:val="22"/>
          <w:szCs w:val="22"/>
        </w:rPr>
      </w:pPr>
      <w:r w:rsidRPr="00003F11">
        <w:rPr>
          <w:sz w:val="22"/>
          <w:szCs w:val="22"/>
        </w:rPr>
        <w:t>6.2.6.</w:t>
      </w:r>
      <w:r w:rsidRPr="00003F11">
        <w:rPr>
          <w:rFonts w:eastAsia="Arial"/>
          <w:sz w:val="22"/>
          <w:szCs w:val="22"/>
        </w:rPr>
        <w:t xml:space="preserve"> O encaminhamento de proposta pressupõe o pleno conhecimento e atendimento às exigências de habilitação previstas neste Edital. </w:t>
      </w:r>
    </w:p>
    <w:p w14:paraId="71BBD502" w14:textId="77777777" w:rsidR="00796D0F" w:rsidRPr="00003F11" w:rsidRDefault="00796D0F" w:rsidP="00887437">
      <w:pPr>
        <w:spacing w:after="3"/>
        <w:ind w:left="284" w:right="425"/>
        <w:jc w:val="both"/>
        <w:rPr>
          <w:sz w:val="22"/>
          <w:szCs w:val="22"/>
        </w:rPr>
      </w:pPr>
      <w:r w:rsidRPr="00003F11">
        <w:rPr>
          <w:sz w:val="22"/>
          <w:szCs w:val="22"/>
        </w:rPr>
        <w:lastRenderedPageBreak/>
        <w:t>6.2.7.</w:t>
      </w:r>
      <w:r w:rsidRPr="00003F11">
        <w:rPr>
          <w:rFonts w:eastAsia="Arial"/>
          <w:sz w:val="22"/>
          <w:szCs w:val="22"/>
        </w:rPr>
        <w:t xml:space="preserve"> É de responsabilidade do cadastrado conferir a exatidão dos seus dados cadastrais na Plataforma da Licitação e mantê-los atualizados junto aos órgãos responsáveis pela informação, devendo proceder, imediatamente, à correção ou à alteração dos registros tão logo identifique incorreção ou aqueles se tornem desatualizados. </w:t>
      </w:r>
    </w:p>
    <w:p w14:paraId="4DE794E7" w14:textId="77777777" w:rsidR="00796D0F" w:rsidRPr="00003F11" w:rsidRDefault="00796D0F" w:rsidP="00887437">
      <w:pPr>
        <w:spacing w:after="3"/>
        <w:ind w:left="284" w:right="425"/>
        <w:jc w:val="both"/>
        <w:rPr>
          <w:sz w:val="22"/>
          <w:szCs w:val="22"/>
        </w:rPr>
      </w:pPr>
      <w:r w:rsidRPr="00003F11">
        <w:rPr>
          <w:sz w:val="22"/>
          <w:szCs w:val="22"/>
        </w:rPr>
        <w:t>6.2.8.</w:t>
      </w:r>
      <w:r w:rsidRPr="00003F11">
        <w:rPr>
          <w:rFonts w:eastAsia="Arial"/>
          <w:sz w:val="22"/>
          <w:szCs w:val="22"/>
        </w:rPr>
        <w:t xml:space="preserve"> A não observância do disposto no subitem anterior poderá ensejar desclassificação. </w:t>
      </w:r>
    </w:p>
    <w:p w14:paraId="48484067"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10073" w:type="dxa"/>
        <w:tblInd w:w="175" w:type="dxa"/>
        <w:tblCellMar>
          <w:top w:w="14" w:type="dxa"/>
          <w:left w:w="0" w:type="dxa"/>
          <w:right w:w="115" w:type="dxa"/>
        </w:tblCellMar>
        <w:tblLook w:val="04A0" w:firstRow="1" w:lastRow="0" w:firstColumn="1" w:lastColumn="0" w:noHBand="0" w:noVBand="1"/>
      </w:tblPr>
      <w:tblGrid>
        <w:gridCol w:w="989"/>
        <w:gridCol w:w="9084"/>
      </w:tblGrid>
      <w:tr w:rsidR="00796D0F" w:rsidRPr="00003F11" w14:paraId="53A762F6" w14:textId="77777777" w:rsidTr="00D243CB">
        <w:trPr>
          <w:trHeight w:val="264"/>
        </w:trPr>
        <w:tc>
          <w:tcPr>
            <w:tcW w:w="368" w:type="dxa"/>
            <w:tcBorders>
              <w:top w:val="nil"/>
              <w:left w:val="nil"/>
              <w:bottom w:val="nil"/>
              <w:right w:val="nil"/>
            </w:tcBorders>
            <w:shd w:val="clear" w:color="auto" w:fill="E7E6E6"/>
          </w:tcPr>
          <w:p w14:paraId="16DB8B22" w14:textId="77777777" w:rsidR="00796D0F" w:rsidRPr="00003F11" w:rsidRDefault="00796D0F" w:rsidP="00887437">
            <w:pPr>
              <w:ind w:left="284" w:right="425"/>
              <w:jc w:val="both"/>
              <w:rPr>
                <w:sz w:val="22"/>
                <w:szCs w:val="22"/>
              </w:rPr>
            </w:pPr>
            <w:r w:rsidRPr="00003F11">
              <w:rPr>
                <w:b/>
                <w:sz w:val="22"/>
                <w:szCs w:val="22"/>
              </w:rPr>
              <w:t>7.</w:t>
            </w:r>
            <w:r w:rsidRPr="00003F11">
              <w:rPr>
                <w:rFonts w:eastAsia="Arial"/>
                <w:b/>
                <w:sz w:val="22"/>
                <w:szCs w:val="22"/>
              </w:rPr>
              <w:t xml:space="preserve"> </w:t>
            </w:r>
          </w:p>
        </w:tc>
        <w:tc>
          <w:tcPr>
            <w:tcW w:w="9705" w:type="dxa"/>
            <w:tcBorders>
              <w:top w:val="nil"/>
              <w:left w:val="nil"/>
              <w:bottom w:val="nil"/>
              <w:right w:val="nil"/>
            </w:tcBorders>
            <w:shd w:val="clear" w:color="auto" w:fill="E7E6E6"/>
          </w:tcPr>
          <w:p w14:paraId="7F755769" w14:textId="77777777" w:rsidR="00796D0F" w:rsidRPr="00003F11" w:rsidRDefault="00796D0F" w:rsidP="00887437">
            <w:pPr>
              <w:ind w:left="284" w:right="425"/>
              <w:jc w:val="both"/>
              <w:rPr>
                <w:sz w:val="22"/>
                <w:szCs w:val="22"/>
              </w:rPr>
            </w:pPr>
            <w:r w:rsidRPr="00003F11">
              <w:rPr>
                <w:rFonts w:eastAsia="Arial"/>
                <w:b/>
                <w:sz w:val="22"/>
                <w:szCs w:val="22"/>
              </w:rPr>
              <w:t xml:space="preserve">DA PARTICIPAÇÃO NO PREGÃO </w:t>
            </w:r>
          </w:p>
        </w:tc>
      </w:tr>
    </w:tbl>
    <w:p w14:paraId="578C4F1B"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CC3B38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7.1 Poderão participar deste Pregão interessados cujo ramo de atividade seja compatível com o objeto desta licitação, e que estejam com Credenciamento regular no Sistema de processamento do pregão. </w:t>
      </w:r>
    </w:p>
    <w:p w14:paraId="3ACBDB8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7.2 Os licitantes deverão utilizar o certificado digital para acesso ao Sistema, se for exigido. </w:t>
      </w:r>
    </w:p>
    <w:p w14:paraId="39B273F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7.3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 </w:t>
      </w:r>
    </w:p>
    <w:p w14:paraId="0E175FA4"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7.4 O encaminhamento de proposta pressupõe o pleno conhecimento e atendimento às exigências de habilitação previstas neste Edital. O fornecedor será responsável por todas as transações que forem efetuadas em seu nome no sistema eletrônico, assumindo como firmes e verdadeiras suas propostas e lances. </w:t>
      </w:r>
    </w:p>
    <w:p w14:paraId="31BCBDB1"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7.5 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366A7496" w14:textId="77777777" w:rsidR="004E2D1C" w:rsidRPr="00003F11" w:rsidRDefault="004E2D1C" w:rsidP="00887437">
      <w:pPr>
        <w:tabs>
          <w:tab w:val="center" w:pos="3623"/>
        </w:tabs>
        <w:spacing w:after="5"/>
        <w:ind w:left="284" w:right="425"/>
        <w:jc w:val="both"/>
        <w:rPr>
          <w:rFonts w:eastAsia="Arial"/>
          <w:b/>
          <w:sz w:val="22"/>
          <w:szCs w:val="22"/>
        </w:rPr>
      </w:pPr>
    </w:p>
    <w:p w14:paraId="30C60219" w14:textId="1F7DC139" w:rsidR="00796D0F" w:rsidRPr="00003F11" w:rsidRDefault="00796D0F" w:rsidP="00887437">
      <w:pPr>
        <w:tabs>
          <w:tab w:val="center" w:pos="3623"/>
        </w:tabs>
        <w:spacing w:after="5"/>
        <w:ind w:left="284" w:right="425"/>
        <w:jc w:val="both"/>
        <w:rPr>
          <w:sz w:val="22"/>
          <w:szCs w:val="22"/>
        </w:rPr>
      </w:pPr>
      <w:r w:rsidRPr="00003F11">
        <w:rPr>
          <w:rFonts w:eastAsia="Arial"/>
          <w:b/>
          <w:sz w:val="22"/>
          <w:szCs w:val="22"/>
        </w:rPr>
        <w:t xml:space="preserve">7.6 </w:t>
      </w:r>
      <w:r w:rsidRPr="00003F11">
        <w:rPr>
          <w:rFonts w:eastAsia="Arial"/>
          <w:b/>
          <w:sz w:val="22"/>
          <w:szCs w:val="22"/>
        </w:rPr>
        <w:tab/>
        <w:t xml:space="preserve">Não poderão participar desta licitação os interessados: </w:t>
      </w:r>
    </w:p>
    <w:p w14:paraId="5E126C6A" w14:textId="2D075FE8" w:rsidR="00796D0F" w:rsidRPr="00003F11" w:rsidRDefault="00796D0F" w:rsidP="004E2D1C">
      <w:pPr>
        <w:ind w:left="284" w:right="425"/>
        <w:jc w:val="both"/>
        <w:rPr>
          <w:sz w:val="22"/>
          <w:szCs w:val="22"/>
        </w:rPr>
      </w:pPr>
      <w:r w:rsidRPr="00003F11">
        <w:rPr>
          <w:rFonts w:eastAsia="Arial"/>
          <w:b/>
          <w:sz w:val="22"/>
          <w:szCs w:val="22"/>
        </w:rPr>
        <w:t xml:space="preserve"> </w:t>
      </w:r>
      <w:r w:rsidRPr="00003F11">
        <w:rPr>
          <w:sz w:val="22"/>
          <w:szCs w:val="22"/>
        </w:rPr>
        <w:t>7.6.1</w:t>
      </w:r>
      <w:r w:rsidRPr="00003F11">
        <w:rPr>
          <w:rFonts w:eastAsia="Arial"/>
          <w:sz w:val="22"/>
          <w:szCs w:val="22"/>
        </w:rPr>
        <w:t xml:space="preserve"> Empresa suspensa ou impedida de participar de licitação e impedida de contratar com o </w:t>
      </w:r>
    </w:p>
    <w:p w14:paraId="03D6163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Município, durante o prazo da sanção aplicada; </w:t>
      </w:r>
    </w:p>
    <w:p w14:paraId="47202C67" w14:textId="77777777" w:rsidR="00796D0F" w:rsidRPr="00003F11" w:rsidRDefault="00796D0F" w:rsidP="00887437">
      <w:pPr>
        <w:spacing w:after="3"/>
        <w:ind w:left="284" w:right="425"/>
        <w:jc w:val="both"/>
        <w:rPr>
          <w:sz w:val="22"/>
          <w:szCs w:val="22"/>
        </w:rPr>
      </w:pPr>
      <w:r w:rsidRPr="00003F11">
        <w:rPr>
          <w:sz w:val="22"/>
          <w:szCs w:val="22"/>
        </w:rPr>
        <w:t>7.6.2</w:t>
      </w:r>
      <w:r w:rsidRPr="00003F11">
        <w:rPr>
          <w:rFonts w:eastAsia="Arial"/>
          <w:sz w:val="22"/>
          <w:szCs w:val="22"/>
        </w:rPr>
        <w:t xml:space="preserve"> Empresa declarada inidônea para licitar ou contratar com a Administração Pública, enquanto perdurarem os motivos determinantes da punição ou até que seja promovida sua reabilitação; </w:t>
      </w:r>
    </w:p>
    <w:p w14:paraId="38544A21" w14:textId="77777777" w:rsidR="00796D0F" w:rsidRPr="00003F11" w:rsidRDefault="00796D0F" w:rsidP="00887437">
      <w:pPr>
        <w:spacing w:after="3"/>
        <w:ind w:left="284" w:right="425"/>
        <w:jc w:val="both"/>
        <w:rPr>
          <w:sz w:val="22"/>
          <w:szCs w:val="22"/>
        </w:rPr>
      </w:pPr>
      <w:r w:rsidRPr="00003F11">
        <w:rPr>
          <w:sz w:val="22"/>
          <w:szCs w:val="22"/>
        </w:rPr>
        <w:t>7.6.3</w:t>
      </w:r>
      <w:r w:rsidRPr="00003F11">
        <w:rPr>
          <w:rFonts w:eastAsia="Arial"/>
          <w:sz w:val="22"/>
          <w:szCs w:val="22"/>
        </w:rPr>
        <w:t xml:space="preserve"> Empresa proibida de contratar com o Poder Público, em razão do disposto no art. 72, § 8º, V, da Lei n.º 9.605/1998; </w:t>
      </w:r>
    </w:p>
    <w:p w14:paraId="3D3F8A96" w14:textId="0435DB2A" w:rsidR="00796D0F" w:rsidRPr="00003F11" w:rsidRDefault="00796D0F" w:rsidP="00887437">
      <w:pPr>
        <w:spacing w:after="3"/>
        <w:ind w:left="284" w:right="425"/>
        <w:jc w:val="both"/>
        <w:rPr>
          <w:sz w:val="22"/>
          <w:szCs w:val="22"/>
        </w:rPr>
      </w:pPr>
      <w:r w:rsidRPr="00003F11">
        <w:rPr>
          <w:sz w:val="22"/>
          <w:szCs w:val="22"/>
        </w:rPr>
        <w:t>7.6.4</w:t>
      </w:r>
      <w:r w:rsidRPr="00003F11">
        <w:rPr>
          <w:rFonts w:eastAsia="Arial"/>
          <w:sz w:val="22"/>
          <w:szCs w:val="22"/>
        </w:rPr>
        <w:t xml:space="preserve"> Empresa proibida de contratar com o Poder Público, nos termos do art. 12 da Lei n.º</w:t>
      </w:r>
      <w:r w:rsidR="004E2D1C" w:rsidRPr="00003F11">
        <w:rPr>
          <w:rFonts w:eastAsia="Arial"/>
          <w:sz w:val="22"/>
          <w:szCs w:val="22"/>
        </w:rPr>
        <w:t xml:space="preserve"> </w:t>
      </w:r>
      <w:r w:rsidRPr="00003F11">
        <w:rPr>
          <w:rFonts w:eastAsia="Arial"/>
          <w:sz w:val="22"/>
          <w:szCs w:val="22"/>
        </w:rPr>
        <w:t xml:space="preserve">8.429/1992; </w:t>
      </w:r>
    </w:p>
    <w:p w14:paraId="2D151691" w14:textId="270F2632" w:rsidR="00796D0F" w:rsidRPr="00003F11" w:rsidRDefault="00796D0F" w:rsidP="00887437">
      <w:pPr>
        <w:spacing w:after="3"/>
        <w:ind w:left="284" w:right="425"/>
        <w:jc w:val="both"/>
        <w:rPr>
          <w:sz w:val="22"/>
          <w:szCs w:val="22"/>
        </w:rPr>
      </w:pPr>
      <w:r w:rsidRPr="00003F11">
        <w:rPr>
          <w:sz w:val="22"/>
          <w:szCs w:val="22"/>
        </w:rPr>
        <w:t>7.6.5</w:t>
      </w:r>
      <w:r w:rsidRPr="00003F11">
        <w:rPr>
          <w:rFonts w:eastAsia="Arial"/>
          <w:sz w:val="22"/>
          <w:szCs w:val="22"/>
        </w:rPr>
        <w:t xml:space="preserve"> Quaisquer interessados enquadrados nas vedações previstas no art. 9º, §1º, da Lei n.º</w:t>
      </w:r>
      <w:r w:rsidR="004E2D1C" w:rsidRPr="00003F11">
        <w:rPr>
          <w:rFonts w:eastAsia="Arial"/>
          <w:sz w:val="22"/>
          <w:szCs w:val="22"/>
        </w:rPr>
        <w:t xml:space="preserve"> </w:t>
      </w:r>
      <w:r w:rsidRPr="00003F11">
        <w:rPr>
          <w:rFonts w:eastAsia="Arial"/>
          <w:sz w:val="22"/>
          <w:szCs w:val="22"/>
        </w:rPr>
        <w:t xml:space="preserve">14.133/2021; </w:t>
      </w:r>
    </w:p>
    <w:p w14:paraId="1D0F8807" w14:textId="77777777" w:rsidR="00796D0F" w:rsidRPr="00003F11" w:rsidRDefault="00796D0F" w:rsidP="00887437">
      <w:pPr>
        <w:spacing w:after="3"/>
        <w:ind w:left="284" w:right="425"/>
        <w:jc w:val="both"/>
        <w:rPr>
          <w:sz w:val="22"/>
          <w:szCs w:val="22"/>
        </w:rPr>
      </w:pPr>
      <w:r w:rsidRPr="00003F11">
        <w:rPr>
          <w:sz w:val="22"/>
          <w:szCs w:val="22"/>
        </w:rPr>
        <w:t>7.6.6</w:t>
      </w:r>
      <w:r w:rsidRPr="00003F11">
        <w:rPr>
          <w:rFonts w:eastAsia="Arial"/>
          <w:sz w:val="22"/>
          <w:szCs w:val="22"/>
        </w:rPr>
        <w:t xml:space="preserve">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p>
    <w:p w14:paraId="77E235BA" w14:textId="77777777" w:rsidR="00796D0F" w:rsidRPr="00003F11" w:rsidRDefault="00796D0F" w:rsidP="00887437">
      <w:pPr>
        <w:spacing w:after="3"/>
        <w:ind w:left="284" w:right="425"/>
        <w:jc w:val="both"/>
        <w:rPr>
          <w:sz w:val="22"/>
          <w:szCs w:val="22"/>
        </w:rPr>
      </w:pPr>
      <w:r w:rsidRPr="00003F11">
        <w:rPr>
          <w:sz w:val="22"/>
          <w:szCs w:val="22"/>
        </w:rPr>
        <w:t>7.6.7</w:t>
      </w:r>
      <w:r w:rsidRPr="00003F11">
        <w:rPr>
          <w:rFonts w:eastAsia="Arial"/>
          <w:sz w:val="22"/>
          <w:szCs w:val="22"/>
        </w:rPr>
        <w:t xml:space="preserve"> Que não atendam às condições deste Edital e seu(s) anexo(s); </w:t>
      </w:r>
    </w:p>
    <w:p w14:paraId="3C3421D2" w14:textId="77777777" w:rsidR="00796D0F" w:rsidRPr="00003F11" w:rsidRDefault="00796D0F" w:rsidP="00887437">
      <w:pPr>
        <w:spacing w:after="3"/>
        <w:ind w:left="284" w:right="425"/>
        <w:jc w:val="both"/>
        <w:rPr>
          <w:sz w:val="22"/>
          <w:szCs w:val="22"/>
        </w:rPr>
      </w:pPr>
      <w:r w:rsidRPr="00003F11">
        <w:rPr>
          <w:sz w:val="22"/>
          <w:szCs w:val="22"/>
        </w:rPr>
        <w:t>7.6.8</w:t>
      </w:r>
      <w:r w:rsidRPr="00003F11">
        <w:rPr>
          <w:rFonts w:eastAsia="Arial"/>
          <w:sz w:val="22"/>
          <w:szCs w:val="22"/>
        </w:rPr>
        <w:t xml:space="preserve"> Estrangeiros que não tenham representação legal no Brasil com poderes expressos para receber citação e responder administrativa ou judicialmente; </w:t>
      </w:r>
    </w:p>
    <w:p w14:paraId="37025BDE" w14:textId="77777777" w:rsidR="00796D0F" w:rsidRPr="00003F11" w:rsidRDefault="00796D0F" w:rsidP="00887437">
      <w:pPr>
        <w:spacing w:after="3"/>
        <w:ind w:left="284" w:right="425"/>
        <w:jc w:val="both"/>
        <w:rPr>
          <w:sz w:val="22"/>
          <w:szCs w:val="22"/>
        </w:rPr>
      </w:pPr>
      <w:r w:rsidRPr="00003F11">
        <w:rPr>
          <w:sz w:val="22"/>
          <w:szCs w:val="22"/>
        </w:rPr>
        <w:t>7.6.9</w:t>
      </w:r>
      <w:r w:rsidRPr="00003F11">
        <w:rPr>
          <w:rFonts w:eastAsia="Arial"/>
          <w:sz w:val="22"/>
          <w:szCs w:val="22"/>
        </w:rPr>
        <w:t xml:space="preserve"> Que se enquadrem nas vedações previstas no artigo 14 da Lei nº 14.133/2021; </w:t>
      </w:r>
    </w:p>
    <w:p w14:paraId="708B20AC" w14:textId="77777777" w:rsidR="00796D0F" w:rsidRPr="00003F11" w:rsidRDefault="00796D0F" w:rsidP="00887437">
      <w:pPr>
        <w:spacing w:after="3"/>
        <w:ind w:left="284" w:right="425"/>
        <w:jc w:val="both"/>
        <w:rPr>
          <w:sz w:val="22"/>
          <w:szCs w:val="22"/>
        </w:rPr>
      </w:pPr>
      <w:r w:rsidRPr="00003F11">
        <w:rPr>
          <w:sz w:val="22"/>
          <w:szCs w:val="22"/>
        </w:rPr>
        <w:t>7.6.10</w:t>
      </w:r>
      <w:r w:rsidRPr="00003F11">
        <w:rPr>
          <w:rFonts w:eastAsia="Arial"/>
          <w:sz w:val="22"/>
          <w:szCs w:val="22"/>
        </w:rPr>
        <w:t xml:space="preserve"> Que tenham em seu quadro empregados menores de 18 (dezoito) anos efetuando trabalho noturno, perigoso ou insalubre ou, ainda, empregados com idade inferior a 16 (dezesseis) anos efetuando qualquer trabalho, salvo na condição de aprendiz, a partir de 14 (quatorze) anos; </w:t>
      </w:r>
      <w:r w:rsidRPr="00003F11">
        <w:rPr>
          <w:sz w:val="22"/>
          <w:szCs w:val="22"/>
        </w:rPr>
        <w:t>7.6.11</w:t>
      </w:r>
      <w:r w:rsidRPr="00003F11">
        <w:rPr>
          <w:rFonts w:eastAsia="Arial"/>
          <w:sz w:val="22"/>
          <w:szCs w:val="22"/>
        </w:rPr>
        <w:t xml:space="preserve"> Que estejam sob falência, concurso de credores ou insolvência, em processo de dissolução ou liquidação; </w:t>
      </w:r>
    </w:p>
    <w:p w14:paraId="24715C33" w14:textId="77777777" w:rsidR="00796D0F" w:rsidRPr="00003F11" w:rsidRDefault="00796D0F" w:rsidP="00887437">
      <w:pPr>
        <w:spacing w:after="3"/>
        <w:ind w:left="284" w:right="425"/>
        <w:jc w:val="both"/>
        <w:rPr>
          <w:sz w:val="22"/>
          <w:szCs w:val="22"/>
        </w:rPr>
      </w:pPr>
      <w:r w:rsidRPr="00003F11">
        <w:rPr>
          <w:sz w:val="22"/>
          <w:szCs w:val="22"/>
        </w:rPr>
        <w:t>7.6.12</w:t>
      </w:r>
      <w:r w:rsidRPr="00003F11">
        <w:rPr>
          <w:rFonts w:eastAsia="Arial"/>
          <w:sz w:val="22"/>
          <w:szCs w:val="22"/>
        </w:rPr>
        <w:t xml:space="preserve"> Organizações da Sociedade Civil de Interesse Público - OSCIP, atuando nessa condição (Acórdão nº 746/2014- TCU-Plenário); </w:t>
      </w:r>
    </w:p>
    <w:p w14:paraId="2BEAD1CB" w14:textId="77777777" w:rsidR="00796D0F" w:rsidRPr="00003F11" w:rsidRDefault="00796D0F" w:rsidP="00887437">
      <w:pPr>
        <w:spacing w:after="3"/>
        <w:ind w:left="284" w:right="425"/>
        <w:jc w:val="both"/>
        <w:rPr>
          <w:sz w:val="22"/>
          <w:szCs w:val="22"/>
        </w:rPr>
      </w:pPr>
      <w:r w:rsidRPr="00003F11">
        <w:rPr>
          <w:sz w:val="22"/>
          <w:szCs w:val="22"/>
        </w:rPr>
        <w:t>7.6.13</w:t>
      </w:r>
      <w:r w:rsidRPr="00003F11">
        <w:rPr>
          <w:rFonts w:eastAsia="Arial"/>
          <w:sz w:val="22"/>
          <w:szCs w:val="22"/>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6A7F143D" w14:textId="77777777" w:rsidR="00796D0F" w:rsidRPr="00003F11" w:rsidRDefault="00796D0F" w:rsidP="00887437">
      <w:pPr>
        <w:spacing w:after="3"/>
        <w:ind w:left="284" w:right="425"/>
        <w:jc w:val="both"/>
        <w:rPr>
          <w:sz w:val="22"/>
          <w:szCs w:val="22"/>
        </w:rPr>
      </w:pPr>
      <w:r w:rsidRPr="00003F11">
        <w:rPr>
          <w:sz w:val="22"/>
          <w:szCs w:val="22"/>
        </w:rPr>
        <w:t>7.6.14</w:t>
      </w:r>
      <w:r w:rsidRPr="00003F11">
        <w:rPr>
          <w:rFonts w:eastAsia="Arial"/>
          <w:sz w:val="22"/>
          <w:szCs w:val="22"/>
        </w:rPr>
        <w:t xml:space="preserve"> Consórcio de empresa, qualquer que seja sua forma de constituição, nos termos da justificativa contida no Termo de Referência. </w:t>
      </w:r>
    </w:p>
    <w:p w14:paraId="28384A8B"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12907CEF" w14:textId="77777777" w:rsidR="00796D0F" w:rsidRPr="00003F11" w:rsidRDefault="00796D0F" w:rsidP="00887437">
      <w:pPr>
        <w:tabs>
          <w:tab w:val="center" w:pos="1656"/>
        </w:tabs>
        <w:spacing w:after="5"/>
        <w:ind w:left="284" w:right="425"/>
        <w:jc w:val="both"/>
        <w:rPr>
          <w:sz w:val="22"/>
          <w:szCs w:val="22"/>
        </w:rPr>
      </w:pPr>
      <w:r w:rsidRPr="00003F11">
        <w:rPr>
          <w:rFonts w:eastAsia="Arial"/>
          <w:b/>
          <w:sz w:val="22"/>
          <w:szCs w:val="22"/>
        </w:rPr>
        <w:t xml:space="preserve">7.7 </w:t>
      </w:r>
      <w:r w:rsidRPr="00003F11">
        <w:rPr>
          <w:rFonts w:eastAsia="Arial"/>
          <w:b/>
          <w:sz w:val="22"/>
          <w:szCs w:val="22"/>
        </w:rPr>
        <w:tab/>
        <w:t xml:space="preserve">Das Declarações: </w:t>
      </w:r>
    </w:p>
    <w:p w14:paraId="4C158669"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70D23CB6" w14:textId="77777777" w:rsidR="00796D0F" w:rsidRPr="00003F11" w:rsidRDefault="00796D0F" w:rsidP="00887437">
      <w:pPr>
        <w:spacing w:after="3"/>
        <w:ind w:left="284" w:right="425"/>
        <w:jc w:val="both"/>
        <w:rPr>
          <w:sz w:val="22"/>
          <w:szCs w:val="22"/>
        </w:rPr>
      </w:pPr>
      <w:r w:rsidRPr="00003F11">
        <w:rPr>
          <w:sz w:val="22"/>
          <w:szCs w:val="22"/>
        </w:rPr>
        <w:t>7.7.1</w:t>
      </w:r>
      <w:r w:rsidRPr="00003F11">
        <w:rPr>
          <w:rFonts w:eastAsia="Arial"/>
          <w:sz w:val="22"/>
          <w:szCs w:val="22"/>
        </w:rPr>
        <w:t xml:space="preserve"> Como condição para participação no Pregão, o licitante assinalará “sim” ou “não” em campo próprio do sistema eletrônico, relativo às seguintes declarações: </w:t>
      </w:r>
    </w:p>
    <w:p w14:paraId="4C7018C3" w14:textId="77777777" w:rsidR="00796D0F" w:rsidRPr="00003F11" w:rsidRDefault="00796D0F" w:rsidP="00887437">
      <w:pPr>
        <w:spacing w:after="3"/>
        <w:ind w:left="284" w:right="425"/>
        <w:jc w:val="both"/>
        <w:rPr>
          <w:sz w:val="22"/>
          <w:szCs w:val="22"/>
        </w:rPr>
      </w:pPr>
      <w:r w:rsidRPr="00003F11">
        <w:rPr>
          <w:sz w:val="22"/>
          <w:szCs w:val="22"/>
        </w:rPr>
        <w:lastRenderedPageBreak/>
        <w:t>7.7.2</w:t>
      </w:r>
      <w:r w:rsidRPr="00003F11">
        <w:rPr>
          <w:rFonts w:eastAsia="Arial"/>
          <w:sz w:val="22"/>
          <w:szCs w:val="22"/>
        </w:rPr>
        <w:t xml:space="preserve"> Que não incorre nas condições do art. 14 da Lei Federal nº. 14.133/2021; </w:t>
      </w:r>
    </w:p>
    <w:p w14:paraId="0372DA6B" w14:textId="77777777" w:rsidR="00796D0F" w:rsidRPr="00003F11" w:rsidRDefault="00796D0F" w:rsidP="00887437">
      <w:pPr>
        <w:spacing w:after="3"/>
        <w:ind w:left="284" w:right="425"/>
        <w:jc w:val="both"/>
        <w:rPr>
          <w:sz w:val="22"/>
          <w:szCs w:val="22"/>
        </w:rPr>
      </w:pPr>
      <w:r w:rsidRPr="00003F11">
        <w:rPr>
          <w:sz w:val="22"/>
          <w:szCs w:val="22"/>
        </w:rPr>
        <w:t>7.7.3</w:t>
      </w:r>
      <w:r w:rsidRPr="00003F11">
        <w:rPr>
          <w:rFonts w:eastAsia="Arial"/>
          <w:sz w:val="22"/>
          <w:szCs w:val="22"/>
        </w:rPr>
        <w:t xml:space="preserve"> Que atende aos requisitos de habilitação, conforme disposto no art. 63, inciso I, da Lei Federal nº. 14.133/2021; </w:t>
      </w:r>
    </w:p>
    <w:p w14:paraId="6831EBB9" w14:textId="77777777" w:rsidR="00796D0F" w:rsidRPr="00003F11" w:rsidRDefault="00796D0F" w:rsidP="00887437">
      <w:pPr>
        <w:spacing w:after="3"/>
        <w:ind w:left="284" w:right="425"/>
        <w:jc w:val="both"/>
        <w:rPr>
          <w:sz w:val="22"/>
          <w:szCs w:val="22"/>
        </w:rPr>
      </w:pPr>
      <w:r w:rsidRPr="00003F11">
        <w:rPr>
          <w:sz w:val="22"/>
          <w:szCs w:val="22"/>
        </w:rPr>
        <w:t>7.7.4</w:t>
      </w:r>
      <w:r w:rsidRPr="00003F11">
        <w:rPr>
          <w:rFonts w:eastAsia="Arial"/>
          <w:sz w:val="22"/>
          <w:szCs w:val="22"/>
        </w:rPr>
        <w:t xml:space="preserve"> Que cumpre as exigências de reserva de cargos para pessoa com deficiência e para reabilitado da Previdência Social, previstas em lei e em outras normas especificas, conforme art. 63, inciso IV, da Lei Federal nº. 14.133/2021; </w:t>
      </w:r>
    </w:p>
    <w:p w14:paraId="5E2D0287" w14:textId="77777777" w:rsidR="00796D0F" w:rsidRPr="00003F11" w:rsidRDefault="00796D0F" w:rsidP="00887437">
      <w:pPr>
        <w:spacing w:after="3"/>
        <w:ind w:left="284" w:right="425"/>
        <w:jc w:val="both"/>
        <w:rPr>
          <w:sz w:val="22"/>
          <w:szCs w:val="22"/>
        </w:rPr>
      </w:pPr>
      <w:r w:rsidRPr="00003F11">
        <w:rPr>
          <w:sz w:val="22"/>
          <w:szCs w:val="22"/>
        </w:rPr>
        <w:t>7.7.5</w:t>
      </w:r>
      <w:r w:rsidRPr="00003F11">
        <w:rPr>
          <w:rFonts w:eastAsia="Arial"/>
          <w:sz w:val="22"/>
          <w:szCs w:val="22"/>
        </w:rPr>
        <w:t xml:space="preserve"> Que a proposta apresentada para essa licitação está em conformidade com as exigências do instrumento convocatório e se responsabiliza pela veracidade e autenticidade dos documentos apresentados. </w:t>
      </w:r>
    </w:p>
    <w:p w14:paraId="7FC6EB93" w14:textId="77777777" w:rsidR="00796D0F" w:rsidRPr="00003F11" w:rsidRDefault="00796D0F" w:rsidP="00887437">
      <w:pPr>
        <w:spacing w:after="3"/>
        <w:ind w:left="284" w:right="425"/>
        <w:jc w:val="both"/>
        <w:rPr>
          <w:sz w:val="22"/>
          <w:szCs w:val="22"/>
        </w:rPr>
      </w:pPr>
      <w:r w:rsidRPr="00003F11">
        <w:rPr>
          <w:sz w:val="22"/>
          <w:szCs w:val="22"/>
        </w:rPr>
        <w:t>7.7.6</w:t>
      </w:r>
      <w:r w:rsidRPr="00003F11">
        <w:rPr>
          <w:rFonts w:eastAsia="Arial"/>
          <w:sz w:val="22"/>
          <w:szCs w:val="22"/>
        </w:rPr>
        <w:t xml:space="preserve"> Que a proposta econômica compreende a integralidade dos custos para atendimento dos direitos e nos termos de ajustamento de conduta vigentes na data de entrega da proposta, conforme art. 63, §1º, da Lei Federal nº.14.133/2021. </w:t>
      </w:r>
    </w:p>
    <w:p w14:paraId="0D48743F" w14:textId="77777777" w:rsidR="00796D0F" w:rsidRPr="00003F11" w:rsidRDefault="00796D0F" w:rsidP="00887437">
      <w:pPr>
        <w:spacing w:after="3"/>
        <w:ind w:left="284" w:right="425"/>
        <w:jc w:val="both"/>
        <w:rPr>
          <w:sz w:val="22"/>
          <w:szCs w:val="22"/>
        </w:rPr>
      </w:pPr>
      <w:r w:rsidRPr="00003F11">
        <w:rPr>
          <w:sz w:val="22"/>
          <w:szCs w:val="22"/>
        </w:rPr>
        <w:t>7.7.7</w:t>
      </w:r>
      <w:r w:rsidRPr="00003F11">
        <w:rPr>
          <w:rFonts w:eastAsia="Arial"/>
          <w:sz w:val="22"/>
          <w:szCs w:val="22"/>
        </w:rPr>
        <w:t xml:space="preserve"> Que está ciente do edital e concorda com as condições locais para o cumprimento das obrigações objeto da licitação, conforme o art. 67, inciso VI, da Lei Federal nº. 14.133/2021; </w:t>
      </w:r>
    </w:p>
    <w:p w14:paraId="2FA04285" w14:textId="77777777" w:rsidR="00796D0F" w:rsidRPr="00003F11" w:rsidRDefault="00796D0F" w:rsidP="00887437">
      <w:pPr>
        <w:spacing w:after="3"/>
        <w:ind w:left="284" w:right="425"/>
        <w:jc w:val="both"/>
        <w:rPr>
          <w:sz w:val="22"/>
          <w:szCs w:val="22"/>
        </w:rPr>
      </w:pPr>
      <w:r w:rsidRPr="00003F11">
        <w:rPr>
          <w:sz w:val="22"/>
          <w:szCs w:val="22"/>
        </w:rPr>
        <w:t>7.7.8</w:t>
      </w:r>
      <w:r w:rsidRPr="00003F11">
        <w:rPr>
          <w:rFonts w:eastAsia="Arial"/>
          <w:sz w:val="22"/>
          <w:szCs w:val="22"/>
        </w:rPr>
        <w:t xml:space="preserve"> Para fins do disposto no inciso VI do art. 68 da Lei nº. 14.133/2021, que não emprega menor de 18 (dezoito) anos, salvo menor, a partir de 14 (quatorze) anos, na condição de aprendiz, nos termos do inciso XXXIII, do art. 7º. Da Constituição Federal/88. </w:t>
      </w:r>
    </w:p>
    <w:p w14:paraId="3224B38C" w14:textId="77777777" w:rsidR="00796D0F" w:rsidRPr="00003F11" w:rsidRDefault="00796D0F" w:rsidP="00887437">
      <w:pPr>
        <w:spacing w:after="3"/>
        <w:ind w:left="284" w:right="425"/>
        <w:jc w:val="both"/>
        <w:rPr>
          <w:sz w:val="22"/>
          <w:szCs w:val="22"/>
        </w:rPr>
      </w:pPr>
      <w:r w:rsidRPr="00003F11">
        <w:rPr>
          <w:sz w:val="22"/>
          <w:szCs w:val="22"/>
        </w:rPr>
        <w:t>7.7.9</w:t>
      </w:r>
      <w:r w:rsidRPr="00003F11">
        <w:rPr>
          <w:rFonts w:eastAsia="Arial"/>
          <w:sz w:val="22"/>
          <w:szCs w:val="22"/>
        </w:rPr>
        <w:t xml:space="preserve"> Que não possui em sua cadeia produtiva, empregados executando trabalho degradante ou forçado, observando o disposto nos incisos III e IV do art. 11º e no inciso III do art. 5º da Constituição Federal/88. </w:t>
      </w:r>
    </w:p>
    <w:p w14:paraId="4508C36C" w14:textId="77777777" w:rsidR="00796D0F" w:rsidRPr="00003F11" w:rsidRDefault="00796D0F" w:rsidP="00887437">
      <w:pPr>
        <w:spacing w:after="3"/>
        <w:ind w:left="284" w:right="425"/>
        <w:jc w:val="both"/>
        <w:rPr>
          <w:sz w:val="22"/>
          <w:szCs w:val="22"/>
        </w:rPr>
      </w:pPr>
      <w:r w:rsidRPr="00003F11">
        <w:rPr>
          <w:sz w:val="22"/>
          <w:szCs w:val="22"/>
        </w:rPr>
        <w:t>7.7.10</w:t>
      </w:r>
      <w:r w:rsidRPr="00003F11">
        <w:rPr>
          <w:rFonts w:eastAsia="Arial"/>
          <w:sz w:val="22"/>
          <w:szCs w:val="22"/>
        </w:rPr>
        <w:t xml:space="preserve"> A declaração falsa relativa ao cumprimento de qualquer condição sujeitará o licitante às sanções previstas em lei e neste Edital. </w:t>
      </w:r>
    </w:p>
    <w:p w14:paraId="7C3DDD99" w14:textId="77777777" w:rsidR="00796D0F" w:rsidRPr="00003F11" w:rsidRDefault="00796D0F" w:rsidP="00887437">
      <w:pPr>
        <w:spacing w:after="3"/>
        <w:ind w:left="284" w:right="425"/>
        <w:jc w:val="both"/>
        <w:rPr>
          <w:sz w:val="22"/>
          <w:szCs w:val="22"/>
        </w:rPr>
      </w:pPr>
      <w:r w:rsidRPr="00003F11">
        <w:rPr>
          <w:sz w:val="22"/>
          <w:szCs w:val="22"/>
        </w:rPr>
        <w:t>7.7.11</w:t>
      </w:r>
      <w:r w:rsidRPr="00003F11">
        <w:rPr>
          <w:rFonts w:eastAsia="Arial"/>
          <w:sz w:val="22"/>
          <w:szCs w:val="22"/>
        </w:rPr>
        <w:t xml:space="preserve"> O licitante organizado em cooperativa deverá declarar, ainda, em campo próprio do sistema eletrônico, que cumpre os requisitos estabelecidos no artigo 16 da Lei n° 14.133/2021. </w:t>
      </w:r>
    </w:p>
    <w:p w14:paraId="6C6B2ED7" w14:textId="77777777" w:rsidR="00796D0F" w:rsidRPr="00003F11" w:rsidRDefault="00796D0F" w:rsidP="00887437">
      <w:pPr>
        <w:spacing w:after="3"/>
        <w:ind w:left="284" w:right="425"/>
        <w:jc w:val="both"/>
        <w:rPr>
          <w:sz w:val="22"/>
          <w:szCs w:val="22"/>
        </w:rPr>
      </w:pPr>
      <w:r w:rsidRPr="00003F11">
        <w:rPr>
          <w:sz w:val="22"/>
          <w:szCs w:val="22"/>
        </w:rPr>
        <w:t>7.7.12</w:t>
      </w:r>
      <w:r w:rsidRPr="00003F11">
        <w:rPr>
          <w:rFonts w:eastAsia="Arial"/>
          <w:sz w:val="22"/>
          <w:szCs w:val="22"/>
        </w:rPr>
        <w:t xml:space="preserve"> O fornecedor enquadrado como microempresa, empresa de pequeno porte ou sociedade cooperativa deverá declarar, ainda, em campo próprio do sistema eletrônico, que cumpre os requisitos estabelecidos no art. 3° da Lei Complementar n° 123/2006, estando apto a usufruir do tratamento favorecido estabelecido em seus </w:t>
      </w:r>
      <w:proofErr w:type="spellStart"/>
      <w:r w:rsidRPr="00003F11">
        <w:rPr>
          <w:rFonts w:eastAsia="Arial"/>
          <w:sz w:val="22"/>
          <w:szCs w:val="22"/>
        </w:rPr>
        <w:t>arts</w:t>
      </w:r>
      <w:proofErr w:type="spellEnd"/>
      <w:r w:rsidRPr="00003F11">
        <w:rPr>
          <w:rFonts w:eastAsia="Arial"/>
          <w:sz w:val="22"/>
          <w:szCs w:val="22"/>
        </w:rPr>
        <w:t xml:space="preserve">. 42 a 49, observado o disposto nos §§1° ao 3° do art. 4°, da Lei n° 14.133/2021. </w:t>
      </w:r>
    </w:p>
    <w:p w14:paraId="66F0DC79" w14:textId="77777777" w:rsidR="00796D0F" w:rsidRPr="00003F11" w:rsidRDefault="00796D0F" w:rsidP="00887437">
      <w:pPr>
        <w:spacing w:after="64"/>
        <w:ind w:left="284" w:right="425"/>
        <w:jc w:val="both"/>
        <w:rPr>
          <w:sz w:val="22"/>
          <w:szCs w:val="22"/>
        </w:rPr>
      </w:pPr>
      <w:r w:rsidRPr="00003F11">
        <w:rPr>
          <w:rFonts w:eastAsia="Arial"/>
          <w:sz w:val="22"/>
          <w:szCs w:val="22"/>
        </w:rPr>
        <w:t xml:space="preserve"> </w:t>
      </w:r>
    </w:p>
    <w:p w14:paraId="4146FD3A" w14:textId="77777777" w:rsidR="00796D0F" w:rsidRPr="00003F11" w:rsidRDefault="00796D0F" w:rsidP="00887437">
      <w:pPr>
        <w:pStyle w:val="Ttulo2"/>
        <w:ind w:left="284" w:right="425"/>
        <w:rPr>
          <w:rFonts w:ascii="Times New Roman" w:hAnsi="Times New Roman"/>
          <w:sz w:val="22"/>
          <w:szCs w:val="22"/>
        </w:rPr>
      </w:pPr>
      <w:r w:rsidRPr="00003F11">
        <w:rPr>
          <w:rFonts w:ascii="Times New Roman" w:hAnsi="Times New Roman"/>
          <w:sz w:val="22"/>
          <w:szCs w:val="22"/>
          <w:shd w:val="clear" w:color="auto" w:fill="E7E6E6"/>
        </w:rPr>
        <w:t>8. DA PARTICIPAÇÃO DE MICROEMPRESAS E EMPRESAS DE PEQUENO PORTE (LEI</w:t>
      </w:r>
      <w:r w:rsidRPr="00003F11">
        <w:rPr>
          <w:rFonts w:ascii="Times New Roman" w:hAnsi="Times New Roman"/>
          <w:sz w:val="22"/>
          <w:szCs w:val="22"/>
        </w:rPr>
        <w:t xml:space="preserve"> </w:t>
      </w:r>
      <w:r w:rsidRPr="00003F11">
        <w:rPr>
          <w:rFonts w:ascii="Times New Roman" w:hAnsi="Times New Roman"/>
          <w:sz w:val="22"/>
          <w:szCs w:val="22"/>
          <w:shd w:val="clear" w:color="auto" w:fill="E7E6E6"/>
        </w:rPr>
        <w:t xml:space="preserve">COMPLEMENTAR Nº 123, DE 14 DE DEZEMBRO DE 2006) </w:t>
      </w:r>
    </w:p>
    <w:p w14:paraId="5B6D69CB" w14:textId="77777777" w:rsidR="00796D0F" w:rsidRPr="00003F11" w:rsidRDefault="00796D0F" w:rsidP="00887437">
      <w:pPr>
        <w:spacing w:after="2"/>
        <w:ind w:left="284" w:right="425"/>
        <w:jc w:val="both"/>
        <w:rPr>
          <w:sz w:val="22"/>
          <w:szCs w:val="22"/>
        </w:rPr>
      </w:pPr>
      <w:r w:rsidRPr="00003F11">
        <w:rPr>
          <w:rFonts w:eastAsia="Arial"/>
          <w:sz w:val="22"/>
          <w:szCs w:val="22"/>
        </w:rPr>
        <w:t xml:space="preserve"> </w:t>
      </w:r>
    </w:p>
    <w:p w14:paraId="0F8074C7" w14:textId="0C86046F" w:rsidR="00796D0F" w:rsidRPr="00003F11" w:rsidRDefault="00796D0F" w:rsidP="00887437">
      <w:pPr>
        <w:spacing w:after="3"/>
        <w:ind w:left="284" w:right="425"/>
        <w:jc w:val="both"/>
        <w:rPr>
          <w:rFonts w:eastAsia="Arial"/>
          <w:sz w:val="22"/>
          <w:szCs w:val="22"/>
        </w:rPr>
      </w:pPr>
      <w:r w:rsidRPr="00003F11">
        <w:rPr>
          <w:rFonts w:eastAsia="Arial"/>
          <w:sz w:val="22"/>
          <w:szCs w:val="22"/>
        </w:rPr>
        <w:t>8.1 A participação é reservada para microempresas e empresas de pequeno porte, nos termos do art. 48 da Lei Complementar nº 123, de 14 de dezembro de 2006</w:t>
      </w:r>
    </w:p>
    <w:p w14:paraId="4E0CBC93" w14:textId="77777777" w:rsidR="00796D0F" w:rsidRPr="00003F11" w:rsidRDefault="00796D0F" w:rsidP="00887437">
      <w:pPr>
        <w:pStyle w:val="Corpodetexto"/>
        <w:ind w:left="360"/>
        <w:jc w:val="both"/>
        <w:rPr>
          <w:sz w:val="22"/>
          <w:szCs w:val="22"/>
        </w:rPr>
      </w:pPr>
    </w:p>
    <w:p w14:paraId="26401758" w14:textId="77777777" w:rsidR="00796D0F" w:rsidRPr="00003F11" w:rsidRDefault="00796D0F" w:rsidP="00887437">
      <w:pPr>
        <w:spacing w:after="3"/>
        <w:ind w:left="284" w:right="425"/>
        <w:jc w:val="both"/>
        <w:rPr>
          <w:sz w:val="22"/>
          <w:szCs w:val="22"/>
        </w:rPr>
      </w:pPr>
    </w:p>
    <w:p w14:paraId="03CC5527"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10073" w:type="dxa"/>
        <w:tblInd w:w="175" w:type="dxa"/>
        <w:tblCellMar>
          <w:top w:w="14" w:type="dxa"/>
          <w:left w:w="0" w:type="dxa"/>
          <w:right w:w="115" w:type="dxa"/>
        </w:tblCellMar>
        <w:tblLook w:val="04A0" w:firstRow="1" w:lastRow="0" w:firstColumn="1" w:lastColumn="0" w:noHBand="0" w:noVBand="1"/>
      </w:tblPr>
      <w:tblGrid>
        <w:gridCol w:w="989"/>
        <w:gridCol w:w="9084"/>
      </w:tblGrid>
      <w:tr w:rsidR="00796D0F" w:rsidRPr="00003F11" w14:paraId="313C7144" w14:textId="77777777" w:rsidTr="00D243CB">
        <w:trPr>
          <w:trHeight w:val="264"/>
        </w:trPr>
        <w:tc>
          <w:tcPr>
            <w:tcW w:w="368" w:type="dxa"/>
            <w:tcBorders>
              <w:top w:val="nil"/>
              <w:left w:val="nil"/>
              <w:bottom w:val="nil"/>
              <w:right w:val="nil"/>
            </w:tcBorders>
            <w:shd w:val="clear" w:color="auto" w:fill="E7E6E6"/>
          </w:tcPr>
          <w:p w14:paraId="50EB65E6" w14:textId="77777777" w:rsidR="00796D0F" w:rsidRPr="00003F11" w:rsidRDefault="00796D0F" w:rsidP="00887437">
            <w:pPr>
              <w:ind w:left="284" w:right="425"/>
              <w:jc w:val="both"/>
              <w:rPr>
                <w:sz w:val="22"/>
                <w:szCs w:val="22"/>
              </w:rPr>
            </w:pPr>
            <w:r w:rsidRPr="00003F11">
              <w:rPr>
                <w:b/>
                <w:sz w:val="22"/>
                <w:szCs w:val="22"/>
              </w:rPr>
              <w:t>9.</w:t>
            </w:r>
            <w:r w:rsidRPr="00003F11">
              <w:rPr>
                <w:rFonts w:eastAsia="Arial"/>
                <w:b/>
                <w:sz w:val="22"/>
                <w:szCs w:val="22"/>
              </w:rPr>
              <w:t xml:space="preserve"> </w:t>
            </w:r>
          </w:p>
        </w:tc>
        <w:tc>
          <w:tcPr>
            <w:tcW w:w="9705" w:type="dxa"/>
            <w:tcBorders>
              <w:top w:val="nil"/>
              <w:left w:val="nil"/>
              <w:bottom w:val="nil"/>
              <w:right w:val="nil"/>
            </w:tcBorders>
            <w:shd w:val="clear" w:color="auto" w:fill="E7E6E6"/>
          </w:tcPr>
          <w:p w14:paraId="71B11340" w14:textId="77777777" w:rsidR="00796D0F" w:rsidRPr="00003F11" w:rsidRDefault="00796D0F" w:rsidP="00887437">
            <w:pPr>
              <w:ind w:left="284" w:right="425"/>
              <w:jc w:val="both"/>
              <w:rPr>
                <w:sz w:val="22"/>
                <w:szCs w:val="22"/>
              </w:rPr>
            </w:pPr>
            <w:r w:rsidRPr="00003F11">
              <w:rPr>
                <w:rFonts w:eastAsia="Arial"/>
                <w:b/>
                <w:sz w:val="22"/>
                <w:szCs w:val="22"/>
              </w:rPr>
              <w:t xml:space="preserve">DO PREENCHIMENTO DA PROPOSTA </w:t>
            </w:r>
          </w:p>
        </w:tc>
      </w:tr>
    </w:tbl>
    <w:p w14:paraId="76D210A5"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73D58D1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9.1 O licitante deverá enviar sua proposta mediante o preenchimento, no sistema eletrônico, dos seguintes campos: </w:t>
      </w:r>
    </w:p>
    <w:p w14:paraId="62919A38"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06D6367B" w14:textId="77777777" w:rsidR="00796D0F" w:rsidRPr="00003F11" w:rsidRDefault="00796D0F" w:rsidP="00887437">
      <w:pPr>
        <w:tabs>
          <w:tab w:val="center" w:pos="692"/>
          <w:tab w:val="center" w:pos="3214"/>
        </w:tabs>
        <w:spacing w:after="3"/>
        <w:ind w:left="284" w:right="425"/>
        <w:jc w:val="both"/>
        <w:rPr>
          <w:sz w:val="22"/>
          <w:szCs w:val="22"/>
        </w:rPr>
      </w:pPr>
      <w:r w:rsidRPr="00003F11">
        <w:rPr>
          <w:rFonts w:eastAsia="Arial"/>
          <w:sz w:val="22"/>
          <w:szCs w:val="22"/>
        </w:rPr>
        <w:t xml:space="preserve">9.1.1 Valor unitário e total do item/lote; </w:t>
      </w:r>
    </w:p>
    <w:p w14:paraId="62F4C1E2" w14:textId="77777777" w:rsidR="00796D0F" w:rsidRPr="00003F11" w:rsidRDefault="00796D0F" w:rsidP="00887437">
      <w:pPr>
        <w:tabs>
          <w:tab w:val="center" w:pos="692"/>
          <w:tab w:val="center" w:pos="3103"/>
        </w:tabs>
        <w:spacing w:after="3"/>
        <w:ind w:left="284" w:right="425"/>
        <w:jc w:val="both"/>
        <w:rPr>
          <w:sz w:val="22"/>
          <w:szCs w:val="22"/>
        </w:rPr>
      </w:pPr>
      <w:r w:rsidRPr="00003F11">
        <w:rPr>
          <w:rFonts w:eastAsia="Arial"/>
          <w:sz w:val="22"/>
          <w:szCs w:val="22"/>
        </w:rPr>
        <w:t xml:space="preserve">9.1.2 Marca dos produtos ofertados; </w:t>
      </w:r>
    </w:p>
    <w:p w14:paraId="62BED397"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9.1.3 Descrição detalhada do objeto, contendo as informações similares à especificação do Termo de Referência: indicando, no que for aplicável, o modelo, prazo de validade ou de garantia e etc. </w:t>
      </w:r>
    </w:p>
    <w:p w14:paraId="4DC8358D"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14BB3911" w14:textId="77777777" w:rsidR="00796D0F" w:rsidRPr="00003F11" w:rsidRDefault="00796D0F" w:rsidP="00887437">
      <w:pPr>
        <w:tabs>
          <w:tab w:val="center" w:pos="365"/>
          <w:tab w:val="center" w:pos="4676"/>
        </w:tabs>
        <w:spacing w:after="3"/>
        <w:ind w:left="284" w:right="425"/>
        <w:jc w:val="both"/>
        <w:rPr>
          <w:sz w:val="22"/>
          <w:szCs w:val="22"/>
        </w:rPr>
      </w:pPr>
      <w:r w:rsidRPr="00003F11">
        <w:rPr>
          <w:sz w:val="22"/>
          <w:szCs w:val="22"/>
        </w:rPr>
        <w:tab/>
      </w:r>
      <w:r w:rsidRPr="00003F11">
        <w:rPr>
          <w:rFonts w:eastAsia="Arial"/>
          <w:sz w:val="22"/>
          <w:szCs w:val="22"/>
        </w:rPr>
        <w:t xml:space="preserve">9.2 </w:t>
      </w:r>
      <w:r w:rsidRPr="00003F11">
        <w:rPr>
          <w:rFonts w:eastAsia="Arial"/>
          <w:sz w:val="22"/>
          <w:szCs w:val="22"/>
        </w:rPr>
        <w:tab/>
        <w:t xml:space="preserve">Todas as especificações do objeto contidas na proposta vinculam a Contratada. </w:t>
      </w:r>
    </w:p>
    <w:p w14:paraId="6D8908A8"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9.3 Nos valores propostos estarão inclusos todos os custos operacionais, encargos previdenciários, trabalhistas, tributários, comerciais e quaisquer outros que incidam direta ou indiretamente no fornecimento dos bens. </w:t>
      </w:r>
    </w:p>
    <w:p w14:paraId="3D1DF9C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9.4 Os preços ofertados, tanto na proposta inicial, quanto na etapa de lances, serão de exclusiva responsabilidade do licitante, não lhe assistindo o direito de pleitear qualquer alteração, sob alegação de erro, omissão ou qualquer outro pretexto. </w:t>
      </w:r>
    </w:p>
    <w:p w14:paraId="42055FE1" w14:textId="7E00AFE3" w:rsidR="00796D0F" w:rsidRPr="00003F11" w:rsidRDefault="00796D0F" w:rsidP="00887437">
      <w:pPr>
        <w:spacing w:after="3"/>
        <w:ind w:left="284" w:right="425"/>
        <w:jc w:val="both"/>
        <w:rPr>
          <w:sz w:val="22"/>
          <w:szCs w:val="22"/>
        </w:rPr>
      </w:pPr>
      <w:r w:rsidRPr="00003F11">
        <w:rPr>
          <w:rFonts w:eastAsia="Arial"/>
          <w:sz w:val="22"/>
          <w:szCs w:val="22"/>
        </w:rPr>
        <w:t xml:space="preserve">9.5 </w:t>
      </w:r>
      <w:r w:rsidRPr="00003F11">
        <w:rPr>
          <w:rFonts w:eastAsia="Arial"/>
          <w:sz w:val="22"/>
          <w:szCs w:val="22"/>
        </w:rPr>
        <w:tab/>
        <w:t xml:space="preserve">O prazo de </w:t>
      </w:r>
      <w:r w:rsidRPr="00003F11">
        <w:rPr>
          <w:rFonts w:eastAsia="Arial"/>
          <w:b/>
          <w:sz w:val="22"/>
          <w:szCs w:val="22"/>
        </w:rPr>
        <w:t xml:space="preserve">validade da proposta </w:t>
      </w:r>
      <w:r w:rsidRPr="00003F11">
        <w:rPr>
          <w:rFonts w:eastAsia="Arial"/>
          <w:sz w:val="22"/>
          <w:szCs w:val="22"/>
        </w:rPr>
        <w:t xml:space="preserve">não será inferior a </w:t>
      </w:r>
      <w:r w:rsidR="00652EC9" w:rsidRPr="00003F11">
        <w:rPr>
          <w:rFonts w:eastAsia="Arial"/>
          <w:b/>
          <w:sz w:val="22"/>
          <w:szCs w:val="22"/>
        </w:rPr>
        <w:t>90</w:t>
      </w:r>
      <w:r w:rsidRPr="00003F11">
        <w:rPr>
          <w:rFonts w:eastAsia="Arial"/>
          <w:b/>
          <w:sz w:val="22"/>
          <w:szCs w:val="22"/>
        </w:rPr>
        <w:t xml:space="preserve"> (</w:t>
      </w:r>
      <w:r w:rsidR="00652EC9" w:rsidRPr="00003F11">
        <w:rPr>
          <w:rFonts w:eastAsia="Arial"/>
          <w:b/>
          <w:sz w:val="22"/>
          <w:szCs w:val="22"/>
        </w:rPr>
        <w:t>noventa</w:t>
      </w:r>
      <w:r w:rsidRPr="00003F11">
        <w:rPr>
          <w:rFonts w:eastAsia="Arial"/>
          <w:b/>
          <w:sz w:val="22"/>
          <w:szCs w:val="22"/>
        </w:rPr>
        <w:t xml:space="preserve">) </w:t>
      </w:r>
      <w:r w:rsidRPr="00003F11">
        <w:rPr>
          <w:rFonts w:eastAsia="Arial"/>
          <w:sz w:val="22"/>
          <w:szCs w:val="22"/>
        </w:rPr>
        <w:t xml:space="preserve">dias, a contar da data de sua apresentação. </w:t>
      </w:r>
    </w:p>
    <w:p w14:paraId="633C00DF" w14:textId="77777777" w:rsidR="00796D0F" w:rsidRPr="00003F11" w:rsidRDefault="00796D0F" w:rsidP="00887437">
      <w:pPr>
        <w:spacing w:after="3"/>
        <w:ind w:left="284" w:right="425"/>
        <w:jc w:val="both"/>
        <w:rPr>
          <w:sz w:val="22"/>
          <w:szCs w:val="22"/>
        </w:rPr>
      </w:pPr>
      <w:r w:rsidRPr="00003F11">
        <w:rPr>
          <w:rFonts w:eastAsia="Arial"/>
          <w:sz w:val="22"/>
          <w:szCs w:val="22"/>
        </w:rPr>
        <w:lastRenderedPageBreak/>
        <w:t xml:space="preserve">9.6 Os licitantes devem respeitar os preços máximos estabelecidos nas normas de regência de contratações públicas, quando participarem de licitações públicas. </w:t>
      </w:r>
    </w:p>
    <w:p w14:paraId="0FFA4574"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9.7 No caso de alguma inconsistência no descritivo dos itens entre o Edital e o constante na plataforma do pregão Eletrônico, deverá ser considerado o descritivo do Edital. </w:t>
      </w:r>
    </w:p>
    <w:p w14:paraId="0F472FD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9.8 No item exclusivo para participação de microempresas e empresas de pequeno porte, a assinalação do campo “não” impedirá o prosseguimento no certame, para aquele item; </w:t>
      </w:r>
    </w:p>
    <w:p w14:paraId="3902DD2A"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9.9 A falsidade da declaração de que trata os itens anteriores, sujeitará o licitante às sanções previstas na Lei n° 14.133/2021, e neste Edital. </w:t>
      </w:r>
    </w:p>
    <w:p w14:paraId="3DEB657B"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10073" w:type="dxa"/>
        <w:tblInd w:w="175" w:type="dxa"/>
        <w:tblCellMar>
          <w:top w:w="14" w:type="dxa"/>
          <w:left w:w="0" w:type="dxa"/>
          <w:right w:w="115" w:type="dxa"/>
        </w:tblCellMar>
        <w:tblLook w:val="04A0" w:firstRow="1" w:lastRow="0" w:firstColumn="1" w:lastColumn="0" w:noHBand="0" w:noVBand="1"/>
      </w:tblPr>
      <w:tblGrid>
        <w:gridCol w:w="1099"/>
        <w:gridCol w:w="8974"/>
      </w:tblGrid>
      <w:tr w:rsidR="00796D0F" w:rsidRPr="00003F11" w14:paraId="691CE2C5" w14:textId="77777777" w:rsidTr="00D243CB">
        <w:trPr>
          <w:trHeight w:val="264"/>
        </w:trPr>
        <w:tc>
          <w:tcPr>
            <w:tcW w:w="466" w:type="dxa"/>
            <w:tcBorders>
              <w:top w:val="nil"/>
              <w:left w:val="nil"/>
              <w:bottom w:val="nil"/>
              <w:right w:val="nil"/>
            </w:tcBorders>
            <w:shd w:val="clear" w:color="auto" w:fill="E7E6E6"/>
          </w:tcPr>
          <w:p w14:paraId="0AA0F5A1" w14:textId="77777777" w:rsidR="00796D0F" w:rsidRPr="00003F11" w:rsidRDefault="00796D0F" w:rsidP="00887437">
            <w:pPr>
              <w:ind w:left="284" w:right="425"/>
              <w:jc w:val="both"/>
              <w:rPr>
                <w:sz w:val="22"/>
                <w:szCs w:val="22"/>
              </w:rPr>
            </w:pPr>
            <w:r w:rsidRPr="00003F11">
              <w:rPr>
                <w:b/>
                <w:sz w:val="22"/>
                <w:szCs w:val="22"/>
              </w:rPr>
              <w:t>10.</w:t>
            </w:r>
            <w:r w:rsidRPr="00003F11">
              <w:rPr>
                <w:rFonts w:eastAsia="Arial"/>
                <w:b/>
                <w:sz w:val="22"/>
                <w:szCs w:val="22"/>
              </w:rPr>
              <w:t xml:space="preserve"> </w:t>
            </w:r>
          </w:p>
        </w:tc>
        <w:tc>
          <w:tcPr>
            <w:tcW w:w="9607" w:type="dxa"/>
            <w:tcBorders>
              <w:top w:val="nil"/>
              <w:left w:val="nil"/>
              <w:bottom w:val="nil"/>
              <w:right w:val="nil"/>
            </w:tcBorders>
            <w:shd w:val="clear" w:color="auto" w:fill="E7E6E6"/>
          </w:tcPr>
          <w:p w14:paraId="5BFBE213" w14:textId="77777777" w:rsidR="00796D0F" w:rsidRPr="00003F11" w:rsidRDefault="00796D0F" w:rsidP="00887437">
            <w:pPr>
              <w:ind w:left="284" w:right="425"/>
              <w:jc w:val="both"/>
              <w:rPr>
                <w:sz w:val="22"/>
                <w:szCs w:val="22"/>
              </w:rPr>
            </w:pPr>
            <w:r w:rsidRPr="00003F11">
              <w:rPr>
                <w:rFonts w:eastAsia="Arial"/>
                <w:b/>
                <w:sz w:val="22"/>
                <w:szCs w:val="22"/>
              </w:rPr>
              <w:t xml:space="preserve">DA APRESENTAÇÃO DA PROPOSTA E DOS DOCUMENTOS DE HABILITAÇÃO </w:t>
            </w:r>
          </w:p>
        </w:tc>
      </w:tr>
    </w:tbl>
    <w:p w14:paraId="143480AD"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D392FE9"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10.1 Os licitantes encaminharão, exclusivamente por meio do sistema, a proposta com o preço, até a data e o horário estabelecidos para abertura da sessão pública, quando, então, encerrar-se-á automaticamente a etapa de envio dessa documentação. </w:t>
      </w:r>
    </w:p>
    <w:p w14:paraId="55EFC6E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10.2 Até a abertura da sessão pública, os licitantes poderão retirar ou substituir a proposta anteriormente inserida no sistema. </w:t>
      </w:r>
    </w:p>
    <w:p w14:paraId="6AAF3E4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10.3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FF5DF6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10.4 Não será estabelecida, nessa etapa do certame, ordem de classificação entre as propostas apresentadas, o que somente ocorrerá após a realização dos procedimentos de negociação e julgamento da proposta. </w:t>
      </w:r>
    </w:p>
    <w:p w14:paraId="7688143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10.5 Os documentos que compõem a proposta e a habilitação do licitante melhor classificado somente serão disponibilizados para avaliação do Agente de Contratação/Pregoeiro(a) e para acesso público após o encerramento do envio de lances. </w:t>
      </w:r>
    </w:p>
    <w:p w14:paraId="5D7C3262" w14:textId="77777777" w:rsidR="00796D0F" w:rsidRPr="00003F11" w:rsidRDefault="00796D0F" w:rsidP="00887437">
      <w:pPr>
        <w:spacing w:after="5"/>
        <w:ind w:left="284" w:right="425" w:hanging="10"/>
        <w:jc w:val="both"/>
        <w:rPr>
          <w:sz w:val="22"/>
          <w:szCs w:val="22"/>
        </w:rPr>
      </w:pPr>
      <w:r w:rsidRPr="00003F11">
        <w:rPr>
          <w:rFonts w:eastAsia="Arial"/>
          <w:b/>
          <w:sz w:val="22"/>
          <w:szCs w:val="22"/>
        </w:rPr>
        <w:t xml:space="preserve">10.6 Os documentos de habilitação serão solicitados somente do licitante previamente classificado/vencedor da fase de lances, e no caso de sua desclassificação/inabilitação, do próximo colocado, e assim sucessivamente. </w:t>
      </w:r>
    </w:p>
    <w:p w14:paraId="00A5C0A2" w14:textId="77777777" w:rsidR="00796D0F" w:rsidRPr="00003F11" w:rsidRDefault="00796D0F" w:rsidP="00887437">
      <w:pPr>
        <w:spacing w:after="242"/>
        <w:ind w:left="284" w:right="425"/>
        <w:jc w:val="both"/>
        <w:rPr>
          <w:sz w:val="22"/>
          <w:szCs w:val="22"/>
        </w:rPr>
      </w:pPr>
      <w:r w:rsidRPr="00003F11">
        <w:rPr>
          <w:rFonts w:eastAsia="Arial"/>
          <w:sz w:val="22"/>
          <w:szCs w:val="22"/>
        </w:rPr>
        <w:t xml:space="preserve">10.7 O envio da proposta e dos documentos de habilitação exigidos neste Edital, ocorrerá por meio de chave de acesso e senha intransferíveis, obtidas através da plataforma de licitação da licitar digital. </w:t>
      </w:r>
    </w:p>
    <w:p w14:paraId="71DBB0F5" w14:textId="77777777" w:rsidR="00796D0F" w:rsidRPr="00003F11" w:rsidRDefault="00796D0F" w:rsidP="00887437">
      <w:pPr>
        <w:pStyle w:val="Ttulo3"/>
        <w:shd w:val="clear" w:color="auto" w:fill="E7E6E6"/>
        <w:ind w:left="284" w:right="425"/>
        <w:jc w:val="both"/>
        <w:rPr>
          <w:rFonts w:ascii="Times New Roman" w:hAnsi="Times New Roman"/>
          <w:sz w:val="22"/>
          <w:szCs w:val="22"/>
        </w:rPr>
      </w:pPr>
      <w:r w:rsidRPr="00003F11">
        <w:rPr>
          <w:rFonts w:ascii="Times New Roman" w:hAnsi="Times New Roman"/>
          <w:sz w:val="22"/>
          <w:szCs w:val="22"/>
        </w:rPr>
        <w:t xml:space="preserve">11. DA ABERTURA DA SESSÃO, CLASSIFICAÇÃO DAS PROPOSTAS E FORMULAÇÃO DE LANCES </w:t>
      </w:r>
    </w:p>
    <w:p w14:paraId="1420AA5B" w14:textId="77777777" w:rsidR="00796D0F" w:rsidRPr="00003F11" w:rsidRDefault="00796D0F" w:rsidP="00887437">
      <w:pPr>
        <w:pStyle w:val="PargrafodaLista"/>
        <w:numPr>
          <w:ilvl w:val="1"/>
          <w:numId w:val="24"/>
        </w:numPr>
        <w:tabs>
          <w:tab w:val="left" w:pos="689"/>
          <w:tab w:val="left" w:pos="851"/>
          <w:tab w:val="left" w:pos="10065"/>
        </w:tabs>
        <w:ind w:left="284" w:right="425" w:firstLine="0"/>
      </w:pPr>
      <w:r w:rsidRPr="00003F11">
        <w:rPr>
          <w:rFonts w:eastAsia="Arial"/>
        </w:rPr>
        <w:t xml:space="preserve"> </w:t>
      </w:r>
      <w:r w:rsidRPr="00003F11">
        <w:t>A abertura da presente licitação dar-se-á em sessão pública, por meio de sistema eletrônico, na data, horário e local indicados neste</w:t>
      </w:r>
      <w:r w:rsidRPr="00003F11">
        <w:rPr>
          <w:spacing w:val="-1"/>
        </w:rPr>
        <w:t xml:space="preserve"> </w:t>
      </w:r>
      <w:r w:rsidRPr="00003F11">
        <w:t>Edital.</w:t>
      </w:r>
    </w:p>
    <w:p w14:paraId="4434341C" w14:textId="77777777" w:rsidR="00796D0F" w:rsidRPr="00003F11" w:rsidRDefault="00796D0F" w:rsidP="00887437">
      <w:pPr>
        <w:pStyle w:val="PargrafodaLista"/>
        <w:numPr>
          <w:ilvl w:val="1"/>
          <w:numId w:val="24"/>
        </w:numPr>
        <w:tabs>
          <w:tab w:val="left" w:pos="749"/>
          <w:tab w:val="left" w:pos="851"/>
          <w:tab w:val="left" w:pos="10065"/>
        </w:tabs>
        <w:ind w:left="284" w:right="425" w:firstLine="0"/>
      </w:pPr>
      <w:r w:rsidRPr="00003F11">
        <w:t>A</w:t>
      </w:r>
      <w:r w:rsidRPr="00003F11">
        <w:rPr>
          <w:spacing w:val="-5"/>
        </w:rPr>
        <w:t xml:space="preserve"> </w:t>
      </w:r>
      <w:r w:rsidRPr="00003F11">
        <w:t>pregoeira</w:t>
      </w:r>
      <w:r w:rsidRPr="00003F11">
        <w:rPr>
          <w:spacing w:val="-5"/>
        </w:rPr>
        <w:t xml:space="preserve"> </w:t>
      </w:r>
      <w:r w:rsidRPr="00003F11">
        <w:t>verificará</w:t>
      </w:r>
      <w:r w:rsidRPr="00003F11">
        <w:rPr>
          <w:spacing w:val="-5"/>
        </w:rPr>
        <w:t xml:space="preserve"> </w:t>
      </w:r>
      <w:r w:rsidRPr="00003F11">
        <w:t>as</w:t>
      </w:r>
      <w:r w:rsidRPr="00003F11">
        <w:rPr>
          <w:spacing w:val="-1"/>
        </w:rPr>
        <w:t xml:space="preserve"> </w:t>
      </w:r>
      <w:r w:rsidRPr="00003F11">
        <w:t>propostas</w:t>
      </w:r>
      <w:r w:rsidRPr="00003F11">
        <w:rPr>
          <w:spacing w:val="-5"/>
        </w:rPr>
        <w:t xml:space="preserve"> </w:t>
      </w:r>
      <w:r w:rsidRPr="00003F11">
        <w:t>apresentadas,</w:t>
      </w:r>
      <w:r w:rsidRPr="00003F11">
        <w:rPr>
          <w:spacing w:val="-1"/>
        </w:rPr>
        <w:t xml:space="preserve"> </w:t>
      </w:r>
      <w:r w:rsidRPr="00003F11">
        <w:t>desclassificando</w:t>
      </w:r>
      <w:r w:rsidRPr="00003F11">
        <w:rPr>
          <w:spacing w:val="-4"/>
        </w:rPr>
        <w:t xml:space="preserve"> </w:t>
      </w:r>
      <w:r w:rsidRPr="00003F11">
        <w:t>desde</w:t>
      </w:r>
      <w:r w:rsidRPr="00003F11">
        <w:rPr>
          <w:spacing w:val="-5"/>
        </w:rPr>
        <w:t xml:space="preserve"> </w:t>
      </w:r>
      <w:r w:rsidRPr="00003F11">
        <w:t>logo</w:t>
      </w:r>
      <w:r w:rsidRPr="00003F11">
        <w:rPr>
          <w:spacing w:val="-5"/>
        </w:rPr>
        <w:t xml:space="preserve"> </w:t>
      </w:r>
      <w:r w:rsidRPr="00003F11">
        <w:t>aquelas</w:t>
      </w:r>
      <w:r w:rsidRPr="00003F11">
        <w:rPr>
          <w:spacing w:val="-4"/>
        </w:rPr>
        <w:t xml:space="preserve"> </w:t>
      </w:r>
      <w:r w:rsidRPr="00003F11">
        <w:t>que</w:t>
      </w:r>
      <w:r w:rsidRPr="00003F11">
        <w:rPr>
          <w:spacing w:val="-5"/>
        </w:rPr>
        <w:t xml:space="preserve"> </w:t>
      </w:r>
      <w:r w:rsidRPr="00003F11">
        <w:t>não</w:t>
      </w:r>
      <w:r w:rsidRPr="00003F11">
        <w:rPr>
          <w:spacing w:val="-1"/>
        </w:rPr>
        <w:t xml:space="preserve"> </w:t>
      </w:r>
      <w:r w:rsidRPr="00003F11">
        <w:t>estejam em conformidade com os requisitos estabelecidos neste Edital, contenham vícios insanáveis ou não apresentem as especificações técnicas exigidas no Termo de</w:t>
      </w:r>
      <w:r w:rsidRPr="00003F11">
        <w:rPr>
          <w:spacing w:val="-2"/>
        </w:rPr>
        <w:t xml:space="preserve"> </w:t>
      </w:r>
      <w:r w:rsidRPr="00003F11">
        <w:t>Referência.</w:t>
      </w:r>
    </w:p>
    <w:p w14:paraId="21BFE1DA" w14:textId="77777777" w:rsidR="00796D0F" w:rsidRPr="00003F11" w:rsidRDefault="00796D0F" w:rsidP="00887437">
      <w:pPr>
        <w:pStyle w:val="PargrafodaLista"/>
        <w:numPr>
          <w:ilvl w:val="2"/>
          <w:numId w:val="24"/>
        </w:numPr>
        <w:tabs>
          <w:tab w:val="left" w:pos="709"/>
        </w:tabs>
        <w:ind w:left="284" w:right="425" w:firstLine="0"/>
      </w:pPr>
      <w:r w:rsidRPr="00003F11">
        <w:t>Também será desclassificada a proposta que identifique o</w:t>
      </w:r>
      <w:r w:rsidRPr="00003F11">
        <w:rPr>
          <w:spacing w:val="-7"/>
        </w:rPr>
        <w:t xml:space="preserve"> </w:t>
      </w:r>
      <w:r w:rsidRPr="00003F11">
        <w:t>licitante.</w:t>
      </w:r>
    </w:p>
    <w:p w14:paraId="59482D34" w14:textId="77777777" w:rsidR="00796D0F" w:rsidRPr="00003F11" w:rsidRDefault="00796D0F" w:rsidP="00887437">
      <w:pPr>
        <w:pStyle w:val="PargrafodaLista"/>
        <w:numPr>
          <w:ilvl w:val="2"/>
          <w:numId w:val="24"/>
        </w:numPr>
        <w:tabs>
          <w:tab w:val="left" w:pos="851"/>
          <w:tab w:val="left" w:pos="1418"/>
          <w:tab w:val="left" w:pos="4107"/>
          <w:tab w:val="left" w:pos="4706"/>
          <w:tab w:val="left" w:pos="5613"/>
          <w:tab w:val="left" w:pos="7187"/>
          <w:tab w:val="left" w:pos="7506"/>
          <w:tab w:val="left" w:pos="8664"/>
          <w:tab w:val="left" w:pos="9122"/>
          <w:tab w:val="left" w:pos="10109"/>
        </w:tabs>
        <w:ind w:left="284" w:right="425" w:firstLine="0"/>
      </w:pPr>
      <w:r w:rsidRPr="00003F11">
        <w:t>A desclassificação será sempre fundamentada e registrada no sistema,</w:t>
      </w:r>
      <w:r w:rsidRPr="00003F11">
        <w:tab/>
      </w:r>
      <w:r w:rsidRPr="00003F11">
        <w:rPr>
          <w:spacing w:val="-7"/>
        </w:rPr>
        <w:t xml:space="preserve">com </w:t>
      </w:r>
      <w:r w:rsidRPr="00003F11">
        <w:t>acompanhamento em tempo real por todos os</w:t>
      </w:r>
      <w:r w:rsidRPr="00003F11">
        <w:rPr>
          <w:spacing w:val="-1"/>
        </w:rPr>
        <w:t xml:space="preserve"> </w:t>
      </w:r>
      <w:r w:rsidRPr="00003F11">
        <w:t>participantes.</w:t>
      </w:r>
    </w:p>
    <w:p w14:paraId="40FB08E5" w14:textId="77777777" w:rsidR="00796D0F" w:rsidRPr="00003F11" w:rsidRDefault="00796D0F" w:rsidP="00887437">
      <w:pPr>
        <w:pStyle w:val="PargrafodaLista"/>
        <w:numPr>
          <w:ilvl w:val="2"/>
          <w:numId w:val="24"/>
        </w:numPr>
        <w:tabs>
          <w:tab w:val="left" w:pos="851"/>
        </w:tabs>
        <w:ind w:left="284" w:right="425" w:firstLine="0"/>
      </w:pPr>
      <w:r w:rsidRPr="00003F11">
        <w:t>A não desclassificação da proposta não impede o seu julgamento definitivo em sentido contrário, levado a efeito na fase de</w:t>
      </w:r>
      <w:r w:rsidRPr="00003F11">
        <w:rPr>
          <w:spacing w:val="-3"/>
        </w:rPr>
        <w:t xml:space="preserve"> </w:t>
      </w:r>
      <w:r w:rsidRPr="00003F11">
        <w:t>aceitação.</w:t>
      </w:r>
    </w:p>
    <w:p w14:paraId="79910D55" w14:textId="77777777" w:rsidR="00796D0F" w:rsidRPr="00003F11" w:rsidRDefault="00796D0F" w:rsidP="00887437">
      <w:pPr>
        <w:pStyle w:val="PargrafodaLista"/>
        <w:numPr>
          <w:ilvl w:val="1"/>
          <w:numId w:val="24"/>
        </w:numPr>
        <w:tabs>
          <w:tab w:val="left" w:pos="689"/>
          <w:tab w:val="left" w:pos="851"/>
        </w:tabs>
        <w:ind w:left="284" w:right="425" w:firstLine="0"/>
      </w:pPr>
      <w:r w:rsidRPr="00003F11">
        <w:t>O sistema ordenará automaticamente as propostas classificadas, sendo que somente estas participarão da fase de</w:t>
      </w:r>
      <w:r w:rsidRPr="00003F11">
        <w:rPr>
          <w:spacing w:val="-4"/>
        </w:rPr>
        <w:t xml:space="preserve"> </w:t>
      </w:r>
      <w:r w:rsidRPr="00003F11">
        <w:t>lances.</w:t>
      </w:r>
    </w:p>
    <w:p w14:paraId="4CB97568" w14:textId="77777777" w:rsidR="00796D0F" w:rsidRPr="00003F11" w:rsidRDefault="00796D0F" w:rsidP="00887437">
      <w:pPr>
        <w:pStyle w:val="PargrafodaLista"/>
        <w:numPr>
          <w:ilvl w:val="1"/>
          <w:numId w:val="24"/>
        </w:numPr>
        <w:tabs>
          <w:tab w:val="left" w:pos="689"/>
          <w:tab w:val="left" w:pos="851"/>
        </w:tabs>
        <w:ind w:left="284" w:right="425" w:firstLine="0"/>
      </w:pPr>
      <w:r w:rsidRPr="00003F11">
        <w:t>O sistema disponibilizará campo próprio para troca de mensagens entre a pregoeira e os</w:t>
      </w:r>
      <w:r w:rsidRPr="00003F11">
        <w:rPr>
          <w:spacing w:val="-7"/>
        </w:rPr>
        <w:t xml:space="preserve"> </w:t>
      </w:r>
      <w:r w:rsidRPr="00003F11">
        <w:t>licitantes.</w:t>
      </w:r>
    </w:p>
    <w:p w14:paraId="01D9F69E" w14:textId="77777777" w:rsidR="00796D0F" w:rsidRPr="00003F11" w:rsidRDefault="00796D0F" w:rsidP="00887437">
      <w:pPr>
        <w:pStyle w:val="PargrafodaLista"/>
        <w:numPr>
          <w:ilvl w:val="1"/>
          <w:numId w:val="24"/>
        </w:numPr>
        <w:tabs>
          <w:tab w:val="left" w:pos="749"/>
          <w:tab w:val="left" w:pos="851"/>
        </w:tabs>
        <w:ind w:left="284" w:right="425" w:firstLine="0"/>
      </w:pPr>
      <w:r w:rsidRPr="00003F11">
        <w:t>Iniciada a etapa competitiva, os licitantes deverão encaminhar lances exclusivamente por meio do sistema eletrônico, sendo imediatamente informados do seu recebimento e do valor consignado no</w:t>
      </w:r>
      <w:r w:rsidRPr="00003F11">
        <w:rPr>
          <w:spacing w:val="-42"/>
        </w:rPr>
        <w:t xml:space="preserve"> </w:t>
      </w:r>
      <w:r w:rsidRPr="00003F11">
        <w:t>registro.</w:t>
      </w:r>
    </w:p>
    <w:p w14:paraId="21D6CB17" w14:textId="77777777" w:rsidR="00796D0F" w:rsidRPr="00003F11" w:rsidRDefault="00796D0F" w:rsidP="00887437">
      <w:pPr>
        <w:pStyle w:val="PargrafodaLista"/>
        <w:numPr>
          <w:ilvl w:val="2"/>
          <w:numId w:val="24"/>
        </w:numPr>
        <w:tabs>
          <w:tab w:val="left" w:pos="851"/>
          <w:tab w:val="left" w:pos="1255"/>
        </w:tabs>
        <w:ind w:left="284" w:right="425" w:firstLine="0"/>
      </w:pPr>
      <w:r w:rsidRPr="00003F11">
        <w:t>O</w:t>
      </w:r>
      <w:r w:rsidRPr="00003F11">
        <w:rPr>
          <w:spacing w:val="-7"/>
        </w:rPr>
        <w:t xml:space="preserve"> </w:t>
      </w:r>
      <w:r w:rsidRPr="00003F11">
        <w:t>lance</w:t>
      </w:r>
      <w:r w:rsidRPr="00003F11">
        <w:rPr>
          <w:spacing w:val="-6"/>
        </w:rPr>
        <w:t xml:space="preserve"> </w:t>
      </w:r>
      <w:r w:rsidRPr="00003F11">
        <w:t>deverá</w:t>
      </w:r>
      <w:r w:rsidRPr="00003F11">
        <w:rPr>
          <w:spacing w:val="-8"/>
        </w:rPr>
        <w:t xml:space="preserve"> </w:t>
      </w:r>
      <w:r w:rsidRPr="00003F11">
        <w:t>ser</w:t>
      </w:r>
      <w:r w:rsidRPr="00003F11">
        <w:rPr>
          <w:spacing w:val="-6"/>
        </w:rPr>
        <w:t xml:space="preserve"> </w:t>
      </w:r>
      <w:r w:rsidRPr="00003F11">
        <w:t>ofertado</w:t>
      </w:r>
      <w:r w:rsidRPr="00003F11">
        <w:rPr>
          <w:spacing w:val="-5"/>
        </w:rPr>
        <w:t xml:space="preserve"> </w:t>
      </w:r>
      <w:r w:rsidRPr="00003F11">
        <w:t>de</w:t>
      </w:r>
      <w:r w:rsidRPr="00003F11">
        <w:rPr>
          <w:spacing w:val="-7"/>
        </w:rPr>
        <w:t xml:space="preserve"> </w:t>
      </w:r>
      <w:r w:rsidRPr="00003F11">
        <w:t>acordo</w:t>
      </w:r>
      <w:r w:rsidRPr="00003F11">
        <w:rPr>
          <w:spacing w:val="-6"/>
        </w:rPr>
        <w:t xml:space="preserve"> </w:t>
      </w:r>
      <w:r w:rsidRPr="00003F11">
        <w:t>com</w:t>
      </w:r>
      <w:r w:rsidRPr="00003F11">
        <w:rPr>
          <w:spacing w:val="-6"/>
        </w:rPr>
        <w:t xml:space="preserve"> </w:t>
      </w:r>
      <w:r w:rsidRPr="00003F11">
        <w:t>o</w:t>
      </w:r>
      <w:r w:rsidRPr="00003F11">
        <w:rPr>
          <w:spacing w:val="-5"/>
        </w:rPr>
        <w:t xml:space="preserve"> </w:t>
      </w:r>
      <w:r w:rsidRPr="00003F11">
        <w:t>tipo</w:t>
      </w:r>
      <w:r w:rsidRPr="00003F11">
        <w:rPr>
          <w:spacing w:val="-3"/>
        </w:rPr>
        <w:t xml:space="preserve"> </w:t>
      </w:r>
      <w:r w:rsidRPr="00003F11">
        <w:t>de</w:t>
      </w:r>
      <w:r w:rsidRPr="00003F11">
        <w:rPr>
          <w:spacing w:val="-4"/>
        </w:rPr>
        <w:t xml:space="preserve"> </w:t>
      </w:r>
      <w:r w:rsidRPr="00003F11">
        <w:t>licitação</w:t>
      </w:r>
      <w:r w:rsidRPr="00003F11">
        <w:rPr>
          <w:spacing w:val="-5"/>
        </w:rPr>
        <w:t xml:space="preserve"> </w:t>
      </w:r>
      <w:r w:rsidRPr="00003F11">
        <w:t>indicada</w:t>
      </w:r>
      <w:r w:rsidRPr="00003F11">
        <w:rPr>
          <w:spacing w:val="-7"/>
        </w:rPr>
        <w:t xml:space="preserve"> </w:t>
      </w:r>
      <w:r w:rsidRPr="00003F11">
        <w:t>no</w:t>
      </w:r>
      <w:r w:rsidRPr="00003F11">
        <w:rPr>
          <w:spacing w:val="-5"/>
        </w:rPr>
        <w:t xml:space="preserve"> </w:t>
      </w:r>
      <w:r w:rsidRPr="00003F11">
        <w:t>preambulo</w:t>
      </w:r>
      <w:r w:rsidRPr="00003F11">
        <w:rPr>
          <w:spacing w:val="-6"/>
        </w:rPr>
        <w:t xml:space="preserve"> </w:t>
      </w:r>
      <w:r w:rsidRPr="00003F11">
        <w:t>deste</w:t>
      </w:r>
      <w:r w:rsidRPr="00003F11">
        <w:rPr>
          <w:spacing w:val="-3"/>
        </w:rPr>
        <w:t xml:space="preserve"> </w:t>
      </w:r>
      <w:r w:rsidRPr="00003F11">
        <w:t>edital.</w:t>
      </w:r>
    </w:p>
    <w:p w14:paraId="4839F3F8" w14:textId="77777777" w:rsidR="00796D0F" w:rsidRPr="00003F11" w:rsidRDefault="00796D0F" w:rsidP="00887437">
      <w:pPr>
        <w:pStyle w:val="PargrafodaLista"/>
        <w:numPr>
          <w:ilvl w:val="1"/>
          <w:numId w:val="24"/>
        </w:numPr>
        <w:tabs>
          <w:tab w:val="left" w:pos="689"/>
          <w:tab w:val="left" w:pos="851"/>
        </w:tabs>
        <w:ind w:left="284" w:right="425" w:firstLine="0"/>
      </w:pPr>
      <w:r w:rsidRPr="00003F11">
        <w:t>Os</w:t>
      </w:r>
      <w:r w:rsidRPr="00003F11">
        <w:rPr>
          <w:spacing w:val="-4"/>
        </w:rPr>
        <w:t xml:space="preserve"> </w:t>
      </w:r>
      <w:r w:rsidRPr="00003F11">
        <w:t>licitantes</w:t>
      </w:r>
      <w:r w:rsidRPr="00003F11">
        <w:rPr>
          <w:spacing w:val="-4"/>
        </w:rPr>
        <w:t xml:space="preserve"> </w:t>
      </w:r>
      <w:r w:rsidRPr="00003F11">
        <w:t>poderão</w:t>
      </w:r>
      <w:r w:rsidRPr="00003F11">
        <w:rPr>
          <w:spacing w:val="-4"/>
        </w:rPr>
        <w:t xml:space="preserve"> </w:t>
      </w:r>
      <w:r w:rsidRPr="00003F11">
        <w:t>oferecer</w:t>
      </w:r>
      <w:r w:rsidRPr="00003F11">
        <w:rPr>
          <w:spacing w:val="-5"/>
        </w:rPr>
        <w:t xml:space="preserve"> </w:t>
      </w:r>
      <w:r w:rsidRPr="00003F11">
        <w:t>lances</w:t>
      </w:r>
      <w:r w:rsidRPr="00003F11">
        <w:rPr>
          <w:spacing w:val="-4"/>
        </w:rPr>
        <w:t xml:space="preserve"> </w:t>
      </w:r>
      <w:r w:rsidRPr="00003F11">
        <w:t>sucessivos,</w:t>
      </w:r>
      <w:r w:rsidRPr="00003F11">
        <w:rPr>
          <w:spacing w:val="-4"/>
        </w:rPr>
        <w:t xml:space="preserve"> </w:t>
      </w:r>
      <w:r w:rsidRPr="00003F11">
        <w:t>observando</w:t>
      </w:r>
      <w:r w:rsidRPr="00003F11">
        <w:rPr>
          <w:spacing w:val="-4"/>
        </w:rPr>
        <w:t xml:space="preserve"> </w:t>
      </w:r>
      <w:r w:rsidRPr="00003F11">
        <w:t>o</w:t>
      </w:r>
      <w:r w:rsidRPr="00003F11">
        <w:rPr>
          <w:spacing w:val="-4"/>
        </w:rPr>
        <w:t xml:space="preserve"> </w:t>
      </w:r>
      <w:r w:rsidRPr="00003F11">
        <w:t>horário</w:t>
      </w:r>
      <w:r w:rsidRPr="00003F11">
        <w:rPr>
          <w:spacing w:val="-4"/>
        </w:rPr>
        <w:t xml:space="preserve"> </w:t>
      </w:r>
      <w:r w:rsidRPr="00003F11">
        <w:t>fixado</w:t>
      </w:r>
      <w:r w:rsidRPr="00003F11">
        <w:rPr>
          <w:spacing w:val="-4"/>
        </w:rPr>
        <w:t xml:space="preserve"> </w:t>
      </w:r>
      <w:r w:rsidRPr="00003F11">
        <w:t>para</w:t>
      </w:r>
      <w:r w:rsidRPr="00003F11">
        <w:rPr>
          <w:spacing w:val="-6"/>
        </w:rPr>
        <w:t xml:space="preserve"> </w:t>
      </w:r>
      <w:r w:rsidRPr="00003F11">
        <w:t>abertura</w:t>
      </w:r>
      <w:r w:rsidRPr="00003F11">
        <w:rPr>
          <w:spacing w:val="-5"/>
        </w:rPr>
        <w:t xml:space="preserve"> </w:t>
      </w:r>
      <w:r w:rsidRPr="00003F11">
        <w:t>da</w:t>
      </w:r>
      <w:r w:rsidRPr="00003F11">
        <w:rPr>
          <w:spacing w:val="-4"/>
        </w:rPr>
        <w:t xml:space="preserve"> </w:t>
      </w:r>
      <w:r w:rsidRPr="00003F11">
        <w:t>sessão</w:t>
      </w:r>
      <w:r w:rsidRPr="00003F11">
        <w:rPr>
          <w:spacing w:val="-4"/>
        </w:rPr>
        <w:t xml:space="preserve"> </w:t>
      </w:r>
      <w:r w:rsidRPr="00003F11">
        <w:t>e as regras estabelecidas no</w:t>
      </w:r>
      <w:r w:rsidRPr="00003F11">
        <w:rPr>
          <w:spacing w:val="-1"/>
        </w:rPr>
        <w:t xml:space="preserve"> </w:t>
      </w:r>
      <w:r w:rsidRPr="00003F11">
        <w:t>Edital.</w:t>
      </w:r>
    </w:p>
    <w:p w14:paraId="72514DED" w14:textId="77777777" w:rsidR="00796D0F" w:rsidRPr="00003F11" w:rsidRDefault="00796D0F" w:rsidP="00887437">
      <w:pPr>
        <w:pStyle w:val="PargrafodaLista"/>
        <w:numPr>
          <w:ilvl w:val="1"/>
          <w:numId w:val="24"/>
        </w:numPr>
        <w:tabs>
          <w:tab w:val="left" w:pos="689"/>
          <w:tab w:val="left" w:pos="851"/>
        </w:tabs>
        <w:ind w:left="284" w:right="425" w:firstLine="0"/>
      </w:pPr>
      <w:r w:rsidRPr="00003F11">
        <w:t>O</w:t>
      </w:r>
      <w:r w:rsidRPr="00003F11">
        <w:rPr>
          <w:spacing w:val="-9"/>
        </w:rPr>
        <w:t xml:space="preserve"> </w:t>
      </w:r>
      <w:r w:rsidRPr="00003F11">
        <w:t>licitante</w:t>
      </w:r>
      <w:r w:rsidRPr="00003F11">
        <w:rPr>
          <w:spacing w:val="-9"/>
        </w:rPr>
        <w:t xml:space="preserve"> </w:t>
      </w:r>
      <w:r w:rsidRPr="00003F11">
        <w:t>somente</w:t>
      </w:r>
      <w:r w:rsidRPr="00003F11">
        <w:rPr>
          <w:spacing w:val="-6"/>
        </w:rPr>
        <w:t xml:space="preserve"> </w:t>
      </w:r>
      <w:r w:rsidRPr="00003F11">
        <w:t>poderá</w:t>
      </w:r>
      <w:r w:rsidRPr="00003F11">
        <w:rPr>
          <w:spacing w:val="-10"/>
        </w:rPr>
        <w:t xml:space="preserve"> </w:t>
      </w:r>
      <w:r w:rsidRPr="00003F11">
        <w:t>oferecer</w:t>
      </w:r>
      <w:r w:rsidRPr="00003F11">
        <w:rPr>
          <w:spacing w:val="-6"/>
        </w:rPr>
        <w:t xml:space="preserve"> </w:t>
      </w:r>
      <w:r w:rsidRPr="00003F11">
        <w:t>lance</w:t>
      </w:r>
      <w:r w:rsidRPr="00003F11">
        <w:rPr>
          <w:spacing w:val="-6"/>
        </w:rPr>
        <w:t xml:space="preserve"> </w:t>
      </w:r>
      <w:r w:rsidRPr="00003F11">
        <w:rPr>
          <w:b/>
        </w:rPr>
        <w:t>de</w:t>
      </w:r>
      <w:r w:rsidRPr="00003F11">
        <w:rPr>
          <w:b/>
          <w:spacing w:val="-6"/>
        </w:rPr>
        <w:t xml:space="preserve"> </w:t>
      </w:r>
      <w:r w:rsidRPr="00003F11">
        <w:rPr>
          <w:b/>
        </w:rPr>
        <w:t>valor</w:t>
      </w:r>
      <w:r w:rsidRPr="00003F11">
        <w:rPr>
          <w:b/>
          <w:spacing w:val="-7"/>
        </w:rPr>
        <w:t xml:space="preserve"> </w:t>
      </w:r>
      <w:r w:rsidRPr="00003F11">
        <w:rPr>
          <w:b/>
        </w:rPr>
        <w:t>inferior</w:t>
      </w:r>
      <w:r w:rsidRPr="00003F11">
        <w:rPr>
          <w:b/>
          <w:spacing w:val="-7"/>
        </w:rPr>
        <w:t xml:space="preserve"> </w:t>
      </w:r>
      <w:r w:rsidRPr="00003F11">
        <w:t>ao</w:t>
      </w:r>
      <w:r w:rsidRPr="00003F11">
        <w:rPr>
          <w:spacing w:val="-7"/>
        </w:rPr>
        <w:t xml:space="preserve"> </w:t>
      </w:r>
      <w:r w:rsidRPr="00003F11">
        <w:t>último</w:t>
      </w:r>
      <w:r w:rsidRPr="00003F11">
        <w:rPr>
          <w:spacing w:val="-7"/>
        </w:rPr>
        <w:t xml:space="preserve"> </w:t>
      </w:r>
      <w:r w:rsidRPr="00003F11">
        <w:t>por</w:t>
      </w:r>
      <w:r w:rsidRPr="00003F11">
        <w:rPr>
          <w:spacing w:val="-6"/>
        </w:rPr>
        <w:t xml:space="preserve"> </w:t>
      </w:r>
      <w:r w:rsidRPr="00003F11">
        <w:t>ele</w:t>
      </w:r>
      <w:r w:rsidRPr="00003F11">
        <w:rPr>
          <w:spacing w:val="-7"/>
        </w:rPr>
        <w:t xml:space="preserve"> </w:t>
      </w:r>
      <w:r w:rsidRPr="00003F11">
        <w:t>ofertado</w:t>
      </w:r>
      <w:r w:rsidRPr="00003F11">
        <w:rPr>
          <w:spacing w:val="-8"/>
        </w:rPr>
        <w:t xml:space="preserve"> </w:t>
      </w:r>
      <w:r w:rsidRPr="00003F11">
        <w:t>e</w:t>
      </w:r>
      <w:r w:rsidRPr="00003F11">
        <w:rPr>
          <w:spacing w:val="-7"/>
        </w:rPr>
        <w:t xml:space="preserve"> </w:t>
      </w:r>
      <w:r w:rsidRPr="00003F11">
        <w:t>registrado</w:t>
      </w:r>
      <w:r w:rsidRPr="00003F11">
        <w:rPr>
          <w:spacing w:val="-8"/>
        </w:rPr>
        <w:t xml:space="preserve"> </w:t>
      </w:r>
      <w:r w:rsidRPr="00003F11">
        <w:t>pelo sistema.</w:t>
      </w:r>
    </w:p>
    <w:p w14:paraId="34277F53" w14:textId="77777777" w:rsidR="00796D0F" w:rsidRPr="00003F11" w:rsidRDefault="00796D0F" w:rsidP="00887437">
      <w:pPr>
        <w:pStyle w:val="PargrafodaLista"/>
        <w:numPr>
          <w:ilvl w:val="1"/>
          <w:numId w:val="24"/>
        </w:numPr>
        <w:tabs>
          <w:tab w:val="left" w:pos="689"/>
          <w:tab w:val="left" w:pos="851"/>
        </w:tabs>
        <w:ind w:left="284" w:right="425" w:firstLine="0"/>
        <w:rPr>
          <w:b/>
        </w:rPr>
      </w:pPr>
      <w:r w:rsidRPr="00003F11">
        <w:rPr>
          <w:b/>
        </w:rPr>
        <w:t xml:space="preserve">O intervalo mínimo de diferença de valores entre os lances, que incidirá tanto em relação aos lances </w:t>
      </w:r>
      <w:r w:rsidRPr="00003F11">
        <w:rPr>
          <w:b/>
        </w:rPr>
        <w:lastRenderedPageBreak/>
        <w:t>intermediários quanto em relação à proposta que cobrir a melhor oferta deverá ser 1% (um)</w:t>
      </w:r>
      <w:r w:rsidRPr="00003F11">
        <w:rPr>
          <w:b/>
          <w:spacing w:val="-9"/>
        </w:rPr>
        <w:t xml:space="preserve"> </w:t>
      </w:r>
      <w:r w:rsidRPr="00003F11">
        <w:rPr>
          <w:b/>
        </w:rPr>
        <w:t>por cento.</w:t>
      </w:r>
    </w:p>
    <w:p w14:paraId="6A4C614D"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O intervalo entre os lances enviados pelo mesmo licitante não poderá ser inferior a vinte (20) segundos e o intervalo entre lances não poderá ser inferior a três (3) segundos, sob pena de serem automaticamente descartados pelo sistema os respectivos</w:t>
      </w:r>
      <w:r w:rsidRPr="00003F11">
        <w:rPr>
          <w:spacing w:val="-3"/>
        </w:rPr>
        <w:t xml:space="preserve"> </w:t>
      </w:r>
      <w:r w:rsidRPr="00003F11">
        <w:t>lances.</w:t>
      </w:r>
    </w:p>
    <w:p w14:paraId="0F3DB220" w14:textId="77777777" w:rsidR="00796D0F" w:rsidRPr="00003F11" w:rsidRDefault="00796D0F" w:rsidP="00887437">
      <w:pPr>
        <w:pStyle w:val="PargrafodaLista"/>
        <w:numPr>
          <w:ilvl w:val="1"/>
          <w:numId w:val="24"/>
        </w:numPr>
        <w:tabs>
          <w:tab w:val="left" w:pos="851"/>
          <w:tab w:val="left" w:pos="982"/>
        </w:tabs>
        <w:ind w:left="284" w:right="425" w:firstLine="0"/>
      </w:pPr>
      <w:r w:rsidRPr="00003F11">
        <w:rPr>
          <w:spacing w:val="-3"/>
        </w:rPr>
        <w:t>Será</w:t>
      </w:r>
      <w:r w:rsidRPr="00003F11">
        <w:rPr>
          <w:spacing w:val="-20"/>
        </w:rPr>
        <w:t xml:space="preserve"> </w:t>
      </w:r>
      <w:r w:rsidRPr="00003F11">
        <w:rPr>
          <w:spacing w:val="-3"/>
        </w:rPr>
        <w:t>adotado</w:t>
      </w:r>
      <w:r w:rsidRPr="00003F11">
        <w:rPr>
          <w:spacing w:val="-19"/>
        </w:rPr>
        <w:t xml:space="preserve"> </w:t>
      </w:r>
      <w:r w:rsidRPr="00003F11">
        <w:t>para</w:t>
      </w:r>
      <w:r w:rsidRPr="00003F11">
        <w:rPr>
          <w:spacing w:val="-20"/>
        </w:rPr>
        <w:t xml:space="preserve"> </w:t>
      </w:r>
      <w:r w:rsidRPr="00003F11">
        <w:t>o</w:t>
      </w:r>
      <w:r w:rsidRPr="00003F11">
        <w:rPr>
          <w:spacing w:val="-19"/>
        </w:rPr>
        <w:t xml:space="preserve"> </w:t>
      </w:r>
      <w:r w:rsidRPr="00003F11">
        <w:rPr>
          <w:spacing w:val="-3"/>
        </w:rPr>
        <w:t>envio</w:t>
      </w:r>
      <w:r w:rsidRPr="00003F11">
        <w:rPr>
          <w:spacing w:val="-16"/>
        </w:rPr>
        <w:t xml:space="preserve"> </w:t>
      </w:r>
      <w:r w:rsidRPr="00003F11">
        <w:t>de</w:t>
      </w:r>
      <w:r w:rsidRPr="00003F11">
        <w:rPr>
          <w:spacing w:val="-20"/>
        </w:rPr>
        <w:t xml:space="preserve"> </w:t>
      </w:r>
      <w:r w:rsidRPr="00003F11">
        <w:rPr>
          <w:spacing w:val="-3"/>
        </w:rPr>
        <w:t>lances</w:t>
      </w:r>
      <w:r w:rsidRPr="00003F11">
        <w:rPr>
          <w:spacing w:val="-18"/>
        </w:rPr>
        <w:t xml:space="preserve"> </w:t>
      </w:r>
      <w:r w:rsidRPr="00003F11">
        <w:t>no</w:t>
      </w:r>
      <w:r w:rsidRPr="00003F11">
        <w:rPr>
          <w:spacing w:val="-19"/>
        </w:rPr>
        <w:t xml:space="preserve"> </w:t>
      </w:r>
      <w:r w:rsidRPr="00003F11">
        <w:rPr>
          <w:spacing w:val="-3"/>
        </w:rPr>
        <w:t>pregão</w:t>
      </w:r>
      <w:r w:rsidRPr="00003F11">
        <w:rPr>
          <w:spacing w:val="-16"/>
        </w:rPr>
        <w:t xml:space="preserve"> </w:t>
      </w:r>
      <w:r w:rsidRPr="00003F11">
        <w:rPr>
          <w:spacing w:val="-3"/>
        </w:rPr>
        <w:t>eletrônico</w:t>
      </w:r>
      <w:r w:rsidRPr="00003F11">
        <w:rPr>
          <w:spacing w:val="-23"/>
        </w:rPr>
        <w:t xml:space="preserve"> </w:t>
      </w:r>
      <w:r w:rsidRPr="00003F11">
        <w:t>o</w:t>
      </w:r>
      <w:r w:rsidRPr="00003F11">
        <w:rPr>
          <w:spacing w:val="-23"/>
        </w:rPr>
        <w:t xml:space="preserve"> </w:t>
      </w:r>
      <w:r w:rsidRPr="00003F11">
        <w:rPr>
          <w:spacing w:val="-4"/>
        </w:rPr>
        <w:t>modo</w:t>
      </w:r>
      <w:r w:rsidRPr="00003F11">
        <w:rPr>
          <w:spacing w:val="-23"/>
        </w:rPr>
        <w:t xml:space="preserve"> </w:t>
      </w:r>
      <w:r w:rsidRPr="00003F11">
        <w:rPr>
          <w:spacing w:val="-3"/>
        </w:rPr>
        <w:t>de</w:t>
      </w:r>
      <w:r w:rsidRPr="00003F11">
        <w:rPr>
          <w:spacing w:val="-24"/>
        </w:rPr>
        <w:t xml:space="preserve"> </w:t>
      </w:r>
      <w:r w:rsidRPr="00003F11">
        <w:rPr>
          <w:spacing w:val="-5"/>
        </w:rPr>
        <w:t>disputa</w:t>
      </w:r>
      <w:r w:rsidRPr="00003F11">
        <w:rPr>
          <w:spacing w:val="-24"/>
        </w:rPr>
        <w:t xml:space="preserve"> </w:t>
      </w:r>
      <w:r w:rsidRPr="00003F11">
        <w:rPr>
          <w:spacing w:val="-6"/>
        </w:rPr>
        <w:t>“aberto”,</w:t>
      </w:r>
      <w:r w:rsidRPr="00003F11">
        <w:rPr>
          <w:spacing w:val="-23"/>
        </w:rPr>
        <w:t xml:space="preserve"> </w:t>
      </w:r>
      <w:r w:rsidRPr="00003F11">
        <w:rPr>
          <w:spacing w:val="-3"/>
        </w:rPr>
        <w:t>em</w:t>
      </w:r>
      <w:r w:rsidRPr="00003F11">
        <w:rPr>
          <w:spacing w:val="-23"/>
        </w:rPr>
        <w:t xml:space="preserve"> </w:t>
      </w:r>
      <w:r w:rsidRPr="00003F11">
        <w:rPr>
          <w:spacing w:val="-4"/>
        </w:rPr>
        <w:t>que</w:t>
      </w:r>
      <w:r w:rsidRPr="00003F11">
        <w:rPr>
          <w:spacing w:val="-24"/>
        </w:rPr>
        <w:t xml:space="preserve"> </w:t>
      </w:r>
      <w:r w:rsidRPr="00003F11">
        <w:rPr>
          <w:spacing w:val="-3"/>
        </w:rPr>
        <w:t>os</w:t>
      </w:r>
      <w:r w:rsidRPr="00003F11">
        <w:rPr>
          <w:spacing w:val="-21"/>
        </w:rPr>
        <w:t xml:space="preserve"> </w:t>
      </w:r>
      <w:r w:rsidRPr="00003F11">
        <w:rPr>
          <w:spacing w:val="-5"/>
        </w:rPr>
        <w:t xml:space="preserve">licitantes </w:t>
      </w:r>
      <w:r w:rsidRPr="00003F11">
        <w:t>apresentarão lances públicos e sucessivos, com</w:t>
      </w:r>
      <w:r w:rsidRPr="00003F11">
        <w:rPr>
          <w:spacing w:val="-2"/>
        </w:rPr>
        <w:t xml:space="preserve"> </w:t>
      </w:r>
      <w:r w:rsidRPr="00003F11">
        <w:t>prorrogações.</w:t>
      </w:r>
    </w:p>
    <w:p w14:paraId="4CE71F5C"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A etapa de lances da sessão pública terá duração de dez minutos e, após isso, será prorrogada automaticamente</w:t>
      </w:r>
      <w:r w:rsidRPr="00003F11">
        <w:rPr>
          <w:spacing w:val="-17"/>
        </w:rPr>
        <w:t xml:space="preserve"> </w:t>
      </w:r>
      <w:r w:rsidRPr="00003F11">
        <w:t>pelo</w:t>
      </w:r>
      <w:r w:rsidRPr="00003F11">
        <w:rPr>
          <w:spacing w:val="-15"/>
        </w:rPr>
        <w:t xml:space="preserve"> </w:t>
      </w:r>
      <w:r w:rsidRPr="00003F11">
        <w:t>sistema</w:t>
      </w:r>
      <w:r w:rsidRPr="00003F11">
        <w:rPr>
          <w:spacing w:val="-17"/>
        </w:rPr>
        <w:t xml:space="preserve"> </w:t>
      </w:r>
      <w:r w:rsidRPr="00003F11">
        <w:t>quando</w:t>
      </w:r>
      <w:r w:rsidRPr="00003F11">
        <w:rPr>
          <w:spacing w:val="-16"/>
        </w:rPr>
        <w:t xml:space="preserve"> </w:t>
      </w:r>
      <w:r w:rsidRPr="00003F11">
        <w:t>houver</w:t>
      </w:r>
      <w:r w:rsidRPr="00003F11">
        <w:rPr>
          <w:spacing w:val="-17"/>
        </w:rPr>
        <w:t xml:space="preserve"> </w:t>
      </w:r>
      <w:r w:rsidRPr="00003F11">
        <w:t>lance</w:t>
      </w:r>
      <w:r w:rsidRPr="00003F11">
        <w:rPr>
          <w:spacing w:val="-17"/>
        </w:rPr>
        <w:t xml:space="preserve"> </w:t>
      </w:r>
      <w:r w:rsidRPr="00003F11">
        <w:t>ofertado</w:t>
      </w:r>
      <w:r w:rsidRPr="00003F11">
        <w:rPr>
          <w:spacing w:val="-16"/>
        </w:rPr>
        <w:t xml:space="preserve"> </w:t>
      </w:r>
      <w:r w:rsidRPr="00003F11">
        <w:t>nos</w:t>
      </w:r>
      <w:r w:rsidRPr="00003F11">
        <w:rPr>
          <w:spacing w:val="-16"/>
        </w:rPr>
        <w:t xml:space="preserve"> </w:t>
      </w:r>
      <w:r w:rsidRPr="00003F11">
        <w:t>últimos</w:t>
      </w:r>
      <w:r w:rsidRPr="00003F11">
        <w:rPr>
          <w:spacing w:val="-16"/>
        </w:rPr>
        <w:t xml:space="preserve"> </w:t>
      </w:r>
      <w:r w:rsidRPr="00003F11">
        <w:t>dois</w:t>
      </w:r>
      <w:r w:rsidRPr="00003F11">
        <w:rPr>
          <w:spacing w:val="-15"/>
        </w:rPr>
        <w:t xml:space="preserve"> </w:t>
      </w:r>
      <w:r w:rsidRPr="00003F11">
        <w:t>minutos</w:t>
      </w:r>
      <w:r w:rsidRPr="00003F11">
        <w:rPr>
          <w:spacing w:val="-15"/>
        </w:rPr>
        <w:t xml:space="preserve"> </w:t>
      </w:r>
      <w:r w:rsidRPr="00003F11">
        <w:t>do</w:t>
      </w:r>
      <w:r w:rsidRPr="00003F11">
        <w:rPr>
          <w:spacing w:val="-16"/>
        </w:rPr>
        <w:t xml:space="preserve"> </w:t>
      </w:r>
      <w:r w:rsidRPr="00003F11">
        <w:t>período</w:t>
      </w:r>
      <w:r w:rsidRPr="00003F11">
        <w:rPr>
          <w:spacing w:val="-16"/>
        </w:rPr>
        <w:t xml:space="preserve"> </w:t>
      </w:r>
      <w:r w:rsidRPr="00003F11">
        <w:t>de</w:t>
      </w:r>
      <w:r w:rsidRPr="00003F11">
        <w:rPr>
          <w:spacing w:val="-12"/>
        </w:rPr>
        <w:t xml:space="preserve"> </w:t>
      </w:r>
      <w:r w:rsidRPr="00003F11">
        <w:t>duração da sessão</w:t>
      </w:r>
      <w:r w:rsidRPr="00003F11">
        <w:rPr>
          <w:spacing w:val="-2"/>
        </w:rPr>
        <w:t xml:space="preserve"> </w:t>
      </w:r>
      <w:r w:rsidRPr="00003F11">
        <w:t>pública.</w:t>
      </w:r>
    </w:p>
    <w:p w14:paraId="59AAECEE"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A prorrogação automática da etapa de lances, de que trata o item anterior, será de dois minutos e ocorrerá sucessivamente sempre que houver lances enviados nesse período de prorrogação, inclusive no caso de lances</w:t>
      </w:r>
      <w:r w:rsidRPr="00003F11">
        <w:rPr>
          <w:spacing w:val="-2"/>
        </w:rPr>
        <w:t xml:space="preserve"> </w:t>
      </w:r>
      <w:r w:rsidRPr="00003F11">
        <w:t>intermediários.</w:t>
      </w:r>
    </w:p>
    <w:p w14:paraId="0D503E81"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Não havendo novos lances na forma estabelecida nos itens anteriores, a sessão pública encerrar-se- á</w:t>
      </w:r>
      <w:r w:rsidRPr="00003F11">
        <w:rPr>
          <w:spacing w:val="-2"/>
        </w:rPr>
        <w:t xml:space="preserve"> </w:t>
      </w:r>
      <w:r w:rsidRPr="00003F11">
        <w:t>automaticamente.</w:t>
      </w:r>
    </w:p>
    <w:p w14:paraId="5A7A9EBF"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Encerrada a fase competitiva sem que haja a prorrogação automática pelo sistema, poderá a pregoeira,</w:t>
      </w:r>
      <w:r w:rsidRPr="00003F11">
        <w:rPr>
          <w:spacing w:val="-13"/>
        </w:rPr>
        <w:t xml:space="preserve"> </w:t>
      </w:r>
      <w:r w:rsidRPr="00003F11">
        <w:t>assessorado</w:t>
      </w:r>
      <w:r w:rsidRPr="00003F11">
        <w:rPr>
          <w:spacing w:val="-10"/>
        </w:rPr>
        <w:t xml:space="preserve"> </w:t>
      </w:r>
      <w:r w:rsidRPr="00003F11">
        <w:t>pela</w:t>
      </w:r>
      <w:r w:rsidRPr="00003F11">
        <w:rPr>
          <w:spacing w:val="-14"/>
        </w:rPr>
        <w:t xml:space="preserve"> </w:t>
      </w:r>
      <w:r w:rsidRPr="00003F11">
        <w:t>equipe</w:t>
      </w:r>
      <w:r w:rsidRPr="00003F11">
        <w:rPr>
          <w:spacing w:val="-11"/>
        </w:rPr>
        <w:t xml:space="preserve"> </w:t>
      </w:r>
      <w:r w:rsidRPr="00003F11">
        <w:t>de</w:t>
      </w:r>
      <w:r w:rsidRPr="00003F11">
        <w:rPr>
          <w:spacing w:val="-11"/>
        </w:rPr>
        <w:t xml:space="preserve"> </w:t>
      </w:r>
      <w:r w:rsidRPr="00003F11">
        <w:t>apoio,</w:t>
      </w:r>
      <w:r w:rsidRPr="00003F11">
        <w:rPr>
          <w:spacing w:val="-13"/>
        </w:rPr>
        <w:t xml:space="preserve"> </w:t>
      </w:r>
      <w:r w:rsidRPr="00003F11">
        <w:t>justificadamente,</w:t>
      </w:r>
      <w:r w:rsidRPr="00003F11">
        <w:rPr>
          <w:spacing w:val="-12"/>
        </w:rPr>
        <w:t xml:space="preserve"> </w:t>
      </w:r>
      <w:r w:rsidRPr="00003F11">
        <w:t>admitir</w:t>
      </w:r>
      <w:r w:rsidRPr="00003F11">
        <w:rPr>
          <w:spacing w:val="-13"/>
        </w:rPr>
        <w:t xml:space="preserve"> </w:t>
      </w:r>
      <w:r w:rsidRPr="00003F11">
        <w:t>o</w:t>
      </w:r>
      <w:r w:rsidRPr="00003F11">
        <w:rPr>
          <w:spacing w:val="-11"/>
        </w:rPr>
        <w:t xml:space="preserve"> </w:t>
      </w:r>
      <w:r w:rsidRPr="00003F11">
        <w:t>reinício</w:t>
      </w:r>
      <w:r w:rsidRPr="00003F11">
        <w:rPr>
          <w:spacing w:val="-12"/>
        </w:rPr>
        <w:t xml:space="preserve"> </w:t>
      </w:r>
      <w:r w:rsidRPr="00003F11">
        <w:t>da</w:t>
      </w:r>
      <w:r w:rsidRPr="00003F11">
        <w:rPr>
          <w:spacing w:val="-14"/>
        </w:rPr>
        <w:t xml:space="preserve"> </w:t>
      </w:r>
      <w:r w:rsidRPr="00003F11">
        <w:t>sessão</w:t>
      </w:r>
      <w:r w:rsidRPr="00003F11">
        <w:rPr>
          <w:spacing w:val="-13"/>
        </w:rPr>
        <w:t xml:space="preserve"> </w:t>
      </w:r>
      <w:r w:rsidRPr="00003F11">
        <w:t>pública</w:t>
      </w:r>
      <w:r w:rsidRPr="00003F11">
        <w:rPr>
          <w:spacing w:val="-13"/>
        </w:rPr>
        <w:t xml:space="preserve"> </w:t>
      </w:r>
      <w:r w:rsidRPr="00003F11">
        <w:t>de</w:t>
      </w:r>
      <w:r w:rsidRPr="00003F11">
        <w:rPr>
          <w:spacing w:val="-12"/>
        </w:rPr>
        <w:t xml:space="preserve"> </w:t>
      </w:r>
      <w:r w:rsidRPr="00003F11">
        <w:t>lances, em prol da consecução do melhor</w:t>
      </w:r>
      <w:r w:rsidRPr="00003F11">
        <w:rPr>
          <w:spacing w:val="-3"/>
        </w:rPr>
        <w:t xml:space="preserve"> </w:t>
      </w:r>
      <w:r w:rsidRPr="00003F11">
        <w:t>preço.</w:t>
      </w:r>
    </w:p>
    <w:p w14:paraId="2D28F4F5"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Em caso de falha no sistema, os lances em desacordo com os subitens anteriores deverão ser desconsiderados pela</w:t>
      </w:r>
      <w:r w:rsidRPr="00003F11">
        <w:rPr>
          <w:spacing w:val="-2"/>
        </w:rPr>
        <w:t xml:space="preserve"> </w:t>
      </w:r>
      <w:r w:rsidRPr="00003F11">
        <w:t>pregoeira.</w:t>
      </w:r>
    </w:p>
    <w:p w14:paraId="174A203E"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Não serão aceitos dois ou mais lances de mesmo valor, prevalecendo aquele que for recebido e registrado</w:t>
      </w:r>
      <w:r w:rsidRPr="00003F11">
        <w:rPr>
          <w:spacing w:val="-1"/>
        </w:rPr>
        <w:t xml:space="preserve"> </w:t>
      </w:r>
      <w:r w:rsidRPr="00003F11">
        <w:t>primeiro.</w:t>
      </w:r>
    </w:p>
    <w:p w14:paraId="11C397B5"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Durante o transcurso da sessão pública, os licitantes serão informados, em tempo real, do valor do menor lance registrado, vedada a identificação do</w:t>
      </w:r>
      <w:r w:rsidRPr="00003F11">
        <w:rPr>
          <w:spacing w:val="-2"/>
        </w:rPr>
        <w:t xml:space="preserve"> </w:t>
      </w:r>
      <w:r w:rsidRPr="00003F11">
        <w:t>licitante.</w:t>
      </w:r>
    </w:p>
    <w:p w14:paraId="179FC28A"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No caso de desconexão com a pregoeira, no decorrer da etapa competitiva do Pregão, o sistema eletrônico poderá permanecer acessível aos licitantes para a recepção dos</w:t>
      </w:r>
      <w:r w:rsidRPr="00003F11">
        <w:rPr>
          <w:spacing w:val="-5"/>
        </w:rPr>
        <w:t xml:space="preserve"> </w:t>
      </w:r>
      <w:r w:rsidRPr="00003F11">
        <w:t>lances.</w:t>
      </w:r>
    </w:p>
    <w:p w14:paraId="66F6DC0E"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w:t>
      </w:r>
      <w:r w:rsidRPr="00003F11">
        <w:rPr>
          <w:spacing w:val="-8"/>
        </w:rPr>
        <w:t xml:space="preserve"> </w:t>
      </w:r>
      <w:r w:rsidRPr="00003F11">
        <w:t>divulgação.</w:t>
      </w:r>
    </w:p>
    <w:p w14:paraId="27650092"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Caso o licitante não apresente lances, concorrerá com o valor de sua</w:t>
      </w:r>
      <w:r w:rsidRPr="00003F11">
        <w:rPr>
          <w:spacing w:val="-3"/>
        </w:rPr>
        <w:t xml:space="preserve"> </w:t>
      </w:r>
      <w:r w:rsidRPr="00003F11">
        <w:t>proposta.</w:t>
      </w:r>
    </w:p>
    <w:p w14:paraId="68D3A1B3" w14:textId="77777777" w:rsidR="00796D0F" w:rsidRPr="00003F11" w:rsidRDefault="00796D0F" w:rsidP="00887437">
      <w:pPr>
        <w:pStyle w:val="PargrafodaLista"/>
        <w:numPr>
          <w:ilvl w:val="1"/>
          <w:numId w:val="24"/>
        </w:numPr>
        <w:tabs>
          <w:tab w:val="left" w:pos="851"/>
          <w:tab w:val="left" w:pos="982"/>
        </w:tabs>
        <w:ind w:left="284" w:right="425" w:firstLine="0"/>
      </w:pPr>
      <w:r w:rsidRPr="00003F11">
        <w:t>Em</w:t>
      </w:r>
      <w:r w:rsidRPr="00003F11">
        <w:rPr>
          <w:spacing w:val="-8"/>
        </w:rPr>
        <w:t xml:space="preserve"> </w:t>
      </w:r>
      <w:r w:rsidRPr="00003F11">
        <w:t>relação</w:t>
      </w:r>
      <w:r w:rsidRPr="00003F11">
        <w:rPr>
          <w:spacing w:val="-9"/>
        </w:rPr>
        <w:t xml:space="preserve"> </w:t>
      </w:r>
      <w:r w:rsidRPr="00003F11">
        <w:t>a</w:t>
      </w:r>
      <w:r w:rsidRPr="00003F11">
        <w:rPr>
          <w:spacing w:val="-6"/>
        </w:rPr>
        <w:t xml:space="preserve"> </w:t>
      </w:r>
      <w:r w:rsidRPr="00003F11">
        <w:t>itens</w:t>
      </w:r>
      <w:r w:rsidRPr="00003F11">
        <w:rPr>
          <w:spacing w:val="-8"/>
        </w:rPr>
        <w:t xml:space="preserve"> </w:t>
      </w:r>
      <w:r w:rsidRPr="00003F11">
        <w:t>não</w:t>
      </w:r>
      <w:r w:rsidRPr="00003F11">
        <w:rPr>
          <w:spacing w:val="-5"/>
        </w:rPr>
        <w:t xml:space="preserve"> </w:t>
      </w:r>
      <w:r w:rsidRPr="00003F11">
        <w:t>exclusivos</w:t>
      </w:r>
      <w:r w:rsidRPr="00003F11">
        <w:rPr>
          <w:spacing w:val="-8"/>
        </w:rPr>
        <w:t xml:space="preserve"> </w:t>
      </w:r>
      <w:r w:rsidRPr="00003F11">
        <w:t>para</w:t>
      </w:r>
      <w:r w:rsidRPr="00003F11">
        <w:rPr>
          <w:spacing w:val="-9"/>
        </w:rPr>
        <w:t xml:space="preserve"> </w:t>
      </w:r>
      <w:r w:rsidRPr="00003F11">
        <w:t>participação</w:t>
      </w:r>
      <w:r w:rsidRPr="00003F11">
        <w:rPr>
          <w:spacing w:val="-9"/>
        </w:rPr>
        <w:t xml:space="preserve"> </w:t>
      </w:r>
      <w:r w:rsidRPr="00003F11">
        <w:t>de</w:t>
      </w:r>
      <w:r w:rsidRPr="00003F11">
        <w:rPr>
          <w:spacing w:val="-10"/>
        </w:rPr>
        <w:t xml:space="preserve"> </w:t>
      </w:r>
      <w:r w:rsidRPr="00003F11">
        <w:t>microempresas</w:t>
      </w:r>
      <w:r w:rsidRPr="00003F11">
        <w:rPr>
          <w:spacing w:val="-5"/>
        </w:rPr>
        <w:t xml:space="preserve"> </w:t>
      </w:r>
      <w:r w:rsidRPr="00003F11">
        <w:t>e</w:t>
      </w:r>
      <w:r w:rsidRPr="00003F11">
        <w:rPr>
          <w:spacing w:val="-7"/>
        </w:rPr>
        <w:t xml:space="preserve"> </w:t>
      </w:r>
      <w:r w:rsidRPr="00003F11">
        <w:t>empresas</w:t>
      </w:r>
      <w:r w:rsidRPr="00003F11">
        <w:rPr>
          <w:spacing w:val="-7"/>
        </w:rPr>
        <w:t xml:space="preserve"> </w:t>
      </w:r>
      <w:r w:rsidRPr="00003F11">
        <w:t>de</w:t>
      </w:r>
      <w:r w:rsidRPr="00003F11">
        <w:rPr>
          <w:spacing w:val="-10"/>
        </w:rPr>
        <w:t xml:space="preserve"> </w:t>
      </w:r>
      <w:r w:rsidRPr="00003F11">
        <w:t>pequeno</w:t>
      </w:r>
      <w:r w:rsidRPr="00003F11">
        <w:rPr>
          <w:spacing w:val="-8"/>
        </w:rPr>
        <w:t xml:space="preserve"> </w:t>
      </w:r>
      <w:r w:rsidRPr="00003F11">
        <w:t>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w:t>
      </w:r>
      <w:r w:rsidRPr="00003F11">
        <w:rPr>
          <w:spacing w:val="-3"/>
        </w:rPr>
        <w:t xml:space="preserve"> </w:t>
      </w:r>
      <w:r w:rsidRPr="00003F11">
        <w:t>2015.</w:t>
      </w:r>
    </w:p>
    <w:p w14:paraId="19EF46DE" w14:textId="77777777" w:rsidR="00796D0F" w:rsidRPr="00003F11" w:rsidRDefault="00796D0F" w:rsidP="00887437">
      <w:pPr>
        <w:pStyle w:val="PargrafodaLista"/>
        <w:numPr>
          <w:ilvl w:val="1"/>
          <w:numId w:val="24"/>
        </w:numPr>
        <w:tabs>
          <w:tab w:val="left" w:pos="851"/>
        </w:tabs>
        <w:ind w:left="284" w:right="425" w:firstLine="0"/>
      </w:pPr>
      <w:r w:rsidRPr="00003F11">
        <w:t>Nessas condições, as propostas de microempresas e empresas de pequeno porte que se encontrarem na faixa de até 5% (cinco por cento) acima da melhor proposta ou melhor lance serão consideradas empatadas com a primeira</w:t>
      </w:r>
      <w:r w:rsidRPr="00003F11">
        <w:rPr>
          <w:spacing w:val="-1"/>
        </w:rPr>
        <w:t xml:space="preserve"> </w:t>
      </w:r>
      <w:r w:rsidRPr="00003F11">
        <w:t>colocada.</w:t>
      </w:r>
    </w:p>
    <w:p w14:paraId="0B7E6946" w14:textId="77777777" w:rsidR="00796D0F" w:rsidRPr="00003F11" w:rsidRDefault="00796D0F" w:rsidP="00887437">
      <w:pPr>
        <w:pStyle w:val="PargrafodaLista"/>
        <w:numPr>
          <w:ilvl w:val="1"/>
          <w:numId w:val="24"/>
        </w:numPr>
        <w:tabs>
          <w:tab w:val="left" w:pos="851"/>
        </w:tabs>
        <w:ind w:left="284" w:right="425" w:firstLine="0"/>
      </w:pPr>
      <w:r w:rsidRPr="00003F11">
        <w:t>A</w:t>
      </w:r>
      <w:r w:rsidRPr="00003F11">
        <w:rPr>
          <w:spacing w:val="-7"/>
        </w:rPr>
        <w:t xml:space="preserve"> </w:t>
      </w:r>
      <w:r w:rsidRPr="00003F11">
        <w:t>melhor</w:t>
      </w:r>
      <w:r w:rsidRPr="00003F11">
        <w:rPr>
          <w:spacing w:val="-7"/>
        </w:rPr>
        <w:t xml:space="preserve"> </w:t>
      </w:r>
      <w:r w:rsidRPr="00003F11">
        <w:t>classificada</w:t>
      </w:r>
      <w:r w:rsidRPr="00003F11">
        <w:rPr>
          <w:spacing w:val="-6"/>
        </w:rPr>
        <w:t xml:space="preserve"> </w:t>
      </w:r>
      <w:r w:rsidRPr="00003F11">
        <w:t>nos</w:t>
      </w:r>
      <w:r w:rsidRPr="00003F11">
        <w:rPr>
          <w:spacing w:val="-6"/>
        </w:rPr>
        <w:t xml:space="preserve"> </w:t>
      </w:r>
      <w:r w:rsidRPr="00003F11">
        <w:t>termos</w:t>
      </w:r>
      <w:r w:rsidRPr="00003F11">
        <w:rPr>
          <w:spacing w:val="-5"/>
        </w:rPr>
        <w:t xml:space="preserve"> </w:t>
      </w:r>
      <w:r w:rsidRPr="00003F11">
        <w:t>do</w:t>
      </w:r>
      <w:r w:rsidRPr="00003F11">
        <w:rPr>
          <w:spacing w:val="-5"/>
        </w:rPr>
        <w:t xml:space="preserve"> </w:t>
      </w:r>
      <w:r w:rsidRPr="00003F11">
        <w:t>item</w:t>
      </w:r>
      <w:r w:rsidRPr="00003F11">
        <w:rPr>
          <w:spacing w:val="-5"/>
        </w:rPr>
        <w:t xml:space="preserve"> </w:t>
      </w:r>
      <w:r w:rsidRPr="00003F11">
        <w:t>anterior</w:t>
      </w:r>
      <w:r w:rsidRPr="00003F11">
        <w:rPr>
          <w:spacing w:val="-6"/>
        </w:rPr>
        <w:t xml:space="preserve"> </w:t>
      </w:r>
      <w:r w:rsidRPr="00003F11">
        <w:t>terá</w:t>
      </w:r>
      <w:r w:rsidRPr="00003F11">
        <w:rPr>
          <w:spacing w:val="-6"/>
        </w:rPr>
        <w:t xml:space="preserve"> </w:t>
      </w:r>
      <w:r w:rsidRPr="00003F11">
        <w:t>o</w:t>
      </w:r>
      <w:r w:rsidRPr="00003F11">
        <w:rPr>
          <w:spacing w:val="-6"/>
        </w:rPr>
        <w:t xml:space="preserve"> </w:t>
      </w:r>
      <w:r w:rsidRPr="00003F11">
        <w:t>direito</w:t>
      </w:r>
      <w:r w:rsidRPr="00003F11">
        <w:rPr>
          <w:spacing w:val="-6"/>
        </w:rPr>
        <w:t xml:space="preserve"> </w:t>
      </w:r>
      <w:r w:rsidRPr="00003F11">
        <w:t>de</w:t>
      </w:r>
      <w:r w:rsidRPr="00003F11">
        <w:rPr>
          <w:spacing w:val="-6"/>
        </w:rPr>
        <w:t xml:space="preserve"> </w:t>
      </w:r>
      <w:r w:rsidRPr="00003F11">
        <w:t>encaminhar</w:t>
      </w:r>
      <w:r w:rsidRPr="00003F11">
        <w:rPr>
          <w:spacing w:val="-7"/>
        </w:rPr>
        <w:t xml:space="preserve"> </w:t>
      </w:r>
      <w:r w:rsidRPr="00003F11">
        <w:t>uma</w:t>
      </w:r>
      <w:r w:rsidRPr="00003F11">
        <w:rPr>
          <w:spacing w:val="-6"/>
        </w:rPr>
        <w:t xml:space="preserve"> </w:t>
      </w:r>
      <w:r w:rsidRPr="00003F11">
        <w:t>última</w:t>
      </w:r>
      <w:r w:rsidRPr="00003F11">
        <w:rPr>
          <w:spacing w:val="-7"/>
        </w:rPr>
        <w:t xml:space="preserve"> </w:t>
      </w:r>
      <w:r w:rsidRPr="00003F11">
        <w:t>oferta</w:t>
      </w:r>
      <w:r w:rsidRPr="00003F11">
        <w:rPr>
          <w:spacing w:val="-6"/>
        </w:rPr>
        <w:t xml:space="preserve"> </w:t>
      </w:r>
      <w:r w:rsidRPr="00003F11">
        <w:t>para desempate, obrigatoriamente em valor inferior ao da primeira colocada, no prazo de 5 (cinco) minutos controlados pelo sistema, contados após a comunicação automática para</w:t>
      </w:r>
      <w:r w:rsidRPr="00003F11">
        <w:rPr>
          <w:spacing w:val="-2"/>
        </w:rPr>
        <w:t xml:space="preserve"> </w:t>
      </w:r>
      <w:r w:rsidRPr="00003F11">
        <w:t>tanto.</w:t>
      </w:r>
    </w:p>
    <w:p w14:paraId="0B9965DE" w14:textId="77777777" w:rsidR="00796D0F" w:rsidRPr="00003F11" w:rsidRDefault="00796D0F" w:rsidP="00887437">
      <w:pPr>
        <w:pStyle w:val="PargrafodaLista"/>
        <w:numPr>
          <w:ilvl w:val="1"/>
          <w:numId w:val="24"/>
        </w:numPr>
        <w:tabs>
          <w:tab w:val="left" w:pos="851"/>
        </w:tabs>
        <w:ind w:left="284" w:right="425" w:firstLine="0"/>
      </w:pPr>
      <w:r w:rsidRPr="00003F11">
        <w:t>Caso a microempresa ou a empresa de pequeno porte melhor classificada desista ou não se manifeste no</w:t>
      </w:r>
      <w:r w:rsidRPr="00003F11">
        <w:rPr>
          <w:spacing w:val="-10"/>
        </w:rPr>
        <w:t xml:space="preserve"> </w:t>
      </w:r>
      <w:r w:rsidRPr="00003F11">
        <w:t>prazo</w:t>
      </w:r>
      <w:r w:rsidRPr="00003F11">
        <w:rPr>
          <w:spacing w:val="-9"/>
        </w:rPr>
        <w:t xml:space="preserve"> </w:t>
      </w:r>
      <w:r w:rsidRPr="00003F11">
        <w:t>estabelecido,</w:t>
      </w:r>
      <w:r w:rsidRPr="00003F11">
        <w:rPr>
          <w:spacing w:val="-8"/>
        </w:rPr>
        <w:t xml:space="preserve"> </w:t>
      </w:r>
      <w:r w:rsidRPr="00003F11">
        <w:t>serão</w:t>
      </w:r>
      <w:r w:rsidRPr="00003F11">
        <w:rPr>
          <w:spacing w:val="-9"/>
        </w:rPr>
        <w:t xml:space="preserve"> </w:t>
      </w:r>
      <w:r w:rsidRPr="00003F11">
        <w:t>convocadas</w:t>
      </w:r>
      <w:r w:rsidRPr="00003F11">
        <w:rPr>
          <w:spacing w:val="-9"/>
        </w:rPr>
        <w:t xml:space="preserve"> </w:t>
      </w:r>
      <w:r w:rsidRPr="00003F11">
        <w:t>as</w:t>
      </w:r>
      <w:r w:rsidRPr="00003F11">
        <w:rPr>
          <w:spacing w:val="-8"/>
        </w:rPr>
        <w:t xml:space="preserve"> </w:t>
      </w:r>
      <w:r w:rsidRPr="00003F11">
        <w:t>demais</w:t>
      </w:r>
      <w:r w:rsidRPr="00003F11">
        <w:rPr>
          <w:spacing w:val="-8"/>
        </w:rPr>
        <w:t xml:space="preserve"> </w:t>
      </w:r>
      <w:r w:rsidRPr="00003F11">
        <w:t>licitantes</w:t>
      </w:r>
      <w:r w:rsidRPr="00003F11">
        <w:rPr>
          <w:spacing w:val="-10"/>
        </w:rPr>
        <w:t xml:space="preserve"> </w:t>
      </w:r>
      <w:r w:rsidRPr="00003F11">
        <w:t>microempresa</w:t>
      </w:r>
      <w:r w:rsidRPr="00003F11">
        <w:rPr>
          <w:spacing w:val="-7"/>
        </w:rPr>
        <w:t xml:space="preserve"> </w:t>
      </w:r>
      <w:r w:rsidRPr="00003F11">
        <w:t>e</w:t>
      </w:r>
      <w:r w:rsidRPr="00003F11">
        <w:rPr>
          <w:spacing w:val="-10"/>
        </w:rPr>
        <w:t xml:space="preserve"> </w:t>
      </w:r>
      <w:r w:rsidRPr="00003F11">
        <w:t>empresa</w:t>
      </w:r>
      <w:r w:rsidRPr="00003F11">
        <w:rPr>
          <w:spacing w:val="-9"/>
        </w:rPr>
        <w:t xml:space="preserve"> </w:t>
      </w:r>
      <w:r w:rsidRPr="00003F11">
        <w:t>de</w:t>
      </w:r>
      <w:r w:rsidRPr="00003F11">
        <w:rPr>
          <w:spacing w:val="-10"/>
        </w:rPr>
        <w:t xml:space="preserve"> </w:t>
      </w:r>
      <w:r w:rsidRPr="00003F11">
        <w:t>pequeno</w:t>
      </w:r>
      <w:r w:rsidRPr="00003F11">
        <w:rPr>
          <w:spacing w:val="-10"/>
        </w:rPr>
        <w:t xml:space="preserve"> </w:t>
      </w:r>
      <w:r w:rsidRPr="00003F11">
        <w:t>porte</w:t>
      </w:r>
      <w:r w:rsidRPr="00003F11">
        <w:rPr>
          <w:spacing w:val="-10"/>
        </w:rPr>
        <w:t xml:space="preserve"> </w:t>
      </w:r>
      <w:r w:rsidRPr="00003F11">
        <w:t>que se encontrem naquele intervalo de 5% (cinco por cento), na ordem de classificação, para o exercício do mesmo direito, no prazo estabelecido no subitem</w:t>
      </w:r>
      <w:r w:rsidRPr="00003F11">
        <w:rPr>
          <w:spacing w:val="2"/>
        </w:rPr>
        <w:t xml:space="preserve"> </w:t>
      </w:r>
      <w:r w:rsidRPr="00003F11">
        <w:t>anterior.</w:t>
      </w:r>
    </w:p>
    <w:p w14:paraId="16E5BB69" w14:textId="77777777" w:rsidR="00796D0F" w:rsidRPr="00003F11" w:rsidRDefault="00796D0F" w:rsidP="00887437">
      <w:pPr>
        <w:pStyle w:val="PargrafodaLista"/>
        <w:numPr>
          <w:ilvl w:val="1"/>
          <w:numId w:val="24"/>
        </w:numPr>
        <w:tabs>
          <w:tab w:val="left" w:pos="851"/>
        </w:tabs>
        <w:ind w:left="284" w:right="425" w:firstLine="0"/>
      </w:pPr>
      <w:r w:rsidRPr="00003F11">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003F11">
        <w:rPr>
          <w:spacing w:val="-8"/>
        </w:rPr>
        <w:t xml:space="preserve"> </w:t>
      </w:r>
      <w:r w:rsidRPr="00003F11">
        <w:t>oferta.</w:t>
      </w:r>
    </w:p>
    <w:p w14:paraId="065362BF" w14:textId="77777777" w:rsidR="00796D0F" w:rsidRPr="00003F11" w:rsidRDefault="00796D0F" w:rsidP="00887437">
      <w:pPr>
        <w:pStyle w:val="PargrafodaLista"/>
        <w:numPr>
          <w:ilvl w:val="1"/>
          <w:numId w:val="24"/>
        </w:numPr>
        <w:tabs>
          <w:tab w:val="left" w:pos="851"/>
        </w:tabs>
        <w:ind w:left="284" w:right="425" w:firstLine="0"/>
      </w:pPr>
      <w:r w:rsidRPr="00003F11">
        <w:t>Quando houver propostas beneficiadas com as margens de preferência em relação ao produto estrangeiro, o critério de desempate será aplicado exclusivamente entre as propostas que fizerem jus às margens de preferência, conforme</w:t>
      </w:r>
      <w:r w:rsidRPr="00003F11">
        <w:rPr>
          <w:spacing w:val="-1"/>
        </w:rPr>
        <w:t xml:space="preserve"> </w:t>
      </w:r>
      <w:r w:rsidRPr="00003F11">
        <w:t>regulamento.</w:t>
      </w:r>
    </w:p>
    <w:p w14:paraId="47FFE452" w14:textId="77777777" w:rsidR="00796D0F" w:rsidRPr="00003F11" w:rsidRDefault="00796D0F" w:rsidP="00887437">
      <w:pPr>
        <w:pStyle w:val="PargrafodaLista"/>
        <w:numPr>
          <w:ilvl w:val="1"/>
          <w:numId w:val="24"/>
        </w:numPr>
        <w:tabs>
          <w:tab w:val="left" w:pos="851"/>
        </w:tabs>
        <w:ind w:left="284" w:right="425" w:firstLine="0"/>
      </w:pPr>
      <w:r w:rsidRPr="00003F11">
        <w:t xml:space="preserve">A ordem de apresentação pelos licitantes é utilizada como um dos critérios de classificação, de maneira que só poderá haver empate entre propostas iguais (não seguidas de lances), ou entre lances finais da fase fechada </w:t>
      </w:r>
      <w:r w:rsidRPr="00003F11">
        <w:lastRenderedPageBreak/>
        <w:t>do modo de disputa aberto e</w:t>
      </w:r>
      <w:r w:rsidRPr="00003F11">
        <w:rPr>
          <w:spacing w:val="-1"/>
        </w:rPr>
        <w:t xml:space="preserve"> </w:t>
      </w:r>
      <w:r w:rsidRPr="00003F11">
        <w:t>fechado..</w:t>
      </w:r>
    </w:p>
    <w:p w14:paraId="3EE6FAB3" w14:textId="77777777" w:rsidR="00796D0F" w:rsidRPr="00003F11" w:rsidRDefault="00796D0F" w:rsidP="00887437">
      <w:pPr>
        <w:pStyle w:val="PargrafodaLista"/>
        <w:numPr>
          <w:ilvl w:val="1"/>
          <w:numId w:val="24"/>
        </w:numPr>
        <w:tabs>
          <w:tab w:val="left" w:pos="851"/>
        </w:tabs>
        <w:ind w:left="284" w:right="425" w:firstLine="0"/>
        <w:contextualSpacing/>
      </w:pPr>
      <w:r w:rsidRPr="00003F11">
        <w:t xml:space="preserve">Havendo eventual empate entre propostas ou lances , o critério de desempate será aquele previsto no art. </w:t>
      </w:r>
      <w:r w:rsidRPr="00003F11">
        <w:rPr>
          <w:rFonts w:eastAsia="Arial"/>
        </w:rPr>
        <w:t>art. 60, da Lei nº 14.133/2021</w:t>
      </w:r>
      <w:r w:rsidRPr="00003F11">
        <w:t>, assegurando-se a preferência, sucessivamente, aos bens e</w:t>
      </w:r>
      <w:r w:rsidRPr="00003F11">
        <w:rPr>
          <w:spacing w:val="-10"/>
        </w:rPr>
        <w:t xml:space="preserve"> </w:t>
      </w:r>
      <w:r w:rsidRPr="00003F11">
        <w:t>serviços:</w:t>
      </w:r>
    </w:p>
    <w:p w14:paraId="3E2C87DC" w14:textId="77777777" w:rsidR="00796D0F" w:rsidRPr="00003F11" w:rsidRDefault="00796D0F" w:rsidP="00887437">
      <w:pPr>
        <w:ind w:left="284" w:right="425"/>
        <w:jc w:val="both"/>
        <w:rPr>
          <w:sz w:val="22"/>
          <w:szCs w:val="22"/>
        </w:rPr>
      </w:pPr>
    </w:p>
    <w:p w14:paraId="4D64CCCD" w14:textId="77777777" w:rsidR="00796D0F" w:rsidRPr="00003F11" w:rsidRDefault="00796D0F" w:rsidP="00887437">
      <w:pPr>
        <w:spacing w:after="3"/>
        <w:ind w:left="284" w:right="425"/>
        <w:jc w:val="both"/>
        <w:rPr>
          <w:sz w:val="22"/>
          <w:szCs w:val="22"/>
        </w:rPr>
      </w:pPr>
      <w:r w:rsidRPr="00003F11">
        <w:rPr>
          <w:sz w:val="22"/>
          <w:szCs w:val="22"/>
        </w:rPr>
        <w:t>11.28.1</w:t>
      </w:r>
      <w:r w:rsidRPr="00003F11">
        <w:rPr>
          <w:rFonts w:eastAsia="Arial"/>
          <w:sz w:val="22"/>
          <w:szCs w:val="22"/>
        </w:rPr>
        <w:t xml:space="preserve"> empresas estabelecidas no território do Estado do órgão ou entidade da Administração Pública estadual licitante ou, no caso de licitação realizada por órgão ou entidade de Município, no território do Estado em que este se localize; </w:t>
      </w:r>
    </w:p>
    <w:p w14:paraId="2F11B20F" w14:textId="77777777" w:rsidR="00796D0F" w:rsidRPr="00003F11" w:rsidRDefault="00796D0F" w:rsidP="00887437">
      <w:pPr>
        <w:tabs>
          <w:tab w:val="center" w:pos="900"/>
          <w:tab w:val="center" w:pos="2663"/>
        </w:tabs>
        <w:spacing w:after="3"/>
        <w:ind w:left="284" w:right="425"/>
        <w:jc w:val="both"/>
        <w:rPr>
          <w:sz w:val="22"/>
          <w:szCs w:val="22"/>
        </w:rPr>
      </w:pPr>
      <w:r w:rsidRPr="00003F11">
        <w:rPr>
          <w:sz w:val="22"/>
          <w:szCs w:val="22"/>
        </w:rPr>
        <w:t>11.28.2</w:t>
      </w:r>
      <w:r w:rsidRPr="00003F11">
        <w:rPr>
          <w:rFonts w:eastAsia="Arial"/>
          <w:sz w:val="22"/>
          <w:szCs w:val="22"/>
        </w:rPr>
        <w:t xml:space="preserve"> Empresas brasileiras; </w:t>
      </w:r>
    </w:p>
    <w:p w14:paraId="54E8BE44" w14:textId="77777777" w:rsidR="00796D0F" w:rsidRPr="00003F11" w:rsidRDefault="00796D0F" w:rsidP="00887437">
      <w:pPr>
        <w:tabs>
          <w:tab w:val="center" w:pos="900"/>
          <w:tab w:val="center" w:pos="5597"/>
        </w:tabs>
        <w:spacing w:after="3"/>
        <w:ind w:left="284" w:right="425"/>
        <w:jc w:val="both"/>
        <w:rPr>
          <w:sz w:val="22"/>
          <w:szCs w:val="22"/>
        </w:rPr>
      </w:pPr>
      <w:r w:rsidRPr="00003F11">
        <w:rPr>
          <w:sz w:val="22"/>
          <w:szCs w:val="22"/>
        </w:rPr>
        <w:t>11.28.3</w:t>
      </w:r>
      <w:r w:rsidRPr="00003F11">
        <w:rPr>
          <w:rFonts w:eastAsia="Arial"/>
          <w:sz w:val="22"/>
          <w:szCs w:val="22"/>
        </w:rPr>
        <w:t xml:space="preserve"> Empresas que invistam em pesquisa e no desenvolvimento de tecnologia no País; </w:t>
      </w:r>
    </w:p>
    <w:p w14:paraId="7FD82837" w14:textId="77777777" w:rsidR="00796D0F" w:rsidRPr="00003F11" w:rsidRDefault="00796D0F" w:rsidP="00887437">
      <w:pPr>
        <w:spacing w:after="3"/>
        <w:ind w:left="284" w:right="425"/>
        <w:jc w:val="both"/>
        <w:rPr>
          <w:sz w:val="22"/>
          <w:szCs w:val="22"/>
        </w:rPr>
      </w:pPr>
      <w:r w:rsidRPr="00003F11">
        <w:rPr>
          <w:sz w:val="22"/>
          <w:szCs w:val="22"/>
        </w:rPr>
        <w:t>11.28.4</w:t>
      </w:r>
      <w:r w:rsidRPr="00003F11">
        <w:rPr>
          <w:rFonts w:eastAsia="Arial"/>
          <w:sz w:val="22"/>
          <w:szCs w:val="22"/>
        </w:rPr>
        <w:t xml:space="preserve"> empresas que comprovem a prática de mitigação, nos termos da Lei nº 12.187, de 29 de dezembro de 2009. </w:t>
      </w:r>
    </w:p>
    <w:p w14:paraId="228BCD4E"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684FDE9C" w14:textId="77777777" w:rsidR="00796D0F" w:rsidRPr="00003F11" w:rsidRDefault="00796D0F" w:rsidP="00887437">
      <w:pPr>
        <w:spacing w:after="3"/>
        <w:ind w:left="284" w:right="425"/>
        <w:jc w:val="both"/>
        <w:rPr>
          <w:sz w:val="22"/>
          <w:szCs w:val="22"/>
        </w:rPr>
      </w:pPr>
      <w:r w:rsidRPr="00003F11">
        <w:rPr>
          <w:sz w:val="22"/>
          <w:szCs w:val="22"/>
        </w:rPr>
        <w:t>11.29</w:t>
      </w:r>
      <w:r w:rsidRPr="00003F11">
        <w:rPr>
          <w:rFonts w:eastAsia="Arial"/>
          <w:sz w:val="22"/>
          <w:szCs w:val="22"/>
        </w:rPr>
        <w:t xml:space="preserve"> Encerrada a etapa de envio de lances da sessão pública, Agente de Contratação/Pregoeiro(a) deverá encaminhar contraproposta ao licitante que tenha apresentado o melhor preço, para que seja obtida melhor proposta. </w:t>
      </w:r>
    </w:p>
    <w:p w14:paraId="5B1BE621" w14:textId="77777777" w:rsidR="00796D0F" w:rsidRPr="00003F11" w:rsidRDefault="00796D0F" w:rsidP="00887437">
      <w:pPr>
        <w:spacing w:after="3"/>
        <w:ind w:left="284" w:right="425"/>
        <w:jc w:val="both"/>
        <w:rPr>
          <w:sz w:val="22"/>
          <w:szCs w:val="22"/>
        </w:rPr>
      </w:pPr>
      <w:r w:rsidRPr="00003F11">
        <w:rPr>
          <w:sz w:val="22"/>
          <w:szCs w:val="22"/>
        </w:rPr>
        <w:t>11.30</w:t>
      </w:r>
      <w:r w:rsidRPr="00003F11">
        <w:rPr>
          <w:rFonts w:eastAsia="Arial"/>
          <w:sz w:val="22"/>
          <w:szCs w:val="22"/>
        </w:rPr>
        <w:t xml:space="preserve"> A negociação será realizada por meio do sistema, podendo ser acompanhada pelos demais licitantes. </w:t>
      </w:r>
    </w:p>
    <w:p w14:paraId="58586990" w14:textId="77777777" w:rsidR="00796D0F" w:rsidRPr="00003F11" w:rsidRDefault="00796D0F" w:rsidP="00887437">
      <w:pPr>
        <w:spacing w:after="3"/>
        <w:ind w:left="284" w:right="425"/>
        <w:jc w:val="both"/>
        <w:rPr>
          <w:sz w:val="22"/>
          <w:szCs w:val="22"/>
        </w:rPr>
      </w:pPr>
      <w:r w:rsidRPr="00003F11">
        <w:rPr>
          <w:sz w:val="22"/>
          <w:szCs w:val="22"/>
        </w:rPr>
        <w:t>11.31</w:t>
      </w:r>
      <w:r w:rsidRPr="00003F11">
        <w:rPr>
          <w:rFonts w:eastAsia="Arial"/>
          <w:sz w:val="22"/>
          <w:szCs w:val="22"/>
        </w:rPr>
        <w:t xml:space="preserve"> O Agente de Contratação/Pregoeiro(a) solicitará ao licitante melhor classificado que, envie a proposta (no prazo determinado por ele) adequada ao último lance ofertado após a negociação realizada, acompanhada, se for o caso, dos documentos complementares, quando necessários à confirmação daqueles exigidos neste Edital e já apresentados. </w:t>
      </w:r>
    </w:p>
    <w:p w14:paraId="52D69087" w14:textId="77777777" w:rsidR="00796D0F" w:rsidRPr="00003F11" w:rsidRDefault="00796D0F" w:rsidP="00887437">
      <w:pPr>
        <w:spacing w:after="3"/>
        <w:ind w:left="284" w:right="425"/>
        <w:jc w:val="both"/>
        <w:rPr>
          <w:sz w:val="22"/>
          <w:szCs w:val="22"/>
        </w:rPr>
      </w:pPr>
      <w:r w:rsidRPr="00003F11">
        <w:rPr>
          <w:sz w:val="22"/>
          <w:szCs w:val="22"/>
        </w:rPr>
        <w:t>11.32</w:t>
      </w:r>
      <w:r w:rsidRPr="00003F11">
        <w:rPr>
          <w:rFonts w:eastAsia="Arial"/>
          <w:sz w:val="22"/>
          <w:szCs w:val="22"/>
        </w:rPr>
        <w:t xml:space="preserve"> Após a negociação do preço, o Agente de Contratação/Pregoeiro(a) iniciará a fase de aceitação e julgamento da proposta. </w:t>
      </w:r>
    </w:p>
    <w:p w14:paraId="0C73755F"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446A6752" w14:textId="77777777" w:rsidR="00796D0F" w:rsidRPr="00003F11" w:rsidRDefault="00796D0F" w:rsidP="00887437">
      <w:pPr>
        <w:pStyle w:val="Ttulo3"/>
        <w:shd w:val="clear" w:color="auto" w:fill="E7E6E6"/>
        <w:tabs>
          <w:tab w:val="center" w:pos="10390"/>
        </w:tabs>
        <w:ind w:left="284" w:right="425"/>
        <w:jc w:val="both"/>
        <w:rPr>
          <w:rFonts w:ascii="Times New Roman" w:hAnsi="Times New Roman"/>
          <w:sz w:val="22"/>
          <w:szCs w:val="22"/>
        </w:rPr>
      </w:pPr>
      <w:r w:rsidRPr="00003F11">
        <w:rPr>
          <w:rFonts w:ascii="Times New Roman" w:hAnsi="Times New Roman"/>
          <w:sz w:val="22"/>
          <w:szCs w:val="22"/>
        </w:rPr>
        <w:t xml:space="preserve">12. DA FASE DE JULGAMENTO </w:t>
      </w:r>
      <w:r w:rsidRPr="00003F11">
        <w:rPr>
          <w:rFonts w:ascii="Times New Roman" w:hAnsi="Times New Roman"/>
          <w:sz w:val="22"/>
          <w:szCs w:val="22"/>
        </w:rPr>
        <w:tab/>
        <w:t xml:space="preserve"> </w:t>
      </w:r>
    </w:p>
    <w:p w14:paraId="410A9C44"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4F19B09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12.1 Encerrada a etapa de negociação, o Agente de Contratação/Pregoeiro verificará se o licitante provisoriamente classificado em primeiro lugar atende às condições de participação no certame, conforme previsto no art. 14 da Lei n° 14.133/2021, legislação correlata, especialmente quanto à existência de sanção que impeça a participação no certame ou a futura contratação, mediante a consulta aos seguintes cadastros: </w:t>
      </w:r>
    </w:p>
    <w:p w14:paraId="2799AE63"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4DC3D1A6" w14:textId="77777777" w:rsidR="00796D0F" w:rsidRPr="00003F11" w:rsidRDefault="00796D0F" w:rsidP="00887437">
      <w:pPr>
        <w:numPr>
          <w:ilvl w:val="0"/>
          <w:numId w:val="4"/>
        </w:numPr>
        <w:spacing w:after="3"/>
        <w:ind w:left="284" w:right="425"/>
        <w:jc w:val="both"/>
        <w:rPr>
          <w:sz w:val="22"/>
          <w:szCs w:val="22"/>
        </w:rPr>
      </w:pPr>
      <w:r w:rsidRPr="00003F11">
        <w:rPr>
          <w:rFonts w:eastAsia="Arial"/>
          <w:sz w:val="22"/>
          <w:szCs w:val="22"/>
        </w:rPr>
        <w:t xml:space="preserve">Sistema de Cadastramento de fornecedor, se houver; </w:t>
      </w:r>
    </w:p>
    <w:p w14:paraId="6C4EA44B" w14:textId="77777777" w:rsidR="00796D0F" w:rsidRPr="00003F11" w:rsidRDefault="00796D0F" w:rsidP="00887437">
      <w:pPr>
        <w:numPr>
          <w:ilvl w:val="0"/>
          <w:numId w:val="4"/>
        </w:numPr>
        <w:spacing w:after="3"/>
        <w:ind w:left="284" w:right="425"/>
        <w:jc w:val="both"/>
        <w:rPr>
          <w:sz w:val="22"/>
          <w:szCs w:val="22"/>
        </w:rPr>
      </w:pPr>
      <w:r w:rsidRPr="00003F11">
        <w:rPr>
          <w:rFonts w:eastAsia="Arial"/>
          <w:sz w:val="22"/>
          <w:szCs w:val="22"/>
        </w:rPr>
        <w:t>Consulta Consolidada de Pessoa Jurídica do Tribunal de Contas da União</w:t>
      </w:r>
    </w:p>
    <w:p w14:paraId="2001CD08" w14:textId="77777777" w:rsidR="00796D0F" w:rsidRPr="00003F11" w:rsidRDefault="00796D0F" w:rsidP="00887437">
      <w:pPr>
        <w:ind w:left="284" w:right="425"/>
        <w:jc w:val="both"/>
        <w:rPr>
          <w:sz w:val="22"/>
          <w:szCs w:val="22"/>
        </w:rPr>
      </w:pPr>
      <w:r w:rsidRPr="00003F11">
        <w:rPr>
          <w:rFonts w:eastAsia="Arial"/>
          <w:sz w:val="22"/>
          <w:szCs w:val="22"/>
        </w:rPr>
        <w:t>(</w:t>
      </w:r>
      <w:r w:rsidRPr="00003F11">
        <w:rPr>
          <w:rFonts w:eastAsia="Arial"/>
          <w:color w:val="1F487C"/>
          <w:sz w:val="22"/>
          <w:szCs w:val="22"/>
        </w:rPr>
        <w:t>https://certidoes-apf.apps.tcu.gov.br/</w:t>
      </w:r>
      <w:r w:rsidRPr="00003F11">
        <w:rPr>
          <w:rFonts w:eastAsia="Arial"/>
          <w:sz w:val="22"/>
          <w:szCs w:val="22"/>
        </w:rPr>
        <w:t xml:space="preserve">) </w:t>
      </w:r>
    </w:p>
    <w:p w14:paraId="00236215"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68767F9E"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A consulta aos cadastros será realizada em nome da empresa licitante e também de seu sócio majoritário, por força da vedação de que trata o artigo 12 da Lei n° 8.429, de 1992. </w:t>
      </w:r>
    </w:p>
    <w:p w14:paraId="250AAEE3"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Caso conste na Consulta de Situação do licitante a existência de Ocorrências Impeditivas Indiretas, o Agente de Contratação/Pregoeiro diligenciará para verificar se houve fraude por parte das empresas. </w:t>
      </w:r>
    </w:p>
    <w:p w14:paraId="25E3FE34"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A tentativa de burla será verificada por meio dos vínculos societários, linhas de fornecimento similares, dentre outros. </w:t>
      </w:r>
    </w:p>
    <w:p w14:paraId="369BCC29"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O licitante será convocado para manifestação previamente a uma eventual desclassificação. </w:t>
      </w:r>
    </w:p>
    <w:p w14:paraId="11F40E60"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Constatada a existência de sanção, o licitante será reputado inabilitado, por falta de condição de participação. </w:t>
      </w:r>
    </w:p>
    <w:p w14:paraId="5AD8254E"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Caso atendidas as condições de participação, será iniciado o procedimento de habilitação. </w:t>
      </w:r>
    </w:p>
    <w:p w14:paraId="311C1686"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Caso o licitante provisoriamente classificado em primeiro lugar tenha se utilizado de algum tratamento favorecido às ME/</w:t>
      </w:r>
      <w:proofErr w:type="spellStart"/>
      <w:r w:rsidRPr="00003F11">
        <w:rPr>
          <w:rFonts w:eastAsia="Arial"/>
          <w:sz w:val="22"/>
          <w:szCs w:val="22"/>
        </w:rPr>
        <w:t>EPPs</w:t>
      </w:r>
      <w:proofErr w:type="spellEnd"/>
      <w:r w:rsidRPr="00003F11">
        <w:rPr>
          <w:rFonts w:eastAsia="Arial"/>
          <w:sz w:val="22"/>
          <w:szCs w:val="22"/>
        </w:rPr>
        <w:t xml:space="preserve">, o Agente de Contratação/Pregoeiro verificará se faz jus ao benefício, em conformidade com este edital. </w:t>
      </w:r>
    </w:p>
    <w:p w14:paraId="1D98EFD1"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Verificadas as condições de participação e de utilização do tratamento favorecido, o Agente de Contratação/Pregoeiro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0F34F64D" w14:textId="77777777" w:rsidR="00796D0F" w:rsidRPr="00003F11" w:rsidRDefault="00796D0F" w:rsidP="00887437">
      <w:pPr>
        <w:numPr>
          <w:ilvl w:val="1"/>
          <w:numId w:val="5"/>
        </w:numPr>
        <w:spacing w:after="3"/>
        <w:ind w:left="284" w:right="425"/>
        <w:jc w:val="both"/>
        <w:rPr>
          <w:sz w:val="22"/>
          <w:szCs w:val="22"/>
        </w:rPr>
      </w:pPr>
      <w:r w:rsidRPr="00003F11">
        <w:rPr>
          <w:rFonts w:eastAsia="Arial"/>
          <w:sz w:val="22"/>
          <w:szCs w:val="22"/>
        </w:rPr>
        <w:t xml:space="preserve">Será desclassificada a proposta vencedora que: </w:t>
      </w:r>
    </w:p>
    <w:p w14:paraId="7DD9A57C" w14:textId="77777777" w:rsidR="00796D0F" w:rsidRPr="00003F11" w:rsidRDefault="00796D0F" w:rsidP="00887437">
      <w:pPr>
        <w:ind w:left="284" w:right="425"/>
        <w:jc w:val="both"/>
        <w:rPr>
          <w:sz w:val="22"/>
          <w:szCs w:val="22"/>
        </w:rPr>
      </w:pPr>
      <w:r w:rsidRPr="00003F11">
        <w:rPr>
          <w:rFonts w:eastAsia="Arial"/>
          <w:sz w:val="22"/>
          <w:szCs w:val="22"/>
        </w:rPr>
        <w:lastRenderedPageBreak/>
        <w:t xml:space="preserve"> </w:t>
      </w:r>
    </w:p>
    <w:p w14:paraId="21AE8B1F" w14:textId="77777777" w:rsidR="00796D0F" w:rsidRPr="00003F11" w:rsidRDefault="00796D0F" w:rsidP="00887437">
      <w:pPr>
        <w:numPr>
          <w:ilvl w:val="2"/>
          <w:numId w:val="6"/>
        </w:numPr>
        <w:spacing w:after="3"/>
        <w:ind w:left="284" w:right="425"/>
        <w:jc w:val="both"/>
        <w:rPr>
          <w:sz w:val="22"/>
          <w:szCs w:val="22"/>
        </w:rPr>
      </w:pPr>
      <w:r w:rsidRPr="00003F11">
        <w:rPr>
          <w:rFonts w:eastAsia="Arial"/>
          <w:sz w:val="22"/>
          <w:szCs w:val="22"/>
        </w:rPr>
        <w:t xml:space="preserve">Contiver vícios insanáveis; </w:t>
      </w:r>
    </w:p>
    <w:p w14:paraId="401BEE84" w14:textId="77777777" w:rsidR="00796D0F" w:rsidRPr="00003F11" w:rsidRDefault="00796D0F" w:rsidP="00887437">
      <w:pPr>
        <w:numPr>
          <w:ilvl w:val="2"/>
          <w:numId w:val="6"/>
        </w:numPr>
        <w:spacing w:after="3"/>
        <w:ind w:left="284" w:right="425"/>
        <w:jc w:val="both"/>
        <w:rPr>
          <w:sz w:val="22"/>
          <w:szCs w:val="22"/>
        </w:rPr>
      </w:pPr>
      <w:r w:rsidRPr="00003F11">
        <w:rPr>
          <w:rFonts w:eastAsia="Arial"/>
          <w:sz w:val="22"/>
          <w:szCs w:val="22"/>
        </w:rPr>
        <w:t xml:space="preserve">Não obedecer às especificações técnicas contidas no Termo de Referência e pormenorizadas no Edital; </w:t>
      </w:r>
    </w:p>
    <w:p w14:paraId="0A9A1805" w14:textId="77777777" w:rsidR="00796D0F" w:rsidRPr="00003F11" w:rsidRDefault="00796D0F" w:rsidP="00887437">
      <w:pPr>
        <w:numPr>
          <w:ilvl w:val="2"/>
          <w:numId w:val="6"/>
        </w:numPr>
        <w:spacing w:after="3"/>
        <w:ind w:left="284" w:right="425"/>
        <w:jc w:val="both"/>
        <w:rPr>
          <w:sz w:val="22"/>
          <w:szCs w:val="22"/>
        </w:rPr>
      </w:pPr>
      <w:r w:rsidRPr="00003F11">
        <w:rPr>
          <w:rFonts w:eastAsia="Arial"/>
          <w:sz w:val="22"/>
          <w:szCs w:val="22"/>
        </w:rPr>
        <w:t xml:space="preserve">Apresentar preços inexequíveis ou permanecerem acima do preço mínimo definido para a contratação; </w:t>
      </w:r>
    </w:p>
    <w:p w14:paraId="54983807" w14:textId="77777777" w:rsidR="00796D0F" w:rsidRPr="00003F11" w:rsidRDefault="00796D0F" w:rsidP="00887437">
      <w:pPr>
        <w:numPr>
          <w:ilvl w:val="2"/>
          <w:numId w:val="6"/>
        </w:numPr>
        <w:spacing w:after="3"/>
        <w:ind w:left="284" w:right="425"/>
        <w:jc w:val="both"/>
        <w:rPr>
          <w:sz w:val="22"/>
          <w:szCs w:val="22"/>
        </w:rPr>
      </w:pPr>
      <w:r w:rsidRPr="00003F11">
        <w:rPr>
          <w:rFonts w:eastAsia="Arial"/>
          <w:sz w:val="22"/>
          <w:szCs w:val="22"/>
        </w:rPr>
        <w:t xml:space="preserve">Não tiverem sua exequibilidade demonstrada, quando exigido pela Administração; 12.10.5 Apresentar desconformidade com quaisquer outras exigências deste Edital ou seus anexos, desde que insanável. </w:t>
      </w:r>
    </w:p>
    <w:p w14:paraId="6EAA57EE"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17FC3B2D" w14:textId="77777777" w:rsidR="00796D0F" w:rsidRPr="00003F11" w:rsidRDefault="00796D0F" w:rsidP="00887437">
      <w:pPr>
        <w:numPr>
          <w:ilvl w:val="1"/>
          <w:numId w:val="7"/>
        </w:numPr>
        <w:spacing w:after="5"/>
        <w:ind w:left="284" w:right="425"/>
        <w:jc w:val="both"/>
        <w:rPr>
          <w:sz w:val="22"/>
          <w:szCs w:val="22"/>
        </w:rPr>
      </w:pPr>
      <w:r w:rsidRPr="00003F11">
        <w:rPr>
          <w:rFonts w:eastAsia="Arial"/>
          <w:b/>
          <w:sz w:val="22"/>
          <w:szCs w:val="22"/>
        </w:rPr>
        <w:t xml:space="preserve">No caso de bens e serviços em geral, é indício de inexequibilidade das propostas valores inferiores a 50% (cinquenta por cento) do valor orçado pela Administração. </w:t>
      </w:r>
    </w:p>
    <w:p w14:paraId="4276EE9C" w14:textId="77777777" w:rsidR="00796D0F" w:rsidRPr="00003F11" w:rsidRDefault="00796D0F" w:rsidP="00887437">
      <w:pPr>
        <w:numPr>
          <w:ilvl w:val="1"/>
          <w:numId w:val="7"/>
        </w:numPr>
        <w:spacing w:after="3"/>
        <w:ind w:left="284" w:right="425"/>
        <w:jc w:val="both"/>
        <w:rPr>
          <w:sz w:val="22"/>
          <w:szCs w:val="22"/>
        </w:rPr>
      </w:pPr>
      <w:r w:rsidRPr="00003F11">
        <w:rPr>
          <w:rFonts w:eastAsia="Arial"/>
          <w:sz w:val="22"/>
          <w:szCs w:val="22"/>
        </w:rPr>
        <w:t xml:space="preserve">A inexequibilidade, na hipótese de que trata o item 12.10.3, só será considerada após </w:t>
      </w:r>
      <w:r w:rsidRPr="00003F11">
        <w:rPr>
          <w:rFonts w:eastAsia="Arial"/>
          <w:b/>
          <w:sz w:val="22"/>
          <w:szCs w:val="22"/>
        </w:rPr>
        <w:t xml:space="preserve">diligência </w:t>
      </w:r>
      <w:r w:rsidRPr="00003F11">
        <w:rPr>
          <w:rFonts w:eastAsia="Arial"/>
          <w:sz w:val="22"/>
          <w:szCs w:val="22"/>
        </w:rPr>
        <w:t xml:space="preserve">do Agente de Contratação/Pregoeiro, que comprove: </w:t>
      </w:r>
    </w:p>
    <w:p w14:paraId="67ACB887"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682FF56C" w14:textId="77777777" w:rsidR="00796D0F" w:rsidRPr="00003F11" w:rsidRDefault="00796D0F" w:rsidP="00887437">
      <w:pPr>
        <w:numPr>
          <w:ilvl w:val="2"/>
          <w:numId w:val="8"/>
        </w:numPr>
        <w:spacing w:after="3"/>
        <w:ind w:left="284" w:right="425"/>
        <w:jc w:val="both"/>
        <w:rPr>
          <w:sz w:val="22"/>
          <w:szCs w:val="22"/>
        </w:rPr>
      </w:pPr>
      <w:r w:rsidRPr="00003F11">
        <w:rPr>
          <w:rFonts w:eastAsia="Arial"/>
          <w:sz w:val="22"/>
          <w:szCs w:val="22"/>
        </w:rPr>
        <w:t xml:space="preserve">Que o custo do licitante ultrapassa o valor da proposta; e </w:t>
      </w:r>
    </w:p>
    <w:p w14:paraId="12E71D09" w14:textId="77777777" w:rsidR="00796D0F" w:rsidRPr="00003F11" w:rsidRDefault="00796D0F" w:rsidP="00887437">
      <w:pPr>
        <w:numPr>
          <w:ilvl w:val="2"/>
          <w:numId w:val="8"/>
        </w:numPr>
        <w:spacing w:after="3"/>
        <w:ind w:left="284" w:right="425"/>
        <w:jc w:val="both"/>
        <w:rPr>
          <w:sz w:val="22"/>
          <w:szCs w:val="22"/>
        </w:rPr>
      </w:pPr>
      <w:r w:rsidRPr="00003F11">
        <w:rPr>
          <w:rFonts w:eastAsia="Arial"/>
          <w:sz w:val="22"/>
          <w:szCs w:val="22"/>
        </w:rPr>
        <w:t xml:space="preserve">Inexistirem custos de oportunidade capazes de justificar o vulto da oferta. </w:t>
      </w:r>
    </w:p>
    <w:p w14:paraId="47518BDB" w14:textId="77777777" w:rsidR="00796D0F" w:rsidRPr="00003F11" w:rsidRDefault="00796D0F" w:rsidP="00887437">
      <w:pPr>
        <w:spacing w:after="69"/>
        <w:ind w:left="284" w:right="425"/>
        <w:jc w:val="both"/>
        <w:rPr>
          <w:sz w:val="22"/>
          <w:szCs w:val="22"/>
        </w:rPr>
      </w:pPr>
      <w:r w:rsidRPr="00003F11">
        <w:rPr>
          <w:rFonts w:eastAsia="Arial"/>
          <w:sz w:val="22"/>
          <w:szCs w:val="22"/>
        </w:rPr>
        <w:t xml:space="preserve"> </w:t>
      </w:r>
    </w:p>
    <w:p w14:paraId="1E6F2322" w14:textId="77777777" w:rsidR="00796D0F" w:rsidRPr="00003F11" w:rsidRDefault="00796D0F" w:rsidP="00887437">
      <w:pPr>
        <w:pStyle w:val="Ttulo3"/>
        <w:shd w:val="clear" w:color="auto" w:fill="E7E6E6"/>
        <w:tabs>
          <w:tab w:val="center" w:pos="10390"/>
        </w:tabs>
        <w:ind w:left="284" w:right="425"/>
        <w:jc w:val="both"/>
        <w:rPr>
          <w:rFonts w:ascii="Times New Roman" w:hAnsi="Times New Roman"/>
          <w:sz w:val="22"/>
          <w:szCs w:val="22"/>
        </w:rPr>
      </w:pPr>
      <w:r w:rsidRPr="00003F11">
        <w:rPr>
          <w:rFonts w:ascii="Times New Roman" w:hAnsi="Times New Roman"/>
          <w:sz w:val="22"/>
          <w:szCs w:val="22"/>
        </w:rPr>
        <w:t xml:space="preserve">13. DOCUMENTAÇÃO DE HABILITAÇÃO </w:t>
      </w:r>
      <w:r w:rsidRPr="00003F11">
        <w:rPr>
          <w:rFonts w:ascii="Times New Roman" w:hAnsi="Times New Roman"/>
          <w:sz w:val="22"/>
          <w:szCs w:val="22"/>
        </w:rPr>
        <w:tab/>
        <w:t xml:space="preserve"> </w:t>
      </w:r>
    </w:p>
    <w:p w14:paraId="28A38946"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24D60591"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 O licitante previamente classificado enviará, exclusivamente pelo SISTEMA, a documentação de habilitação juntamente com a proposta ajustada ao último lance, conforme adiante solicitado, no prazo de 02 (duas) horas após a convocação pelo Agente de Contratação/Pregoeiro(a). </w:t>
      </w:r>
    </w:p>
    <w:p w14:paraId="41A05BE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13.2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3FF35B2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13.3 Serão aceitos registros de CNPJ de licitante matriz e filial com diferenças de números de documentos pertinentes ao CND e ao CRF/FGTS, quando for comprovada a centralização do recolhimento dessas contribuições. </w:t>
      </w:r>
    </w:p>
    <w:p w14:paraId="75FDC382" w14:textId="77777777" w:rsidR="00796D0F" w:rsidRPr="00003F11" w:rsidRDefault="00796D0F" w:rsidP="00887437">
      <w:pPr>
        <w:spacing w:after="1"/>
        <w:ind w:left="284" w:right="425" w:hanging="10"/>
        <w:jc w:val="both"/>
        <w:rPr>
          <w:sz w:val="22"/>
          <w:szCs w:val="22"/>
        </w:rPr>
      </w:pPr>
      <w:r w:rsidRPr="00003F11">
        <w:rPr>
          <w:rFonts w:eastAsia="Arial"/>
          <w:sz w:val="22"/>
          <w:szCs w:val="22"/>
        </w:rPr>
        <w:t xml:space="preserve">13.4 </w:t>
      </w:r>
      <w:r w:rsidRPr="00003F11">
        <w:rPr>
          <w:rFonts w:eastAsia="Arial"/>
          <w:sz w:val="22"/>
          <w:szCs w:val="22"/>
        </w:rPr>
        <w:tab/>
        <w:t xml:space="preserve">Será inabilitado a licitante que deixar de apresentar quaisquer documentos exigidos ou apresentá-los em desacordo com as exigências deste Edital, ressalvadas as restrições relativas à regularidade fiscal das microempresas e empresas de pequeno porte, nos termos da lei Complementar n° 123, de 14 de dezembro de 2006. </w:t>
      </w:r>
    </w:p>
    <w:p w14:paraId="23423D3A"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13.5 Para fins de habilitação, a verificação pelo Agente de Contratação/ Pregoeiro nos sítios oficiais de órgãos e entidades emissores de certidões, constitui meio legal de prova. </w:t>
      </w:r>
    </w:p>
    <w:p w14:paraId="3F339C3B"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13.6 Se a LICITANTE CLASSIFICADA em primeiro lugar não atender às exigências </w:t>
      </w:r>
      <w:proofErr w:type="spellStart"/>
      <w:r w:rsidRPr="00003F11">
        <w:rPr>
          <w:rFonts w:eastAsia="Arial"/>
          <w:sz w:val="22"/>
          <w:szCs w:val="22"/>
        </w:rPr>
        <w:t>habilitatórias</w:t>
      </w:r>
      <w:proofErr w:type="spellEnd"/>
      <w:r w:rsidRPr="00003F11">
        <w:rPr>
          <w:rFonts w:eastAsia="Arial"/>
          <w:sz w:val="22"/>
          <w:szCs w:val="22"/>
        </w:rPr>
        <w:t xml:space="preserve">, o Agente de Contratação/Pregoeiro(a) examinará a oferta subsequente na ordem de classificação, verificando a sua aceitabilidade e procedendo a sua habilitação, repetindo esse procedimento sucessivamente, se for necessário, até a apuração de uma proposta que atenda a este Edital, sendo a respectiva licitante declarada vencedora. </w:t>
      </w:r>
    </w:p>
    <w:p w14:paraId="39FD6C2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13.7 Para fins de habilitação, a verificação pelo órgão promotor do certame nos sítios oficiais de órgãos e entidades emissores de certidões constitui meio legal de prova. </w:t>
      </w:r>
    </w:p>
    <w:p w14:paraId="4A2C1E5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13.8 Verificado o atendimento de todas as exigências contidas neste Edital e nos seus Anexos, a licitante será DECLARADA VENCEDORA do certame. </w:t>
      </w:r>
    </w:p>
    <w:p w14:paraId="1995C714"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22031652" w14:textId="77777777" w:rsidR="00796D0F" w:rsidRPr="00003F11" w:rsidRDefault="00796D0F" w:rsidP="00887437">
      <w:pPr>
        <w:pStyle w:val="Ttulo4"/>
        <w:ind w:left="284" w:right="425"/>
        <w:jc w:val="both"/>
        <w:rPr>
          <w:rFonts w:ascii="Times New Roman" w:hAnsi="Times New Roman"/>
          <w:sz w:val="22"/>
          <w:szCs w:val="22"/>
        </w:rPr>
      </w:pPr>
      <w:r w:rsidRPr="00003F11">
        <w:rPr>
          <w:rFonts w:ascii="Times New Roman" w:hAnsi="Times New Roman"/>
          <w:sz w:val="22"/>
          <w:szCs w:val="22"/>
        </w:rPr>
        <w:t xml:space="preserve">13.9 HABILITAÇÃO JURÍDICA </w:t>
      </w:r>
    </w:p>
    <w:p w14:paraId="6B7C0946"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107CB932" w14:textId="77777777" w:rsidR="00796D0F" w:rsidRPr="00003F11" w:rsidRDefault="00796D0F" w:rsidP="00887437">
      <w:pPr>
        <w:spacing w:after="3"/>
        <w:ind w:left="284" w:right="425"/>
        <w:jc w:val="both"/>
        <w:rPr>
          <w:rFonts w:eastAsia="Arial"/>
          <w:sz w:val="22"/>
          <w:szCs w:val="22"/>
        </w:rPr>
      </w:pPr>
      <w:r w:rsidRPr="00003F11">
        <w:rPr>
          <w:rFonts w:eastAsia="Arial"/>
          <w:sz w:val="22"/>
          <w:szCs w:val="22"/>
        </w:rPr>
        <w:t xml:space="preserve">13.9.1 Em se tratando de sociedades comerciais ou empresa individual de responsabilidade limitada: deve-se apresentar o ato constitutivo em vigor, devidamente registrado, e, no caso de sociedades por ações, acompanhado de documentos de eleição de seus administradores; </w:t>
      </w:r>
    </w:p>
    <w:p w14:paraId="1BD962E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13.9.2 No caso de empresário individual: deve-se apresentar a inscrição no Registro Público de </w:t>
      </w:r>
    </w:p>
    <w:p w14:paraId="7DB3B9B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Empresas Mercantis, a cargo da Junta Comercial da respectiva sede; </w:t>
      </w:r>
    </w:p>
    <w:p w14:paraId="72E8891B" w14:textId="77777777" w:rsidR="00796D0F" w:rsidRPr="00003F11" w:rsidRDefault="00796D0F" w:rsidP="00887437">
      <w:pPr>
        <w:spacing w:after="3"/>
        <w:ind w:left="284" w:right="425"/>
        <w:jc w:val="both"/>
        <w:rPr>
          <w:sz w:val="22"/>
          <w:szCs w:val="22"/>
        </w:rPr>
      </w:pPr>
      <w:r w:rsidRPr="00003F11">
        <w:rPr>
          <w:rFonts w:eastAsia="Arial"/>
          <w:sz w:val="22"/>
          <w:szCs w:val="22"/>
        </w:rPr>
        <w:lastRenderedPageBreak/>
        <w:t>13.9.3 Em se tratando de microempreendedor individual – MEI: deve-se apresentar o Certificado da Condição de Microempreendedor Individual – CCMEI cuja aceitação ficará condicionada à verificação da autenticidade no sítio</w:t>
      </w:r>
      <w:hyperlink r:id="rId16">
        <w:r w:rsidRPr="00003F11">
          <w:rPr>
            <w:rFonts w:eastAsia="Arial"/>
            <w:sz w:val="22"/>
            <w:szCs w:val="22"/>
          </w:rPr>
          <w:t xml:space="preserve"> </w:t>
        </w:r>
      </w:hyperlink>
      <w:hyperlink r:id="rId17">
        <w:r w:rsidRPr="00003F11">
          <w:rPr>
            <w:rFonts w:eastAsia="Arial"/>
            <w:color w:val="0000FF"/>
            <w:sz w:val="22"/>
            <w:szCs w:val="22"/>
            <w:u w:val="single" w:color="0000FF"/>
          </w:rPr>
          <w:t>www.portaldoempreendedor.gov.br</w:t>
        </w:r>
      </w:hyperlink>
      <w:hyperlink r:id="rId18">
        <w:r w:rsidRPr="00003F11">
          <w:rPr>
            <w:rFonts w:eastAsia="Arial"/>
            <w:sz w:val="22"/>
            <w:szCs w:val="22"/>
          </w:rPr>
          <w:t>;</w:t>
        </w:r>
      </w:hyperlink>
      <w:r w:rsidRPr="00003F11">
        <w:rPr>
          <w:rFonts w:eastAsia="Arial"/>
          <w:sz w:val="22"/>
          <w:szCs w:val="22"/>
        </w:rPr>
        <w:t xml:space="preserve"> </w:t>
      </w:r>
    </w:p>
    <w:p w14:paraId="5DE0B2B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13.9.4 No caso de sociedade empresária ou empresa individual de responsabilidade limitada - EIRELI: deve-se apresentar o ato constitutivo, estatuto ou contrato social em vigor, devidamente registrado na Junta Comercial da respectiva sede, acompanhado de documento comprobatório de seus administradores; </w:t>
      </w:r>
    </w:p>
    <w:p w14:paraId="1035E61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13.9.5 No caso de sociedade simples: inscrição do ato constitutivo no Registro Civil das Pessoas </w:t>
      </w:r>
    </w:p>
    <w:p w14:paraId="7EC8A34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Jurídicas do local de sua sede, acompanhada de prova da indicação dos seus administradores; 13.9.6 Em se tratando de sociedade empresária estrangeira em funcionamento no País, deve-se apresentar o Decreto de autorização. </w:t>
      </w:r>
    </w:p>
    <w:p w14:paraId="722C80A1"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04F965A" w14:textId="77777777" w:rsidR="00796D0F" w:rsidRPr="00003F11" w:rsidRDefault="00796D0F" w:rsidP="00887437">
      <w:pPr>
        <w:pStyle w:val="Ttulo4"/>
        <w:ind w:left="284" w:right="425"/>
        <w:jc w:val="both"/>
        <w:rPr>
          <w:rFonts w:ascii="Times New Roman" w:hAnsi="Times New Roman"/>
          <w:sz w:val="22"/>
          <w:szCs w:val="22"/>
        </w:rPr>
      </w:pPr>
      <w:r w:rsidRPr="00003F11">
        <w:rPr>
          <w:rFonts w:ascii="Times New Roman" w:hAnsi="Times New Roman"/>
          <w:sz w:val="22"/>
          <w:szCs w:val="22"/>
        </w:rPr>
        <w:t xml:space="preserve">13.10 HABILITAÇÃO FISCAL E TRABALHISTA </w:t>
      </w:r>
    </w:p>
    <w:p w14:paraId="7847C9E4"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75192FC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13.10.1 Apresentar Prova de inscrição no Cadastro Nacional de Pessoas Jurídicas; </w:t>
      </w:r>
    </w:p>
    <w:p w14:paraId="624BD4F7"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1235ED9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13.10.3 Prova de regularidade com o Fundo de Garantia do Tempo de Serviço (FGTS); </w:t>
      </w:r>
    </w:p>
    <w:p w14:paraId="39E75B0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7B9BA10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13.10.5 Prova de regularidade com a Fazenda Estadual do domicílio ou sede do licitante, relativa à atividade em cujo exercício contrata ou concorre; </w:t>
      </w:r>
    </w:p>
    <w:p w14:paraId="1C7CD3E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13.10.6 Prova de regularidade com a Fazenda Municipal do domicílio ou sede do licitante, relativa à atividade em cujo exercício contrata ou concorre; </w:t>
      </w:r>
    </w:p>
    <w:p w14:paraId="7BD9CFEE" w14:textId="77777777" w:rsidR="00796D0F" w:rsidRPr="00003F11" w:rsidRDefault="00796D0F" w:rsidP="00887437">
      <w:pPr>
        <w:spacing w:after="3"/>
        <w:ind w:left="284" w:right="425"/>
        <w:jc w:val="both"/>
        <w:rPr>
          <w:sz w:val="22"/>
          <w:szCs w:val="22"/>
        </w:rPr>
      </w:pPr>
      <w:r w:rsidRPr="00003F11">
        <w:rPr>
          <w:rFonts w:eastAsia="Arial"/>
          <w:sz w:val="22"/>
          <w:szCs w:val="22"/>
        </w:rPr>
        <w:t>13.10.7 Caso o licitante seja considerado isento dos tributos municipais relacionados ao objeto licitatório, deverá comprovar tal condição mediante a apresentação de declaração da Fazenda</w:t>
      </w:r>
    </w:p>
    <w:p w14:paraId="6E0AD23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Municipal do seu domicílio ou sede, ou outra equivalente, na forma da lei; </w:t>
      </w:r>
    </w:p>
    <w:p w14:paraId="302EC85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13.10.8 Em se tratando de licitação exclusiva para microempresa ou empresa de pequeno porte, a mesma deverá apresentar toda a documentação exigida para efeito de comprovação de regularidade fiscal, mesmo que esta apresente alguma restrição, sob pena de inabilitação. </w:t>
      </w:r>
    </w:p>
    <w:p w14:paraId="0DC98FE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13.10.9 Em se tratando de licitação exclusiva para microempresa,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08A2248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13.10.10 A não-regularização fiscal e trabalhista no prazo previsto no subitem anterior acarretará a inabilitação do licitante, sem prejuízo das sanções previstas neste Edital, sendo facultada a convocação dos licitantes remanescentes, na ordem de classificação. Na ordem de classificação, tratando-se de outra microempresa, empresa de pequeno porte ou sociedade cooperativa com alguma restrição na documentação fiscal e trabalhista, será concedido o mesmo prazo para regularização. </w:t>
      </w:r>
    </w:p>
    <w:p w14:paraId="4F60FF53"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573005A4" w14:textId="77777777" w:rsidR="00796D0F" w:rsidRPr="00003F11" w:rsidRDefault="00796D0F" w:rsidP="00887437">
      <w:pPr>
        <w:pStyle w:val="Ttulo4"/>
        <w:ind w:left="284" w:right="425"/>
        <w:jc w:val="both"/>
        <w:rPr>
          <w:rFonts w:ascii="Times New Roman" w:hAnsi="Times New Roman"/>
          <w:sz w:val="22"/>
          <w:szCs w:val="22"/>
        </w:rPr>
      </w:pPr>
      <w:r w:rsidRPr="00003F11">
        <w:rPr>
          <w:rFonts w:ascii="Times New Roman" w:hAnsi="Times New Roman"/>
          <w:sz w:val="22"/>
          <w:szCs w:val="22"/>
        </w:rPr>
        <w:t xml:space="preserve">13.11 HABILITAÇÃO TÉCNICA </w:t>
      </w:r>
    </w:p>
    <w:p w14:paraId="68555365"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2C6D3C55" w14:textId="77777777" w:rsidR="00796D0F" w:rsidRPr="00003F11" w:rsidRDefault="00796D0F" w:rsidP="009D241E">
      <w:pPr>
        <w:tabs>
          <w:tab w:val="center" w:pos="851"/>
          <w:tab w:val="center" w:pos="5594"/>
        </w:tabs>
        <w:spacing w:after="3"/>
        <w:ind w:left="284" w:right="425"/>
        <w:jc w:val="both"/>
        <w:rPr>
          <w:sz w:val="22"/>
          <w:szCs w:val="22"/>
        </w:rPr>
      </w:pPr>
      <w:r w:rsidRPr="00003F11">
        <w:rPr>
          <w:rFonts w:eastAsia="Arial"/>
          <w:sz w:val="22"/>
          <w:szCs w:val="22"/>
        </w:rPr>
        <w:t xml:space="preserve">13.11.1 </w:t>
      </w:r>
      <w:r w:rsidRPr="00003F11">
        <w:rPr>
          <w:rFonts w:eastAsia="Arial"/>
          <w:sz w:val="22"/>
          <w:szCs w:val="22"/>
        </w:rPr>
        <w:tab/>
        <w:t xml:space="preserve">As empresas devem apresentar na habilitação, os documentos relacionados abaixo: </w:t>
      </w:r>
    </w:p>
    <w:p w14:paraId="75B05F45" w14:textId="77777777" w:rsidR="00796D0F" w:rsidRPr="00003F11" w:rsidRDefault="00796D0F" w:rsidP="009D241E">
      <w:pPr>
        <w:tabs>
          <w:tab w:val="center" w:pos="851"/>
        </w:tabs>
        <w:ind w:left="284" w:right="425"/>
        <w:jc w:val="both"/>
        <w:rPr>
          <w:sz w:val="22"/>
          <w:szCs w:val="22"/>
        </w:rPr>
      </w:pPr>
      <w:r w:rsidRPr="00003F11">
        <w:rPr>
          <w:rFonts w:eastAsia="Arial"/>
          <w:sz w:val="22"/>
          <w:szCs w:val="22"/>
        </w:rPr>
        <w:t xml:space="preserve"> </w:t>
      </w:r>
    </w:p>
    <w:p w14:paraId="0A43C478" w14:textId="77777777" w:rsidR="00796D0F" w:rsidRPr="00003F11" w:rsidRDefault="00796D0F" w:rsidP="009D241E">
      <w:pPr>
        <w:tabs>
          <w:tab w:val="center" w:pos="851"/>
        </w:tabs>
        <w:spacing w:after="3"/>
        <w:ind w:left="284" w:right="425"/>
        <w:jc w:val="both"/>
        <w:rPr>
          <w:rFonts w:eastAsia="Arial"/>
          <w:sz w:val="22"/>
          <w:szCs w:val="22"/>
        </w:rPr>
      </w:pPr>
      <w:r w:rsidRPr="00003F11">
        <w:rPr>
          <w:rFonts w:eastAsia="Arial"/>
          <w:sz w:val="22"/>
          <w:szCs w:val="22"/>
        </w:rPr>
        <w:t xml:space="preserve">13.11.1.1 </w:t>
      </w:r>
      <w:r w:rsidRPr="00003F11">
        <w:rPr>
          <w:sz w:val="22"/>
          <w:szCs w:val="22"/>
        </w:rPr>
        <w:t>Comprovação de aptidão para o fornecimento de bens em características, compatível com o objeto desta licitação, por meio da apresentação de atestados fornecidos por pessoas jurídicas de direito público ou</w:t>
      </w:r>
      <w:r w:rsidRPr="00003F11">
        <w:rPr>
          <w:spacing w:val="-8"/>
          <w:sz w:val="22"/>
          <w:szCs w:val="22"/>
        </w:rPr>
        <w:t xml:space="preserve"> </w:t>
      </w:r>
      <w:r w:rsidRPr="00003F11">
        <w:rPr>
          <w:sz w:val="22"/>
          <w:szCs w:val="22"/>
        </w:rPr>
        <w:t>privado</w:t>
      </w:r>
      <w:r w:rsidRPr="00003F11">
        <w:rPr>
          <w:rFonts w:eastAsia="Arial"/>
          <w:sz w:val="22"/>
          <w:szCs w:val="22"/>
        </w:rPr>
        <w:t xml:space="preserve"> </w:t>
      </w:r>
    </w:p>
    <w:p w14:paraId="64D4E05F" w14:textId="77777777" w:rsidR="00796D0F" w:rsidRPr="00003F11" w:rsidRDefault="00796D0F" w:rsidP="009D241E">
      <w:pPr>
        <w:tabs>
          <w:tab w:val="center" w:pos="851"/>
        </w:tabs>
        <w:spacing w:after="3"/>
        <w:ind w:left="284" w:right="425"/>
        <w:jc w:val="both"/>
        <w:rPr>
          <w:sz w:val="22"/>
          <w:szCs w:val="22"/>
        </w:rPr>
      </w:pPr>
      <w:r w:rsidRPr="00003F11">
        <w:rPr>
          <w:rFonts w:eastAsia="Arial"/>
          <w:sz w:val="22"/>
          <w:szCs w:val="22"/>
        </w:rPr>
        <w:lastRenderedPageBreak/>
        <w:t xml:space="preserve">13.11.1.2 Não serão aceitos atestados emitidos pelo licitante em seu próprio nome, nem nenhum outro que não tenha se originado de contratação; </w:t>
      </w:r>
    </w:p>
    <w:p w14:paraId="55B07FDE" w14:textId="77777777" w:rsidR="00796D0F" w:rsidRPr="00003F11" w:rsidRDefault="00796D0F" w:rsidP="009D241E">
      <w:pPr>
        <w:tabs>
          <w:tab w:val="center" w:pos="851"/>
        </w:tabs>
        <w:spacing w:after="3"/>
        <w:ind w:left="284" w:right="425"/>
        <w:jc w:val="both"/>
        <w:rPr>
          <w:sz w:val="22"/>
          <w:szCs w:val="22"/>
        </w:rPr>
      </w:pPr>
      <w:r w:rsidRPr="00003F11">
        <w:rPr>
          <w:rFonts w:eastAsia="Arial"/>
          <w:sz w:val="22"/>
          <w:szCs w:val="22"/>
        </w:rPr>
        <w:t xml:space="preserve">13.11.1.3 Os atestados apresentados poderão ser diligenciados de acordo com o art. 64, I da Lei 14.133/2021. </w:t>
      </w:r>
    </w:p>
    <w:p w14:paraId="6F263BF1"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28D673A7" w14:textId="77777777" w:rsidR="00796D0F" w:rsidRPr="00003F11" w:rsidRDefault="00796D0F" w:rsidP="00887437">
      <w:pPr>
        <w:pStyle w:val="Ttulo4"/>
        <w:ind w:left="284" w:right="425"/>
        <w:jc w:val="both"/>
        <w:rPr>
          <w:rFonts w:ascii="Times New Roman" w:hAnsi="Times New Roman"/>
          <w:sz w:val="22"/>
          <w:szCs w:val="22"/>
        </w:rPr>
      </w:pPr>
      <w:r w:rsidRPr="00003F11">
        <w:rPr>
          <w:rFonts w:ascii="Times New Roman" w:hAnsi="Times New Roman"/>
          <w:sz w:val="22"/>
          <w:szCs w:val="22"/>
        </w:rPr>
        <w:t>1</w:t>
      </w:r>
      <w:r w:rsidRPr="00003F11">
        <w:rPr>
          <w:rFonts w:ascii="Times New Roman" w:hAnsi="Times New Roman"/>
          <w:sz w:val="22"/>
          <w:szCs w:val="22"/>
          <w:lang w:val="pt-BR"/>
        </w:rPr>
        <w:t>3</w:t>
      </w:r>
      <w:r w:rsidRPr="00003F11">
        <w:rPr>
          <w:rFonts w:ascii="Times New Roman" w:hAnsi="Times New Roman"/>
          <w:sz w:val="22"/>
          <w:szCs w:val="22"/>
        </w:rPr>
        <w:t xml:space="preserve">.12 HABILITAÇÃO ECONÔMICO-FINANCEIRA </w:t>
      </w:r>
    </w:p>
    <w:p w14:paraId="461FA51C"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470DFC09"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13.12.1. Além das disposições estabelecidas no edital do certame, a capacidade econômico financeira das licitantes deverá ser demonstrada através da seguinte documentação (art. 69 da Lei 14.133/21): </w:t>
      </w:r>
    </w:p>
    <w:p w14:paraId="7E8ACF70"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2E450AA7"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13.12.1.1. Certidão negativa de feitos sobre falência expedida pelo distribuidor da sede do licitante. </w:t>
      </w:r>
    </w:p>
    <w:p w14:paraId="29B67206"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57412359"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13.12.1.1. Nos casos em que a Certidão de Falência apresentada no certame não abranger os processos distribuídos de forma eletrônica, a exemplo do Estado de Pernambuco, a empresa deverá apresentar, na forma do art. 69 da Lei Federal nº 14.133/2021, a Certidão Negativa também referente aos Processos Eletrônicos.  </w:t>
      </w:r>
    </w:p>
    <w:p w14:paraId="1122567E" w14:textId="77777777" w:rsidR="009D241E" w:rsidRDefault="00796D0F" w:rsidP="009D241E">
      <w:pPr>
        <w:ind w:right="-2"/>
        <w:jc w:val="both"/>
        <w:rPr>
          <w:rFonts w:eastAsia="Arial"/>
          <w:sz w:val="22"/>
          <w:szCs w:val="22"/>
        </w:rPr>
      </w:pPr>
      <w:r w:rsidRPr="00003F11">
        <w:rPr>
          <w:rFonts w:eastAsia="Arial"/>
          <w:sz w:val="22"/>
          <w:szCs w:val="22"/>
        </w:rPr>
        <w:t xml:space="preserve"> </w:t>
      </w:r>
    </w:p>
    <w:p w14:paraId="71BBB00D" w14:textId="01001A6E" w:rsidR="007A5267" w:rsidRPr="00B00FF7" w:rsidRDefault="009D241E" w:rsidP="009D241E">
      <w:pPr>
        <w:ind w:right="-2"/>
        <w:jc w:val="both"/>
        <w:rPr>
          <w:rFonts w:ascii="Century" w:hAnsi="Century"/>
          <w:sz w:val="22"/>
          <w:szCs w:val="22"/>
        </w:rPr>
      </w:pPr>
      <w:r>
        <w:rPr>
          <w:rFonts w:eastAsia="Arial"/>
          <w:sz w:val="22"/>
          <w:szCs w:val="22"/>
        </w:rPr>
        <w:t xml:space="preserve">         </w:t>
      </w:r>
      <w:r w:rsidR="007A5267" w:rsidRPr="00B00FF7">
        <w:rPr>
          <w:rFonts w:ascii="Century" w:hAnsi="Century"/>
          <w:sz w:val="22"/>
          <w:szCs w:val="22"/>
        </w:rPr>
        <w:t>I_</w:t>
      </w:r>
      <w:r w:rsidRPr="009D241E">
        <w:rPr>
          <w:sz w:val="22"/>
          <w:szCs w:val="22"/>
        </w:rPr>
        <w:t xml:space="preserve"> </w:t>
      </w:r>
      <w:r w:rsidRPr="00003F11">
        <w:rPr>
          <w:sz w:val="22"/>
          <w:szCs w:val="22"/>
        </w:rPr>
        <w:t>Balanço patrimonial, demonstração de resultado de exercício e demais demonstrações contábeis dos 2 (dois) últimos exercícios sociais</w:t>
      </w:r>
      <w:r w:rsidR="007A5267" w:rsidRPr="00B00FF7">
        <w:rPr>
          <w:rFonts w:ascii="Century" w:hAnsi="Century"/>
          <w:sz w:val="22"/>
          <w:szCs w:val="22"/>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485DE985" w14:textId="77777777" w:rsidR="007A5267" w:rsidRPr="00B00FF7" w:rsidRDefault="007A5267" w:rsidP="007A5267">
      <w:pPr>
        <w:spacing w:after="5" w:line="259" w:lineRule="auto"/>
        <w:ind w:left="284" w:firstLine="142"/>
        <w:rPr>
          <w:rFonts w:ascii="Century" w:hAnsi="Century"/>
          <w:sz w:val="22"/>
          <w:szCs w:val="22"/>
        </w:rPr>
      </w:pPr>
      <w:r w:rsidRPr="00B00FF7">
        <w:rPr>
          <w:rFonts w:ascii="Century" w:hAnsi="Century"/>
          <w:sz w:val="22"/>
          <w:szCs w:val="22"/>
        </w:rPr>
        <w:t xml:space="preserve"> </w:t>
      </w:r>
    </w:p>
    <w:p w14:paraId="55D46476" w14:textId="77777777" w:rsidR="007A5267" w:rsidRPr="00B00FF7" w:rsidRDefault="007A5267" w:rsidP="007A5267">
      <w:pPr>
        <w:numPr>
          <w:ilvl w:val="2"/>
          <w:numId w:val="37"/>
        </w:numPr>
        <w:spacing w:after="3" w:line="248" w:lineRule="auto"/>
        <w:ind w:left="284" w:right="47" w:firstLine="142"/>
        <w:jc w:val="both"/>
        <w:rPr>
          <w:rFonts w:ascii="Century" w:hAnsi="Century"/>
          <w:sz w:val="22"/>
          <w:szCs w:val="22"/>
        </w:rPr>
      </w:pPr>
      <w:r w:rsidRPr="00B00FF7">
        <w:rPr>
          <w:rFonts w:ascii="Century" w:hAnsi="Century"/>
          <w:sz w:val="22"/>
          <w:szCs w:val="22"/>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501EF834" w14:textId="77777777" w:rsidR="007A5267" w:rsidRPr="00B00FF7" w:rsidRDefault="007A5267" w:rsidP="007A5267">
      <w:pPr>
        <w:spacing w:after="5" w:line="259" w:lineRule="auto"/>
        <w:ind w:left="142" w:firstLine="496"/>
        <w:rPr>
          <w:rFonts w:ascii="Century" w:hAnsi="Century"/>
          <w:sz w:val="22"/>
          <w:szCs w:val="22"/>
        </w:rPr>
      </w:pPr>
      <w:r w:rsidRPr="00B00FF7">
        <w:rPr>
          <w:rFonts w:ascii="Century" w:hAnsi="Century"/>
          <w:sz w:val="22"/>
          <w:szCs w:val="22"/>
        </w:rPr>
        <w:t xml:space="preserve"> </w:t>
      </w:r>
    </w:p>
    <w:p w14:paraId="4F24CDF6" w14:textId="77777777" w:rsidR="007A5267" w:rsidRPr="00B00FF7" w:rsidRDefault="007A5267" w:rsidP="007A5267">
      <w:pPr>
        <w:numPr>
          <w:ilvl w:val="2"/>
          <w:numId w:val="37"/>
        </w:numPr>
        <w:spacing w:after="3" w:line="248" w:lineRule="auto"/>
        <w:ind w:right="47"/>
        <w:jc w:val="both"/>
        <w:rPr>
          <w:rFonts w:ascii="Century" w:hAnsi="Century"/>
          <w:sz w:val="22"/>
          <w:szCs w:val="22"/>
        </w:rPr>
      </w:pPr>
      <w:r w:rsidRPr="00B00FF7">
        <w:rPr>
          <w:rFonts w:ascii="Century" w:hAnsi="Century"/>
          <w:sz w:val="22"/>
          <w:szCs w:val="22"/>
        </w:rPr>
        <w:t xml:space="preserve">No caso de empresa constituída no exercício social vigente, admite-se a apresentação de balanço patrimonial e demonstrações contábeis referentes ao período de existência da sociedade; </w:t>
      </w:r>
    </w:p>
    <w:p w14:paraId="51FE45DC" w14:textId="77777777" w:rsidR="007A5267" w:rsidRPr="00B00FF7" w:rsidRDefault="007A5267" w:rsidP="007A5267">
      <w:pPr>
        <w:spacing w:after="6" w:line="259" w:lineRule="auto"/>
        <w:ind w:left="142" w:firstLine="496"/>
        <w:rPr>
          <w:rFonts w:ascii="Century" w:hAnsi="Century"/>
          <w:sz w:val="22"/>
          <w:szCs w:val="22"/>
        </w:rPr>
      </w:pPr>
      <w:r w:rsidRPr="00B00FF7">
        <w:rPr>
          <w:rFonts w:ascii="Century" w:hAnsi="Century"/>
          <w:sz w:val="22"/>
          <w:szCs w:val="22"/>
        </w:rPr>
        <w:t xml:space="preserve"> </w:t>
      </w:r>
    </w:p>
    <w:p w14:paraId="22CAED8D" w14:textId="77777777" w:rsidR="007A5267" w:rsidRPr="00B00FF7" w:rsidRDefault="007A5267" w:rsidP="007A5267">
      <w:pPr>
        <w:numPr>
          <w:ilvl w:val="3"/>
          <w:numId w:val="37"/>
        </w:numPr>
        <w:spacing w:after="3" w:line="248" w:lineRule="auto"/>
        <w:ind w:left="851" w:right="47" w:hanging="709"/>
        <w:jc w:val="both"/>
        <w:rPr>
          <w:rFonts w:ascii="Century" w:hAnsi="Century"/>
          <w:sz w:val="22"/>
          <w:szCs w:val="22"/>
        </w:rPr>
      </w:pPr>
      <w:r w:rsidRPr="00B00FF7">
        <w:rPr>
          <w:rFonts w:ascii="Century" w:hAnsi="Century"/>
          <w:sz w:val="22"/>
          <w:szCs w:val="22"/>
        </w:rPr>
        <w:t xml:space="preserve">É admissível o balanço intermediário, se decorrer de lei ou contrato social/estatuto social. </w:t>
      </w:r>
    </w:p>
    <w:p w14:paraId="5E0811E3" w14:textId="77777777" w:rsidR="007A5267" w:rsidRPr="00B00FF7" w:rsidRDefault="007A5267" w:rsidP="007A5267">
      <w:pPr>
        <w:spacing w:after="7" w:line="259" w:lineRule="auto"/>
        <w:ind w:left="851" w:hanging="709"/>
        <w:rPr>
          <w:rFonts w:ascii="Century" w:hAnsi="Century"/>
          <w:sz w:val="22"/>
          <w:szCs w:val="22"/>
        </w:rPr>
      </w:pPr>
      <w:r w:rsidRPr="00B00FF7">
        <w:rPr>
          <w:rFonts w:ascii="Century" w:hAnsi="Century"/>
          <w:sz w:val="22"/>
          <w:szCs w:val="22"/>
        </w:rPr>
        <w:t xml:space="preserve"> </w:t>
      </w:r>
    </w:p>
    <w:p w14:paraId="76A31F3B" w14:textId="77777777" w:rsidR="007A5267" w:rsidRPr="00B00FF7" w:rsidRDefault="007A5267" w:rsidP="007A5267">
      <w:pPr>
        <w:numPr>
          <w:ilvl w:val="3"/>
          <w:numId w:val="37"/>
        </w:numPr>
        <w:spacing w:after="3" w:line="248" w:lineRule="auto"/>
        <w:ind w:left="851" w:right="47" w:hanging="709"/>
        <w:jc w:val="both"/>
        <w:rPr>
          <w:rFonts w:ascii="Century" w:hAnsi="Century"/>
          <w:sz w:val="22"/>
          <w:szCs w:val="22"/>
        </w:rPr>
      </w:pPr>
      <w:r w:rsidRPr="00B00FF7">
        <w:rPr>
          <w:rFonts w:ascii="Century" w:hAnsi="Century"/>
          <w:sz w:val="22"/>
          <w:szCs w:val="22"/>
        </w:rPr>
        <w:t xml:space="preserve">Caso o licitante seja </w:t>
      </w:r>
      <w:proofErr w:type="gramStart"/>
      <w:r w:rsidRPr="00B00FF7">
        <w:rPr>
          <w:rFonts w:ascii="Century" w:hAnsi="Century"/>
          <w:sz w:val="22"/>
          <w:szCs w:val="22"/>
        </w:rPr>
        <w:t>cooperativa</w:t>
      </w:r>
      <w:proofErr w:type="gramEnd"/>
      <w:r w:rsidRPr="00B00FF7">
        <w:rPr>
          <w:rFonts w:ascii="Century" w:hAnsi="Century"/>
          <w:sz w:val="22"/>
          <w:szCs w:val="22"/>
        </w:rPr>
        <w:t xml:space="preserve">, tais documentos deverão ser acompanhados da última auditoria contábil-financeira, conforme dispõe o artigo 112 da Lei nº 5.764, de 1971, ou de uma declaração, sob as penas da lei, de que tal auditoria não foi exigida pelo órgão fiscalizador; </w:t>
      </w:r>
    </w:p>
    <w:p w14:paraId="6AF21E9B" w14:textId="77777777" w:rsidR="007A5267" w:rsidRPr="00B00FF7" w:rsidRDefault="007A5267" w:rsidP="007A5267">
      <w:pPr>
        <w:spacing w:line="259" w:lineRule="auto"/>
        <w:ind w:left="851" w:hanging="709"/>
        <w:rPr>
          <w:rFonts w:ascii="Century" w:hAnsi="Century"/>
          <w:sz w:val="22"/>
          <w:szCs w:val="22"/>
        </w:rPr>
      </w:pPr>
      <w:r w:rsidRPr="00B00FF7">
        <w:rPr>
          <w:rFonts w:ascii="Century" w:hAnsi="Century"/>
          <w:sz w:val="22"/>
          <w:szCs w:val="22"/>
        </w:rPr>
        <w:t xml:space="preserve"> </w:t>
      </w:r>
    </w:p>
    <w:p w14:paraId="658D0A08" w14:textId="77777777" w:rsidR="007A5267" w:rsidRPr="00B00FF7" w:rsidRDefault="007A5267" w:rsidP="007A5267">
      <w:pPr>
        <w:numPr>
          <w:ilvl w:val="3"/>
          <w:numId w:val="38"/>
        </w:numPr>
        <w:spacing w:after="3" w:line="248" w:lineRule="auto"/>
        <w:ind w:left="1134" w:right="47"/>
        <w:jc w:val="both"/>
        <w:rPr>
          <w:rFonts w:ascii="Century" w:hAnsi="Century"/>
          <w:sz w:val="22"/>
          <w:szCs w:val="22"/>
        </w:rPr>
      </w:pPr>
      <w:r w:rsidRPr="00B00FF7">
        <w:rPr>
          <w:rFonts w:ascii="Century" w:hAnsi="Century"/>
          <w:sz w:val="22"/>
          <w:szCs w:val="22"/>
        </w:rPr>
        <w:t xml:space="preserve">A comprovação da situação financeira da empresa será constatada mediante obtenção de índices de Liquidez Geral (LG), Solvência Geral (SG) e Liquidez Corrente (LC), superiores a 1 (hum) resultantes da aplicação das fórmulas: </w:t>
      </w:r>
    </w:p>
    <w:p w14:paraId="6EC6BA22" w14:textId="77777777" w:rsidR="007A5267" w:rsidRPr="00B00FF7" w:rsidRDefault="007A5267" w:rsidP="007A5267">
      <w:pPr>
        <w:spacing w:line="259" w:lineRule="auto"/>
        <w:ind w:left="638"/>
        <w:rPr>
          <w:rFonts w:ascii="Century" w:hAnsi="Century"/>
          <w:sz w:val="22"/>
          <w:szCs w:val="22"/>
        </w:rPr>
      </w:pPr>
      <w:r w:rsidRPr="00B00FF7">
        <w:rPr>
          <w:rFonts w:ascii="Century" w:hAnsi="Century"/>
          <w:sz w:val="22"/>
          <w:szCs w:val="22"/>
        </w:rPr>
        <w:t xml:space="preserve"> </w:t>
      </w:r>
    </w:p>
    <w:p w14:paraId="58DF9366" w14:textId="77777777" w:rsidR="007A5267" w:rsidRPr="00B00FF7" w:rsidRDefault="007A5267" w:rsidP="007A5267">
      <w:pPr>
        <w:ind w:left="3558" w:right="47"/>
        <w:rPr>
          <w:rFonts w:ascii="Century" w:hAnsi="Century"/>
          <w:sz w:val="22"/>
          <w:szCs w:val="22"/>
        </w:rPr>
      </w:pPr>
      <w:r w:rsidRPr="00B00FF7">
        <w:rPr>
          <w:rFonts w:ascii="Century" w:hAnsi="Century"/>
          <w:sz w:val="22"/>
          <w:szCs w:val="22"/>
        </w:rPr>
        <w:t xml:space="preserve">Ativo Circulante + Realizável a Longo Prazo </w:t>
      </w:r>
    </w:p>
    <w:p w14:paraId="1426A35F" w14:textId="0083EA10" w:rsidR="007A5267" w:rsidRPr="00B00FF7" w:rsidRDefault="007A5267" w:rsidP="007A5267">
      <w:pPr>
        <w:ind w:left="2881" w:right="47"/>
        <w:rPr>
          <w:rFonts w:ascii="Century" w:hAnsi="Century"/>
          <w:sz w:val="22"/>
          <w:szCs w:val="22"/>
        </w:rPr>
      </w:pPr>
      <w:r w:rsidRPr="00B00FF7">
        <w:rPr>
          <w:rFonts w:ascii="Century" w:hAnsi="Century"/>
          <w:sz w:val="22"/>
          <w:szCs w:val="22"/>
        </w:rPr>
        <w:t xml:space="preserve">LG = </w:t>
      </w:r>
      <w:r w:rsidRPr="00B00FF7">
        <w:rPr>
          <w:rFonts w:ascii="Century" w:hAnsi="Century"/>
          <w:noProof/>
          <w:sz w:val="22"/>
          <w:szCs w:val="22"/>
        </w:rPr>
        <mc:AlternateContent>
          <mc:Choice Requires="wpg">
            <w:drawing>
              <wp:inline distT="0" distB="0" distL="0" distR="0" wp14:anchorId="796A6246" wp14:editId="5B1645E3">
                <wp:extent cx="3240405" cy="6350"/>
                <wp:effectExtent l="0" t="0" r="0" b="0"/>
                <wp:docPr id="1873978335"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40405" cy="6350"/>
                          <a:chOff x="0" y="0"/>
                          <a:chExt cx="3240659" cy="6096"/>
                        </a:xfrm>
                      </wpg:grpSpPr>
                      <wps:wsp>
                        <wps:cNvPr id="73276" name="Shape 73276"/>
                        <wps:cNvSpPr/>
                        <wps:spPr>
                          <a:xfrm>
                            <a:off x="0" y="0"/>
                            <a:ext cx="3240659" cy="9144"/>
                          </a:xfrm>
                          <a:custGeom>
                            <a:avLst/>
                            <a:gdLst/>
                            <a:ahLst/>
                            <a:cxnLst/>
                            <a:rect l="0" t="0" r="0" b="0"/>
                            <a:pathLst>
                              <a:path w="3240659" h="9144">
                                <a:moveTo>
                                  <a:pt x="0" y="0"/>
                                </a:moveTo>
                                <a:lnTo>
                                  <a:pt x="3240659" y="0"/>
                                </a:lnTo>
                                <a:lnTo>
                                  <a:pt x="3240659"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C925CD8" id="Agrupar 3" o:spid="_x0000_s1026" style="width:255.15pt;height:.5pt;mso-position-horizontal-relative:char;mso-position-vertical-relative:line" coordsize="324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">
                <v:shape id="Shape 73276" o:spid="_x0000_s1027" style="position:absolute;width:32406;height:91;visibility:visible;mso-wrap-style:square;v-text-anchor:top" coordsize="32406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" path="m,l3240659,r,9144l,9144,,e" fillcolor="black" stroked="f" strokeweight="0">
                  <v:stroke miterlimit="83231f" joinstyle="miter"/>
                  <v:path arrowok="t" textboxrect="0,0,3240659,9144"/>
                </v:shape>
                <w10:anchorlock/>
              </v:group>
            </w:pict>
          </mc:Fallback>
        </mc:AlternateContent>
      </w:r>
    </w:p>
    <w:p w14:paraId="29563BE5" w14:textId="77777777" w:rsidR="007A5267" w:rsidRPr="00B00FF7" w:rsidRDefault="007A5267" w:rsidP="007A5267">
      <w:pPr>
        <w:ind w:left="3558" w:right="47"/>
        <w:rPr>
          <w:rFonts w:ascii="Century" w:hAnsi="Century"/>
          <w:sz w:val="22"/>
          <w:szCs w:val="22"/>
        </w:rPr>
      </w:pPr>
      <w:r w:rsidRPr="00B00FF7">
        <w:rPr>
          <w:rFonts w:ascii="Century" w:hAnsi="Century"/>
          <w:sz w:val="22"/>
          <w:szCs w:val="22"/>
        </w:rPr>
        <w:t xml:space="preserve">Passivo Circulante + Passivo Não Circulante </w:t>
      </w:r>
    </w:p>
    <w:p w14:paraId="6C44857F" w14:textId="77777777" w:rsidR="007A5267" w:rsidRPr="00B00FF7" w:rsidRDefault="007A5267" w:rsidP="007A5267">
      <w:pPr>
        <w:spacing w:line="259" w:lineRule="auto"/>
        <w:ind w:left="1205"/>
        <w:rPr>
          <w:rFonts w:ascii="Century" w:hAnsi="Century"/>
          <w:sz w:val="22"/>
          <w:szCs w:val="22"/>
        </w:rPr>
      </w:pPr>
      <w:r w:rsidRPr="00B00FF7">
        <w:rPr>
          <w:rFonts w:ascii="Century" w:hAnsi="Century"/>
          <w:sz w:val="22"/>
          <w:szCs w:val="22"/>
        </w:rPr>
        <w:t xml:space="preserve"> </w:t>
      </w:r>
    </w:p>
    <w:p w14:paraId="1BC25A04" w14:textId="77777777" w:rsidR="007A5267" w:rsidRPr="00B00FF7" w:rsidRDefault="007A5267" w:rsidP="007A5267">
      <w:pPr>
        <w:ind w:left="3558" w:right="47"/>
        <w:rPr>
          <w:rFonts w:ascii="Century" w:hAnsi="Century"/>
          <w:sz w:val="22"/>
          <w:szCs w:val="22"/>
        </w:rPr>
      </w:pPr>
      <w:r w:rsidRPr="00B00FF7">
        <w:rPr>
          <w:rFonts w:ascii="Century" w:hAnsi="Century"/>
          <w:sz w:val="22"/>
          <w:szCs w:val="22"/>
        </w:rPr>
        <w:t xml:space="preserve">Ativo Total </w:t>
      </w:r>
    </w:p>
    <w:p w14:paraId="0A040F1E" w14:textId="4654D056" w:rsidR="007A5267" w:rsidRPr="00B00FF7" w:rsidRDefault="007A5267" w:rsidP="007A5267">
      <w:pPr>
        <w:ind w:left="2891" w:right="47"/>
        <w:rPr>
          <w:rFonts w:ascii="Century" w:hAnsi="Century"/>
          <w:sz w:val="22"/>
          <w:szCs w:val="22"/>
        </w:rPr>
      </w:pPr>
      <w:r w:rsidRPr="00B00FF7">
        <w:rPr>
          <w:rFonts w:ascii="Century" w:hAnsi="Century"/>
          <w:sz w:val="22"/>
          <w:szCs w:val="22"/>
        </w:rPr>
        <w:t xml:space="preserve">SG = </w:t>
      </w:r>
      <w:r w:rsidRPr="00B00FF7">
        <w:rPr>
          <w:rFonts w:ascii="Century" w:hAnsi="Century"/>
          <w:noProof/>
          <w:sz w:val="22"/>
          <w:szCs w:val="22"/>
        </w:rPr>
        <mc:AlternateContent>
          <mc:Choice Requires="wpg">
            <w:drawing>
              <wp:inline distT="0" distB="0" distL="0" distR="0" wp14:anchorId="01490FFE" wp14:editId="02CE7B17">
                <wp:extent cx="3240405" cy="6350"/>
                <wp:effectExtent l="0" t="0" r="0" b="0"/>
                <wp:docPr id="2085606526"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40405" cy="6350"/>
                          <a:chOff x="0" y="0"/>
                          <a:chExt cx="3240659" cy="6096"/>
                        </a:xfrm>
                      </wpg:grpSpPr>
                      <wps:wsp>
                        <wps:cNvPr id="73278" name="Shape 73278"/>
                        <wps:cNvSpPr/>
                        <wps:spPr>
                          <a:xfrm>
                            <a:off x="0" y="0"/>
                            <a:ext cx="3240659" cy="9144"/>
                          </a:xfrm>
                          <a:custGeom>
                            <a:avLst/>
                            <a:gdLst/>
                            <a:ahLst/>
                            <a:cxnLst/>
                            <a:rect l="0" t="0" r="0" b="0"/>
                            <a:pathLst>
                              <a:path w="3240659" h="9144">
                                <a:moveTo>
                                  <a:pt x="0" y="0"/>
                                </a:moveTo>
                                <a:lnTo>
                                  <a:pt x="3240659" y="0"/>
                                </a:lnTo>
                                <a:lnTo>
                                  <a:pt x="3240659"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1684AD9C" id="Agrupar 2" o:spid="_x0000_s1026" style="width:255.15pt;height:.5pt;mso-position-horizontal-relative:char;mso-position-vertical-relative:line" coordsize="324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">
                <v:shape id="Shape 73278" o:spid="_x0000_s1027" style="position:absolute;width:32406;height:91;visibility:visible;mso-wrap-style:square;v-text-anchor:top" coordsize="32406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" path="m,l3240659,r,9144l,9144,,e" fillcolor="black" stroked="f" strokeweight="0">
                  <v:stroke miterlimit="83231f" joinstyle="miter"/>
                  <v:path arrowok="t" textboxrect="0,0,3240659,9144"/>
                </v:shape>
                <w10:anchorlock/>
              </v:group>
            </w:pict>
          </mc:Fallback>
        </mc:AlternateContent>
      </w:r>
    </w:p>
    <w:p w14:paraId="58C4A632" w14:textId="77777777" w:rsidR="007A5267" w:rsidRPr="00B00FF7" w:rsidRDefault="007A5267" w:rsidP="007A5267">
      <w:pPr>
        <w:ind w:left="3558" w:right="47"/>
        <w:rPr>
          <w:rFonts w:ascii="Century" w:hAnsi="Century"/>
          <w:sz w:val="22"/>
          <w:szCs w:val="22"/>
        </w:rPr>
      </w:pPr>
      <w:r w:rsidRPr="00B00FF7">
        <w:rPr>
          <w:rFonts w:ascii="Century" w:hAnsi="Century"/>
          <w:sz w:val="22"/>
          <w:szCs w:val="22"/>
        </w:rPr>
        <w:t xml:space="preserve">Passivo Circulante + Passivo Não Circulante </w:t>
      </w:r>
    </w:p>
    <w:p w14:paraId="0B28C421" w14:textId="77777777" w:rsidR="007A5267" w:rsidRPr="00B00FF7" w:rsidRDefault="007A5267" w:rsidP="007A5267">
      <w:pPr>
        <w:spacing w:line="259" w:lineRule="auto"/>
        <w:ind w:left="1205"/>
        <w:rPr>
          <w:rFonts w:ascii="Century" w:hAnsi="Century"/>
          <w:sz w:val="22"/>
          <w:szCs w:val="22"/>
        </w:rPr>
      </w:pPr>
      <w:r w:rsidRPr="00B00FF7">
        <w:rPr>
          <w:rFonts w:ascii="Century" w:hAnsi="Century"/>
          <w:sz w:val="22"/>
          <w:szCs w:val="22"/>
        </w:rPr>
        <w:t xml:space="preserve"> </w:t>
      </w:r>
    </w:p>
    <w:p w14:paraId="35F8D20C" w14:textId="77777777" w:rsidR="007A5267" w:rsidRPr="00B00FF7" w:rsidRDefault="007A5267" w:rsidP="007A5267">
      <w:pPr>
        <w:ind w:left="3560" w:right="47"/>
        <w:rPr>
          <w:rFonts w:ascii="Century" w:hAnsi="Century"/>
          <w:sz w:val="22"/>
          <w:szCs w:val="22"/>
        </w:rPr>
      </w:pPr>
      <w:r w:rsidRPr="00B00FF7">
        <w:rPr>
          <w:rFonts w:ascii="Century" w:hAnsi="Century"/>
          <w:sz w:val="22"/>
          <w:szCs w:val="22"/>
        </w:rPr>
        <w:t xml:space="preserve">Ativo Circulante </w:t>
      </w:r>
    </w:p>
    <w:p w14:paraId="259EE8B5" w14:textId="64562145" w:rsidR="007A5267" w:rsidRPr="00B00FF7" w:rsidRDefault="007A5267" w:rsidP="007A5267">
      <w:pPr>
        <w:spacing w:after="40" w:line="259" w:lineRule="auto"/>
        <w:ind w:left="3442"/>
        <w:rPr>
          <w:rFonts w:ascii="Century" w:hAnsi="Century"/>
          <w:sz w:val="22"/>
          <w:szCs w:val="22"/>
        </w:rPr>
      </w:pPr>
      <w:r w:rsidRPr="00B00FF7">
        <w:rPr>
          <w:rFonts w:ascii="Century" w:hAnsi="Century"/>
          <w:noProof/>
          <w:sz w:val="22"/>
          <w:szCs w:val="22"/>
        </w:rPr>
        <mc:AlternateContent>
          <mc:Choice Requires="wpg">
            <w:drawing>
              <wp:inline distT="0" distB="0" distL="0" distR="0" wp14:anchorId="6AF740CA" wp14:editId="654D5F83">
                <wp:extent cx="1618615" cy="6350"/>
                <wp:effectExtent l="0" t="0" r="0" b="0"/>
                <wp:docPr id="1908063472"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8615" cy="6350"/>
                          <a:chOff x="0" y="0"/>
                          <a:chExt cx="1618742" cy="6096"/>
                        </a:xfrm>
                      </wpg:grpSpPr>
                      <wps:wsp>
                        <wps:cNvPr id="73280" name="Shape 73280"/>
                        <wps:cNvSpPr/>
                        <wps:spPr>
                          <a:xfrm>
                            <a:off x="0" y="0"/>
                            <a:ext cx="1618742" cy="9144"/>
                          </a:xfrm>
                          <a:custGeom>
                            <a:avLst/>
                            <a:gdLst/>
                            <a:ahLst/>
                            <a:cxnLst/>
                            <a:rect l="0" t="0" r="0" b="0"/>
                            <a:pathLst>
                              <a:path w="1618742" h="9144">
                                <a:moveTo>
                                  <a:pt x="0" y="0"/>
                                </a:moveTo>
                                <a:lnTo>
                                  <a:pt x="1618742" y="0"/>
                                </a:lnTo>
                                <a:lnTo>
                                  <a:pt x="161874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F5F2111" id="Agrupar 1" o:spid="_x0000_s1026" style="width:127.45pt;height:.5pt;mso-position-horizontal-relative:char;mso-position-vertical-relative:line" coordsize="161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">
                <v:shape id="Shape 73280" o:spid="_x0000_s1027" style="position:absolute;width:16187;height:91;visibility:visible;mso-wrap-style:square;v-text-anchor:top" coordsize="16187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" path="m,l1618742,r,9144l,9144,,e" fillcolor="black" stroked="f" strokeweight="0">
                  <v:stroke miterlimit="83231f" joinstyle="miter"/>
                  <v:path arrowok="t" textboxrect="0,0,1618742,9144"/>
                </v:shape>
                <w10:anchorlock/>
              </v:group>
            </w:pict>
          </mc:Fallback>
        </mc:AlternateContent>
      </w:r>
    </w:p>
    <w:p w14:paraId="5C523321" w14:textId="77777777" w:rsidR="007A5267" w:rsidRPr="00B00FF7" w:rsidRDefault="007A5267" w:rsidP="007A5267">
      <w:pPr>
        <w:tabs>
          <w:tab w:val="center" w:pos="3108"/>
          <w:tab w:val="center" w:pos="4490"/>
        </w:tabs>
        <w:rPr>
          <w:rFonts w:ascii="Century" w:hAnsi="Century"/>
          <w:sz w:val="22"/>
          <w:szCs w:val="22"/>
        </w:rPr>
      </w:pPr>
      <w:r w:rsidRPr="00B00FF7">
        <w:rPr>
          <w:rFonts w:ascii="Century" w:eastAsia="Calibri" w:hAnsi="Century" w:cs="Calibri"/>
          <w:sz w:val="22"/>
          <w:szCs w:val="22"/>
        </w:rPr>
        <w:lastRenderedPageBreak/>
        <w:tab/>
      </w:r>
      <w:r w:rsidRPr="00B00FF7">
        <w:rPr>
          <w:rFonts w:ascii="Century" w:hAnsi="Century"/>
          <w:sz w:val="22"/>
          <w:szCs w:val="22"/>
        </w:rPr>
        <w:t xml:space="preserve">LC = </w:t>
      </w:r>
      <w:r w:rsidRPr="00B00FF7">
        <w:rPr>
          <w:rFonts w:ascii="Century" w:hAnsi="Century"/>
          <w:sz w:val="22"/>
          <w:szCs w:val="22"/>
        </w:rPr>
        <w:tab/>
        <w:t xml:space="preserve">Passivo Circulante </w:t>
      </w:r>
    </w:p>
    <w:p w14:paraId="58806ED9" w14:textId="77777777" w:rsidR="007A5267" w:rsidRPr="00B00FF7" w:rsidRDefault="007A5267" w:rsidP="007A5267">
      <w:pPr>
        <w:spacing w:line="259" w:lineRule="auto"/>
        <w:ind w:left="3550"/>
        <w:rPr>
          <w:rFonts w:ascii="Century" w:hAnsi="Century"/>
          <w:sz w:val="22"/>
          <w:szCs w:val="22"/>
        </w:rPr>
      </w:pPr>
      <w:r w:rsidRPr="00B00FF7">
        <w:rPr>
          <w:rFonts w:ascii="Century" w:hAnsi="Century"/>
          <w:sz w:val="22"/>
          <w:szCs w:val="22"/>
        </w:rPr>
        <w:t xml:space="preserve"> </w:t>
      </w:r>
    </w:p>
    <w:p w14:paraId="78F5FEFF" w14:textId="52297052" w:rsidR="00796D0F" w:rsidRPr="00003F11" w:rsidRDefault="007A5267" w:rsidP="007A5267">
      <w:pPr>
        <w:ind w:left="284" w:right="425"/>
        <w:jc w:val="both"/>
        <w:rPr>
          <w:sz w:val="22"/>
          <w:szCs w:val="22"/>
        </w:rPr>
      </w:pPr>
      <w:r w:rsidRPr="00B00FF7">
        <w:rPr>
          <w:rFonts w:ascii="Century" w:hAnsi="Century"/>
          <w:sz w:val="22"/>
          <w:szCs w:val="22"/>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w:t>
      </w:r>
      <w:r w:rsidRPr="00B00FF7">
        <w:rPr>
          <w:rFonts w:ascii="Century" w:hAnsi="Century"/>
          <w:b/>
          <w:sz w:val="22"/>
          <w:szCs w:val="22"/>
        </w:rPr>
        <w:t xml:space="preserve">10% (dez por cento) </w:t>
      </w:r>
      <w:r w:rsidRPr="00B00FF7">
        <w:rPr>
          <w:rFonts w:ascii="Century" w:hAnsi="Century"/>
          <w:sz w:val="22"/>
          <w:szCs w:val="22"/>
        </w:rPr>
        <w:t>do valor estimado da contratação ou do item pertinente</w:t>
      </w:r>
    </w:p>
    <w:p w14:paraId="10446B89" w14:textId="77777777" w:rsidR="00796D0F" w:rsidRPr="00003F11" w:rsidRDefault="00796D0F" w:rsidP="00887437">
      <w:pPr>
        <w:ind w:left="284" w:right="425"/>
        <w:jc w:val="both"/>
        <w:rPr>
          <w:sz w:val="22"/>
          <w:szCs w:val="22"/>
        </w:rPr>
      </w:pPr>
    </w:p>
    <w:tbl>
      <w:tblPr>
        <w:tblW w:w="10154" w:type="dxa"/>
        <w:tblInd w:w="161" w:type="dxa"/>
        <w:tblCellMar>
          <w:top w:w="8" w:type="dxa"/>
          <w:left w:w="0" w:type="dxa"/>
          <w:right w:w="8" w:type="dxa"/>
        </w:tblCellMar>
        <w:tblLook w:val="04A0" w:firstRow="1" w:lastRow="0" w:firstColumn="1" w:lastColumn="0" w:noHBand="0" w:noVBand="1"/>
      </w:tblPr>
      <w:tblGrid>
        <w:gridCol w:w="992"/>
        <w:gridCol w:w="8091"/>
        <w:gridCol w:w="1071"/>
      </w:tblGrid>
      <w:tr w:rsidR="00796D0F" w:rsidRPr="00003F11" w14:paraId="29B664FD" w14:textId="77777777" w:rsidTr="00D243CB">
        <w:trPr>
          <w:trHeight w:val="258"/>
        </w:trPr>
        <w:tc>
          <w:tcPr>
            <w:tcW w:w="387" w:type="dxa"/>
            <w:tcBorders>
              <w:top w:val="nil"/>
              <w:left w:val="nil"/>
              <w:bottom w:val="nil"/>
              <w:right w:val="nil"/>
            </w:tcBorders>
            <w:shd w:val="clear" w:color="auto" w:fill="E7E6E6"/>
          </w:tcPr>
          <w:p w14:paraId="2BDE13A7" w14:textId="77777777" w:rsidR="00796D0F" w:rsidRPr="00003F11" w:rsidRDefault="00796D0F" w:rsidP="00887437">
            <w:pPr>
              <w:ind w:left="284" w:right="425"/>
              <w:jc w:val="both"/>
              <w:rPr>
                <w:sz w:val="22"/>
                <w:szCs w:val="22"/>
              </w:rPr>
            </w:pPr>
            <w:r w:rsidRPr="00003F11">
              <w:rPr>
                <w:rFonts w:eastAsia="Arial"/>
                <w:b/>
                <w:sz w:val="22"/>
                <w:szCs w:val="22"/>
              </w:rPr>
              <w:t xml:space="preserve">14. </w:t>
            </w:r>
          </w:p>
        </w:tc>
        <w:tc>
          <w:tcPr>
            <w:tcW w:w="8661" w:type="dxa"/>
            <w:tcBorders>
              <w:top w:val="nil"/>
              <w:left w:val="nil"/>
              <w:bottom w:val="nil"/>
              <w:right w:val="nil"/>
            </w:tcBorders>
            <w:shd w:val="clear" w:color="auto" w:fill="E5E5E5"/>
          </w:tcPr>
          <w:p w14:paraId="01A4BFF2" w14:textId="77777777" w:rsidR="00796D0F" w:rsidRPr="00003F11" w:rsidRDefault="00796D0F" w:rsidP="00887437">
            <w:pPr>
              <w:ind w:left="284" w:right="425"/>
              <w:jc w:val="both"/>
              <w:rPr>
                <w:sz w:val="22"/>
                <w:szCs w:val="22"/>
              </w:rPr>
            </w:pPr>
            <w:r w:rsidRPr="00003F11">
              <w:rPr>
                <w:rFonts w:eastAsia="Arial"/>
                <w:b/>
                <w:sz w:val="22"/>
                <w:szCs w:val="22"/>
              </w:rPr>
              <w:t xml:space="preserve">DA APRESENTAÇÃO DE CATÁLOGOS </w:t>
            </w:r>
          </w:p>
        </w:tc>
        <w:tc>
          <w:tcPr>
            <w:tcW w:w="1107" w:type="dxa"/>
            <w:tcBorders>
              <w:top w:val="nil"/>
              <w:left w:val="nil"/>
              <w:bottom w:val="nil"/>
              <w:right w:val="nil"/>
            </w:tcBorders>
            <w:shd w:val="clear" w:color="auto" w:fill="D8D8D8"/>
          </w:tcPr>
          <w:p w14:paraId="286444F6" w14:textId="77777777" w:rsidR="00796D0F" w:rsidRPr="00003F11" w:rsidRDefault="00796D0F" w:rsidP="00887437">
            <w:pPr>
              <w:ind w:left="284" w:right="425"/>
              <w:jc w:val="both"/>
              <w:rPr>
                <w:sz w:val="22"/>
                <w:szCs w:val="22"/>
              </w:rPr>
            </w:pPr>
            <w:r w:rsidRPr="00003F11">
              <w:rPr>
                <w:rFonts w:eastAsia="Arial"/>
                <w:b/>
                <w:sz w:val="22"/>
                <w:szCs w:val="22"/>
              </w:rPr>
              <w:t xml:space="preserve"> </w:t>
            </w:r>
          </w:p>
        </w:tc>
      </w:tr>
    </w:tbl>
    <w:p w14:paraId="554D1829"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09A4C1B7" w14:textId="77777777" w:rsidR="00796D0F" w:rsidRPr="00003F11" w:rsidRDefault="00796D0F" w:rsidP="00887437">
      <w:pPr>
        <w:numPr>
          <w:ilvl w:val="1"/>
          <w:numId w:val="10"/>
        </w:numPr>
        <w:spacing w:after="3"/>
        <w:ind w:left="284" w:right="425"/>
        <w:jc w:val="both"/>
        <w:rPr>
          <w:sz w:val="22"/>
          <w:szCs w:val="22"/>
        </w:rPr>
      </w:pPr>
      <w:r w:rsidRPr="00003F11">
        <w:rPr>
          <w:rFonts w:eastAsia="Arial"/>
          <w:sz w:val="22"/>
          <w:szCs w:val="22"/>
        </w:rPr>
        <w:t xml:space="preserve">O licitante declarado vencedor, após a fase de lances, a partir da solicitação do agente de contratação/pregoeiro, deverá apresentar os catálogos/folders com imagens detalhadas dos produtos, contendo as especificações do objeto a ser licitado, indicação do fabricante, marca, modelo, ficha técnica, ou qualquer outro documento que especifique o objeto de forma a facilitar a avaliação da conformidade da proposta com as especificações constantes neste Termo de Referência. </w:t>
      </w:r>
    </w:p>
    <w:p w14:paraId="10A838FD" w14:textId="77777777" w:rsidR="00796D0F" w:rsidRPr="00003F11" w:rsidRDefault="00796D0F" w:rsidP="00887437">
      <w:pPr>
        <w:numPr>
          <w:ilvl w:val="1"/>
          <w:numId w:val="10"/>
        </w:numPr>
        <w:spacing w:after="3"/>
        <w:ind w:left="284" w:right="425"/>
        <w:jc w:val="both"/>
        <w:rPr>
          <w:sz w:val="22"/>
          <w:szCs w:val="22"/>
        </w:rPr>
      </w:pPr>
      <w:r w:rsidRPr="00003F11">
        <w:rPr>
          <w:rFonts w:eastAsia="Arial"/>
          <w:sz w:val="22"/>
          <w:szCs w:val="22"/>
        </w:rPr>
        <w:t xml:space="preserve">A comissão técnica de avaliação procederá à análise detalhada da conformidade dos catálogos/folders com as especificações exigidas neste Termo de Referência. </w:t>
      </w:r>
    </w:p>
    <w:p w14:paraId="209EFB88" w14:textId="77777777" w:rsidR="00796D0F" w:rsidRPr="00003F11" w:rsidRDefault="00796D0F" w:rsidP="00887437">
      <w:pPr>
        <w:numPr>
          <w:ilvl w:val="1"/>
          <w:numId w:val="11"/>
        </w:numPr>
        <w:spacing w:after="3"/>
        <w:ind w:left="284" w:right="425"/>
        <w:jc w:val="both"/>
        <w:rPr>
          <w:sz w:val="22"/>
          <w:szCs w:val="22"/>
        </w:rPr>
      </w:pPr>
      <w:r w:rsidRPr="00003F11">
        <w:rPr>
          <w:rFonts w:eastAsia="Arial"/>
          <w:sz w:val="22"/>
          <w:szCs w:val="22"/>
        </w:rPr>
        <w:t xml:space="preserve">Caso o licitante, provisoriamente em primeiro lugar, tenha o catálogo/folder reprovado, será convocado o próximo licitante para acrescentar seu catálogo nas mesmas condições do primeiro, e assim sucessivamente. </w:t>
      </w:r>
    </w:p>
    <w:p w14:paraId="0E245E09" w14:textId="77777777" w:rsidR="00796D0F" w:rsidRPr="00003F11" w:rsidRDefault="00796D0F" w:rsidP="00887437">
      <w:pPr>
        <w:numPr>
          <w:ilvl w:val="1"/>
          <w:numId w:val="11"/>
        </w:numPr>
        <w:spacing w:after="3"/>
        <w:ind w:left="284" w:right="425"/>
        <w:jc w:val="both"/>
        <w:rPr>
          <w:sz w:val="22"/>
          <w:szCs w:val="22"/>
        </w:rPr>
      </w:pPr>
      <w:r w:rsidRPr="00003F11">
        <w:rPr>
          <w:rFonts w:eastAsia="Arial"/>
          <w:sz w:val="22"/>
          <w:szCs w:val="22"/>
        </w:rPr>
        <w:t xml:space="preserve">O licitante que não apresentar o catálogo/folder ou sendo o mesmo incompatível, no prazo estabelecido nesta condição, terá a proposta desclassificada para o respectivo item. </w:t>
      </w:r>
    </w:p>
    <w:p w14:paraId="243839A4" w14:textId="54425A1C" w:rsidR="00796D0F" w:rsidRPr="00003F11" w:rsidRDefault="00796D0F" w:rsidP="00887437">
      <w:pPr>
        <w:numPr>
          <w:ilvl w:val="1"/>
          <w:numId w:val="11"/>
        </w:numPr>
        <w:spacing w:after="3"/>
        <w:ind w:left="284" w:right="425"/>
        <w:jc w:val="both"/>
        <w:rPr>
          <w:sz w:val="22"/>
          <w:szCs w:val="22"/>
        </w:rPr>
      </w:pPr>
      <w:r w:rsidRPr="00003F11">
        <w:rPr>
          <w:rFonts w:eastAsia="Arial"/>
          <w:sz w:val="22"/>
          <w:szCs w:val="22"/>
        </w:rPr>
        <w:t xml:space="preserve">O catálogo ou folder deve estar em língua portuguesa ou com tradução do texto para a língua portuguesa com informações que permitam identificar as características técnicas do produto ofertado. 14.6. Ressalta-se que a aprovação do catálogo/folder não impede que a Secretaria de </w:t>
      </w:r>
      <w:proofErr w:type="gramStart"/>
      <w:r w:rsidR="00F33D62" w:rsidRPr="00003F11">
        <w:rPr>
          <w:rFonts w:eastAsia="Arial"/>
          <w:sz w:val="22"/>
          <w:szCs w:val="22"/>
        </w:rPr>
        <w:t>Prefeitura</w:t>
      </w:r>
      <w:r w:rsidRPr="00003F11">
        <w:rPr>
          <w:rFonts w:eastAsia="Arial"/>
          <w:sz w:val="22"/>
          <w:szCs w:val="22"/>
        </w:rPr>
        <w:t xml:space="preserve">  rejeite</w:t>
      </w:r>
      <w:proofErr w:type="gramEnd"/>
      <w:r w:rsidRPr="00003F11">
        <w:rPr>
          <w:rFonts w:eastAsia="Arial"/>
          <w:sz w:val="22"/>
          <w:szCs w:val="22"/>
        </w:rPr>
        <w:t xml:space="preserve"> TOTAL ou PARCIALMENTE produto que não for entregue de acordo com as especificações constantes neste Termo de Referência, ficando a cargo da licitante vencedora todas as despesas resultantes. </w:t>
      </w:r>
    </w:p>
    <w:p w14:paraId="1C080F2A"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W w:w="10154" w:type="dxa"/>
        <w:tblInd w:w="161" w:type="dxa"/>
        <w:tblCellMar>
          <w:top w:w="8" w:type="dxa"/>
          <w:left w:w="0" w:type="dxa"/>
          <w:right w:w="0" w:type="dxa"/>
        </w:tblCellMar>
        <w:tblLook w:val="04A0" w:firstRow="1" w:lastRow="0" w:firstColumn="1" w:lastColumn="0" w:noHBand="0" w:noVBand="1"/>
      </w:tblPr>
      <w:tblGrid>
        <w:gridCol w:w="1016"/>
        <w:gridCol w:w="8037"/>
        <w:gridCol w:w="1101"/>
      </w:tblGrid>
      <w:tr w:rsidR="00796D0F" w:rsidRPr="00003F11" w14:paraId="2C393F39" w14:textId="77777777" w:rsidTr="00D243CB">
        <w:trPr>
          <w:trHeight w:val="259"/>
        </w:trPr>
        <w:tc>
          <w:tcPr>
            <w:tcW w:w="1016" w:type="dxa"/>
            <w:tcBorders>
              <w:top w:val="nil"/>
              <w:left w:val="nil"/>
              <w:bottom w:val="nil"/>
              <w:right w:val="nil"/>
            </w:tcBorders>
            <w:shd w:val="clear" w:color="auto" w:fill="E7E6E6"/>
          </w:tcPr>
          <w:p w14:paraId="7C3A75C7" w14:textId="77777777" w:rsidR="00796D0F" w:rsidRPr="00003F11" w:rsidRDefault="00796D0F" w:rsidP="00887437">
            <w:pPr>
              <w:ind w:left="284" w:right="425"/>
              <w:jc w:val="both"/>
              <w:rPr>
                <w:sz w:val="22"/>
                <w:szCs w:val="22"/>
              </w:rPr>
            </w:pPr>
            <w:r w:rsidRPr="00003F11">
              <w:rPr>
                <w:rFonts w:eastAsia="Arial"/>
                <w:b/>
                <w:sz w:val="22"/>
                <w:szCs w:val="22"/>
              </w:rPr>
              <w:t xml:space="preserve">15. </w:t>
            </w:r>
          </w:p>
        </w:tc>
        <w:tc>
          <w:tcPr>
            <w:tcW w:w="8037" w:type="dxa"/>
            <w:tcBorders>
              <w:top w:val="nil"/>
              <w:left w:val="nil"/>
              <w:bottom w:val="nil"/>
              <w:right w:val="nil"/>
            </w:tcBorders>
            <w:shd w:val="clear" w:color="auto" w:fill="E5E5E5"/>
          </w:tcPr>
          <w:p w14:paraId="69C543FC" w14:textId="77777777" w:rsidR="00796D0F" w:rsidRPr="00003F11" w:rsidRDefault="00796D0F" w:rsidP="00887437">
            <w:pPr>
              <w:ind w:left="284" w:right="425"/>
              <w:jc w:val="both"/>
              <w:rPr>
                <w:sz w:val="22"/>
                <w:szCs w:val="22"/>
              </w:rPr>
            </w:pPr>
            <w:r w:rsidRPr="00003F11">
              <w:rPr>
                <w:rFonts w:eastAsia="Arial"/>
                <w:b/>
                <w:sz w:val="22"/>
                <w:szCs w:val="22"/>
              </w:rPr>
              <w:t>DA AMOSTRA</w:t>
            </w:r>
          </w:p>
        </w:tc>
        <w:tc>
          <w:tcPr>
            <w:tcW w:w="1101" w:type="dxa"/>
            <w:tcBorders>
              <w:top w:val="nil"/>
              <w:left w:val="nil"/>
              <w:bottom w:val="nil"/>
              <w:right w:val="nil"/>
            </w:tcBorders>
            <w:shd w:val="clear" w:color="auto" w:fill="D8D8D8"/>
          </w:tcPr>
          <w:p w14:paraId="4FCDFB94" w14:textId="77777777" w:rsidR="00796D0F" w:rsidRPr="00003F11" w:rsidRDefault="00796D0F" w:rsidP="00887437">
            <w:pPr>
              <w:ind w:left="284" w:right="425"/>
              <w:jc w:val="both"/>
              <w:rPr>
                <w:sz w:val="22"/>
                <w:szCs w:val="22"/>
              </w:rPr>
            </w:pPr>
            <w:r w:rsidRPr="00003F11">
              <w:rPr>
                <w:rFonts w:eastAsia="Arial"/>
                <w:b/>
                <w:sz w:val="22"/>
                <w:szCs w:val="22"/>
              </w:rPr>
              <w:t xml:space="preserve"> </w:t>
            </w:r>
          </w:p>
        </w:tc>
      </w:tr>
    </w:tbl>
    <w:p w14:paraId="2B3B3B1C"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1A576D00" w14:textId="77777777" w:rsidR="00796D0F" w:rsidRPr="00003F11" w:rsidRDefault="00796D0F" w:rsidP="00887437">
      <w:pPr>
        <w:numPr>
          <w:ilvl w:val="1"/>
          <w:numId w:val="12"/>
        </w:numPr>
        <w:spacing w:after="3"/>
        <w:ind w:left="284" w:right="425"/>
        <w:jc w:val="both"/>
        <w:rPr>
          <w:sz w:val="22"/>
          <w:szCs w:val="22"/>
        </w:rPr>
      </w:pPr>
      <w:r w:rsidRPr="00003F11">
        <w:rPr>
          <w:rFonts w:eastAsia="Arial"/>
          <w:sz w:val="22"/>
          <w:szCs w:val="22"/>
        </w:rPr>
        <w:t xml:space="preserve">As amostras poderão ser solicitadas após a homologação do processo. </w:t>
      </w:r>
    </w:p>
    <w:p w14:paraId="26FD6BF3" w14:textId="77777777" w:rsidR="00796D0F" w:rsidRPr="00003F11" w:rsidRDefault="00796D0F" w:rsidP="00887437">
      <w:pPr>
        <w:numPr>
          <w:ilvl w:val="1"/>
          <w:numId w:val="12"/>
        </w:numPr>
        <w:spacing w:after="3"/>
        <w:ind w:left="284" w:right="425"/>
        <w:jc w:val="both"/>
        <w:rPr>
          <w:sz w:val="22"/>
          <w:szCs w:val="22"/>
        </w:rPr>
      </w:pPr>
      <w:r w:rsidRPr="00003F11">
        <w:rPr>
          <w:rFonts w:eastAsia="Arial"/>
          <w:sz w:val="22"/>
          <w:szCs w:val="22"/>
        </w:rPr>
        <w:t xml:space="preserve">A justificativa para solicitação da amostra se traduz na necessidade de verificar a qualidade dos produtos e a conformidade das especificações técnicas exigidas dos produtos. Nesse sentido, o professor </w:t>
      </w:r>
      <w:proofErr w:type="spellStart"/>
      <w:r w:rsidRPr="00003F11">
        <w:rPr>
          <w:rFonts w:eastAsia="Arial"/>
          <w:sz w:val="22"/>
          <w:szCs w:val="22"/>
        </w:rPr>
        <w:t>Jacoby</w:t>
      </w:r>
      <w:proofErr w:type="spellEnd"/>
      <w:r w:rsidRPr="00003F11">
        <w:rPr>
          <w:rFonts w:eastAsia="Arial"/>
          <w:sz w:val="22"/>
          <w:szCs w:val="22"/>
        </w:rPr>
        <w:t xml:space="preserve"> afirma em uma de suas obras que “A prática tem revelado que muitas vezes o proponente copia a descrição do edital, sem qualquer preocupação de analisar a correlação entre o produto pretendido pela Administração e o que de fato possui para </w:t>
      </w:r>
      <w:proofErr w:type="gramStart"/>
      <w:r w:rsidRPr="00003F11">
        <w:rPr>
          <w:rFonts w:eastAsia="Arial"/>
          <w:sz w:val="22"/>
          <w:szCs w:val="22"/>
        </w:rPr>
        <w:t>venda”[</w:t>
      </w:r>
      <w:proofErr w:type="gramEnd"/>
      <w:r w:rsidRPr="00003F11">
        <w:rPr>
          <w:rFonts w:eastAsia="Arial"/>
          <w:sz w:val="22"/>
          <w:szCs w:val="22"/>
        </w:rPr>
        <w:t xml:space="preserve"> FERNANDES, Jorge Ulisses </w:t>
      </w:r>
      <w:proofErr w:type="spellStart"/>
      <w:r w:rsidRPr="00003F11">
        <w:rPr>
          <w:rFonts w:eastAsia="Arial"/>
          <w:sz w:val="22"/>
          <w:szCs w:val="22"/>
        </w:rPr>
        <w:t>Jacoby</w:t>
      </w:r>
      <w:proofErr w:type="spellEnd"/>
      <w:r w:rsidRPr="00003F11">
        <w:rPr>
          <w:rFonts w:eastAsia="Arial"/>
          <w:sz w:val="22"/>
          <w:szCs w:val="22"/>
        </w:rPr>
        <w:t xml:space="preserve">. Sistema de Registro de Preços e Pregão Presencial e Eletrônico. 2. ed. Belo Horizonte: Fórum, 2007, p. 538.]. A exigência da amostra no atual processo demonstra medida benéfica e segura na concretização da aquisição, visto que a definição de modelo e marca sem a prévia análise poderia acarretar na contratação de objetos irreparáveis, sobretudo por se ter como critério de avaliação o menor preço. </w:t>
      </w:r>
    </w:p>
    <w:p w14:paraId="6322FFAC"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50B764B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15.2.1. As amostras deverão ser entregues conforme as regras abaixo estabelecidas: </w:t>
      </w:r>
    </w:p>
    <w:p w14:paraId="26A09F26"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7B062B46" w14:textId="3600FCB3" w:rsidR="00796D0F" w:rsidRPr="00003F11" w:rsidRDefault="00796D0F" w:rsidP="00887437">
      <w:pPr>
        <w:numPr>
          <w:ilvl w:val="3"/>
          <w:numId w:val="13"/>
        </w:numPr>
        <w:spacing w:after="3"/>
        <w:ind w:left="284" w:right="425"/>
        <w:jc w:val="both"/>
        <w:rPr>
          <w:sz w:val="22"/>
          <w:szCs w:val="22"/>
        </w:rPr>
      </w:pPr>
      <w:r w:rsidRPr="00003F11">
        <w:rPr>
          <w:rFonts w:eastAsia="Arial"/>
          <w:b/>
          <w:sz w:val="22"/>
          <w:szCs w:val="22"/>
        </w:rPr>
        <w:t>Da quantidade:</w:t>
      </w:r>
      <w:r w:rsidRPr="00003F11">
        <w:rPr>
          <w:rFonts w:eastAsia="Arial"/>
          <w:sz w:val="22"/>
          <w:szCs w:val="22"/>
        </w:rPr>
        <w:t xml:space="preserve"> A licitante vencedora, quando solicitada, deverá fornecer os produtos, com as marcas propostas pela empresa; </w:t>
      </w:r>
    </w:p>
    <w:p w14:paraId="36B71EA8" w14:textId="77777777" w:rsidR="00796D0F" w:rsidRPr="00003F11" w:rsidRDefault="00796D0F" w:rsidP="00887437">
      <w:pPr>
        <w:numPr>
          <w:ilvl w:val="3"/>
          <w:numId w:val="13"/>
        </w:numPr>
        <w:spacing w:after="3"/>
        <w:ind w:left="284" w:right="425"/>
        <w:jc w:val="both"/>
        <w:rPr>
          <w:sz w:val="22"/>
          <w:szCs w:val="22"/>
        </w:rPr>
      </w:pPr>
      <w:r w:rsidRPr="00003F11">
        <w:rPr>
          <w:rFonts w:eastAsia="Arial"/>
          <w:b/>
          <w:sz w:val="22"/>
          <w:szCs w:val="22"/>
        </w:rPr>
        <w:t>Dos prazos:</w:t>
      </w:r>
      <w:r w:rsidRPr="00003F11">
        <w:rPr>
          <w:rFonts w:eastAsia="Arial"/>
          <w:sz w:val="22"/>
          <w:szCs w:val="22"/>
        </w:rPr>
        <w:t xml:space="preserve"> a partir da data da solicitação do servidor ou equipe técnica responsável a empresa terá o prazo máximo 10 (dez) dias corridos para entregar os produtos; </w:t>
      </w:r>
    </w:p>
    <w:p w14:paraId="2A1FE12F" w14:textId="77777777" w:rsidR="00796D0F" w:rsidRPr="00003F11" w:rsidRDefault="00796D0F" w:rsidP="00887437">
      <w:pPr>
        <w:numPr>
          <w:ilvl w:val="3"/>
          <w:numId w:val="13"/>
        </w:numPr>
        <w:spacing w:after="3"/>
        <w:ind w:left="284" w:right="425"/>
        <w:jc w:val="both"/>
        <w:rPr>
          <w:sz w:val="22"/>
          <w:szCs w:val="22"/>
        </w:rPr>
      </w:pPr>
      <w:r w:rsidRPr="00003F11">
        <w:rPr>
          <w:rFonts w:eastAsia="Arial"/>
          <w:b/>
          <w:sz w:val="22"/>
          <w:szCs w:val="22"/>
        </w:rPr>
        <w:t>Do local de entrega:</w:t>
      </w:r>
      <w:r w:rsidRPr="00003F11">
        <w:rPr>
          <w:rFonts w:eastAsia="Arial"/>
          <w:sz w:val="22"/>
          <w:szCs w:val="22"/>
        </w:rPr>
        <w:t xml:space="preserve"> As amostras deverão ser entregues no seguinte endereço:  </w:t>
      </w:r>
    </w:p>
    <w:p w14:paraId="240E8CDC"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5D3EA405" w14:textId="77777777" w:rsidR="00796D0F" w:rsidRPr="00003F11" w:rsidRDefault="00796D0F" w:rsidP="00887437">
      <w:pPr>
        <w:numPr>
          <w:ilvl w:val="0"/>
          <w:numId w:val="9"/>
        </w:numPr>
        <w:spacing w:after="3"/>
        <w:ind w:left="284" w:right="425"/>
        <w:jc w:val="both"/>
        <w:rPr>
          <w:sz w:val="22"/>
          <w:szCs w:val="22"/>
        </w:rPr>
      </w:pPr>
      <w:r w:rsidRPr="00003F11">
        <w:rPr>
          <w:rFonts w:eastAsia="Arial"/>
          <w:b/>
          <w:sz w:val="22"/>
          <w:szCs w:val="22"/>
        </w:rPr>
        <w:t>Local:</w:t>
      </w:r>
      <w:r w:rsidRPr="00003F11">
        <w:rPr>
          <w:rFonts w:eastAsia="Arial"/>
          <w:sz w:val="22"/>
          <w:szCs w:val="22"/>
        </w:rPr>
        <w:t xml:space="preserve"> Sede da PREFEITURA MUNICIPAL DA PEDRA</w:t>
      </w:r>
    </w:p>
    <w:p w14:paraId="47273453" w14:textId="77777777" w:rsidR="00796D0F" w:rsidRPr="00003F11" w:rsidRDefault="00796D0F" w:rsidP="00887437">
      <w:pPr>
        <w:spacing w:after="3"/>
        <w:ind w:left="284" w:right="425"/>
        <w:jc w:val="both"/>
        <w:rPr>
          <w:sz w:val="22"/>
          <w:szCs w:val="22"/>
        </w:rPr>
      </w:pPr>
    </w:p>
    <w:p w14:paraId="460F2C31" w14:textId="77777777" w:rsidR="00796D0F" w:rsidRPr="00003F11" w:rsidRDefault="00796D0F" w:rsidP="00887437">
      <w:pPr>
        <w:numPr>
          <w:ilvl w:val="0"/>
          <w:numId w:val="9"/>
        </w:numPr>
        <w:spacing w:after="3"/>
        <w:ind w:left="284" w:right="425"/>
        <w:jc w:val="both"/>
        <w:rPr>
          <w:sz w:val="22"/>
          <w:szCs w:val="22"/>
        </w:rPr>
      </w:pPr>
      <w:r w:rsidRPr="00003F11">
        <w:rPr>
          <w:rFonts w:eastAsia="Arial"/>
          <w:b/>
          <w:sz w:val="22"/>
          <w:szCs w:val="22"/>
        </w:rPr>
        <w:t>Horário para entrega:</w:t>
      </w:r>
      <w:r w:rsidRPr="00003F11">
        <w:rPr>
          <w:rFonts w:eastAsia="Arial"/>
          <w:sz w:val="22"/>
          <w:szCs w:val="22"/>
        </w:rPr>
        <w:t xml:space="preserve"> 08:00hrs às 17:00 - De segunda a sexta (exceto feriados); </w:t>
      </w:r>
    </w:p>
    <w:p w14:paraId="4F1F3E0C" w14:textId="77777777" w:rsidR="00796D0F" w:rsidRPr="00003F11" w:rsidRDefault="00796D0F" w:rsidP="00887437">
      <w:pPr>
        <w:ind w:left="284" w:right="425"/>
        <w:jc w:val="both"/>
        <w:rPr>
          <w:sz w:val="22"/>
          <w:szCs w:val="22"/>
        </w:rPr>
      </w:pPr>
      <w:r w:rsidRPr="00003F11">
        <w:rPr>
          <w:rFonts w:eastAsia="Arial"/>
          <w:b/>
          <w:sz w:val="22"/>
          <w:szCs w:val="22"/>
        </w:rPr>
        <w:lastRenderedPageBreak/>
        <w:t xml:space="preserve"> </w:t>
      </w:r>
    </w:p>
    <w:p w14:paraId="7C9C41ED" w14:textId="77777777" w:rsidR="00796D0F" w:rsidRPr="00003F11" w:rsidRDefault="00796D0F" w:rsidP="00887437">
      <w:pPr>
        <w:spacing w:after="5"/>
        <w:ind w:left="284" w:right="425" w:hanging="10"/>
        <w:jc w:val="both"/>
        <w:rPr>
          <w:sz w:val="22"/>
          <w:szCs w:val="22"/>
        </w:rPr>
      </w:pPr>
      <w:r w:rsidRPr="00003F11">
        <w:rPr>
          <w:rFonts w:eastAsia="Arial"/>
          <w:b/>
          <w:sz w:val="22"/>
          <w:szCs w:val="22"/>
        </w:rPr>
        <w:t xml:space="preserve">d) Da apresentação e análise: </w:t>
      </w:r>
      <w:r w:rsidRPr="00003F11">
        <w:rPr>
          <w:rFonts w:eastAsia="Arial"/>
          <w:sz w:val="22"/>
          <w:szCs w:val="22"/>
        </w:rPr>
        <w:t xml:space="preserve"> </w:t>
      </w:r>
    </w:p>
    <w:p w14:paraId="119A0CB3"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5DE5DC35" w14:textId="77777777" w:rsidR="00796D0F" w:rsidRPr="00003F11" w:rsidRDefault="00796D0F" w:rsidP="00887437">
      <w:pPr>
        <w:numPr>
          <w:ilvl w:val="0"/>
          <w:numId w:val="9"/>
        </w:numPr>
        <w:spacing w:after="3"/>
        <w:ind w:left="284" w:right="425"/>
        <w:jc w:val="both"/>
        <w:rPr>
          <w:sz w:val="22"/>
          <w:szCs w:val="22"/>
        </w:rPr>
      </w:pPr>
      <w:r w:rsidRPr="00003F11">
        <w:rPr>
          <w:rFonts w:eastAsia="Arial"/>
          <w:sz w:val="22"/>
          <w:szCs w:val="22"/>
        </w:rPr>
        <w:t xml:space="preserve">As amostras deverão estar acompanhadas de documento redigido em papel timbrado, contendo a identificação da empresa licitante (Razão Social, CNPJ, Endereço, Telefone, E-mail, Assinatura do Representante); </w:t>
      </w:r>
    </w:p>
    <w:p w14:paraId="563DCB66" w14:textId="77777777" w:rsidR="00796D0F" w:rsidRPr="00003F11" w:rsidRDefault="00796D0F" w:rsidP="00887437">
      <w:pPr>
        <w:numPr>
          <w:ilvl w:val="0"/>
          <w:numId w:val="9"/>
        </w:numPr>
        <w:spacing w:after="3"/>
        <w:ind w:left="284" w:right="425"/>
        <w:jc w:val="both"/>
        <w:rPr>
          <w:sz w:val="22"/>
          <w:szCs w:val="22"/>
        </w:rPr>
      </w:pPr>
      <w:r w:rsidRPr="00003F11">
        <w:rPr>
          <w:rFonts w:eastAsia="Arial"/>
          <w:sz w:val="22"/>
          <w:szCs w:val="22"/>
        </w:rPr>
        <w:t xml:space="preserve">Acondicionada em sacos plásticos transparentes que permitam a disposição de todos os seus </w:t>
      </w:r>
      <w:proofErr w:type="spellStart"/>
      <w:r w:rsidRPr="00003F11">
        <w:rPr>
          <w:rFonts w:eastAsia="Arial"/>
          <w:sz w:val="22"/>
          <w:szCs w:val="22"/>
        </w:rPr>
        <w:t>seus</w:t>
      </w:r>
      <w:proofErr w:type="spellEnd"/>
      <w:r w:rsidRPr="00003F11">
        <w:rPr>
          <w:rFonts w:eastAsia="Arial"/>
          <w:sz w:val="22"/>
          <w:szCs w:val="22"/>
        </w:rPr>
        <w:t xml:space="preserve"> componentes de forma a não comprometer sua estrutura física e, consequentemente, seu uso, funcionalidade, bem como evitar desperdícios de materiais.  </w:t>
      </w:r>
    </w:p>
    <w:p w14:paraId="1BB0E259" w14:textId="77777777" w:rsidR="00796D0F" w:rsidRPr="00003F11" w:rsidRDefault="00796D0F" w:rsidP="00887437">
      <w:pPr>
        <w:numPr>
          <w:ilvl w:val="0"/>
          <w:numId w:val="9"/>
        </w:numPr>
        <w:spacing w:after="3"/>
        <w:ind w:left="284" w:right="425"/>
        <w:jc w:val="both"/>
        <w:rPr>
          <w:sz w:val="22"/>
          <w:szCs w:val="22"/>
        </w:rPr>
      </w:pPr>
      <w:r w:rsidRPr="00003F11">
        <w:rPr>
          <w:rFonts w:eastAsia="Arial"/>
          <w:sz w:val="22"/>
          <w:szCs w:val="22"/>
        </w:rPr>
        <w:t xml:space="preserve">Os produtos deverão ser apresentados de acordo com as especificações técnicas contidas no Termo de Referência; </w:t>
      </w:r>
    </w:p>
    <w:p w14:paraId="6BE81F16" w14:textId="77777777" w:rsidR="00796D0F" w:rsidRPr="00003F11" w:rsidRDefault="00796D0F" w:rsidP="00887437">
      <w:pPr>
        <w:numPr>
          <w:ilvl w:val="0"/>
          <w:numId w:val="9"/>
        </w:numPr>
        <w:spacing w:after="3"/>
        <w:ind w:left="284" w:right="425"/>
        <w:jc w:val="both"/>
        <w:rPr>
          <w:sz w:val="22"/>
          <w:szCs w:val="22"/>
        </w:rPr>
      </w:pPr>
      <w:r w:rsidRPr="00003F11">
        <w:rPr>
          <w:rFonts w:eastAsia="Arial"/>
          <w:sz w:val="22"/>
          <w:szCs w:val="22"/>
        </w:rPr>
        <w:t xml:space="preserve">O arranjo dos componentes do kit deve ser feito de forma a não permitir que qualquer dos seus produtos se quebre, amasse ou perfure a embalagem no transporte, ou manuseio; </w:t>
      </w:r>
    </w:p>
    <w:p w14:paraId="42FD7605" w14:textId="7EB47C7A" w:rsidR="00796D0F" w:rsidRPr="00003F11" w:rsidRDefault="00796D0F" w:rsidP="00887437">
      <w:pPr>
        <w:numPr>
          <w:ilvl w:val="0"/>
          <w:numId w:val="9"/>
        </w:numPr>
        <w:spacing w:after="3"/>
        <w:ind w:left="284" w:right="425"/>
        <w:jc w:val="both"/>
        <w:rPr>
          <w:sz w:val="22"/>
          <w:szCs w:val="22"/>
        </w:rPr>
      </w:pPr>
      <w:r w:rsidRPr="00003F11">
        <w:rPr>
          <w:rFonts w:eastAsia="Arial"/>
          <w:sz w:val="22"/>
          <w:szCs w:val="22"/>
        </w:rPr>
        <w:t>Se necessário as partes protuberantes ou pontiagudas devem ser protegidas com estruturas feitas de papelão ondulado ou papéis de gramatura alta, desde que estes não contenham áreas impressas; - Após apresentação, será emitido parecer conclusivo através de Lista de Verificação de Conformidade das Amostras, elaborado por servidores da Comissão de análise d</w:t>
      </w:r>
      <w:r w:rsidR="00F33D62" w:rsidRPr="00003F11">
        <w:rPr>
          <w:rFonts w:eastAsia="Arial"/>
          <w:sz w:val="22"/>
          <w:szCs w:val="22"/>
        </w:rPr>
        <w:t>a secretaria de administração</w:t>
      </w:r>
      <w:r w:rsidRPr="00003F11">
        <w:rPr>
          <w:rFonts w:eastAsia="Arial"/>
          <w:sz w:val="22"/>
          <w:szCs w:val="22"/>
        </w:rPr>
        <w:t xml:space="preserve">; </w:t>
      </w:r>
    </w:p>
    <w:p w14:paraId="10A56E5E"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587C9BE" w14:textId="77777777" w:rsidR="00796D0F" w:rsidRPr="00003F11" w:rsidRDefault="00796D0F" w:rsidP="00887437">
      <w:pPr>
        <w:spacing w:after="3"/>
        <w:ind w:left="284" w:right="425"/>
        <w:jc w:val="both"/>
        <w:rPr>
          <w:sz w:val="22"/>
          <w:szCs w:val="22"/>
        </w:rPr>
      </w:pPr>
      <w:proofErr w:type="gramStart"/>
      <w:r w:rsidRPr="00003F11">
        <w:rPr>
          <w:rFonts w:eastAsia="Arial"/>
          <w:sz w:val="22"/>
          <w:szCs w:val="22"/>
        </w:rPr>
        <w:t>e)Os</w:t>
      </w:r>
      <w:proofErr w:type="gramEnd"/>
      <w:r w:rsidRPr="00003F11">
        <w:rPr>
          <w:rFonts w:eastAsia="Arial"/>
          <w:sz w:val="22"/>
          <w:szCs w:val="22"/>
        </w:rPr>
        <w:t xml:space="preserve"> produtos apresentados como amostras serão abertos e submetidos aos testes necessários em até 03 (três) dias úteis, registrados por fotografia, e servirão como referência para o momento do recebimento do objeto. </w:t>
      </w:r>
    </w:p>
    <w:p w14:paraId="35533D57" w14:textId="273E2244"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A amostra será examinada e avaliada por uma comissão de análise </w:t>
      </w:r>
      <w:proofErr w:type="gramStart"/>
      <w:r w:rsidRPr="00003F11">
        <w:rPr>
          <w:rFonts w:eastAsia="Arial"/>
          <w:sz w:val="22"/>
          <w:szCs w:val="22"/>
        </w:rPr>
        <w:t xml:space="preserve">da  </w:t>
      </w:r>
      <w:r w:rsidR="00F33D62" w:rsidRPr="00003F11">
        <w:rPr>
          <w:rFonts w:eastAsia="Arial"/>
          <w:sz w:val="22"/>
          <w:szCs w:val="22"/>
        </w:rPr>
        <w:t>PREFEITURA</w:t>
      </w:r>
      <w:proofErr w:type="gramEnd"/>
      <w:r w:rsidRPr="00003F11">
        <w:rPr>
          <w:rFonts w:eastAsia="Arial"/>
          <w:sz w:val="22"/>
          <w:szCs w:val="22"/>
        </w:rPr>
        <w:t xml:space="preserve"> ; </w:t>
      </w:r>
    </w:p>
    <w:p w14:paraId="5564F8BD"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Durante o período de análises das amostras, poderão ser solicitados esclarecimentos ou complementos necessários para avaliação do produto, os quais deverão ser apresentados, em até 3 (três) dias úteis da data da notificação formal (e-mail), sob pena de desclassificação do licitante, em caso de não cumprimento. </w:t>
      </w:r>
    </w:p>
    <w:p w14:paraId="1DA7451A"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Deverá a comissão de análise solicitar à licitante declarada vencedora, caso haja necessidade, análise laboratorial das devidas amostras, para comprovação das especificações solicitadas conforme Termo de Referência, a qual deverá ser apresentada, em até 3 (três) dias úteis da data da notificação formal (e-mail), sob pena de desclassificação do licitante, em caso de não cumprimento.; </w:t>
      </w:r>
    </w:p>
    <w:p w14:paraId="3512B323"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Os produtos que servirem de AMOSTRAS para avaliação de conformidade das empresas participantes do processo de licitação não poderão ser computados no quantitativo a ser entregue, mediante requisição por Ordem de Fornecimento. </w:t>
      </w:r>
    </w:p>
    <w:p w14:paraId="296F2480"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Os custos com a amostra serão de responsabilidade exclusiva do licitante; </w:t>
      </w:r>
    </w:p>
    <w:p w14:paraId="27D813B9" w14:textId="46820959"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Ao final da avaliação da compatibilidade da amostra apresentada, com as especificações do instrumento convocatório, o servidor ou a comissão de análise da Secretaria Municipal de </w:t>
      </w:r>
      <w:r w:rsidR="00F33D62" w:rsidRPr="00003F11">
        <w:rPr>
          <w:rFonts w:eastAsia="Arial"/>
          <w:sz w:val="22"/>
          <w:szCs w:val="22"/>
        </w:rPr>
        <w:t>Prefeitura</w:t>
      </w:r>
      <w:r w:rsidRPr="00003F11">
        <w:rPr>
          <w:rFonts w:eastAsia="Arial"/>
          <w:sz w:val="22"/>
          <w:szCs w:val="22"/>
        </w:rPr>
        <w:t xml:space="preserve">, emitirá parecer circunstanciado, podendo, caso entenda necessário, solicitar o apoio técnico especializado na Administração Municipal ou ainda submeter às amostras à análise de Órgãos oficias tais como: IPEM, INMETRO; neste caso as expensas do respectivo licitante, com o fito de melhor consubstanciar seu parecer. </w:t>
      </w:r>
    </w:p>
    <w:p w14:paraId="27797627"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Os licitantes deverão colocar à disposição da Administração todas as condições indispensáveis à realização de testes e fornecer, sem ônus, os manuais impressos em língua portuguesa, necessários ao seu perfeito manuseio, quando for o caso; </w:t>
      </w:r>
    </w:p>
    <w:p w14:paraId="79B676C1"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A apresentação de amostra falsificada ou deteriorada, como verdadeira ou perfeita, configura comportamento inidôneo, punível nos termos do edital deste certame. </w:t>
      </w:r>
    </w:p>
    <w:p w14:paraId="67F6B9FB"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A apresentação de amostra poderá ser dispensada quando se tratar de produto cujo exemplar já tenha sido adquirido por esta Administração Municipal e exista a comprovação em torno da sua adequação para os fins propostos neste processo de contratação. </w:t>
      </w:r>
    </w:p>
    <w:p w14:paraId="7F49B35D"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O parecer técnico deverá apresentar as justificativas que fundamentaram a decisão de APROVAÇÃO ou REPROVAÇÃO, em conformidade com as especificações e os critérios objetivos para análise, identificando, em ambos os casos, as exigências atendidas ou não. </w:t>
      </w:r>
    </w:p>
    <w:p w14:paraId="4972E72D" w14:textId="77777777" w:rsidR="00796D0F" w:rsidRPr="00003F11" w:rsidRDefault="00796D0F" w:rsidP="00887437">
      <w:pPr>
        <w:numPr>
          <w:ilvl w:val="2"/>
          <w:numId w:val="14"/>
        </w:numPr>
        <w:spacing w:after="3"/>
        <w:ind w:left="284" w:right="425"/>
        <w:jc w:val="both"/>
        <w:rPr>
          <w:sz w:val="22"/>
          <w:szCs w:val="22"/>
        </w:rPr>
      </w:pPr>
      <w:r w:rsidRPr="00003F11">
        <w:rPr>
          <w:rFonts w:eastAsia="Arial"/>
          <w:sz w:val="22"/>
          <w:szCs w:val="22"/>
        </w:rPr>
        <w:t xml:space="preserve">No caso de eliminação do licitante, será chamado o segundo colocado e, assim sucessivamente; </w:t>
      </w:r>
    </w:p>
    <w:p w14:paraId="581B94DE"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52AFB97"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Para amostras enviadas pelo Correios, recomenda-se o serviço de entrega rápida, como forma de garantir a entrega no prazo estabelecido na alínea a do subitem 15.2.1, alínea “b”; </w:t>
      </w:r>
    </w:p>
    <w:p w14:paraId="4D029BC2"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lastRenderedPageBreak/>
        <w:t xml:space="preserve">O licitante que não apresentar a referida amostra (s) no prazo estabelecido ou sendo os mesmos incompatíveis, terá a sua proposta desclassificada para efeito de julgamento; </w:t>
      </w:r>
    </w:p>
    <w:p w14:paraId="781E3B63"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Após emissão do parecer circunstanciado referente a avaliação da 1ª amostra apresentada, o licitante vencedor, em caso de desacordo com às especificações do Termo de Referência, poderá a licitante, realizar apenas uma substituição ou ajustes ao que foi apresentado para fins de adequação ao especificado no Termo de Referência, no prazo máximo de 5 (cinco) dias corridos. </w:t>
      </w:r>
    </w:p>
    <w:p w14:paraId="3AD943F8"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O licitante que tiver suas amostras reprovadas, terá o prazo de 10 (dez) dias corridos da finalização do processo, considerando a assinatura da Ata de Registro de Preços pela empresa vencedora, para requerer o recolhimento do seu produto pelos canais de agendamento citados na alínea “c” do subitem 15.2.1. Findo o prazo aqui estabelecido, sem que haja requerimento, a Administração Municipal dará o destino que achar conveniente aos produtos; </w:t>
      </w:r>
    </w:p>
    <w:p w14:paraId="3C115670"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O requerimento para recolher as amostras reprovadas deverá ser encaminhado pela empresa, através de documento formal, para comissão de análise, que deverá responder também formalmente ao requerimento.  </w:t>
      </w:r>
    </w:p>
    <w:p w14:paraId="002DDC43"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7A679415"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O recolhimento deverá ocorrer no mesmo endereço onde foram entregues as amostras. </w:t>
      </w:r>
    </w:p>
    <w:p w14:paraId="72A8EE1A"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Havendo a reprovação da 2ª amostra apresentada, o processo deverá ser encaminhado para apuração de possível infração e aplicação de penalidade. </w:t>
      </w:r>
    </w:p>
    <w:p w14:paraId="55C34910" w14:textId="77777777" w:rsidR="00796D0F" w:rsidRPr="00003F11" w:rsidRDefault="00796D0F" w:rsidP="00887437">
      <w:pPr>
        <w:numPr>
          <w:ilvl w:val="1"/>
          <w:numId w:val="15"/>
        </w:numPr>
        <w:spacing w:after="3"/>
        <w:ind w:left="284" w:right="425"/>
        <w:jc w:val="both"/>
        <w:rPr>
          <w:sz w:val="22"/>
          <w:szCs w:val="22"/>
        </w:rPr>
      </w:pPr>
      <w:r w:rsidRPr="00003F11">
        <w:rPr>
          <w:rFonts w:eastAsia="Arial"/>
          <w:sz w:val="22"/>
          <w:szCs w:val="22"/>
        </w:rPr>
        <w:t xml:space="preserve">Convocado, o segundo colocado no certame, para apresentar a amostra, terá todos os prazos e condições concedidos ao primeiro. </w:t>
      </w:r>
    </w:p>
    <w:p w14:paraId="3FD6E120" w14:textId="77777777" w:rsidR="00796D0F" w:rsidRPr="00003F11" w:rsidRDefault="00796D0F" w:rsidP="00887437">
      <w:pPr>
        <w:spacing w:after="70"/>
        <w:ind w:left="284" w:right="425"/>
        <w:jc w:val="both"/>
        <w:rPr>
          <w:sz w:val="22"/>
          <w:szCs w:val="22"/>
        </w:rPr>
      </w:pPr>
      <w:r w:rsidRPr="00003F11">
        <w:rPr>
          <w:rFonts w:eastAsia="Arial"/>
          <w:sz w:val="22"/>
          <w:szCs w:val="22"/>
        </w:rPr>
        <w:t xml:space="preserve"> </w:t>
      </w:r>
    </w:p>
    <w:p w14:paraId="31875B32" w14:textId="77777777" w:rsidR="00796D0F" w:rsidRPr="00003F11" w:rsidRDefault="00796D0F" w:rsidP="00887437">
      <w:pPr>
        <w:pStyle w:val="Ttulo3"/>
        <w:shd w:val="clear" w:color="auto" w:fill="E7E6E6"/>
        <w:tabs>
          <w:tab w:val="center" w:pos="6558"/>
        </w:tabs>
        <w:ind w:left="284" w:right="425"/>
        <w:jc w:val="both"/>
        <w:rPr>
          <w:rFonts w:ascii="Times New Roman" w:hAnsi="Times New Roman"/>
          <w:sz w:val="22"/>
          <w:szCs w:val="22"/>
        </w:rPr>
      </w:pPr>
      <w:r w:rsidRPr="00003F11">
        <w:rPr>
          <w:rFonts w:ascii="Times New Roman" w:hAnsi="Times New Roman"/>
          <w:sz w:val="22"/>
          <w:szCs w:val="22"/>
        </w:rPr>
        <w:t xml:space="preserve">16. DO ENCAMINHAMENTO DA PROPOSTA VENCEDORA </w:t>
      </w:r>
      <w:r w:rsidRPr="00003F11">
        <w:rPr>
          <w:rFonts w:ascii="Times New Roman" w:hAnsi="Times New Roman"/>
          <w:sz w:val="22"/>
          <w:szCs w:val="22"/>
        </w:rPr>
        <w:tab/>
        <w:t xml:space="preserve"> </w:t>
      </w:r>
    </w:p>
    <w:p w14:paraId="30C26D73" w14:textId="77777777" w:rsidR="00796D0F" w:rsidRPr="00003F11" w:rsidRDefault="00796D0F" w:rsidP="00887437">
      <w:pPr>
        <w:ind w:left="284" w:right="425"/>
        <w:jc w:val="both"/>
        <w:rPr>
          <w:rFonts w:eastAsia="Arial"/>
          <w:b/>
          <w:sz w:val="22"/>
          <w:szCs w:val="22"/>
        </w:rPr>
      </w:pPr>
      <w:r w:rsidRPr="00003F11">
        <w:rPr>
          <w:rFonts w:eastAsia="Arial"/>
          <w:b/>
          <w:sz w:val="22"/>
          <w:szCs w:val="22"/>
        </w:rPr>
        <w:t xml:space="preserve"> </w:t>
      </w:r>
    </w:p>
    <w:p w14:paraId="2DED97EA" w14:textId="77777777" w:rsidR="00796D0F" w:rsidRPr="00003F11" w:rsidRDefault="00796D0F" w:rsidP="00887437">
      <w:pPr>
        <w:ind w:left="284" w:right="425"/>
        <w:jc w:val="both"/>
        <w:rPr>
          <w:sz w:val="22"/>
          <w:szCs w:val="22"/>
        </w:rPr>
      </w:pPr>
      <w:r w:rsidRPr="00003F11">
        <w:rPr>
          <w:rFonts w:eastAsia="Arial"/>
          <w:sz w:val="22"/>
          <w:szCs w:val="22"/>
        </w:rPr>
        <w:t xml:space="preserve">16.1 </w:t>
      </w:r>
      <w:r w:rsidRPr="00003F11">
        <w:rPr>
          <w:i/>
          <w:sz w:val="22"/>
          <w:szCs w:val="22"/>
        </w:rPr>
        <w:t xml:space="preserve">A proposta final do licitante declarado vencedor deverá ser encaminhada no </w:t>
      </w:r>
      <w:r w:rsidRPr="00003F11">
        <w:rPr>
          <w:b/>
          <w:i/>
          <w:sz w:val="22"/>
          <w:szCs w:val="22"/>
        </w:rPr>
        <w:t xml:space="preserve">PRAZO DE 02 (DUAS) HORAS, </w:t>
      </w:r>
      <w:r w:rsidRPr="00003F11">
        <w:rPr>
          <w:i/>
          <w:sz w:val="22"/>
          <w:szCs w:val="22"/>
        </w:rPr>
        <w:t>a contar da solicitação da pregoeira no sistema eletrônico e</w:t>
      </w:r>
      <w:r w:rsidRPr="00003F11">
        <w:rPr>
          <w:i/>
          <w:spacing w:val="-3"/>
          <w:sz w:val="22"/>
          <w:szCs w:val="22"/>
        </w:rPr>
        <w:t xml:space="preserve"> </w:t>
      </w:r>
      <w:r w:rsidRPr="00003F11">
        <w:rPr>
          <w:i/>
          <w:sz w:val="22"/>
          <w:szCs w:val="22"/>
        </w:rPr>
        <w:t>deverá:</w:t>
      </w:r>
    </w:p>
    <w:p w14:paraId="0EE9BC4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16.2 Ser redigida em língua portuguesa, datilografada ou digitada, em uma via, sem emendas, rasuras, entrelinhas ou ressalvas, devendo a última folha ser assinada e as demais rubricadas pelo licitante ou seu representante legal. </w:t>
      </w:r>
    </w:p>
    <w:p w14:paraId="37E7F80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16.3 Apresentar a planilha de custos e formação de preços, quando houver, devidamente ajustada ao lance vencedor; </w:t>
      </w:r>
      <w:proofErr w:type="gramStart"/>
      <w:r w:rsidRPr="00003F11">
        <w:rPr>
          <w:rFonts w:eastAsia="Arial"/>
          <w:sz w:val="22"/>
          <w:szCs w:val="22"/>
        </w:rPr>
        <w:t>Conter</w:t>
      </w:r>
      <w:proofErr w:type="gramEnd"/>
      <w:r w:rsidRPr="00003F11">
        <w:rPr>
          <w:rFonts w:eastAsia="Arial"/>
          <w:sz w:val="22"/>
          <w:szCs w:val="22"/>
        </w:rPr>
        <w:t xml:space="preserve"> a indicação do banco, número da conta e agência do licitante vencedor, para fins de pagamento. </w:t>
      </w:r>
    </w:p>
    <w:p w14:paraId="5924273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16.4 A proposta final deverá ser documentada nos autos e será levada em consideração no decorrer da execução do contrato e aplicação de eventual sanção à Contratada, se for o caso. </w:t>
      </w:r>
    </w:p>
    <w:p w14:paraId="5B0286E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16.5 Todas as especificações do objeto contidas na proposta vinculam a Contratada. </w:t>
      </w:r>
    </w:p>
    <w:p w14:paraId="0AFD74A1"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16.6 Os preços deverão ser expressos em moeda corrente nacional, o valor unitário em algarismos e o valor global em algarismos e por extenso (art. 12º da Lei nº 14.133/2021). </w:t>
      </w:r>
    </w:p>
    <w:p w14:paraId="387006E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16.7 Caso o valor unitário tenha mais de duas casas decimais, estas serão eliminadas e o valor global será ajustado. </w:t>
      </w:r>
    </w:p>
    <w:p w14:paraId="3CC496AB"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16.8 Ocorrendo divergência entre os preços unitários e o preço global, prevalecerão os primeiros; no caso de divergência entre os valores numéricos e os valores expressos por extenso, prevalecerão estes últimos. </w:t>
      </w:r>
    </w:p>
    <w:p w14:paraId="5CD4E90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16.9 A oferta deverá ser firme e precisa, limitada, rigorosamente, ao objeto deste Edital, sem conter alternativas de preço ou de qualquer outra condição que induza o julgamento a mais de um resultado, sob pena de desclassificação. </w:t>
      </w:r>
    </w:p>
    <w:p w14:paraId="6EFD63C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16.10 A proposta deverá obedecer aos termos deste Edital e seus Anexos, não sendo considerada aquela que não corresponda às especificações ali contidas ou que estabeleça vínculo à proposta de outro licitante. </w:t>
      </w:r>
    </w:p>
    <w:p w14:paraId="09E98AC9"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16.11 A princípio, o não envio da proposta ajustada não ocasionará a desclassificação, exceto na ausência da PLANILHA DE COMPOSIÇÃO DE CUSTO, quando houver a necessidade. </w:t>
      </w:r>
    </w:p>
    <w:p w14:paraId="5F7DEB34" w14:textId="77777777" w:rsidR="00796D0F" w:rsidRPr="00003F11" w:rsidRDefault="00796D0F" w:rsidP="00887437">
      <w:pPr>
        <w:spacing w:after="165"/>
        <w:ind w:left="284" w:right="425"/>
        <w:jc w:val="both"/>
        <w:rPr>
          <w:sz w:val="22"/>
          <w:szCs w:val="22"/>
        </w:rPr>
      </w:pPr>
      <w:r w:rsidRPr="00003F11">
        <w:rPr>
          <w:rFonts w:eastAsia="Arial"/>
          <w:sz w:val="22"/>
          <w:szCs w:val="22"/>
        </w:rPr>
        <w:t xml:space="preserve"> </w:t>
      </w:r>
    </w:p>
    <w:p w14:paraId="7CB50DD7" w14:textId="77777777" w:rsidR="00796D0F" w:rsidRPr="00003F11" w:rsidRDefault="00796D0F" w:rsidP="00887437">
      <w:pPr>
        <w:pStyle w:val="Ttulo3"/>
        <w:shd w:val="clear" w:color="auto" w:fill="E7E6E6"/>
        <w:tabs>
          <w:tab w:val="center" w:pos="10390"/>
        </w:tabs>
        <w:ind w:left="284" w:right="425"/>
        <w:jc w:val="both"/>
        <w:rPr>
          <w:rFonts w:ascii="Times New Roman" w:hAnsi="Times New Roman"/>
          <w:sz w:val="22"/>
          <w:szCs w:val="22"/>
        </w:rPr>
      </w:pPr>
      <w:r w:rsidRPr="00003F11">
        <w:rPr>
          <w:rFonts w:ascii="Times New Roman" w:hAnsi="Times New Roman"/>
          <w:sz w:val="22"/>
          <w:szCs w:val="22"/>
        </w:rPr>
        <w:t xml:space="preserve">17 DOS RECURSOS </w:t>
      </w:r>
      <w:r w:rsidRPr="00003F11">
        <w:rPr>
          <w:rFonts w:ascii="Times New Roman" w:hAnsi="Times New Roman"/>
          <w:sz w:val="22"/>
          <w:szCs w:val="22"/>
        </w:rPr>
        <w:tab/>
        <w:t xml:space="preserve"> </w:t>
      </w:r>
    </w:p>
    <w:p w14:paraId="48E0FD25"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7A5C610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17.1 O Agente de Contratação/Pregoeiro(a) declarará o vencedor e, depois de decorrida a fase de regularização fiscal e trabalhista de microempresa ou empresa de pequeno porte, se for o caso, concederá o prazo de no mínimo trinta minutos, para que qualquer licitante manifeste a intenção de recorrer, de forma motivada, isto é, indicando contra quais decisões pretende recorrer e por quais motivos, em campo próprio do sistema. </w:t>
      </w:r>
    </w:p>
    <w:p w14:paraId="4502917F" w14:textId="77777777" w:rsidR="00796D0F" w:rsidRPr="00003F11" w:rsidRDefault="00796D0F" w:rsidP="00887437">
      <w:pPr>
        <w:spacing w:after="3"/>
        <w:ind w:left="284" w:right="425"/>
        <w:jc w:val="both"/>
        <w:rPr>
          <w:sz w:val="22"/>
          <w:szCs w:val="22"/>
        </w:rPr>
      </w:pPr>
      <w:r w:rsidRPr="00003F11">
        <w:rPr>
          <w:rFonts w:eastAsia="Arial"/>
          <w:sz w:val="22"/>
          <w:szCs w:val="22"/>
        </w:rPr>
        <w:lastRenderedPageBreak/>
        <w:t xml:space="preserve">17.2 Havendo quem se manifeste, caberá ao Agente de Contratação/Pregoeiro(a) verificar a tempestividade e a existência de motivação da intenção de recorrer, para decidir se admite ou não o recurso, fundamentadamente. </w:t>
      </w:r>
    </w:p>
    <w:p w14:paraId="0E949413"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17.3 Nesse momento o Agente de Contratação/Pregoeiro(a) não adentrará no mérito recursal, mas apenas verificará as condições de admissibilidade do recurso. </w:t>
      </w:r>
    </w:p>
    <w:p w14:paraId="750155B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17.4 A falta de manifestação motivada do licitante quanto à intenção de recorrer importará a decadência desse direito. </w:t>
      </w:r>
    </w:p>
    <w:p w14:paraId="4F4181BA"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17.5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w:t>
      </w:r>
      <w:proofErr w:type="gramStart"/>
      <w:r w:rsidRPr="00003F11">
        <w:rPr>
          <w:rFonts w:eastAsia="Arial"/>
          <w:sz w:val="22"/>
          <w:szCs w:val="22"/>
        </w:rPr>
        <w:t>sendo- lhes</w:t>
      </w:r>
      <w:proofErr w:type="gramEnd"/>
      <w:r w:rsidRPr="00003F11">
        <w:rPr>
          <w:rFonts w:eastAsia="Arial"/>
          <w:sz w:val="22"/>
          <w:szCs w:val="22"/>
        </w:rPr>
        <w:t xml:space="preserve"> assegurada vista imediata dos elementos indispensáveis à defesa de seus interesses. </w:t>
      </w:r>
    </w:p>
    <w:p w14:paraId="1F1AA459" w14:textId="77777777" w:rsidR="00796D0F" w:rsidRPr="00003F11" w:rsidRDefault="00796D0F" w:rsidP="00887437">
      <w:pPr>
        <w:tabs>
          <w:tab w:val="center" w:pos="5078"/>
        </w:tabs>
        <w:spacing w:after="3"/>
        <w:ind w:left="284" w:right="425"/>
        <w:jc w:val="both"/>
        <w:rPr>
          <w:sz w:val="22"/>
          <w:szCs w:val="22"/>
        </w:rPr>
      </w:pPr>
      <w:r w:rsidRPr="00003F11">
        <w:rPr>
          <w:rFonts w:eastAsia="Arial"/>
          <w:sz w:val="22"/>
          <w:szCs w:val="22"/>
        </w:rPr>
        <w:t xml:space="preserve">17.6 </w:t>
      </w:r>
      <w:r w:rsidRPr="00003F11">
        <w:rPr>
          <w:rFonts w:eastAsia="Arial"/>
          <w:sz w:val="22"/>
          <w:szCs w:val="22"/>
        </w:rPr>
        <w:tab/>
        <w:t xml:space="preserve">O acolhimento do recurso invalida tão somente os atos insuscetíveis de aproveitamento. </w:t>
      </w:r>
    </w:p>
    <w:p w14:paraId="5C1FB3C3"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17.7 Os autos do processo permanecerão com vista franqueada aos interessados, no endereço constante neste Edital. </w:t>
      </w:r>
    </w:p>
    <w:p w14:paraId="474019FA"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17.8 Após a fase recursal, o Agente de Contratação/Pregoeiro(a) poderá negociar diretamente com a LICITANTE VENCEDORA, no sentido de se obter o melhor preço para a Administração. </w:t>
      </w:r>
    </w:p>
    <w:p w14:paraId="0131795F" w14:textId="77777777" w:rsidR="00796D0F" w:rsidRPr="00003F11" w:rsidRDefault="00796D0F" w:rsidP="00887437">
      <w:pPr>
        <w:spacing w:after="72"/>
        <w:ind w:left="284" w:right="425"/>
        <w:jc w:val="both"/>
        <w:rPr>
          <w:sz w:val="22"/>
          <w:szCs w:val="22"/>
        </w:rPr>
      </w:pPr>
      <w:r w:rsidRPr="00003F11">
        <w:rPr>
          <w:rFonts w:eastAsia="Arial"/>
          <w:sz w:val="22"/>
          <w:szCs w:val="22"/>
        </w:rPr>
        <w:t xml:space="preserve"> </w:t>
      </w:r>
    </w:p>
    <w:tbl>
      <w:tblPr>
        <w:tblpPr w:vertAnchor="text" w:tblpX="343" w:tblpYSpec="inside"/>
        <w:tblOverlap w:val="never"/>
        <w:tblW w:w="9763" w:type="dxa"/>
        <w:tblCellMar>
          <w:top w:w="14" w:type="dxa"/>
          <w:left w:w="0" w:type="dxa"/>
          <w:right w:w="115" w:type="dxa"/>
        </w:tblCellMar>
        <w:tblLook w:val="04A0" w:firstRow="1" w:lastRow="0" w:firstColumn="1" w:lastColumn="0" w:noHBand="0" w:noVBand="1"/>
      </w:tblPr>
      <w:tblGrid>
        <w:gridCol w:w="9763"/>
      </w:tblGrid>
      <w:tr w:rsidR="00796D0F" w:rsidRPr="00003F11" w14:paraId="2E18ECD0" w14:textId="77777777" w:rsidTr="00D243CB">
        <w:trPr>
          <w:trHeight w:val="264"/>
        </w:trPr>
        <w:tc>
          <w:tcPr>
            <w:tcW w:w="9763" w:type="dxa"/>
            <w:tcBorders>
              <w:top w:val="nil"/>
              <w:left w:val="nil"/>
              <w:bottom w:val="nil"/>
              <w:right w:val="nil"/>
            </w:tcBorders>
            <w:shd w:val="clear" w:color="auto" w:fill="E7E6E6"/>
          </w:tcPr>
          <w:p w14:paraId="6209D40D" w14:textId="77777777" w:rsidR="00796D0F" w:rsidRPr="00003F11" w:rsidRDefault="00796D0F" w:rsidP="00887437">
            <w:pPr>
              <w:ind w:left="284" w:right="425"/>
              <w:jc w:val="both"/>
              <w:rPr>
                <w:sz w:val="22"/>
                <w:szCs w:val="22"/>
              </w:rPr>
            </w:pPr>
            <w:r w:rsidRPr="00003F11">
              <w:rPr>
                <w:rFonts w:eastAsia="Arial"/>
                <w:b/>
                <w:sz w:val="22"/>
                <w:szCs w:val="22"/>
              </w:rPr>
              <w:t xml:space="preserve">18. DA REABERTURA DA SESSÃO PÚBLICA </w:t>
            </w:r>
          </w:p>
        </w:tc>
      </w:tr>
    </w:tbl>
    <w:p w14:paraId="0D41B0B2" w14:textId="77777777" w:rsidR="00796D0F" w:rsidRPr="00003F11" w:rsidRDefault="00796D0F" w:rsidP="00887437">
      <w:pPr>
        <w:spacing w:after="5"/>
        <w:ind w:left="284" w:right="425" w:hanging="10"/>
        <w:jc w:val="both"/>
        <w:rPr>
          <w:sz w:val="22"/>
          <w:szCs w:val="22"/>
        </w:rPr>
      </w:pPr>
    </w:p>
    <w:p w14:paraId="2C245AEE" w14:textId="77777777" w:rsidR="00796D0F" w:rsidRPr="00003F11" w:rsidRDefault="00796D0F" w:rsidP="00887437">
      <w:pPr>
        <w:ind w:right="425"/>
        <w:jc w:val="both"/>
        <w:rPr>
          <w:sz w:val="22"/>
          <w:szCs w:val="22"/>
        </w:rPr>
      </w:pPr>
    </w:p>
    <w:p w14:paraId="09C13421" w14:textId="77777777" w:rsidR="00796D0F" w:rsidRPr="00003F11" w:rsidRDefault="00796D0F" w:rsidP="00887437">
      <w:pPr>
        <w:tabs>
          <w:tab w:val="center" w:pos="2646"/>
        </w:tabs>
        <w:spacing w:after="3"/>
        <w:ind w:left="284" w:right="425"/>
        <w:jc w:val="both"/>
        <w:rPr>
          <w:sz w:val="22"/>
          <w:szCs w:val="22"/>
        </w:rPr>
      </w:pPr>
      <w:r w:rsidRPr="00003F11">
        <w:rPr>
          <w:rFonts w:eastAsia="Arial"/>
          <w:sz w:val="22"/>
          <w:szCs w:val="22"/>
        </w:rPr>
        <w:t xml:space="preserve">18.1 </w:t>
      </w:r>
      <w:r w:rsidRPr="00003F11">
        <w:rPr>
          <w:rFonts w:eastAsia="Arial"/>
          <w:sz w:val="22"/>
          <w:szCs w:val="22"/>
        </w:rPr>
        <w:tab/>
        <w:t xml:space="preserve">A sessão pública poderá ser reaberta: </w:t>
      </w:r>
    </w:p>
    <w:p w14:paraId="53F99D65"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2A180981"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18.1.1 Nas hipóteses de provimento de recurso que leve à anulação de atos anteriores à realização da sessão pública precedente ou em que seja anulada a própria sessão pública, situação em que serão repetidos os atos anulados e os que dele dependam. </w:t>
      </w:r>
    </w:p>
    <w:p w14:paraId="77315D39"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BD238D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18.2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0ADC3228"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18.3 Todos os licitantes remanescentes deverão ser convocados para acompanhar a sessão reaberta. </w:t>
      </w:r>
    </w:p>
    <w:p w14:paraId="3C7CE107" w14:textId="77777777" w:rsidR="00796D0F" w:rsidRPr="00003F11" w:rsidRDefault="00796D0F" w:rsidP="00887437">
      <w:pPr>
        <w:spacing w:after="3"/>
        <w:ind w:left="284" w:right="425"/>
        <w:jc w:val="both"/>
        <w:rPr>
          <w:sz w:val="22"/>
          <w:szCs w:val="22"/>
        </w:rPr>
      </w:pPr>
      <w:r w:rsidRPr="00003F11">
        <w:rPr>
          <w:rFonts w:eastAsia="Arial"/>
          <w:sz w:val="22"/>
          <w:szCs w:val="22"/>
        </w:rPr>
        <w:t>18.4 A convocação se dará por meio do sistema eletrônico (“chat”), Portal de Licitação -</w:t>
      </w:r>
      <w:r w:rsidRPr="00003F11">
        <w:rPr>
          <w:rFonts w:eastAsia="Arial"/>
          <w:color w:val="0000FF"/>
          <w:sz w:val="22"/>
          <w:szCs w:val="22"/>
        </w:rPr>
        <w:t xml:space="preserve"> </w:t>
      </w:r>
      <w:r w:rsidRPr="00003F11">
        <w:rPr>
          <w:sz w:val="22"/>
          <w:szCs w:val="22"/>
        </w:rPr>
        <w:t xml:space="preserve">Portal de Compras </w:t>
      </w:r>
      <w:proofErr w:type="spellStart"/>
      <w:r w:rsidRPr="00003F11">
        <w:rPr>
          <w:sz w:val="22"/>
          <w:szCs w:val="22"/>
        </w:rPr>
        <w:t>Publicas</w:t>
      </w:r>
      <w:proofErr w:type="spellEnd"/>
      <w:r w:rsidRPr="00003F11">
        <w:rPr>
          <w:sz w:val="22"/>
          <w:szCs w:val="22"/>
        </w:rPr>
        <w:t xml:space="preserve"> – </w:t>
      </w:r>
      <w:hyperlink r:id="rId19" w:history="1">
        <w:r w:rsidRPr="00003F11">
          <w:rPr>
            <w:rStyle w:val="Hyperlink"/>
            <w:sz w:val="22"/>
            <w:szCs w:val="22"/>
          </w:rPr>
          <w:t>www.portaldecompraspublicas.com.br</w:t>
        </w:r>
      </w:hyperlink>
      <w:r w:rsidRPr="00003F11">
        <w:rPr>
          <w:rFonts w:eastAsia="Arial"/>
          <w:sz w:val="22"/>
          <w:szCs w:val="22"/>
        </w:rPr>
        <w:t xml:space="preserve"> e Diário Oficial do Município e Sistema de processamento da licitação, de acordo com a fase do procedimento licitatório. </w:t>
      </w:r>
    </w:p>
    <w:p w14:paraId="1DD1A1B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18.5 Também poderá ser realizada a convocação por e-mail, sendo responsabilidade do licitante manter seus dados cadastrais atualizados. </w:t>
      </w:r>
    </w:p>
    <w:p w14:paraId="0E367B1F" w14:textId="77777777" w:rsidR="00796D0F" w:rsidRPr="00003F11" w:rsidRDefault="00796D0F" w:rsidP="00887437">
      <w:pPr>
        <w:spacing w:after="76"/>
        <w:ind w:left="284" w:right="425"/>
        <w:jc w:val="both"/>
        <w:rPr>
          <w:sz w:val="22"/>
          <w:szCs w:val="22"/>
        </w:rPr>
      </w:pPr>
      <w:r w:rsidRPr="00003F11">
        <w:rPr>
          <w:rFonts w:eastAsia="Arial"/>
          <w:sz w:val="22"/>
          <w:szCs w:val="22"/>
        </w:rPr>
        <w:t xml:space="preserve"> </w:t>
      </w:r>
      <w:r w:rsidRPr="00003F11">
        <w:rPr>
          <w:rFonts w:eastAsia="Arial"/>
          <w:sz w:val="22"/>
          <w:szCs w:val="22"/>
        </w:rPr>
        <w:tab/>
        <w:t xml:space="preserve"> </w:t>
      </w:r>
    </w:p>
    <w:tbl>
      <w:tblPr>
        <w:tblpPr w:vertAnchor="text" w:tblpX="261" w:tblpY="-14"/>
        <w:tblOverlap w:val="never"/>
        <w:tblW w:w="9844" w:type="dxa"/>
        <w:tblCellMar>
          <w:top w:w="14" w:type="dxa"/>
          <w:left w:w="0" w:type="dxa"/>
          <w:right w:w="115" w:type="dxa"/>
        </w:tblCellMar>
        <w:tblLook w:val="04A0" w:firstRow="1" w:lastRow="0" w:firstColumn="1" w:lastColumn="0" w:noHBand="0" w:noVBand="1"/>
      </w:tblPr>
      <w:tblGrid>
        <w:gridCol w:w="9844"/>
      </w:tblGrid>
      <w:tr w:rsidR="00796D0F" w:rsidRPr="00003F11" w14:paraId="2C21180E" w14:textId="77777777" w:rsidTr="00D243CB">
        <w:trPr>
          <w:trHeight w:val="264"/>
        </w:trPr>
        <w:tc>
          <w:tcPr>
            <w:tcW w:w="9844" w:type="dxa"/>
            <w:tcBorders>
              <w:top w:val="nil"/>
              <w:left w:val="nil"/>
              <w:bottom w:val="nil"/>
              <w:right w:val="nil"/>
            </w:tcBorders>
            <w:shd w:val="clear" w:color="auto" w:fill="E7E6E6"/>
          </w:tcPr>
          <w:p w14:paraId="5B1E1539" w14:textId="77777777" w:rsidR="00796D0F" w:rsidRPr="00003F11" w:rsidRDefault="00796D0F" w:rsidP="00887437">
            <w:pPr>
              <w:ind w:left="284" w:right="425"/>
              <w:jc w:val="both"/>
              <w:rPr>
                <w:sz w:val="22"/>
                <w:szCs w:val="22"/>
              </w:rPr>
            </w:pPr>
            <w:r w:rsidRPr="00003F11">
              <w:rPr>
                <w:rFonts w:eastAsia="Arial"/>
                <w:b/>
                <w:sz w:val="22"/>
                <w:szCs w:val="22"/>
              </w:rPr>
              <w:t xml:space="preserve">19. DA ADJUDICAÇÃO E HOMOLOGAÇÃO </w:t>
            </w:r>
          </w:p>
        </w:tc>
      </w:tr>
    </w:tbl>
    <w:p w14:paraId="0CA49D97"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223E6ECB"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19.1 Após a fase recursal, constatada a regularidade dos atos praticados, a autoridade competente adjudicará o objeto licitado e homologará o procedimento licitatório. </w:t>
      </w:r>
    </w:p>
    <w:p w14:paraId="502D196B" w14:textId="77777777" w:rsidR="00796D0F" w:rsidRPr="00003F11" w:rsidRDefault="00796D0F" w:rsidP="00887437">
      <w:pPr>
        <w:ind w:left="284" w:right="425"/>
        <w:jc w:val="both"/>
        <w:rPr>
          <w:sz w:val="22"/>
          <w:szCs w:val="22"/>
        </w:rPr>
      </w:pPr>
      <w:r w:rsidRPr="00003F11">
        <w:rPr>
          <w:rFonts w:eastAsia="Arial"/>
          <w:sz w:val="22"/>
          <w:szCs w:val="22"/>
        </w:rPr>
        <w:t xml:space="preserve"> </w:t>
      </w:r>
    </w:p>
    <w:tbl>
      <w:tblPr>
        <w:tblpPr w:vertAnchor="text" w:tblpX="264" w:tblpY="-14"/>
        <w:tblOverlap w:val="never"/>
        <w:tblW w:w="9700" w:type="dxa"/>
        <w:tblCellMar>
          <w:top w:w="14" w:type="dxa"/>
          <w:left w:w="0" w:type="dxa"/>
          <w:right w:w="115" w:type="dxa"/>
        </w:tblCellMar>
        <w:tblLook w:val="04A0" w:firstRow="1" w:lastRow="0" w:firstColumn="1" w:lastColumn="0" w:noHBand="0" w:noVBand="1"/>
      </w:tblPr>
      <w:tblGrid>
        <w:gridCol w:w="9700"/>
      </w:tblGrid>
      <w:tr w:rsidR="00796D0F" w:rsidRPr="00003F11" w14:paraId="23D37582" w14:textId="77777777" w:rsidTr="00D243CB">
        <w:trPr>
          <w:trHeight w:val="264"/>
        </w:trPr>
        <w:tc>
          <w:tcPr>
            <w:tcW w:w="9700" w:type="dxa"/>
            <w:tcBorders>
              <w:top w:val="nil"/>
              <w:left w:val="nil"/>
              <w:bottom w:val="nil"/>
              <w:right w:val="nil"/>
            </w:tcBorders>
            <w:shd w:val="clear" w:color="auto" w:fill="E7E6E6"/>
          </w:tcPr>
          <w:p w14:paraId="6D34F622" w14:textId="77777777" w:rsidR="00796D0F" w:rsidRPr="00003F11" w:rsidRDefault="00796D0F" w:rsidP="00887437">
            <w:pPr>
              <w:ind w:left="284" w:right="425"/>
              <w:jc w:val="both"/>
              <w:rPr>
                <w:sz w:val="22"/>
                <w:szCs w:val="22"/>
              </w:rPr>
            </w:pPr>
            <w:r w:rsidRPr="00003F11">
              <w:rPr>
                <w:rFonts w:eastAsia="Arial"/>
                <w:b/>
                <w:sz w:val="22"/>
                <w:szCs w:val="22"/>
              </w:rPr>
              <w:t xml:space="preserve">20. DA GARANTIA DE EXECUÇÃO </w:t>
            </w:r>
          </w:p>
        </w:tc>
      </w:tr>
    </w:tbl>
    <w:p w14:paraId="024FB926" w14:textId="77777777" w:rsidR="00796D0F" w:rsidRPr="00003F11" w:rsidRDefault="00796D0F" w:rsidP="00887437">
      <w:pPr>
        <w:spacing w:after="5"/>
        <w:ind w:right="425"/>
        <w:jc w:val="both"/>
        <w:rPr>
          <w:sz w:val="22"/>
          <w:szCs w:val="22"/>
        </w:rPr>
      </w:pPr>
      <w:r w:rsidRPr="00003F11">
        <w:rPr>
          <w:rFonts w:eastAsia="Arial"/>
          <w:b/>
          <w:sz w:val="22"/>
          <w:szCs w:val="22"/>
        </w:rPr>
        <w:t xml:space="preserve">  </w:t>
      </w:r>
    </w:p>
    <w:p w14:paraId="477E8DC4"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5D11836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20.1 As regras acerca da garantia contratual são as estabelecidas no Termo de Referência, anexo a este edital. </w:t>
      </w:r>
    </w:p>
    <w:p w14:paraId="03EBDAAC" w14:textId="77777777" w:rsidR="00796D0F" w:rsidRPr="00003F11" w:rsidRDefault="00796D0F" w:rsidP="00887437">
      <w:pPr>
        <w:spacing w:after="72"/>
        <w:ind w:left="284" w:right="425"/>
        <w:jc w:val="both"/>
        <w:rPr>
          <w:sz w:val="22"/>
          <w:szCs w:val="22"/>
        </w:rPr>
      </w:pPr>
      <w:r w:rsidRPr="00003F11">
        <w:rPr>
          <w:rFonts w:eastAsia="Arial"/>
          <w:sz w:val="22"/>
          <w:szCs w:val="22"/>
        </w:rPr>
        <w:t xml:space="preserve"> </w:t>
      </w:r>
    </w:p>
    <w:tbl>
      <w:tblPr>
        <w:tblpPr w:vertAnchor="text" w:tblpX="201" w:tblpYSpec="inside"/>
        <w:tblOverlap w:val="never"/>
        <w:tblW w:w="9763" w:type="dxa"/>
        <w:tblCellMar>
          <w:top w:w="14" w:type="dxa"/>
          <w:left w:w="0" w:type="dxa"/>
          <w:right w:w="115" w:type="dxa"/>
        </w:tblCellMar>
        <w:tblLook w:val="04A0" w:firstRow="1" w:lastRow="0" w:firstColumn="1" w:lastColumn="0" w:noHBand="0" w:noVBand="1"/>
      </w:tblPr>
      <w:tblGrid>
        <w:gridCol w:w="9763"/>
      </w:tblGrid>
      <w:tr w:rsidR="00796D0F" w:rsidRPr="00003F11" w14:paraId="0747B94B" w14:textId="77777777" w:rsidTr="00D243CB">
        <w:trPr>
          <w:trHeight w:val="264"/>
        </w:trPr>
        <w:tc>
          <w:tcPr>
            <w:tcW w:w="9763" w:type="dxa"/>
            <w:tcBorders>
              <w:top w:val="nil"/>
              <w:left w:val="nil"/>
              <w:bottom w:val="nil"/>
              <w:right w:val="nil"/>
            </w:tcBorders>
            <w:shd w:val="clear" w:color="auto" w:fill="E7E6E6"/>
          </w:tcPr>
          <w:p w14:paraId="0A30A572" w14:textId="77777777" w:rsidR="00796D0F" w:rsidRPr="00003F11" w:rsidRDefault="00796D0F" w:rsidP="00887437">
            <w:pPr>
              <w:ind w:left="284" w:right="425"/>
              <w:jc w:val="both"/>
              <w:rPr>
                <w:sz w:val="22"/>
                <w:szCs w:val="22"/>
              </w:rPr>
            </w:pPr>
            <w:r w:rsidRPr="00003F11">
              <w:rPr>
                <w:rFonts w:eastAsia="Arial"/>
                <w:b/>
                <w:sz w:val="22"/>
                <w:szCs w:val="22"/>
              </w:rPr>
              <w:t xml:space="preserve">21. DO CONTRATO E ATA DE REGISTRO DE PREÇOS </w:t>
            </w:r>
          </w:p>
        </w:tc>
      </w:tr>
    </w:tbl>
    <w:p w14:paraId="659C3288" w14:textId="77777777" w:rsidR="00796D0F" w:rsidRPr="00003F11" w:rsidRDefault="00796D0F" w:rsidP="00887437">
      <w:pPr>
        <w:spacing w:after="5"/>
        <w:ind w:left="284" w:right="425" w:hanging="10"/>
        <w:jc w:val="both"/>
        <w:rPr>
          <w:sz w:val="22"/>
          <w:szCs w:val="22"/>
        </w:rPr>
      </w:pPr>
      <w:r w:rsidRPr="00003F11">
        <w:rPr>
          <w:rFonts w:eastAsia="Arial"/>
          <w:b/>
          <w:sz w:val="22"/>
          <w:szCs w:val="22"/>
        </w:rPr>
        <w:t xml:space="preserve">  </w:t>
      </w:r>
    </w:p>
    <w:p w14:paraId="344B85C4"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50577B6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21.1 Homologado o resultado da licitação, terá o adjudicatário o prazo de 05 (cinco) dias corridos, contados a partir da data de sua convocação, para assinar da Ata de Registro de Preços, cujo prazo de validade e vigência encontra-se no termo de referência, sob pena de decair do direito à contratação, sem prejuízo das sanções previstas neste Edital. </w:t>
      </w:r>
    </w:p>
    <w:p w14:paraId="472712E3" w14:textId="77777777" w:rsidR="00796D0F" w:rsidRPr="00003F11" w:rsidRDefault="00796D0F" w:rsidP="00887437">
      <w:pPr>
        <w:spacing w:after="3"/>
        <w:ind w:left="284" w:right="425"/>
        <w:jc w:val="both"/>
        <w:rPr>
          <w:sz w:val="22"/>
          <w:szCs w:val="22"/>
        </w:rPr>
      </w:pPr>
      <w:r w:rsidRPr="00003F11">
        <w:rPr>
          <w:rFonts w:eastAsia="Arial"/>
          <w:sz w:val="22"/>
          <w:szCs w:val="22"/>
        </w:rPr>
        <w:lastRenderedPageBreak/>
        <w:t xml:space="preserve">21.2 Formalizada a Ata de Registro de preços, o detentor terá o prazo de 05 (cinco) dias corridos, contados a partir da data de sua convocação, para assinatura do contrato, cujo prazo de execução e vigência encontra-se no termo de referência, sob pena de decair do direito à contratação, sem prejuízo das sanções previstas neste Edital. </w:t>
      </w:r>
    </w:p>
    <w:p w14:paraId="410C65D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21.3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w:t>
      </w:r>
    </w:p>
    <w:p w14:paraId="13AB6E47" w14:textId="77777777" w:rsidR="00796D0F" w:rsidRPr="00003F11" w:rsidRDefault="00796D0F" w:rsidP="00887437">
      <w:pPr>
        <w:spacing w:after="69"/>
        <w:ind w:left="284" w:right="425"/>
        <w:jc w:val="both"/>
        <w:rPr>
          <w:sz w:val="22"/>
          <w:szCs w:val="22"/>
        </w:rPr>
      </w:pPr>
      <w:r w:rsidRPr="00003F11">
        <w:rPr>
          <w:rFonts w:eastAsia="Arial"/>
          <w:sz w:val="22"/>
          <w:szCs w:val="22"/>
        </w:rPr>
        <w:t xml:space="preserve"> </w:t>
      </w:r>
    </w:p>
    <w:tbl>
      <w:tblPr>
        <w:tblpPr w:vertAnchor="text" w:tblpX="545" w:tblpY="-14"/>
        <w:tblOverlap w:val="never"/>
        <w:tblW w:w="9844" w:type="dxa"/>
        <w:tblCellMar>
          <w:top w:w="14" w:type="dxa"/>
          <w:left w:w="0" w:type="dxa"/>
          <w:right w:w="115" w:type="dxa"/>
        </w:tblCellMar>
        <w:tblLook w:val="04A0" w:firstRow="1" w:lastRow="0" w:firstColumn="1" w:lastColumn="0" w:noHBand="0" w:noVBand="1"/>
      </w:tblPr>
      <w:tblGrid>
        <w:gridCol w:w="9844"/>
      </w:tblGrid>
      <w:tr w:rsidR="00796D0F" w:rsidRPr="00003F11" w14:paraId="005BDE70" w14:textId="77777777" w:rsidTr="00D243CB">
        <w:trPr>
          <w:trHeight w:val="264"/>
        </w:trPr>
        <w:tc>
          <w:tcPr>
            <w:tcW w:w="9844" w:type="dxa"/>
            <w:tcBorders>
              <w:top w:val="nil"/>
              <w:left w:val="nil"/>
              <w:bottom w:val="nil"/>
              <w:right w:val="nil"/>
            </w:tcBorders>
            <w:shd w:val="clear" w:color="auto" w:fill="E7E6E6"/>
          </w:tcPr>
          <w:p w14:paraId="32B261BA" w14:textId="77777777" w:rsidR="00796D0F" w:rsidRPr="00003F11" w:rsidRDefault="00796D0F" w:rsidP="00887437">
            <w:pPr>
              <w:ind w:left="284" w:right="425"/>
              <w:jc w:val="both"/>
              <w:rPr>
                <w:sz w:val="22"/>
                <w:szCs w:val="22"/>
              </w:rPr>
            </w:pPr>
            <w:r w:rsidRPr="00003F11">
              <w:rPr>
                <w:rFonts w:eastAsia="Arial"/>
                <w:b/>
                <w:sz w:val="22"/>
                <w:szCs w:val="22"/>
              </w:rPr>
              <w:t xml:space="preserve">DA ACEITAÇÃO DO OBJETO E DA FISCALIZAÇÃO </w:t>
            </w:r>
          </w:p>
        </w:tc>
      </w:tr>
    </w:tbl>
    <w:p w14:paraId="5F711533" w14:textId="77777777" w:rsidR="00796D0F" w:rsidRPr="00003F11" w:rsidRDefault="00796D0F" w:rsidP="00887437">
      <w:pPr>
        <w:spacing w:after="5"/>
        <w:ind w:left="284" w:right="425" w:hanging="10"/>
        <w:jc w:val="both"/>
        <w:rPr>
          <w:sz w:val="22"/>
          <w:szCs w:val="22"/>
        </w:rPr>
      </w:pPr>
      <w:r w:rsidRPr="00003F11">
        <w:rPr>
          <w:rFonts w:eastAsia="Arial"/>
          <w:b/>
          <w:sz w:val="22"/>
          <w:szCs w:val="22"/>
        </w:rPr>
        <w:t xml:space="preserve">22.  </w:t>
      </w:r>
    </w:p>
    <w:p w14:paraId="10472D4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22.1 Os critérios de aceitação do objeto e de fiscalização estão previstos no Termo de Referência, anexo a este edital. </w:t>
      </w:r>
    </w:p>
    <w:p w14:paraId="15A1E128" w14:textId="77777777" w:rsidR="00796D0F" w:rsidRPr="00003F11" w:rsidRDefault="00796D0F" w:rsidP="00887437">
      <w:pPr>
        <w:spacing w:after="69"/>
        <w:ind w:left="284" w:right="425"/>
        <w:jc w:val="both"/>
        <w:rPr>
          <w:sz w:val="22"/>
          <w:szCs w:val="22"/>
        </w:rPr>
      </w:pPr>
      <w:r w:rsidRPr="00003F11">
        <w:rPr>
          <w:rFonts w:eastAsia="Arial"/>
          <w:sz w:val="22"/>
          <w:szCs w:val="22"/>
        </w:rPr>
        <w:t xml:space="preserve"> </w:t>
      </w:r>
    </w:p>
    <w:p w14:paraId="7E476A82" w14:textId="77777777" w:rsidR="00796D0F" w:rsidRPr="00003F11" w:rsidRDefault="00796D0F" w:rsidP="00887437">
      <w:pPr>
        <w:pStyle w:val="Ttulo2"/>
        <w:tabs>
          <w:tab w:val="center" w:pos="3955"/>
        </w:tabs>
        <w:ind w:left="284" w:right="425"/>
        <w:rPr>
          <w:rFonts w:ascii="Times New Roman" w:hAnsi="Times New Roman"/>
          <w:sz w:val="22"/>
          <w:szCs w:val="22"/>
        </w:rPr>
      </w:pPr>
      <w:r w:rsidRPr="00003F11">
        <w:rPr>
          <w:rFonts w:ascii="Times New Roman" w:hAnsi="Times New Roman"/>
          <w:sz w:val="22"/>
          <w:szCs w:val="22"/>
        </w:rPr>
        <w:t xml:space="preserve">23. </w:t>
      </w:r>
      <w:r w:rsidRPr="00003F11">
        <w:rPr>
          <w:rFonts w:ascii="Times New Roman" w:hAnsi="Times New Roman"/>
          <w:sz w:val="22"/>
          <w:szCs w:val="22"/>
        </w:rPr>
        <w:tab/>
      </w:r>
      <w:r w:rsidRPr="00003F11">
        <w:rPr>
          <w:rFonts w:ascii="Times New Roman" w:hAnsi="Times New Roman"/>
          <w:sz w:val="22"/>
          <w:szCs w:val="22"/>
          <w:shd w:val="clear" w:color="auto" w:fill="E7E6E6"/>
        </w:rPr>
        <w:t xml:space="preserve">DAS OBRIGAÇÕES DA CONTRATANTE E DA CONTRATADA </w:t>
      </w:r>
      <w:r w:rsidRPr="00003F11">
        <w:rPr>
          <w:rFonts w:ascii="Times New Roman" w:hAnsi="Times New Roman"/>
          <w:sz w:val="22"/>
          <w:szCs w:val="22"/>
        </w:rPr>
        <w:t xml:space="preserve"> </w:t>
      </w:r>
    </w:p>
    <w:p w14:paraId="14CDF929"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CDC5E28"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23.1 As obrigações da Contratante e da Contratada são as estabelecidas no Termo de Referência, anexo a este edital. </w:t>
      </w:r>
    </w:p>
    <w:p w14:paraId="6D14EA36" w14:textId="77777777" w:rsidR="00796D0F" w:rsidRPr="00003F11" w:rsidRDefault="00796D0F" w:rsidP="00887437">
      <w:pPr>
        <w:spacing w:after="69"/>
        <w:ind w:left="284" w:right="425"/>
        <w:jc w:val="both"/>
        <w:rPr>
          <w:sz w:val="22"/>
          <w:szCs w:val="22"/>
        </w:rPr>
      </w:pPr>
      <w:r w:rsidRPr="00003F11">
        <w:rPr>
          <w:rFonts w:eastAsia="Arial"/>
          <w:sz w:val="22"/>
          <w:szCs w:val="22"/>
        </w:rPr>
        <w:t xml:space="preserve"> </w:t>
      </w:r>
    </w:p>
    <w:tbl>
      <w:tblPr>
        <w:tblpPr w:vertAnchor="text" w:tblpX="545" w:tblpY="-14"/>
        <w:tblOverlap w:val="never"/>
        <w:tblW w:w="9703" w:type="dxa"/>
        <w:tblCellMar>
          <w:top w:w="14" w:type="dxa"/>
          <w:left w:w="0" w:type="dxa"/>
          <w:right w:w="115" w:type="dxa"/>
        </w:tblCellMar>
        <w:tblLook w:val="04A0" w:firstRow="1" w:lastRow="0" w:firstColumn="1" w:lastColumn="0" w:noHBand="0" w:noVBand="1"/>
      </w:tblPr>
      <w:tblGrid>
        <w:gridCol w:w="9703"/>
      </w:tblGrid>
      <w:tr w:rsidR="00796D0F" w:rsidRPr="00003F11" w14:paraId="3F0023F3" w14:textId="77777777" w:rsidTr="00D243CB">
        <w:trPr>
          <w:trHeight w:val="264"/>
        </w:trPr>
        <w:tc>
          <w:tcPr>
            <w:tcW w:w="9703" w:type="dxa"/>
            <w:tcBorders>
              <w:top w:val="nil"/>
              <w:left w:val="nil"/>
              <w:bottom w:val="nil"/>
              <w:right w:val="nil"/>
            </w:tcBorders>
            <w:shd w:val="clear" w:color="auto" w:fill="E7E6E6"/>
          </w:tcPr>
          <w:p w14:paraId="566A16F9" w14:textId="77777777" w:rsidR="00796D0F" w:rsidRPr="00003F11" w:rsidRDefault="00796D0F" w:rsidP="00887437">
            <w:pPr>
              <w:ind w:left="284" w:right="425"/>
              <w:jc w:val="both"/>
              <w:rPr>
                <w:sz w:val="22"/>
                <w:szCs w:val="22"/>
              </w:rPr>
            </w:pPr>
            <w:r w:rsidRPr="00003F11">
              <w:rPr>
                <w:rFonts w:eastAsia="Arial"/>
                <w:b/>
                <w:sz w:val="22"/>
                <w:szCs w:val="22"/>
              </w:rPr>
              <w:t xml:space="preserve">DO PAGAMENTO </w:t>
            </w:r>
          </w:p>
        </w:tc>
      </w:tr>
    </w:tbl>
    <w:p w14:paraId="037004C9" w14:textId="77777777" w:rsidR="00796D0F" w:rsidRPr="00003F11" w:rsidRDefault="00796D0F" w:rsidP="00887437">
      <w:pPr>
        <w:spacing w:after="5"/>
        <w:ind w:left="284" w:right="425" w:hanging="10"/>
        <w:jc w:val="both"/>
        <w:rPr>
          <w:sz w:val="22"/>
          <w:szCs w:val="22"/>
        </w:rPr>
      </w:pPr>
      <w:r w:rsidRPr="00003F11">
        <w:rPr>
          <w:rFonts w:eastAsia="Arial"/>
          <w:b/>
          <w:sz w:val="22"/>
          <w:szCs w:val="22"/>
        </w:rPr>
        <w:t xml:space="preserve">24.  </w:t>
      </w:r>
    </w:p>
    <w:p w14:paraId="7B744EE2"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8033953"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24.1 As regras acerca do pagamento são as estabelecidas no Termo de Referência, anexo a este </w:t>
      </w:r>
    </w:p>
    <w:p w14:paraId="6EBAFD7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Edital. </w:t>
      </w:r>
    </w:p>
    <w:p w14:paraId="169BAA89" w14:textId="77777777" w:rsidR="00796D0F" w:rsidRPr="00003F11" w:rsidRDefault="00796D0F" w:rsidP="00887437">
      <w:pPr>
        <w:spacing w:after="70"/>
        <w:ind w:left="284" w:right="425"/>
        <w:jc w:val="both"/>
        <w:rPr>
          <w:sz w:val="22"/>
          <w:szCs w:val="22"/>
        </w:rPr>
      </w:pPr>
      <w:r w:rsidRPr="00003F11">
        <w:rPr>
          <w:rFonts w:eastAsia="Arial"/>
          <w:sz w:val="22"/>
          <w:szCs w:val="22"/>
        </w:rPr>
        <w:t xml:space="preserve"> </w:t>
      </w:r>
    </w:p>
    <w:p w14:paraId="6CEA02A3" w14:textId="77777777" w:rsidR="00796D0F" w:rsidRPr="00003F11" w:rsidRDefault="00796D0F" w:rsidP="00887437">
      <w:pPr>
        <w:pStyle w:val="Ttulo3"/>
        <w:shd w:val="clear" w:color="auto" w:fill="E7E6E6"/>
        <w:tabs>
          <w:tab w:val="center" w:pos="10390"/>
        </w:tabs>
        <w:ind w:left="284" w:right="425"/>
        <w:jc w:val="both"/>
        <w:rPr>
          <w:rFonts w:ascii="Times New Roman" w:hAnsi="Times New Roman"/>
          <w:sz w:val="22"/>
          <w:szCs w:val="22"/>
        </w:rPr>
      </w:pPr>
      <w:r w:rsidRPr="00003F11">
        <w:rPr>
          <w:rFonts w:ascii="Times New Roman" w:hAnsi="Times New Roman"/>
          <w:sz w:val="22"/>
          <w:szCs w:val="22"/>
        </w:rPr>
        <w:t xml:space="preserve">25. DA IMPUGNAÇÃO AO EDITAL E DO PEDIDO DE ESCLARECIMENTO </w:t>
      </w:r>
      <w:r w:rsidRPr="00003F11">
        <w:rPr>
          <w:rFonts w:ascii="Times New Roman" w:hAnsi="Times New Roman"/>
          <w:sz w:val="22"/>
          <w:szCs w:val="22"/>
        </w:rPr>
        <w:tab/>
        <w:t xml:space="preserve"> </w:t>
      </w:r>
    </w:p>
    <w:p w14:paraId="6874223F"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4A52AE9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25.1 Até </w:t>
      </w:r>
      <w:r w:rsidRPr="00003F11">
        <w:rPr>
          <w:rFonts w:eastAsia="Arial"/>
          <w:b/>
          <w:sz w:val="22"/>
          <w:szCs w:val="22"/>
        </w:rPr>
        <w:t xml:space="preserve">03 (três) dias úteis </w:t>
      </w:r>
      <w:r w:rsidRPr="00003F11">
        <w:rPr>
          <w:rFonts w:eastAsia="Arial"/>
          <w:sz w:val="22"/>
          <w:szCs w:val="22"/>
        </w:rPr>
        <w:t xml:space="preserve">antes da data designada para a abertura da sessão pública, qualquer pessoa poderá impugnar este Edital. </w:t>
      </w:r>
    </w:p>
    <w:p w14:paraId="6101B42B"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25.2 A impugnação poderá ser realizada por forma eletrônica, pelo e-mail do Agente de Contratação/Pregoeiro(a) responsável ou no próprio portal de compras, ambos descrito no preâmbulo deste edital. </w:t>
      </w:r>
    </w:p>
    <w:p w14:paraId="1969CE7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25.3 Caberá ao Agente de Contratação/Pregoeiro(a), auxiliado pelos responsáveis pela elaboração deste Edital e seus anexos, decidir sobre a impugnação no prazo de até 2 (dois) dias úteis contados da data de recebimento da impugnação. </w:t>
      </w:r>
    </w:p>
    <w:p w14:paraId="0B231E0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25.4 Acolhida a impugnação, será definida e publicada nova data para a realização do certame. </w:t>
      </w:r>
    </w:p>
    <w:p w14:paraId="5D42AD41" w14:textId="77777777" w:rsidR="00796D0F" w:rsidRPr="00003F11" w:rsidRDefault="00796D0F" w:rsidP="00887437">
      <w:pPr>
        <w:spacing w:after="3"/>
        <w:ind w:left="284" w:right="425"/>
        <w:jc w:val="both"/>
        <w:rPr>
          <w:rFonts w:eastAsia="Arial"/>
          <w:sz w:val="22"/>
          <w:szCs w:val="22"/>
        </w:rPr>
      </w:pPr>
      <w:r w:rsidRPr="00003F11">
        <w:rPr>
          <w:rFonts w:eastAsia="Arial"/>
          <w:sz w:val="22"/>
          <w:szCs w:val="22"/>
        </w:rPr>
        <w:t xml:space="preserve">25.5 Os pedidos de esclarecimentos referentes a este processo licitatório deverão ser enviados ao Agente de Contratação/Pregoeiro(a), até 03 (três) dias úteis anteriores à data designada para abertura da sessão pública, exclusivamente por meio eletrônico via internet, no endereço indicado no Edital. </w:t>
      </w:r>
    </w:p>
    <w:p w14:paraId="61FD8CD9"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25.6 O Agente de Contratação/Pregoeiro(a) responderá aos pedidos de esclarecimentos no prazo de </w:t>
      </w:r>
      <w:r w:rsidRPr="00003F11">
        <w:rPr>
          <w:rFonts w:eastAsia="Arial"/>
          <w:b/>
          <w:sz w:val="22"/>
          <w:szCs w:val="22"/>
        </w:rPr>
        <w:t>2 (dois) dias úteis</w:t>
      </w:r>
      <w:r w:rsidRPr="00003F11">
        <w:rPr>
          <w:rFonts w:eastAsia="Arial"/>
          <w:sz w:val="22"/>
          <w:szCs w:val="22"/>
        </w:rPr>
        <w:t xml:space="preserve">, contado da data de recebimento do pedido, e poderá requisitar subsídios formais aos responsáveis pela elaboração do Edital e dos anexos. </w:t>
      </w:r>
    </w:p>
    <w:p w14:paraId="571152C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25.7 As impugnações e pedidos de esclarecimentos não suspendem os prazos previstos no certame vincularão os participantes e a Administração. </w:t>
      </w:r>
    </w:p>
    <w:p w14:paraId="4EA24083"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25.8 A concessão de efeito suspensivo à impugnação é medida excepcional e deverá ser motivada pelo Agente de Contratação/Pregoeiro(a), nos autos do processo de licitação. </w:t>
      </w:r>
    </w:p>
    <w:p w14:paraId="4191CAB7"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111AA241" w14:textId="77777777" w:rsidR="00796D0F" w:rsidRPr="00003F11" w:rsidRDefault="00796D0F" w:rsidP="00887437">
      <w:pPr>
        <w:pStyle w:val="Ttulo3"/>
        <w:shd w:val="clear" w:color="auto" w:fill="E7E6E6"/>
        <w:tabs>
          <w:tab w:val="center" w:pos="10248"/>
        </w:tabs>
        <w:ind w:left="284" w:right="425"/>
        <w:jc w:val="both"/>
        <w:rPr>
          <w:rFonts w:ascii="Times New Roman" w:hAnsi="Times New Roman"/>
          <w:sz w:val="22"/>
          <w:szCs w:val="22"/>
        </w:rPr>
      </w:pPr>
      <w:r w:rsidRPr="00003F11">
        <w:rPr>
          <w:rFonts w:ascii="Times New Roman" w:hAnsi="Times New Roman"/>
          <w:sz w:val="22"/>
          <w:szCs w:val="22"/>
        </w:rPr>
        <w:t xml:space="preserve">26. SANÇÕES ADMINISTRATIVAS </w:t>
      </w:r>
      <w:r w:rsidRPr="00003F11">
        <w:rPr>
          <w:rFonts w:ascii="Times New Roman" w:hAnsi="Times New Roman"/>
          <w:sz w:val="22"/>
          <w:szCs w:val="22"/>
        </w:rPr>
        <w:tab/>
        <w:t xml:space="preserve"> </w:t>
      </w:r>
    </w:p>
    <w:p w14:paraId="45CF4DF0"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CEDBE1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26.1 Comete infração administrativa, nos termos da Lei nº 14.133, de 2021, o licitante/contratado que: </w:t>
      </w:r>
    </w:p>
    <w:p w14:paraId="07A334C8"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1B2C92C2" w14:textId="77777777" w:rsidR="00796D0F" w:rsidRPr="00003F11" w:rsidRDefault="00796D0F" w:rsidP="00887437">
      <w:pPr>
        <w:numPr>
          <w:ilvl w:val="0"/>
          <w:numId w:val="16"/>
        </w:numPr>
        <w:spacing w:after="3"/>
        <w:ind w:left="284" w:right="425"/>
        <w:jc w:val="both"/>
        <w:rPr>
          <w:sz w:val="22"/>
          <w:szCs w:val="22"/>
        </w:rPr>
      </w:pPr>
      <w:r w:rsidRPr="00003F11">
        <w:rPr>
          <w:rFonts w:eastAsia="Arial"/>
          <w:sz w:val="22"/>
          <w:szCs w:val="22"/>
        </w:rPr>
        <w:lastRenderedPageBreak/>
        <w:t xml:space="preserve">Der causa à inexecução parcial do contrato; </w:t>
      </w:r>
    </w:p>
    <w:p w14:paraId="1806D580" w14:textId="77777777" w:rsidR="00796D0F" w:rsidRPr="00003F11" w:rsidRDefault="00796D0F" w:rsidP="00887437">
      <w:pPr>
        <w:numPr>
          <w:ilvl w:val="0"/>
          <w:numId w:val="16"/>
        </w:numPr>
        <w:spacing w:after="3"/>
        <w:ind w:left="284" w:right="425"/>
        <w:jc w:val="both"/>
        <w:rPr>
          <w:sz w:val="22"/>
          <w:szCs w:val="22"/>
        </w:rPr>
      </w:pPr>
      <w:r w:rsidRPr="00003F11">
        <w:rPr>
          <w:rFonts w:eastAsia="Arial"/>
          <w:sz w:val="22"/>
          <w:szCs w:val="22"/>
        </w:rPr>
        <w:t>Der causa à inexecução parcial do contrato que cause grave dano à Administração ou ao funcionamento dos serviços públicos ou ao interesse coletivo;</w:t>
      </w:r>
      <w:r w:rsidRPr="00003F11">
        <w:rPr>
          <w:sz w:val="22"/>
          <w:szCs w:val="22"/>
        </w:rPr>
        <w:t xml:space="preserve"> </w:t>
      </w:r>
    </w:p>
    <w:p w14:paraId="59394BBE" w14:textId="77777777" w:rsidR="00796D0F" w:rsidRPr="00003F11" w:rsidRDefault="00796D0F" w:rsidP="00887437">
      <w:pPr>
        <w:numPr>
          <w:ilvl w:val="0"/>
          <w:numId w:val="16"/>
        </w:numPr>
        <w:spacing w:after="3"/>
        <w:ind w:left="284" w:right="425"/>
        <w:jc w:val="both"/>
        <w:rPr>
          <w:sz w:val="22"/>
          <w:szCs w:val="22"/>
        </w:rPr>
      </w:pPr>
      <w:r w:rsidRPr="00003F11">
        <w:rPr>
          <w:rFonts w:eastAsia="Arial"/>
          <w:sz w:val="22"/>
          <w:szCs w:val="22"/>
        </w:rPr>
        <w:t>Der causa à inexecução total do contrato;</w:t>
      </w:r>
      <w:r w:rsidRPr="00003F11">
        <w:rPr>
          <w:sz w:val="22"/>
          <w:szCs w:val="22"/>
        </w:rPr>
        <w:t xml:space="preserve"> </w:t>
      </w:r>
    </w:p>
    <w:p w14:paraId="061B935D" w14:textId="77777777" w:rsidR="00796D0F" w:rsidRPr="00003F11" w:rsidRDefault="00796D0F" w:rsidP="00887437">
      <w:pPr>
        <w:numPr>
          <w:ilvl w:val="0"/>
          <w:numId w:val="16"/>
        </w:numPr>
        <w:spacing w:after="3"/>
        <w:ind w:left="284" w:right="425"/>
        <w:jc w:val="both"/>
        <w:rPr>
          <w:sz w:val="22"/>
          <w:szCs w:val="22"/>
        </w:rPr>
      </w:pPr>
      <w:r w:rsidRPr="00003F11">
        <w:rPr>
          <w:rFonts w:eastAsia="Arial"/>
          <w:sz w:val="22"/>
          <w:szCs w:val="22"/>
        </w:rPr>
        <w:t>Deixar de entregar a documentação exigida no certame;</w:t>
      </w:r>
      <w:r w:rsidRPr="00003F11">
        <w:rPr>
          <w:sz w:val="22"/>
          <w:szCs w:val="22"/>
        </w:rPr>
        <w:t xml:space="preserve"> </w:t>
      </w:r>
    </w:p>
    <w:p w14:paraId="6AF11A5E" w14:textId="77777777" w:rsidR="00796D0F" w:rsidRPr="00003F11" w:rsidRDefault="00796D0F" w:rsidP="00887437">
      <w:pPr>
        <w:numPr>
          <w:ilvl w:val="0"/>
          <w:numId w:val="16"/>
        </w:numPr>
        <w:spacing w:after="3"/>
        <w:ind w:left="284" w:right="425"/>
        <w:jc w:val="both"/>
        <w:rPr>
          <w:sz w:val="22"/>
          <w:szCs w:val="22"/>
        </w:rPr>
      </w:pPr>
      <w:r w:rsidRPr="00003F11">
        <w:rPr>
          <w:rFonts w:eastAsia="Arial"/>
          <w:sz w:val="22"/>
          <w:szCs w:val="22"/>
        </w:rPr>
        <w:t>Não manter a proposta, salvo em decorrência de fato superveniente devidamente justificado;</w:t>
      </w:r>
      <w:r w:rsidRPr="00003F11">
        <w:rPr>
          <w:sz w:val="22"/>
          <w:szCs w:val="22"/>
        </w:rPr>
        <w:t xml:space="preserve"> VI.</w:t>
      </w:r>
      <w:r w:rsidRPr="00003F11">
        <w:rPr>
          <w:rFonts w:eastAsia="Arial"/>
          <w:sz w:val="22"/>
          <w:szCs w:val="22"/>
        </w:rPr>
        <w:t xml:space="preserve"> Não celebrar o contrato ou não entregar a documentação exigida para a contratação, quando convocado dentro do prazo de validade de sua proposta;</w:t>
      </w:r>
      <w:r w:rsidRPr="00003F11">
        <w:rPr>
          <w:sz w:val="22"/>
          <w:szCs w:val="22"/>
        </w:rPr>
        <w:t xml:space="preserve"> </w:t>
      </w:r>
    </w:p>
    <w:p w14:paraId="3E8D8235" w14:textId="77777777" w:rsidR="00796D0F" w:rsidRPr="00003F11" w:rsidRDefault="00796D0F" w:rsidP="00887437">
      <w:pPr>
        <w:numPr>
          <w:ilvl w:val="0"/>
          <w:numId w:val="17"/>
        </w:numPr>
        <w:spacing w:after="3"/>
        <w:ind w:left="284" w:right="425"/>
        <w:jc w:val="both"/>
        <w:rPr>
          <w:sz w:val="22"/>
          <w:szCs w:val="22"/>
        </w:rPr>
      </w:pPr>
      <w:r w:rsidRPr="00003F11">
        <w:rPr>
          <w:rFonts w:eastAsia="Arial"/>
          <w:sz w:val="22"/>
          <w:szCs w:val="22"/>
        </w:rPr>
        <w:t>Ensejar o retardamento da execução ou da entrega do objeto da licitação sem motivo justificado;</w:t>
      </w:r>
      <w:r w:rsidRPr="00003F11">
        <w:rPr>
          <w:sz w:val="22"/>
          <w:szCs w:val="22"/>
        </w:rPr>
        <w:t xml:space="preserve"> </w:t>
      </w:r>
    </w:p>
    <w:p w14:paraId="55C9010C" w14:textId="77777777" w:rsidR="00796D0F" w:rsidRPr="00003F11" w:rsidRDefault="00796D0F" w:rsidP="00887437">
      <w:pPr>
        <w:numPr>
          <w:ilvl w:val="0"/>
          <w:numId w:val="17"/>
        </w:numPr>
        <w:spacing w:after="3"/>
        <w:ind w:left="284" w:right="425"/>
        <w:jc w:val="both"/>
        <w:rPr>
          <w:sz w:val="22"/>
          <w:szCs w:val="22"/>
        </w:rPr>
      </w:pPr>
      <w:r w:rsidRPr="00003F11">
        <w:rPr>
          <w:rFonts w:eastAsia="Arial"/>
          <w:sz w:val="22"/>
          <w:szCs w:val="22"/>
        </w:rPr>
        <w:t>Apresentar declaração ou documentação falsa exigida ou prestar declaração falsa durante a licitação ou a execução do contrato;</w:t>
      </w:r>
      <w:r w:rsidRPr="00003F11">
        <w:rPr>
          <w:sz w:val="22"/>
          <w:szCs w:val="22"/>
        </w:rPr>
        <w:t xml:space="preserve"> </w:t>
      </w:r>
    </w:p>
    <w:p w14:paraId="1B3A0260" w14:textId="77777777" w:rsidR="00796D0F" w:rsidRPr="00003F11" w:rsidRDefault="00796D0F" w:rsidP="00887437">
      <w:pPr>
        <w:numPr>
          <w:ilvl w:val="0"/>
          <w:numId w:val="17"/>
        </w:numPr>
        <w:spacing w:after="3"/>
        <w:ind w:left="284" w:right="425"/>
        <w:jc w:val="both"/>
        <w:rPr>
          <w:sz w:val="22"/>
          <w:szCs w:val="22"/>
        </w:rPr>
      </w:pPr>
      <w:r w:rsidRPr="00003F11">
        <w:rPr>
          <w:rFonts w:eastAsia="Arial"/>
          <w:sz w:val="22"/>
          <w:szCs w:val="22"/>
        </w:rPr>
        <w:t>Fraudar a licitação ou praticar ato fraudulento na execução do contrato;</w:t>
      </w:r>
      <w:r w:rsidRPr="00003F11">
        <w:rPr>
          <w:sz w:val="22"/>
          <w:szCs w:val="22"/>
        </w:rPr>
        <w:t xml:space="preserve"> </w:t>
      </w:r>
    </w:p>
    <w:p w14:paraId="1B79EEA0" w14:textId="77777777" w:rsidR="00796D0F" w:rsidRPr="00003F11" w:rsidRDefault="00796D0F" w:rsidP="00887437">
      <w:pPr>
        <w:numPr>
          <w:ilvl w:val="0"/>
          <w:numId w:val="17"/>
        </w:numPr>
        <w:spacing w:after="3"/>
        <w:ind w:left="284" w:right="425"/>
        <w:jc w:val="both"/>
        <w:rPr>
          <w:sz w:val="22"/>
          <w:szCs w:val="22"/>
        </w:rPr>
      </w:pPr>
      <w:r w:rsidRPr="00003F11">
        <w:rPr>
          <w:rFonts w:eastAsia="Arial"/>
          <w:sz w:val="22"/>
          <w:szCs w:val="22"/>
        </w:rPr>
        <w:t>Comportar-se de modo inidôneo ou cometer fraude de qualquer natureza;</w:t>
      </w:r>
      <w:r w:rsidRPr="00003F11">
        <w:rPr>
          <w:sz w:val="22"/>
          <w:szCs w:val="22"/>
        </w:rPr>
        <w:t xml:space="preserve"> </w:t>
      </w:r>
    </w:p>
    <w:p w14:paraId="2FC42A1F" w14:textId="77777777" w:rsidR="00796D0F" w:rsidRPr="00003F11" w:rsidRDefault="00796D0F" w:rsidP="00887437">
      <w:pPr>
        <w:numPr>
          <w:ilvl w:val="0"/>
          <w:numId w:val="17"/>
        </w:numPr>
        <w:spacing w:after="3"/>
        <w:ind w:left="284" w:right="425"/>
        <w:jc w:val="both"/>
        <w:rPr>
          <w:sz w:val="22"/>
          <w:szCs w:val="22"/>
        </w:rPr>
      </w:pPr>
      <w:r w:rsidRPr="00003F11">
        <w:rPr>
          <w:rFonts w:eastAsia="Arial"/>
          <w:sz w:val="22"/>
          <w:szCs w:val="22"/>
        </w:rPr>
        <w:t>Praticar atos ilícitos com vistas a frustrar os objetivos da licitação;</w:t>
      </w:r>
      <w:r w:rsidRPr="00003F11">
        <w:rPr>
          <w:sz w:val="22"/>
          <w:szCs w:val="22"/>
        </w:rPr>
        <w:t xml:space="preserve"> </w:t>
      </w:r>
    </w:p>
    <w:p w14:paraId="1390B15E" w14:textId="77777777" w:rsidR="00796D0F" w:rsidRPr="00003F11" w:rsidRDefault="00796D0F" w:rsidP="00887437">
      <w:pPr>
        <w:numPr>
          <w:ilvl w:val="0"/>
          <w:numId w:val="17"/>
        </w:numPr>
        <w:spacing w:after="3"/>
        <w:ind w:left="284" w:right="425"/>
        <w:jc w:val="both"/>
        <w:rPr>
          <w:sz w:val="22"/>
          <w:szCs w:val="22"/>
        </w:rPr>
      </w:pPr>
      <w:r w:rsidRPr="00003F11">
        <w:rPr>
          <w:rFonts w:eastAsia="Arial"/>
          <w:sz w:val="22"/>
          <w:szCs w:val="22"/>
        </w:rPr>
        <w:t>Praticar atos lesivo previsto no art. 5º da Lei nº 12.846, de 1º de agosto de 2013.</w:t>
      </w:r>
      <w:r w:rsidRPr="00003F11">
        <w:rPr>
          <w:sz w:val="22"/>
          <w:szCs w:val="22"/>
        </w:rPr>
        <w:t xml:space="preserve"> </w:t>
      </w:r>
    </w:p>
    <w:p w14:paraId="30F12F47"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2FAF7F4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26.2 Serão aplicadas ao responsável pelas infrações administrativas acima descritas as seguintes sanções: </w:t>
      </w:r>
    </w:p>
    <w:p w14:paraId="7AB18686"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0782BF7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26.2.1 Advertência, quando o Contratado der causa à inexecução parcial do contrato, sempre que não se justificar a imposição de penalidade mais grave (art. 156, §2º, da Lei nº 14.133/2021); 26.2.2 Impedimento de licitar e contratar, no âmbito da Administração Pública direta e indireta Municipal, pelo prazo máximo de 3 (três) anos, quando praticadas as condutas descritas nos incisos II a VII acima, sempre que não se justificar a imposição de penalidade mais grave (art. 156, §4º, da Lei nº 14.133/2021); </w:t>
      </w:r>
    </w:p>
    <w:p w14:paraId="3DF6EFCC"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26.2.3 Declaração de inidoneidade para licitar e contratar, 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 §5º, da Lei nº 14.133/2021). </w:t>
      </w:r>
    </w:p>
    <w:p w14:paraId="455A4338"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32D19A94" w14:textId="77777777" w:rsidR="00796D0F" w:rsidRPr="00003F11" w:rsidRDefault="00796D0F" w:rsidP="00887437">
      <w:pPr>
        <w:spacing w:after="5"/>
        <w:ind w:left="284" w:right="425" w:hanging="10"/>
        <w:jc w:val="both"/>
        <w:rPr>
          <w:sz w:val="22"/>
          <w:szCs w:val="22"/>
        </w:rPr>
      </w:pPr>
      <w:r w:rsidRPr="00003F11">
        <w:rPr>
          <w:rFonts w:eastAsia="Arial"/>
          <w:b/>
          <w:sz w:val="22"/>
          <w:szCs w:val="22"/>
        </w:rPr>
        <w:t xml:space="preserve">26.3 Multa: </w:t>
      </w:r>
    </w:p>
    <w:p w14:paraId="2E23F470"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46529E8"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Compensatória, para as infrações descritas nos incisos VIII a XI acima, de 1% a 5% do valor do contrato. </w:t>
      </w:r>
    </w:p>
    <w:p w14:paraId="28056C1E"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Compensatória, para a inexecução total contrato prevista no inciso III acima, a multa será de 1% a 30% do valor do contrato. </w:t>
      </w:r>
    </w:p>
    <w:p w14:paraId="731195A2"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Para infração descrita no inciso II acima, a multa será de 1% a 20% do valor do contrato. </w:t>
      </w:r>
    </w:p>
    <w:p w14:paraId="04A666C9"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Para infrações descritas nos incisos IV a VII, a multa será de 1% a 10% do valor do contrato. </w:t>
      </w:r>
    </w:p>
    <w:p w14:paraId="7EC1D51A"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Moratória de 0,1% (zero virgula um por cento) por dia de atraso injustificado sobre o valor da parcela inadimplida, até o limite de 90 (noventa) dias; </w:t>
      </w:r>
    </w:p>
    <w:p w14:paraId="6D194D77"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Moratória de 0,1% (zero virgula um por cento) por dia de atraso injustificado sobre o valor total do contrato, até o máximo de 10% (dez por cento) pela inobservância do prazo fixado para apresentação, suplementação ou reposição da garantia. </w:t>
      </w:r>
    </w:p>
    <w:p w14:paraId="7EBDB45B"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O atraso superior a 90 (noventa) dias autoriza o Contratante a promover a rescisão do contrato por descumprimento ou cumprimento irregular de suas cláusulas, conforme dispõe o inciso I do art. 137 da Lei nº 14.133, de 2021. </w:t>
      </w:r>
    </w:p>
    <w:p w14:paraId="4EBCF713"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A aplicação das sanções previstas no contrato não exclui, em hipótese alguma, a obrigação de reparação integral do dano causado à Contratante (art. 156, §9º, da Lei nº 14.133/2021). </w:t>
      </w:r>
    </w:p>
    <w:p w14:paraId="425F8305"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Todas as sanções previstas no Contrato poderão ser aplicadas cumulativamente com a multa (art. 156, §7º, da Lei nº 14.133/2021). </w:t>
      </w:r>
    </w:p>
    <w:p w14:paraId="65323EF7"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Antes da aplicação da multa será facultada a defesa do interessado no prazo de 15 (quinze) dias úteis, contado da data de sua intimação (art. 157, da Lei nº 14.133/2021). </w:t>
      </w:r>
    </w:p>
    <w:p w14:paraId="53A67600"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lastRenderedPageBreak/>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 </w:t>
      </w:r>
    </w:p>
    <w:p w14:paraId="3409C9E6"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Previamente ao encaminhamento à cobrança judicial, a multa poderá ser recolhida administrativamente no prazo máximo de 15 (quinze) dias, a contar da data do recebimento da comunicação enviada pela autoridade competente. </w:t>
      </w:r>
    </w:p>
    <w:p w14:paraId="7693459B" w14:textId="77777777" w:rsidR="00796D0F" w:rsidRPr="00003F11" w:rsidRDefault="00796D0F" w:rsidP="00887437">
      <w:pPr>
        <w:numPr>
          <w:ilvl w:val="2"/>
          <w:numId w:val="19"/>
        </w:numPr>
        <w:spacing w:after="3"/>
        <w:ind w:left="284" w:right="425"/>
        <w:jc w:val="both"/>
        <w:rPr>
          <w:sz w:val="22"/>
          <w:szCs w:val="22"/>
        </w:rPr>
      </w:pPr>
      <w:r w:rsidRPr="00003F11">
        <w:rPr>
          <w:rFonts w:eastAsia="Arial"/>
          <w:sz w:val="22"/>
          <w:szCs w:val="22"/>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AE24F56" w14:textId="77777777" w:rsidR="00796D0F" w:rsidRPr="00003F11" w:rsidRDefault="00796D0F" w:rsidP="00887437">
      <w:pPr>
        <w:numPr>
          <w:ilvl w:val="2"/>
          <w:numId w:val="19"/>
        </w:numPr>
        <w:spacing w:after="5"/>
        <w:ind w:left="284" w:right="425"/>
        <w:jc w:val="both"/>
        <w:rPr>
          <w:sz w:val="22"/>
          <w:szCs w:val="22"/>
        </w:rPr>
      </w:pPr>
      <w:r w:rsidRPr="00003F11">
        <w:rPr>
          <w:rFonts w:eastAsia="Arial"/>
          <w:b/>
          <w:sz w:val="22"/>
          <w:szCs w:val="22"/>
        </w:rPr>
        <w:t xml:space="preserve">Na aplicação das sanções serão considerados (art. 156, §1º, da Lei nº 14.133/2021): </w:t>
      </w:r>
    </w:p>
    <w:p w14:paraId="270A4BD1"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510B65E5" w14:textId="77777777" w:rsidR="00796D0F" w:rsidRPr="00003F11" w:rsidRDefault="00796D0F" w:rsidP="00887437">
      <w:pPr>
        <w:numPr>
          <w:ilvl w:val="3"/>
          <w:numId w:val="20"/>
        </w:numPr>
        <w:spacing w:after="3"/>
        <w:ind w:left="284" w:right="425"/>
        <w:jc w:val="both"/>
        <w:rPr>
          <w:sz w:val="22"/>
          <w:szCs w:val="22"/>
        </w:rPr>
      </w:pPr>
      <w:r w:rsidRPr="00003F11">
        <w:rPr>
          <w:rFonts w:eastAsia="Arial"/>
          <w:sz w:val="22"/>
          <w:szCs w:val="22"/>
        </w:rPr>
        <w:t xml:space="preserve">A natureza e a gravidade da infração cometida; </w:t>
      </w:r>
    </w:p>
    <w:p w14:paraId="3D50DB48" w14:textId="77777777" w:rsidR="00796D0F" w:rsidRPr="00003F11" w:rsidRDefault="00796D0F" w:rsidP="00887437">
      <w:pPr>
        <w:numPr>
          <w:ilvl w:val="3"/>
          <w:numId w:val="20"/>
        </w:numPr>
        <w:spacing w:after="3"/>
        <w:ind w:left="284" w:right="425"/>
        <w:jc w:val="both"/>
        <w:rPr>
          <w:sz w:val="22"/>
          <w:szCs w:val="22"/>
        </w:rPr>
      </w:pPr>
      <w:r w:rsidRPr="00003F11">
        <w:rPr>
          <w:rFonts w:eastAsia="Arial"/>
          <w:sz w:val="22"/>
          <w:szCs w:val="22"/>
        </w:rPr>
        <w:t xml:space="preserve">As peculiaridades do caso concreto; </w:t>
      </w:r>
    </w:p>
    <w:p w14:paraId="61F931DF" w14:textId="77777777" w:rsidR="00796D0F" w:rsidRPr="00003F11" w:rsidRDefault="00796D0F" w:rsidP="00887437">
      <w:pPr>
        <w:numPr>
          <w:ilvl w:val="3"/>
          <w:numId w:val="20"/>
        </w:numPr>
        <w:spacing w:after="3"/>
        <w:ind w:left="284" w:right="425"/>
        <w:jc w:val="both"/>
        <w:rPr>
          <w:sz w:val="22"/>
          <w:szCs w:val="22"/>
        </w:rPr>
      </w:pPr>
      <w:r w:rsidRPr="00003F11">
        <w:rPr>
          <w:rFonts w:eastAsia="Arial"/>
          <w:sz w:val="22"/>
          <w:szCs w:val="22"/>
        </w:rPr>
        <w:t xml:space="preserve">As circunstâncias agravantes ou atenuantes; </w:t>
      </w:r>
    </w:p>
    <w:p w14:paraId="2FFB1440" w14:textId="77777777" w:rsidR="00796D0F" w:rsidRPr="00003F11" w:rsidRDefault="00796D0F" w:rsidP="00887437">
      <w:pPr>
        <w:numPr>
          <w:ilvl w:val="3"/>
          <w:numId w:val="20"/>
        </w:numPr>
        <w:spacing w:after="3"/>
        <w:ind w:left="284" w:right="425"/>
        <w:jc w:val="both"/>
        <w:rPr>
          <w:sz w:val="22"/>
          <w:szCs w:val="22"/>
        </w:rPr>
      </w:pPr>
      <w:r w:rsidRPr="00003F11">
        <w:rPr>
          <w:rFonts w:eastAsia="Arial"/>
          <w:sz w:val="22"/>
          <w:szCs w:val="22"/>
        </w:rPr>
        <w:t xml:space="preserve">Os danos que dela provierem para o Contratante; </w:t>
      </w:r>
    </w:p>
    <w:p w14:paraId="4E44A5BA" w14:textId="77777777" w:rsidR="00796D0F" w:rsidRPr="00003F11" w:rsidRDefault="00796D0F" w:rsidP="00887437">
      <w:pPr>
        <w:numPr>
          <w:ilvl w:val="3"/>
          <w:numId w:val="20"/>
        </w:numPr>
        <w:spacing w:after="3"/>
        <w:ind w:left="284" w:right="425"/>
        <w:jc w:val="both"/>
        <w:rPr>
          <w:sz w:val="22"/>
          <w:szCs w:val="22"/>
        </w:rPr>
      </w:pPr>
      <w:r w:rsidRPr="00003F11">
        <w:rPr>
          <w:rFonts w:eastAsia="Arial"/>
          <w:sz w:val="22"/>
          <w:szCs w:val="22"/>
        </w:rPr>
        <w:t xml:space="preserve">A implantação ou o aperfeiçoamento de programa de integridade, conforme normas e orientações dos órgãos de controle. </w:t>
      </w:r>
    </w:p>
    <w:p w14:paraId="3A96BF8A"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443EEB59" w14:textId="77777777" w:rsidR="00796D0F" w:rsidRPr="00003F11" w:rsidRDefault="00796D0F" w:rsidP="00887437">
      <w:pPr>
        <w:numPr>
          <w:ilvl w:val="2"/>
          <w:numId w:val="18"/>
        </w:numPr>
        <w:spacing w:after="3"/>
        <w:ind w:left="284" w:right="425"/>
        <w:jc w:val="both"/>
        <w:rPr>
          <w:sz w:val="22"/>
          <w:szCs w:val="22"/>
        </w:rPr>
      </w:pPr>
      <w:r w:rsidRPr="00003F11">
        <w:rPr>
          <w:rFonts w:eastAsia="Arial"/>
          <w:sz w:val="22"/>
          <w:szCs w:val="22"/>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 </w:t>
      </w:r>
    </w:p>
    <w:p w14:paraId="3CD7837C" w14:textId="77777777" w:rsidR="00796D0F" w:rsidRPr="00003F11" w:rsidRDefault="00796D0F" w:rsidP="00887437">
      <w:pPr>
        <w:numPr>
          <w:ilvl w:val="2"/>
          <w:numId w:val="18"/>
        </w:numPr>
        <w:spacing w:after="3"/>
        <w:ind w:left="284" w:right="425"/>
        <w:jc w:val="both"/>
        <w:rPr>
          <w:sz w:val="22"/>
          <w:szCs w:val="22"/>
        </w:rPr>
      </w:pPr>
      <w:r w:rsidRPr="00003F11">
        <w:rPr>
          <w:rFonts w:eastAsia="Arial"/>
          <w:sz w:val="22"/>
          <w:szCs w:val="22"/>
        </w:rPr>
        <w:t xml:space="preserve">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 </w:t>
      </w:r>
    </w:p>
    <w:p w14:paraId="32DBF0D5" w14:textId="77777777" w:rsidR="00796D0F" w:rsidRPr="00003F11" w:rsidRDefault="00796D0F" w:rsidP="00887437">
      <w:pPr>
        <w:numPr>
          <w:ilvl w:val="2"/>
          <w:numId w:val="18"/>
        </w:numPr>
        <w:spacing w:after="3"/>
        <w:ind w:left="284" w:right="425"/>
        <w:jc w:val="both"/>
        <w:rPr>
          <w:sz w:val="22"/>
          <w:szCs w:val="22"/>
        </w:rPr>
      </w:pPr>
      <w:r w:rsidRPr="00003F11">
        <w:rPr>
          <w:rFonts w:eastAsia="Arial"/>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03F11">
        <w:rPr>
          <w:rFonts w:eastAsia="Arial"/>
          <w:sz w:val="22"/>
          <w:szCs w:val="22"/>
        </w:rPr>
        <w:t>Ceis</w:t>
      </w:r>
      <w:proofErr w:type="spellEnd"/>
      <w:r w:rsidRPr="00003F11">
        <w:rPr>
          <w:rFonts w:eastAsia="Arial"/>
          <w:sz w:val="22"/>
          <w:szCs w:val="22"/>
        </w:rPr>
        <w:t>) e no Cadastro Nacional de Empresas Punidas (</w:t>
      </w:r>
      <w:proofErr w:type="spellStart"/>
      <w:r w:rsidRPr="00003F11">
        <w:rPr>
          <w:rFonts w:eastAsia="Arial"/>
          <w:sz w:val="22"/>
          <w:szCs w:val="22"/>
        </w:rPr>
        <w:t>Cnep</w:t>
      </w:r>
      <w:proofErr w:type="spellEnd"/>
      <w:r w:rsidRPr="00003F11">
        <w:rPr>
          <w:rFonts w:eastAsia="Arial"/>
          <w:sz w:val="22"/>
          <w:szCs w:val="22"/>
        </w:rPr>
        <w:t xml:space="preserve">), instituídos no âmbito do Poder Executivo Federal (Art. 161 da Lei nº 14.133/2021). </w:t>
      </w:r>
    </w:p>
    <w:p w14:paraId="3AB2EB7A" w14:textId="77777777" w:rsidR="00796D0F" w:rsidRPr="00003F11" w:rsidRDefault="00796D0F" w:rsidP="00887437">
      <w:pPr>
        <w:numPr>
          <w:ilvl w:val="2"/>
          <w:numId w:val="18"/>
        </w:numPr>
        <w:spacing w:after="3"/>
        <w:ind w:left="284" w:right="425"/>
        <w:jc w:val="both"/>
        <w:rPr>
          <w:sz w:val="22"/>
          <w:szCs w:val="22"/>
        </w:rPr>
      </w:pPr>
      <w:r w:rsidRPr="00003F11">
        <w:rPr>
          <w:rFonts w:eastAsia="Arial"/>
          <w:sz w:val="22"/>
          <w:szCs w:val="22"/>
        </w:rPr>
        <w:t xml:space="preserve">As sanções de impedimento de licitar e contratar e declaração de inidoneidade para licitar ou contratar são passíveis de reabilitação na forma do art. 163 da Lei nº 14.133/21. </w:t>
      </w:r>
    </w:p>
    <w:p w14:paraId="7D0087D3" w14:textId="77777777" w:rsidR="00796D0F" w:rsidRPr="00003F11" w:rsidRDefault="00796D0F" w:rsidP="00887437">
      <w:pPr>
        <w:ind w:left="284" w:right="425"/>
        <w:jc w:val="both"/>
        <w:rPr>
          <w:sz w:val="22"/>
          <w:szCs w:val="22"/>
        </w:rPr>
      </w:pPr>
      <w:r w:rsidRPr="00003F11">
        <w:rPr>
          <w:rFonts w:eastAsia="Arial"/>
          <w:sz w:val="22"/>
          <w:szCs w:val="22"/>
        </w:rPr>
        <w:t xml:space="preserve"> </w:t>
      </w:r>
    </w:p>
    <w:p w14:paraId="1867A80F" w14:textId="77777777" w:rsidR="00796D0F" w:rsidRPr="00003F11" w:rsidRDefault="00796D0F" w:rsidP="00887437">
      <w:pPr>
        <w:pStyle w:val="Ttulo2"/>
        <w:ind w:left="284" w:right="425"/>
        <w:rPr>
          <w:rFonts w:ascii="Times New Roman" w:hAnsi="Times New Roman"/>
          <w:sz w:val="22"/>
          <w:szCs w:val="22"/>
        </w:rPr>
      </w:pPr>
      <w:r w:rsidRPr="00003F11">
        <w:rPr>
          <w:rFonts w:ascii="Times New Roman" w:hAnsi="Times New Roman"/>
          <w:sz w:val="22"/>
          <w:szCs w:val="22"/>
          <w:shd w:val="clear" w:color="auto" w:fill="E7E6E6"/>
        </w:rPr>
        <w:t>27. REVISÃO CONTRATUAL</w:t>
      </w:r>
      <w:r w:rsidRPr="00003F11">
        <w:rPr>
          <w:rFonts w:ascii="Times New Roman" w:hAnsi="Times New Roman"/>
          <w:sz w:val="22"/>
          <w:szCs w:val="22"/>
        </w:rPr>
        <w:t xml:space="preserve"> </w:t>
      </w:r>
    </w:p>
    <w:p w14:paraId="5BA70B68"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326D8B52"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27.1 As regras acerca da revisão contratual são as estabelecidas no Termo de Referência, anexo a este Edital. </w:t>
      </w:r>
    </w:p>
    <w:p w14:paraId="2F8689E7" w14:textId="77777777" w:rsidR="00796D0F" w:rsidRPr="00003F11" w:rsidRDefault="00796D0F" w:rsidP="00887437">
      <w:pPr>
        <w:pStyle w:val="Ttulo3"/>
        <w:shd w:val="clear" w:color="auto" w:fill="E7E6E6"/>
        <w:tabs>
          <w:tab w:val="center" w:pos="9934"/>
        </w:tabs>
        <w:ind w:left="284" w:right="425"/>
        <w:jc w:val="both"/>
        <w:rPr>
          <w:rFonts w:ascii="Times New Roman" w:hAnsi="Times New Roman"/>
          <w:sz w:val="22"/>
          <w:szCs w:val="22"/>
        </w:rPr>
      </w:pPr>
      <w:r w:rsidRPr="00003F11">
        <w:rPr>
          <w:rFonts w:ascii="Times New Roman" w:hAnsi="Times New Roman"/>
          <w:sz w:val="22"/>
          <w:szCs w:val="22"/>
        </w:rPr>
        <w:t xml:space="preserve">28. DISPOSIÇÕES FINAIS </w:t>
      </w:r>
      <w:r w:rsidRPr="00003F11">
        <w:rPr>
          <w:rFonts w:ascii="Times New Roman" w:hAnsi="Times New Roman"/>
          <w:sz w:val="22"/>
          <w:szCs w:val="22"/>
        </w:rPr>
        <w:tab/>
        <w:t xml:space="preserve"> </w:t>
      </w:r>
    </w:p>
    <w:p w14:paraId="576536D6" w14:textId="77777777" w:rsidR="00796D0F" w:rsidRPr="00003F11" w:rsidRDefault="00796D0F" w:rsidP="00887437">
      <w:pPr>
        <w:ind w:left="284" w:right="425"/>
        <w:jc w:val="both"/>
        <w:rPr>
          <w:sz w:val="22"/>
          <w:szCs w:val="22"/>
        </w:rPr>
      </w:pPr>
      <w:r w:rsidRPr="00003F11">
        <w:rPr>
          <w:rFonts w:eastAsia="Arial"/>
          <w:b/>
          <w:sz w:val="22"/>
          <w:szCs w:val="22"/>
        </w:rPr>
        <w:t xml:space="preserve"> </w:t>
      </w:r>
    </w:p>
    <w:p w14:paraId="60F59A5D"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28.1 A presente licitação não importa necessariamente em contratação, podendo a Administração revogá-la, por razões de interesse público, decorrente de fato superveniente devidamente comprovado, pertinente e suficiente para justificar tal conduta, devendo anulá-la por ilegalidade, de ofício ou por provocação de terceiros, mediante ato escrito e devidamente fundamentado, nos termos do art. 71 da Lei nº 14.133/2021. </w:t>
      </w:r>
    </w:p>
    <w:p w14:paraId="492FCDD5"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28.2 A anulação do Pregão induz à do contrato. </w:t>
      </w:r>
    </w:p>
    <w:p w14:paraId="49F83B5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28.3 As licitantes não terão direito à indenização em decorrência da anulação do procedimento licitatório, ressalvado o direito da contratada de boa-fé de ser ressarcido pelos encargos que tiver suportado no cumprimento do contrato. </w:t>
      </w:r>
    </w:p>
    <w:p w14:paraId="530A80E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28.4 A licitante é responsável pela fidelidade e legitimidade das informações prestadas e dos documentos apresentados em qualquer fase da licitação. A falsidade de qualquer documento apresentado ou a inverdade das </w:t>
      </w:r>
      <w:r w:rsidRPr="00003F11">
        <w:rPr>
          <w:rFonts w:eastAsia="Arial"/>
          <w:sz w:val="22"/>
          <w:szCs w:val="22"/>
        </w:rPr>
        <w:lastRenderedPageBreak/>
        <w:t xml:space="preserve">informações nele contidas implicará a imediata desclassificação da proponente que o tiver apresentado, ou, caso tenha sido a vencedora, a rescisão do contrato, sem prejuízo das demais sanções cabíveis. </w:t>
      </w:r>
    </w:p>
    <w:p w14:paraId="550106FF"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28.5 A participação da licitante nesta licitação implica a aceitação de todos os termos deste Edital. </w:t>
      </w:r>
    </w:p>
    <w:p w14:paraId="23764AFE"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28.6 Em caso de divergência entre o Sistema Licitar e o Edital, prevalece o Edital. </w:t>
      </w:r>
    </w:p>
    <w:p w14:paraId="0C27AA66"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28.7 Em caso de divergência entre o Termo de Referência e o Edital de Licitação, prevalece o Termo de Referência. </w:t>
      </w:r>
    </w:p>
    <w:p w14:paraId="68C0C067"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28.8 Em caso de comprovação de que o fornecimento prestado difere em qualquer aspecto do fornecimento contratado, a Contratante poderá exigir a correção, sem qualquer ônus para si, e ainda deverá ser ressarcida de quaisquer prejuízos que a má prestação do serviço tem lhe causado. </w:t>
      </w:r>
    </w:p>
    <w:p w14:paraId="45A215D8"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28.9 </w:t>
      </w:r>
      <w:r w:rsidRPr="00003F11">
        <w:rPr>
          <w:rFonts w:eastAsia="Arial"/>
          <w:sz w:val="22"/>
          <w:szCs w:val="22"/>
        </w:rPr>
        <w:tab/>
        <w:t xml:space="preserve">A contratada fica obrigada a manter durante a execução deste instrumento, todas as condições de habilitação e qualificação estipuladas para participação na licitação. </w:t>
      </w:r>
    </w:p>
    <w:p w14:paraId="762CE4EB"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28.10 O Agente de Contratação/Pregoeiro(a) não se responsabilizará por informações que não lhe forem entregues ou que forem apresentadas em desacordo com o edital. </w:t>
      </w:r>
    </w:p>
    <w:p w14:paraId="33570954"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28.11 Os casos omissos neste Edital serão decididos com base na Lei nº 14.133/2021, e demais normas que regem a matéria. </w:t>
      </w:r>
    </w:p>
    <w:p w14:paraId="2D0D9C08"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28.12 Este Pregão poderá ter a data de abertura da sessão pública transferida por conveniência da Prefeitura. </w:t>
      </w:r>
    </w:p>
    <w:p w14:paraId="7E27A170" w14:textId="77777777" w:rsidR="00796D0F" w:rsidRPr="00003F11" w:rsidRDefault="00796D0F" w:rsidP="00887437">
      <w:pPr>
        <w:spacing w:after="3"/>
        <w:ind w:left="284" w:right="425"/>
        <w:jc w:val="both"/>
        <w:rPr>
          <w:sz w:val="22"/>
          <w:szCs w:val="22"/>
        </w:rPr>
      </w:pPr>
      <w:r w:rsidRPr="00003F11">
        <w:rPr>
          <w:rFonts w:eastAsia="Arial"/>
          <w:sz w:val="22"/>
          <w:szCs w:val="22"/>
        </w:rPr>
        <w:t xml:space="preserve">28.13 O Sistema lavrará ata circunstanciada da sessão, na qual serão registrados todos os atos do procedimento e as ocorrências relevantes e que, ao final, será assinada pelo Agente de Contratação/Pregoeiro(a). </w:t>
      </w:r>
    </w:p>
    <w:p w14:paraId="51695147" w14:textId="77777777" w:rsidR="00796D0F" w:rsidRPr="00003F11" w:rsidRDefault="00796D0F" w:rsidP="00887437">
      <w:pPr>
        <w:spacing w:after="3"/>
        <w:ind w:left="284" w:right="425"/>
        <w:jc w:val="both"/>
        <w:rPr>
          <w:rFonts w:eastAsia="Arial"/>
          <w:sz w:val="22"/>
          <w:szCs w:val="22"/>
        </w:rPr>
      </w:pPr>
    </w:p>
    <w:p w14:paraId="505FF9EB" w14:textId="77777777" w:rsidR="00796D0F" w:rsidRPr="00003F11" w:rsidRDefault="00796D0F" w:rsidP="00887437">
      <w:pPr>
        <w:spacing w:after="3"/>
        <w:ind w:left="284" w:right="425"/>
        <w:jc w:val="both"/>
        <w:rPr>
          <w:rFonts w:eastAsia="Arial"/>
          <w:sz w:val="22"/>
          <w:szCs w:val="22"/>
        </w:rPr>
      </w:pPr>
      <w:r w:rsidRPr="00003F11">
        <w:rPr>
          <w:rFonts w:eastAsia="Arial"/>
          <w:b/>
          <w:sz w:val="22"/>
          <w:szCs w:val="22"/>
        </w:rPr>
        <w:t>29-DO FORO</w:t>
      </w:r>
    </w:p>
    <w:p w14:paraId="0D038025" w14:textId="77777777" w:rsidR="00796D0F" w:rsidRPr="00003F11" w:rsidRDefault="00796D0F" w:rsidP="00887437">
      <w:pPr>
        <w:spacing w:after="3"/>
        <w:ind w:left="284" w:right="425"/>
        <w:jc w:val="both"/>
        <w:rPr>
          <w:sz w:val="22"/>
          <w:szCs w:val="22"/>
        </w:rPr>
      </w:pPr>
      <w:r w:rsidRPr="00003F11">
        <w:rPr>
          <w:rFonts w:eastAsia="Arial"/>
          <w:sz w:val="22"/>
          <w:szCs w:val="22"/>
        </w:rPr>
        <w:t>29.1</w:t>
      </w:r>
      <w:r w:rsidRPr="00003F11">
        <w:rPr>
          <w:rFonts w:eastAsia="Arial"/>
          <w:b/>
          <w:sz w:val="22"/>
          <w:szCs w:val="22"/>
        </w:rPr>
        <w:t xml:space="preserve"> </w:t>
      </w:r>
      <w:r w:rsidRPr="00003F11">
        <w:rPr>
          <w:rFonts w:eastAsia="Arial"/>
          <w:sz w:val="22"/>
          <w:szCs w:val="22"/>
        </w:rPr>
        <w:t xml:space="preserve">Fica eleito o foro do município de Pedra para dirimir qualquer dúvida oriunda da execução deste instrumento, com renúncia expressa de qualquer outro, por mais privilegiado que seja. </w:t>
      </w:r>
    </w:p>
    <w:p w14:paraId="5A57C1C3" w14:textId="77777777" w:rsidR="00796D0F" w:rsidRPr="00003F11" w:rsidRDefault="00796D0F" w:rsidP="00887437">
      <w:pPr>
        <w:ind w:left="284" w:right="425"/>
        <w:jc w:val="both"/>
        <w:rPr>
          <w:rFonts w:eastAsia="Arial"/>
          <w:sz w:val="22"/>
          <w:szCs w:val="22"/>
        </w:rPr>
      </w:pPr>
      <w:r w:rsidRPr="00003F11">
        <w:rPr>
          <w:rFonts w:eastAsia="Arial"/>
          <w:sz w:val="22"/>
          <w:szCs w:val="22"/>
        </w:rPr>
        <w:t xml:space="preserve"> </w:t>
      </w:r>
    </w:p>
    <w:p w14:paraId="73B14A20" w14:textId="74341BA6" w:rsidR="00796D0F" w:rsidRPr="00003F11" w:rsidRDefault="00796D0F" w:rsidP="004E2D1C">
      <w:pPr>
        <w:ind w:left="284" w:right="425"/>
        <w:jc w:val="center"/>
        <w:rPr>
          <w:rFonts w:eastAsia="Arial"/>
          <w:sz w:val="22"/>
          <w:szCs w:val="22"/>
        </w:rPr>
      </w:pPr>
      <w:r w:rsidRPr="00003F11">
        <w:rPr>
          <w:rFonts w:eastAsia="Arial"/>
          <w:sz w:val="22"/>
          <w:szCs w:val="22"/>
        </w:rPr>
        <w:t xml:space="preserve">Pedra, </w:t>
      </w:r>
      <w:r w:rsidR="00904D3D" w:rsidRPr="00003F11">
        <w:rPr>
          <w:rFonts w:eastAsia="Arial"/>
          <w:sz w:val="22"/>
          <w:szCs w:val="22"/>
        </w:rPr>
        <w:t xml:space="preserve">10 </w:t>
      </w:r>
      <w:r w:rsidRPr="00003F11">
        <w:rPr>
          <w:rFonts w:eastAsia="Arial"/>
          <w:sz w:val="22"/>
          <w:szCs w:val="22"/>
        </w:rPr>
        <w:t>de</w:t>
      </w:r>
      <w:r w:rsidR="00904D3D" w:rsidRPr="00003F11">
        <w:rPr>
          <w:rFonts w:eastAsia="Arial"/>
          <w:sz w:val="22"/>
          <w:szCs w:val="22"/>
        </w:rPr>
        <w:t xml:space="preserve"> </w:t>
      </w:r>
      <w:r w:rsidR="005F1AD0">
        <w:rPr>
          <w:rFonts w:eastAsia="Arial"/>
          <w:sz w:val="22"/>
          <w:szCs w:val="22"/>
        </w:rPr>
        <w:t>março</w:t>
      </w:r>
      <w:r w:rsidR="007B25EC" w:rsidRPr="00003F11">
        <w:rPr>
          <w:rFonts w:eastAsia="Arial"/>
          <w:sz w:val="22"/>
          <w:szCs w:val="22"/>
        </w:rPr>
        <w:t xml:space="preserve"> </w:t>
      </w:r>
      <w:r w:rsidR="00904D3D" w:rsidRPr="00003F11">
        <w:rPr>
          <w:rFonts w:eastAsia="Arial"/>
          <w:sz w:val="22"/>
          <w:szCs w:val="22"/>
        </w:rPr>
        <w:t xml:space="preserve">de </w:t>
      </w:r>
      <w:r w:rsidR="005F1AD0">
        <w:rPr>
          <w:rFonts w:eastAsia="Arial"/>
          <w:sz w:val="22"/>
          <w:szCs w:val="22"/>
        </w:rPr>
        <w:t>2026</w:t>
      </w:r>
    </w:p>
    <w:p w14:paraId="7375AA3A" w14:textId="77777777" w:rsidR="00796D0F" w:rsidRDefault="00796D0F" w:rsidP="004E2D1C">
      <w:pPr>
        <w:ind w:left="284" w:right="425"/>
        <w:jc w:val="center"/>
        <w:rPr>
          <w:rFonts w:eastAsia="Arial"/>
          <w:sz w:val="22"/>
          <w:szCs w:val="22"/>
        </w:rPr>
      </w:pPr>
    </w:p>
    <w:p w14:paraId="64394AF4" w14:textId="77777777" w:rsidR="005F1AD0" w:rsidRPr="00003F11" w:rsidRDefault="005F1AD0" w:rsidP="004E2D1C">
      <w:pPr>
        <w:ind w:left="284" w:right="425"/>
        <w:jc w:val="center"/>
        <w:rPr>
          <w:rFonts w:eastAsia="Arial"/>
          <w:sz w:val="22"/>
          <w:szCs w:val="22"/>
        </w:rPr>
      </w:pPr>
    </w:p>
    <w:p w14:paraId="068A9186" w14:textId="07C1D323" w:rsidR="00796D0F" w:rsidRDefault="00796D0F" w:rsidP="005F1AD0">
      <w:pPr>
        <w:ind w:right="425"/>
        <w:rPr>
          <w:rFonts w:eastAsia="Arial"/>
          <w:sz w:val="22"/>
          <w:szCs w:val="22"/>
        </w:rPr>
      </w:pPr>
    </w:p>
    <w:p w14:paraId="369D686E" w14:textId="346D6B92" w:rsidR="005F1AD0" w:rsidRDefault="005F1AD0" w:rsidP="005F1AD0">
      <w:pPr>
        <w:ind w:right="425"/>
        <w:jc w:val="center"/>
        <w:rPr>
          <w:rFonts w:eastAsia="Arial"/>
          <w:sz w:val="22"/>
          <w:szCs w:val="22"/>
        </w:rPr>
      </w:pPr>
      <w:proofErr w:type="gramStart"/>
      <w:r>
        <w:rPr>
          <w:rFonts w:eastAsia="Arial"/>
          <w:sz w:val="22"/>
          <w:szCs w:val="22"/>
        </w:rPr>
        <w:t>GILBERTO  JUNIOR</w:t>
      </w:r>
      <w:proofErr w:type="gramEnd"/>
      <w:r>
        <w:rPr>
          <w:rFonts w:eastAsia="Arial"/>
          <w:sz w:val="22"/>
          <w:szCs w:val="22"/>
        </w:rPr>
        <w:t xml:space="preserve"> VANDERLEY VAZ</w:t>
      </w:r>
    </w:p>
    <w:p w14:paraId="004E61F3" w14:textId="77777777" w:rsidR="005F1AD0" w:rsidRPr="00003F11" w:rsidRDefault="005F1AD0" w:rsidP="005F1AD0">
      <w:pPr>
        <w:ind w:right="425"/>
        <w:jc w:val="center"/>
        <w:rPr>
          <w:rFonts w:eastAsia="Arial"/>
          <w:sz w:val="22"/>
          <w:szCs w:val="22"/>
        </w:rPr>
      </w:pPr>
    </w:p>
    <w:p w14:paraId="7441DD28" w14:textId="489D72D9" w:rsidR="00796D0F" w:rsidRPr="00003F11" w:rsidRDefault="005F1AD0" w:rsidP="005F1AD0">
      <w:pPr>
        <w:ind w:left="284" w:right="425"/>
        <w:jc w:val="center"/>
        <w:rPr>
          <w:sz w:val="22"/>
          <w:szCs w:val="22"/>
        </w:rPr>
        <w:sectPr w:rsidR="00796D0F" w:rsidRPr="00003F11" w:rsidSect="00A01DBE">
          <w:headerReference w:type="even" r:id="rId20"/>
          <w:headerReference w:type="default" r:id="rId21"/>
          <w:footerReference w:type="even" r:id="rId22"/>
          <w:footerReference w:type="default" r:id="rId23"/>
          <w:headerReference w:type="first" r:id="rId24"/>
          <w:footerReference w:type="first" r:id="rId25"/>
          <w:pgSz w:w="11911" w:h="16841"/>
          <w:pgMar w:top="709" w:right="554" w:bottom="845" w:left="823" w:header="113" w:footer="300" w:gutter="0"/>
          <w:pgNumType w:start="1"/>
          <w:cols w:space="720"/>
        </w:sectPr>
      </w:pPr>
      <w:r>
        <w:rPr>
          <w:rFonts w:eastAsia="Arial"/>
          <w:sz w:val="22"/>
          <w:szCs w:val="22"/>
        </w:rPr>
        <w:t>PREFEITO</w:t>
      </w:r>
    </w:p>
    <w:p w14:paraId="105FD4C5" w14:textId="77777777" w:rsidR="00796D0F" w:rsidRPr="00003F11" w:rsidRDefault="00796D0F" w:rsidP="003A10B1">
      <w:pPr>
        <w:spacing w:after="16"/>
        <w:ind w:left="284" w:right="425"/>
        <w:jc w:val="center"/>
        <w:rPr>
          <w:sz w:val="22"/>
          <w:szCs w:val="22"/>
        </w:rPr>
      </w:pPr>
    </w:p>
    <w:p w14:paraId="4772553E" w14:textId="77777777" w:rsidR="00796D0F" w:rsidRPr="00003F11" w:rsidRDefault="00796D0F" w:rsidP="003A10B1">
      <w:pPr>
        <w:pStyle w:val="Ttulo1"/>
        <w:ind w:left="284" w:right="425"/>
        <w:jc w:val="center"/>
        <w:rPr>
          <w:rFonts w:ascii="Times New Roman" w:hAnsi="Times New Roman" w:cs="Times New Roman"/>
          <w:sz w:val="22"/>
          <w:szCs w:val="22"/>
        </w:rPr>
      </w:pPr>
      <w:r w:rsidRPr="00003F11">
        <w:rPr>
          <w:rFonts w:ascii="Times New Roman" w:hAnsi="Times New Roman" w:cs="Times New Roman"/>
          <w:sz w:val="22"/>
          <w:szCs w:val="22"/>
        </w:rPr>
        <w:t>ANEXO I - PREGÃO ELETRÔNICO</w:t>
      </w:r>
    </w:p>
    <w:p w14:paraId="083D16E6" w14:textId="05991152" w:rsidR="00796D0F" w:rsidRPr="00003F11" w:rsidRDefault="00796D0F" w:rsidP="003A10B1">
      <w:pPr>
        <w:spacing w:after="20"/>
        <w:ind w:left="284" w:right="425"/>
        <w:jc w:val="center"/>
        <w:rPr>
          <w:sz w:val="22"/>
          <w:szCs w:val="22"/>
        </w:rPr>
      </w:pPr>
    </w:p>
    <w:p w14:paraId="626377AA" w14:textId="77777777" w:rsidR="00327447" w:rsidRPr="00003F11" w:rsidRDefault="00327447" w:rsidP="000F457B">
      <w:pPr>
        <w:jc w:val="center"/>
        <w:rPr>
          <w:b/>
          <w:bCs/>
          <w:sz w:val="22"/>
          <w:szCs w:val="22"/>
        </w:rPr>
      </w:pPr>
      <w:r w:rsidRPr="00003F11">
        <w:rPr>
          <w:b/>
          <w:bCs/>
          <w:sz w:val="22"/>
          <w:szCs w:val="22"/>
        </w:rPr>
        <w:t>ESTUDO TÉCNICO PRELIMINAR</w:t>
      </w:r>
    </w:p>
    <w:p w14:paraId="20275753" w14:textId="77777777" w:rsidR="00327447" w:rsidRPr="00003F11" w:rsidRDefault="00327447" w:rsidP="005573D2">
      <w:pPr>
        <w:jc w:val="both"/>
        <w:rPr>
          <w:sz w:val="22"/>
          <w:szCs w:val="22"/>
        </w:rPr>
      </w:pPr>
    </w:p>
    <w:p w14:paraId="65A78958" w14:textId="77777777" w:rsidR="00327447" w:rsidRPr="00003F11" w:rsidRDefault="00327447" w:rsidP="005573D2">
      <w:pPr>
        <w:jc w:val="both"/>
        <w:rPr>
          <w:sz w:val="22"/>
          <w:szCs w:val="22"/>
        </w:rPr>
      </w:pPr>
    </w:p>
    <w:p w14:paraId="093C2626" w14:textId="0FD06A6D" w:rsidR="00327447" w:rsidRPr="00003F11" w:rsidRDefault="00B71571" w:rsidP="005573D2">
      <w:pPr>
        <w:pStyle w:val="PargrafodaLista"/>
        <w:numPr>
          <w:ilvl w:val="3"/>
          <w:numId w:val="18"/>
        </w:numPr>
        <w:ind w:left="426" w:hanging="141"/>
        <w:rPr>
          <w:b/>
          <w:bCs/>
        </w:rPr>
      </w:pPr>
      <w:r w:rsidRPr="00003F11">
        <w:rPr>
          <w:b/>
          <w:bCs/>
        </w:rPr>
        <w:t>-</w:t>
      </w:r>
      <w:r w:rsidR="00327447" w:rsidRPr="00003F11">
        <w:rPr>
          <w:b/>
          <w:bCs/>
        </w:rPr>
        <w:t xml:space="preserve">INTRODUÇÃO </w:t>
      </w:r>
    </w:p>
    <w:p w14:paraId="0DF181CF" w14:textId="77777777" w:rsidR="00327447" w:rsidRPr="00003F11" w:rsidRDefault="00327447" w:rsidP="005573D2">
      <w:pPr>
        <w:ind w:left="426" w:hanging="141"/>
        <w:jc w:val="both"/>
        <w:rPr>
          <w:b/>
          <w:bCs/>
          <w:sz w:val="22"/>
          <w:szCs w:val="22"/>
        </w:rPr>
      </w:pPr>
    </w:p>
    <w:p w14:paraId="57A4521F" w14:textId="77777777" w:rsidR="00327447" w:rsidRPr="00003F11" w:rsidRDefault="00327447" w:rsidP="005573D2">
      <w:pPr>
        <w:ind w:left="426" w:hanging="141"/>
        <w:jc w:val="both"/>
        <w:rPr>
          <w:sz w:val="22"/>
          <w:szCs w:val="22"/>
        </w:rPr>
      </w:pPr>
    </w:p>
    <w:p w14:paraId="1B483BA2" w14:textId="64A9298A" w:rsidR="00327447" w:rsidRPr="00003F11" w:rsidRDefault="00327447" w:rsidP="005573D2">
      <w:pPr>
        <w:ind w:firstLine="285"/>
        <w:jc w:val="both"/>
        <w:rPr>
          <w:sz w:val="22"/>
          <w:szCs w:val="22"/>
        </w:rPr>
      </w:pPr>
      <w:r w:rsidRPr="00003F11">
        <w:rPr>
          <w:sz w:val="22"/>
          <w:szCs w:val="22"/>
        </w:rPr>
        <w:t xml:space="preserve">    Este documento apresenta Estudo Técnico Preliminar, que constitui a primeira etapa do planejamento de uma contratação e serve essencialmente para assegurar a viabilidade técnica da contratação e embasar o Termo de Referência, conforme previsto na Lei nº 14.133/2021, artigo 6°, inciso XX. Processo Licitatório (SRP) para eventual e futura AQUISIÇÃO DE MATERIAL DE CONSUMO E LIMPEZ</w:t>
      </w:r>
      <w:r w:rsidR="005573D2" w:rsidRPr="00003F11">
        <w:rPr>
          <w:sz w:val="22"/>
          <w:szCs w:val="22"/>
        </w:rPr>
        <w:t>A</w:t>
      </w:r>
      <w:r w:rsidRPr="00003F11">
        <w:rPr>
          <w:sz w:val="22"/>
          <w:szCs w:val="22"/>
        </w:rPr>
        <w:t xml:space="preserve">), destinados a suprir as necessidades da Secretaria Municipal de </w:t>
      </w:r>
      <w:proofErr w:type="gramStart"/>
      <w:r w:rsidRPr="00003F11">
        <w:rPr>
          <w:sz w:val="22"/>
          <w:szCs w:val="22"/>
        </w:rPr>
        <w:t>Administração  Órgãos</w:t>
      </w:r>
      <w:proofErr w:type="gramEnd"/>
      <w:r w:rsidRPr="00003F11">
        <w:rPr>
          <w:sz w:val="22"/>
          <w:szCs w:val="22"/>
        </w:rPr>
        <w:t xml:space="preserve"> a ela vinculados. </w:t>
      </w:r>
    </w:p>
    <w:p w14:paraId="3D13FD35" w14:textId="77777777" w:rsidR="00327447" w:rsidRPr="00003F11" w:rsidRDefault="00327447" w:rsidP="005573D2">
      <w:pPr>
        <w:jc w:val="both"/>
        <w:rPr>
          <w:sz w:val="22"/>
          <w:szCs w:val="22"/>
        </w:rPr>
      </w:pPr>
    </w:p>
    <w:p w14:paraId="02012579" w14:textId="77777777" w:rsidR="00327447" w:rsidRPr="00003F11" w:rsidRDefault="00327447" w:rsidP="005573D2">
      <w:pPr>
        <w:jc w:val="both"/>
        <w:rPr>
          <w:sz w:val="22"/>
          <w:szCs w:val="22"/>
        </w:rPr>
      </w:pPr>
    </w:p>
    <w:p w14:paraId="5C49B0D2" w14:textId="1FA28EE4" w:rsidR="00B71571" w:rsidRPr="00003F11" w:rsidRDefault="00B71571" w:rsidP="005573D2">
      <w:pPr>
        <w:jc w:val="both"/>
        <w:rPr>
          <w:b/>
          <w:bCs/>
          <w:sz w:val="22"/>
          <w:szCs w:val="22"/>
        </w:rPr>
      </w:pPr>
      <w:r w:rsidRPr="00003F11">
        <w:rPr>
          <w:b/>
          <w:bCs/>
          <w:sz w:val="22"/>
          <w:szCs w:val="22"/>
        </w:rPr>
        <w:t>2-</w:t>
      </w:r>
      <w:r w:rsidR="00327447" w:rsidRPr="00003F11">
        <w:rPr>
          <w:b/>
          <w:bCs/>
          <w:sz w:val="22"/>
          <w:szCs w:val="22"/>
        </w:rPr>
        <w:t xml:space="preserve">NECESSIDADE DA CONTRATAÇÃO </w:t>
      </w:r>
    </w:p>
    <w:p w14:paraId="79C89792" w14:textId="77777777" w:rsidR="00B71571" w:rsidRPr="00003F11" w:rsidRDefault="00B71571" w:rsidP="005573D2">
      <w:pPr>
        <w:pStyle w:val="PargrafodaLista"/>
        <w:ind w:left="720"/>
        <w:rPr>
          <w:b/>
          <w:bCs/>
        </w:rPr>
      </w:pPr>
    </w:p>
    <w:p w14:paraId="448198C2" w14:textId="0A0D5500" w:rsidR="00B71571" w:rsidRPr="00003F11" w:rsidRDefault="00B71571" w:rsidP="005573D2">
      <w:pPr>
        <w:jc w:val="both"/>
        <w:rPr>
          <w:sz w:val="22"/>
          <w:szCs w:val="22"/>
        </w:rPr>
      </w:pPr>
      <w:r w:rsidRPr="00003F11">
        <w:rPr>
          <w:sz w:val="22"/>
          <w:szCs w:val="22"/>
        </w:rPr>
        <w:t xml:space="preserve">     </w:t>
      </w:r>
      <w:r w:rsidR="00327447" w:rsidRPr="00003F11">
        <w:rPr>
          <w:sz w:val="22"/>
          <w:szCs w:val="22"/>
        </w:rPr>
        <w:t xml:space="preserve">A presente solicitação, justifica-se em face da necessidade </w:t>
      </w:r>
      <w:proofErr w:type="gramStart"/>
      <w:r w:rsidR="00327447" w:rsidRPr="00003F11">
        <w:rPr>
          <w:sz w:val="22"/>
          <w:szCs w:val="22"/>
        </w:rPr>
        <w:t>contínua  de</w:t>
      </w:r>
      <w:proofErr w:type="gramEnd"/>
      <w:r w:rsidR="00327447" w:rsidRPr="00003F11">
        <w:rPr>
          <w:sz w:val="22"/>
          <w:szCs w:val="22"/>
        </w:rPr>
        <w:t xml:space="preserve"> materiais de consumo </w:t>
      </w:r>
      <w:r w:rsidRPr="00003F11">
        <w:rPr>
          <w:sz w:val="22"/>
          <w:szCs w:val="22"/>
        </w:rPr>
        <w:t xml:space="preserve">e </w:t>
      </w:r>
      <w:r w:rsidR="00327447" w:rsidRPr="00003F11">
        <w:rPr>
          <w:sz w:val="22"/>
          <w:szCs w:val="22"/>
        </w:rPr>
        <w:t xml:space="preserve"> Limpeza</w:t>
      </w:r>
      <w:r w:rsidRPr="00003F11">
        <w:rPr>
          <w:sz w:val="22"/>
          <w:szCs w:val="22"/>
        </w:rPr>
        <w:t xml:space="preserve"> para</w:t>
      </w:r>
      <w:r w:rsidR="000F457B" w:rsidRPr="00003F11">
        <w:rPr>
          <w:sz w:val="22"/>
          <w:szCs w:val="22"/>
        </w:rPr>
        <w:t xml:space="preserve"> diversas secretarias deste município </w:t>
      </w:r>
      <w:r w:rsidR="00327447" w:rsidRPr="00003F11">
        <w:rPr>
          <w:sz w:val="22"/>
          <w:szCs w:val="22"/>
        </w:rPr>
        <w:t>, os quais são imprescindíveis para o exercício das atribuições institucionais de agentes e servidores lotados na</w:t>
      </w:r>
      <w:r w:rsidR="000F457B" w:rsidRPr="00003F11">
        <w:rPr>
          <w:sz w:val="22"/>
          <w:szCs w:val="22"/>
        </w:rPr>
        <w:t>s</w:t>
      </w:r>
      <w:r w:rsidR="00327447" w:rsidRPr="00003F11">
        <w:rPr>
          <w:sz w:val="22"/>
          <w:szCs w:val="22"/>
        </w:rPr>
        <w:t xml:space="preserve"> supracitada</w:t>
      </w:r>
      <w:r w:rsidR="000F457B" w:rsidRPr="00003F11">
        <w:rPr>
          <w:sz w:val="22"/>
          <w:szCs w:val="22"/>
        </w:rPr>
        <w:t>s</w:t>
      </w:r>
      <w:r w:rsidR="00327447" w:rsidRPr="00003F11">
        <w:rPr>
          <w:sz w:val="22"/>
          <w:szCs w:val="22"/>
        </w:rPr>
        <w:t xml:space="preserve"> Secretaria</w:t>
      </w:r>
      <w:r w:rsidR="000F457B" w:rsidRPr="00003F11">
        <w:rPr>
          <w:sz w:val="22"/>
          <w:szCs w:val="22"/>
        </w:rPr>
        <w:t>s</w:t>
      </w:r>
      <w:r w:rsidR="00327447" w:rsidRPr="00003F11">
        <w:rPr>
          <w:sz w:val="22"/>
          <w:szCs w:val="22"/>
        </w:rPr>
        <w:t xml:space="preserve"> e seus Órgãos vinculados. </w:t>
      </w:r>
    </w:p>
    <w:p w14:paraId="1350D236" w14:textId="77777777" w:rsidR="00B71571" w:rsidRPr="00003F11" w:rsidRDefault="00B71571" w:rsidP="005573D2">
      <w:pPr>
        <w:jc w:val="both"/>
        <w:rPr>
          <w:sz w:val="22"/>
          <w:szCs w:val="22"/>
        </w:rPr>
      </w:pPr>
    </w:p>
    <w:p w14:paraId="64B0456C" w14:textId="3D4E3DD5" w:rsidR="00B71571" w:rsidRPr="00003F11" w:rsidRDefault="00B71571" w:rsidP="005573D2">
      <w:pPr>
        <w:jc w:val="both"/>
        <w:rPr>
          <w:sz w:val="22"/>
          <w:szCs w:val="22"/>
        </w:rPr>
      </w:pPr>
      <w:r w:rsidRPr="00003F11">
        <w:rPr>
          <w:sz w:val="22"/>
          <w:szCs w:val="22"/>
        </w:rPr>
        <w:t xml:space="preserve">       </w:t>
      </w:r>
      <w:r w:rsidR="00327447" w:rsidRPr="00003F11">
        <w:rPr>
          <w:sz w:val="22"/>
          <w:szCs w:val="22"/>
        </w:rPr>
        <w:t xml:space="preserve">Assim, esta solicitação visa à manutenção </w:t>
      </w:r>
      <w:r w:rsidR="000F457B" w:rsidRPr="00003F11">
        <w:rPr>
          <w:sz w:val="22"/>
          <w:szCs w:val="22"/>
        </w:rPr>
        <w:t>das secretarias</w:t>
      </w:r>
      <w:r w:rsidR="00327447" w:rsidRPr="00003F11">
        <w:rPr>
          <w:sz w:val="22"/>
          <w:szCs w:val="22"/>
        </w:rPr>
        <w:t xml:space="preserve"> para o atendimento do pedido do respectivo material.</w:t>
      </w:r>
    </w:p>
    <w:p w14:paraId="721AC79F" w14:textId="77777777" w:rsidR="00B71571" w:rsidRPr="00003F11" w:rsidRDefault="00B71571" w:rsidP="005573D2">
      <w:pPr>
        <w:jc w:val="both"/>
        <w:rPr>
          <w:sz w:val="22"/>
          <w:szCs w:val="22"/>
        </w:rPr>
      </w:pPr>
    </w:p>
    <w:p w14:paraId="2CC9E088" w14:textId="2F150FF5" w:rsidR="00B71571" w:rsidRPr="00003F11" w:rsidRDefault="00B71571" w:rsidP="005573D2">
      <w:pPr>
        <w:jc w:val="both"/>
        <w:rPr>
          <w:sz w:val="22"/>
          <w:szCs w:val="22"/>
        </w:rPr>
      </w:pPr>
      <w:r w:rsidRPr="00003F11">
        <w:rPr>
          <w:sz w:val="22"/>
          <w:szCs w:val="22"/>
        </w:rPr>
        <w:t xml:space="preserve">     </w:t>
      </w:r>
      <w:r w:rsidR="00327447" w:rsidRPr="00003F11">
        <w:rPr>
          <w:sz w:val="22"/>
          <w:szCs w:val="22"/>
        </w:rPr>
        <w:t xml:space="preserve"> Por tratar-se de material comum, com necessidade de contratações frequentes com previsão de entregas parceladas para atender demandas de quantitativos variáveis e mediante </w:t>
      </w:r>
      <w:r w:rsidR="00F33D62" w:rsidRPr="00003F11">
        <w:rPr>
          <w:sz w:val="22"/>
          <w:szCs w:val="22"/>
        </w:rPr>
        <w:t xml:space="preserve">não </w:t>
      </w:r>
      <w:r w:rsidR="00327447" w:rsidRPr="00003F11">
        <w:rPr>
          <w:sz w:val="22"/>
          <w:szCs w:val="22"/>
        </w:rPr>
        <w:t>disponibilidade de espaço físico para acondicionamento no almoxarifado, optou-se pelo registro de preços, nos termos do art. 3º do Decreto nº 11.462/2023, mediante licitação na modalidade Pregão Eletrônico, que se regerá pela Lei nº 14.133/2021, Decreto nº 11.462/2023 e pela IN SLTI/MP nº 01, de 19 de janeiro de 2010.</w:t>
      </w:r>
    </w:p>
    <w:p w14:paraId="0009A34F" w14:textId="77777777" w:rsidR="00B71571" w:rsidRPr="00003F11" w:rsidRDefault="00B71571" w:rsidP="005573D2">
      <w:pPr>
        <w:jc w:val="both"/>
        <w:rPr>
          <w:sz w:val="22"/>
          <w:szCs w:val="22"/>
        </w:rPr>
      </w:pPr>
      <w:r w:rsidRPr="00003F11">
        <w:rPr>
          <w:sz w:val="22"/>
          <w:szCs w:val="22"/>
        </w:rPr>
        <w:t xml:space="preserve">     </w:t>
      </w:r>
      <w:r w:rsidR="00327447" w:rsidRPr="00003F11">
        <w:rPr>
          <w:sz w:val="22"/>
          <w:szCs w:val="22"/>
        </w:rPr>
        <w:t xml:space="preserve"> </w:t>
      </w:r>
    </w:p>
    <w:p w14:paraId="3A0BC623" w14:textId="77777777" w:rsidR="00B71571" w:rsidRPr="00003F11" w:rsidRDefault="00B71571" w:rsidP="005573D2">
      <w:pPr>
        <w:jc w:val="both"/>
        <w:rPr>
          <w:sz w:val="22"/>
          <w:szCs w:val="22"/>
        </w:rPr>
      </w:pPr>
      <w:r w:rsidRPr="00003F11">
        <w:rPr>
          <w:sz w:val="22"/>
          <w:szCs w:val="22"/>
        </w:rPr>
        <w:t xml:space="preserve">      </w:t>
      </w:r>
      <w:r w:rsidR="00327447" w:rsidRPr="00003F11">
        <w:rPr>
          <w:sz w:val="22"/>
          <w:szCs w:val="22"/>
        </w:rPr>
        <w:t xml:space="preserve">Dessa forma, vendo a necessidade dos materiais e, tendo em vista que a </w:t>
      </w:r>
      <w:r w:rsidRPr="00003F11">
        <w:rPr>
          <w:sz w:val="22"/>
          <w:szCs w:val="22"/>
        </w:rPr>
        <w:t xml:space="preserve">prefeitura </w:t>
      </w:r>
      <w:r w:rsidR="00327447" w:rsidRPr="00003F11">
        <w:rPr>
          <w:sz w:val="22"/>
          <w:szCs w:val="22"/>
        </w:rPr>
        <w:t xml:space="preserve"> não possui um contrato próprio em vigência do material, vem por meio do processo licitatório (SRP), convocar os interessados de forma isonômica, serem selecionados a proposta mais vantajosa a Administração Pública, no que tange o objeto especificado a partir de documento de formalização da demanda elaborado pela área requisitante, aquela competente para assegurar a satisfação dessa necessidade e é a partir dele que o planejamento da contratação se estruturará.</w:t>
      </w:r>
    </w:p>
    <w:p w14:paraId="1DAE92E6" w14:textId="77777777" w:rsidR="00B71571" w:rsidRPr="00003F11" w:rsidRDefault="00B71571" w:rsidP="005573D2">
      <w:pPr>
        <w:jc w:val="both"/>
        <w:rPr>
          <w:sz w:val="22"/>
          <w:szCs w:val="22"/>
        </w:rPr>
      </w:pPr>
    </w:p>
    <w:p w14:paraId="7873364E" w14:textId="0994C79E" w:rsidR="00796D0F" w:rsidRPr="00003F11" w:rsidRDefault="00327447" w:rsidP="005573D2">
      <w:pPr>
        <w:jc w:val="both"/>
        <w:rPr>
          <w:b/>
          <w:bCs/>
          <w:sz w:val="22"/>
          <w:szCs w:val="22"/>
        </w:rPr>
      </w:pPr>
      <w:r w:rsidRPr="00003F11">
        <w:rPr>
          <w:sz w:val="22"/>
          <w:szCs w:val="22"/>
        </w:rPr>
        <w:t xml:space="preserve"> </w:t>
      </w:r>
      <w:r w:rsidR="00B71571" w:rsidRPr="00003F11">
        <w:rPr>
          <w:sz w:val="22"/>
          <w:szCs w:val="22"/>
        </w:rPr>
        <w:t>Portanto, a Administração Pública Municipal, no exercício da denominada função Administrativa, visando atender as necessidades precípuas d</w:t>
      </w:r>
      <w:r w:rsidR="000F457B" w:rsidRPr="00003F11">
        <w:rPr>
          <w:sz w:val="22"/>
          <w:szCs w:val="22"/>
        </w:rPr>
        <w:t>a</w:t>
      </w:r>
      <w:r w:rsidR="00B71571" w:rsidRPr="00003F11">
        <w:rPr>
          <w:sz w:val="22"/>
          <w:szCs w:val="22"/>
        </w:rPr>
        <w:t xml:space="preserve"> Administração, por meio de conjunto de atos e procedimentos administrativos, instaura o processo licitatório para registro de preço de eventual e futura aquisição de material de consumo e de Limpeza, para atender as demanda </w:t>
      </w:r>
      <w:proofErr w:type="gramStart"/>
      <w:r w:rsidR="00B71571" w:rsidRPr="00003F11">
        <w:rPr>
          <w:sz w:val="22"/>
          <w:szCs w:val="22"/>
        </w:rPr>
        <w:t>d</w:t>
      </w:r>
      <w:r w:rsidR="00F95755" w:rsidRPr="00003F11">
        <w:rPr>
          <w:sz w:val="22"/>
          <w:szCs w:val="22"/>
        </w:rPr>
        <w:t xml:space="preserve">iversas </w:t>
      </w:r>
      <w:r w:rsidR="00B71571" w:rsidRPr="00003F11">
        <w:rPr>
          <w:sz w:val="22"/>
          <w:szCs w:val="22"/>
        </w:rPr>
        <w:t xml:space="preserve"> Secretaria</w:t>
      </w:r>
      <w:r w:rsidR="006805B1" w:rsidRPr="00003F11">
        <w:rPr>
          <w:sz w:val="22"/>
          <w:szCs w:val="22"/>
        </w:rPr>
        <w:t>s</w:t>
      </w:r>
      <w:proofErr w:type="gramEnd"/>
      <w:r w:rsidR="006805B1" w:rsidRPr="00003F11">
        <w:rPr>
          <w:sz w:val="22"/>
          <w:szCs w:val="22"/>
        </w:rPr>
        <w:t xml:space="preserve"> deste município.</w:t>
      </w:r>
    </w:p>
    <w:p w14:paraId="4CF58981" w14:textId="77777777" w:rsidR="00B71571" w:rsidRPr="00003F11" w:rsidRDefault="00B71571" w:rsidP="005573D2">
      <w:pPr>
        <w:jc w:val="both"/>
        <w:rPr>
          <w:b/>
          <w:bCs/>
          <w:sz w:val="22"/>
          <w:szCs w:val="22"/>
        </w:rPr>
      </w:pPr>
    </w:p>
    <w:p w14:paraId="36C62BD4" w14:textId="771A7488" w:rsidR="00B71571" w:rsidRPr="00003F11" w:rsidRDefault="00B71571" w:rsidP="005573D2">
      <w:pPr>
        <w:jc w:val="both"/>
        <w:rPr>
          <w:sz w:val="22"/>
          <w:szCs w:val="22"/>
        </w:rPr>
      </w:pPr>
      <w:r w:rsidRPr="00003F11">
        <w:rPr>
          <w:sz w:val="22"/>
          <w:szCs w:val="22"/>
        </w:rPr>
        <w:t xml:space="preserve">2. DA JUSTIFICATIVA E A NECESSIDADE DA CONTRATAÇÃO </w:t>
      </w:r>
    </w:p>
    <w:p w14:paraId="7E394BB6" w14:textId="77777777" w:rsidR="00B71571" w:rsidRPr="00003F11" w:rsidRDefault="00B71571" w:rsidP="005573D2">
      <w:pPr>
        <w:jc w:val="both"/>
        <w:rPr>
          <w:sz w:val="22"/>
          <w:szCs w:val="22"/>
        </w:rPr>
      </w:pPr>
    </w:p>
    <w:p w14:paraId="3152DC88" w14:textId="799176B7" w:rsidR="00B71571" w:rsidRPr="00003F11" w:rsidRDefault="00B71571" w:rsidP="005573D2">
      <w:pPr>
        <w:jc w:val="both"/>
        <w:rPr>
          <w:b/>
          <w:bCs/>
          <w:sz w:val="22"/>
          <w:szCs w:val="22"/>
        </w:rPr>
      </w:pPr>
      <w:r w:rsidRPr="00003F11">
        <w:rPr>
          <w:sz w:val="22"/>
          <w:szCs w:val="22"/>
        </w:rPr>
        <w:lastRenderedPageBreak/>
        <w:t xml:space="preserve">A aquisição dos materiais de consumo e Limpeza, se baseiam na necessidade de reposição de </w:t>
      </w:r>
      <w:proofErr w:type="gramStart"/>
      <w:r w:rsidRPr="00003F11">
        <w:rPr>
          <w:sz w:val="22"/>
          <w:szCs w:val="22"/>
        </w:rPr>
        <w:t>itens  para</w:t>
      </w:r>
      <w:proofErr w:type="gramEnd"/>
      <w:r w:rsidRPr="00003F11">
        <w:rPr>
          <w:sz w:val="22"/>
          <w:szCs w:val="22"/>
        </w:rPr>
        <w:t xml:space="preserve"> a manutenção das dependências em adequadas condições de asseio e conservação da Secretaria, bem como na garantia do bem estar dos servidores.</w:t>
      </w:r>
    </w:p>
    <w:p w14:paraId="6274ED82" w14:textId="77777777" w:rsidR="00F33D62" w:rsidRPr="00003F11" w:rsidRDefault="00F33D62" w:rsidP="00F33D62">
      <w:pPr>
        <w:tabs>
          <w:tab w:val="left" w:pos="9781"/>
        </w:tabs>
        <w:spacing w:before="5"/>
        <w:ind w:right="3"/>
        <w:jc w:val="both"/>
        <w:rPr>
          <w:b/>
          <w:bCs/>
          <w:sz w:val="22"/>
          <w:szCs w:val="22"/>
        </w:rPr>
      </w:pPr>
    </w:p>
    <w:p w14:paraId="7231E149" w14:textId="48AB785C" w:rsidR="00F33D62" w:rsidRPr="00003F11" w:rsidRDefault="00F33D62" w:rsidP="00F33D62">
      <w:pPr>
        <w:tabs>
          <w:tab w:val="left" w:pos="9781"/>
        </w:tabs>
        <w:spacing w:before="5"/>
        <w:ind w:right="3"/>
        <w:jc w:val="both"/>
        <w:rPr>
          <w:b/>
          <w:bCs/>
          <w:sz w:val="22"/>
          <w:szCs w:val="22"/>
        </w:rPr>
      </w:pPr>
      <w:r w:rsidRPr="00003F11">
        <w:rPr>
          <w:b/>
          <w:bCs/>
          <w:sz w:val="22"/>
          <w:szCs w:val="22"/>
        </w:rPr>
        <w:t>A contratação pretendida não está prevista no Plano de Contratações Anual do Município de Pedra-PE Justifica-se pelo fato do Município de Pedra não possuir o Plano de Contratações Anual.</w:t>
      </w:r>
    </w:p>
    <w:p w14:paraId="549D4B5A" w14:textId="77777777" w:rsidR="00F33D62" w:rsidRPr="00003F11" w:rsidRDefault="00F33D62" w:rsidP="005573D2">
      <w:pPr>
        <w:jc w:val="both"/>
        <w:rPr>
          <w:sz w:val="22"/>
          <w:szCs w:val="22"/>
        </w:rPr>
      </w:pPr>
    </w:p>
    <w:p w14:paraId="095E19D0" w14:textId="75478A9B" w:rsidR="00B71571" w:rsidRPr="00003F11" w:rsidRDefault="00B71571" w:rsidP="005573D2">
      <w:pPr>
        <w:jc w:val="both"/>
        <w:rPr>
          <w:sz w:val="22"/>
          <w:szCs w:val="22"/>
        </w:rPr>
      </w:pPr>
      <w:r w:rsidRPr="00003F11">
        <w:rPr>
          <w:sz w:val="22"/>
          <w:szCs w:val="22"/>
        </w:rPr>
        <w:t xml:space="preserve">E tem como objetivos estratégicos: </w:t>
      </w:r>
    </w:p>
    <w:p w14:paraId="78748988" w14:textId="77777777" w:rsidR="00B71571" w:rsidRPr="00003F11" w:rsidRDefault="00B71571" w:rsidP="005573D2">
      <w:pPr>
        <w:jc w:val="both"/>
        <w:rPr>
          <w:sz w:val="22"/>
          <w:szCs w:val="22"/>
        </w:rPr>
      </w:pPr>
    </w:p>
    <w:p w14:paraId="64B26CC4" w14:textId="7A10FADA" w:rsidR="00B71571" w:rsidRPr="00003F11" w:rsidRDefault="00B71571" w:rsidP="005573D2">
      <w:pPr>
        <w:jc w:val="both"/>
        <w:rPr>
          <w:sz w:val="22"/>
          <w:szCs w:val="22"/>
        </w:rPr>
      </w:pPr>
      <w:r w:rsidRPr="00003F11">
        <w:rPr>
          <w:sz w:val="22"/>
          <w:szCs w:val="22"/>
        </w:rPr>
        <w:t>a) Garantir a limpeza e conservação, promovendo condições adequadas de asseio, salubridade e higiene nos ambientes da Secretaria;</w:t>
      </w:r>
    </w:p>
    <w:p w14:paraId="1E3D5B2F" w14:textId="77777777" w:rsidR="00B71571" w:rsidRPr="00003F11" w:rsidRDefault="00B71571" w:rsidP="005573D2">
      <w:pPr>
        <w:jc w:val="both"/>
        <w:rPr>
          <w:sz w:val="22"/>
          <w:szCs w:val="22"/>
        </w:rPr>
      </w:pPr>
      <w:r w:rsidRPr="00003F11">
        <w:rPr>
          <w:sz w:val="22"/>
          <w:szCs w:val="22"/>
        </w:rPr>
        <w:t xml:space="preserve"> b) Oferecer bem-estar aos servidores e munícipes, que frequentam diariamente a sede da Secretaria;</w:t>
      </w:r>
    </w:p>
    <w:p w14:paraId="0B5E57A3" w14:textId="2C038621" w:rsidR="00B71571" w:rsidRPr="00003F11" w:rsidRDefault="00B71571" w:rsidP="005573D2">
      <w:pPr>
        <w:jc w:val="both"/>
        <w:rPr>
          <w:sz w:val="22"/>
          <w:szCs w:val="22"/>
        </w:rPr>
      </w:pPr>
      <w:r w:rsidRPr="00003F11">
        <w:rPr>
          <w:sz w:val="22"/>
          <w:szCs w:val="22"/>
        </w:rPr>
        <w:t xml:space="preserve"> c) Primar pela satisfação de usuários internos e externos. A aquisição do objeto supracitado para a Secretaria Municipal de Administração, justifica-se ainda, pela necessidade da manutenção rotineira nos setores, no sentido de continuidade do serviço público para que os servidores públicos possam exercer suas funções, principalmente no atendimento diário. Em razão disso, pelo objeto em tela, mostra-se essencial a contratação pela Administração Pública que obedecerá ao Sistema de Registro de Preço por intermédio do Pregão Eletrônico, sistema para contratação de empresa especializada, por meio de proposta mais vantajoso, já que não vincula a Administração a contratação total estimada, mas podendo viabilizar as contratações conforme as necessidades</w:t>
      </w:r>
    </w:p>
    <w:p w14:paraId="4C1B0EC9" w14:textId="77777777" w:rsidR="00B71571" w:rsidRPr="00003F11" w:rsidRDefault="00B71571" w:rsidP="005573D2">
      <w:pPr>
        <w:jc w:val="both"/>
        <w:rPr>
          <w:sz w:val="22"/>
          <w:szCs w:val="22"/>
        </w:rPr>
      </w:pPr>
    </w:p>
    <w:p w14:paraId="2724EACE" w14:textId="77777777" w:rsidR="0023068F" w:rsidRPr="00003F11" w:rsidRDefault="00B71571" w:rsidP="005573D2">
      <w:pPr>
        <w:jc w:val="both"/>
        <w:rPr>
          <w:sz w:val="22"/>
          <w:szCs w:val="22"/>
        </w:rPr>
      </w:pPr>
      <w:r w:rsidRPr="00003F11">
        <w:rPr>
          <w:sz w:val="22"/>
          <w:szCs w:val="22"/>
        </w:rPr>
        <w:t xml:space="preserve">3. DO LEVANTAMENTO DOS ITENS A SEREM LICITADOS </w:t>
      </w:r>
    </w:p>
    <w:p w14:paraId="095B78EE" w14:textId="77777777" w:rsidR="0023068F" w:rsidRPr="00003F11" w:rsidRDefault="0023068F" w:rsidP="005573D2">
      <w:pPr>
        <w:jc w:val="both"/>
        <w:rPr>
          <w:sz w:val="22"/>
          <w:szCs w:val="22"/>
        </w:rPr>
      </w:pPr>
    </w:p>
    <w:p w14:paraId="77B64243" w14:textId="23381FAE" w:rsidR="0023068F" w:rsidRPr="00003F11" w:rsidRDefault="00B71571" w:rsidP="005573D2">
      <w:pPr>
        <w:jc w:val="both"/>
        <w:rPr>
          <w:sz w:val="22"/>
          <w:szCs w:val="22"/>
        </w:rPr>
      </w:pPr>
      <w:r w:rsidRPr="00003F11">
        <w:rPr>
          <w:sz w:val="22"/>
          <w:szCs w:val="22"/>
        </w:rPr>
        <w:t xml:space="preserve">De fato, por meio do Memorando, no qual fez o levantamento de material de consumo necessários para esta Secretaria, nos autos do processo está em anexo o mapa de apuração de preços, com os quantitativos de bens necessários para a sua composição. </w:t>
      </w:r>
    </w:p>
    <w:p w14:paraId="24BF8910" w14:textId="77777777" w:rsidR="0023068F" w:rsidRPr="00003F11" w:rsidRDefault="0023068F" w:rsidP="005573D2">
      <w:pPr>
        <w:jc w:val="both"/>
        <w:rPr>
          <w:sz w:val="22"/>
          <w:szCs w:val="22"/>
        </w:rPr>
      </w:pPr>
    </w:p>
    <w:p w14:paraId="40A1A1F4" w14:textId="16173901" w:rsidR="0023068F" w:rsidRPr="00003F11" w:rsidRDefault="00B71571" w:rsidP="005573D2">
      <w:pPr>
        <w:jc w:val="both"/>
        <w:rPr>
          <w:sz w:val="22"/>
          <w:szCs w:val="22"/>
        </w:rPr>
      </w:pPr>
      <w:r w:rsidRPr="00003F11">
        <w:rPr>
          <w:sz w:val="22"/>
          <w:szCs w:val="22"/>
        </w:rPr>
        <w:t xml:space="preserve">Acrescente-se que as quantidades informadas neste ETP, possuem cara ter generalista, pois partimos da </w:t>
      </w:r>
      <w:proofErr w:type="spellStart"/>
      <w:r w:rsidRPr="00003F11">
        <w:rPr>
          <w:sz w:val="22"/>
          <w:szCs w:val="22"/>
        </w:rPr>
        <w:t>max</w:t>
      </w:r>
      <w:r w:rsidR="0023068F" w:rsidRPr="00003F11">
        <w:rPr>
          <w:sz w:val="22"/>
          <w:szCs w:val="22"/>
        </w:rPr>
        <w:t>í</w:t>
      </w:r>
      <w:r w:rsidRPr="00003F11">
        <w:rPr>
          <w:sz w:val="22"/>
          <w:szCs w:val="22"/>
        </w:rPr>
        <w:t>ma</w:t>
      </w:r>
      <w:proofErr w:type="spellEnd"/>
      <w:r w:rsidRPr="00003F11">
        <w:rPr>
          <w:sz w:val="22"/>
          <w:szCs w:val="22"/>
        </w:rPr>
        <w:t xml:space="preserve"> que, fica a livre escolha da Administraç</w:t>
      </w:r>
      <w:r w:rsidR="0023068F" w:rsidRPr="00003F11">
        <w:rPr>
          <w:sz w:val="22"/>
          <w:szCs w:val="22"/>
        </w:rPr>
        <w:t>ão</w:t>
      </w:r>
      <w:r w:rsidRPr="00003F11">
        <w:rPr>
          <w:sz w:val="22"/>
          <w:szCs w:val="22"/>
        </w:rPr>
        <w:t>, a necessidade de uso contratual, conforme as demandas suficientes da</w:t>
      </w:r>
      <w:r w:rsidR="000F457B" w:rsidRPr="00003F11">
        <w:rPr>
          <w:sz w:val="22"/>
          <w:szCs w:val="22"/>
        </w:rPr>
        <w:t xml:space="preserve"> prefeitura</w:t>
      </w:r>
      <w:r w:rsidRPr="00003F11">
        <w:rPr>
          <w:sz w:val="22"/>
          <w:szCs w:val="22"/>
        </w:rPr>
        <w:t xml:space="preserve"> e consequentemente os </w:t>
      </w:r>
      <w:proofErr w:type="gramStart"/>
      <w:r w:rsidR="0023068F" w:rsidRPr="00003F11">
        <w:rPr>
          <w:sz w:val="22"/>
          <w:szCs w:val="22"/>
        </w:rPr>
        <w:t xml:space="preserve">órgãos </w:t>
      </w:r>
      <w:r w:rsidRPr="00003F11">
        <w:rPr>
          <w:sz w:val="22"/>
          <w:szCs w:val="22"/>
        </w:rPr>
        <w:t xml:space="preserve"> a</w:t>
      </w:r>
      <w:proofErr w:type="gramEnd"/>
      <w:r w:rsidRPr="00003F11">
        <w:rPr>
          <w:sz w:val="22"/>
          <w:szCs w:val="22"/>
        </w:rPr>
        <w:t xml:space="preserve"> ela vinculados. </w:t>
      </w:r>
    </w:p>
    <w:p w14:paraId="00FE091B" w14:textId="77777777" w:rsidR="0023068F" w:rsidRPr="00003F11" w:rsidRDefault="0023068F" w:rsidP="005573D2">
      <w:pPr>
        <w:jc w:val="both"/>
        <w:rPr>
          <w:sz w:val="22"/>
          <w:szCs w:val="22"/>
        </w:rPr>
      </w:pPr>
    </w:p>
    <w:p w14:paraId="09DA00D1" w14:textId="5771AD14" w:rsidR="00B71571" w:rsidRPr="00003F11" w:rsidRDefault="00B71571" w:rsidP="005573D2">
      <w:pPr>
        <w:jc w:val="both"/>
        <w:rPr>
          <w:sz w:val="22"/>
          <w:szCs w:val="22"/>
        </w:rPr>
      </w:pPr>
      <w:r w:rsidRPr="00003F11">
        <w:rPr>
          <w:sz w:val="22"/>
          <w:szCs w:val="22"/>
        </w:rPr>
        <w:t>Considera-se, ainda, que somente se empenhara com base na dotaç</w:t>
      </w:r>
      <w:r w:rsidR="0023068F" w:rsidRPr="00003F11">
        <w:rPr>
          <w:sz w:val="22"/>
          <w:szCs w:val="22"/>
        </w:rPr>
        <w:t xml:space="preserve">ão </w:t>
      </w:r>
      <w:r w:rsidRPr="00003F11">
        <w:rPr>
          <w:sz w:val="22"/>
          <w:szCs w:val="22"/>
        </w:rPr>
        <w:t xml:space="preserve">orçamentaria disponível, as quantidades de Materiais a serem adquiridos conforme necessidade do </w:t>
      </w:r>
      <w:proofErr w:type="spellStart"/>
      <w:r w:rsidRPr="00003F11">
        <w:rPr>
          <w:sz w:val="22"/>
          <w:szCs w:val="22"/>
        </w:rPr>
        <w:t>o</w:t>
      </w:r>
      <w:r w:rsidR="0023068F" w:rsidRPr="00003F11">
        <w:rPr>
          <w:sz w:val="22"/>
          <w:szCs w:val="22"/>
        </w:rPr>
        <w:t>rgão</w:t>
      </w:r>
      <w:proofErr w:type="spellEnd"/>
      <w:r w:rsidRPr="00003F11">
        <w:rPr>
          <w:sz w:val="22"/>
          <w:szCs w:val="22"/>
        </w:rPr>
        <w:t xml:space="preserve"> gerenciador.</w:t>
      </w:r>
    </w:p>
    <w:p w14:paraId="336EF628" w14:textId="77777777" w:rsidR="00B71571" w:rsidRPr="00003F11" w:rsidRDefault="00B71571" w:rsidP="005573D2">
      <w:pPr>
        <w:jc w:val="both"/>
        <w:rPr>
          <w:sz w:val="22"/>
          <w:szCs w:val="22"/>
        </w:rPr>
      </w:pPr>
    </w:p>
    <w:p w14:paraId="13847A6A" w14:textId="77777777" w:rsidR="00B71571" w:rsidRPr="00003F11" w:rsidRDefault="00B71571" w:rsidP="005573D2">
      <w:pPr>
        <w:jc w:val="both"/>
        <w:rPr>
          <w:sz w:val="22"/>
          <w:szCs w:val="22"/>
        </w:rPr>
      </w:pPr>
    </w:p>
    <w:p w14:paraId="22BC28CB" w14:textId="77777777" w:rsidR="00276884" w:rsidRPr="00003F11" w:rsidRDefault="00276884" w:rsidP="005573D2">
      <w:pPr>
        <w:jc w:val="both"/>
        <w:rPr>
          <w:sz w:val="22"/>
          <w:szCs w:val="22"/>
        </w:rPr>
      </w:pPr>
      <w:r w:rsidRPr="00003F11">
        <w:rPr>
          <w:sz w:val="22"/>
          <w:szCs w:val="22"/>
        </w:rPr>
        <w:t xml:space="preserve">4. </w:t>
      </w:r>
      <w:r w:rsidRPr="00003F11">
        <w:rPr>
          <w:b/>
          <w:bCs/>
          <w:sz w:val="22"/>
          <w:szCs w:val="22"/>
        </w:rPr>
        <w:t>DA JUSTIFICATIVA DA ESCOLHA DO TIPO DE SOLUÇÃO A CONTRATAR</w:t>
      </w:r>
      <w:r w:rsidRPr="00003F11">
        <w:rPr>
          <w:sz w:val="22"/>
          <w:szCs w:val="22"/>
        </w:rPr>
        <w:t xml:space="preserve"> </w:t>
      </w:r>
    </w:p>
    <w:p w14:paraId="30DE8C40" w14:textId="5C645D22" w:rsidR="00276884" w:rsidRPr="00003F11" w:rsidRDefault="00276884" w:rsidP="005573D2">
      <w:pPr>
        <w:jc w:val="both"/>
        <w:rPr>
          <w:sz w:val="22"/>
          <w:szCs w:val="22"/>
        </w:rPr>
      </w:pPr>
      <w:r w:rsidRPr="00003F11">
        <w:rPr>
          <w:sz w:val="22"/>
          <w:szCs w:val="22"/>
        </w:rPr>
        <w:t xml:space="preserve">      A aquisição de material de consumo, visa atender às necessidades da prefeitura, durante os anos </w:t>
      </w:r>
      <w:r w:rsidR="00904D3D" w:rsidRPr="00003F11">
        <w:rPr>
          <w:sz w:val="22"/>
          <w:szCs w:val="22"/>
        </w:rPr>
        <w:t xml:space="preserve">de </w:t>
      </w:r>
      <w:r w:rsidR="005F1AD0">
        <w:rPr>
          <w:sz w:val="22"/>
          <w:szCs w:val="22"/>
        </w:rPr>
        <w:t>2026</w:t>
      </w:r>
      <w:r w:rsidRPr="00003F11">
        <w:rPr>
          <w:sz w:val="22"/>
          <w:szCs w:val="22"/>
        </w:rPr>
        <w:t>/</w:t>
      </w:r>
      <w:r w:rsidR="005F1AD0">
        <w:rPr>
          <w:sz w:val="22"/>
          <w:szCs w:val="22"/>
        </w:rPr>
        <w:t>2026</w:t>
      </w:r>
      <w:r w:rsidRPr="00003F11">
        <w:rPr>
          <w:sz w:val="22"/>
          <w:szCs w:val="22"/>
        </w:rPr>
        <w:t xml:space="preserve">, conforme prazo contratual a ser firmado futuramente, tendo o poder de acrescentar às quantidades de materiais necessários, para que sejam entregues em perfeitas condições à Secretaria Municipal de Administração. </w:t>
      </w:r>
    </w:p>
    <w:p w14:paraId="474AE326" w14:textId="77777777" w:rsidR="00276884" w:rsidRPr="00003F11" w:rsidRDefault="00276884" w:rsidP="005573D2">
      <w:pPr>
        <w:jc w:val="both"/>
        <w:rPr>
          <w:sz w:val="22"/>
          <w:szCs w:val="22"/>
        </w:rPr>
      </w:pPr>
      <w:r w:rsidRPr="00003F11">
        <w:rPr>
          <w:sz w:val="22"/>
          <w:szCs w:val="22"/>
        </w:rPr>
        <w:t xml:space="preserve">       Em linhas gerais, a contratação de empresa especializada para aquisição do objeto em tela, atendem a critérios de sustentabilidade ambiental de bens e serviços, de modo geral, na aquisição de material de consumo de maneira isolada, há o ganho econômico na compra em escala, em que os licitantes ofertam melhores preços ao diminuírem suas margens de lucro, visto que ganharão no quantitativo maior vendido. </w:t>
      </w:r>
    </w:p>
    <w:p w14:paraId="297A312D" w14:textId="77777777" w:rsidR="00276884" w:rsidRPr="00003F11" w:rsidRDefault="00276884" w:rsidP="005573D2">
      <w:pPr>
        <w:jc w:val="both"/>
        <w:rPr>
          <w:sz w:val="22"/>
          <w:szCs w:val="22"/>
        </w:rPr>
      </w:pPr>
      <w:r w:rsidRPr="00003F11">
        <w:rPr>
          <w:sz w:val="22"/>
          <w:szCs w:val="22"/>
        </w:rPr>
        <w:t xml:space="preserve">      Ademais, a escolha pelo Sistema de Registro de Preços poderá viabilizar a participação de outros órgãos interessados em aderir na origem, através da Intenção de Registro de Preços, podendo elevar ainda mais o quantitativo da licitação. Com a utilização do Sistema de Registro </w:t>
      </w:r>
      <w:r w:rsidRPr="00003F11">
        <w:rPr>
          <w:sz w:val="22"/>
          <w:szCs w:val="22"/>
        </w:rPr>
        <w:lastRenderedPageBreak/>
        <w:t xml:space="preserve">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 </w:t>
      </w:r>
    </w:p>
    <w:p w14:paraId="2AA6D171" w14:textId="77777777" w:rsidR="00276884" w:rsidRPr="00003F11" w:rsidRDefault="00276884" w:rsidP="005573D2">
      <w:pPr>
        <w:jc w:val="both"/>
        <w:rPr>
          <w:sz w:val="22"/>
          <w:szCs w:val="22"/>
        </w:rPr>
      </w:pPr>
      <w:r w:rsidRPr="00003F11">
        <w:rPr>
          <w:sz w:val="22"/>
          <w:szCs w:val="22"/>
        </w:rPr>
        <w:t xml:space="preserve">         Aquisição de materiais de consumo, por meio de Pregão Eletrônico, para atender as necessidades da Secretaria Municipal de Administração, visa continuar suprindo as demandas de consumo interno de itens faltantes no estoque para a manutenção das dependências em adequadas condições de asseio e conservação da Secretaria, bem como na garantia do bem-estar dos servidores e munícipes.</w:t>
      </w:r>
    </w:p>
    <w:p w14:paraId="58A90D26" w14:textId="44499072" w:rsidR="00B71571" w:rsidRPr="00003F11" w:rsidRDefault="00276884" w:rsidP="005573D2">
      <w:pPr>
        <w:jc w:val="both"/>
        <w:rPr>
          <w:sz w:val="22"/>
          <w:szCs w:val="22"/>
        </w:rPr>
      </w:pPr>
      <w:r w:rsidRPr="00003F11">
        <w:rPr>
          <w:sz w:val="22"/>
          <w:szCs w:val="22"/>
        </w:rPr>
        <w:t xml:space="preserve">       A contratação será na modalidade de Pregão Eletrônico, visando à contratação através do Sistema de Registro de Preços, nos termos do Decreto nº 11.462, de 31 de março de 2023. O prazo de vigência da contratação é de 12 (doze) meses, não prorrogável por se tratar de Registro de Preços.</w:t>
      </w:r>
    </w:p>
    <w:p w14:paraId="644A7415" w14:textId="77777777" w:rsidR="00276884" w:rsidRPr="00003F11" w:rsidRDefault="00276884" w:rsidP="005573D2">
      <w:pPr>
        <w:jc w:val="both"/>
        <w:rPr>
          <w:sz w:val="22"/>
          <w:szCs w:val="22"/>
        </w:rPr>
      </w:pPr>
      <w:r w:rsidRPr="00003F11">
        <w:rPr>
          <w:sz w:val="22"/>
          <w:szCs w:val="22"/>
        </w:rPr>
        <w:t xml:space="preserve">      Considerando as características dos materiais a serem contratados e o sistema pelo qual se dará o processo (SRP), poderá haver parcelamento na execução, tendo em vista que as emissões de empenho se darão conforme disponibilidade de recursos orçamentários até que a demanda seja atendida em sua totalidade.</w:t>
      </w:r>
    </w:p>
    <w:p w14:paraId="540B4F3F" w14:textId="4AF6EB21" w:rsidR="00B71571" w:rsidRPr="00003F11" w:rsidRDefault="00276884" w:rsidP="005573D2">
      <w:pPr>
        <w:jc w:val="both"/>
        <w:rPr>
          <w:sz w:val="22"/>
          <w:szCs w:val="22"/>
        </w:rPr>
      </w:pPr>
      <w:r w:rsidRPr="00003F11">
        <w:rPr>
          <w:sz w:val="22"/>
          <w:szCs w:val="22"/>
        </w:rPr>
        <w:t xml:space="preserve">         Portanto, a aquisição do objeto é indispensável, visa atender genericamente às atividades finalísticas do Ente Municipal garantindo melhores condições de trabalho e atendimentos seja para agentes públicos, seja em prol dos usuários/jurisdicionados dos serviços públicos. Por fim, se faz imprescindível a aquisição por meio de Processo Licitatório desse objeto, ora mencionado, com base, principalmente nos princípios da conveniência e oportunidade, essenciais a continuidade dos serviços públicos, em razão da manutenção das dependências em adequadas condições de asseio e conservação da Secretaria e seus </w:t>
      </w:r>
      <w:proofErr w:type="spellStart"/>
      <w:r w:rsidRPr="00003F11">
        <w:rPr>
          <w:sz w:val="22"/>
          <w:szCs w:val="22"/>
        </w:rPr>
        <w:t>òrgãos</w:t>
      </w:r>
      <w:proofErr w:type="spellEnd"/>
      <w:r w:rsidRPr="00003F11">
        <w:rPr>
          <w:sz w:val="22"/>
          <w:szCs w:val="22"/>
        </w:rPr>
        <w:t>, bem como na garantia do bem-estar dos servidores.</w:t>
      </w:r>
    </w:p>
    <w:p w14:paraId="5425AD19" w14:textId="77777777" w:rsidR="00276884" w:rsidRPr="00003F11" w:rsidRDefault="00276884" w:rsidP="005573D2">
      <w:pPr>
        <w:jc w:val="both"/>
        <w:rPr>
          <w:sz w:val="22"/>
          <w:szCs w:val="22"/>
        </w:rPr>
      </w:pPr>
    </w:p>
    <w:p w14:paraId="5C88373B" w14:textId="77777777" w:rsidR="00276884" w:rsidRPr="00003F11" w:rsidRDefault="00276884" w:rsidP="005573D2">
      <w:pPr>
        <w:jc w:val="both"/>
        <w:rPr>
          <w:sz w:val="22"/>
          <w:szCs w:val="22"/>
        </w:rPr>
      </w:pPr>
    </w:p>
    <w:p w14:paraId="2A6528D3" w14:textId="77777777" w:rsidR="00276884" w:rsidRPr="00003F11" w:rsidRDefault="00276884" w:rsidP="005573D2">
      <w:pPr>
        <w:jc w:val="both"/>
        <w:rPr>
          <w:b/>
          <w:bCs/>
          <w:sz w:val="22"/>
          <w:szCs w:val="22"/>
        </w:rPr>
      </w:pPr>
      <w:r w:rsidRPr="00003F11">
        <w:rPr>
          <w:b/>
          <w:bCs/>
          <w:sz w:val="22"/>
          <w:szCs w:val="22"/>
        </w:rPr>
        <w:t>5. REQUISITOS DA CONTRATAÇÃO</w:t>
      </w:r>
    </w:p>
    <w:p w14:paraId="0336DDC7" w14:textId="520D4990" w:rsidR="00276884" w:rsidRPr="00003F11" w:rsidRDefault="00276884" w:rsidP="005573D2">
      <w:pPr>
        <w:jc w:val="both"/>
        <w:rPr>
          <w:sz w:val="22"/>
          <w:szCs w:val="22"/>
        </w:rPr>
      </w:pPr>
      <w:r w:rsidRPr="00003F11">
        <w:rPr>
          <w:sz w:val="22"/>
          <w:szCs w:val="22"/>
        </w:rPr>
        <w:t xml:space="preserve">     A CONTRATADA, deverá arcar com todas as despesas com salários, encargos sociais e trabalhistas, seguros, impostos, taxas e contribuições, despesas administrativas e demais insumos necessários à perfeita execução do objeto. </w:t>
      </w:r>
    </w:p>
    <w:p w14:paraId="2212E94F" w14:textId="77777777" w:rsidR="00276884" w:rsidRPr="00003F11" w:rsidRDefault="00276884" w:rsidP="005573D2">
      <w:pPr>
        <w:jc w:val="both"/>
        <w:rPr>
          <w:sz w:val="22"/>
          <w:szCs w:val="22"/>
        </w:rPr>
      </w:pPr>
      <w:r w:rsidRPr="00003F11">
        <w:rPr>
          <w:sz w:val="22"/>
          <w:szCs w:val="22"/>
        </w:rPr>
        <w:t xml:space="preserve">    A CONTRATADA, assumirá integral a responsabilidade por danos ou prejuízos pessoais ou materiais que causar ao CONTRATANTE ou a terceiros por si ou por seus sucessores e representantes, na execução dos serviços contratados, isentando o CONTRATANTE de toda e qualquer reclamação decorrente dos mesmos. </w:t>
      </w:r>
    </w:p>
    <w:p w14:paraId="397E3A95" w14:textId="4B29D65E" w:rsidR="00276884" w:rsidRPr="00003F11" w:rsidRDefault="00276884" w:rsidP="005573D2">
      <w:pPr>
        <w:jc w:val="both"/>
        <w:rPr>
          <w:sz w:val="22"/>
          <w:szCs w:val="22"/>
        </w:rPr>
      </w:pPr>
      <w:r w:rsidRPr="00003F11">
        <w:rPr>
          <w:sz w:val="22"/>
          <w:szCs w:val="22"/>
        </w:rPr>
        <w:t xml:space="preserve">A CONTRATADA, deverá entregar à Secretaria Municipal de Administração, qualquer produto gerado, mesmo que tenha sido produzido sem a solicitação na nota de empenho e/ou contrato. Nos detalhes do objeto, constam as características necessárias para garantir os padrões de qualidades e possibilitar a proposta mais vantajosa. Além dos requisitos técnicos e em cumprimento ao artigo 225 da Constituição Federal de 1988, bem como art. 5° da Lei nº 14.133/20213, e demais normativas condizentes, os quais impõem ao poder público a preservação do meio ambiente ecologicamente equilibrado e a promoção do desenvolvimento nacional sustentável, serão exigidas, no momento da entrega dos materiais: </w:t>
      </w:r>
    </w:p>
    <w:p w14:paraId="4B5E15B6" w14:textId="77777777" w:rsidR="00276884" w:rsidRPr="00003F11" w:rsidRDefault="00276884" w:rsidP="005573D2">
      <w:pPr>
        <w:jc w:val="both"/>
        <w:rPr>
          <w:sz w:val="22"/>
          <w:szCs w:val="22"/>
        </w:rPr>
      </w:pPr>
      <w:r w:rsidRPr="00003F11">
        <w:rPr>
          <w:sz w:val="22"/>
          <w:szCs w:val="22"/>
        </w:rPr>
        <w:sym w:font="Symbol" w:char="F0B7"/>
      </w:r>
      <w:r w:rsidRPr="00003F11">
        <w:rPr>
          <w:sz w:val="22"/>
          <w:szCs w:val="22"/>
        </w:rPr>
        <w:t xml:space="preserve"> Os materiais a serem adquiridos se enquadram como bens comuns, pois os padrões de desempenho e qualidade podem ser objetivamente definidos, por meio de especificações usuais de mercado.</w:t>
      </w:r>
    </w:p>
    <w:p w14:paraId="3D7029A3" w14:textId="77777777" w:rsidR="00276884" w:rsidRPr="00003F11" w:rsidRDefault="00276884" w:rsidP="005573D2">
      <w:pPr>
        <w:jc w:val="both"/>
        <w:rPr>
          <w:sz w:val="22"/>
          <w:szCs w:val="22"/>
        </w:rPr>
      </w:pPr>
      <w:r w:rsidRPr="00003F11">
        <w:rPr>
          <w:sz w:val="22"/>
          <w:szCs w:val="22"/>
        </w:rPr>
        <w:t xml:space="preserve"> </w:t>
      </w:r>
      <w:r w:rsidRPr="00003F11">
        <w:rPr>
          <w:sz w:val="22"/>
          <w:szCs w:val="22"/>
        </w:rPr>
        <w:sym w:font="Symbol" w:char="F0B7"/>
      </w:r>
      <w:r w:rsidRPr="00003F11">
        <w:rPr>
          <w:sz w:val="22"/>
          <w:szCs w:val="22"/>
        </w:rPr>
        <w:t xml:space="preserve"> Os materiais, objeto da aquisição, devem ser entregues no prazo de 30 (trinta) dias após a notificação do empenho ao fornecedor no endereço indicado no Edital, dentro da padronização seguida pelo órgão e conforme especificações técnicas e requisitos de desempenho constantes no Edital. </w:t>
      </w:r>
    </w:p>
    <w:p w14:paraId="23AF58CB" w14:textId="77777777" w:rsidR="00276884" w:rsidRPr="00003F11" w:rsidRDefault="00276884" w:rsidP="005573D2">
      <w:pPr>
        <w:jc w:val="both"/>
        <w:rPr>
          <w:sz w:val="22"/>
          <w:szCs w:val="22"/>
        </w:rPr>
      </w:pPr>
      <w:r w:rsidRPr="00003F11">
        <w:rPr>
          <w:sz w:val="22"/>
          <w:szCs w:val="22"/>
        </w:rPr>
        <w:lastRenderedPageBreak/>
        <w:sym w:font="Symbol" w:char="F0B7"/>
      </w:r>
      <w:r w:rsidRPr="00003F11">
        <w:rPr>
          <w:sz w:val="22"/>
          <w:szCs w:val="22"/>
        </w:rPr>
        <w:t xml:space="preserve"> As unidades ou formas de apresentação dos materiais, bem como os seus respectivos quantitativos, estão detalhadas na planilha de especificação dos produtos.</w:t>
      </w:r>
    </w:p>
    <w:p w14:paraId="0A85938F" w14:textId="77777777" w:rsidR="004D6632" w:rsidRPr="00003F11" w:rsidRDefault="00276884" w:rsidP="005573D2">
      <w:pPr>
        <w:jc w:val="both"/>
        <w:rPr>
          <w:sz w:val="22"/>
          <w:szCs w:val="22"/>
        </w:rPr>
      </w:pPr>
      <w:r w:rsidRPr="00003F11">
        <w:rPr>
          <w:sz w:val="22"/>
          <w:szCs w:val="22"/>
        </w:rPr>
        <w:t xml:space="preserve"> </w:t>
      </w:r>
      <w:r w:rsidRPr="00003F11">
        <w:rPr>
          <w:sz w:val="22"/>
          <w:szCs w:val="22"/>
        </w:rPr>
        <w:sym w:font="Symbol" w:char="F0B7"/>
      </w:r>
      <w:r w:rsidRPr="00003F11">
        <w:rPr>
          <w:sz w:val="22"/>
          <w:szCs w:val="22"/>
        </w:rPr>
        <w:t xml:space="preserve"> Os materiais devem obedecer ao que se encontra discriminado abaixo: - Os materiais entregue para a SEMAD deverão ser </w:t>
      </w:r>
      <w:proofErr w:type="gramStart"/>
      <w:r w:rsidRPr="00003F11">
        <w:rPr>
          <w:sz w:val="22"/>
          <w:szCs w:val="22"/>
        </w:rPr>
        <w:t>novo</w:t>
      </w:r>
      <w:proofErr w:type="gramEnd"/>
      <w:r w:rsidRPr="00003F11">
        <w:rPr>
          <w:sz w:val="22"/>
          <w:szCs w:val="22"/>
        </w:rPr>
        <w:t xml:space="preserve"> de primeiro uso;</w:t>
      </w:r>
    </w:p>
    <w:p w14:paraId="075DA6A9" w14:textId="17D2EC9D" w:rsidR="00B71571" w:rsidRPr="00003F11" w:rsidRDefault="00276884" w:rsidP="005573D2">
      <w:pPr>
        <w:jc w:val="both"/>
        <w:rPr>
          <w:sz w:val="22"/>
          <w:szCs w:val="22"/>
        </w:rPr>
      </w:pPr>
      <w:r w:rsidRPr="00003F11">
        <w:rPr>
          <w:sz w:val="22"/>
          <w:szCs w:val="22"/>
        </w:rPr>
        <w:t xml:space="preserve">  - Os bens devem ser, preferencialmente, acondicionados em embalagem individual adequada, com o menor volume possível, que utilize materiais recicláveis, de forma a garantir a máxima proteção durante o transporte e o armazenamento;</w:t>
      </w:r>
    </w:p>
    <w:p w14:paraId="4094E0F6" w14:textId="5830B7EF" w:rsidR="00276884" w:rsidRPr="00003F11" w:rsidRDefault="004D6632" w:rsidP="005573D2">
      <w:pPr>
        <w:jc w:val="both"/>
        <w:rPr>
          <w:b/>
          <w:bCs/>
          <w:sz w:val="22"/>
          <w:szCs w:val="22"/>
        </w:rPr>
      </w:pPr>
      <w:r w:rsidRPr="00003F11">
        <w:rPr>
          <w:sz w:val="22"/>
          <w:szCs w:val="22"/>
        </w:rPr>
        <w:t>- Observância às normas técnicas, elaboradas pela ABNT, para aferição e garantia da aplicação dos requisitos mínimos de qualidade, utilidade, resistência e segurança dos materiais utilizados;</w:t>
      </w:r>
    </w:p>
    <w:p w14:paraId="42680B9E" w14:textId="5B93CD17" w:rsidR="004D6632" w:rsidRPr="00003F11" w:rsidRDefault="004D6632" w:rsidP="005573D2">
      <w:pPr>
        <w:jc w:val="both"/>
        <w:rPr>
          <w:sz w:val="22"/>
          <w:szCs w:val="22"/>
        </w:rPr>
      </w:pPr>
      <w:r w:rsidRPr="00003F11">
        <w:rPr>
          <w:sz w:val="22"/>
          <w:szCs w:val="22"/>
        </w:rPr>
        <w:t xml:space="preserve">- Conformidade dos produtos, insumos e serviços com os regulamentos técnicos pertinentes em vigor expedidos pelo INMETRO de forma a assegurar aspectos relativos à </w:t>
      </w:r>
      <w:r w:rsidR="00F33D62" w:rsidRPr="00003F11">
        <w:rPr>
          <w:sz w:val="22"/>
          <w:szCs w:val="22"/>
        </w:rPr>
        <w:t>Prefeitura</w:t>
      </w:r>
      <w:r w:rsidRPr="00003F11">
        <w:rPr>
          <w:sz w:val="22"/>
          <w:szCs w:val="22"/>
        </w:rPr>
        <w:t>, à segurança, ao meio ambiente, ou à proteção do consumidor e da concorrência justa (Lei nº 9.933, de 20 de dezembro de 1999).</w:t>
      </w:r>
    </w:p>
    <w:p w14:paraId="0BBED786" w14:textId="77777777" w:rsidR="004D6632" w:rsidRPr="00003F11" w:rsidRDefault="004D6632" w:rsidP="005573D2">
      <w:pPr>
        <w:jc w:val="both"/>
        <w:rPr>
          <w:sz w:val="22"/>
          <w:szCs w:val="22"/>
        </w:rPr>
      </w:pPr>
      <w:r w:rsidRPr="00003F11">
        <w:rPr>
          <w:sz w:val="22"/>
          <w:szCs w:val="22"/>
        </w:rPr>
        <w:t xml:space="preserve"> </w:t>
      </w:r>
      <w:r w:rsidRPr="00003F11">
        <w:rPr>
          <w:sz w:val="22"/>
          <w:szCs w:val="22"/>
        </w:rPr>
        <w:sym w:font="Symbol" w:char="F0B7"/>
      </w:r>
      <w:r w:rsidRPr="00003F11">
        <w:rPr>
          <w:sz w:val="22"/>
          <w:szCs w:val="22"/>
        </w:rPr>
        <w:t xml:space="preserve"> Em Relação a critérios de sustentabilidade temos: </w:t>
      </w:r>
    </w:p>
    <w:p w14:paraId="4ACA2DAF" w14:textId="77777777" w:rsidR="00EF7079" w:rsidRPr="00003F11" w:rsidRDefault="004D6632" w:rsidP="005573D2">
      <w:pPr>
        <w:jc w:val="both"/>
        <w:rPr>
          <w:sz w:val="22"/>
          <w:szCs w:val="22"/>
        </w:rPr>
      </w:pPr>
      <w:r w:rsidRPr="00003F11">
        <w:rPr>
          <w:sz w:val="22"/>
          <w:szCs w:val="22"/>
        </w:rPr>
        <w:t xml:space="preserve">Nos termos do Art. 5º da Instrução Normativa SLTI/MPOG nº 01, de 19 de janeiro de 2010, aplica-se ao objeto deste termo, no mínimo: </w:t>
      </w:r>
    </w:p>
    <w:p w14:paraId="52A420DD" w14:textId="77777777" w:rsidR="00EF7079" w:rsidRPr="00003F11" w:rsidRDefault="004D6632" w:rsidP="005573D2">
      <w:pPr>
        <w:jc w:val="both"/>
        <w:rPr>
          <w:sz w:val="22"/>
          <w:szCs w:val="22"/>
        </w:rPr>
      </w:pPr>
      <w:r w:rsidRPr="00003F11">
        <w:rPr>
          <w:sz w:val="22"/>
          <w:szCs w:val="22"/>
        </w:rPr>
        <w:t>Art. 5º Os órgãos e entidades da Administração Pública Federal direta, autárquica e fundacional, quando da aquisição de bens, poderão exigir os seguintes critérios de sustentabilidade ambiental:</w:t>
      </w:r>
    </w:p>
    <w:p w14:paraId="0A302FAC" w14:textId="77777777" w:rsidR="00EF7079" w:rsidRPr="00003F11" w:rsidRDefault="004D6632" w:rsidP="005573D2">
      <w:pPr>
        <w:jc w:val="both"/>
        <w:rPr>
          <w:sz w:val="22"/>
          <w:szCs w:val="22"/>
        </w:rPr>
      </w:pPr>
      <w:r w:rsidRPr="00003F11">
        <w:rPr>
          <w:sz w:val="22"/>
          <w:szCs w:val="22"/>
        </w:rPr>
        <w:t xml:space="preserve"> III - que os bens devam ser, preferencialmente, acondicionados em embalagem individual adequada, com o menor volume possível, que utilize materiais recicláveis, de forma a garantir a máxima proteção durante o transporte e o armazenamento;</w:t>
      </w:r>
    </w:p>
    <w:p w14:paraId="4F762463" w14:textId="77777777" w:rsidR="00EF7079" w:rsidRPr="00003F11" w:rsidRDefault="00EF7079" w:rsidP="005573D2">
      <w:pPr>
        <w:jc w:val="both"/>
        <w:rPr>
          <w:sz w:val="22"/>
          <w:szCs w:val="22"/>
        </w:rPr>
      </w:pPr>
    </w:p>
    <w:p w14:paraId="3B2EBF84" w14:textId="75A17E45" w:rsidR="00EF7079" w:rsidRPr="00003F11" w:rsidRDefault="004D6632" w:rsidP="005573D2">
      <w:pPr>
        <w:jc w:val="both"/>
        <w:rPr>
          <w:sz w:val="22"/>
          <w:szCs w:val="22"/>
        </w:rPr>
      </w:pPr>
      <w:r w:rsidRPr="00003F11">
        <w:rPr>
          <w:sz w:val="22"/>
          <w:szCs w:val="22"/>
        </w:rPr>
        <w:t xml:space="preserve"> Da mesma forma, o art. 4º do Decreto nº 7.746, de 5 de junho de 2012:</w:t>
      </w:r>
    </w:p>
    <w:p w14:paraId="46A05414" w14:textId="77777777" w:rsidR="00EF7079" w:rsidRPr="00003F11" w:rsidRDefault="004D6632" w:rsidP="005573D2">
      <w:pPr>
        <w:jc w:val="both"/>
        <w:rPr>
          <w:sz w:val="22"/>
          <w:szCs w:val="22"/>
        </w:rPr>
      </w:pPr>
      <w:r w:rsidRPr="00003F11">
        <w:rPr>
          <w:sz w:val="22"/>
          <w:szCs w:val="22"/>
        </w:rPr>
        <w:t xml:space="preserve"> I - </w:t>
      </w:r>
      <w:proofErr w:type="gramStart"/>
      <w:r w:rsidRPr="00003F11">
        <w:rPr>
          <w:sz w:val="22"/>
          <w:szCs w:val="22"/>
        </w:rPr>
        <w:t>baixo</w:t>
      </w:r>
      <w:proofErr w:type="gramEnd"/>
      <w:r w:rsidRPr="00003F11">
        <w:rPr>
          <w:sz w:val="22"/>
          <w:szCs w:val="22"/>
        </w:rPr>
        <w:t xml:space="preserve"> impacto sobre recursos naturais como flora, fauna, ar, solo e água;</w:t>
      </w:r>
    </w:p>
    <w:p w14:paraId="46A6F539" w14:textId="77777777" w:rsidR="00EF7079" w:rsidRPr="00003F11" w:rsidRDefault="004D6632" w:rsidP="005573D2">
      <w:pPr>
        <w:jc w:val="both"/>
        <w:rPr>
          <w:sz w:val="22"/>
          <w:szCs w:val="22"/>
        </w:rPr>
      </w:pPr>
      <w:r w:rsidRPr="00003F11">
        <w:rPr>
          <w:sz w:val="22"/>
          <w:szCs w:val="22"/>
        </w:rPr>
        <w:t xml:space="preserve"> II - </w:t>
      </w:r>
      <w:proofErr w:type="gramStart"/>
      <w:r w:rsidRPr="00003F11">
        <w:rPr>
          <w:sz w:val="22"/>
          <w:szCs w:val="22"/>
        </w:rPr>
        <w:t>uso</w:t>
      </w:r>
      <w:proofErr w:type="gramEnd"/>
      <w:r w:rsidRPr="00003F11">
        <w:rPr>
          <w:sz w:val="22"/>
          <w:szCs w:val="22"/>
        </w:rPr>
        <w:t xml:space="preserve"> de inovações que reduzam a pressão sobre recursos naturais; </w:t>
      </w:r>
    </w:p>
    <w:p w14:paraId="270F6E04" w14:textId="77777777" w:rsidR="00EF7079" w:rsidRPr="00003F11" w:rsidRDefault="004D6632" w:rsidP="005573D2">
      <w:pPr>
        <w:jc w:val="both"/>
        <w:rPr>
          <w:sz w:val="22"/>
          <w:szCs w:val="22"/>
        </w:rPr>
      </w:pPr>
      <w:r w:rsidRPr="00003F11">
        <w:rPr>
          <w:sz w:val="22"/>
          <w:szCs w:val="22"/>
        </w:rPr>
        <w:t xml:space="preserve">III - origem sustentável dos recursos naturais utilizados nos bens, nos serviços e nas obras; </w:t>
      </w:r>
    </w:p>
    <w:p w14:paraId="1CA61183" w14:textId="0E1A6E8A" w:rsidR="00276884" w:rsidRPr="00003F11" w:rsidRDefault="004D6632" w:rsidP="005573D2">
      <w:pPr>
        <w:jc w:val="both"/>
        <w:rPr>
          <w:b/>
          <w:bCs/>
          <w:sz w:val="22"/>
          <w:szCs w:val="22"/>
        </w:rPr>
      </w:pPr>
      <w:r w:rsidRPr="00003F11">
        <w:rPr>
          <w:sz w:val="22"/>
          <w:szCs w:val="22"/>
        </w:rPr>
        <w:sym w:font="Symbol" w:char="F0B7"/>
      </w:r>
      <w:r w:rsidRPr="00003F11">
        <w:rPr>
          <w:sz w:val="22"/>
          <w:szCs w:val="22"/>
        </w:rPr>
        <w:t xml:space="preserve"> A Contratada será responsável pela observância das leis, decretos, regulamentos, portarias e normas federais, estaduais e municipais direta e indiretamente aplicáveis ao objeto do contrato.</w:t>
      </w:r>
    </w:p>
    <w:p w14:paraId="0E3F2B1B" w14:textId="77777777" w:rsidR="00276884" w:rsidRPr="00003F11" w:rsidRDefault="00276884" w:rsidP="005573D2">
      <w:pPr>
        <w:jc w:val="both"/>
        <w:rPr>
          <w:b/>
          <w:bCs/>
          <w:sz w:val="22"/>
          <w:szCs w:val="22"/>
        </w:rPr>
      </w:pPr>
    </w:p>
    <w:p w14:paraId="52D67417" w14:textId="77777777" w:rsidR="00276884" w:rsidRPr="00003F11" w:rsidRDefault="00276884" w:rsidP="005573D2">
      <w:pPr>
        <w:jc w:val="both"/>
        <w:rPr>
          <w:b/>
          <w:bCs/>
          <w:sz w:val="22"/>
          <w:szCs w:val="22"/>
        </w:rPr>
      </w:pPr>
    </w:p>
    <w:p w14:paraId="43EEE9EB" w14:textId="77777777" w:rsidR="00EF7079" w:rsidRPr="00003F11" w:rsidRDefault="00EF7079" w:rsidP="005573D2">
      <w:pPr>
        <w:jc w:val="both"/>
        <w:rPr>
          <w:sz w:val="22"/>
          <w:szCs w:val="22"/>
        </w:rPr>
      </w:pPr>
      <w:r w:rsidRPr="00003F11">
        <w:rPr>
          <w:sz w:val="22"/>
          <w:szCs w:val="22"/>
        </w:rPr>
        <w:t>Durante a execução da entrega do objeto, a Contratada deverá:</w:t>
      </w:r>
    </w:p>
    <w:p w14:paraId="214D1EBB" w14:textId="77777777" w:rsidR="00EF7079" w:rsidRPr="00003F11" w:rsidRDefault="00EF7079" w:rsidP="005573D2">
      <w:pPr>
        <w:jc w:val="both"/>
        <w:rPr>
          <w:sz w:val="22"/>
          <w:szCs w:val="22"/>
        </w:rPr>
      </w:pPr>
    </w:p>
    <w:p w14:paraId="2C8014BE" w14:textId="77777777" w:rsidR="00EF7079" w:rsidRPr="00003F11" w:rsidRDefault="00EF7079" w:rsidP="005573D2">
      <w:pPr>
        <w:jc w:val="both"/>
        <w:rPr>
          <w:sz w:val="22"/>
          <w:szCs w:val="22"/>
        </w:rPr>
      </w:pPr>
      <w:r w:rsidRPr="00003F11">
        <w:rPr>
          <w:sz w:val="22"/>
          <w:szCs w:val="22"/>
        </w:rPr>
        <w:t xml:space="preserve"> </w:t>
      </w:r>
      <w:r w:rsidRPr="00003F11">
        <w:rPr>
          <w:sz w:val="22"/>
          <w:szCs w:val="22"/>
        </w:rPr>
        <w:sym w:font="Symbol" w:char="F0B7"/>
      </w:r>
      <w:r w:rsidRPr="00003F11">
        <w:rPr>
          <w:sz w:val="22"/>
          <w:szCs w:val="22"/>
        </w:rPr>
        <w:t xml:space="preserve"> Responsabilizar-se pelo fiel cumprimento de todas as disposições e acordos relativos à legislação social e trabalhista em vigor, particularmente no que se refere ao pessoal alocado nos serviços, objeto do contrato;</w:t>
      </w:r>
    </w:p>
    <w:p w14:paraId="01DC6592" w14:textId="77777777" w:rsidR="00EF7079" w:rsidRPr="00003F11" w:rsidRDefault="00EF7079" w:rsidP="005573D2">
      <w:pPr>
        <w:jc w:val="both"/>
        <w:rPr>
          <w:sz w:val="22"/>
          <w:szCs w:val="22"/>
        </w:rPr>
      </w:pPr>
      <w:r w:rsidRPr="00003F11">
        <w:rPr>
          <w:sz w:val="22"/>
          <w:szCs w:val="22"/>
        </w:rPr>
        <w:t xml:space="preserve"> </w:t>
      </w:r>
      <w:r w:rsidRPr="00003F11">
        <w:rPr>
          <w:sz w:val="22"/>
          <w:szCs w:val="22"/>
        </w:rPr>
        <w:sym w:font="Symbol" w:char="F0B7"/>
      </w:r>
      <w:r w:rsidRPr="00003F11">
        <w:rPr>
          <w:sz w:val="22"/>
          <w:szCs w:val="22"/>
        </w:rPr>
        <w:t xml:space="preserve"> Efetuar o pagamento de todos os impostos, taxas e demais obrigações fiscais incidentes ou que vierem a incidir sobre o objeto do contrato, até o recebimento definitivo dos serviços.</w:t>
      </w:r>
    </w:p>
    <w:p w14:paraId="448F485F" w14:textId="48A876A5" w:rsidR="00276884" w:rsidRPr="00003F11" w:rsidRDefault="00EF7079" w:rsidP="005573D2">
      <w:pPr>
        <w:jc w:val="both"/>
        <w:rPr>
          <w:b/>
          <w:bCs/>
          <w:sz w:val="22"/>
          <w:szCs w:val="22"/>
        </w:rPr>
      </w:pPr>
      <w:r w:rsidRPr="00003F11">
        <w:rPr>
          <w:sz w:val="22"/>
          <w:szCs w:val="22"/>
        </w:rPr>
        <w:t xml:space="preserve"> </w:t>
      </w:r>
      <w:r w:rsidRPr="00003F11">
        <w:rPr>
          <w:sz w:val="22"/>
          <w:szCs w:val="22"/>
        </w:rPr>
        <w:sym w:font="Symbol" w:char="F0B7"/>
      </w:r>
      <w:r w:rsidRPr="00003F11">
        <w:rPr>
          <w:sz w:val="22"/>
          <w:szCs w:val="22"/>
        </w:rPr>
        <w:t xml:space="preserve"> E por fim, a Administração Pública não necessita ter disponibilidade de recursos, bastando que isso ocorra apenas quando da celebração do contrato ou instrumento equivalente, garantindo-se assim uma prontidão na aquisição dos produtos desejados.</w:t>
      </w:r>
    </w:p>
    <w:p w14:paraId="124C3616" w14:textId="77777777" w:rsidR="00EF7079" w:rsidRPr="00003F11" w:rsidRDefault="00EF7079" w:rsidP="005573D2">
      <w:pPr>
        <w:jc w:val="both"/>
        <w:rPr>
          <w:sz w:val="22"/>
          <w:szCs w:val="22"/>
        </w:rPr>
      </w:pPr>
    </w:p>
    <w:p w14:paraId="3CB0686E" w14:textId="77777777" w:rsidR="00EF7079" w:rsidRPr="00003F11" w:rsidRDefault="00EF7079" w:rsidP="005573D2">
      <w:pPr>
        <w:jc w:val="both"/>
        <w:rPr>
          <w:b/>
          <w:bCs/>
          <w:sz w:val="22"/>
          <w:szCs w:val="22"/>
        </w:rPr>
      </w:pPr>
      <w:r w:rsidRPr="00003F11">
        <w:rPr>
          <w:b/>
          <w:bCs/>
          <w:sz w:val="22"/>
          <w:szCs w:val="22"/>
        </w:rPr>
        <w:t xml:space="preserve">6. ESTIMATIVA DAS QUANTIDADES A SEREM LICITADAS </w:t>
      </w:r>
    </w:p>
    <w:p w14:paraId="47D294A4" w14:textId="77777777" w:rsidR="00EF7079" w:rsidRPr="00003F11" w:rsidRDefault="00EF7079" w:rsidP="005573D2">
      <w:pPr>
        <w:jc w:val="both"/>
        <w:rPr>
          <w:sz w:val="22"/>
          <w:szCs w:val="22"/>
        </w:rPr>
      </w:pPr>
    </w:p>
    <w:p w14:paraId="4C66D416" w14:textId="77777777" w:rsidR="00EF7079" w:rsidRPr="00003F11" w:rsidRDefault="00EF7079" w:rsidP="005573D2">
      <w:pPr>
        <w:jc w:val="both"/>
        <w:rPr>
          <w:sz w:val="22"/>
          <w:szCs w:val="22"/>
        </w:rPr>
      </w:pPr>
      <w:r w:rsidRPr="00003F11">
        <w:rPr>
          <w:sz w:val="22"/>
          <w:szCs w:val="22"/>
        </w:rPr>
        <w:t xml:space="preserve">De toda sorte, </w:t>
      </w:r>
      <w:proofErr w:type="gramStart"/>
      <w:r w:rsidRPr="00003F11">
        <w:rPr>
          <w:sz w:val="22"/>
          <w:szCs w:val="22"/>
        </w:rPr>
        <w:t>a aquisição dos materiais se enquadram</w:t>
      </w:r>
      <w:proofErr w:type="gramEnd"/>
      <w:r w:rsidRPr="00003F11">
        <w:rPr>
          <w:sz w:val="22"/>
          <w:szCs w:val="22"/>
        </w:rPr>
        <w:t xml:space="preserve"> como bem comum, pois os padrões de desempenho e qualidades podem ser objetivamente definidos, por meio de especificações usuais no mercado.</w:t>
      </w:r>
    </w:p>
    <w:p w14:paraId="6B2446E4" w14:textId="77777777" w:rsidR="00EF7079" w:rsidRPr="00003F11" w:rsidRDefault="00EF7079" w:rsidP="005573D2">
      <w:pPr>
        <w:jc w:val="both"/>
        <w:rPr>
          <w:sz w:val="22"/>
          <w:szCs w:val="22"/>
        </w:rPr>
      </w:pPr>
    </w:p>
    <w:p w14:paraId="19743F6B" w14:textId="5E9501C9" w:rsidR="00EF7079" w:rsidRPr="00003F11" w:rsidRDefault="00EF7079" w:rsidP="005573D2">
      <w:pPr>
        <w:jc w:val="both"/>
        <w:rPr>
          <w:sz w:val="22"/>
          <w:szCs w:val="22"/>
        </w:rPr>
      </w:pPr>
      <w:r w:rsidRPr="00003F11">
        <w:rPr>
          <w:sz w:val="22"/>
          <w:szCs w:val="22"/>
        </w:rPr>
        <w:t xml:space="preserve"> A contratada possibilitará a fiscalização pela contratante quanto à distribuição, controle e supervisão dos recursos alocados aos seus contratos. Deverá ser firmado entre a </w:t>
      </w:r>
      <w:r w:rsidR="005573D2" w:rsidRPr="00003F11">
        <w:rPr>
          <w:sz w:val="22"/>
          <w:szCs w:val="22"/>
        </w:rPr>
        <w:t>PREFEITURA</w:t>
      </w:r>
      <w:r w:rsidRPr="00003F11">
        <w:rPr>
          <w:sz w:val="22"/>
          <w:szCs w:val="22"/>
        </w:rPr>
        <w:t xml:space="preserve"> e a empresa contratada o Instrumento de Medição de Resultados (IMR), a fim de balizar a execução dos serviços dentro dos padrões de qualidade acordados, inclusive a forma de faturamento de </w:t>
      </w:r>
      <w:r w:rsidRPr="00003F11">
        <w:rPr>
          <w:sz w:val="22"/>
          <w:szCs w:val="22"/>
        </w:rPr>
        <w:lastRenderedPageBreak/>
        <w:t xml:space="preserve">atividades que podem ser executadas de maneira simultânea. A contratada deve adotar práticas de gestão que garantam os direitos trabalhistas e o atendimento às normas internas e de segurança e medicina do trabalho para seus empregados envolvidos na entregue dos materiais a serem licitados. </w:t>
      </w:r>
    </w:p>
    <w:p w14:paraId="7F05788E" w14:textId="77777777" w:rsidR="00DB1F29" w:rsidRPr="00003F11" w:rsidRDefault="00EF7079" w:rsidP="005573D2">
      <w:pPr>
        <w:jc w:val="both"/>
        <w:rPr>
          <w:sz w:val="22"/>
          <w:szCs w:val="22"/>
        </w:rPr>
      </w:pPr>
      <w:r w:rsidRPr="00003F11">
        <w:rPr>
          <w:sz w:val="22"/>
          <w:szCs w:val="22"/>
        </w:rPr>
        <w:t xml:space="preserve">A fiscalização da execução dos materiais/serviços abrange todos os procedimentos constantes relativos às metas definidas no Termo de Referência ou Contrato, sob pena da respectiva fatura quando do não cumprimento. </w:t>
      </w:r>
    </w:p>
    <w:p w14:paraId="5C25A205" w14:textId="77777777" w:rsidR="00DB1F29" w:rsidRPr="00003F11" w:rsidRDefault="00EF7079" w:rsidP="005573D2">
      <w:pPr>
        <w:jc w:val="both"/>
        <w:rPr>
          <w:sz w:val="22"/>
          <w:szCs w:val="22"/>
        </w:rPr>
      </w:pPr>
      <w:r w:rsidRPr="00003F11">
        <w:rPr>
          <w:sz w:val="22"/>
          <w:szCs w:val="22"/>
        </w:rPr>
        <w:t xml:space="preserve">A Contratada deve entregar todo os materiais licitados novos conforme pré-estabelecido no certame. </w:t>
      </w:r>
    </w:p>
    <w:p w14:paraId="7576D43E" w14:textId="77777777" w:rsidR="00DB1F29" w:rsidRPr="00003F11" w:rsidRDefault="00EF7079" w:rsidP="005573D2">
      <w:pPr>
        <w:jc w:val="both"/>
        <w:rPr>
          <w:sz w:val="22"/>
          <w:szCs w:val="22"/>
        </w:rPr>
      </w:pPr>
      <w:r w:rsidRPr="00003F11">
        <w:rPr>
          <w:sz w:val="22"/>
          <w:szCs w:val="22"/>
        </w:rPr>
        <w:t xml:space="preserve">A Contratada deverá adotar práticas de sustentabilidade na execução dos serviços, conforme orientações do art. 6° da IN n°01/2010 (Compras Sustentáveis). </w:t>
      </w:r>
    </w:p>
    <w:p w14:paraId="5F1A0941" w14:textId="77777777" w:rsidR="00DB1F29" w:rsidRPr="00003F11" w:rsidRDefault="00EF7079" w:rsidP="005573D2">
      <w:pPr>
        <w:jc w:val="both"/>
        <w:rPr>
          <w:sz w:val="22"/>
          <w:szCs w:val="22"/>
        </w:rPr>
      </w:pPr>
      <w:r w:rsidRPr="00003F11">
        <w:rPr>
          <w:sz w:val="22"/>
          <w:szCs w:val="22"/>
        </w:rPr>
        <w:t>A Aquisição será executada pela empresa adjudicada, não se admitindo recusa da parte daquela em decorrência de sobrecarga na sua capacidade instalada.</w:t>
      </w:r>
    </w:p>
    <w:p w14:paraId="1458CD24" w14:textId="266C3393" w:rsidR="005573D2" w:rsidRPr="00003F11" w:rsidRDefault="00EF7079" w:rsidP="005573D2">
      <w:pPr>
        <w:jc w:val="both"/>
        <w:rPr>
          <w:sz w:val="22"/>
          <w:szCs w:val="22"/>
        </w:rPr>
      </w:pPr>
      <w:r w:rsidRPr="00003F11">
        <w:rPr>
          <w:sz w:val="22"/>
          <w:szCs w:val="22"/>
        </w:rPr>
        <w:t xml:space="preserve"> Considerando as características de utilização do bem comum especificado como objeto da licitação, decide-se que a opção mais vantajosa e adequada disponível no mercado é o Processo Licitatório (Sistema de Registro para eventual e futuro) em AQUISIÇÃO DE MATERIAL DE CONSUMO </w:t>
      </w:r>
      <w:r w:rsidR="005573D2" w:rsidRPr="00003F11">
        <w:rPr>
          <w:sz w:val="22"/>
          <w:szCs w:val="22"/>
        </w:rPr>
        <w:t>E</w:t>
      </w:r>
      <w:r w:rsidRPr="00003F11">
        <w:rPr>
          <w:sz w:val="22"/>
          <w:szCs w:val="22"/>
        </w:rPr>
        <w:t xml:space="preserve"> LIMPEZA), DESTINADOS A SUPRIR AS NECESSIDADES </w:t>
      </w:r>
      <w:r w:rsidR="006805B1" w:rsidRPr="00003F11">
        <w:rPr>
          <w:sz w:val="22"/>
          <w:szCs w:val="22"/>
        </w:rPr>
        <w:t xml:space="preserve">DE DIVERSAS </w:t>
      </w:r>
      <w:proofErr w:type="gramStart"/>
      <w:r w:rsidR="006805B1" w:rsidRPr="00003F11">
        <w:rPr>
          <w:sz w:val="22"/>
          <w:szCs w:val="22"/>
        </w:rPr>
        <w:t>SECRETARIA</w:t>
      </w:r>
      <w:r w:rsidR="009D241E">
        <w:rPr>
          <w:sz w:val="22"/>
          <w:szCs w:val="22"/>
        </w:rPr>
        <w:t>S</w:t>
      </w:r>
      <w:r w:rsidR="006805B1" w:rsidRPr="00003F11">
        <w:rPr>
          <w:sz w:val="22"/>
          <w:szCs w:val="22"/>
        </w:rPr>
        <w:t xml:space="preserve">  DESTA</w:t>
      </w:r>
      <w:proofErr w:type="gramEnd"/>
      <w:r w:rsidR="006805B1" w:rsidRPr="00003F11">
        <w:rPr>
          <w:sz w:val="22"/>
          <w:szCs w:val="22"/>
        </w:rPr>
        <w:t xml:space="preserve"> PREFEITURA</w:t>
      </w:r>
    </w:p>
    <w:p w14:paraId="4D8F2E73" w14:textId="77777777" w:rsidR="00003F11" w:rsidRDefault="00003F11" w:rsidP="005573D2">
      <w:pPr>
        <w:jc w:val="both"/>
        <w:rPr>
          <w:sz w:val="22"/>
          <w:szCs w:val="22"/>
        </w:rPr>
      </w:pPr>
    </w:p>
    <w:p w14:paraId="1EE06908" w14:textId="3CB02BDA" w:rsidR="005573D2" w:rsidRPr="00003F11" w:rsidRDefault="005573D2" w:rsidP="005573D2">
      <w:pPr>
        <w:jc w:val="both"/>
        <w:rPr>
          <w:sz w:val="22"/>
          <w:szCs w:val="22"/>
        </w:rPr>
      </w:pPr>
      <w:r w:rsidRPr="00003F11">
        <w:rPr>
          <w:sz w:val="22"/>
          <w:szCs w:val="22"/>
        </w:rPr>
        <w:t>Nessa senda, tem-se visto uma demanda alta, deixando muito claro que a contratação para fins de aquisição desses materiais, é um caminho a ser buscado, a ser seguido. É algo que deve nortear, instruir e orientar todo o processo de contratação pública, desde de seu nascedouro.</w:t>
      </w:r>
    </w:p>
    <w:p w14:paraId="4619D133" w14:textId="77777777" w:rsidR="005573D2" w:rsidRPr="00003F11" w:rsidRDefault="005573D2" w:rsidP="005573D2">
      <w:pPr>
        <w:jc w:val="both"/>
        <w:rPr>
          <w:sz w:val="22"/>
          <w:szCs w:val="22"/>
        </w:rPr>
      </w:pPr>
    </w:p>
    <w:p w14:paraId="042C0E53" w14:textId="77777777" w:rsidR="005573D2" w:rsidRPr="00003F11" w:rsidRDefault="005573D2" w:rsidP="005573D2">
      <w:pPr>
        <w:jc w:val="both"/>
        <w:rPr>
          <w:sz w:val="22"/>
          <w:szCs w:val="22"/>
        </w:rPr>
      </w:pPr>
      <w:r w:rsidRPr="00003F11">
        <w:rPr>
          <w:sz w:val="22"/>
          <w:szCs w:val="22"/>
        </w:rPr>
        <w:t xml:space="preserve"> </w:t>
      </w:r>
      <w:r w:rsidRPr="00003F11">
        <w:rPr>
          <w:b/>
          <w:bCs/>
          <w:sz w:val="22"/>
          <w:szCs w:val="22"/>
        </w:rPr>
        <w:t>7. ESTIMATIVAS DO VALOR (PESQUISA DE PREÇOS</w:t>
      </w:r>
      <w:r w:rsidRPr="00003F11">
        <w:rPr>
          <w:sz w:val="22"/>
          <w:szCs w:val="22"/>
        </w:rPr>
        <w:t xml:space="preserve">) </w:t>
      </w:r>
    </w:p>
    <w:p w14:paraId="6EA798AC" w14:textId="77777777" w:rsidR="005573D2" w:rsidRPr="00003F11" w:rsidRDefault="005573D2" w:rsidP="005573D2">
      <w:pPr>
        <w:jc w:val="both"/>
        <w:rPr>
          <w:sz w:val="22"/>
          <w:szCs w:val="22"/>
        </w:rPr>
      </w:pPr>
    </w:p>
    <w:p w14:paraId="3E303A88" w14:textId="16457410" w:rsidR="005573D2" w:rsidRPr="00003F11" w:rsidRDefault="005573D2" w:rsidP="005573D2">
      <w:pPr>
        <w:jc w:val="both"/>
        <w:rPr>
          <w:sz w:val="22"/>
          <w:szCs w:val="22"/>
        </w:rPr>
      </w:pPr>
      <w:r w:rsidRPr="00003F11">
        <w:rPr>
          <w:sz w:val="22"/>
          <w:szCs w:val="22"/>
        </w:rPr>
        <w:t xml:space="preserve">Ressaltamos que a pesquisa de preço foi realizada no mercado local e no Portal de Compras Públicas, está anexa aos autos e seus valores possuem o caráter </w:t>
      </w:r>
      <w:proofErr w:type="spellStart"/>
      <w:r w:rsidRPr="00003F11">
        <w:rPr>
          <w:sz w:val="22"/>
          <w:szCs w:val="22"/>
        </w:rPr>
        <w:t>estim</w:t>
      </w:r>
      <w:r w:rsidR="009D241E">
        <w:rPr>
          <w:sz w:val="22"/>
          <w:szCs w:val="22"/>
        </w:rPr>
        <w:t>a</w:t>
      </w:r>
      <w:r w:rsidRPr="00003F11">
        <w:rPr>
          <w:sz w:val="22"/>
          <w:szCs w:val="22"/>
        </w:rPr>
        <w:t>tório</w:t>
      </w:r>
      <w:proofErr w:type="spellEnd"/>
      <w:r w:rsidRPr="00003F11">
        <w:rPr>
          <w:sz w:val="22"/>
          <w:szCs w:val="22"/>
        </w:rPr>
        <w:t xml:space="preserve"> com base no Mapa de Levantamento de Preço Médio, que será acostado ao processo.</w:t>
      </w:r>
    </w:p>
    <w:p w14:paraId="16EB3A78" w14:textId="77777777" w:rsidR="005573D2" w:rsidRPr="00003F11" w:rsidRDefault="005573D2" w:rsidP="005573D2">
      <w:pPr>
        <w:jc w:val="both"/>
        <w:rPr>
          <w:sz w:val="22"/>
          <w:szCs w:val="22"/>
        </w:rPr>
      </w:pPr>
    </w:p>
    <w:p w14:paraId="7580155E" w14:textId="77777777" w:rsidR="005573D2" w:rsidRPr="00003F11" w:rsidRDefault="005573D2" w:rsidP="005573D2">
      <w:pPr>
        <w:jc w:val="both"/>
        <w:rPr>
          <w:sz w:val="22"/>
          <w:szCs w:val="22"/>
        </w:rPr>
      </w:pPr>
      <w:r w:rsidRPr="00003F11">
        <w:rPr>
          <w:sz w:val="22"/>
          <w:szCs w:val="22"/>
        </w:rPr>
        <w:t xml:space="preserve"> Assim nas contratações precedidas de licitação, quando a definição da oferta mais vantajosa decorre de uma disputa formal entre interessados que manifestam interesse em contratar com a administração e entendem a critérios objetivos, previamente definidos e divulgados, inclusive o preço estimado para tanto.</w:t>
      </w:r>
    </w:p>
    <w:p w14:paraId="72D145B0" w14:textId="77777777" w:rsidR="005573D2" w:rsidRPr="00003F11" w:rsidRDefault="005573D2" w:rsidP="005573D2">
      <w:pPr>
        <w:jc w:val="both"/>
        <w:rPr>
          <w:sz w:val="22"/>
          <w:szCs w:val="22"/>
        </w:rPr>
      </w:pPr>
    </w:p>
    <w:p w14:paraId="6F148419" w14:textId="77777777" w:rsidR="005573D2" w:rsidRPr="00003F11" w:rsidRDefault="005573D2" w:rsidP="005573D2">
      <w:pPr>
        <w:jc w:val="both"/>
        <w:rPr>
          <w:sz w:val="22"/>
          <w:szCs w:val="22"/>
        </w:rPr>
      </w:pPr>
      <w:r w:rsidRPr="00003F11">
        <w:rPr>
          <w:sz w:val="22"/>
          <w:szCs w:val="22"/>
        </w:rPr>
        <w:t xml:space="preserve"> Disso resulta, então, que tal aquisição, perfaz a necessidade que Administração Pública tem no intuito de melhor servir a sociedade por meio do serviço público. </w:t>
      </w:r>
    </w:p>
    <w:p w14:paraId="45A962BF" w14:textId="77777777" w:rsidR="005573D2" w:rsidRPr="00003F11" w:rsidRDefault="005573D2" w:rsidP="005573D2">
      <w:pPr>
        <w:jc w:val="both"/>
        <w:rPr>
          <w:sz w:val="22"/>
          <w:szCs w:val="22"/>
        </w:rPr>
      </w:pPr>
    </w:p>
    <w:p w14:paraId="491B29EC" w14:textId="77777777" w:rsidR="00003F11" w:rsidRDefault="005573D2" w:rsidP="005573D2">
      <w:pPr>
        <w:jc w:val="both"/>
        <w:rPr>
          <w:sz w:val="22"/>
          <w:szCs w:val="22"/>
        </w:rPr>
      </w:pPr>
      <w:r w:rsidRPr="00003F11">
        <w:rPr>
          <w:sz w:val="22"/>
          <w:szCs w:val="22"/>
        </w:rPr>
        <w:t xml:space="preserve">Nesse sentido, vale também esclarecer sobre o intervalo da cotação de mercado que tem por base a IN nº 001/2021 - NTLC/SEMAG, artigo 5º, inciso IV que assim trata da: Pesquisa direta com fornecedores, mediante solicitação formal de cotação, desde que os orçamentos considerados estejam compreendidos no intervalo de até 6 (seis) meses de antecedência da data de divulgação do instrumento convocatório, ou seja, dentro da proporcionalidade e razoabilidade do período de orçamentação que requer o ato. Assim, o tempo datado nas pesquisas cumprem os critérios estabelecidos pela IN, ora citada, conforme planilha com quantitativos e itens relacionados </w:t>
      </w:r>
    </w:p>
    <w:p w14:paraId="12A06B7D" w14:textId="4AF608D2" w:rsidR="00003F11" w:rsidRDefault="005573D2" w:rsidP="005573D2">
      <w:pPr>
        <w:jc w:val="both"/>
        <w:rPr>
          <w:sz w:val="22"/>
          <w:szCs w:val="22"/>
        </w:rPr>
      </w:pPr>
      <w:r w:rsidRPr="00003F11">
        <w:rPr>
          <w:sz w:val="22"/>
          <w:szCs w:val="22"/>
        </w:rPr>
        <w:t xml:space="preserve">abaixo: </w:t>
      </w:r>
    </w:p>
    <w:tbl>
      <w:tblPr>
        <w:tblpPr w:leftFromText="141" w:rightFromText="141" w:vertAnchor="text" w:horzAnchor="margin" w:tblpXSpec="center" w:tblpY="324"/>
        <w:tblW w:w="10153" w:type="dxa"/>
        <w:tblCellMar>
          <w:left w:w="70" w:type="dxa"/>
          <w:right w:w="70" w:type="dxa"/>
        </w:tblCellMar>
        <w:tblLook w:val="04A0" w:firstRow="1" w:lastRow="0" w:firstColumn="1" w:lastColumn="0" w:noHBand="0" w:noVBand="1"/>
      </w:tblPr>
      <w:tblGrid>
        <w:gridCol w:w="760"/>
        <w:gridCol w:w="3747"/>
        <w:gridCol w:w="1144"/>
        <w:gridCol w:w="1507"/>
        <w:gridCol w:w="1417"/>
        <w:gridCol w:w="1418"/>
        <w:gridCol w:w="160"/>
      </w:tblGrid>
      <w:tr w:rsidR="007B7FF3" w:rsidRPr="007236E5" w14:paraId="4FD6CBF7" w14:textId="77777777" w:rsidTr="00CF766A">
        <w:trPr>
          <w:gridAfter w:val="1"/>
          <w:wAfter w:w="160" w:type="dxa"/>
          <w:trHeight w:val="471"/>
        </w:trPr>
        <w:tc>
          <w:tcPr>
            <w:tcW w:w="770" w:type="dxa"/>
            <w:vMerge w:val="restart"/>
            <w:tcBorders>
              <w:top w:val="single" w:sz="4" w:space="0" w:color="auto"/>
              <w:left w:val="single" w:sz="4" w:space="0" w:color="auto"/>
              <w:bottom w:val="single" w:sz="4" w:space="0" w:color="auto"/>
              <w:right w:val="single" w:sz="4" w:space="0" w:color="auto"/>
            </w:tcBorders>
            <w:vAlign w:val="center"/>
            <w:hideMark/>
          </w:tcPr>
          <w:p w14:paraId="2455B087"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ITEN</w:t>
            </w:r>
          </w:p>
        </w:tc>
        <w:tc>
          <w:tcPr>
            <w:tcW w:w="3799" w:type="dxa"/>
            <w:vMerge w:val="restart"/>
            <w:tcBorders>
              <w:top w:val="single" w:sz="4" w:space="0" w:color="auto"/>
              <w:left w:val="single" w:sz="4" w:space="0" w:color="auto"/>
              <w:bottom w:val="single" w:sz="4" w:space="0" w:color="auto"/>
              <w:right w:val="single" w:sz="4" w:space="0" w:color="auto"/>
            </w:tcBorders>
            <w:vAlign w:val="center"/>
            <w:hideMark/>
          </w:tcPr>
          <w:p w14:paraId="0661E02C"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DESCRIÇÃO/APRESENTAÇÃO</w:t>
            </w:r>
          </w:p>
        </w:tc>
        <w:tc>
          <w:tcPr>
            <w:tcW w:w="1149" w:type="dxa"/>
            <w:vMerge w:val="restart"/>
            <w:tcBorders>
              <w:top w:val="single" w:sz="4" w:space="0" w:color="auto"/>
              <w:left w:val="single" w:sz="4" w:space="0" w:color="auto"/>
              <w:bottom w:val="single" w:sz="4" w:space="0" w:color="auto"/>
              <w:right w:val="single" w:sz="4" w:space="0" w:color="auto"/>
            </w:tcBorders>
            <w:vAlign w:val="center"/>
            <w:hideMark/>
          </w:tcPr>
          <w:p w14:paraId="73E1A324"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UNIDADE</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323C8DE5"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QUANTIDADE</w:t>
            </w:r>
          </w:p>
        </w:tc>
        <w:tc>
          <w:tcPr>
            <w:tcW w:w="1417" w:type="dxa"/>
            <w:vMerge w:val="restart"/>
            <w:tcBorders>
              <w:top w:val="single" w:sz="4" w:space="0" w:color="auto"/>
              <w:left w:val="single" w:sz="4" w:space="0" w:color="auto"/>
              <w:bottom w:val="single" w:sz="4" w:space="0" w:color="auto"/>
              <w:right w:val="single" w:sz="4" w:space="0" w:color="auto"/>
            </w:tcBorders>
            <w:vAlign w:val="bottom"/>
            <w:hideMark/>
          </w:tcPr>
          <w:p w14:paraId="581C60BC"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VALOR UNITÁRIO</w:t>
            </w:r>
          </w:p>
        </w:tc>
        <w:tc>
          <w:tcPr>
            <w:tcW w:w="1418" w:type="dxa"/>
            <w:vMerge w:val="restart"/>
            <w:tcBorders>
              <w:top w:val="single" w:sz="4" w:space="0" w:color="auto"/>
              <w:left w:val="single" w:sz="4" w:space="0" w:color="auto"/>
              <w:bottom w:val="single" w:sz="4" w:space="0" w:color="000000"/>
              <w:right w:val="single" w:sz="4" w:space="0" w:color="auto"/>
            </w:tcBorders>
            <w:vAlign w:val="bottom"/>
            <w:hideMark/>
          </w:tcPr>
          <w:p w14:paraId="53B7DE44"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VALOR TOTAL</w:t>
            </w:r>
          </w:p>
        </w:tc>
      </w:tr>
      <w:tr w:rsidR="007B7FF3" w:rsidRPr="007236E5" w14:paraId="1B8EE0C2" w14:textId="77777777" w:rsidTr="00CF766A">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5BA6D5" w14:textId="77777777" w:rsidR="007B7FF3" w:rsidRPr="007236E5" w:rsidRDefault="007B7FF3" w:rsidP="00CF766A">
            <w:pPr>
              <w:rPr>
                <w:rFonts w:cstheme="minorHAnsi"/>
                <w:b/>
                <w:bCs/>
                <w:color w:val="000000"/>
                <w:sz w:val="20"/>
                <w:szCs w:val="20"/>
              </w:rPr>
            </w:pPr>
          </w:p>
        </w:tc>
        <w:tc>
          <w:tcPr>
            <w:tcW w:w="3799" w:type="dxa"/>
            <w:vMerge/>
            <w:tcBorders>
              <w:top w:val="single" w:sz="4" w:space="0" w:color="auto"/>
              <w:left w:val="single" w:sz="4" w:space="0" w:color="auto"/>
              <w:bottom w:val="single" w:sz="4" w:space="0" w:color="auto"/>
              <w:right w:val="single" w:sz="4" w:space="0" w:color="auto"/>
            </w:tcBorders>
            <w:vAlign w:val="center"/>
            <w:hideMark/>
          </w:tcPr>
          <w:p w14:paraId="1D1C2CFF" w14:textId="77777777" w:rsidR="007B7FF3" w:rsidRPr="007236E5" w:rsidRDefault="007B7FF3" w:rsidP="00CF766A">
            <w:pPr>
              <w:rPr>
                <w:rFonts w:cstheme="minorHAnsi"/>
                <w:b/>
                <w:bCs/>
                <w:color w:val="000000"/>
                <w:sz w:val="20"/>
                <w:szCs w:val="20"/>
              </w:rPr>
            </w:pPr>
          </w:p>
        </w:tc>
        <w:tc>
          <w:tcPr>
            <w:tcW w:w="1149" w:type="dxa"/>
            <w:vMerge/>
            <w:tcBorders>
              <w:top w:val="single" w:sz="4" w:space="0" w:color="auto"/>
              <w:left w:val="single" w:sz="4" w:space="0" w:color="auto"/>
              <w:bottom w:val="single" w:sz="4" w:space="0" w:color="auto"/>
              <w:right w:val="single" w:sz="4" w:space="0" w:color="auto"/>
            </w:tcBorders>
            <w:vAlign w:val="center"/>
            <w:hideMark/>
          </w:tcPr>
          <w:p w14:paraId="5CF6F09A" w14:textId="77777777" w:rsidR="007B7FF3" w:rsidRPr="007236E5" w:rsidRDefault="007B7FF3" w:rsidP="00CF766A">
            <w:pPr>
              <w:rPr>
                <w:rFonts w:cstheme="minorHAnsi"/>
                <w:b/>
                <w:bCs/>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879261B" w14:textId="77777777" w:rsidR="007B7FF3" w:rsidRPr="007236E5" w:rsidRDefault="007B7FF3" w:rsidP="00CF766A">
            <w:pPr>
              <w:rPr>
                <w:rFonts w:cstheme="minorHAnsi"/>
                <w:b/>
                <w:bCs/>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AB78B56" w14:textId="77777777" w:rsidR="007B7FF3" w:rsidRPr="007236E5" w:rsidRDefault="007B7FF3" w:rsidP="00CF766A">
            <w:pPr>
              <w:rPr>
                <w:rFonts w:cstheme="minorHAnsi"/>
                <w:b/>
                <w:bCs/>
                <w:color w:val="000000"/>
                <w:sz w:val="20"/>
                <w:szCs w:val="20"/>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E693E8D" w14:textId="77777777" w:rsidR="007B7FF3" w:rsidRPr="007236E5" w:rsidRDefault="007B7FF3" w:rsidP="00CF766A">
            <w:pPr>
              <w:rPr>
                <w:rFonts w:cstheme="minorHAnsi"/>
                <w:b/>
                <w:bCs/>
                <w:color w:val="000000"/>
                <w:sz w:val="20"/>
                <w:szCs w:val="20"/>
              </w:rPr>
            </w:pPr>
          </w:p>
        </w:tc>
        <w:tc>
          <w:tcPr>
            <w:tcW w:w="160" w:type="dxa"/>
            <w:noWrap/>
            <w:vAlign w:val="bottom"/>
            <w:hideMark/>
          </w:tcPr>
          <w:p w14:paraId="06919F09" w14:textId="77777777" w:rsidR="007B7FF3" w:rsidRPr="007236E5" w:rsidRDefault="007B7FF3" w:rsidP="00CF766A">
            <w:pPr>
              <w:rPr>
                <w:rFonts w:cstheme="minorHAnsi"/>
                <w:sz w:val="20"/>
                <w:szCs w:val="20"/>
              </w:rPr>
            </w:pPr>
          </w:p>
        </w:tc>
      </w:tr>
      <w:tr w:rsidR="007B7FF3" w:rsidRPr="007236E5" w14:paraId="3D8C2F06" w14:textId="77777777" w:rsidTr="00CF766A">
        <w:trPr>
          <w:trHeight w:val="1911"/>
        </w:trPr>
        <w:tc>
          <w:tcPr>
            <w:tcW w:w="770" w:type="dxa"/>
            <w:tcBorders>
              <w:top w:val="nil"/>
              <w:left w:val="single" w:sz="4" w:space="0" w:color="auto"/>
              <w:bottom w:val="single" w:sz="4" w:space="0" w:color="auto"/>
              <w:right w:val="single" w:sz="4" w:space="0" w:color="auto"/>
            </w:tcBorders>
            <w:vAlign w:val="center"/>
            <w:hideMark/>
          </w:tcPr>
          <w:p w14:paraId="535126B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lastRenderedPageBreak/>
              <w:t>1</w:t>
            </w:r>
          </w:p>
        </w:tc>
        <w:tc>
          <w:tcPr>
            <w:tcW w:w="3799" w:type="dxa"/>
            <w:tcBorders>
              <w:top w:val="nil"/>
              <w:left w:val="nil"/>
              <w:bottom w:val="single" w:sz="4" w:space="0" w:color="auto"/>
              <w:right w:val="single" w:sz="4" w:space="0" w:color="auto"/>
            </w:tcBorders>
            <w:vAlign w:val="center"/>
            <w:hideMark/>
          </w:tcPr>
          <w:p w14:paraId="6B46920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Água sanitária - Multiuso, alveja e desinfeta, composição química hipoclorito de sódio, hidróxido de sódio, cloreto, cor incolor, aplicação lavagem e alvejante de roupas, banheiras, pias, tipo comum. Caixa com 12 embalagens de 1 litro (Igual ou similar a </w:t>
            </w:r>
            <w:proofErr w:type="spellStart"/>
            <w:r w:rsidRPr="007236E5">
              <w:rPr>
                <w:rFonts w:cstheme="minorHAnsi"/>
                <w:color w:val="000000"/>
                <w:sz w:val="20"/>
                <w:szCs w:val="20"/>
              </w:rPr>
              <w:t>Brilux</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0D5CA05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3580BB7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250</w:t>
            </w:r>
          </w:p>
        </w:tc>
        <w:tc>
          <w:tcPr>
            <w:tcW w:w="1417" w:type="dxa"/>
            <w:tcBorders>
              <w:top w:val="nil"/>
              <w:left w:val="nil"/>
              <w:bottom w:val="single" w:sz="4" w:space="0" w:color="auto"/>
              <w:right w:val="single" w:sz="4" w:space="0" w:color="auto"/>
            </w:tcBorders>
            <w:vAlign w:val="center"/>
          </w:tcPr>
          <w:p w14:paraId="26A4C07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31,24</w:t>
            </w:r>
          </w:p>
        </w:tc>
        <w:tc>
          <w:tcPr>
            <w:tcW w:w="1418" w:type="dxa"/>
            <w:tcBorders>
              <w:top w:val="nil"/>
              <w:left w:val="nil"/>
              <w:bottom w:val="single" w:sz="4" w:space="0" w:color="auto"/>
              <w:right w:val="single" w:sz="4" w:space="0" w:color="auto"/>
            </w:tcBorders>
            <w:noWrap/>
            <w:vAlign w:val="center"/>
          </w:tcPr>
          <w:p w14:paraId="19784ED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7.810,00</w:t>
            </w:r>
          </w:p>
        </w:tc>
        <w:tc>
          <w:tcPr>
            <w:tcW w:w="160" w:type="dxa"/>
            <w:vAlign w:val="center"/>
            <w:hideMark/>
          </w:tcPr>
          <w:p w14:paraId="3775CED2" w14:textId="77777777" w:rsidR="007B7FF3" w:rsidRPr="007236E5" w:rsidRDefault="007B7FF3" w:rsidP="00CF766A">
            <w:pPr>
              <w:rPr>
                <w:rFonts w:cstheme="minorHAnsi"/>
                <w:color w:val="000000"/>
                <w:sz w:val="20"/>
                <w:szCs w:val="20"/>
              </w:rPr>
            </w:pPr>
          </w:p>
        </w:tc>
      </w:tr>
      <w:tr w:rsidR="007B7FF3" w:rsidRPr="007236E5" w14:paraId="18EA4E87" w14:textId="77777777" w:rsidTr="00CF766A">
        <w:trPr>
          <w:trHeight w:val="765"/>
        </w:trPr>
        <w:tc>
          <w:tcPr>
            <w:tcW w:w="770" w:type="dxa"/>
            <w:tcBorders>
              <w:top w:val="nil"/>
              <w:left w:val="single" w:sz="4" w:space="0" w:color="auto"/>
              <w:bottom w:val="single" w:sz="4" w:space="0" w:color="auto"/>
              <w:right w:val="single" w:sz="4" w:space="0" w:color="auto"/>
            </w:tcBorders>
            <w:vAlign w:val="center"/>
          </w:tcPr>
          <w:p w14:paraId="45F4BFC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w:t>
            </w:r>
          </w:p>
        </w:tc>
        <w:tc>
          <w:tcPr>
            <w:tcW w:w="3799" w:type="dxa"/>
            <w:tcBorders>
              <w:top w:val="nil"/>
              <w:left w:val="nil"/>
              <w:bottom w:val="single" w:sz="4" w:space="0" w:color="auto"/>
              <w:right w:val="single" w:sz="4" w:space="0" w:color="auto"/>
            </w:tcBorders>
            <w:vAlign w:val="center"/>
          </w:tcPr>
          <w:p w14:paraId="596D79B9"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Álcool líquido 70%, frasco com 1.000ml (caixa com 12 frascos de 1.000ml)</w:t>
            </w:r>
          </w:p>
        </w:tc>
        <w:tc>
          <w:tcPr>
            <w:tcW w:w="1149" w:type="dxa"/>
            <w:tcBorders>
              <w:top w:val="nil"/>
              <w:left w:val="nil"/>
              <w:bottom w:val="single" w:sz="4" w:space="0" w:color="auto"/>
              <w:right w:val="single" w:sz="4" w:space="0" w:color="auto"/>
            </w:tcBorders>
            <w:vAlign w:val="center"/>
          </w:tcPr>
          <w:p w14:paraId="57E39EE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tcPr>
          <w:p w14:paraId="5253BE9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w:t>
            </w:r>
          </w:p>
        </w:tc>
        <w:tc>
          <w:tcPr>
            <w:tcW w:w="1417" w:type="dxa"/>
            <w:tcBorders>
              <w:top w:val="nil"/>
              <w:left w:val="nil"/>
              <w:bottom w:val="single" w:sz="4" w:space="0" w:color="auto"/>
              <w:right w:val="single" w:sz="4" w:space="0" w:color="auto"/>
            </w:tcBorders>
            <w:vAlign w:val="center"/>
          </w:tcPr>
          <w:p w14:paraId="71C362F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8,70</w:t>
            </w:r>
          </w:p>
        </w:tc>
        <w:tc>
          <w:tcPr>
            <w:tcW w:w="1418" w:type="dxa"/>
            <w:tcBorders>
              <w:top w:val="nil"/>
              <w:left w:val="nil"/>
              <w:bottom w:val="single" w:sz="4" w:space="0" w:color="auto"/>
              <w:right w:val="single" w:sz="4" w:space="0" w:color="auto"/>
            </w:tcBorders>
            <w:noWrap/>
            <w:vAlign w:val="center"/>
          </w:tcPr>
          <w:p w14:paraId="6FB7D1A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174,00</w:t>
            </w:r>
          </w:p>
        </w:tc>
        <w:tc>
          <w:tcPr>
            <w:tcW w:w="160" w:type="dxa"/>
            <w:vAlign w:val="center"/>
          </w:tcPr>
          <w:p w14:paraId="79F3CC1C" w14:textId="77777777" w:rsidR="007B7FF3" w:rsidRPr="007236E5" w:rsidRDefault="007B7FF3" w:rsidP="00CF766A">
            <w:pPr>
              <w:rPr>
                <w:rFonts w:cstheme="minorHAnsi"/>
                <w:color w:val="000000"/>
                <w:sz w:val="20"/>
                <w:szCs w:val="20"/>
              </w:rPr>
            </w:pPr>
          </w:p>
        </w:tc>
      </w:tr>
      <w:tr w:rsidR="007B7FF3" w:rsidRPr="007236E5" w14:paraId="2D4927CD" w14:textId="77777777" w:rsidTr="00CF766A">
        <w:trPr>
          <w:trHeight w:val="630"/>
        </w:trPr>
        <w:tc>
          <w:tcPr>
            <w:tcW w:w="770" w:type="dxa"/>
            <w:tcBorders>
              <w:top w:val="nil"/>
              <w:left w:val="single" w:sz="4" w:space="0" w:color="auto"/>
              <w:bottom w:val="single" w:sz="4" w:space="0" w:color="auto"/>
              <w:right w:val="single" w:sz="4" w:space="0" w:color="auto"/>
            </w:tcBorders>
            <w:vAlign w:val="center"/>
            <w:hideMark/>
          </w:tcPr>
          <w:p w14:paraId="6FD34A5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w:t>
            </w:r>
          </w:p>
        </w:tc>
        <w:tc>
          <w:tcPr>
            <w:tcW w:w="3799" w:type="dxa"/>
            <w:tcBorders>
              <w:top w:val="nil"/>
              <w:left w:val="nil"/>
              <w:bottom w:val="single" w:sz="4" w:space="0" w:color="auto"/>
              <w:right w:val="single" w:sz="4" w:space="0" w:color="auto"/>
            </w:tcBorders>
            <w:vAlign w:val="center"/>
            <w:hideMark/>
          </w:tcPr>
          <w:p w14:paraId="17D8A9E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Balde - Material plástico, capacidade 16 l com alça de arame galvanizado</w:t>
            </w:r>
          </w:p>
        </w:tc>
        <w:tc>
          <w:tcPr>
            <w:tcW w:w="1149" w:type="dxa"/>
            <w:tcBorders>
              <w:top w:val="nil"/>
              <w:left w:val="nil"/>
              <w:bottom w:val="single" w:sz="4" w:space="0" w:color="auto"/>
              <w:right w:val="single" w:sz="4" w:space="0" w:color="auto"/>
            </w:tcBorders>
            <w:vAlign w:val="center"/>
            <w:hideMark/>
          </w:tcPr>
          <w:p w14:paraId="6DFACDC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49B4EA0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center"/>
          </w:tcPr>
          <w:p w14:paraId="3C82613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17,00</w:t>
            </w:r>
          </w:p>
        </w:tc>
        <w:tc>
          <w:tcPr>
            <w:tcW w:w="1418" w:type="dxa"/>
            <w:tcBorders>
              <w:top w:val="nil"/>
              <w:left w:val="nil"/>
              <w:bottom w:val="single" w:sz="4" w:space="0" w:color="auto"/>
              <w:right w:val="single" w:sz="4" w:space="0" w:color="auto"/>
            </w:tcBorders>
            <w:noWrap/>
            <w:vAlign w:val="center"/>
          </w:tcPr>
          <w:p w14:paraId="70D8329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5.100,00</w:t>
            </w:r>
          </w:p>
        </w:tc>
        <w:tc>
          <w:tcPr>
            <w:tcW w:w="160" w:type="dxa"/>
            <w:vAlign w:val="center"/>
            <w:hideMark/>
          </w:tcPr>
          <w:p w14:paraId="31192910" w14:textId="77777777" w:rsidR="007B7FF3" w:rsidRPr="007236E5" w:rsidRDefault="007B7FF3" w:rsidP="00CF766A">
            <w:pPr>
              <w:rPr>
                <w:rFonts w:cstheme="minorHAnsi"/>
                <w:color w:val="000000"/>
                <w:sz w:val="20"/>
                <w:szCs w:val="20"/>
              </w:rPr>
            </w:pPr>
          </w:p>
        </w:tc>
      </w:tr>
      <w:tr w:rsidR="007B7FF3" w:rsidRPr="007236E5" w14:paraId="1990BD2A" w14:textId="77777777" w:rsidTr="00CF766A">
        <w:trPr>
          <w:trHeight w:val="630"/>
        </w:trPr>
        <w:tc>
          <w:tcPr>
            <w:tcW w:w="770" w:type="dxa"/>
            <w:tcBorders>
              <w:top w:val="nil"/>
              <w:left w:val="single" w:sz="4" w:space="0" w:color="auto"/>
              <w:bottom w:val="single" w:sz="4" w:space="0" w:color="auto"/>
              <w:right w:val="single" w:sz="4" w:space="0" w:color="auto"/>
            </w:tcBorders>
            <w:vAlign w:val="center"/>
            <w:hideMark/>
          </w:tcPr>
          <w:p w14:paraId="6A88A6E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w:t>
            </w:r>
          </w:p>
        </w:tc>
        <w:tc>
          <w:tcPr>
            <w:tcW w:w="3799" w:type="dxa"/>
            <w:tcBorders>
              <w:top w:val="nil"/>
              <w:left w:val="nil"/>
              <w:bottom w:val="single" w:sz="4" w:space="0" w:color="auto"/>
              <w:right w:val="single" w:sz="4" w:space="0" w:color="auto"/>
            </w:tcBorders>
            <w:vAlign w:val="bottom"/>
            <w:hideMark/>
          </w:tcPr>
          <w:p w14:paraId="1777FE68"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Bobina plástica transparente – Tamanho 25 x 35cm - Picotada, rolo com 500 sacos. </w:t>
            </w:r>
          </w:p>
        </w:tc>
        <w:tc>
          <w:tcPr>
            <w:tcW w:w="1149" w:type="dxa"/>
            <w:tcBorders>
              <w:top w:val="nil"/>
              <w:left w:val="nil"/>
              <w:bottom w:val="single" w:sz="4" w:space="0" w:color="auto"/>
              <w:right w:val="single" w:sz="4" w:space="0" w:color="auto"/>
            </w:tcBorders>
            <w:vAlign w:val="center"/>
            <w:hideMark/>
          </w:tcPr>
          <w:p w14:paraId="7167936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Rolo </w:t>
            </w:r>
          </w:p>
        </w:tc>
        <w:tc>
          <w:tcPr>
            <w:tcW w:w="1440" w:type="dxa"/>
            <w:tcBorders>
              <w:top w:val="nil"/>
              <w:left w:val="nil"/>
              <w:bottom w:val="single" w:sz="4" w:space="0" w:color="auto"/>
              <w:right w:val="single" w:sz="4" w:space="0" w:color="auto"/>
            </w:tcBorders>
            <w:vAlign w:val="center"/>
            <w:hideMark/>
          </w:tcPr>
          <w:p w14:paraId="2D8DC18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24</w:t>
            </w:r>
          </w:p>
        </w:tc>
        <w:tc>
          <w:tcPr>
            <w:tcW w:w="1417" w:type="dxa"/>
            <w:tcBorders>
              <w:top w:val="nil"/>
              <w:left w:val="nil"/>
              <w:bottom w:val="single" w:sz="4" w:space="0" w:color="auto"/>
              <w:right w:val="single" w:sz="4" w:space="0" w:color="auto"/>
            </w:tcBorders>
            <w:vAlign w:val="center"/>
          </w:tcPr>
          <w:p w14:paraId="324681C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17,12</w:t>
            </w:r>
          </w:p>
        </w:tc>
        <w:tc>
          <w:tcPr>
            <w:tcW w:w="1418" w:type="dxa"/>
            <w:tcBorders>
              <w:top w:val="nil"/>
              <w:left w:val="nil"/>
              <w:bottom w:val="single" w:sz="4" w:space="0" w:color="auto"/>
              <w:right w:val="single" w:sz="4" w:space="0" w:color="auto"/>
            </w:tcBorders>
            <w:noWrap/>
            <w:vAlign w:val="center"/>
          </w:tcPr>
          <w:p w14:paraId="55ECB2E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410,88</w:t>
            </w:r>
          </w:p>
        </w:tc>
        <w:tc>
          <w:tcPr>
            <w:tcW w:w="160" w:type="dxa"/>
            <w:vAlign w:val="center"/>
            <w:hideMark/>
          </w:tcPr>
          <w:p w14:paraId="749880C3" w14:textId="77777777" w:rsidR="007B7FF3" w:rsidRPr="007236E5" w:rsidRDefault="007B7FF3" w:rsidP="00CF766A">
            <w:pPr>
              <w:rPr>
                <w:rFonts w:cstheme="minorHAnsi"/>
                <w:color w:val="000000"/>
                <w:sz w:val="20"/>
                <w:szCs w:val="20"/>
              </w:rPr>
            </w:pPr>
          </w:p>
        </w:tc>
      </w:tr>
      <w:tr w:rsidR="007B7FF3" w:rsidRPr="007236E5" w14:paraId="02304E37" w14:textId="77777777" w:rsidTr="00CF766A">
        <w:trPr>
          <w:trHeight w:val="1575"/>
        </w:trPr>
        <w:tc>
          <w:tcPr>
            <w:tcW w:w="770" w:type="dxa"/>
            <w:tcBorders>
              <w:top w:val="nil"/>
              <w:left w:val="single" w:sz="4" w:space="0" w:color="auto"/>
              <w:bottom w:val="single" w:sz="4" w:space="0" w:color="auto"/>
              <w:right w:val="single" w:sz="4" w:space="0" w:color="auto"/>
            </w:tcBorders>
            <w:vAlign w:val="center"/>
            <w:hideMark/>
          </w:tcPr>
          <w:p w14:paraId="60B5C5B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5</w:t>
            </w:r>
          </w:p>
        </w:tc>
        <w:tc>
          <w:tcPr>
            <w:tcW w:w="3799" w:type="dxa"/>
            <w:tcBorders>
              <w:top w:val="nil"/>
              <w:left w:val="nil"/>
              <w:bottom w:val="single" w:sz="4" w:space="0" w:color="auto"/>
              <w:right w:val="single" w:sz="4" w:space="0" w:color="auto"/>
            </w:tcBorders>
            <w:vAlign w:val="center"/>
            <w:hideMark/>
          </w:tcPr>
          <w:p w14:paraId="386E753D"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Cera líquida - cera, tipo líquida, origem ceras naturais, composição resina natural alcalinizada/perfume/corante/água, características adicionais acrílica, aplicação pisos cerâmicos, granitos, mármore. </w:t>
            </w:r>
            <w:proofErr w:type="gramStart"/>
            <w:r w:rsidRPr="007236E5">
              <w:rPr>
                <w:rFonts w:cstheme="minorHAnsi"/>
                <w:color w:val="000000"/>
                <w:sz w:val="20"/>
                <w:szCs w:val="20"/>
              </w:rPr>
              <w:t>Frasco  com</w:t>
            </w:r>
            <w:proofErr w:type="gramEnd"/>
            <w:r w:rsidRPr="007236E5">
              <w:rPr>
                <w:rFonts w:cstheme="minorHAnsi"/>
                <w:color w:val="000000"/>
                <w:sz w:val="20"/>
                <w:szCs w:val="20"/>
              </w:rPr>
              <w:t xml:space="preserve"> 750 ml.</w:t>
            </w:r>
          </w:p>
        </w:tc>
        <w:tc>
          <w:tcPr>
            <w:tcW w:w="1149" w:type="dxa"/>
            <w:tcBorders>
              <w:top w:val="nil"/>
              <w:left w:val="nil"/>
              <w:bottom w:val="single" w:sz="4" w:space="0" w:color="auto"/>
              <w:right w:val="single" w:sz="4" w:space="0" w:color="auto"/>
            </w:tcBorders>
            <w:vAlign w:val="center"/>
            <w:hideMark/>
          </w:tcPr>
          <w:p w14:paraId="00947FC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5BF5B36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center"/>
          </w:tcPr>
          <w:p w14:paraId="7BEF66C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7,91</w:t>
            </w:r>
          </w:p>
        </w:tc>
        <w:tc>
          <w:tcPr>
            <w:tcW w:w="1418" w:type="dxa"/>
            <w:tcBorders>
              <w:top w:val="nil"/>
              <w:left w:val="nil"/>
              <w:bottom w:val="single" w:sz="4" w:space="0" w:color="auto"/>
              <w:right w:val="single" w:sz="4" w:space="0" w:color="auto"/>
            </w:tcBorders>
            <w:noWrap/>
            <w:vAlign w:val="center"/>
          </w:tcPr>
          <w:p w14:paraId="2A46E41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3.955,00</w:t>
            </w:r>
          </w:p>
        </w:tc>
        <w:tc>
          <w:tcPr>
            <w:tcW w:w="160" w:type="dxa"/>
            <w:vAlign w:val="center"/>
            <w:hideMark/>
          </w:tcPr>
          <w:p w14:paraId="7CA933AC" w14:textId="77777777" w:rsidR="007B7FF3" w:rsidRPr="007236E5" w:rsidRDefault="007B7FF3" w:rsidP="00CF766A">
            <w:pPr>
              <w:rPr>
                <w:rFonts w:cstheme="minorHAnsi"/>
                <w:color w:val="000000"/>
                <w:sz w:val="20"/>
                <w:szCs w:val="20"/>
              </w:rPr>
            </w:pPr>
          </w:p>
        </w:tc>
      </w:tr>
      <w:tr w:rsidR="007B7FF3" w:rsidRPr="007236E5" w14:paraId="7573FED1"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123549D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6</w:t>
            </w:r>
          </w:p>
        </w:tc>
        <w:tc>
          <w:tcPr>
            <w:tcW w:w="3799" w:type="dxa"/>
            <w:tcBorders>
              <w:top w:val="nil"/>
              <w:left w:val="nil"/>
              <w:bottom w:val="single" w:sz="4" w:space="0" w:color="auto"/>
              <w:right w:val="single" w:sz="4" w:space="0" w:color="auto"/>
            </w:tcBorders>
            <w:vAlign w:val="center"/>
            <w:hideMark/>
          </w:tcPr>
          <w:p w14:paraId="215F210B"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Cloro puro, líquido embalagem de 1 litro</w:t>
            </w:r>
          </w:p>
        </w:tc>
        <w:tc>
          <w:tcPr>
            <w:tcW w:w="1149" w:type="dxa"/>
            <w:tcBorders>
              <w:top w:val="nil"/>
              <w:left w:val="nil"/>
              <w:bottom w:val="single" w:sz="4" w:space="0" w:color="auto"/>
              <w:right w:val="single" w:sz="4" w:space="0" w:color="auto"/>
            </w:tcBorders>
            <w:vAlign w:val="center"/>
            <w:hideMark/>
          </w:tcPr>
          <w:p w14:paraId="59835C3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1F7687A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2.000</w:t>
            </w:r>
          </w:p>
        </w:tc>
        <w:tc>
          <w:tcPr>
            <w:tcW w:w="1417" w:type="dxa"/>
            <w:tcBorders>
              <w:top w:val="nil"/>
              <w:left w:val="nil"/>
              <w:bottom w:val="single" w:sz="4" w:space="0" w:color="auto"/>
              <w:right w:val="single" w:sz="4" w:space="0" w:color="auto"/>
            </w:tcBorders>
            <w:vAlign w:val="center"/>
          </w:tcPr>
          <w:p w14:paraId="213FA07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4,97</w:t>
            </w:r>
          </w:p>
        </w:tc>
        <w:tc>
          <w:tcPr>
            <w:tcW w:w="1418" w:type="dxa"/>
            <w:tcBorders>
              <w:top w:val="nil"/>
              <w:left w:val="nil"/>
              <w:bottom w:val="single" w:sz="4" w:space="0" w:color="auto"/>
              <w:right w:val="single" w:sz="4" w:space="0" w:color="auto"/>
            </w:tcBorders>
            <w:noWrap/>
            <w:vAlign w:val="center"/>
          </w:tcPr>
          <w:p w14:paraId="20FB939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9.940,00</w:t>
            </w:r>
          </w:p>
        </w:tc>
        <w:tc>
          <w:tcPr>
            <w:tcW w:w="160" w:type="dxa"/>
            <w:vAlign w:val="center"/>
            <w:hideMark/>
          </w:tcPr>
          <w:p w14:paraId="6E595DE5" w14:textId="77777777" w:rsidR="007B7FF3" w:rsidRPr="007236E5" w:rsidRDefault="007B7FF3" w:rsidP="00CF766A">
            <w:pPr>
              <w:rPr>
                <w:rFonts w:cstheme="minorHAnsi"/>
                <w:color w:val="000000"/>
                <w:sz w:val="20"/>
                <w:szCs w:val="20"/>
              </w:rPr>
            </w:pPr>
          </w:p>
        </w:tc>
      </w:tr>
      <w:tr w:rsidR="007B7FF3" w:rsidRPr="007236E5" w14:paraId="3371F054"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7E03960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7</w:t>
            </w:r>
          </w:p>
        </w:tc>
        <w:tc>
          <w:tcPr>
            <w:tcW w:w="3799" w:type="dxa"/>
            <w:tcBorders>
              <w:top w:val="nil"/>
              <w:left w:val="nil"/>
              <w:bottom w:val="single" w:sz="4" w:space="0" w:color="auto"/>
              <w:right w:val="single" w:sz="4" w:space="0" w:color="auto"/>
            </w:tcBorders>
            <w:vAlign w:val="center"/>
            <w:hideMark/>
          </w:tcPr>
          <w:p w14:paraId="6A9F7F5B"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Copo plástico descartável 180 ml (caixa com 25 pacotes com 100 unidades)</w:t>
            </w:r>
          </w:p>
        </w:tc>
        <w:tc>
          <w:tcPr>
            <w:tcW w:w="1149" w:type="dxa"/>
            <w:tcBorders>
              <w:top w:val="nil"/>
              <w:left w:val="nil"/>
              <w:bottom w:val="single" w:sz="4" w:space="0" w:color="auto"/>
              <w:right w:val="single" w:sz="4" w:space="0" w:color="auto"/>
            </w:tcBorders>
            <w:vAlign w:val="center"/>
            <w:hideMark/>
          </w:tcPr>
          <w:p w14:paraId="03E5A6C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1C3C805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5813F46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130,55</w:t>
            </w:r>
          </w:p>
        </w:tc>
        <w:tc>
          <w:tcPr>
            <w:tcW w:w="1418" w:type="dxa"/>
            <w:tcBorders>
              <w:top w:val="nil"/>
              <w:left w:val="nil"/>
              <w:bottom w:val="single" w:sz="4" w:space="0" w:color="auto"/>
              <w:right w:val="single" w:sz="4" w:space="0" w:color="auto"/>
            </w:tcBorders>
            <w:noWrap/>
            <w:vAlign w:val="center"/>
          </w:tcPr>
          <w:p w14:paraId="1093DDC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26.110,00</w:t>
            </w:r>
          </w:p>
        </w:tc>
        <w:tc>
          <w:tcPr>
            <w:tcW w:w="160" w:type="dxa"/>
            <w:vAlign w:val="center"/>
            <w:hideMark/>
          </w:tcPr>
          <w:p w14:paraId="13AEC96C" w14:textId="77777777" w:rsidR="007B7FF3" w:rsidRPr="007236E5" w:rsidRDefault="007B7FF3" w:rsidP="00CF766A">
            <w:pPr>
              <w:rPr>
                <w:rFonts w:cstheme="minorHAnsi"/>
                <w:color w:val="000000"/>
                <w:sz w:val="20"/>
                <w:szCs w:val="20"/>
              </w:rPr>
            </w:pPr>
          </w:p>
        </w:tc>
      </w:tr>
      <w:tr w:rsidR="007B7FF3" w:rsidRPr="007236E5" w14:paraId="6E3048B5"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351D93E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8</w:t>
            </w:r>
          </w:p>
        </w:tc>
        <w:tc>
          <w:tcPr>
            <w:tcW w:w="3799" w:type="dxa"/>
            <w:tcBorders>
              <w:top w:val="nil"/>
              <w:left w:val="nil"/>
              <w:bottom w:val="single" w:sz="4" w:space="0" w:color="auto"/>
              <w:right w:val="single" w:sz="4" w:space="0" w:color="auto"/>
            </w:tcBorders>
            <w:vAlign w:val="center"/>
            <w:hideMark/>
          </w:tcPr>
          <w:p w14:paraId="4AC06A33"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Copo plástico descartável 80ml para café (caixa com 25 pacotes com 100 unidades)</w:t>
            </w:r>
          </w:p>
        </w:tc>
        <w:tc>
          <w:tcPr>
            <w:tcW w:w="1149" w:type="dxa"/>
            <w:tcBorders>
              <w:top w:val="nil"/>
              <w:left w:val="nil"/>
              <w:bottom w:val="single" w:sz="4" w:space="0" w:color="auto"/>
              <w:right w:val="single" w:sz="4" w:space="0" w:color="auto"/>
            </w:tcBorders>
            <w:vAlign w:val="center"/>
            <w:hideMark/>
          </w:tcPr>
          <w:p w14:paraId="52B6F97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508D73B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5D9D2EB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88,28</w:t>
            </w:r>
          </w:p>
        </w:tc>
        <w:tc>
          <w:tcPr>
            <w:tcW w:w="1418" w:type="dxa"/>
            <w:tcBorders>
              <w:top w:val="nil"/>
              <w:left w:val="nil"/>
              <w:bottom w:val="single" w:sz="4" w:space="0" w:color="auto"/>
              <w:right w:val="single" w:sz="4" w:space="0" w:color="auto"/>
            </w:tcBorders>
            <w:noWrap/>
            <w:vAlign w:val="center"/>
          </w:tcPr>
          <w:p w14:paraId="7216DAC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17.656,00</w:t>
            </w:r>
          </w:p>
        </w:tc>
        <w:tc>
          <w:tcPr>
            <w:tcW w:w="160" w:type="dxa"/>
            <w:vAlign w:val="center"/>
            <w:hideMark/>
          </w:tcPr>
          <w:p w14:paraId="71D4077D" w14:textId="77777777" w:rsidR="007B7FF3" w:rsidRPr="007236E5" w:rsidRDefault="007B7FF3" w:rsidP="00CF766A">
            <w:pPr>
              <w:rPr>
                <w:rFonts w:cstheme="minorHAnsi"/>
                <w:color w:val="000000"/>
                <w:sz w:val="20"/>
                <w:szCs w:val="20"/>
              </w:rPr>
            </w:pPr>
          </w:p>
        </w:tc>
      </w:tr>
      <w:tr w:rsidR="007B7FF3" w:rsidRPr="007236E5" w14:paraId="75DE349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4D62432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9</w:t>
            </w:r>
          </w:p>
        </w:tc>
        <w:tc>
          <w:tcPr>
            <w:tcW w:w="3799" w:type="dxa"/>
            <w:tcBorders>
              <w:top w:val="nil"/>
              <w:left w:val="nil"/>
              <w:bottom w:val="single" w:sz="4" w:space="0" w:color="auto"/>
              <w:right w:val="single" w:sz="4" w:space="0" w:color="auto"/>
            </w:tcBorders>
            <w:vAlign w:val="center"/>
            <w:hideMark/>
          </w:tcPr>
          <w:p w14:paraId="4DB75C0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Desinfetante com aroma de pinho, ação bactericida, desinfeta, limpa e perfuma, elimina 99,9 % das bactérias, germes e fungos, embalagem 500ml (Igual ou similar a Pinho Sol)</w:t>
            </w:r>
          </w:p>
        </w:tc>
        <w:tc>
          <w:tcPr>
            <w:tcW w:w="1149" w:type="dxa"/>
            <w:tcBorders>
              <w:top w:val="nil"/>
              <w:left w:val="nil"/>
              <w:bottom w:val="single" w:sz="4" w:space="0" w:color="auto"/>
              <w:right w:val="single" w:sz="4" w:space="0" w:color="auto"/>
            </w:tcBorders>
            <w:vAlign w:val="center"/>
            <w:hideMark/>
          </w:tcPr>
          <w:p w14:paraId="0E52541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0771684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6.000</w:t>
            </w:r>
          </w:p>
        </w:tc>
        <w:tc>
          <w:tcPr>
            <w:tcW w:w="1417" w:type="dxa"/>
            <w:tcBorders>
              <w:top w:val="nil"/>
              <w:left w:val="nil"/>
              <w:bottom w:val="single" w:sz="4" w:space="0" w:color="auto"/>
              <w:right w:val="single" w:sz="4" w:space="0" w:color="auto"/>
            </w:tcBorders>
            <w:vAlign w:val="center"/>
          </w:tcPr>
          <w:p w14:paraId="24BB194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4,47</w:t>
            </w:r>
          </w:p>
        </w:tc>
        <w:tc>
          <w:tcPr>
            <w:tcW w:w="1418" w:type="dxa"/>
            <w:tcBorders>
              <w:top w:val="nil"/>
              <w:left w:val="nil"/>
              <w:bottom w:val="single" w:sz="4" w:space="0" w:color="auto"/>
              <w:right w:val="single" w:sz="4" w:space="0" w:color="auto"/>
            </w:tcBorders>
            <w:noWrap/>
            <w:vAlign w:val="center"/>
          </w:tcPr>
          <w:p w14:paraId="38C69C2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26.820,00</w:t>
            </w:r>
          </w:p>
        </w:tc>
        <w:tc>
          <w:tcPr>
            <w:tcW w:w="160" w:type="dxa"/>
            <w:vAlign w:val="center"/>
            <w:hideMark/>
          </w:tcPr>
          <w:p w14:paraId="36625832" w14:textId="77777777" w:rsidR="007B7FF3" w:rsidRPr="007236E5" w:rsidRDefault="007B7FF3" w:rsidP="00CF766A">
            <w:pPr>
              <w:rPr>
                <w:rFonts w:cstheme="minorHAnsi"/>
                <w:color w:val="000000"/>
                <w:sz w:val="20"/>
                <w:szCs w:val="20"/>
              </w:rPr>
            </w:pPr>
          </w:p>
        </w:tc>
      </w:tr>
      <w:tr w:rsidR="007B7FF3" w:rsidRPr="007236E5" w14:paraId="3CE4630C"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6893F75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10</w:t>
            </w:r>
          </w:p>
        </w:tc>
        <w:tc>
          <w:tcPr>
            <w:tcW w:w="3799" w:type="dxa"/>
            <w:tcBorders>
              <w:top w:val="nil"/>
              <w:left w:val="nil"/>
              <w:bottom w:val="single" w:sz="4" w:space="0" w:color="auto"/>
              <w:right w:val="single" w:sz="4" w:space="0" w:color="auto"/>
            </w:tcBorders>
            <w:vAlign w:val="center"/>
            <w:hideMark/>
          </w:tcPr>
          <w:p w14:paraId="0F85B6A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Desinfetante bactericida, perfumado, concentrado, </w:t>
            </w:r>
            <w:proofErr w:type="gramStart"/>
            <w:r w:rsidRPr="007236E5">
              <w:rPr>
                <w:rFonts w:cstheme="minorHAnsi"/>
                <w:color w:val="000000"/>
                <w:sz w:val="20"/>
                <w:szCs w:val="20"/>
              </w:rPr>
              <w:t>lavanda,  limpa</w:t>
            </w:r>
            <w:proofErr w:type="gramEnd"/>
            <w:r w:rsidRPr="007236E5">
              <w:rPr>
                <w:rFonts w:cstheme="minorHAnsi"/>
                <w:color w:val="000000"/>
                <w:sz w:val="20"/>
                <w:szCs w:val="20"/>
              </w:rPr>
              <w:t xml:space="preserve">, desinfeta e perfuma, mata 99,9%  dos germes, bactérias e fungos, embalagem de 2 litros (Igual ou similar a </w:t>
            </w:r>
            <w:proofErr w:type="spellStart"/>
            <w:r w:rsidRPr="007236E5">
              <w:rPr>
                <w:rFonts w:cstheme="minorHAnsi"/>
                <w:color w:val="000000"/>
                <w:sz w:val="20"/>
                <w:szCs w:val="20"/>
              </w:rPr>
              <w:t>Ypê</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17BDE96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6BB01D7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3.000</w:t>
            </w:r>
          </w:p>
        </w:tc>
        <w:tc>
          <w:tcPr>
            <w:tcW w:w="1417" w:type="dxa"/>
            <w:tcBorders>
              <w:top w:val="nil"/>
              <w:left w:val="nil"/>
              <w:bottom w:val="single" w:sz="4" w:space="0" w:color="auto"/>
              <w:right w:val="single" w:sz="4" w:space="0" w:color="auto"/>
            </w:tcBorders>
            <w:vAlign w:val="center"/>
          </w:tcPr>
          <w:p w14:paraId="5E671A2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8,47</w:t>
            </w:r>
          </w:p>
        </w:tc>
        <w:tc>
          <w:tcPr>
            <w:tcW w:w="1418" w:type="dxa"/>
            <w:tcBorders>
              <w:top w:val="nil"/>
              <w:left w:val="nil"/>
              <w:bottom w:val="single" w:sz="4" w:space="0" w:color="auto"/>
              <w:right w:val="single" w:sz="4" w:space="0" w:color="auto"/>
            </w:tcBorders>
            <w:noWrap/>
            <w:vAlign w:val="center"/>
          </w:tcPr>
          <w:p w14:paraId="3463EFD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25.410,00</w:t>
            </w:r>
          </w:p>
        </w:tc>
        <w:tc>
          <w:tcPr>
            <w:tcW w:w="160" w:type="dxa"/>
            <w:vAlign w:val="center"/>
            <w:hideMark/>
          </w:tcPr>
          <w:p w14:paraId="78F3D2A1" w14:textId="77777777" w:rsidR="007B7FF3" w:rsidRPr="007236E5" w:rsidRDefault="007B7FF3" w:rsidP="00CF766A">
            <w:pPr>
              <w:rPr>
                <w:rFonts w:cstheme="minorHAnsi"/>
                <w:color w:val="000000"/>
                <w:sz w:val="20"/>
                <w:szCs w:val="20"/>
              </w:rPr>
            </w:pPr>
          </w:p>
        </w:tc>
      </w:tr>
      <w:tr w:rsidR="007B7FF3" w:rsidRPr="007236E5" w14:paraId="104C535D"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0B8A73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11</w:t>
            </w:r>
          </w:p>
        </w:tc>
        <w:tc>
          <w:tcPr>
            <w:tcW w:w="3799" w:type="dxa"/>
            <w:tcBorders>
              <w:top w:val="nil"/>
              <w:left w:val="nil"/>
              <w:bottom w:val="single" w:sz="4" w:space="0" w:color="auto"/>
              <w:right w:val="single" w:sz="4" w:space="0" w:color="auto"/>
            </w:tcBorders>
            <w:vAlign w:val="center"/>
            <w:hideMark/>
          </w:tcPr>
          <w:p w14:paraId="66F4ADD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Desodorizador de ar embalagem de 400ml </w:t>
            </w:r>
          </w:p>
        </w:tc>
        <w:tc>
          <w:tcPr>
            <w:tcW w:w="1149" w:type="dxa"/>
            <w:tcBorders>
              <w:top w:val="nil"/>
              <w:left w:val="nil"/>
              <w:bottom w:val="single" w:sz="4" w:space="0" w:color="auto"/>
              <w:right w:val="single" w:sz="4" w:space="0" w:color="auto"/>
            </w:tcBorders>
            <w:vAlign w:val="center"/>
            <w:hideMark/>
          </w:tcPr>
          <w:p w14:paraId="53BF0E4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639320C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1E5CE5C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14,24</w:t>
            </w:r>
          </w:p>
        </w:tc>
        <w:tc>
          <w:tcPr>
            <w:tcW w:w="1418" w:type="dxa"/>
            <w:tcBorders>
              <w:top w:val="nil"/>
              <w:left w:val="nil"/>
              <w:bottom w:val="single" w:sz="4" w:space="0" w:color="auto"/>
              <w:right w:val="single" w:sz="4" w:space="0" w:color="auto"/>
            </w:tcBorders>
            <w:noWrap/>
            <w:vAlign w:val="center"/>
          </w:tcPr>
          <w:p w14:paraId="6CE7F6A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2.848,00</w:t>
            </w:r>
          </w:p>
        </w:tc>
        <w:tc>
          <w:tcPr>
            <w:tcW w:w="160" w:type="dxa"/>
            <w:vAlign w:val="center"/>
            <w:hideMark/>
          </w:tcPr>
          <w:p w14:paraId="19EF66ED" w14:textId="77777777" w:rsidR="007B7FF3" w:rsidRPr="007236E5" w:rsidRDefault="007B7FF3" w:rsidP="00CF766A">
            <w:pPr>
              <w:rPr>
                <w:rFonts w:cstheme="minorHAnsi"/>
                <w:color w:val="000000"/>
                <w:sz w:val="20"/>
                <w:szCs w:val="20"/>
              </w:rPr>
            </w:pPr>
          </w:p>
        </w:tc>
      </w:tr>
      <w:tr w:rsidR="007B7FF3" w:rsidRPr="007236E5" w14:paraId="0896B8AD"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5B26D24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12</w:t>
            </w:r>
          </w:p>
        </w:tc>
        <w:tc>
          <w:tcPr>
            <w:tcW w:w="3799" w:type="dxa"/>
            <w:tcBorders>
              <w:top w:val="nil"/>
              <w:left w:val="nil"/>
              <w:bottom w:val="single" w:sz="4" w:space="0" w:color="auto"/>
              <w:right w:val="single" w:sz="4" w:space="0" w:color="auto"/>
            </w:tcBorders>
            <w:vAlign w:val="center"/>
            <w:hideMark/>
          </w:tcPr>
          <w:p w14:paraId="7B5DD02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Detergente líquido neutro, lava louça, </w:t>
            </w:r>
            <w:proofErr w:type="gramStart"/>
            <w:r w:rsidRPr="007236E5">
              <w:rPr>
                <w:rFonts w:cstheme="minorHAnsi"/>
                <w:color w:val="000000"/>
                <w:sz w:val="20"/>
                <w:szCs w:val="20"/>
              </w:rPr>
              <w:t>concentrado,  embalagem</w:t>
            </w:r>
            <w:proofErr w:type="gramEnd"/>
            <w:r w:rsidRPr="007236E5">
              <w:rPr>
                <w:rFonts w:cstheme="minorHAnsi"/>
                <w:color w:val="000000"/>
                <w:sz w:val="20"/>
                <w:szCs w:val="20"/>
              </w:rPr>
              <w:t xml:space="preserve"> de 2 litros (Igual ou similar a Atol)</w:t>
            </w:r>
          </w:p>
        </w:tc>
        <w:tc>
          <w:tcPr>
            <w:tcW w:w="1149" w:type="dxa"/>
            <w:tcBorders>
              <w:top w:val="nil"/>
              <w:left w:val="nil"/>
              <w:bottom w:val="single" w:sz="4" w:space="0" w:color="auto"/>
              <w:right w:val="single" w:sz="4" w:space="0" w:color="auto"/>
            </w:tcBorders>
            <w:vAlign w:val="center"/>
            <w:hideMark/>
          </w:tcPr>
          <w:p w14:paraId="590814C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26120C9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6.000</w:t>
            </w:r>
          </w:p>
        </w:tc>
        <w:tc>
          <w:tcPr>
            <w:tcW w:w="1417" w:type="dxa"/>
            <w:tcBorders>
              <w:top w:val="nil"/>
              <w:left w:val="nil"/>
              <w:bottom w:val="single" w:sz="4" w:space="0" w:color="auto"/>
              <w:right w:val="single" w:sz="4" w:space="0" w:color="auto"/>
            </w:tcBorders>
            <w:vAlign w:val="center"/>
          </w:tcPr>
          <w:p w14:paraId="1D7A68E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7,85</w:t>
            </w:r>
          </w:p>
        </w:tc>
        <w:tc>
          <w:tcPr>
            <w:tcW w:w="1418" w:type="dxa"/>
            <w:tcBorders>
              <w:top w:val="nil"/>
              <w:left w:val="nil"/>
              <w:bottom w:val="single" w:sz="4" w:space="0" w:color="auto"/>
              <w:right w:val="single" w:sz="4" w:space="0" w:color="auto"/>
            </w:tcBorders>
            <w:noWrap/>
            <w:vAlign w:val="center"/>
          </w:tcPr>
          <w:p w14:paraId="7C1660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47.100,00</w:t>
            </w:r>
          </w:p>
        </w:tc>
        <w:tc>
          <w:tcPr>
            <w:tcW w:w="160" w:type="dxa"/>
            <w:vAlign w:val="center"/>
            <w:hideMark/>
          </w:tcPr>
          <w:p w14:paraId="016E8952" w14:textId="77777777" w:rsidR="007B7FF3" w:rsidRPr="007236E5" w:rsidRDefault="007B7FF3" w:rsidP="00CF766A">
            <w:pPr>
              <w:rPr>
                <w:rFonts w:cstheme="minorHAnsi"/>
                <w:color w:val="000000"/>
                <w:sz w:val="20"/>
                <w:szCs w:val="20"/>
              </w:rPr>
            </w:pPr>
          </w:p>
        </w:tc>
      </w:tr>
      <w:tr w:rsidR="007B7FF3" w:rsidRPr="007236E5" w14:paraId="2310F921"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9378CE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13</w:t>
            </w:r>
          </w:p>
        </w:tc>
        <w:tc>
          <w:tcPr>
            <w:tcW w:w="3799" w:type="dxa"/>
            <w:tcBorders>
              <w:top w:val="nil"/>
              <w:left w:val="nil"/>
              <w:bottom w:val="single" w:sz="4" w:space="0" w:color="auto"/>
              <w:right w:val="single" w:sz="4" w:space="0" w:color="auto"/>
            </w:tcBorders>
            <w:vAlign w:val="center"/>
          </w:tcPr>
          <w:p w14:paraId="032661C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Escova para limpeza em geral, material </w:t>
            </w:r>
            <w:proofErr w:type="spellStart"/>
            <w:r w:rsidRPr="007236E5">
              <w:rPr>
                <w:rFonts w:cstheme="minorHAnsi"/>
                <w:color w:val="000000"/>
                <w:sz w:val="20"/>
                <w:szCs w:val="20"/>
              </w:rPr>
              <w:t>plastico</w:t>
            </w:r>
            <w:proofErr w:type="spellEnd"/>
            <w:r w:rsidRPr="007236E5">
              <w:rPr>
                <w:rFonts w:cstheme="minorHAnsi"/>
                <w:color w:val="000000"/>
                <w:sz w:val="20"/>
                <w:szCs w:val="20"/>
              </w:rPr>
              <w:t xml:space="preserve">, com cerdas de </w:t>
            </w:r>
            <w:proofErr w:type="spellStart"/>
            <w:r w:rsidRPr="007236E5">
              <w:rPr>
                <w:rFonts w:cstheme="minorHAnsi"/>
                <w:color w:val="000000"/>
                <w:sz w:val="20"/>
                <w:szCs w:val="20"/>
              </w:rPr>
              <w:t>naylon</w:t>
            </w:r>
            <w:proofErr w:type="spellEnd"/>
          </w:p>
        </w:tc>
        <w:tc>
          <w:tcPr>
            <w:tcW w:w="1149" w:type="dxa"/>
            <w:tcBorders>
              <w:top w:val="nil"/>
              <w:left w:val="nil"/>
              <w:bottom w:val="single" w:sz="4" w:space="0" w:color="auto"/>
              <w:right w:val="single" w:sz="4" w:space="0" w:color="auto"/>
            </w:tcBorders>
            <w:vAlign w:val="center"/>
          </w:tcPr>
          <w:p w14:paraId="7281491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64DF133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5CF0781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4,62</w:t>
            </w:r>
          </w:p>
        </w:tc>
        <w:tc>
          <w:tcPr>
            <w:tcW w:w="1418" w:type="dxa"/>
            <w:tcBorders>
              <w:top w:val="nil"/>
              <w:left w:val="nil"/>
              <w:bottom w:val="single" w:sz="4" w:space="0" w:color="auto"/>
              <w:right w:val="single" w:sz="4" w:space="0" w:color="auto"/>
            </w:tcBorders>
            <w:noWrap/>
            <w:vAlign w:val="center"/>
          </w:tcPr>
          <w:p w14:paraId="103C387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924,00</w:t>
            </w:r>
          </w:p>
        </w:tc>
        <w:tc>
          <w:tcPr>
            <w:tcW w:w="160" w:type="dxa"/>
            <w:vAlign w:val="center"/>
          </w:tcPr>
          <w:p w14:paraId="714FF257" w14:textId="77777777" w:rsidR="007B7FF3" w:rsidRPr="007236E5" w:rsidRDefault="007B7FF3" w:rsidP="00CF766A">
            <w:pPr>
              <w:rPr>
                <w:rFonts w:cstheme="minorHAnsi"/>
                <w:color w:val="000000"/>
                <w:sz w:val="20"/>
                <w:szCs w:val="20"/>
              </w:rPr>
            </w:pPr>
          </w:p>
        </w:tc>
      </w:tr>
      <w:tr w:rsidR="007B7FF3" w:rsidRPr="007236E5" w14:paraId="7544D71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5D3234D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14</w:t>
            </w:r>
          </w:p>
        </w:tc>
        <w:tc>
          <w:tcPr>
            <w:tcW w:w="3799" w:type="dxa"/>
            <w:tcBorders>
              <w:top w:val="nil"/>
              <w:left w:val="nil"/>
              <w:bottom w:val="single" w:sz="4" w:space="0" w:color="auto"/>
              <w:right w:val="single" w:sz="4" w:space="0" w:color="auto"/>
            </w:tcBorders>
            <w:vAlign w:val="center"/>
            <w:hideMark/>
          </w:tcPr>
          <w:p w14:paraId="6A21EB61"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Esponja de lã de </w:t>
            </w:r>
            <w:proofErr w:type="spellStart"/>
            <w:proofErr w:type="gramStart"/>
            <w:r w:rsidRPr="007236E5">
              <w:rPr>
                <w:rFonts w:cstheme="minorHAnsi"/>
                <w:color w:val="000000"/>
                <w:sz w:val="20"/>
                <w:szCs w:val="20"/>
              </w:rPr>
              <w:t>aço,ideal</w:t>
            </w:r>
            <w:proofErr w:type="spellEnd"/>
            <w:proofErr w:type="gramEnd"/>
            <w:r w:rsidRPr="007236E5">
              <w:rPr>
                <w:rFonts w:cstheme="minorHAnsi"/>
                <w:color w:val="000000"/>
                <w:sz w:val="20"/>
                <w:szCs w:val="20"/>
              </w:rPr>
              <w:t xml:space="preserve"> para polir, louças, panelas, vidros e azulejos, pacote com 8 unidades, 60g,  fardo com 14 pacotes (Igual ou similar a Bom Bril)</w:t>
            </w:r>
          </w:p>
        </w:tc>
        <w:tc>
          <w:tcPr>
            <w:tcW w:w="1149" w:type="dxa"/>
            <w:tcBorders>
              <w:top w:val="nil"/>
              <w:left w:val="nil"/>
              <w:bottom w:val="single" w:sz="4" w:space="0" w:color="auto"/>
              <w:right w:val="single" w:sz="4" w:space="0" w:color="auto"/>
            </w:tcBorders>
            <w:vAlign w:val="center"/>
            <w:hideMark/>
          </w:tcPr>
          <w:p w14:paraId="324FC8D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Fardo </w:t>
            </w:r>
          </w:p>
        </w:tc>
        <w:tc>
          <w:tcPr>
            <w:tcW w:w="1440" w:type="dxa"/>
            <w:tcBorders>
              <w:top w:val="nil"/>
              <w:left w:val="nil"/>
              <w:bottom w:val="single" w:sz="4" w:space="0" w:color="auto"/>
              <w:right w:val="single" w:sz="4" w:space="0" w:color="auto"/>
            </w:tcBorders>
            <w:vAlign w:val="center"/>
            <w:hideMark/>
          </w:tcPr>
          <w:p w14:paraId="39D7FF4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nil"/>
              <w:left w:val="nil"/>
              <w:bottom w:val="single" w:sz="4" w:space="0" w:color="auto"/>
              <w:right w:val="single" w:sz="4" w:space="0" w:color="auto"/>
            </w:tcBorders>
            <w:vAlign w:val="center"/>
          </w:tcPr>
          <w:p w14:paraId="2E69ECB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47,30</w:t>
            </w:r>
          </w:p>
        </w:tc>
        <w:tc>
          <w:tcPr>
            <w:tcW w:w="1418" w:type="dxa"/>
            <w:tcBorders>
              <w:top w:val="nil"/>
              <w:left w:val="nil"/>
              <w:bottom w:val="single" w:sz="4" w:space="0" w:color="auto"/>
              <w:right w:val="single" w:sz="4" w:space="0" w:color="auto"/>
            </w:tcBorders>
            <w:noWrap/>
            <w:vAlign w:val="center"/>
          </w:tcPr>
          <w:p w14:paraId="30ABD83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47.300,00</w:t>
            </w:r>
          </w:p>
        </w:tc>
        <w:tc>
          <w:tcPr>
            <w:tcW w:w="160" w:type="dxa"/>
            <w:vAlign w:val="center"/>
            <w:hideMark/>
          </w:tcPr>
          <w:p w14:paraId="4B93843C" w14:textId="77777777" w:rsidR="007B7FF3" w:rsidRPr="007236E5" w:rsidRDefault="007B7FF3" w:rsidP="00CF766A">
            <w:pPr>
              <w:rPr>
                <w:rFonts w:cstheme="minorHAnsi"/>
                <w:color w:val="000000"/>
                <w:sz w:val="20"/>
                <w:szCs w:val="20"/>
              </w:rPr>
            </w:pPr>
          </w:p>
        </w:tc>
      </w:tr>
      <w:tr w:rsidR="007B7FF3" w:rsidRPr="007236E5" w14:paraId="041501D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CFCCA1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15</w:t>
            </w:r>
          </w:p>
        </w:tc>
        <w:tc>
          <w:tcPr>
            <w:tcW w:w="3799" w:type="dxa"/>
            <w:tcBorders>
              <w:top w:val="nil"/>
              <w:left w:val="nil"/>
              <w:bottom w:val="single" w:sz="4" w:space="0" w:color="auto"/>
              <w:right w:val="single" w:sz="4" w:space="0" w:color="auto"/>
            </w:tcBorders>
            <w:vAlign w:val="center"/>
            <w:hideMark/>
          </w:tcPr>
          <w:p w14:paraId="38E2103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Esponja dupla face multiuso </w:t>
            </w:r>
          </w:p>
        </w:tc>
        <w:tc>
          <w:tcPr>
            <w:tcW w:w="1149" w:type="dxa"/>
            <w:tcBorders>
              <w:top w:val="nil"/>
              <w:left w:val="nil"/>
              <w:bottom w:val="single" w:sz="4" w:space="0" w:color="auto"/>
              <w:right w:val="single" w:sz="4" w:space="0" w:color="auto"/>
            </w:tcBorders>
            <w:vAlign w:val="center"/>
            <w:hideMark/>
          </w:tcPr>
          <w:p w14:paraId="53945CC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7DB724F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3.000</w:t>
            </w:r>
          </w:p>
        </w:tc>
        <w:tc>
          <w:tcPr>
            <w:tcW w:w="1417" w:type="dxa"/>
            <w:tcBorders>
              <w:top w:val="nil"/>
              <w:left w:val="nil"/>
              <w:bottom w:val="single" w:sz="4" w:space="0" w:color="auto"/>
              <w:right w:val="single" w:sz="4" w:space="0" w:color="auto"/>
            </w:tcBorders>
            <w:vAlign w:val="center"/>
          </w:tcPr>
          <w:p w14:paraId="7612E5A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1,90</w:t>
            </w:r>
          </w:p>
        </w:tc>
        <w:tc>
          <w:tcPr>
            <w:tcW w:w="1418" w:type="dxa"/>
            <w:tcBorders>
              <w:top w:val="nil"/>
              <w:left w:val="nil"/>
              <w:bottom w:val="single" w:sz="4" w:space="0" w:color="auto"/>
              <w:right w:val="single" w:sz="4" w:space="0" w:color="auto"/>
            </w:tcBorders>
            <w:noWrap/>
            <w:vAlign w:val="center"/>
          </w:tcPr>
          <w:p w14:paraId="4E025A7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5.700,00</w:t>
            </w:r>
          </w:p>
        </w:tc>
        <w:tc>
          <w:tcPr>
            <w:tcW w:w="160" w:type="dxa"/>
            <w:vAlign w:val="center"/>
            <w:hideMark/>
          </w:tcPr>
          <w:p w14:paraId="4B54823B" w14:textId="77777777" w:rsidR="007B7FF3" w:rsidRPr="007236E5" w:rsidRDefault="007B7FF3" w:rsidP="00CF766A">
            <w:pPr>
              <w:rPr>
                <w:rFonts w:cstheme="minorHAnsi"/>
                <w:color w:val="000000"/>
                <w:sz w:val="20"/>
                <w:szCs w:val="20"/>
              </w:rPr>
            </w:pPr>
          </w:p>
        </w:tc>
      </w:tr>
      <w:tr w:rsidR="007B7FF3" w:rsidRPr="007236E5" w14:paraId="1045FC9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4F3E72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16</w:t>
            </w:r>
          </w:p>
        </w:tc>
        <w:tc>
          <w:tcPr>
            <w:tcW w:w="3799" w:type="dxa"/>
            <w:tcBorders>
              <w:top w:val="nil"/>
              <w:left w:val="nil"/>
              <w:bottom w:val="single" w:sz="4" w:space="0" w:color="auto"/>
              <w:right w:val="single" w:sz="4" w:space="0" w:color="auto"/>
            </w:tcBorders>
            <w:vAlign w:val="center"/>
            <w:hideMark/>
          </w:tcPr>
          <w:p w14:paraId="0BF875E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Flanela 38 x 58 cm para limpeza geral</w:t>
            </w:r>
          </w:p>
        </w:tc>
        <w:tc>
          <w:tcPr>
            <w:tcW w:w="1149" w:type="dxa"/>
            <w:tcBorders>
              <w:top w:val="nil"/>
              <w:left w:val="nil"/>
              <w:bottom w:val="single" w:sz="4" w:space="0" w:color="auto"/>
              <w:right w:val="single" w:sz="4" w:space="0" w:color="auto"/>
            </w:tcBorders>
            <w:vAlign w:val="center"/>
            <w:hideMark/>
          </w:tcPr>
          <w:p w14:paraId="55D0D10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46EEC6E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center"/>
          </w:tcPr>
          <w:p w14:paraId="5151D7A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3,87</w:t>
            </w:r>
          </w:p>
        </w:tc>
        <w:tc>
          <w:tcPr>
            <w:tcW w:w="1418" w:type="dxa"/>
            <w:tcBorders>
              <w:top w:val="nil"/>
              <w:left w:val="nil"/>
              <w:bottom w:val="single" w:sz="4" w:space="0" w:color="auto"/>
              <w:right w:val="single" w:sz="4" w:space="0" w:color="auto"/>
            </w:tcBorders>
            <w:noWrap/>
            <w:vAlign w:val="center"/>
          </w:tcPr>
          <w:p w14:paraId="4BCAD09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1.935,00</w:t>
            </w:r>
          </w:p>
        </w:tc>
        <w:tc>
          <w:tcPr>
            <w:tcW w:w="160" w:type="dxa"/>
            <w:vAlign w:val="center"/>
            <w:hideMark/>
          </w:tcPr>
          <w:p w14:paraId="3EB06601" w14:textId="77777777" w:rsidR="007B7FF3" w:rsidRPr="007236E5" w:rsidRDefault="007B7FF3" w:rsidP="00CF766A">
            <w:pPr>
              <w:rPr>
                <w:rFonts w:cstheme="minorHAnsi"/>
                <w:color w:val="000000"/>
                <w:sz w:val="20"/>
                <w:szCs w:val="20"/>
              </w:rPr>
            </w:pPr>
          </w:p>
        </w:tc>
      </w:tr>
      <w:tr w:rsidR="007B7FF3" w:rsidRPr="007236E5" w14:paraId="0CF7E9EA"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7F830F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17</w:t>
            </w:r>
          </w:p>
        </w:tc>
        <w:tc>
          <w:tcPr>
            <w:tcW w:w="3799" w:type="dxa"/>
            <w:tcBorders>
              <w:top w:val="nil"/>
              <w:left w:val="nil"/>
              <w:bottom w:val="single" w:sz="4" w:space="0" w:color="auto"/>
              <w:right w:val="single" w:sz="4" w:space="0" w:color="auto"/>
            </w:tcBorders>
            <w:vAlign w:val="center"/>
            <w:hideMark/>
          </w:tcPr>
          <w:p w14:paraId="377AE36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Fósforo pacote com 10 caixas de 40 unidades.</w:t>
            </w:r>
          </w:p>
        </w:tc>
        <w:tc>
          <w:tcPr>
            <w:tcW w:w="1149" w:type="dxa"/>
            <w:tcBorders>
              <w:top w:val="nil"/>
              <w:left w:val="nil"/>
              <w:bottom w:val="single" w:sz="4" w:space="0" w:color="auto"/>
              <w:right w:val="single" w:sz="4" w:space="0" w:color="auto"/>
            </w:tcBorders>
            <w:vAlign w:val="center"/>
            <w:hideMark/>
          </w:tcPr>
          <w:p w14:paraId="007282F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hideMark/>
          </w:tcPr>
          <w:p w14:paraId="44171F7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nil"/>
              <w:left w:val="nil"/>
              <w:bottom w:val="single" w:sz="4" w:space="0" w:color="auto"/>
              <w:right w:val="single" w:sz="4" w:space="0" w:color="auto"/>
            </w:tcBorders>
            <w:vAlign w:val="center"/>
          </w:tcPr>
          <w:p w14:paraId="461DE02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4,70</w:t>
            </w:r>
          </w:p>
        </w:tc>
        <w:tc>
          <w:tcPr>
            <w:tcW w:w="1418" w:type="dxa"/>
            <w:tcBorders>
              <w:top w:val="nil"/>
              <w:left w:val="nil"/>
              <w:bottom w:val="single" w:sz="4" w:space="0" w:color="auto"/>
              <w:right w:val="single" w:sz="4" w:space="0" w:color="auto"/>
            </w:tcBorders>
            <w:noWrap/>
            <w:vAlign w:val="center"/>
          </w:tcPr>
          <w:p w14:paraId="032C527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4.700,00</w:t>
            </w:r>
          </w:p>
        </w:tc>
        <w:tc>
          <w:tcPr>
            <w:tcW w:w="160" w:type="dxa"/>
            <w:vAlign w:val="center"/>
            <w:hideMark/>
          </w:tcPr>
          <w:p w14:paraId="566572F4" w14:textId="77777777" w:rsidR="007B7FF3" w:rsidRPr="007236E5" w:rsidRDefault="007B7FF3" w:rsidP="00CF766A">
            <w:pPr>
              <w:rPr>
                <w:rFonts w:cstheme="minorHAnsi"/>
                <w:color w:val="000000"/>
                <w:sz w:val="20"/>
                <w:szCs w:val="20"/>
              </w:rPr>
            </w:pPr>
          </w:p>
        </w:tc>
      </w:tr>
      <w:tr w:rsidR="007B7FF3" w:rsidRPr="007236E5" w14:paraId="3087475A"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DD5766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18</w:t>
            </w:r>
          </w:p>
        </w:tc>
        <w:tc>
          <w:tcPr>
            <w:tcW w:w="3799" w:type="dxa"/>
            <w:tcBorders>
              <w:top w:val="nil"/>
              <w:left w:val="nil"/>
              <w:bottom w:val="single" w:sz="4" w:space="0" w:color="auto"/>
              <w:right w:val="single" w:sz="4" w:space="0" w:color="auto"/>
            </w:tcBorders>
            <w:vAlign w:val="center"/>
            <w:hideMark/>
          </w:tcPr>
          <w:p w14:paraId="212AF57A"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Guardanapo de papel, folha simples, pequeno, pacote com 50 unidades</w:t>
            </w:r>
          </w:p>
        </w:tc>
        <w:tc>
          <w:tcPr>
            <w:tcW w:w="1149" w:type="dxa"/>
            <w:tcBorders>
              <w:top w:val="nil"/>
              <w:left w:val="nil"/>
              <w:bottom w:val="single" w:sz="4" w:space="0" w:color="auto"/>
              <w:right w:val="single" w:sz="4" w:space="0" w:color="auto"/>
            </w:tcBorders>
            <w:vAlign w:val="center"/>
            <w:hideMark/>
          </w:tcPr>
          <w:p w14:paraId="0818106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1E3B0DE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400</w:t>
            </w:r>
          </w:p>
        </w:tc>
        <w:tc>
          <w:tcPr>
            <w:tcW w:w="1417" w:type="dxa"/>
            <w:tcBorders>
              <w:top w:val="nil"/>
              <w:left w:val="nil"/>
              <w:bottom w:val="single" w:sz="4" w:space="0" w:color="auto"/>
              <w:right w:val="single" w:sz="4" w:space="0" w:color="auto"/>
            </w:tcBorders>
            <w:vAlign w:val="center"/>
          </w:tcPr>
          <w:p w14:paraId="5A91046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3,22</w:t>
            </w:r>
          </w:p>
        </w:tc>
        <w:tc>
          <w:tcPr>
            <w:tcW w:w="1418" w:type="dxa"/>
            <w:tcBorders>
              <w:top w:val="nil"/>
              <w:left w:val="nil"/>
              <w:bottom w:val="single" w:sz="4" w:space="0" w:color="auto"/>
              <w:right w:val="single" w:sz="4" w:space="0" w:color="auto"/>
            </w:tcBorders>
            <w:noWrap/>
            <w:vAlign w:val="center"/>
          </w:tcPr>
          <w:p w14:paraId="0862A0B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1.288,00</w:t>
            </w:r>
          </w:p>
        </w:tc>
        <w:tc>
          <w:tcPr>
            <w:tcW w:w="160" w:type="dxa"/>
            <w:vAlign w:val="center"/>
            <w:hideMark/>
          </w:tcPr>
          <w:p w14:paraId="4ABC2FEC" w14:textId="77777777" w:rsidR="007B7FF3" w:rsidRPr="007236E5" w:rsidRDefault="007B7FF3" w:rsidP="00CF766A">
            <w:pPr>
              <w:rPr>
                <w:rFonts w:cstheme="minorHAnsi"/>
                <w:color w:val="000000"/>
                <w:sz w:val="20"/>
                <w:szCs w:val="20"/>
              </w:rPr>
            </w:pPr>
          </w:p>
        </w:tc>
      </w:tr>
      <w:tr w:rsidR="007B7FF3" w:rsidRPr="007236E5" w14:paraId="2AD6635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50C920A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lastRenderedPageBreak/>
              <w:t>19</w:t>
            </w:r>
          </w:p>
        </w:tc>
        <w:tc>
          <w:tcPr>
            <w:tcW w:w="3799" w:type="dxa"/>
            <w:tcBorders>
              <w:top w:val="nil"/>
              <w:left w:val="nil"/>
              <w:bottom w:val="single" w:sz="4" w:space="0" w:color="auto"/>
              <w:right w:val="single" w:sz="4" w:space="0" w:color="auto"/>
            </w:tcBorders>
            <w:vAlign w:val="center"/>
          </w:tcPr>
          <w:p w14:paraId="4EF5D7F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Inseticida </w:t>
            </w:r>
            <w:proofErr w:type="spellStart"/>
            <w:r w:rsidRPr="007236E5">
              <w:rPr>
                <w:rFonts w:cstheme="minorHAnsi"/>
                <w:color w:val="000000"/>
                <w:sz w:val="20"/>
                <w:szCs w:val="20"/>
              </w:rPr>
              <w:t>aerosol</w:t>
            </w:r>
            <w:proofErr w:type="spellEnd"/>
            <w:r w:rsidRPr="007236E5">
              <w:rPr>
                <w:rFonts w:cstheme="minorHAnsi"/>
                <w:color w:val="000000"/>
                <w:sz w:val="20"/>
                <w:szCs w:val="20"/>
              </w:rPr>
              <w:t>, com solvente a base de água, embalagem de 300ml</w:t>
            </w:r>
          </w:p>
        </w:tc>
        <w:tc>
          <w:tcPr>
            <w:tcW w:w="1149" w:type="dxa"/>
            <w:tcBorders>
              <w:top w:val="nil"/>
              <w:left w:val="nil"/>
              <w:bottom w:val="single" w:sz="4" w:space="0" w:color="auto"/>
              <w:right w:val="single" w:sz="4" w:space="0" w:color="auto"/>
            </w:tcBorders>
            <w:vAlign w:val="center"/>
          </w:tcPr>
          <w:p w14:paraId="486C0FC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74A528D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150</w:t>
            </w:r>
          </w:p>
        </w:tc>
        <w:tc>
          <w:tcPr>
            <w:tcW w:w="1417" w:type="dxa"/>
            <w:tcBorders>
              <w:top w:val="nil"/>
              <w:left w:val="nil"/>
              <w:bottom w:val="single" w:sz="4" w:space="0" w:color="auto"/>
              <w:right w:val="single" w:sz="4" w:space="0" w:color="auto"/>
            </w:tcBorders>
            <w:vAlign w:val="center"/>
          </w:tcPr>
          <w:p w14:paraId="7F1CB61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13,70</w:t>
            </w:r>
          </w:p>
        </w:tc>
        <w:tc>
          <w:tcPr>
            <w:tcW w:w="1418" w:type="dxa"/>
            <w:tcBorders>
              <w:top w:val="nil"/>
              <w:left w:val="nil"/>
              <w:bottom w:val="single" w:sz="4" w:space="0" w:color="auto"/>
              <w:right w:val="single" w:sz="4" w:space="0" w:color="auto"/>
            </w:tcBorders>
            <w:noWrap/>
            <w:vAlign w:val="center"/>
          </w:tcPr>
          <w:p w14:paraId="0B837A0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2.055,00</w:t>
            </w:r>
          </w:p>
        </w:tc>
        <w:tc>
          <w:tcPr>
            <w:tcW w:w="160" w:type="dxa"/>
            <w:vAlign w:val="center"/>
          </w:tcPr>
          <w:p w14:paraId="4DED7CB7" w14:textId="77777777" w:rsidR="007B7FF3" w:rsidRPr="007236E5" w:rsidRDefault="007B7FF3" w:rsidP="00CF766A">
            <w:pPr>
              <w:rPr>
                <w:rFonts w:cstheme="minorHAnsi"/>
                <w:color w:val="000000"/>
                <w:sz w:val="20"/>
                <w:szCs w:val="20"/>
              </w:rPr>
            </w:pPr>
          </w:p>
        </w:tc>
      </w:tr>
      <w:tr w:rsidR="007B7FF3" w:rsidRPr="007236E5" w14:paraId="53C76D20"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DAD681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20</w:t>
            </w:r>
          </w:p>
        </w:tc>
        <w:tc>
          <w:tcPr>
            <w:tcW w:w="3799" w:type="dxa"/>
            <w:tcBorders>
              <w:top w:val="nil"/>
              <w:left w:val="nil"/>
              <w:bottom w:val="single" w:sz="4" w:space="0" w:color="auto"/>
              <w:right w:val="single" w:sz="4" w:space="0" w:color="auto"/>
            </w:tcBorders>
            <w:vAlign w:val="center"/>
            <w:hideMark/>
          </w:tcPr>
          <w:p w14:paraId="007F9E71"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Limpa vidros spray embalagem 500ml</w:t>
            </w:r>
          </w:p>
        </w:tc>
        <w:tc>
          <w:tcPr>
            <w:tcW w:w="1149" w:type="dxa"/>
            <w:tcBorders>
              <w:top w:val="nil"/>
              <w:left w:val="nil"/>
              <w:bottom w:val="single" w:sz="4" w:space="0" w:color="auto"/>
              <w:right w:val="single" w:sz="4" w:space="0" w:color="auto"/>
            </w:tcBorders>
            <w:vAlign w:val="center"/>
            <w:hideMark/>
          </w:tcPr>
          <w:p w14:paraId="3AEE053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584B7A6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w:t>
            </w:r>
          </w:p>
        </w:tc>
        <w:tc>
          <w:tcPr>
            <w:tcW w:w="1417" w:type="dxa"/>
            <w:tcBorders>
              <w:top w:val="nil"/>
              <w:left w:val="nil"/>
              <w:bottom w:val="single" w:sz="4" w:space="0" w:color="auto"/>
              <w:right w:val="single" w:sz="4" w:space="0" w:color="auto"/>
            </w:tcBorders>
            <w:vAlign w:val="center"/>
          </w:tcPr>
          <w:p w14:paraId="62A3C22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11,90</w:t>
            </w:r>
          </w:p>
        </w:tc>
        <w:tc>
          <w:tcPr>
            <w:tcW w:w="1418" w:type="dxa"/>
            <w:tcBorders>
              <w:top w:val="nil"/>
              <w:left w:val="nil"/>
              <w:bottom w:val="single" w:sz="4" w:space="0" w:color="auto"/>
              <w:right w:val="single" w:sz="4" w:space="0" w:color="auto"/>
            </w:tcBorders>
            <w:noWrap/>
            <w:vAlign w:val="center"/>
          </w:tcPr>
          <w:p w14:paraId="3F5BE18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1.190,00</w:t>
            </w:r>
          </w:p>
        </w:tc>
        <w:tc>
          <w:tcPr>
            <w:tcW w:w="160" w:type="dxa"/>
            <w:vAlign w:val="center"/>
            <w:hideMark/>
          </w:tcPr>
          <w:p w14:paraId="42E7DAF3" w14:textId="77777777" w:rsidR="007B7FF3" w:rsidRPr="007236E5" w:rsidRDefault="007B7FF3" w:rsidP="00CF766A">
            <w:pPr>
              <w:rPr>
                <w:rFonts w:cstheme="minorHAnsi"/>
                <w:color w:val="000000"/>
                <w:sz w:val="20"/>
                <w:szCs w:val="20"/>
              </w:rPr>
            </w:pPr>
          </w:p>
        </w:tc>
      </w:tr>
      <w:tr w:rsidR="007B7FF3" w:rsidRPr="007236E5" w14:paraId="3107A58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4B23E1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21</w:t>
            </w:r>
          </w:p>
        </w:tc>
        <w:tc>
          <w:tcPr>
            <w:tcW w:w="3799" w:type="dxa"/>
            <w:tcBorders>
              <w:top w:val="nil"/>
              <w:left w:val="nil"/>
              <w:bottom w:val="single" w:sz="4" w:space="0" w:color="auto"/>
              <w:right w:val="single" w:sz="4" w:space="0" w:color="auto"/>
            </w:tcBorders>
            <w:vAlign w:val="center"/>
            <w:hideMark/>
          </w:tcPr>
          <w:p w14:paraId="6504CD8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Lixeira plástica com tampa e </w:t>
            </w:r>
            <w:proofErr w:type="gramStart"/>
            <w:r w:rsidRPr="007236E5">
              <w:rPr>
                <w:rFonts w:cstheme="minorHAnsi"/>
                <w:color w:val="000000"/>
                <w:sz w:val="20"/>
                <w:szCs w:val="20"/>
              </w:rPr>
              <w:t>pedal  7</w:t>
            </w:r>
            <w:proofErr w:type="gramEnd"/>
            <w:r w:rsidRPr="007236E5">
              <w:rPr>
                <w:rFonts w:cstheme="minorHAnsi"/>
                <w:color w:val="000000"/>
                <w:sz w:val="20"/>
                <w:szCs w:val="20"/>
              </w:rPr>
              <w:t xml:space="preserve"> litros para banheiro</w:t>
            </w:r>
          </w:p>
        </w:tc>
        <w:tc>
          <w:tcPr>
            <w:tcW w:w="1149" w:type="dxa"/>
            <w:tcBorders>
              <w:top w:val="nil"/>
              <w:left w:val="nil"/>
              <w:bottom w:val="single" w:sz="4" w:space="0" w:color="auto"/>
              <w:right w:val="single" w:sz="4" w:space="0" w:color="auto"/>
            </w:tcBorders>
            <w:vAlign w:val="center"/>
            <w:hideMark/>
          </w:tcPr>
          <w:p w14:paraId="044E61D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4E0CDAE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150</w:t>
            </w:r>
          </w:p>
        </w:tc>
        <w:tc>
          <w:tcPr>
            <w:tcW w:w="1417" w:type="dxa"/>
            <w:tcBorders>
              <w:top w:val="nil"/>
              <w:left w:val="nil"/>
              <w:bottom w:val="single" w:sz="4" w:space="0" w:color="auto"/>
              <w:right w:val="single" w:sz="4" w:space="0" w:color="auto"/>
            </w:tcBorders>
            <w:vAlign w:val="bottom"/>
          </w:tcPr>
          <w:p w14:paraId="5E36FA0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22,94</w:t>
            </w:r>
          </w:p>
        </w:tc>
        <w:tc>
          <w:tcPr>
            <w:tcW w:w="1418" w:type="dxa"/>
            <w:tcBorders>
              <w:top w:val="nil"/>
              <w:left w:val="nil"/>
              <w:bottom w:val="single" w:sz="4" w:space="0" w:color="auto"/>
              <w:right w:val="single" w:sz="4" w:space="0" w:color="auto"/>
            </w:tcBorders>
            <w:noWrap/>
            <w:vAlign w:val="center"/>
          </w:tcPr>
          <w:p w14:paraId="7E21DEA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3.441,00</w:t>
            </w:r>
          </w:p>
        </w:tc>
        <w:tc>
          <w:tcPr>
            <w:tcW w:w="160" w:type="dxa"/>
            <w:vAlign w:val="center"/>
            <w:hideMark/>
          </w:tcPr>
          <w:p w14:paraId="74671117" w14:textId="77777777" w:rsidR="007B7FF3" w:rsidRPr="007236E5" w:rsidRDefault="007B7FF3" w:rsidP="00CF766A">
            <w:pPr>
              <w:rPr>
                <w:rFonts w:cstheme="minorHAnsi"/>
                <w:color w:val="000000"/>
                <w:sz w:val="20"/>
                <w:szCs w:val="20"/>
              </w:rPr>
            </w:pPr>
          </w:p>
        </w:tc>
      </w:tr>
      <w:tr w:rsidR="007B7FF3" w:rsidRPr="007236E5" w14:paraId="528BABFF"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D66F85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22</w:t>
            </w:r>
          </w:p>
        </w:tc>
        <w:tc>
          <w:tcPr>
            <w:tcW w:w="3799" w:type="dxa"/>
            <w:tcBorders>
              <w:top w:val="nil"/>
              <w:left w:val="nil"/>
              <w:bottom w:val="single" w:sz="4" w:space="0" w:color="auto"/>
              <w:right w:val="single" w:sz="4" w:space="0" w:color="auto"/>
            </w:tcBorders>
            <w:vAlign w:val="center"/>
            <w:hideMark/>
          </w:tcPr>
          <w:p w14:paraId="42525E4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Lustra móveis brilho seco embalagem de 200ml </w:t>
            </w:r>
          </w:p>
        </w:tc>
        <w:tc>
          <w:tcPr>
            <w:tcW w:w="1149" w:type="dxa"/>
            <w:tcBorders>
              <w:top w:val="nil"/>
              <w:left w:val="nil"/>
              <w:bottom w:val="single" w:sz="4" w:space="0" w:color="auto"/>
              <w:right w:val="single" w:sz="4" w:space="0" w:color="auto"/>
            </w:tcBorders>
            <w:vAlign w:val="center"/>
            <w:hideMark/>
          </w:tcPr>
          <w:p w14:paraId="6CF78B8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6FAFB92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180</w:t>
            </w:r>
          </w:p>
        </w:tc>
        <w:tc>
          <w:tcPr>
            <w:tcW w:w="1417" w:type="dxa"/>
            <w:tcBorders>
              <w:top w:val="nil"/>
              <w:left w:val="nil"/>
              <w:bottom w:val="single" w:sz="4" w:space="0" w:color="auto"/>
              <w:right w:val="single" w:sz="4" w:space="0" w:color="auto"/>
            </w:tcBorders>
            <w:vAlign w:val="bottom"/>
          </w:tcPr>
          <w:p w14:paraId="435F704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9,00</w:t>
            </w:r>
          </w:p>
        </w:tc>
        <w:tc>
          <w:tcPr>
            <w:tcW w:w="1418" w:type="dxa"/>
            <w:tcBorders>
              <w:top w:val="nil"/>
              <w:left w:val="nil"/>
              <w:bottom w:val="single" w:sz="4" w:space="0" w:color="auto"/>
              <w:right w:val="single" w:sz="4" w:space="0" w:color="auto"/>
            </w:tcBorders>
            <w:noWrap/>
            <w:vAlign w:val="center"/>
          </w:tcPr>
          <w:p w14:paraId="3F631C8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1.620,00</w:t>
            </w:r>
          </w:p>
        </w:tc>
        <w:tc>
          <w:tcPr>
            <w:tcW w:w="160" w:type="dxa"/>
            <w:vAlign w:val="center"/>
            <w:hideMark/>
          </w:tcPr>
          <w:p w14:paraId="584B0F02" w14:textId="77777777" w:rsidR="007B7FF3" w:rsidRPr="007236E5" w:rsidRDefault="007B7FF3" w:rsidP="00CF766A">
            <w:pPr>
              <w:rPr>
                <w:rFonts w:cstheme="minorHAnsi"/>
                <w:color w:val="000000"/>
                <w:sz w:val="20"/>
                <w:szCs w:val="20"/>
              </w:rPr>
            </w:pPr>
          </w:p>
        </w:tc>
      </w:tr>
      <w:tr w:rsidR="007B7FF3" w:rsidRPr="007236E5" w14:paraId="7D1682E1"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5352418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23</w:t>
            </w:r>
          </w:p>
        </w:tc>
        <w:tc>
          <w:tcPr>
            <w:tcW w:w="3799" w:type="dxa"/>
            <w:tcBorders>
              <w:top w:val="nil"/>
              <w:left w:val="nil"/>
              <w:bottom w:val="single" w:sz="4" w:space="0" w:color="auto"/>
              <w:right w:val="single" w:sz="4" w:space="0" w:color="auto"/>
            </w:tcBorders>
            <w:vAlign w:val="center"/>
            <w:hideMark/>
          </w:tcPr>
          <w:p w14:paraId="15A8EDD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Luva de látex multiuso para limpeza em geral (par)</w:t>
            </w:r>
          </w:p>
        </w:tc>
        <w:tc>
          <w:tcPr>
            <w:tcW w:w="1149" w:type="dxa"/>
            <w:tcBorders>
              <w:top w:val="nil"/>
              <w:left w:val="nil"/>
              <w:bottom w:val="single" w:sz="4" w:space="0" w:color="auto"/>
              <w:right w:val="single" w:sz="4" w:space="0" w:color="auto"/>
            </w:tcBorders>
            <w:vAlign w:val="center"/>
            <w:hideMark/>
          </w:tcPr>
          <w:p w14:paraId="0CB8955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Par </w:t>
            </w:r>
          </w:p>
        </w:tc>
        <w:tc>
          <w:tcPr>
            <w:tcW w:w="1440" w:type="dxa"/>
            <w:tcBorders>
              <w:top w:val="nil"/>
              <w:left w:val="nil"/>
              <w:bottom w:val="single" w:sz="4" w:space="0" w:color="auto"/>
              <w:right w:val="single" w:sz="4" w:space="0" w:color="auto"/>
            </w:tcBorders>
            <w:vAlign w:val="center"/>
            <w:hideMark/>
          </w:tcPr>
          <w:p w14:paraId="2044F9D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1131E73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w:t>
            </w:r>
          </w:p>
        </w:tc>
        <w:tc>
          <w:tcPr>
            <w:tcW w:w="1418" w:type="dxa"/>
            <w:tcBorders>
              <w:top w:val="nil"/>
              <w:left w:val="nil"/>
              <w:bottom w:val="single" w:sz="4" w:space="0" w:color="auto"/>
              <w:right w:val="single" w:sz="4" w:space="0" w:color="auto"/>
            </w:tcBorders>
            <w:noWrap/>
            <w:vAlign w:val="center"/>
          </w:tcPr>
          <w:p w14:paraId="42807D6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1.230,00</w:t>
            </w:r>
          </w:p>
        </w:tc>
        <w:tc>
          <w:tcPr>
            <w:tcW w:w="160" w:type="dxa"/>
            <w:vAlign w:val="center"/>
            <w:hideMark/>
          </w:tcPr>
          <w:p w14:paraId="5657B062" w14:textId="77777777" w:rsidR="007B7FF3" w:rsidRPr="007236E5" w:rsidRDefault="007B7FF3" w:rsidP="00CF766A">
            <w:pPr>
              <w:rPr>
                <w:rFonts w:cstheme="minorHAnsi"/>
                <w:color w:val="000000"/>
                <w:sz w:val="20"/>
                <w:szCs w:val="20"/>
              </w:rPr>
            </w:pPr>
          </w:p>
        </w:tc>
      </w:tr>
      <w:tr w:rsidR="007B7FF3" w:rsidRPr="007236E5" w14:paraId="74A6970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3A7E56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24</w:t>
            </w:r>
          </w:p>
        </w:tc>
        <w:tc>
          <w:tcPr>
            <w:tcW w:w="3799" w:type="dxa"/>
            <w:tcBorders>
              <w:top w:val="nil"/>
              <w:left w:val="nil"/>
              <w:bottom w:val="single" w:sz="4" w:space="0" w:color="auto"/>
              <w:right w:val="single" w:sz="4" w:space="0" w:color="auto"/>
            </w:tcBorders>
            <w:vAlign w:val="center"/>
            <w:hideMark/>
          </w:tcPr>
          <w:p w14:paraId="3B1971D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Óleo de peroba embalagem 100ml</w:t>
            </w:r>
          </w:p>
        </w:tc>
        <w:tc>
          <w:tcPr>
            <w:tcW w:w="1149" w:type="dxa"/>
            <w:tcBorders>
              <w:top w:val="nil"/>
              <w:left w:val="nil"/>
              <w:bottom w:val="single" w:sz="4" w:space="0" w:color="auto"/>
              <w:right w:val="single" w:sz="4" w:space="0" w:color="auto"/>
            </w:tcBorders>
            <w:vAlign w:val="center"/>
            <w:hideMark/>
          </w:tcPr>
          <w:p w14:paraId="5A305C5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0C53EB7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80</w:t>
            </w:r>
          </w:p>
        </w:tc>
        <w:tc>
          <w:tcPr>
            <w:tcW w:w="1417" w:type="dxa"/>
            <w:tcBorders>
              <w:top w:val="nil"/>
              <w:left w:val="nil"/>
              <w:bottom w:val="single" w:sz="4" w:space="0" w:color="auto"/>
              <w:right w:val="single" w:sz="4" w:space="0" w:color="auto"/>
            </w:tcBorders>
            <w:vAlign w:val="bottom"/>
          </w:tcPr>
          <w:p w14:paraId="0A7C4CD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8,06</w:t>
            </w:r>
          </w:p>
        </w:tc>
        <w:tc>
          <w:tcPr>
            <w:tcW w:w="1418" w:type="dxa"/>
            <w:tcBorders>
              <w:top w:val="nil"/>
              <w:left w:val="nil"/>
              <w:bottom w:val="single" w:sz="4" w:space="0" w:color="auto"/>
              <w:right w:val="single" w:sz="4" w:space="0" w:color="auto"/>
            </w:tcBorders>
            <w:noWrap/>
            <w:vAlign w:val="center"/>
          </w:tcPr>
          <w:p w14:paraId="5D9C47B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644,80</w:t>
            </w:r>
          </w:p>
        </w:tc>
        <w:tc>
          <w:tcPr>
            <w:tcW w:w="160" w:type="dxa"/>
            <w:vAlign w:val="center"/>
            <w:hideMark/>
          </w:tcPr>
          <w:p w14:paraId="4F791EFC" w14:textId="77777777" w:rsidR="007B7FF3" w:rsidRPr="007236E5" w:rsidRDefault="007B7FF3" w:rsidP="00CF766A">
            <w:pPr>
              <w:rPr>
                <w:rFonts w:cstheme="minorHAnsi"/>
                <w:color w:val="000000"/>
                <w:sz w:val="20"/>
                <w:szCs w:val="20"/>
              </w:rPr>
            </w:pPr>
          </w:p>
        </w:tc>
      </w:tr>
      <w:tr w:rsidR="007B7FF3" w:rsidRPr="007236E5" w14:paraId="13C5A7F0"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5FC5CC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25</w:t>
            </w:r>
          </w:p>
        </w:tc>
        <w:tc>
          <w:tcPr>
            <w:tcW w:w="3799" w:type="dxa"/>
            <w:tcBorders>
              <w:top w:val="nil"/>
              <w:left w:val="nil"/>
              <w:bottom w:val="single" w:sz="4" w:space="0" w:color="auto"/>
              <w:right w:val="single" w:sz="4" w:space="0" w:color="auto"/>
            </w:tcBorders>
            <w:vAlign w:val="center"/>
            <w:hideMark/>
          </w:tcPr>
          <w:p w14:paraId="2D7F2BF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Pá </w:t>
            </w:r>
            <w:proofErr w:type="spellStart"/>
            <w:r w:rsidRPr="007236E5">
              <w:rPr>
                <w:rFonts w:cstheme="minorHAnsi"/>
                <w:color w:val="000000"/>
                <w:sz w:val="20"/>
                <w:szCs w:val="20"/>
              </w:rPr>
              <w:t>plastica</w:t>
            </w:r>
            <w:proofErr w:type="spellEnd"/>
            <w:r w:rsidRPr="007236E5">
              <w:rPr>
                <w:rFonts w:cstheme="minorHAnsi"/>
                <w:color w:val="000000"/>
                <w:sz w:val="20"/>
                <w:szCs w:val="20"/>
              </w:rPr>
              <w:t xml:space="preserve"> para lixo com cabo longo</w:t>
            </w:r>
          </w:p>
        </w:tc>
        <w:tc>
          <w:tcPr>
            <w:tcW w:w="1149" w:type="dxa"/>
            <w:tcBorders>
              <w:top w:val="nil"/>
              <w:left w:val="nil"/>
              <w:bottom w:val="single" w:sz="4" w:space="0" w:color="auto"/>
              <w:right w:val="single" w:sz="4" w:space="0" w:color="auto"/>
            </w:tcBorders>
            <w:vAlign w:val="center"/>
            <w:hideMark/>
          </w:tcPr>
          <w:p w14:paraId="02C639A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099ED23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2CF2C52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9,83</w:t>
            </w:r>
          </w:p>
        </w:tc>
        <w:tc>
          <w:tcPr>
            <w:tcW w:w="1418" w:type="dxa"/>
            <w:tcBorders>
              <w:top w:val="nil"/>
              <w:left w:val="nil"/>
              <w:bottom w:val="single" w:sz="4" w:space="0" w:color="auto"/>
              <w:right w:val="single" w:sz="4" w:space="0" w:color="auto"/>
            </w:tcBorders>
            <w:noWrap/>
            <w:vAlign w:val="center"/>
          </w:tcPr>
          <w:p w14:paraId="78820C5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1.966,00</w:t>
            </w:r>
          </w:p>
        </w:tc>
        <w:tc>
          <w:tcPr>
            <w:tcW w:w="160" w:type="dxa"/>
            <w:vAlign w:val="center"/>
            <w:hideMark/>
          </w:tcPr>
          <w:p w14:paraId="302197B4" w14:textId="77777777" w:rsidR="007B7FF3" w:rsidRPr="007236E5" w:rsidRDefault="007B7FF3" w:rsidP="00CF766A">
            <w:pPr>
              <w:rPr>
                <w:rFonts w:cstheme="minorHAnsi"/>
                <w:color w:val="000000"/>
                <w:sz w:val="20"/>
                <w:szCs w:val="20"/>
              </w:rPr>
            </w:pPr>
          </w:p>
        </w:tc>
      </w:tr>
      <w:tr w:rsidR="007B7FF3" w:rsidRPr="007236E5" w14:paraId="64B8C87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0C869F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26</w:t>
            </w:r>
          </w:p>
        </w:tc>
        <w:tc>
          <w:tcPr>
            <w:tcW w:w="3799" w:type="dxa"/>
            <w:tcBorders>
              <w:top w:val="nil"/>
              <w:left w:val="nil"/>
              <w:bottom w:val="single" w:sz="4" w:space="0" w:color="auto"/>
              <w:right w:val="single" w:sz="4" w:space="0" w:color="auto"/>
            </w:tcBorders>
            <w:vAlign w:val="center"/>
            <w:hideMark/>
          </w:tcPr>
          <w:p w14:paraId="4396296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Pano de prato alvejado "A" 44x60 </w:t>
            </w:r>
          </w:p>
        </w:tc>
        <w:tc>
          <w:tcPr>
            <w:tcW w:w="1149" w:type="dxa"/>
            <w:tcBorders>
              <w:top w:val="nil"/>
              <w:left w:val="nil"/>
              <w:bottom w:val="single" w:sz="4" w:space="0" w:color="auto"/>
              <w:right w:val="single" w:sz="4" w:space="0" w:color="auto"/>
            </w:tcBorders>
            <w:vAlign w:val="center"/>
            <w:hideMark/>
          </w:tcPr>
          <w:p w14:paraId="72BE69B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0DEA9EE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nil"/>
              <w:left w:val="nil"/>
              <w:bottom w:val="single" w:sz="4" w:space="0" w:color="auto"/>
              <w:right w:val="single" w:sz="4" w:space="0" w:color="auto"/>
            </w:tcBorders>
            <w:vAlign w:val="bottom"/>
          </w:tcPr>
          <w:p w14:paraId="7CDDA18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4,60</w:t>
            </w:r>
          </w:p>
        </w:tc>
        <w:tc>
          <w:tcPr>
            <w:tcW w:w="1418" w:type="dxa"/>
            <w:tcBorders>
              <w:top w:val="nil"/>
              <w:left w:val="nil"/>
              <w:bottom w:val="single" w:sz="4" w:space="0" w:color="auto"/>
              <w:right w:val="single" w:sz="4" w:space="0" w:color="auto"/>
            </w:tcBorders>
            <w:noWrap/>
            <w:vAlign w:val="center"/>
          </w:tcPr>
          <w:p w14:paraId="5D8BCEE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4.600,00</w:t>
            </w:r>
          </w:p>
        </w:tc>
        <w:tc>
          <w:tcPr>
            <w:tcW w:w="160" w:type="dxa"/>
            <w:vAlign w:val="center"/>
            <w:hideMark/>
          </w:tcPr>
          <w:p w14:paraId="578D59BF" w14:textId="77777777" w:rsidR="007B7FF3" w:rsidRPr="007236E5" w:rsidRDefault="007B7FF3" w:rsidP="00CF766A">
            <w:pPr>
              <w:rPr>
                <w:rFonts w:cstheme="minorHAnsi"/>
                <w:color w:val="000000"/>
                <w:sz w:val="20"/>
                <w:szCs w:val="20"/>
              </w:rPr>
            </w:pPr>
          </w:p>
        </w:tc>
      </w:tr>
      <w:tr w:rsidR="007B7FF3" w:rsidRPr="007236E5" w14:paraId="187E487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FEF02B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27</w:t>
            </w:r>
          </w:p>
        </w:tc>
        <w:tc>
          <w:tcPr>
            <w:tcW w:w="3799" w:type="dxa"/>
            <w:tcBorders>
              <w:top w:val="nil"/>
              <w:left w:val="nil"/>
              <w:bottom w:val="single" w:sz="4" w:space="0" w:color="auto"/>
              <w:right w:val="single" w:sz="4" w:space="0" w:color="auto"/>
            </w:tcBorders>
            <w:vAlign w:val="center"/>
          </w:tcPr>
          <w:p w14:paraId="2F4770D5"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Pano de chão, 100% algodão, 60x85 para limpeza </w:t>
            </w:r>
            <w:proofErr w:type="spellStart"/>
            <w:r w:rsidRPr="007236E5">
              <w:rPr>
                <w:rFonts w:cstheme="minorHAnsi"/>
                <w:color w:val="000000"/>
                <w:sz w:val="20"/>
                <w:szCs w:val="20"/>
              </w:rPr>
              <w:t>pezada</w:t>
            </w:r>
            <w:proofErr w:type="spellEnd"/>
          </w:p>
        </w:tc>
        <w:tc>
          <w:tcPr>
            <w:tcW w:w="1149" w:type="dxa"/>
            <w:tcBorders>
              <w:top w:val="nil"/>
              <w:left w:val="nil"/>
              <w:bottom w:val="single" w:sz="4" w:space="0" w:color="auto"/>
              <w:right w:val="single" w:sz="4" w:space="0" w:color="auto"/>
            </w:tcBorders>
            <w:vAlign w:val="center"/>
          </w:tcPr>
          <w:p w14:paraId="62C0731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0C0D3AA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bottom"/>
          </w:tcPr>
          <w:p w14:paraId="728F58E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4,95</w:t>
            </w:r>
          </w:p>
        </w:tc>
        <w:tc>
          <w:tcPr>
            <w:tcW w:w="1418" w:type="dxa"/>
            <w:tcBorders>
              <w:top w:val="nil"/>
              <w:left w:val="nil"/>
              <w:bottom w:val="single" w:sz="4" w:space="0" w:color="auto"/>
              <w:right w:val="single" w:sz="4" w:space="0" w:color="auto"/>
            </w:tcBorders>
            <w:noWrap/>
            <w:vAlign w:val="center"/>
          </w:tcPr>
          <w:p w14:paraId="005280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2.475,00</w:t>
            </w:r>
          </w:p>
        </w:tc>
        <w:tc>
          <w:tcPr>
            <w:tcW w:w="160" w:type="dxa"/>
            <w:vAlign w:val="center"/>
          </w:tcPr>
          <w:p w14:paraId="7805FB15" w14:textId="77777777" w:rsidR="007B7FF3" w:rsidRPr="007236E5" w:rsidRDefault="007B7FF3" w:rsidP="00CF766A">
            <w:pPr>
              <w:rPr>
                <w:rFonts w:cstheme="minorHAnsi"/>
                <w:color w:val="000000"/>
                <w:sz w:val="20"/>
                <w:szCs w:val="20"/>
              </w:rPr>
            </w:pPr>
          </w:p>
        </w:tc>
      </w:tr>
      <w:tr w:rsidR="007B7FF3" w:rsidRPr="007236E5" w14:paraId="54990B7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FAF04C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28</w:t>
            </w:r>
          </w:p>
        </w:tc>
        <w:tc>
          <w:tcPr>
            <w:tcW w:w="3799" w:type="dxa"/>
            <w:tcBorders>
              <w:top w:val="nil"/>
              <w:left w:val="nil"/>
              <w:bottom w:val="single" w:sz="4" w:space="0" w:color="auto"/>
              <w:right w:val="single" w:sz="4" w:space="0" w:color="auto"/>
            </w:tcBorders>
            <w:vAlign w:val="center"/>
            <w:hideMark/>
          </w:tcPr>
          <w:p w14:paraId="38571053"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Papel higiênico folha simples, branco, macio, alta qualidade, rolo 30m X 10cm, fardo com 16 pacotes contendo 4 rolos (igual ou similar a </w:t>
            </w:r>
            <w:proofErr w:type="spellStart"/>
            <w:r w:rsidRPr="007236E5">
              <w:rPr>
                <w:rFonts w:cstheme="minorHAnsi"/>
                <w:color w:val="000000"/>
                <w:sz w:val="20"/>
                <w:szCs w:val="20"/>
              </w:rPr>
              <w:t>Personal</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7F1A054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Fardo </w:t>
            </w:r>
          </w:p>
        </w:tc>
        <w:tc>
          <w:tcPr>
            <w:tcW w:w="1440" w:type="dxa"/>
            <w:tcBorders>
              <w:top w:val="nil"/>
              <w:left w:val="nil"/>
              <w:bottom w:val="single" w:sz="4" w:space="0" w:color="auto"/>
              <w:right w:val="single" w:sz="4" w:space="0" w:color="auto"/>
            </w:tcBorders>
            <w:vAlign w:val="center"/>
            <w:hideMark/>
          </w:tcPr>
          <w:p w14:paraId="244A9AA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bottom"/>
          </w:tcPr>
          <w:p w14:paraId="5D1B51A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64,33</w:t>
            </w:r>
          </w:p>
        </w:tc>
        <w:tc>
          <w:tcPr>
            <w:tcW w:w="1418" w:type="dxa"/>
            <w:tcBorders>
              <w:top w:val="nil"/>
              <w:left w:val="nil"/>
              <w:bottom w:val="single" w:sz="4" w:space="0" w:color="auto"/>
              <w:right w:val="single" w:sz="4" w:space="0" w:color="auto"/>
            </w:tcBorders>
            <w:noWrap/>
            <w:vAlign w:val="center"/>
          </w:tcPr>
          <w:p w14:paraId="7C17755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19.299,00</w:t>
            </w:r>
          </w:p>
        </w:tc>
        <w:tc>
          <w:tcPr>
            <w:tcW w:w="160" w:type="dxa"/>
            <w:vAlign w:val="center"/>
            <w:hideMark/>
          </w:tcPr>
          <w:p w14:paraId="2AFD5B01" w14:textId="77777777" w:rsidR="007B7FF3" w:rsidRPr="007236E5" w:rsidRDefault="007B7FF3" w:rsidP="00CF766A">
            <w:pPr>
              <w:rPr>
                <w:rFonts w:cstheme="minorHAnsi"/>
                <w:color w:val="000000"/>
                <w:sz w:val="20"/>
                <w:szCs w:val="20"/>
              </w:rPr>
            </w:pPr>
          </w:p>
        </w:tc>
      </w:tr>
      <w:tr w:rsidR="007B7FF3" w:rsidRPr="007236E5" w14:paraId="1A13321C"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E59560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29</w:t>
            </w:r>
          </w:p>
        </w:tc>
        <w:tc>
          <w:tcPr>
            <w:tcW w:w="3799" w:type="dxa"/>
            <w:tcBorders>
              <w:top w:val="nil"/>
              <w:left w:val="nil"/>
              <w:bottom w:val="single" w:sz="4" w:space="0" w:color="auto"/>
              <w:right w:val="single" w:sz="4" w:space="0" w:color="auto"/>
            </w:tcBorders>
            <w:vAlign w:val="center"/>
            <w:hideMark/>
          </w:tcPr>
          <w:p w14:paraId="1446322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Papel toalha branco rolo 20 x 22cm com 60 toalhas, pacote com 2 rolos</w:t>
            </w:r>
          </w:p>
        </w:tc>
        <w:tc>
          <w:tcPr>
            <w:tcW w:w="1149" w:type="dxa"/>
            <w:tcBorders>
              <w:top w:val="nil"/>
              <w:left w:val="nil"/>
              <w:bottom w:val="single" w:sz="4" w:space="0" w:color="auto"/>
              <w:right w:val="single" w:sz="4" w:space="0" w:color="auto"/>
            </w:tcBorders>
            <w:vAlign w:val="center"/>
            <w:hideMark/>
          </w:tcPr>
          <w:p w14:paraId="63FF7D7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nil"/>
              <w:left w:val="nil"/>
              <w:bottom w:val="single" w:sz="4" w:space="0" w:color="auto"/>
              <w:right w:val="single" w:sz="4" w:space="0" w:color="auto"/>
            </w:tcBorders>
            <w:vAlign w:val="center"/>
            <w:hideMark/>
          </w:tcPr>
          <w:p w14:paraId="5B7D93B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7B9826D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6,59</w:t>
            </w:r>
          </w:p>
        </w:tc>
        <w:tc>
          <w:tcPr>
            <w:tcW w:w="1418" w:type="dxa"/>
            <w:tcBorders>
              <w:top w:val="nil"/>
              <w:left w:val="nil"/>
              <w:bottom w:val="single" w:sz="4" w:space="0" w:color="auto"/>
              <w:right w:val="single" w:sz="4" w:space="0" w:color="auto"/>
            </w:tcBorders>
            <w:noWrap/>
            <w:vAlign w:val="center"/>
          </w:tcPr>
          <w:p w14:paraId="17163C9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1.318,00</w:t>
            </w:r>
          </w:p>
        </w:tc>
        <w:tc>
          <w:tcPr>
            <w:tcW w:w="160" w:type="dxa"/>
            <w:vAlign w:val="center"/>
            <w:hideMark/>
          </w:tcPr>
          <w:p w14:paraId="4B1FB297" w14:textId="77777777" w:rsidR="007B7FF3" w:rsidRPr="007236E5" w:rsidRDefault="007B7FF3" w:rsidP="00CF766A">
            <w:pPr>
              <w:rPr>
                <w:rFonts w:cstheme="minorHAnsi"/>
                <w:color w:val="000000"/>
                <w:sz w:val="20"/>
                <w:szCs w:val="20"/>
              </w:rPr>
            </w:pPr>
          </w:p>
        </w:tc>
      </w:tr>
      <w:tr w:rsidR="007B7FF3" w:rsidRPr="007236E5" w14:paraId="53E1B62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D761B2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30</w:t>
            </w:r>
          </w:p>
        </w:tc>
        <w:tc>
          <w:tcPr>
            <w:tcW w:w="3799" w:type="dxa"/>
            <w:tcBorders>
              <w:top w:val="nil"/>
              <w:left w:val="nil"/>
              <w:bottom w:val="single" w:sz="4" w:space="0" w:color="auto"/>
              <w:right w:val="single" w:sz="4" w:space="0" w:color="auto"/>
            </w:tcBorders>
            <w:vAlign w:val="center"/>
          </w:tcPr>
          <w:p w14:paraId="66FDD10F"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Papel toalha </w:t>
            </w:r>
            <w:proofErr w:type="spellStart"/>
            <w:r w:rsidRPr="007236E5">
              <w:rPr>
                <w:rFonts w:cstheme="minorHAnsi"/>
                <w:color w:val="000000"/>
                <w:sz w:val="20"/>
                <w:szCs w:val="20"/>
              </w:rPr>
              <w:t>interfolhado</w:t>
            </w:r>
            <w:proofErr w:type="spellEnd"/>
            <w:r w:rsidRPr="007236E5">
              <w:rPr>
                <w:rFonts w:cstheme="minorHAnsi"/>
                <w:color w:val="000000"/>
                <w:sz w:val="20"/>
                <w:szCs w:val="20"/>
              </w:rPr>
              <w:t xml:space="preserve">, duas dobras, </w:t>
            </w:r>
            <w:proofErr w:type="gramStart"/>
            <w:r w:rsidRPr="007236E5">
              <w:rPr>
                <w:rFonts w:cstheme="minorHAnsi"/>
                <w:color w:val="000000"/>
                <w:sz w:val="20"/>
                <w:szCs w:val="20"/>
              </w:rPr>
              <w:t>branco,  pacote</w:t>
            </w:r>
            <w:proofErr w:type="gramEnd"/>
            <w:r w:rsidRPr="007236E5">
              <w:rPr>
                <w:rFonts w:cstheme="minorHAnsi"/>
                <w:color w:val="000000"/>
                <w:sz w:val="20"/>
                <w:szCs w:val="20"/>
              </w:rPr>
              <w:t xml:space="preserve"> com 1.000 unidades</w:t>
            </w:r>
          </w:p>
        </w:tc>
        <w:tc>
          <w:tcPr>
            <w:tcW w:w="1149" w:type="dxa"/>
            <w:tcBorders>
              <w:top w:val="nil"/>
              <w:left w:val="nil"/>
              <w:bottom w:val="single" w:sz="4" w:space="0" w:color="auto"/>
              <w:right w:val="single" w:sz="4" w:space="0" w:color="auto"/>
            </w:tcBorders>
            <w:vAlign w:val="center"/>
          </w:tcPr>
          <w:p w14:paraId="324A176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tcPr>
          <w:p w14:paraId="5F6F791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bottom"/>
          </w:tcPr>
          <w:p w14:paraId="52846E0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13,20</w:t>
            </w:r>
          </w:p>
        </w:tc>
        <w:tc>
          <w:tcPr>
            <w:tcW w:w="1418" w:type="dxa"/>
            <w:tcBorders>
              <w:top w:val="nil"/>
              <w:left w:val="nil"/>
              <w:bottom w:val="single" w:sz="4" w:space="0" w:color="auto"/>
              <w:right w:val="single" w:sz="4" w:space="0" w:color="auto"/>
            </w:tcBorders>
            <w:noWrap/>
            <w:vAlign w:val="center"/>
          </w:tcPr>
          <w:p w14:paraId="3D7E994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3.960,00</w:t>
            </w:r>
          </w:p>
        </w:tc>
        <w:tc>
          <w:tcPr>
            <w:tcW w:w="160" w:type="dxa"/>
            <w:vAlign w:val="center"/>
          </w:tcPr>
          <w:p w14:paraId="3CCB073E" w14:textId="77777777" w:rsidR="007B7FF3" w:rsidRPr="007236E5" w:rsidRDefault="007B7FF3" w:rsidP="00CF766A">
            <w:pPr>
              <w:rPr>
                <w:rFonts w:cstheme="minorHAnsi"/>
                <w:color w:val="000000"/>
                <w:sz w:val="20"/>
                <w:szCs w:val="20"/>
              </w:rPr>
            </w:pPr>
          </w:p>
        </w:tc>
      </w:tr>
      <w:tr w:rsidR="007B7FF3" w:rsidRPr="007236E5" w14:paraId="7E4B3583" w14:textId="77777777" w:rsidTr="00CF766A">
        <w:trPr>
          <w:trHeight w:val="315"/>
        </w:trPr>
        <w:tc>
          <w:tcPr>
            <w:tcW w:w="770" w:type="dxa"/>
            <w:tcBorders>
              <w:top w:val="single" w:sz="4" w:space="0" w:color="auto"/>
              <w:left w:val="single" w:sz="4" w:space="0" w:color="auto"/>
              <w:bottom w:val="single" w:sz="4" w:space="0" w:color="auto"/>
              <w:right w:val="single" w:sz="4" w:space="0" w:color="auto"/>
            </w:tcBorders>
            <w:vAlign w:val="center"/>
          </w:tcPr>
          <w:p w14:paraId="1516E8B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31</w:t>
            </w:r>
          </w:p>
        </w:tc>
        <w:tc>
          <w:tcPr>
            <w:tcW w:w="3799" w:type="dxa"/>
            <w:tcBorders>
              <w:top w:val="single" w:sz="4" w:space="0" w:color="auto"/>
              <w:left w:val="single" w:sz="4" w:space="0" w:color="auto"/>
              <w:bottom w:val="single" w:sz="4" w:space="0" w:color="auto"/>
              <w:right w:val="single" w:sz="4" w:space="0" w:color="auto"/>
            </w:tcBorders>
            <w:vAlign w:val="center"/>
            <w:hideMark/>
          </w:tcPr>
          <w:p w14:paraId="2AE989F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Pastilha para banheiro 25g com rede protetora</w:t>
            </w:r>
          </w:p>
        </w:tc>
        <w:tc>
          <w:tcPr>
            <w:tcW w:w="1149" w:type="dxa"/>
            <w:tcBorders>
              <w:top w:val="single" w:sz="4" w:space="0" w:color="auto"/>
              <w:left w:val="single" w:sz="4" w:space="0" w:color="auto"/>
              <w:bottom w:val="single" w:sz="4" w:space="0" w:color="auto"/>
              <w:right w:val="single" w:sz="4" w:space="0" w:color="auto"/>
            </w:tcBorders>
            <w:vAlign w:val="center"/>
            <w:hideMark/>
          </w:tcPr>
          <w:p w14:paraId="5C5DD2D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66F733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single" w:sz="4" w:space="0" w:color="auto"/>
              <w:left w:val="single" w:sz="4" w:space="0" w:color="auto"/>
              <w:bottom w:val="single" w:sz="4" w:space="0" w:color="auto"/>
              <w:right w:val="single" w:sz="4" w:space="0" w:color="auto"/>
            </w:tcBorders>
            <w:vAlign w:val="bottom"/>
          </w:tcPr>
          <w:p w14:paraId="4CA3629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3,30</w:t>
            </w:r>
          </w:p>
        </w:tc>
        <w:tc>
          <w:tcPr>
            <w:tcW w:w="1418" w:type="dxa"/>
            <w:tcBorders>
              <w:top w:val="single" w:sz="4" w:space="0" w:color="auto"/>
              <w:left w:val="single" w:sz="4" w:space="0" w:color="auto"/>
              <w:bottom w:val="single" w:sz="4" w:space="0" w:color="auto"/>
              <w:right w:val="single" w:sz="4" w:space="0" w:color="auto"/>
            </w:tcBorders>
            <w:noWrap/>
            <w:vAlign w:val="center"/>
          </w:tcPr>
          <w:p w14:paraId="330A066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660,00</w:t>
            </w:r>
          </w:p>
        </w:tc>
        <w:tc>
          <w:tcPr>
            <w:tcW w:w="160" w:type="dxa"/>
            <w:tcBorders>
              <w:top w:val="nil"/>
              <w:left w:val="single" w:sz="4" w:space="0" w:color="auto"/>
              <w:bottom w:val="nil"/>
              <w:right w:val="nil"/>
            </w:tcBorders>
            <w:vAlign w:val="center"/>
            <w:hideMark/>
          </w:tcPr>
          <w:p w14:paraId="22A3BB0A" w14:textId="77777777" w:rsidR="007B7FF3" w:rsidRPr="007236E5" w:rsidRDefault="007B7FF3" w:rsidP="00CF766A">
            <w:pPr>
              <w:rPr>
                <w:rFonts w:cstheme="minorHAnsi"/>
                <w:color w:val="000000"/>
                <w:sz w:val="20"/>
                <w:szCs w:val="20"/>
              </w:rPr>
            </w:pPr>
          </w:p>
        </w:tc>
      </w:tr>
      <w:tr w:rsidR="007B7FF3" w:rsidRPr="007236E5" w14:paraId="20E015D4" w14:textId="77777777" w:rsidTr="00CF766A">
        <w:trPr>
          <w:trHeight w:val="315"/>
        </w:trPr>
        <w:tc>
          <w:tcPr>
            <w:tcW w:w="770" w:type="dxa"/>
            <w:tcBorders>
              <w:top w:val="single" w:sz="4" w:space="0" w:color="auto"/>
              <w:left w:val="single" w:sz="4" w:space="0" w:color="auto"/>
              <w:bottom w:val="single" w:sz="4" w:space="0" w:color="auto"/>
              <w:right w:val="single" w:sz="4" w:space="0" w:color="auto"/>
            </w:tcBorders>
            <w:vAlign w:val="center"/>
          </w:tcPr>
          <w:p w14:paraId="2650DC5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32</w:t>
            </w:r>
          </w:p>
        </w:tc>
        <w:tc>
          <w:tcPr>
            <w:tcW w:w="3799" w:type="dxa"/>
            <w:tcBorders>
              <w:top w:val="single" w:sz="4" w:space="0" w:color="auto"/>
              <w:left w:val="nil"/>
              <w:bottom w:val="single" w:sz="4" w:space="0" w:color="auto"/>
              <w:right w:val="single" w:sz="4" w:space="0" w:color="auto"/>
            </w:tcBorders>
            <w:vAlign w:val="center"/>
            <w:hideMark/>
          </w:tcPr>
          <w:p w14:paraId="0722229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Prato plástico descartável fundo pacote com 10 unidades</w:t>
            </w:r>
          </w:p>
        </w:tc>
        <w:tc>
          <w:tcPr>
            <w:tcW w:w="1149" w:type="dxa"/>
            <w:tcBorders>
              <w:top w:val="single" w:sz="4" w:space="0" w:color="auto"/>
              <w:left w:val="nil"/>
              <w:bottom w:val="single" w:sz="4" w:space="0" w:color="auto"/>
              <w:right w:val="single" w:sz="4" w:space="0" w:color="auto"/>
            </w:tcBorders>
            <w:vAlign w:val="center"/>
            <w:hideMark/>
          </w:tcPr>
          <w:p w14:paraId="4396CA8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nil"/>
              <w:bottom w:val="single" w:sz="4" w:space="0" w:color="auto"/>
              <w:right w:val="single" w:sz="4" w:space="0" w:color="auto"/>
            </w:tcBorders>
            <w:vAlign w:val="center"/>
            <w:hideMark/>
          </w:tcPr>
          <w:p w14:paraId="0AE4BA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single" w:sz="4" w:space="0" w:color="auto"/>
              <w:left w:val="nil"/>
              <w:bottom w:val="single" w:sz="4" w:space="0" w:color="auto"/>
              <w:right w:val="single" w:sz="4" w:space="0" w:color="auto"/>
            </w:tcBorders>
            <w:vAlign w:val="bottom"/>
          </w:tcPr>
          <w:p w14:paraId="03C119E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3,14</w:t>
            </w:r>
          </w:p>
        </w:tc>
        <w:tc>
          <w:tcPr>
            <w:tcW w:w="1418" w:type="dxa"/>
            <w:tcBorders>
              <w:top w:val="single" w:sz="4" w:space="0" w:color="auto"/>
              <w:left w:val="nil"/>
              <w:bottom w:val="single" w:sz="4" w:space="0" w:color="auto"/>
              <w:right w:val="single" w:sz="4" w:space="0" w:color="auto"/>
            </w:tcBorders>
            <w:noWrap/>
            <w:vAlign w:val="center"/>
          </w:tcPr>
          <w:p w14:paraId="220B5C5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2.041,00</w:t>
            </w:r>
          </w:p>
        </w:tc>
        <w:tc>
          <w:tcPr>
            <w:tcW w:w="160" w:type="dxa"/>
            <w:vAlign w:val="center"/>
            <w:hideMark/>
          </w:tcPr>
          <w:p w14:paraId="28E2D3B2" w14:textId="77777777" w:rsidR="007B7FF3" w:rsidRPr="007236E5" w:rsidRDefault="007B7FF3" w:rsidP="00CF766A">
            <w:pPr>
              <w:rPr>
                <w:rFonts w:cstheme="minorHAnsi"/>
                <w:color w:val="000000"/>
                <w:sz w:val="20"/>
                <w:szCs w:val="20"/>
              </w:rPr>
            </w:pPr>
          </w:p>
        </w:tc>
      </w:tr>
      <w:tr w:rsidR="007B7FF3" w:rsidRPr="007236E5" w14:paraId="59DD1980" w14:textId="77777777" w:rsidTr="00CF766A">
        <w:trPr>
          <w:trHeight w:val="315"/>
        </w:trPr>
        <w:tc>
          <w:tcPr>
            <w:tcW w:w="770" w:type="dxa"/>
            <w:tcBorders>
              <w:top w:val="single" w:sz="4" w:space="0" w:color="auto"/>
              <w:left w:val="single" w:sz="4" w:space="0" w:color="auto"/>
              <w:bottom w:val="single" w:sz="4" w:space="0" w:color="auto"/>
              <w:right w:val="single" w:sz="4" w:space="0" w:color="auto"/>
            </w:tcBorders>
            <w:vAlign w:val="center"/>
          </w:tcPr>
          <w:p w14:paraId="4FB2286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33</w:t>
            </w:r>
          </w:p>
        </w:tc>
        <w:tc>
          <w:tcPr>
            <w:tcW w:w="3799" w:type="dxa"/>
            <w:tcBorders>
              <w:top w:val="single" w:sz="4" w:space="0" w:color="auto"/>
              <w:left w:val="single" w:sz="4" w:space="0" w:color="auto"/>
              <w:bottom w:val="single" w:sz="4" w:space="0" w:color="auto"/>
              <w:right w:val="single" w:sz="4" w:space="0" w:color="auto"/>
            </w:tcBorders>
            <w:vAlign w:val="center"/>
            <w:hideMark/>
          </w:tcPr>
          <w:p w14:paraId="00C4CEB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Prato plástico descartável raso pacote com 10 unidades</w:t>
            </w:r>
          </w:p>
        </w:tc>
        <w:tc>
          <w:tcPr>
            <w:tcW w:w="1149" w:type="dxa"/>
            <w:tcBorders>
              <w:top w:val="single" w:sz="4" w:space="0" w:color="auto"/>
              <w:left w:val="single" w:sz="4" w:space="0" w:color="auto"/>
              <w:bottom w:val="single" w:sz="4" w:space="0" w:color="auto"/>
              <w:right w:val="single" w:sz="4" w:space="0" w:color="auto"/>
            </w:tcBorders>
            <w:vAlign w:val="center"/>
            <w:hideMark/>
          </w:tcPr>
          <w:p w14:paraId="193AE70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3BE836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single" w:sz="4" w:space="0" w:color="auto"/>
              <w:left w:val="single" w:sz="4" w:space="0" w:color="auto"/>
              <w:bottom w:val="single" w:sz="4" w:space="0" w:color="auto"/>
              <w:right w:val="single" w:sz="4" w:space="0" w:color="auto"/>
            </w:tcBorders>
            <w:vAlign w:val="bottom"/>
          </w:tcPr>
          <w:p w14:paraId="3EC4467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3,58</w:t>
            </w:r>
          </w:p>
        </w:tc>
        <w:tc>
          <w:tcPr>
            <w:tcW w:w="1418" w:type="dxa"/>
            <w:tcBorders>
              <w:top w:val="single" w:sz="4" w:space="0" w:color="auto"/>
              <w:left w:val="single" w:sz="4" w:space="0" w:color="auto"/>
              <w:bottom w:val="single" w:sz="4" w:space="0" w:color="auto"/>
              <w:right w:val="single" w:sz="4" w:space="0" w:color="auto"/>
            </w:tcBorders>
            <w:noWrap/>
            <w:vAlign w:val="center"/>
          </w:tcPr>
          <w:p w14:paraId="0AD1553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2.327,00</w:t>
            </w:r>
          </w:p>
        </w:tc>
        <w:tc>
          <w:tcPr>
            <w:tcW w:w="160" w:type="dxa"/>
            <w:tcBorders>
              <w:top w:val="nil"/>
              <w:left w:val="single" w:sz="4" w:space="0" w:color="auto"/>
              <w:bottom w:val="nil"/>
              <w:right w:val="nil"/>
            </w:tcBorders>
            <w:vAlign w:val="center"/>
            <w:hideMark/>
          </w:tcPr>
          <w:p w14:paraId="1BBDC28B" w14:textId="77777777" w:rsidR="007B7FF3" w:rsidRPr="007236E5" w:rsidRDefault="007B7FF3" w:rsidP="00CF766A">
            <w:pPr>
              <w:rPr>
                <w:rFonts w:cstheme="minorHAnsi"/>
                <w:color w:val="000000"/>
                <w:sz w:val="20"/>
                <w:szCs w:val="20"/>
              </w:rPr>
            </w:pPr>
          </w:p>
        </w:tc>
      </w:tr>
      <w:tr w:rsidR="007B7FF3" w:rsidRPr="007236E5" w14:paraId="2435F6B1" w14:textId="77777777" w:rsidTr="00CF766A">
        <w:trPr>
          <w:trHeight w:val="399"/>
        </w:trPr>
        <w:tc>
          <w:tcPr>
            <w:tcW w:w="770" w:type="dxa"/>
            <w:tcBorders>
              <w:top w:val="single" w:sz="4" w:space="0" w:color="auto"/>
              <w:left w:val="single" w:sz="4" w:space="0" w:color="auto"/>
              <w:bottom w:val="single" w:sz="4" w:space="0" w:color="auto"/>
              <w:right w:val="single" w:sz="4" w:space="0" w:color="auto"/>
            </w:tcBorders>
            <w:vAlign w:val="center"/>
          </w:tcPr>
          <w:p w14:paraId="1228168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34</w:t>
            </w:r>
          </w:p>
        </w:tc>
        <w:tc>
          <w:tcPr>
            <w:tcW w:w="3799" w:type="dxa"/>
            <w:tcBorders>
              <w:top w:val="single" w:sz="4" w:space="0" w:color="auto"/>
              <w:left w:val="nil"/>
              <w:bottom w:val="single" w:sz="4" w:space="0" w:color="auto"/>
              <w:right w:val="single" w:sz="4" w:space="0" w:color="auto"/>
            </w:tcBorders>
            <w:vAlign w:val="center"/>
            <w:hideMark/>
          </w:tcPr>
          <w:p w14:paraId="26F4D00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Rodo plástico 60cm com cabo</w:t>
            </w:r>
          </w:p>
        </w:tc>
        <w:tc>
          <w:tcPr>
            <w:tcW w:w="1149" w:type="dxa"/>
            <w:tcBorders>
              <w:top w:val="single" w:sz="4" w:space="0" w:color="auto"/>
              <w:left w:val="nil"/>
              <w:bottom w:val="single" w:sz="4" w:space="0" w:color="auto"/>
              <w:right w:val="single" w:sz="4" w:space="0" w:color="auto"/>
            </w:tcBorders>
            <w:vAlign w:val="center"/>
            <w:hideMark/>
          </w:tcPr>
          <w:p w14:paraId="18DE2D2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single" w:sz="4" w:space="0" w:color="auto"/>
              <w:left w:val="nil"/>
              <w:bottom w:val="single" w:sz="4" w:space="0" w:color="auto"/>
              <w:right w:val="single" w:sz="4" w:space="0" w:color="auto"/>
            </w:tcBorders>
            <w:vAlign w:val="center"/>
            <w:hideMark/>
          </w:tcPr>
          <w:p w14:paraId="1E7643D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single" w:sz="4" w:space="0" w:color="auto"/>
              <w:left w:val="nil"/>
              <w:bottom w:val="single" w:sz="4" w:space="0" w:color="auto"/>
              <w:right w:val="single" w:sz="4" w:space="0" w:color="auto"/>
            </w:tcBorders>
            <w:vAlign w:val="bottom"/>
          </w:tcPr>
          <w:p w14:paraId="3A15B52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12,97</w:t>
            </w:r>
          </w:p>
        </w:tc>
        <w:tc>
          <w:tcPr>
            <w:tcW w:w="1418" w:type="dxa"/>
            <w:tcBorders>
              <w:top w:val="single" w:sz="4" w:space="0" w:color="auto"/>
              <w:left w:val="nil"/>
              <w:bottom w:val="single" w:sz="4" w:space="0" w:color="auto"/>
              <w:right w:val="single" w:sz="4" w:space="0" w:color="auto"/>
            </w:tcBorders>
            <w:noWrap/>
            <w:vAlign w:val="center"/>
          </w:tcPr>
          <w:p w14:paraId="6DD33A0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3.891,00</w:t>
            </w:r>
          </w:p>
        </w:tc>
        <w:tc>
          <w:tcPr>
            <w:tcW w:w="160" w:type="dxa"/>
            <w:vAlign w:val="center"/>
            <w:hideMark/>
          </w:tcPr>
          <w:p w14:paraId="5B6747AF" w14:textId="77777777" w:rsidR="007B7FF3" w:rsidRPr="007236E5" w:rsidRDefault="007B7FF3" w:rsidP="00CF766A">
            <w:pPr>
              <w:rPr>
                <w:rFonts w:cstheme="minorHAnsi"/>
                <w:color w:val="000000"/>
                <w:sz w:val="20"/>
                <w:szCs w:val="20"/>
              </w:rPr>
            </w:pPr>
          </w:p>
        </w:tc>
      </w:tr>
      <w:tr w:rsidR="007B7FF3" w:rsidRPr="007236E5" w14:paraId="2601EB96"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4545B04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35</w:t>
            </w:r>
          </w:p>
        </w:tc>
        <w:tc>
          <w:tcPr>
            <w:tcW w:w="3799" w:type="dxa"/>
            <w:tcBorders>
              <w:top w:val="nil"/>
              <w:left w:val="nil"/>
              <w:bottom w:val="single" w:sz="4" w:space="0" w:color="auto"/>
              <w:right w:val="single" w:sz="4" w:space="0" w:color="auto"/>
            </w:tcBorders>
            <w:vAlign w:val="center"/>
            <w:hideMark/>
          </w:tcPr>
          <w:p w14:paraId="1D8874AD"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Sabão em barra 200g neutro, glicerinado, caixa com 50 unidades</w:t>
            </w:r>
          </w:p>
        </w:tc>
        <w:tc>
          <w:tcPr>
            <w:tcW w:w="1149" w:type="dxa"/>
            <w:tcBorders>
              <w:top w:val="nil"/>
              <w:left w:val="nil"/>
              <w:bottom w:val="single" w:sz="4" w:space="0" w:color="auto"/>
              <w:right w:val="single" w:sz="4" w:space="0" w:color="auto"/>
            </w:tcBorders>
            <w:vAlign w:val="center"/>
            <w:hideMark/>
          </w:tcPr>
          <w:p w14:paraId="16F0E55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329C1CC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w:t>
            </w:r>
          </w:p>
        </w:tc>
        <w:tc>
          <w:tcPr>
            <w:tcW w:w="1417" w:type="dxa"/>
            <w:tcBorders>
              <w:top w:val="nil"/>
              <w:left w:val="nil"/>
              <w:bottom w:val="single" w:sz="4" w:space="0" w:color="auto"/>
              <w:right w:val="single" w:sz="4" w:space="0" w:color="auto"/>
            </w:tcBorders>
            <w:vAlign w:val="bottom"/>
          </w:tcPr>
          <w:p w14:paraId="2A0962D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133,66</w:t>
            </w:r>
          </w:p>
        </w:tc>
        <w:tc>
          <w:tcPr>
            <w:tcW w:w="1418" w:type="dxa"/>
            <w:tcBorders>
              <w:top w:val="nil"/>
              <w:left w:val="nil"/>
              <w:bottom w:val="single" w:sz="4" w:space="0" w:color="auto"/>
              <w:right w:val="single" w:sz="4" w:space="0" w:color="auto"/>
            </w:tcBorders>
            <w:noWrap/>
            <w:vAlign w:val="center"/>
          </w:tcPr>
          <w:p w14:paraId="452112A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1.336,60</w:t>
            </w:r>
          </w:p>
        </w:tc>
        <w:tc>
          <w:tcPr>
            <w:tcW w:w="160" w:type="dxa"/>
            <w:vAlign w:val="center"/>
            <w:hideMark/>
          </w:tcPr>
          <w:p w14:paraId="20D4FD30" w14:textId="77777777" w:rsidR="007B7FF3" w:rsidRPr="007236E5" w:rsidRDefault="007B7FF3" w:rsidP="00CF766A">
            <w:pPr>
              <w:rPr>
                <w:rFonts w:cstheme="minorHAnsi"/>
                <w:color w:val="000000"/>
                <w:sz w:val="20"/>
                <w:szCs w:val="20"/>
              </w:rPr>
            </w:pPr>
          </w:p>
        </w:tc>
      </w:tr>
      <w:tr w:rsidR="007B7FF3" w:rsidRPr="007236E5" w14:paraId="76F82C87"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2B7A87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36</w:t>
            </w:r>
          </w:p>
        </w:tc>
        <w:tc>
          <w:tcPr>
            <w:tcW w:w="3799" w:type="dxa"/>
            <w:tcBorders>
              <w:top w:val="nil"/>
              <w:left w:val="nil"/>
              <w:bottom w:val="single" w:sz="4" w:space="0" w:color="auto"/>
              <w:right w:val="single" w:sz="4" w:space="0" w:color="auto"/>
            </w:tcBorders>
            <w:vAlign w:val="center"/>
            <w:hideMark/>
          </w:tcPr>
          <w:p w14:paraId="4AC6C84D"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Sabão em pó lava roupas, 500g, caixa com 24 unidades (igual ou </w:t>
            </w:r>
            <w:proofErr w:type="spellStart"/>
            <w:r w:rsidRPr="007236E5">
              <w:rPr>
                <w:rFonts w:cstheme="minorHAnsi"/>
                <w:color w:val="000000"/>
                <w:sz w:val="20"/>
                <w:szCs w:val="20"/>
              </w:rPr>
              <w:t>similiar</w:t>
            </w:r>
            <w:proofErr w:type="spellEnd"/>
            <w:r w:rsidRPr="007236E5">
              <w:rPr>
                <w:rFonts w:cstheme="minorHAnsi"/>
                <w:color w:val="000000"/>
                <w:sz w:val="20"/>
                <w:szCs w:val="20"/>
              </w:rPr>
              <w:t xml:space="preserve"> a </w:t>
            </w:r>
            <w:proofErr w:type="spellStart"/>
            <w:r w:rsidRPr="007236E5">
              <w:rPr>
                <w:rFonts w:cstheme="minorHAnsi"/>
                <w:color w:val="000000"/>
                <w:sz w:val="20"/>
                <w:szCs w:val="20"/>
              </w:rPr>
              <w:t>Tixan</w:t>
            </w:r>
            <w:proofErr w:type="spellEnd"/>
            <w:r w:rsidRPr="007236E5">
              <w:rPr>
                <w:rFonts w:cstheme="minorHAnsi"/>
                <w:color w:val="000000"/>
                <w:sz w:val="20"/>
                <w:szCs w:val="20"/>
              </w:rPr>
              <w:t xml:space="preserve"> </w:t>
            </w:r>
            <w:proofErr w:type="spellStart"/>
            <w:r w:rsidRPr="007236E5">
              <w:rPr>
                <w:rFonts w:cstheme="minorHAnsi"/>
                <w:color w:val="000000"/>
                <w:sz w:val="20"/>
                <w:szCs w:val="20"/>
              </w:rPr>
              <w:t>Ypê</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46FF217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44B3B6D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3D7AED9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105,69</w:t>
            </w:r>
          </w:p>
        </w:tc>
        <w:tc>
          <w:tcPr>
            <w:tcW w:w="1418" w:type="dxa"/>
            <w:tcBorders>
              <w:top w:val="nil"/>
              <w:left w:val="nil"/>
              <w:bottom w:val="single" w:sz="4" w:space="0" w:color="auto"/>
              <w:right w:val="single" w:sz="4" w:space="0" w:color="auto"/>
            </w:tcBorders>
            <w:noWrap/>
            <w:vAlign w:val="center"/>
          </w:tcPr>
          <w:p w14:paraId="2FF9814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21.138,00</w:t>
            </w:r>
          </w:p>
        </w:tc>
        <w:tc>
          <w:tcPr>
            <w:tcW w:w="160" w:type="dxa"/>
            <w:vAlign w:val="center"/>
            <w:hideMark/>
          </w:tcPr>
          <w:p w14:paraId="11E0C527" w14:textId="77777777" w:rsidR="007B7FF3" w:rsidRPr="007236E5" w:rsidRDefault="007B7FF3" w:rsidP="00CF766A">
            <w:pPr>
              <w:rPr>
                <w:rFonts w:cstheme="minorHAnsi"/>
                <w:color w:val="000000"/>
                <w:sz w:val="20"/>
                <w:szCs w:val="20"/>
              </w:rPr>
            </w:pPr>
          </w:p>
        </w:tc>
      </w:tr>
      <w:tr w:rsidR="007B7FF3" w:rsidRPr="007236E5" w14:paraId="2BB4CDA5" w14:textId="77777777" w:rsidTr="00CF766A">
        <w:trPr>
          <w:trHeight w:val="816"/>
        </w:trPr>
        <w:tc>
          <w:tcPr>
            <w:tcW w:w="770" w:type="dxa"/>
            <w:tcBorders>
              <w:top w:val="nil"/>
              <w:left w:val="single" w:sz="4" w:space="0" w:color="auto"/>
              <w:bottom w:val="single" w:sz="4" w:space="0" w:color="auto"/>
              <w:right w:val="single" w:sz="4" w:space="0" w:color="auto"/>
            </w:tcBorders>
            <w:vAlign w:val="center"/>
          </w:tcPr>
          <w:p w14:paraId="29D11C3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37</w:t>
            </w:r>
          </w:p>
        </w:tc>
        <w:tc>
          <w:tcPr>
            <w:tcW w:w="3799" w:type="dxa"/>
            <w:tcBorders>
              <w:top w:val="nil"/>
              <w:left w:val="nil"/>
              <w:bottom w:val="single" w:sz="4" w:space="0" w:color="auto"/>
              <w:right w:val="single" w:sz="4" w:space="0" w:color="auto"/>
            </w:tcBorders>
            <w:vAlign w:val="center"/>
          </w:tcPr>
          <w:p w14:paraId="56338C65"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Sabonete </w:t>
            </w:r>
            <w:proofErr w:type="spellStart"/>
            <w:r w:rsidRPr="007236E5">
              <w:rPr>
                <w:rFonts w:cstheme="minorHAnsi"/>
                <w:color w:val="000000"/>
                <w:sz w:val="20"/>
                <w:szCs w:val="20"/>
              </w:rPr>
              <w:t>liquido</w:t>
            </w:r>
            <w:proofErr w:type="spellEnd"/>
            <w:r w:rsidRPr="007236E5">
              <w:rPr>
                <w:rFonts w:cstheme="minorHAnsi"/>
                <w:color w:val="000000"/>
                <w:sz w:val="20"/>
                <w:szCs w:val="20"/>
              </w:rPr>
              <w:t>, cremoso, perfumado, neutro, para as mãos, embalagem de 1.000 ml.</w:t>
            </w:r>
          </w:p>
        </w:tc>
        <w:tc>
          <w:tcPr>
            <w:tcW w:w="1149" w:type="dxa"/>
            <w:tcBorders>
              <w:top w:val="nil"/>
              <w:left w:val="nil"/>
              <w:bottom w:val="single" w:sz="4" w:space="0" w:color="auto"/>
              <w:right w:val="single" w:sz="4" w:space="0" w:color="auto"/>
            </w:tcBorders>
            <w:vAlign w:val="center"/>
          </w:tcPr>
          <w:p w14:paraId="129DDD8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4D49426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0E85AE5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14,88</w:t>
            </w:r>
          </w:p>
        </w:tc>
        <w:tc>
          <w:tcPr>
            <w:tcW w:w="1418" w:type="dxa"/>
            <w:tcBorders>
              <w:top w:val="nil"/>
              <w:left w:val="nil"/>
              <w:bottom w:val="single" w:sz="4" w:space="0" w:color="auto"/>
              <w:right w:val="single" w:sz="4" w:space="0" w:color="auto"/>
            </w:tcBorders>
            <w:noWrap/>
            <w:vAlign w:val="center"/>
          </w:tcPr>
          <w:p w14:paraId="397DB3D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2.976,00</w:t>
            </w:r>
          </w:p>
        </w:tc>
        <w:tc>
          <w:tcPr>
            <w:tcW w:w="160" w:type="dxa"/>
            <w:vAlign w:val="center"/>
          </w:tcPr>
          <w:p w14:paraId="26692B74" w14:textId="77777777" w:rsidR="007B7FF3" w:rsidRPr="007236E5" w:rsidRDefault="007B7FF3" w:rsidP="00CF766A">
            <w:pPr>
              <w:rPr>
                <w:rFonts w:cstheme="minorHAnsi"/>
                <w:color w:val="000000"/>
                <w:sz w:val="20"/>
                <w:szCs w:val="20"/>
              </w:rPr>
            </w:pPr>
          </w:p>
        </w:tc>
      </w:tr>
      <w:tr w:rsidR="007B7FF3" w:rsidRPr="007236E5" w14:paraId="1C83CC79" w14:textId="77777777" w:rsidTr="00CF766A">
        <w:trPr>
          <w:trHeight w:val="1260"/>
        </w:trPr>
        <w:tc>
          <w:tcPr>
            <w:tcW w:w="770" w:type="dxa"/>
            <w:tcBorders>
              <w:top w:val="nil"/>
              <w:left w:val="single" w:sz="4" w:space="0" w:color="auto"/>
              <w:bottom w:val="single" w:sz="4" w:space="0" w:color="auto"/>
              <w:right w:val="single" w:sz="4" w:space="0" w:color="auto"/>
            </w:tcBorders>
            <w:vAlign w:val="center"/>
          </w:tcPr>
          <w:p w14:paraId="5241F7E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38</w:t>
            </w:r>
          </w:p>
        </w:tc>
        <w:tc>
          <w:tcPr>
            <w:tcW w:w="3799" w:type="dxa"/>
            <w:tcBorders>
              <w:top w:val="nil"/>
              <w:left w:val="nil"/>
              <w:bottom w:val="single" w:sz="4" w:space="0" w:color="auto"/>
              <w:right w:val="single" w:sz="4" w:space="0" w:color="auto"/>
            </w:tcBorders>
            <w:vAlign w:val="center"/>
            <w:hideMark/>
          </w:tcPr>
          <w:p w14:paraId="47CF2A69"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 para lixo 100 litros, super reforçado, resistente, para coleta de lixo pesado, produzido em polietileno preto com </w:t>
            </w:r>
            <w:proofErr w:type="spellStart"/>
            <w:r w:rsidRPr="007236E5">
              <w:rPr>
                <w:rFonts w:cstheme="minorHAnsi"/>
                <w:color w:val="000000"/>
                <w:sz w:val="20"/>
                <w:szCs w:val="20"/>
              </w:rPr>
              <w:t>micragem</w:t>
            </w:r>
            <w:proofErr w:type="spellEnd"/>
            <w:r w:rsidRPr="007236E5">
              <w:rPr>
                <w:rFonts w:cstheme="minorHAnsi"/>
                <w:color w:val="000000"/>
                <w:sz w:val="20"/>
                <w:szCs w:val="20"/>
              </w:rPr>
              <w:t xml:space="preserve"> de 0,16.</w:t>
            </w:r>
          </w:p>
        </w:tc>
        <w:tc>
          <w:tcPr>
            <w:tcW w:w="1149" w:type="dxa"/>
            <w:tcBorders>
              <w:top w:val="nil"/>
              <w:left w:val="nil"/>
              <w:bottom w:val="single" w:sz="4" w:space="0" w:color="auto"/>
              <w:right w:val="single" w:sz="4" w:space="0" w:color="auto"/>
            </w:tcBorders>
            <w:vAlign w:val="center"/>
            <w:hideMark/>
          </w:tcPr>
          <w:p w14:paraId="719AD66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5C2052E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24.000</w:t>
            </w:r>
          </w:p>
        </w:tc>
        <w:tc>
          <w:tcPr>
            <w:tcW w:w="1417" w:type="dxa"/>
            <w:tcBorders>
              <w:top w:val="nil"/>
              <w:left w:val="nil"/>
              <w:bottom w:val="single" w:sz="4" w:space="0" w:color="auto"/>
              <w:right w:val="single" w:sz="4" w:space="0" w:color="auto"/>
            </w:tcBorders>
            <w:vAlign w:val="bottom"/>
          </w:tcPr>
          <w:p w14:paraId="5F1A7E1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0,63</w:t>
            </w:r>
          </w:p>
        </w:tc>
        <w:tc>
          <w:tcPr>
            <w:tcW w:w="1418" w:type="dxa"/>
            <w:tcBorders>
              <w:top w:val="nil"/>
              <w:left w:val="nil"/>
              <w:bottom w:val="single" w:sz="4" w:space="0" w:color="auto"/>
              <w:right w:val="single" w:sz="4" w:space="0" w:color="auto"/>
            </w:tcBorders>
            <w:noWrap/>
            <w:vAlign w:val="center"/>
          </w:tcPr>
          <w:p w14:paraId="16649F2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15.120,00</w:t>
            </w:r>
          </w:p>
        </w:tc>
        <w:tc>
          <w:tcPr>
            <w:tcW w:w="160" w:type="dxa"/>
            <w:vAlign w:val="center"/>
            <w:hideMark/>
          </w:tcPr>
          <w:p w14:paraId="2D39C693" w14:textId="77777777" w:rsidR="007B7FF3" w:rsidRPr="007236E5" w:rsidRDefault="007B7FF3" w:rsidP="00CF766A">
            <w:pPr>
              <w:rPr>
                <w:rFonts w:cstheme="minorHAnsi"/>
                <w:color w:val="000000"/>
                <w:sz w:val="20"/>
                <w:szCs w:val="20"/>
              </w:rPr>
            </w:pPr>
          </w:p>
        </w:tc>
      </w:tr>
      <w:tr w:rsidR="007B7FF3" w:rsidRPr="007236E5" w14:paraId="238E0B45"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747F3F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39</w:t>
            </w:r>
          </w:p>
        </w:tc>
        <w:tc>
          <w:tcPr>
            <w:tcW w:w="3799" w:type="dxa"/>
            <w:tcBorders>
              <w:top w:val="nil"/>
              <w:left w:val="nil"/>
              <w:bottom w:val="single" w:sz="4" w:space="0" w:color="auto"/>
              <w:right w:val="single" w:sz="4" w:space="0" w:color="auto"/>
            </w:tcBorders>
            <w:vAlign w:val="center"/>
            <w:hideMark/>
          </w:tcPr>
          <w:p w14:paraId="6E67BC99"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 para lixo 50 litros, super reforçado, resistente, para coleta de lixo pesado, produzido em polietileno preto com </w:t>
            </w:r>
            <w:proofErr w:type="spellStart"/>
            <w:r w:rsidRPr="007236E5">
              <w:rPr>
                <w:rFonts w:cstheme="minorHAnsi"/>
                <w:color w:val="000000"/>
                <w:sz w:val="20"/>
                <w:szCs w:val="20"/>
              </w:rPr>
              <w:t>micragem</w:t>
            </w:r>
            <w:proofErr w:type="spellEnd"/>
            <w:r w:rsidRPr="007236E5">
              <w:rPr>
                <w:rFonts w:cstheme="minorHAnsi"/>
                <w:color w:val="000000"/>
                <w:sz w:val="20"/>
                <w:szCs w:val="20"/>
              </w:rPr>
              <w:t xml:space="preserve"> de 0,16.</w:t>
            </w:r>
          </w:p>
        </w:tc>
        <w:tc>
          <w:tcPr>
            <w:tcW w:w="1149" w:type="dxa"/>
            <w:tcBorders>
              <w:top w:val="nil"/>
              <w:left w:val="nil"/>
              <w:bottom w:val="single" w:sz="4" w:space="0" w:color="auto"/>
              <w:right w:val="single" w:sz="4" w:space="0" w:color="auto"/>
            </w:tcBorders>
            <w:vAlign w:val="center"/>
            <w:hideMark/>
          </w:tcPr>
          <w:p w14:paraId="1CBB205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51D351B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12.000</w:t>
            </w:r>
          </w:p>
        </w:tc>
        <w:tc>
          <w:tcPr>
            <w:tcW w:w="1417" w:type="dxa"/>
            <w:tcBorders>
              <w:top w:val="nil"/>
              <w:left w:val="nil"/>
              <w:bottom w:val="single" w:sz="4" w:space="0" w:color="auto"/>
              <w:right w:val="single" w:sz="4" w:space="0" w:color="auto"/>
            </w:tcBorders>
            <w:vAlign w:val="bottom"/>
          </w:tcPr>
          <w:p w14:paraId="32F38DB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0,38</w:t>
            </w:r>
          </w:p>
        </w:tc>
        <w:tc>
          <w:tcPr>
            <w:tcW w:w="1418" w:type="dxa"/>
            <w:tcBorders>
              <w:top w:val="nil"/>
              <w:left w:val="nil"/>
              <w:bottom w:val="single" w:sz="4" w:space="0" w:color="auto"/>
              <w:right w:val="single" w:sz="4" w:space="0" w:color="auto"/>
            </w:tcBorders>
            <w:noWrap/>
            <w:vAlign w:val="center"/>
          </w:tcPr>
          <w:p w14:paraId="4491497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4.560,00</w:t>
            </w:r>
          </w:p>
        </w:tc>
        <w:tc>
          <w:tcPr>
            <w:tcW w:w="160" w:type="dxa"/>
            <w:vAlign w:val="center"/>
            <w:hideMark/>
          </w:tcPr>
          <w:p w14:paraId="14BCA18B" w14:textId="77777777" w:rsidR="007B7FF3" w:rsidRPr="007236E5" w:rsidRDefault="007B7FF3" w:rsidP="00CF766A">
            <w:pPr>
              <w:rPr>
                <w:rFonts w:cstheme="minorHAnsi"/>
                <w:color w:val="000000"/>
                <w:sz w:val="20"/>
                <w:szCs w:val="20"/>
              </w:rPr>
            </w:pPr>
          </w:p>
        </w:tc>
      </w:tr>
      <w:tr w:rsidR="007B7FF3" w:rsidRPr="007236E5" w14:paraId="5B2A17C4"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B530B4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40</w:t>
            </w:r>
          </w:p>
        </w:tc>
        <w:tc>
          <w:tcPr>
            <w:tcW w:w="3799" w:type="dxa"/>
            <w:tcBorders>
              <w:top w:val="nil"/>
              <w:left w:val="nil"/>
              <w:bottom w:val="single" w:sz="4" w:space="0" w:color="auto"/>
              <w:right w:val="single" w:sz="4" w:space="0" w:color="auto"/>
            </w:tcBorders>
            <w:vAlign w:val="center"/>
            <w:hideMark/>
          </w:tcPr>
          <w:p w14:paraId="5BE40831"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 para lixo 30 litros, super reforçado, resistente, para coleta de lixo pesado, produzido em polietileno preto com </w:t>
            </w:r>
            <w:proofErr w:type="spellStart"/>
            <w:r w:rsidRPr="007236E5">
              <w:rPr>
                <w:rFonts w:cstheme="minorHAnsi"/>
                <w:color w:val="000000"/>
                <w:sz w:val="20"/>
                <w:szCs w:val="20"/>
              </w:rPr>
              <w:t>micragem</w:t>
            </w:r>
            <w:proofErr w:type="spellEnd"/>
            <w:r w:rsidRPr="007236E5">
              <w:rPr>
                <w:rFonts w:cstheme="minorHAnsi"/>
                <w:color w:val="000000"/>
                <w:sz w:val="20"/>
                <w:szCs w:val="20"/>
              </w:rPr>
              <w:t xml:space="preserve"> de 0,16.</w:t>
            </w:r>
          </w:p>
        </w:tc>
        <w:tc>
          <w:tcPr>
            <w:tcW w:w="1149" w:type="dxa"/>
            <w:tcBorders>
              <w:top w:val="nil"/>
              <w:left w:val="nil"/>
              <w:bottom w:val="single" w:sz="4" w:space="0" w:color="auto"/>
              <w:right w:val="single" w:sz="4" w:space="0" w:color="auto"/>
            </w:tcBorders>
            <w:vAlign w:val="center"/>
            <w:hideMark/>
          </w:tcPr>
          <w:p w14:paraId="561B2D7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6BAD37F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6.000</w:t>
            </w:r>
          </w:p>
        </w:tc>
        <w:tc>
          <w:tcPr>
            <w:tcW w:w="1417" w:type="dxa"/>
            <w:tcBorders>
              <w:top w:val="nil"/>
              <w:left w:val="nil"/>
              <w:bottom w:val="single" w:sz="4" w:space="0" w:color="auto"/>
              <w:right w:val="single" w:sz="4" w:space="0" w:color="auto"/>
            </w:tcBorders>
            <w:vAlign w:val="bottom"/>
          </w:tcPr>
          <w:p w14:paraId="6F495FA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0,38</w:t>
            </w:r>
          </w:p>
        </w:tc>
        <w:tc>
          <w:tcPr>
            <w:tcW w:w="1418" w:type="dxa"/>
            <w:tcBorders>
              <w:top w:val="nil"/>
              <w:left w:val="nil"/>
              <w:bottom w:val="single" w:sz="4" w:space="0" w:color="auto"/>
              <w:right w:val="single" w:sz="4" w:space="0" w:color="auto"/>
            </w:tcBorders>
            <w:noWrap/>
            <w:vAlign w:val="center"/>
          </w:tcPr>
          <w:p w14:paraId="6CE7E1A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2.280,00</w:t>
            </w:r>
          </w:p>
        </w:tc>
        <w:tc>
          <w:tcPr>
            <w:tcW w:w="160" w:type="dxa"/>
            <w:vAlign w:val="center"/>
            <w:hideMark/>
          </w:tcPr>
          <w:p w14:paraId="16C9EA31" w14:textId="77777777" w:rsidR="007B7FF3" w:rsidRPr="007236E5" w:rsidRDefault="007B7FF3" w:rsidP="00CF766A">
            <w:pPr>
              <w:rPr>
                <w:rFonts w:cstheme="minorHAnsi"/>
                <w:color w:val="000000"/>
                <w:sz w:val="20"/>
                <w:szCs w:val="20"/>
              </w:rPr>
            </w:pPr>
          </w:p>
        </w:tc>
      </w:tr>
      <w:tr w:rsidR="007B7FF3" w:rsidRPr="007236E5" w14:paraId="1093F4AF"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8DE9C5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41</w:t>
            </w:r>
          </w:p>
        </w:tc>
        <w:tc>
          <w:tcPr>
            <w:tcW w:w="3799" w:type="dxa"/>
            <w:tcBorders>
              <w:top w:val="nil"/>
              <w:left w:val="nil"/>
              <w:bottom w:val="single" w:sz="4" w:space="0" w:color="auto"/>
              <w:right w:val="single" w:sz="4" w:space="0" w:color="auto"/>
            </w:tcBorders>
            <w:vAlign w:val="bottom"/>
            <w:hideMark/>
          </w:tcPr>
          <w:p w14:paraId="0F214D51"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Sacola plástica </w:t>
            </w:r>
            <w:proofErr w:type="gramStart"/>
            <w:r w:rsidRPr="007236E5">
              <w:rPr>
                <w:rFonts w:cstheme="minorHAnsi"/>
                <w:color w:val="000000"/>
                <w:sz w:val="20"/>
                <w:szCs w:val="20"/>
              </w:rPr>
              <w:t>reciclada tipo</w:t>
            </w:r>
            <w:proofErr w:type="gramEnd"/>
            <w:r w:rsidRPr="007236E5">
              <w:rPr>
                <w:rFonts w:cstheme="minorHAnsi"/>
                <w:color w:val="000000"/>
                <w:sz w:val="20"/>
                <w:szCs w:val="20"/>
              </w:rPr>
              <w:t xml:space="preserve"> Alça Camiseta -     Tamanho 60 x 80 - Confeccionada em plástico reciclado de alta resistência, atóxico </w:t>
            </w:r>
            <w:r w:rsidRPr="007236E5">
              <w:rPr>
                <w:rFonts w:cstheme="minorHAnsi"/>
                <w:color w:val="000000"/>
                <w:sz w:val="20"/>
                <w:szCs w:val="20"/>
              </w:rPr>
              <w:lastRenderedPageBreak/>
              <w:t xml:space="preserve">e inodoro, na </w:t>
            </w:r>
            <w:r w:rsidRPr="007236E5">
              <w:rPr>
                <w:rFonts w:cstheme="minorHAnsi"/>
                <w:b/>
                <w:bCs/>
                <w:color w:val="000000"/>
                <w:sz w:val="20"/>
                <w:szCs w:val="20"/>
              </w:rPr>
              <w:t>cor verde</w:t>
            </w:r>
            <w:r w:rsidRPr="007236E5">
              <w:rPr>
                <w:rFonts w:cstheme="minorHAnsi"/>
                <w:color w:val="000000"/>
                <w:sz w:val="20"/>
                <w:szCs w:val="20"/>
              </w:rPr>
              <w:t>, com espessura no mínimo de 10 micra, dispostos em embalagem de 1kg. A embalagem deverá conter rotulagem com as informações: fabricante, data da fabricação, validade, quantidade, dimensões, espessura/gramatura, e outras informações que sejam necessárias.</w:t>
            </w:r>
          </w:p>
        </w:tc>
        <w:tc>
          <w:tcPr>
            <w:tcW w:w="1149" w:type="dxa"/>
            <w:tcBorders>
              <w:top w:val="nil"/>
              <w:left w:val="nil"/>
              <w:bottom w:val="single" w:sz="4" w:space="0" w:color="auto"/>
              <w:right w:val="single" w:sz="4" w:space="0" w:color="auto"/>
            </w:tcBorders>
            <w:vAlign w:val="center"/>
            <w:hideMark/>
          </w:tcPr>
          <w:p w14:paraId="0B9FD27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lastRenderedPageBreak/>
              <w:t xml:space="preserve">quilo </w:t>
            </w:r>
          </w:p>
        </w:tc>
        <w:tc>
          <w:tcPr>
            <w:tcW w:w="1440" w:type="dxa"/>
            <w:tcBorders>
              <w:top w:val="nil"/>
              <w:left w:val="nil"/>
              <w:bottom w:val="single" w:sz="4" w:space="0" w:color="auto"/>
              <w:right w:val="single" w:sz="4" w:space="0" w:color="auto"/>
            </w:tcBorders>
            <w:vAlign w:val="center"/>
            <w:hideMark/>
          </w:tcPr>
          <w:p w14:paraId="0D595E3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w:t>
            </w:r>
          </w:p>
        </w:tc>
        <w:tc>
          <w:tcPr>
            <w:tcW w:w="1417" w:type="dxa"/>
            <w:tcBorders>
              <w:top w:val="nil"/>
              <w:left w:val="nil"/>
              <w:bottom w:val="single" w:sz="4" w:space="0" w:color="auto"/>
              <w:right w:val="single" w:sz="4" w:space="0" w:color="auto"/>
            </w:tcBorders>
            <w:vAlign w:val="bottom"/>
          </w:tcPr>
          <w:p w14:paraId="387F648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21,42</w:t>
            </w:r>
          </w:p>
        </w:tc>
        <w:tc>
          <w:tcPr>
            <w:tcW w:w="1418" w:type="dxa"/>
            <w:tcBorders>
              <w:top w:val="nil"/>
              <w:left w:val="nil"/>
              <w:bottom w:val="single" w:sz="4" w:space="0" w:color="auto"/>
              <w:right w:val="single" w:sz="4" w:space="0" w:color="auto"/>
            </w:tcBorders>
            <w:noWrap/>
            <w:vAlign w:val="center"/>
          </w:tcPr>
          <w:p w14:paraId="0A406A0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12.852,00</w:t>
            </w:r>
          </w:p>
        </w:tc>
        <w:tc>
          <w:tcPr>
            <w:tcW w:w="160" w:type="dxa"/>
            <w:vAlign w:val="center"/>
            <w:hideMark/>
          </w:tcPr>
          <w:p w14:paraId="642F95D5" w14:textId="77777777" w:rsidR="007B7FF3" w:rsidRPr="007236E5" w:rsidRDefault="007B7FF3" w:rsidP="00CF766A">
            <w:pPr>
              <w:rPr>
                <w:rFonts w:cstheme="minorHAnsi"/>
                <w:color w:val="000000"/>
                <w:sz w:val="20"/>
                <w:szCs w:val="20"/>
              </w:rPr>
            </w:pPr>
          </w:p>
        </w:tc>
      </w:tr>
      <w:tr w:rsidR="007B7FF3" w:rsidRPr="007236E5" w14:paraId="54CF0CB3"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71E8B0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42</w:t>
            </w:r>
          </w:p>
        </w:tc>
        <w:tc>
          <w:tcPr>
            <w:tcW w:w="3799" w:type="dxa"/>
            <w:tcBorders>
              <w:top w:val="nil"/>
              <w:left w:val="nil"/>
              <w:bottom w:val="single" w:sz="4" w:space="0" w:color="auto"/>
              <w:right w:val="single" w:sz="4" w:space="0" w:color="auto"/>
            </w:tcBorders>
            <w:vAlign w:val="center"/>
            <w:hideMark/>
          </w:tcPr>
          <w:p w14:paraId="09C97BBF"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Talheres plásticos descartáveis (colher) pacote com 50 unidades</w:t>
            </w:r>
          </w:p>
        </w:tc>
        <w:tc>
          <w:tcPr>
            <w:tcW w:w="1149" w:type="dxa"/>
            <w:tcBorders>
              <w:top w:val="nil"/>
              <w:left w:val="nil"/>
              <w:bottom w:val="single" w:sz="4" w:space="0" w:color="auto"/>
              <w:right w:val="single" w:sz="4" w:space="0" w:color="auto"/>
            </w:tcBorders>
            <w:vAlign w:val="center"/>
            <w:hideMark/>
          </w:tcPr>
          <w:p w14:paraId="119CF1D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hideMark/>
          </w:tcPr>
          <w:p w14:paraId="4CF628A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nil"/>
              <w:left w:val="nil"/>
              <w:bottom w:val="single" w:sz="4" w:space="0" w:color="auto"/>
              <w:right w:val="single" w:sz="4" w:space="0" w:color="auto"/>
            </w:tcBorders>
            <w:vAlign w:val="bottom"/>
          </w:tcPr>
          <w:p w14:paraId="1A81A7C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4,42</w:t>
            </w:r>
          </w:p>
        </w:tc>
        <w:tc>
          <w:tcPr>
            <w:tcW w:w="1418" w:type="dxa"/>
            <w:tcBorders>
              <w:top w:val="nil"/>
              <w:left w:val="nil"/>
              <w:bottom w:val="single" w:sz="4" w:space="0" w:color="auto"/>
              <w:right w:val="single" w:sz="4" w:space="0" w:color="auto"/>
            </w:tcBorders>
            <w:noWrap/>
            <w:vAlign w:val="center"/>
          </w:tcPr>
          <w:p w14:paraId="7B0EE18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2.873,00</w:t>
            </w:r>
          </w:p>
        </w:tc>
        <w:tc>
          <w:tcPr>
            <w:tcW w:w="160" w:type="dxa"/>
            <w:vAlign w:val="center"/>
            <w:hideMark/>
          </w:tcPr>
          <w:p w14:paraId="04EEB62A" w14:textId="77777777" w:rsidR="007B7FF3" w:rsidRPr="007236E5" w:rsidRDefault="007B7FF3" w:rsidP="00CF766A">
            <w:pPr>
              <w:rPr>
                <w:rFonts w:cstheme="minorHAnsi"/>
                <w:color w:val="000000"/>
                <w:sz w:val="20"/>
                <w:szCs w:val="20"/>
              </w:rPr>
            </w:pPr>
          </w:p>
        </w:tc>
      </w:tr>
      <w:tr w:rsidR="007B7FF3" w:rsidRPr="007236E5" w14:paraId="683E5DEC"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62705A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43</w:t>
            </w:r>
          </w:p>
        </w:tc>
        <w:tc>
          <w:tcPr>
            <w:tcW w:w="3799" w:type="dxa"/>
            <w:tcBorders>
              <w:top w:val="nil"/>
              <w:left w:val="nil"/>
              <w:bottom w:val="single" w:sz="4" w:space="0" w:color="auto"/>
              <w:right w:val="single" w:sz="4" w:space="0" w:color="auto"/>
            </w:tcBorders>
            <w:vAlign w:val="center"/>
            <w:hideMark/>
          </w:tcPr>
          <w:p w14:paraId="421063E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Talheres plásticos descartáveis (faca) pacote com 50 unidades</w:t>
            </w:r>
          </w:p>
        </w:tc>
        <w:tc>
          <w:tcPr>
            <w:tcW w:w="1149" w:type="dxa"/>
            <w:tcBorders>
              <w:top w:val="nil"/>
              <w:left w:val="nil"/>
              <w:bottom w:val="single" w:sz="4" w:space="0" w:color="auto"/>
              <w:right w:val="single" w:sz="4" w:space="0" w:color="auto"/>
            </w:tcBorders>
            <w:vAlign w:val="center"/>
            <w:hideMark/>
          </w:tcPr>
          <w:p w14:paraId="09D49FE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nil"/>
              <w:left w:val="nil"/>
              <w:bottom w:val="single" w:sz="4" w:space="0" w:color="auto"/>
              <w:right w:val="single" w:sz="4" w:space="0" w:color="auto"/>
            </w:tcBorders>
            <w:vAlign w:val="center"/>
            <w:hideMark/>
          </w:tcPr>
          <w:p w14:paraId="3D065F3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nil"/>
              <w:left w:val="nil"/>
              <w:bottom w:val="single" w:sz="4" w:space="0" w:color="auto"/>
              <w:right w:val="single" w:sz="4" w:space="0" w:color="auto"/>
            </w:tcBorders>
            <w:vAlign w:val="bottom"/>
          </w:tcPr>
          <w:p w14:paraId="387FB11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w:t>
            </w:r>
          </w:p>
        </w:tc>
        <w:tc>
          <w:tcPr>
            <w:tcW w:w="1418" w:type="dxa"/>
            <w:tcBorders>
              <w:top w:val="nil"/>
              <w:left w:val="nil"/>
              <w:bottom w:val="single" w:sz="4" w:space="0" w:color="auto"/>
              <w:right w:val="single" w:sz="4" w:space="0" w:color="auto"/>
            </w:tcBorders>
            <w:noWrap/>
            <w:vAlign w:val="center"/>
          </w:tcPr>
          <w:p w14:paraId="15B8F58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3.997,50</w:t>
            </w:r>
          </w:p>
        </w:tc>
        <w:tc>
          <w:tcPr>
            <w:tcW w:w="160" w:type="dxa"/>
            <w:vAlign w:val="center"/>
            <w:hideMark/>
          </w:tcPr>
          <w:p w14:paraId="73B0FF48" w14:textId="77777777" w:rsidR="007B7FF3" w:rsidRPr="007236E5" w:rsidRDefault="007B7FF3" w:rsidP="00CF766A">
            <w:pPr>
              <w:rPr>
                <w:rFonts w:cstheme="minorHAnsi"/>
                <w:color w:val="000000"/>
                <w:sz w:val="20"/>
                <w:szCs w:val="20"/>
              </w:rPr>
            </w:pPr>
          </w:p>
        </w:tc>
      </w:tr>
      <w:tr w:rsidR="007B7FF3" w:rsidRPr="007236E5" w14:paraId="0B380156"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BA60EC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44</w:t>
            </w:r>
          </w:p>
        </w:tc>
        <w:tc>
          <w:tcPr>
            <w:tcW w:w="3799" w:type="dxa"/>
            <w:tcBorders>
              <w:top w:val="nil"/>
              <w:left w:val="nil"/>
              <w:bottom w:val="single" w:sz="4" w:space="0" w:color="auto"/>
              <w:right w:val="single" w:sz="4" w:space="0" w:color="auto"/>
            </w:tcBorders>
            <w:vAlign w:val="center"/>
            <w:hideMark/>
          </w:tcPr>
          <w:p w14:paraId="6C930080"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Talheres plásticos descartáveis (garfo) pacote com 50 unidades</w:t>
            </w:r>
          </w:p>
        </w:tc>
        <w:tc>
          <w:tcPr>
            <w:tcW w:w="1149" w:type="dxa"/>
            <w:tcBorders>
              <w:top w:val="nil"/>
              <w:left w:val="nil"/>
              <w:bottom w:val="single" w:sz="4" w:space="0" w:color="auto"/>
              <w:right w:val="single" w:sz="4" w:space="0" w:color="auto"/>
            </w:tcBorders>
            <w:vAlign w:val="center"/>
            <w:hideMark/>
          </w:tcPr>
          <w:p w14:paraId="5E871E8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hideMark/>
          </w:tcPr>
          <w:p w14:paraId="00AA9D1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nil"/>
              <w:left w:val="nil"/>
              <w:bottom w:val="single" w:sz="4" w:space="0" w:color="auto"/>
              <w:right w:val="single" w:sz="4" w:space="0" w:color="auto"/>
            </w:tcBorders>
            <w:vAlign w:val="bottom"/>
          </w:tcPr>
          <w:p w14:paraId="2C58A3B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4,43</w:t>
            </w:r>
          </w:p>
        </w:tc>
        <w:tc>
          <w:tcPr>
            <w:tcW w:w="1418" w:type="dxa"/>
            <w:tcBorders>
              <w:top w:val="nil"/>
              <w:left w:val="nil"/>
              <w:bottom w:val="single" w:sz="4" w:space="0" w:color="auto"/>
              <w:right w:val="single" w:sz="4" w:space="0" w:color="auto"/>
            </w:tcBorders>
            <w:noWrap/>
            <w:vAlign w:val="center"/>
          </w:tcPr>
          <w:p w14:paraId="5F8C833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2.879,50</w:t>
            </w:r>
          </w:p>
        </w:tc>
        <w:tc>
          <w:tcPr>
            <w:tcW w:w="160" w:type="dxa"/>
            <w:vAlign w:val="center"/>
            <w:hideMark/>
          </w:tcPr>
          <w:p w14:paraId="2C927FA7" w14:textId="77777777" w:rsidR="007B7FF3" w:rsidRPr="007236E5" w:rsidRDefault="007B7FF3" w:rsidP="00CF766A">
            <w:pPr>
              <w:rPr>
                <w:rFonts w:cstheme="minorHAnsi"/>
                <w:color w:val="000000"/>
                <w:sz w:val="20"/>
                <w:szCs w:val="20"/>
              </w:rPr>
            </w:pPr>
          </w:p>
        </w:tc>
      </w:tr>
      <w:tr w:rsidR="007B7FF3" w:rsidRPr="007236E5" w14:paraId="67C5AB57"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E9807A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45</w:t>
            </w:r>
          </w:p>
        </w:tc>
        <w:tc>
          <w:tcPr>
            <w:tcW w:w="3799" w:type="dxa"/>
            <w:tcBorders>
              <w:top w:val="nil"/>
              <w:left w:val="nil"/>
              <w:bottom w:val="single" w:sz="4" w:space="0" w:color="auto"/>
              <w:right w:val="single" w:sz="4" w:space="0" w:color="auto"/>
            </w:tcBorders>
            <w:vAlign w:val="center"/>
            <w:hideMark/>
          </w:tcPr>
          <w:p w14:paraId="296A491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Vassoura de nylon com cabo</w:t>
            </w:r>
          </w:p>
        </w:tc>
        <w:tc>
          <w:tcPr>
            <w:tcW w:w="1149" w:type="dxa"/>
            <w:tcBorders>
              <w:top w:val="nil"/>
              <w:left w:val="nil"/>
              <w:bottom w:val="single" w:sz="4" w:space="0" w:color="auto"/>
              <w:right w:val="single" w:sz="4" w:space="0" w:color="auto"/>
            </w:tcBorders>
            <w:vAlign w:val="center"/>
            <w:hideMark/>
          </w:tcPr>
          <w:p w14:paraId="6D83C74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7380142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400</w:t>
            </w:r>
          </w:p>
        </w:tc>
        <w:tc>
          <w:tcPr>
            <w:tcW w:w="1417" w:type="dxa"/>
            <w:tcBorders>
              <w:top w:val="nil"/>
              <w:left w:val="nil"/>
              <w:bottom w:val="single" w:sz="4" w:space="0" w:color="auto"/>
              <w:right w:val="single" w:sz="4" w:space="0" w:color="auto"/>
            </w:tcBorders>
            <w:vAlign w:val="bottom"/>
          </w:tcPr>
          <w:p w14:paraId="1391183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12,06</w:t>
            </w:r>
          </w:p>
        </w:tc>
        <w:tc>
          <w:tcPr>
            <w:tcW w:w="1418" w:type="dxa"/>
            <w:tcBorders>
              <w:top w:val="nil"/>
              <w:left w:val="nil"/>
              <w:bottom w:val="single" w:sz="4" w:space="0" w:color="auto"/>
              <w:right w:val="single" w:sz="4" w:space="0" w:color="auto"/>
            </w:tcBorders>
            <w:noWrap/>
            <w:vAlign w:val="center"/>
          </w:tcPr>
          <w:p w14:paraId="405AFB4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4.824,00</w:t>
            </w:r>
          </w:p>
        </w:tc>
        <w:tc>
          <w:tcPr>
            <w:tcW w:w="160" w:type="dxa"/>
            <w:vAlign w:val="center"/>
            <w:hideMark/>
          </w:tcPr>
          <w:p w14:paraId="7D66B1F3" w14:textId="77777777" w:rsidR="007B7FF3" w:rsidRPr="007236E5" w:rsidRDefault="007B7FF3" w:rsidP="00CF766A">
            <w:pPr>
              <w:rPr>
                <w:rFonts w:cstheme="minorHAnsi"/>
                <w:color w:val="000000"/>
                <w:sz w:val="20"/>
                <w:szCs w:val="20"/>
              </w:rPr>
            </w:pPr>
          </w:p>
        </w:tc>
      </w:tr>
      <w:tr w:rsidR="007B7FF3" w:rsidRPr="007236E5" w14:paraId="01829C5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54B106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46</w:t>
            </w:r>
          </w:p>
        </w:tc>
        <w:tc>
          <w:tcPr>
            <w:tcW w:w="3799" w:type="dxa"/>
            <w:tcBorders>
              <w:top w:val="nil"/>
              <w:left w:val="nil"/>
              <w:bottom w:val="single" w:sz="4" w:space="0" w:color="auto"/>
              <w:right w:val="single" w:sz="4" w:space="0" w:color="auto"/>
            </w:tcBorders>
            <w:vAlign w:val="center"/>
          </w:tcPr>
          <w:p w14:paraId="4BC04908"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Vassoura de palha </w:t>
            </w:r>
          </w:p>
        </w:tc>
        <w:tc>
          <w:tcPr>
            <w:tcW w:w="1149" w:type="dxa"/>
            <w:tcBorders>
              <w:top w:val="nil"/>
              <w:left w:val="nil"/>
              <w:bottom w:val="single" w:sz="4" w:space="0" w:color="auto"/>
              <w:right w:val="single" w:sz="4" w:space="0" w:color="auto"/>
            </w:tcBorders>
            <w:vAlign w:val="center"/>
          </w:tcPr>
          <w:p w14:paraId="2ABE920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6BF59D8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bottom"/>
          </w:tcPr>
          <w:p w14:paraId="48A9A66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14,94</w:t>
            </w:r>
          </w:p>
        </w:tc>
        <w:tc>
          <w:tcPr>
            <w:tcW w:w="1418" w:type="dxa"/>
            <w:tcBorders>
              <w:top w:val="nil"/>
              <w:left w:val="nil"/>
              <w:bottom w:val="single" w:sz="4" w:space="0" w:color="auto"/>
              <w:right w:val="single" w:sz="4" w:space="0" w:color="auto"/>
            </w:tcBorders>
            <w:noWrap/>
            <w:vAlign w:val="center"/>
          </w:tcPr>
          <w:p w14:paraId="2F618D3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7.470,00</w:t>
            </w:r>
          </w:p>
        </w:tc>
        <w:tc>
          <w:tcPr>
            <w:tcW w:w="160" w:type="dxa"/>
            <w:vAlign w:val="center"/>
          </w:tcPr>
          <w:p w14:paraId="4C7361FA" w14:textId="77777777" w:rsidR="007B7FF3" w:rsidRPr="007236E5" w:rsidRDefault="007B7FF3" w:rsidP="00CF766A">
            <w:pPr>
              <w:rPr>
                <w:rFonts w:cstheme="minorHAnsi"/>
                <w:color w:val="000000"/>
                <w:sz w:val="20"/>
                <w:szCs w:val="20"/>
              </w:rPr>
            </w:pPr>
          </w:p>
        </w:tc>
      </w:tr>
      <w:tr w:rsidR="007B7FF3" w:rsidRPr="007236E5" w14:paraId="4C8E168A"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AB4C4B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47</w:t>
            </w:r>
          </w:p>
        </w:tc>
        <w:tc>
          <w:tcPr>
            <w:tcW w:w="3799" w:type="dxa"/>
            <w:tcBorders>
              <w:top w:val="nil"/>
              <w:left w:val="nil"/>
              <w:bottom w:val="single" w:sz="4" w:space="0" w:color="auto"/>
              <w:right w:val="single" w:sz="4" w:space="0" w:color="auto"/>
            </w:tcBorders>
            <w:vAlign w:val="center"/>
            <w:hideMark/>
          </w:tcPr>
          <w:p w14:paraId="53EB9E23"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Vassoura de </w:t>
            </w:r>
            <w:proofErr w:type="spellStart"/>
            <w:r w:rsidRPr="007236E5">
              <w:rPr>
                <w:rFonts w:cstheme="minorHAnsi"/>
                <w:color w:val="000000"/>
                <w:sz w:val="20"/>
                <w:szCs w:val="20"/>
              </w:rPr>
              <w:t>pêlo</w:t>
            </w:r>
            <w:proofErr w:type="spellEnd"/>
            <w:r w:rsidRPr="007236E5">
              <w:rPr>
                <w:rFonts w:cstheme="minorHAnsi"/>
                <w:color w:val="000000"/>
                <w:sz w:val="20"/>
                <w:szCs w:val="20"/>
              </w:rPr>
              <w:t xml:space="preserve"> sintético 30 cm com cabo</w:t>
            </w:r>
          </w:p>
        </w:tc>
        <w:tc>
          <w:tcPr>
            <w:tcW w:w="1149" w:type="dxa"/>
            <w:tcBorders>
              <w:top w:val="nil"/>
              <w:left w:val="nil"/>
              <w:bottom w:val="single" w:sz="4" w:space="0" w:color="auto"/>
              <w:right w:val="single" w:sz="4" w:space="0" w:color="auto"/>
            </w:tcBorders>
            <w:vAlign w:val="center"/>
            <w:hideMark/>
          </w:tcPr>
          <w:p w14:paraId="111E7B2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5967151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bottom"/>
          </w:tcPr>
          <w:p w14:paraId="62A17E6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12,56</w:t>
            </w:r>
          </w:p>
        </w:tc>
        <w:tc>
          <w:tcPr>
            <w:tcW w:w="1418" w:type="dxa"/>
            <w:tcBorders>
              <w:top w:val="nil"/>
              <w:left w:val="nil"/>
              <w:bottom w:val="single" w:sz="4" w:space="0" w:color="auto"/>
              <w:right w:val="single" w:sz="4" w:space="0" w:color="auto"/>
            </w:tcBorders>
            <w:noWrap/>
            <w:vAlign w:val="center"/>
          </w:tcPr>
          <w:p w14:paraId="687B2E3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3.768,00</w:t>
            </w:r>
          </w:p>
        </w:tc>
        <w:tc>
          <w:tcPr>
            <w:tcW w:w="160" w:type="dxa"/>
            <w:vAlign w:val="center"/>
            <w:hideMark/>
          </w:tcPr>
          <w:p w14:paraId="58A8533C" w14:textId="77777777" w:rsidR="007B7FF3" w:rsidRPr="007236E5" w:rsidRDefault="007B7FF3" w:rsidP="00CF766A">
            <w:pPr>
              <w:rPr>
                <w:rFonts w:cstheme="minorHAnsi"/>
                <w:color w:val="000000"/>
                <w:sz w:val="20"/>
                <w:szCs w:val="20"/>
              </w:rPr>
            </w:pPr>
          </w:p>
        </w:tc>
      </w:tr>
      <w:tr w:rsidR="007B7FF3" w:rsidRPr="007236E5" w14:paraId="748110B9"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hideMark/>
          </w:tcPr>
          <w:p w14:paraId="02037BA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48</w:t>
            </w:r>
          </w:p>
        </w:tc>
        <w:tc>
          <w:tcPr>
            <w:tcW w:w="3799" w:type="dxa"/>
            <w:tcBorders>
              <w:top w:val="single" w:sz="4" w:space="0" w:color="auto"/>
              <w:left w:val="single" w:sz="4" w:space="0" w:color="auto"/>
              <w:bottom w:val="single" w:sz="4" w:space="0" w:color="auto"/>
              <w:right w:val="single" w:sz="4" w:space="0" w:color="auto"/>
            </w:tcBorders>
            <w:vAlign w:val="center"/>
            <w:hideMark/>
          </w:tcPr>
          <w:p w14:paraId="5AAAC4F9"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Açúcar cristal, refinado, granulado embalagem com 1kg </w:t>
            </w:r>
          </w:p>
        </w:tc>
        <w:tc>
          <w:tcPr>
            <w:tcW w:w="1149" w:type="dxa"/>
            <w:tcBorders>
              <w:top w:val="single" w:sz="4" w:space="0" w:color="auto"/>
              <w:left w:val="single" w:sz="4" w:space="0" w:color="auto"/>
              <w:bottom w:val="single" w:sz="4" w:space="0" w:color="auto"/>
              <w:right w:val="single" w:sz="4" w:space="0" w:color="auto"/>
            </w:tcBorders>
            <w:vAlign w:val="center"/>
            <w:hideMark/>
          </w:tcPr>
          <w:p w14:paraId="64537D7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Quilo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72013C7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347A3D5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4,47</w:t>
            </w:r>
          </w:p>
        </w:tc>
        <w:tc>
          <w:tcPr>
            <w:tcW w:w="1418" w:type="dxa"/>
            <w:tcBorders>
              <w:top w:val="single" w:sz="4" w:space="0" w:color="auto"/>
              <w:left w:val="single" w:sz="4" w:space="0" w:color="auto"/>
              <w:bottom w:val="single" w:sz="4" w:space="0" w:color="auto"/>
              <w:right w:val="single" w:sz="4" w:space="0" w:color="auto"/>
            </w:tcBorders>
            <w:noWrap/>
            <w:vAlign w:val="center"/>
          </w:tcPr>
          <w:p w14:paraId="5090C3D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8.940,00</w:t>
            </w:r>
          </w:p>
        </w:tc>
        <w:tc>
          <w:tcPr>
            <w:tcW w:w="160" w:type="dxa"/>
            <w:tcBorders>
              <w:top w:val="nil"/>
              <w:left w:val="single" w:sz="4" w:space="0" w:color="auto"/>
              <w:bottom w:val="nil"/>
              <w:right w:val="nil"/>
            </w:tcBorders>
            <w:vAlign w:val="center"/>
            <w:hideMark/>
          </w:tcPr>
          <w:p w14:paraId="5CB7067F" w14:textId="77777777" w:rsidR="007B7FF3" w:rsidRPr="007236E5" w:rsidRDefault="007B7FF3" w:rsidP="00CF766A">
            <w:pPr>
              <w:rPr>
                <w:rFonts w:cstheme="minorHAnsi"/>
                <w:color w:val="000000"/>
                <w:sz w:val="20"/>
                <w:szCs w:val="20"/>
              </w:rPr>
            </w:pPr>
          </w:p>
        </w:tc>
      </w:tr>
      <w:tr w:rsidR="007B7FF3" w:rsidRPr="007236E5" w14:paraId="63880AD4"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hideMark/>
          </w:tcPr>
          <w:p w14:paraId="166B7A3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49</w:t>
            </w:r>
          </w:p>
        </w:tc>
        <w:tc>
          <w:tcPr>
            <w:tcW w:w="3799" w:type="dxa"/>
            <w:tcBorders>
              <w:top w:val="single" w:sz="4" w:space="0" w:color="auto"/>
              <w:left w:val="single" w:sz="4" w:space="0" w:color="auto"/>
              <w:bottom w:val="single" w:sz="4" w:space="0" w:color="auto"/>
              <w:right w:val="single" w:sz="4" w:space="0" w:color="auto"/>
            </w:tcBorders>
            <w:vAlign w:val="bottom"/>
            <w:hideMark/>
          </w:tcPr>
          <w:p w14:paraId="343BCD1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Biscoito Doce do tipo Maria, embalagem de 400g, informações nutricionais na embalagem, validade mínima de 06 meses a 01 ano, com registro no ministério competente.</w:t>
            </w:r>
          </w:p>
        </w:tc>
        <w:tc>
          <w:tcPr>
            <w:tcW w:w="1149" w:type="dxa"/>
            <w:tcBorders>
              <w:top w:val="single" w:sz="4" w:space="0" w:color="auto"/>
              <w:left w:val="single" w:sz="4" w:space="0" w:color="auto"/>
              <w:bottom w:val="single" w:sz="4" w:space="0" w:color="auto"/>
              <w:right w:val="single" w:sz="4" w:space="0" w:color="auto"/>
            </w:tcBorders>
            <w:vAlign w:val="center"/>
            <w:hideMark/>
          </w:tcPr>
          <w:p w14:paraId="7536FD8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9A8597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2A7DF49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w:t>
            </w:r>
          </w:p>
        </w:tc>
        <w:tc>
          <w:tcPr>
            <w:tcW w:w="1418" w:type="dxa"/>
            <w:tcBorders>
              <w:top w:val="single" w:sz="4" w:space="0" w:color="auto"/>
              <w:left w:val="single" w:sz="4" w:space="0" w:color="auto"/>
              <w:bottom w:val="single" w:sz="4" w:space="0" w:color="auto"/>
              <w:right w:val="single" w:sz="4" w:space="0" w:color="auto"/>
            </w:tcBorders>
            <w:noWrap/>
            <w:vAlign w:val="center"/>
          </w:tcPr>
          <w:p w14:paraId="3D1D191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6.150,00</w:t>
            </w:r>
          </w:p>
        </w:tc>
        <w:tc>
          <w:tcPr>
            <w:tcW w:w="160" w:type="dxa"/>
            <w:tcBorders>
              <w:top w:val="nil"/>
              <w:left w:val="single" w:sz="4" w:space="0" w:color="auto"/>
              <w:bottom w:val="nil"/>
              <w:right w:val="nil"/>
            </w:tcBorders>
            <w:vAlign w:val="center"/>
            <w:hideMark/>
          </w:tcPr>
          <w:p w14:paraId="2057CE0A" w14:textId="77777777" w:rsidR="007B7FF3" w:rsidRPr="007236E5" w:rsidRDefault="007B7FF3" w:rsidP="00CF766A">
            <w:pPr>
              <w:rPr>
                <w:rFonts w:cstheme="minorHAnsi"/>
                <w:color w:val="000000"/>
                <w:sz w:val="20"/>
                <w:szCs w:val="20"/>
              </w:rPr>
            </w:pPr>
          </w:p>
        </w:tc>
      </w:tr>
      <w:tr w:rsidR="007B7FF3" w:rsidRPr="007236E5" w14:paraId="0D5CC463"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tcPr>
          <w:p w14:paraId="751465D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50</w:t>
            </w:r>
          </w:p>
        </w:tc>
        <w:tc>
          <w:tcPr>
            <w:tcW w:w="3799" w:type="dxa"/>
            <w:tcBorders>
              <w:top w:val="single" w:sz="4" w:space="0" w:color="auto"/>
              <w:left w:val="single" w:sz="4" w:space="0" w:color="auto"/>
              <w:bottom w:val="single" w:sz="4" w:space="0" w:color="auto"/>
              <w:right w:val="single" w:sz="4" w:space="0" w:color="auto"/>
            </w:tcBorders>
            <w:vAlign w:val="bottom"/>
          </w:tcPr>
          <w:p w14:paraId="2A94E358"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Biscoito Salgado do tipo Cream Cracker, embalagem de 400g, informações nutricionais na embalagem, validade mínima de 06 meses a 01 ano, com registro no ministério competente.</w:t>
            </w:r>
          </w:p>
        </w:tc>
        <w:tc>
          <w:tcPr>
            <w:tcW w:w="1149" w:type="dxa"/>
            <w:tcBorders>
              <w:top w:val="single" w:sz="4" w:space="0" w:color="auto"/>
              <w:left w:val="single" w:sz="4" w:space="0" w:color="auto"/>
              <w:bottom w:val="single" w:sz="4" w:space="0" w:color="auto"/>
              <w:right w:val="single" w:sz="4" w:space="0" w:color="auto"/>
            </w:tcBorders>
            <w:vAlign w:val="center"/>
          </w:tcPr>
          <w:p w14:paraId="2CE27DD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single" w:sz="4" w:space="0" w:color="auto"/>
              <w:bottom w:val="single" w:sz="4" w:space="0" w:color="auto"/>
              <w:right w:val="single" w:sz="4" w:space="0" w:color="auto"/>
            </w:tcBorders>
            <w:vAlign w:val="center"/>
          </w:tcPr>
          <w:p w14:paraId="08015C0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3734F6C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5,97</w:t>
            </w:r>
          </w:p>
        </w:tc>
        <w:tc>
          <w:tcPr>
            <w:tcW w:w="1418" w:type="dxa"/>
            <w:tcBorders>
              <w:top w:val="single" w:sz="4" w:space="0" w:color="auto"/>
              <w:left w:val="single" w:sz="4" w:space="0" w:color="auto"/>
              <w:bottom w:val="single" w:sz="4" w:space="0" w:color="auto"/>
              <w:right w:val="single" w:sz="4" w:space="0" w:color="auto"/>
            </w:tcBorders>
            <w:noWrap/>
            <w:vAlign w:val="center"/>
          </w:tcPr>
          <w:p w14:paraId="05EBEF8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5.970,00</w:t>
            </w:r>
          </w:p>
        </w:tc>
        <w:tc>
          <w:tcPr>
            <w:tcW w:w="160" w:type="dxa"/>
            <w:tcBorders>
              <w:top w:val="nil"/>
              <w:left w:val="single" w:sz="4" w:space="0" w:color="auto"/>
              <w:bottom w:val="nil"/>
              <w:right w:val="nil"/>
            </w:tcBorders>
            <w:vAlign w:val="center"/>
          </w:tcPr>
          <w:p w14:paraId="475119EF" w14:textId="77777777" w:rsidR="007B7FF3" w:rsidRPr="007236E5" w:rsidRDefault="007B7FF3" w:rsidP="00CF766A">
            <w:pPr>
              <w:rPr>
                <w:rFonts w:cstheme="minorHAnsi"/>
                <w:color w:val="000000"/>
                <w:sz w:val="20"/>
                <w:szCs w:val="20"/>
              </w:rPr>
            </w:pPr>
          </w:p>
        </w:tc>
      </w:tr>
      <w:tr w:rsidR="007B7FF3" w:rsidRPr="007236E5" w14:paraId="4E0D4B9A"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tcPr>
          <w:p w14:paraId="3AE6C64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51</w:t>
            </w:r>
          </w:p>
        </w:tc>
        <w:tc>
          <w:tcPr>
            <w:tcW w:w="3799" w:type="dxa"/>
            <w:tcBorders>
              <w:top w:val="single" w:sz="4" w:space="0" w:color="auto"/>
              <w:left w:val="single" w:sz="4" w:space="0" w:color="auto"/>
              <w:bottom w:val="single" w:sz="4" w:space="0" w:color="auto"/>
              <w:right w:val="single" w:sz="4" w:space="0" w:color="auto"/>
            </w:tcBorders>
            <w:vAlign w:val="center"/>
          </w:tcPr>
          <w:p w14:paraId="42519A7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Café torrado e moído, tradicional, embalagem tipo almofada de 250g, com selo de pureza ABIC</w:t>
            </w:r>
          </w:p>
        </w:tc>
        <w:tc>
          <w:tcPr>
            <w:tcW w:w="1149" w:type="dxa"/>
            <w:tcBorders>
              <w:top w:val="single" w:sz="4" w:space="0" w:color="auto"/>
              <w:left w:val="single" w:sz="4" w:space="0" w:color="auto"/>
              <w:bottom w:val="single" w:sz="4" w:space="0" w:color="auto"/>
              <w:right w:val="single" w:sz="4" w:space="0" w:color="auto"/>
            </w:tcBorders>
            <w:vAlign w:val="center"/>
          </w:tcPr>
          <w:p w14:paraId="4F9F86B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single" w:sz="4" w:space="0" w:color="auto"/>
              <w:bottom w:val="single" w:sz="4" w:space="0" w:color="auto"/>
              <w:right w:val="single" w:sz="4" w:space="0" w:color="auto"/>
            </w:tcBorders>
            <w:vAlign w:val="center"/>
          </w:tcPr>
          <w:p w14:paraId="35FF2EB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19B0B47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15,48</w:t>
            </w:r>
          </w:p>
        </w:tc>
        <w:tc>
          <w:tcPr>
            <w:tcW w:w="1418" w:type="dxa"/>
            <w:tcBorders>
              <w:top w:val="single" w:sz="4" w:space="0" w:color="auto"/>
              <w:left w:val="single" w:sz="4" w:space="0" w:color="auto"/>
              <w:bottom w:val="single" w:sz="4" w:space="0" w:color="auto"/>
              <w:right w:val="single" w:sz="4" w:space="0" w:color="auto"/>
            </w:tcBorders>
            <w:noWrap/>
            <w:vAlign w:val="center"/>
          </w:tcPr>
          <w:p w14:paraId="2B09299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15.480,00</w:t>
            </w:r>
          </w:p>
        </w:tc>
        <w:tc>
          <w:tcPr>
            <w:tcW w:w="160" w:type="dxa"/>
            <w:tcBorders>
              <w:top w:val="nil"/>
              <w:left w:val="single" w:sz="4" w:space="0" w:color="auto"/>
              <w:bottom w:val="nil"/>
              <w:right w:val="nil"/>
            </w:tcBorders>
            <w:vAlign w:val="center"/>
          </w:tcPr>
          <w:p w14:paraId="198CEA82" w14:textId="77777777" w:rsidR="007B7FF3" w:rsidRPr="007236E5" w:rsidRDefault="007B7FF3" w:rsidP="00CF766A">
            <w:pPr>
              <w:rPr>
                <w:rFonts w:cstheme="minorHAnsi"/>
                <w:color w:val="000000"/>
                <w:sz w:val="20"/>
                <w:szCs w:val="20"/>
              </w:rPr>
            </w:pPr>
          </w:p>
        </w:tc>
      </w:tr>
      <w:tr w:rsidR="007B7FF3" w:rsidRPr="00EB6619" w14:paraId="5EDC47E8" w14:textId="77777777" w:rsidTr="00CF766A">
        <w:trPr>
          <w:trHeight w:val="630"/>
        </w:trPr>
        <w:tc>
          <w:tcPr>
            <w:tcW w:w="9993" w:type="dxa"/>
            <w:gridSpan w:val="6"/>
            <w:tcBorders>
              <w:top w:val="single" w:sz="4" w:space="0" w:color="auto"/>
              <w:left w:val="single" w:sz="4" w:space="0" w:color="auto"/>
              <w:bottom w:val="single" w:sz="4" w:space="0" w:color="auto"/>
              <w:right w:val="single" w:sz="4" w:space="0" w:color="auto"/>
            </w:tcBorders>
            <w:vAlign w:val="center"/>
          </w:tcPr>
          <w:p w14:paraId="6F1A2CA2" w14:textId="77777777" w:rsidR="007B7FF3" w:rsidRPr="00EB6619" w:rsidRDefault="007B7FF3" w:rsidP="00CF766A">
            <w:pPr>
              <w:rPr>
                <w:rFonts w:cstheme="minorHAnsi"/>
                <w:b/>
                <w:bCs/>
                <w:color w:val="000000"/>
                <w:sz w:val="20"/>
                <w:szCs w:val="20"/>
              </w:rPr>
            </w:pPr>
            <w:r w:rsidRPr="00EB6619">
              <w:rPr>
                <w:rFonts w:cstheme="minorHAnsi"/>
                <w:b/>
                <w:bCs/>
                <w:color w:val="000000"/>
                <w:sz w:val="20"/>
                <w:szCs w:val="20"/>
              </w:rPr>
              <w:t>VALOR TOTAL = R$ 410.513,28 (Quatrocentos e dez mil quinhentos e treze reais e vinte e oito centavos)</w:t>
            </w:r>
          </w:p>
        </w:tc>
        <w:tc>
          <w:tcPr>
            <w:tcW w:w="160" w:type="dxa"/>
            <w:tcBorders>
              <w:top w:val="nil"/>
              <w:left w:val="single" w:sz="4" w:space="0" w:color="auto"/>
              <w:bottom w:val="nil"/>
              <w:right w:val="nil"/>
            </w:tcBorders>
            <w:vAlign w:val="center"/>
          </w:tcPr>
          <w:p w14:paraId="5A2F2CF3" w14:textId="77777777" w:rsidR="007B7FF3" w:rsidRPr="00EB6619" w:rsidRDefault="007B7FF3" w:rsidP="00CF766A">
            <w:pPr>
              <w:rPr>
                <w:rFonts w:cstheme="minorHAnsi"/>
                <w:b/>
                <w:bCs/>
                <w:sz w:val="20"/>
                <w:szCs w:val="20"/>
              </w:rPr>
            </w:pPr>
          </w:p>
        </w:tc>
      </w:tr>
    </w:tbl>
    <w:p w14:paraId="43BF831F" w14:textId="77777777" w:rsidR="007B7FF3" w:rsidRPr="00EB6619" w:rsidRDefault="007B7FF3" w:rsidP="007B7FF3">
      <w:pPr>
        <w:pStyle w:val="Default"/>
        <w:spacing w:after="120"/>
        <w:jc w:val="both"/>
        <w:rPr>
          <w:rFonts w:asciiTheme="minorHAnsi" w:hAnsiTheme="minorHAnsi" w:cstheme="minorHAnsi"/>
          <w:b/>
          <w:bCs/>
          <w:sz w:val="22"/>
          <w:szCs w:val="22"/>
        </w:rPr>
      </w:pPr>
    </w:p>
    <w:p w14:paraId="04CF6468" w14:textId="77777777" w:rsidR="00003F11" w:rsidRDefault="00003F11" w:rsidP="005573D2">
      <w:pPr>
        <w:jc w:val="both"/>
        <w:rPr>
          <w:sz w:val="22"/>
          <w:szCs w:val="22"/>
        </w:rPr>
      </w:pPr>
    </w:p>
    <w:p w14:paraId="274719DD" w14:textId="77777777" w:rsidR="00003F11" w:rsidRDefault="00003F11" w:rsidP="005573D2">
      <w:pPr>
        <w:jc w:val="both"/>
        <w:rPr>
          <w:sz w:val="22"/>
          <w:szCs w:val="22"/>
        </w:rPr>
      </w:pPr>
    </w:p>
    <w:p w14:paraId="48F07564" w14:textId="77777777" w:rsidR="00003F11" w:rsidRPr="00003F11" w:rsidRDefault="00003F11" w:rsidP="005573D2">
      <w:pPr>
        <w:jc w:val="both"/>
        <w:rPr>
          <w:sz w:val="22"/>
          <w:szCs w:val="22"/>
        </w:rPr>
      </w:pPr>
    </w:p>
    <w:p w14:paraId="52D12B85" w14:textId="77777777" w:rsidR="005573D2" w:rsidRPr="00003F11" w:rsidRDefault="005573D2" w:rsidP="00003F11">
      <w:pPr>
        <w:ind w:left="-426"/>
        <w:jc w:val="center"/>
        <w:rPr>
          <w:sz w:val="22"/>
          <w:szCs w:val="22"/>
        </w:rPr>
      </w:pPr>
      <w:r w:rsidRPr="00003F11">
        <w:rPr>
          <w:sz w:val="22"/>
          <w:szCs w:val="22"/>
        </w:rPr>
        <w:t xml:space="preserve">8. </w:t>
      </w:r>
      <w:r w:rsidRPr="00003F11">
        <w:rPr>
          <w:b/>
          <w:bCs/>
          <w:sz w:val="22"/>
          <w:szCs w:val="22"/>
        </w:rPr>
        <w:t>DEMONSTRATIVO DOS RESULTADOS PRETENDIDOS EM TERMOS DE ECONOMICIDADE, MATERIAIS OU FINANCEIROS DISPONÍVEIS</w:t>
      </w:r>
    </w:p>
    <w:p w14:paraId="5C2F34FE" w14:textId="77777777" w:rsidR="005573D2" w:rsidRPr="00003F11" w:rsidRDefault="005573D2" w:rsidP="00003F11">
      <w:pPr>
        <w:ind w:left="-426"/>
        <w:jc w:val="center"/>
        <w:rPr>
          <w:sz w:val="22"/>
          <w:szCs w:val="22"/>
        </w:rPr>
      </w:pPr>
    </w:p>
    <w:p w14:paraId="1688891E" w14:textId="77777777" w:rsidR="005573D2" w:rsidRPr="00003F11" w:rsidRDefault="005573D2" w:rsidP="00003F11">
      <w:pPr>
        <w:ind w:left="-426"/>
        <w:jc w:val="both"/>
        <w:rPr>
          <w:sz w:val="22"/>
          <w:szCs w:val="22"/>
        </w:rPr>
      </w:pPr>
      <w:r w:rsidRPr="00003F11">
        <w:rPr>
          <w:sz w:val="22"/>
          <w:szCs w:val="22"/>
        </w:rPr>
        <w:t xml:space="preserve"> Pode-se elencar os seguintes benefícios relativos a essa contratação: Limpeza e conservação, promovendo condições adequadas de asseio, salubridade e higiene nos ambientes da Secretaria; Oferecer o atendimento inicial e imediato ao público interno e externo da Secretaria e seus Órgãos; Trazer bom andamento às atividades administrativas, evitando prejuízos à Administração; oferecer bem-estar aos servidores e munícipes, que frequentam diariamente a sede da Secretaria, bem como, seguir quaisquer orientações da Administração desde que não confrontem com as atividades realmente abrangidas pelo contrato.</w:t>
      </w:r>
    </w:p>
    <w:p w14:paraId="346C608C" w14:textId="77777777" w:rsidR="005573D2" w:rsidRPr="00003F11" w:rsidRDefault="005573D2" w:rsidP="00003F11">
      <w:pPr>
        <w:ind w:left="-426"/>
        <w:jc w:val="both"/>
        <w:rPr>
          <w:sz w:val="22"/>
          <w:szCs w:val="22"/>
        </w:rPr>
      </w:pPr>
      <w:r w:rsidRPr="00003F11">
        <w:rPr>
          <w:sz w:val="22"/>
          <w:szCs w:val="22"/>
        </w:rPr>
        <w:t xml:space="preserve"> </w:t>
      </w:r>
      <w:r w:rsidRPr="00003F11">
        <w:rPr>
          <w:sz w:val="22"/>
          <w:szCs w:val="22"/>
        </w:rPr>
        <w:sym w:font="Symbol" w:char="F0B7"/>
      </w:r>
      <w:r w:rsidRPr="00003F11">
        <w:rPr>
          <w:sz w:val="22"/>
          <w:szCs w:val="22"/>
        </w:rPr>
        <w:t xml:space="preserve"> Em relação à eficácia: atendimento de todas as demandas do setor de patrimônio, no suporte à atividade finalística do objeto; </w:t>
      </w:r>
    </w:p>
    <w:p w14:paraId="452967FF" w14:textId="4881CA07" w:rsidR="005573D2" w:rsidRPr="00003F11" w:rsidRDefault="005573D2" w:rsidP="00003F11">
      <w:pPr>
        <w:ind w:left="-426"/>
        <w:jc w:val="both"/>
        <w:rPr>
          <w:sz w:val="22"/>
          <w:szCs w:val="22"/>
        </w:rPr>
      </w:pPr>
      <w:r w:rsidRPr="00003F11">
        <w:rPr>
          <w:sz w:val="22"/>
          <w:szCs w:val="22"/>
        </w:rPr>
        <w:sym w:font="Symbol" w:char="F0B7"/>
      </w:r>
      <w:r w:rsidRPr="00003F11">
        <w:rPr>
          <w:sz w:val="22"/>
          <w:szCs w:val="22"/>
        </w:rPr>
        <w:t xml:space="preserve"> Quanto à eficiência: evitar gastos extras de emergência e também uma forma de zelar pela limpeza do prédio e bem estar dos servidores e usuários dos serviços; </w:t>
      </w:r>
    </w:p>
    <w:p w14:paraId="673D7DF8" w14:textId="77777777" w:rsidR="005573D2" w:rsidRPr="00003F11" w:rsidRDefault="005573D2" w:rsidP="00003F11">
      <w:pPr>
        <w:ind w:left="-426"/>
        <w:jc w:val="both"/>
        <w:rPr>
          <w:sz w:val="22"/>
          <w:szCs w:val="22"/>
        </w:rPr>
      </w:pPr>
      <w:r w:rsidRPr="00003F11">
        <w:rPr>
          <w:sz w:val="22"/>
          <w:szCs w:val="22"/>
        </w:rPr>
        <w:lastRenderedPageBreak/>
        <w:sym w:font="Symbol" w:char="F0B7"/>
      </w:r>
      <w:r w:rsidRPr="00003F11">
        <w:rPr>
          <w:sz w:val="22"/>
          <w:szCs w:val="22"/>
        </w:rPr>
        <w:t xml:space="preserve"> Com a aquisição dos itens já mencionados e descritivo em Mapa de Levantamento de Preços busca-se também, atender ao princípio da economicidade, cuja meta é a obtenção da melhor relação custo-benefício, melhor proposta possível que uma alocação de recursos financeiros, econômicos e administrativos possa alcançar, permitindo assim que essa aquisição, ora para licitação sejam realizados de forma rápida, econômica e sustentável.</w:t>
      </w:r>
    </w:p>
    <w:p w14:paraId="23A538BC" w14:textId="77777777" w:rsidR="005573D2" w:rsidRPr="00003F11" w:rsidRDefault="005573D2" w:rsidP="005573D2">
      <w:pPr>
        <w:jc w:val="both"/>
        <w:rPr>
          <w:sz w:val="22"/>
          <w:szCs w:val="22"/>
        </w:rPr>
      </w:pPr>
    </w:p>
    <w:p w14:paraId="4CC08F7A" w14:textId="77777777" w:rsidR="005573D2" w:rsidRPr="00003F11" w:rsidRDefault="005573D2" w:rsidP="003A10B1">
      <w:pPr>
        <w:jc w:val="center"/>
        <w:rPr>
          <w:sz w:val="22"/>
          <w:szCs w:val="22"/>
        </w:rPr>
      </w:pPr>
    </w:p>
    <w:p w14:paraId="12C4AD68" w14:textId="77777777" w:rsidR="005573D2" w:rsidRPr="00003F11" w:rsidRDefault="005573D2" w:rsidP="005573D2">
      <w:pPr>
        <w:jc w:val="both"/>
        <w:rPr>
          <w:b/>
          <w:bCs/>
          <w:sz w:val="22"/>
          <w:szCs w:val="22"/>
        </w:rPr>
      </w:pPr>
      <w:r w:rsidRPr="00003F11">
        <w:rPr>
          <w:b/>
          <w:bCs/>
          <w:sz w:val="22"/>
          <w:szCs w:val="22"/>
        </w:rPr>
        <w:t>9. PROVIDÊNCIAS PARA ADEQUAÇÃO DO AMBIENTE DO ÓRGÃO</w:t>
      </w:r>
    </w:p>
    <w:p w14:paraId="29D3D599" w14:textId="77777777" w:rsidR="005573D2" w:rsidRPr="00003F11" w:rsidRDefault="005573D2" w:rsidP="005573D2">
      <w:pPr>
        <w:jc w:val="both"/>
        <w:rPr>
          <w:b/>
          <w:bCs/>
          <w:sz w:val="22"/>
          <w:szCs w:val="22"/>
        </w:rPr>
      </w:pPr>
    </w:p>
    <w:p w14:paraId="6CD20D8F" w14:textId="69011BD4" w:rsidR="005573D2" w:rsidRPr="00003F11" w:rsidRDefault="005573D2" w:rsidP="005573D2">
      <w:pPr>
        <w:jc w:val="both"/>
        <w:rPr>
          <w:sz w:val="22"/>
          <w:szCs w:val="22"/>
        </w:rPr>
      </w:pPr>
      <w:r w:rsidRPr="00003F11">
        <w:rPr>
          <w:sz w:val="22"/>
          <w:szCs w:val="22"/>
        </w:rPr>
        <w:t xml:space="preserve"> A priori, nenhuma alteração/adequação do ambiente da Prefeitura Municipal de </w:t>
      </w:r>
      <w:r w:rsidR="000F457B" w:rsidRPr="00003F11">
        <w:rPr>
          <w:sz w:val="22"/>
          <w:szCs w:val="22"/>
        </w:rPr>
        <w:t>Pedra</w:t>
      </w:r>
      <w:r w:rsidRPr="00003F11">
        <w:rPr>
          <w:sz w:val="22"/>
          <w:szCs w:val="22"/>
        </w:rPr>
        <w:t xml:space="preserve">, será necessária para o atendimento desta demanda. </w:t>
      </w:r>
    </w:p>
    <w:p w14:paraId="49991E7C" w14:textId="77777777" w:rsidR="005573D2" w:rsidRPr="00003F11" w:rsidRDefault="005573D2" w:rsidP="005573D2">
      <w:pPr>
        <w:jc w:val="both"/>
        <w:rPr>
          <w:sz w:val="22"/>
          <w:szCs w:val="22"/>
        </w:rPr>
      </w:pPr>
    </w:p>
    <w:p w14:paraId="1F4BAC9E" w14:textId="77777777" w:rsidR="005573D2" w:rsidRPr="00003F11" w:rsidRDefault="005573D2" w:rsidP="005573D2">
      <w:pPr>
        <w:jc w:val="both"/>
        <w:rPr>
          <w:sz w:val="22"/>
          <w:szCs w:val="22"/>
        </w:rPr>
      </w:pPr>
      <w:r w:rsidRPr="00003F11">
        <w:rPr>
          <w:sz w:val="22"/>
          <w:szCs w:val="22"/>
        </w:rPr>
        <w:t>10. POSSÍVEIS IMPACTOS AMBIENTAIS</w:t>
      </w:r>
    </w:p>
    <w:p w14:paraId="247DF2DB" w14:textId="77777777" w:rsidR="005573D2" w:rsidRPr="00003F11" w:rsidRDefault="005573D2" w:rsidP="005573D2">
      <w:pPr>
        <w:jc w:val="both"/>
        <w:rPr>
          <w:sz w:val="22"/>
          <w:szCs w:val="22"/>
        </w:rPr>
      </w:pPr>
    </w:p>
    <w:p w14:paraId="142404EF" w14:textId="71EF9B1B" w:rsidR="006D4B27" w:rsidRPr="00003F11" w:rsidRDefault="005573D2" w:rsidP="005573D2">
      <w:pPr>
        <w:jc w:val="both"/>
        <w:rPr>
          <w:sz w:val="22"/>
          <w:szCs w:val="22"/>
        </w:rPr>
      </w:pPr>
      <w:r w:rsidRPr="00003F11">
        <w:rPr>
          <w:sz w:val="22"/>
          <w:szCs w:val="22"/>
        </w:rPr>
        <w:t xml:space="preserve"> </w:t>
      </w:r>
      <w:r w:rsidR="006D4B27" w:rsidRPr="00003F11">
        <w:rPr>
          <w:sz w:val="22"/>
          <w:szCs w:val="22"/>
        </w:rPr>
        <w:t xml:space="preserve">   </w:t>
      </w:r>
      <w:r w:rsidRPr="00003F11">
        <w:rPr>
          <w:sz w:val="22"/>
          <w:szCs w:val="22"/>
        </w:rPr>
        <w:t>De acordo com o Art. 5º da Lei Federal nº 14.133/2021, a licitação destina-se a garantir, além de outros princípios, a promoção do desenvolvimento sustentável, harmonizando-se com o objetivo de selecionar a proposta mais vantajosa para a Administração.</w:t>
      </w:r>
    </w:p>
    <w:p w14:paraId="12ED2F40" w14:textId="77777777" w:rsidR="006D4B27" w:rsidRPr="00003F11" w:rsidRDefault="006D4B27" w:rsidP="005573D2">
      <w:pPr>
        <w:jc w:val="both"/>
        <w:rPr>
          <w:sz w:val="22"/>
          <w:szCs w:val="22"/>
        </w:rPr>
      </w:pPr>
    </w:p>
    <w:p w14:paraId="5878BF47" w14:textId="21F26827" w:rsidR="006D4B27" w:rsidRPr="00003F11" w:rsidRDefault="006D4B27" w:rsidP="005573D2">
      <w:pPr>
        <w:jc w:val="both"/>
        <w:rPr>
          <w:sz w:val="22"/>
          <w:szCs w:val="22"/>
        </w:rPr>
      </w:pPr>
      <w:r w:rsidRPr="00003F11">
        <w:rPr>
          <w:sz w:val="22"/>
          <w:szCs w:val="22"/>
        </w:rPr>
        <w:t xml:space="preserve">    </w:t>
      </w:r>
      <w:r w:rsidR="005573D2" w:rsidRPr="00003F11">
        <w:rPr>
          <w:sz w:val="22"/>
          <w:szCs w:val="22"/>
        </w:rPr>
        <w:t xml:space="preserve"> A logística reversa deve ser de responsabilidade da Contratada, devendo ela obedecer a todas as normas específicas vigentes para a destinação final, inclusive os restos de embalagens dos produtos utilizados. Dentre as normas da legislação obrigatória a ser seguida, destacam-se a Lei Federal nº 12.305/2010 (Política Nacional de Resíduos Sólidos), Decreto Federal nº 7.404/2010 e os preceitos de preservação ambiental. </w:t>
      </w:r>
    </w:p>
    <w:p w14:paraId="307AA91C" w14:textId="77777777" w:rsidR="006D4B27" w:rsidRPr="00003F11" w:rsidRDefault="006D4B27" w:rsidP="005573D2">
      <w:pPr>
        <w:jc w:val="both"/>
        <w:rPr>
          <w:sz w:val="22"/>
          <w:szCs w:val="22"/>
        </w:rPr>
      </w:pPr>
      <w:r w:rsidRPr="00003F11">
        <w:rPr>
          <w:sz w:val="22"/>
          <w:szCs w:val="22"/>
        </w:rPr>
        <w:t xml:space="preserve">   </w:t>
      </w:r>
      <w:r w:rsidR="005573D2" w:rsidRPr="00003F11">
        <w:rPr>
          <w:sz w:val="22"/>
          <w:szCs w:val="22"/>
        </w:rPr>
        <w:t>A Contratada deverá fornecer, no ato da assinatura do contrato, o Plano de Gerenciamento de Resíduos Sólidos ou Declaração de Sustentabilidade Ambiental, comprovando a correta destinação dos os restos de embalagens dos produtos utilizados e o pleno atendimento à legislação anteriormente citada.</w:t>
      </w:r>
    </w:p>
    <w:p w14:paraId="5E94657C" w14:textId="4253D0BC" w:rsidR="005573D2" w:rsidRPr="00003F11" w:rsidRDefault="006D4B27" w:rsidP="005573D2">
      <w:pPr>
        <w:jc w:val="both"/>
        <w:rPr>
          <w:sz w:val="22"/>
          <w:szCs w:val="22"/>
        </w:rPr>
      </w:pPr>
      <w:r w:rsidRPr="00003F11">
        <w:rPr>
          <w:sz w:val="22"/>
          <w:szCs w:val="22"/>
        </w:rPr>
        <w:t xml:space="preserve">    </w:t>
      </w:r>
      <w:r w:rsidR="005573D2" w:rsidRPr="00003F11">
        <w:rPr>
          <w:sz w:val="22"/>
          <w:szCs w:val="22"/>
        </w:rPr>
        <w:t xml:space="preserve"> Será recomendado a empresa CONTRATADA, conforme previsão neste instrumento, para adotar práticas de sustentabilidade na Aquisição, mediante orientações do art. 6° da IN n° 01/2010 (Compras Sustentáveis). </w:t>
      </w:r>
    </w:p>
    <w:p w14:paraId="4E85FC2B" w14:textId="77777777" w:rsidR="005573D2" w:rsidRPr="00003F11" w:rsidRDefault="005573D2" w:rsidP="005573D2">
      <w:pPr>
        <w:jc w:val="both"/>
        <w:rPr>
          <w:sz w:val="22"/>
          <w:szCs w:val="22"/>
        </w:rPr>
      </w:pPr>
    </w:p>
    <w:p w14:paraId="641A2031" w14:textId="77777777" w:rsidR="005573D2" w:rsidRPr="00003F11" w:rsidRDefault="005573D2" w:rsidP="005573D2">
      <w:pPr>
        <w:jc w:val="both"/>
        <w:rPr>
          <w:sz w:val="22"/>
          <w:szCs w:val="22"/>
        </w:rPr>
      </w:pPr>
      <w:r w:rsidRPr="00003F11">
        <w:rPr>
          <w:sz w:val="22"/>
          <w:szCs w:val="22"/>
        </w:rPr>
        <w:t>11. JUSTIFICATIVA DOS RESULTADOS PRETENDIDOS</w:t>
      </w:r>
    </w:p>
    <w:p w14:paraId="37CF599B" w14:textId="77777777" w:rsidR="005573D2" w:rsidRPr="00003F11" w:rsidRDefault="005573D2" w:rsidP="005573D2">
      <w:pPr>
        <w:jc w:val="both"/>
        <w:rPr>
          <w:sz w:val="22"/>
          <w:szCs w:val="22"/>
        </w:rPr>
      </w:pPr>
    </w:p>
    <w:p w14:paraId="3134A2F3" w14:textId="5951F275" w:rsidR="005573D2" w:rsidRPr="00003F11" w:rsidRDefault="005573D2" w:rsidP="005573D2">
      <w:pPr>
        <w:jc w:val="both"/>
        <w:rPr>
          <w:sz w:val="22"/>
          <w:szCs w:val="22"/>
        </w:rPr>
      </w:pPr>
      <w:r w:rsidRPr="00003F11">
        <w:rPr>
          <w:sz w:val="22"/>
          <w:szCs w:val="22"/>
        </w:rPr>
        <w:t xml:space="preserve"> Justifica-se a presente contratação, em face dos quantitativos licitados não terem sido suficientes para atender a Secretaria no período dos 12 (doze) meses contratados.</w:t>
      </w:r>
    </w:p>
    <w:p w14:paraId="56FBB23F" w14:textId="77777777" w:rsidR="005573D2" w:rsidRPr="00003F11" w:rsidRDefault="005573D2" w:rsidP="003A10B1">
      <w:pPr>
        <w:jc w:val="center"/>
        <w:rPr>
          <w:b/>
          <w:bCs/>
          <w:sz w:val="22"/>
          <w:szCs w:val="22"/>
        </w:rPr>
      </w:pPr>
    </w:p>
    <w:p w14:paraId="102157FF" w14:textId="77777777" w:rsidR="006D4B27" w:rsidRPr="00003F11" w:rsidRDefault="006D4B27" w:rsidP="006D4B27">
      <w:pPr>
        <w:rPr>
          <w:sz w:val="22"/>
          <w:szCs w:val="22"/>
        </w:rPr>
      </w:pPr>
      <w:r w:rsidRPr="00003F11">
        <w:rPr>
          <w:sz w:val="22"/>
          <w:szCs w:val="22"/>
        </w:rPr>
        <w:t xml:space="preserve">        De maneira que a equipe de planejamento e contratação compreende que se deve realizar nova licitação na modalidade de sistema de registro de preços, especialmente porque é a melhor maneira de se prestigiar uma licitação sustentável, eficiente e econômica para a administração. </w:t>
      </w:r>
    </w:p>
    <w:p w14:paraId="3EC537E7" w14:textId="77777777" w:rsidR="006D4B27" w:rsidRPr="00003F11" w:rsidRDefault="006D4B27" w:rsidP="006D4B27">
      <w:pPr>
        <w:rPr>
          <w:sz w:val="22"/>
          <w:szCs w:val="22"/>
        </w:rPr>
      </w:pPr>
    </w:p>
    <w:p w14:paraId="237C7D0E" w14:textId="77777777" w:rsidR="006D4B27" w:rsidRPr="00003F11" w:rsidRDefault="006D4B27" w:rsidP="006D4B27">
      <w:pPr>
        <w:rPr>
          <w:sz w:val="22"/>
          <w:szCs w:val="22"/>
        </w:rPr>
      </w:pPr>
      <w:r w:rsidRPr="00003F11">
        <w:rPr>
          <w:sz w:val="22"/>
          <w:szCs w:val="22"/>
        </w:rPr>
        <w:t xml:space="preserve">       Portanto, a presente aquisição tem como objetivo suprir o quantitativo de produtos, garantindo melhores condições de trabalho e atendimentos, seja para agentes públicos, seja em prol dos usuários/jurisdicionados dos serviços públicos. Pontue-se que esse tipo de solução é a mesma utilizada por diversos órgãos, com isso, faz-se necessária a contratação de empresa especializada para fornecimento do objeto a ser licitado. </w:t>
      </w:r>
    </w:p>
    <w:p w14:paraId="2F2CC94C" w14:textId="77777777" w:rsidR="006D4B27" w:rsidRPr="00003F11" w:rsidRDefault="006D4B27" w:rsidP="006D4B27">
      <w:pPr>
        <w:rPr>
          <w:sz w:val="22"/>
          <w:szCs w:val="22"/>
        </w:rPr>
      </w:pPr>
    </w:p>
    <w:p w14:paraId="2FC75867" w14:textId="004FA7C3" w:rsidR="005573D2" w:rsidRPr="00003F11" w:rsidRDefault="006D4B27" w:rsidP="006D4B27">
      <w:pPr>
        <w:rPr>
          <w:b/>
          <w:bCs/>
          <w:sz w:val="22"/>
          <w:szCs w:val="22"/>
        </w:rPr>
      </w:pPr>
      <w:r w:rsidRPr="00003F11">
        <w:rPr>
          <w:sz w:val="22"/>
          <w:szCs w:val="22"/>
        </w:rPr>
        <w:t xml:space="preserve">        Ressalte-se, ainda, que a adjudicação do Pregão Eletrônico para Sistema de Registro de Preços será por item, visto que o objeto é divisível e não há prejuízo para o conjunto da solução ou perda de economia de escala, além de ser técnica e economicamente viável.</w:t>
      </w:r>
    </w:p>
    <w:p w14:paraId="7EE03072" w14:textId="77777777" w:rsidR="005573D2" w:rsidRPr="00003F11" w:rsidRDefault="005573D2" w:rsidP="003A10B1">
      <w:pPr>
        <w:jc w:val="center"/>
        <w:rPr>
          <w:b/>
          <w:bCs/>
          <w:sz w:val="22"/>
          <w:szCs w:val="22"/>
        </w:rPr>
      </w:pPr>
    </w:p>
    <w:p w14:paraId="572B3BDE" w14:textId="77777777" w:rsidR="006D4B27" w:rsidRPr="00003F11" w:rsidRDefault="006D4B27" w:rsidP="003A10B1">
      <w:pPr>
        <w:jc w:val="center"/>
        <w:rPr>
          <w:b/>
          <w:bCs/>
          <w:sz w:val="22"/>
          <w:szCs w:val="22"/>
        </w:rPr>
      </w:pPr>
    </w:p>
    <w:p w14:paraId="34A080E4" w14:textId="77777777" w:rsidR="006D4B27" w:rsidRPr="00003F11" w:rsidRDefault="006D4B27" w:rsidP="003A10B1">
      <w:pPr>
        <w:jc w:val="center"/>
        <w:rPr>
          <w:b/>
          <w:bCs/>
          <w:sz w:val="22"/>
          <w:szCs w:val="22"/>
        </w:rPr>
      </w:pPr>
    </w:p>
    <w:p w14:paraId="702D884B" w14:textId="77777777" w:rsidR="006D4B27" w:rsidRPr="00003F11" w:rsidRDefault="006D4B27" w:rsidP="006D4B27">
      <w:pPr>
        <w:rPr>
          <w:b/>
          <w:bCs/>
          <w:sz w:val="22"/>
          <w:szCs w:val="22"/>
        </w:rPr>
      </w:pPr>
      <w:r w:rsidRPr="00003F11">
        <w:rPr>
          <w:b/>
          <w:bCs/>
          <w:sz w:val="22"/>
          <w:szCs w:val="22"/>
        </w:rPr>
        <w:t>12. ALINHAMENTO EM RELAÇÃO ÀS NECESSIDADES E REQUISITOS INDICADOS</w:t>
      </w:r>
    </w:p>
    <w:p w14:paraId="34056B41" w14:textId="77777777" w:rsidR="006D4B27" w:rsidRPr="00003F11" w:rsidRDefault="006D4B27" w:rsidP="006D4B27">
      <w:pPr>
        <w:rPr>
          <w:b/>
          <w:bCs/>
          <w:sz w:val="22"/>
          <w:szCs w:val="22"/>
        </w:rPr>
      </w:pPr>
    </w:p>
    <w:p w14:paraId="425AF3B4" w14:textId="4176DFE6" w:rsidR="006D4B27" w:rsidRPr="00003F11" w:rsidRDefault="006D4B27" w:rsidP="006D4B27">
      <w:pPr>
        <w:jc w:val="both"/>
        <w:rPr>
          <w:b/>
          <w:bCs/>
          <w:sz w:val="22"/>
          <w:szCs w:val="22"/>
        </w:rPr>
      </w:pPr>
      <w:r w:rsidRPr="00003F11">
        <w:rPr>
          <w:b/>
          <w:bCs/>
          <w:sz w:val="22"/>
          <w:szCs w:val="22"/>
        </w:rPr>
        <w:t xml:space="preserve"> Diante do exposto, objetiva-se adquirir material de consumo que permita atender as necessidades</w:t>
      </w:r>
      <w:r w:rsidRPr="00003F11">
        <w:rPr>
          <w:sz w:val="22"/>
          <w:szCs w:val="22"/>
        </w:rPr>
        <w:t xml:space="preserve"> dos setores, vinculados à Secretaria, bem como a própria Secretaria, de forma eficiente e adequada. A solução apontada irá atender às necessidades no Estudo Técnico Preliminar, de forma a disponibilizar o material para atender a supracitada PREFEITURA.</w:t>
      </w:r>
    </w:p>
    <w:p w14:paraId="6E6432F5" w14:textId="77777777" w:rsidR="006D4B27" w:rsidRPr="00003F11" w:rsidRDefault="006D4B27" w:rsidP="003A10B1">
      <w:pPr>
        <w:jc w:val="center"/>
        <w:rPr>
          <w:b/>
          <w:bCs/>
          <w:sz w:val="22"/>
          <w:szCs w:val="22"/>
        </w:rPr>
      </w:pPr>
    </w:p>
    <w:p w14:paraId="4C689387" w14:textId="77777777" w:rsidR="006D4B27" w:rsidRPr="00003F11" w:rsidRDefault="006D4B27" w:rsidP="003A10B1">
      <w:pPr>
        <w:jc w:val="center"/>
        <w:rPr>
          <w:b/>
          <w:bCs/>
          <w:sz w:val="22"/>
          <w:szCs w:val="22"/>
        </w:rPr>
      </w:pPr>
    </w:p>
    <w:p w14:paraId="51B655B6" w14:textId="77777777" w:rsidR="006D4B27" w:rsidRPr="00003F11" w:rsidRDefault="006D4B27" w:rsidP="006D4B27">
      <w:pPr>
        <w:rPr>
          <w:b/>
          <w:bCs/>
          <w:sz w:val="22"/>
          <w:szCs w:val="22"/>
        </w:rPr>
      </w:pPr>
      <w:r w:rsidRPr="00003F11">
        <w:rPr>
          <w:b/>
          <w:bCs/>
          <w:sz w:val="22"/>
          <w:szCs w:val="22"/>
        </w:rPr>
        <w:t>13. DECLARAÇÃO DA (IN)VIABILIDADE DA CONTRATAÇÃO</w:t>
      </w:r>
    </w:p>
    <w:p w14:paraId="1F569103" w14:textId="77777777" w:rsidR="006D4B27" w:rsidRPr="00003F11" w:rsidRDefault="006D4B27" w:rsidP="006D4B27">
      <w:pPr>
        <w:rPr>
          <w:b/>
          <w:bCs/>
          <w:sz w:val="22"/>
          <w:szCs w:val="22"/>
        </w:rPr>
      </w:pPr>
    </w:p>
    <w:p w14:paraId="4EE10605" w14:textId="77777777" w:rsidR="006D4B27" w:rsidRPr="00003F11" w:rsidRDefault="006D4B27" w:rsidP="006A6CE1">
      <w:pPr>
        <w:jc w:val="both"/>
        <w:rPr>
          <w:sz w:val="22"/>
          <w:szCs w:val="22"/>
        </w:rPr>
      </w:pPr>
      <w:r w:rsidRPr="00003F11">
        <w:rPr>
          <w:sz w:val="22"/>
          <w:szCs w:val="22"/>
        </w:rPr>
        <w:t xml:space="preserve">        O presente planejamento está em conformidade com os requisitos administrativos necessários ao cumprimento do objeto. No mais, atende adequadamente às demandas de negócio formuladas, os benefícios pretendidos são adequados, os custos previstos são compatíveis e caracterizam a economicidade, os riscos envolvidos são administráveis e as áreas requisitantes priorizará o fornecimento de todos os elementos aqui relacionados necessários à consecução dos benefícios pretendidos, pelo que recomendamos a aquisição da proposta.</w:t>
      </w:r>
    </w:p>
    <w:p w14:paraId="7F527968" w14:textId="77777777" w:rsidR="006D4B27" w:rsidRPr="00003F11" w:rsidRDefault="006D4B27" w:rsidP="006A6CE1">
      <w:pPr>
        <w:jc w:val="both"/>
        <w:rPr>
          <w:sz w:val="22"/>
          <w:szCs w:val="22"/>
        </w:rPr>
      </w:pPr>
    </w:p>
    <w:p w14:paraId="3DF008BB" w14:textId="076C99A2" w:rsidR="006D4B27" w:rsidRPr="00003F11" w:rsidRDefault="006D4B27" w:rsidP="006A6CE1">
      <w:pPr>
        <w:jc w:val="both"/>
        <w:rPr>
          <w:b/>
          <w:bCs/>
          <w:sz w:val="22"/>
          <w:szCs w:val="22"/>
        </w:rPr>
      </w:pPr>
      <w:r w:rsidRPr="00003F11">
        <w:rPr>
          <w:sz w:val="22"/>
          <w:szCs w:val="22"/>
        </w:rPr>
        <w:t xml:space="preserve">      Considerando evidente necessidade da contratação de Empresa Especializada para fornecimento de eventual e futura aquisição de material de consumo e Limpeza, para atender as demandas da Prefeitura, considerando que há recursos orçamentários alocados para atender as despesas e que serão informados na assinatura do Contrato, CONCLUI-SE pela total viabilidade da aquisição pretendida</w:t>
      </w:r>
    </w:p>
    <w:p w14:paraId="5AFA1766" w14:textId="77777777" w:rsidR="006D4B27" w:rsidRPr="00003F11" w:rsidRDefault="006D4B27" w:rsidP="003A10B1">
      <w:pPr>
        <w:jc w:val="center"/>
        <w:rPr>
          <w:b/>
          <w:bCs/>
          <w:sz w:val="22"/>
          <w:szCs w:val="22"/>
        </w:rPr>
      </w:pPr>
    </w:p>
    <w:p w14:paraId="5FD27D6F" w14:textId="77777777" w:rsidR="006D4B27" w:rsidRPr="00003F11" w:rsidRDefault="006D4B27" w:rsidP="003A10B1">
      <w:pPr>
        <w:jc w:val="center"/>
        <w:rPr>
          <w:b/>
          <w:bCs/>
          <w:sz w:val="22"/>
          <w:szCs w:val="22"/>
        </w:rPr>
      </w:pPr>
    </w:p>
    <w:p w14:paraId="192F30DF" w14:textId="77777777" w:rsidR="00796D0F" w:rsidRPr="00003F11" w:rsidRDefault="00796D0F" w:rsidP="00887437">
      <w:pPr>
        <w:jc w:val="both"/>
        <w:rPr>
          <w:sz w:val="22"/>
          <w:szCs w:val="22"/>
        </w:rPr>
      </w:pPr>
    </w:p>
    <w:p w14:paraId="42728F03" w14:textId="77777777" w:rsidR="00796D0F" w:rsidRPr="00003F11" w:rsidRDefault="00796D0F" w:rsidP="003A10B1">
      <w:pPr>
        <w:jc w:val="center"/>
        <w:rPr>
          <w:sz w:val="22"/>
          <w:szCs w:val="22"/>
        </w:rPr>
      </w:pPr>
      <w:r w:rsidRPr="00003F11">
        <w:rPr>
          <w:sz w:val="22"/>
          <w:szCs w:val="22"/>
        </w:rPr>
        <w:t>Prefeitura Municipal</w:t>
      </w:r>
    </w:p>
    <w:p w14:paraId="3FE5422D" w14:textId="77777777" w:rsidR="00796D0F" w:rsidRPr="00003F11" w:rsidRDefault="00796D0F" w:rsidP="003A10B1">
      <w:pPr>
        <w:jc w:val="center"/>
        <w:rPr>
          <w:b/>
          <w:bCs/>
          <w:sz w:val="22"/>
          <w:szCs w:val="22"/>
        </w:rPr>
      </w:pPr>
      <w:r w:rsidRPr="00003F11">
        <w:rPr>
          <w:b/>
          <w:bCs/>
          <w:sz w:val="22"/>
          <w:szCs w:val="22"/>
        </w:rPr>
        <w:t>Setor de Compras</w:t>
      </w:r>
    </w:p>
    <w:p w14:paraId="59289B40" w14:textId="77777777" w:rsidR="00796D0F" w:rsidRPr="00003F11" w:rsidRDefault="00796D0F" w:rsidP="00887437">
      <w:pPr>
        <w:ind w:left="521" w:right="482"/>
        <w:jc w:val="both"/>
        <w:rPr>
          <w:b/>
          <w:sz w:val="22"/>
          <w:szCs w:val="22"/>
        </w:rPr>
      </w:pPr>
    </w:p>
    <w:p w14:paraId="216CB276" w14:textId="77777777" w:rsidR="00796D0F" w:rsidRPr="00003F11" w:rsidRDefault="00796D0F" w:rsidP="00887437">
      <w:pPr>
        <w:pStyle w:val="Corpodetexto"/>
        <w:jc w:val="both"/>
        <w:rPr>
          <w:sz w:val="22"/>
          <w:szCs w:val="22"/>
          <w:u w:val="none"/>
        </w:rPr>
      </w:pPr>
    </w:p>
    <w:p w14:paraId="465CBC04" w14:textId="77777777" w:rsidR="00796D0F" w:rsidRPr="00003F11" w:rsidRDefault="00796D0F" w:rsidP="00887437">
      <w:pPr>
        <w:pStyle w:val="Corpodetexto"/>
        <w:jc w:val="both"/>
        <w:rPr>
          <w:sz w:val="22"/>
          <w:szCs w:val="22"/>
          <w:u w:val="none"/>
        </w:rPr>
      </w:pPr>
    </w:p>
    <w:p w14:paraId="67FEAE09" w14:textId="77777777" w:rsidR="00796D0F" w:rsidRPr="00003F11" w:rsidRDefault="00796D0F" w:rsidP="00887437">
      <w:pPr>
        <w:pStyle w:val="Corpodetexto"/>
        <w:jc w:val="both"/>
        <w:rPr>
          <w:sz w:val="22"/>
          <w:szCs w:val="22"/>
          <w:u w:val="none"/>
        </w:rPr>
      </w:pPr>
    </w:p>
    <w:p w14:paraId="0E9EF627" w14:textId="77777777" w:rsidR="00796D0F" w:rsidRPr="00003F11" w:rsidRDefault="00796D0F" w:rsidP="00887437">
      <w:pPr>
        <w:pStyle w:val="Corpodetexto"/>
        <w:jc w:val="both"/>
        <w:rPr>
          <w:sz w:val="22"/>
          <w:szCs w:val="22"/>
          <w:u w:val="none"/>
        </w:rPr>
      </w:pPr>
    </w:p>
    <w:p w14:paraId="27BD3C55" w14:textId="77777777" w:rsidR="006D4B27" w:rsidRPr="00003F11" w:rsidRDefault="006D4B27" w:rsidP="00887437">
      <w:pPr>
        <w:pStyle w:val="Corpodetexto"/>
        <w:jc w:val="both"/>
        <w:rPr>
          <w:sz w:val="22"/>
          <w:szCs w:val="22"/>
          <w:u w:val="none"/>
        </w:rPr>
      </w:pPr>
    </w:p>
    <w:p w14:paraId="1CF28B80" w14:textId="77777777" w:rsidR="00200922" w:rsidRPr="00003F11" w:rsidRDefault="00200922" w:rsidP="00887437">
      <w:pPr>
        <w:pStyle w:val="Corpodetexto"/>
        <w:jc w:val="both"/>
        <w:rPr>
          <w:sz w:val="22"/>
          <w:szCs w:val="22"/>
          <w:u w:val="none"/>
        </w:rPr>
      </w:pPr>
    </w:p>
    <w:p w14:paraId="0D704559" w14:textId="77777777" w:rsidR="009B3B51" w:rsidRPr="00003F11" w:rsidRDefault="009B3B51" w:rsidP="00887437">
      <w:pPr>
        <w:pStyle w:val="Corpodetexto"/>
        <w:jc w:val="both"/>
        <w:rPr>
          <w:sz w:val="22"/>
          <w:szCs w:val="22"/>
          <w:u w:val="none"/>
        </w:rPr>
      </w:pPr>
    </w:p>
    <w:p w14:paraId="3AE07673" w14:textId="77777777" w:rsidR="009B3B51" w:rsidRDefault="009B3B51" w:rsidP="00887437">
      <w:pPr>
        <w:pStyle w:val="Corpodetexto"/>
        <w:jc w:val="both"/>
        <w:rPr>
          <w:sz w:val="22"/>
          <w:szCs w:val="22"/>
          <w:u w:val="none"/>
        </w:rPr>
      </w:pPr>
    </w:p>
    <w:p w14:paraId="32794739" w14:textId="77777777" w:rsidR="00003F11" w:rsidRDefault="00003F11" w:rsidP="00887437">
      <w:pPr>
        <w:pStyle w:val="Corpodetexto"/>
        <w:jc w:val="both"/>
        <w:rPr>
          <w:sz w:val="22"/>
          <w:szCs w:val="22"/>
          <w:u w:val="none"/>
        </w:rPr>
      </w:pPr>
    </w:p>
    <w:p w14:paraId="423201BB" w14:textId="77777777" w:rsidR="00003F11" w:rsidRDefault="00003F11" w:rsidP="00887437">
      <w:pPr>
        <w:pStyle w:val="Corpodetexto"/>
        <w:jc w:val="both"/>
        <w:rPr>
          <w:sz w:val="22"/>
          <w:szCs w:val="22"/>
          <w:u w:val="none"/>
        </w:rPr>
      </w:pPr>
    </w:p>
    <w:p w14:paraId="2C0F15C2" w14:textId="77777777" w:rsidR="00003F11" w:rsidRDefault="00003F11" w:rsidP="00887437">
      <w:pPr>
        <w:pStyle w:val="Corpodetexto"/>
        <w:jc w:val="both"/>
        <w:rPr>
          <w:sz w:val="22"/>
          <w:szCs w:val="22"/>
          <w:u w:val="none"/>
        </w:rPr>
      </w:pPr>
    </w:p>
    <w:p w14:paraId="1832A869" w14:textId="77777777" w:rsidR="00003F11" w:rsidRDefault="00003F11" w:rsidP="00887437">
      <w:pPr>
        <w:pStyle w:val="Corpodetexto"/>
        <w:jc w:val="both"/>
        <w:rPr>
          <w:sz w:val="22"/>
          <w:szCs w:val="22"/>
          <w:u w:val="none"/>
        </w:rPr>
      </w:pPr>
    </w:p>
    <w:p w14:paraId="6C420F1A" w14:textId="77777777" w:rsidR="00003F11" w:rsidRDefault="00003F11" w:rsidP="00887437">
      <w:pPr>
        <w:pStyle w:val="Corpodetexto"/>
        <w:jc w:val="both"/>
        <w:rPr>
          <w:sz w:val="22"/>
          <w:szCs w:val="22"/>
          <w:u w:val="none"/>
        </w:rPr>
      </w:pPr>
    </w:p>
    <w:p w14:paraId="65E1C4F3" w14:textId="77777777" w:rsidR="00003F11" w:rsidRDefault="00003F11" w:rsidP="00887437">
      <w:pPr>
        <w:pStyle w:val="Corpodetexto"/>
        <w:jc w:val="both"/>
        <w:rPr>
          <w:sz w:val="22"/>
          <w:szCs w:val="22"/>
          <w:u w:val="none"/>
        </w:rPr>
      </w:pPr>
    </w:p>
    <w:p w14:paraId="36F9E68F" w14:textId="77777777" w:rsidR="00003F11" w:rsidRDefault="00003F11" w:rsidP="00887437">
      <w:pPr>
        <w:pStyle w:val="Corpodetexto"/>
        <w:jc w:val="both"/>
        <w:rPr>
          <w:sz w:val="22"/>
          <w:szCs w:val="22"/>
          <w:u w:val="none"/>
        </w:rPr>
      </w:pPr>
    </w:p>
    <w:p w14:paraId="4EA86983" w14:textId="77777777" w:rsidR="00003F11" w:rsidRDefault="00003F11" w:rsidP="00887437">
      <w:pPr>
        <w:pStyle w:val="Corpodetexto"/>
        <w:jc w:val="both"/>
        <w:rPr>
          <w:sz w:val="22"/>
          <w:szCs w:val="22"/>
          <w:u w:val="none"/>
        </w:rPr>
      </w:pPr>
    </w:p>
    <w:p w14:paraId="39BCED2C" w14:textId="77777777" w:rsidR="00003F11" w:rsidRDefault="00003F11" w:rsidP="00887437">
      <w:pPr>
        <w:pStyle w:val="Corpodetexto"/>
        <w:jc w:val="both"/>
        <w:rPr>
          <w:sz w:val="22"/>
          <w:szCs w:val="22"/>
          <w:u w:val="none"/>
        </w:rPr>
      </w:pPr>
    </w:p>
    <w:p w14:paraId="7776F0A4" w14:textId="77777777" w:rsidR="00003F11" w:rsidRDefault="00003F11" w:rsidP="00887437">
      <w:pPr>
        <w:pStyle w:val="Corpodetexto"/>
        <w:jc w:val="both"/>
        <w:rPr>
          <w:sz w:val="22"/>
          <w:szCs w:val="22"/>
          <w:u w:val="none"/>
        </w:rPr>
      </w:pPr>
    </w:p>
    <w:p w14:paraId="34DCDC82" w14:textId="77777777" w:rsidR="00003F11" w:rsidRDefault="00003F11" w:rsidP="00887437">
      <w:pPr>
        <w:pStyle w:val="Corpodetexto"/>
        <w:jc w:val="both"/>
        <w:rPr>
          <w:sz w:val="22"/>
          <w:szCs w:val="22"/>
          <w:u w:val="none"/>
        </w:rPr>
      </w:pPr>
    </w:p>
    <w:p w14:paraId="751EA7E8" w14:textId="77777777" w:rsidR="00003F11" w:rsidRDefault="00003F11" w:rsidP="00887437">
      <w:pPr>
        <w:pStyle w:val="Corpodetexto"/>
        <w:jc w:val="both"/>
        <w:rPr>
          <w:sz w:val="22"/>
          <w:szCs w:val="22"/>
          <w:u w:val="none"/>
        </w:rPr>
      </w:pPr>
    </w:p>
    <w:p w14:paraId="40FF2474" w14:textId="77777777" w:rsidR="00003F11" w:rsidRDefault="00003F11" w:rsidP="00887437">
      <w:pPr>
        <w:pStyle w:val="Corpodetexto"/>
        <w:jc w:val="both"/>
        <w:rPr>
          <w:sz w:val="22"/>
          <w:szCs w:val="22"/>
          <w:u w:val="none"/>
        </w:rPr>
      </w:pPr>
    </w:p>
    <w:p w14:paraId="57477C50" w14:textId="77777777" w:rsidR="00003F11" w:rsidRDefault="00003F11" w:rsidP="00887437">
      <w:pPr>
        <w:pStyle w:val="Corpodetexto"/>
        <w:jc w:val="both"/>
        <w:rPr>
          <w:sz w:val="22"/>
          <w:szCs w:val="22"/>
          <w:u w:val="none"/>
        </w:rPr>
      </w:pPr>
    </w:p>
    <w:p w14:paraId="42BD312D" w14:textId="77777777" w:rsidR="009B3B51" w:rsidRPr="00003F11" w:rsidRDefault="009B3B51" w:rsidP="00887437">
      <w:pPr>
        <w:pStyle w:val="Corpodetexto"/>
        <w:jc w:val="both"/>
        <w:rPr>
          <w:sz w:val="22"/>
          <w:szCs w:val="22"/>
          <w:u w:val="none"/>
        </w:rPr>
      </w:pPr>
    </w:p>
    <w:p w14:paraId="0BA602A7" w14:textId="77777777" w:rsidR="009B3B51" w:rsidRPr="00003F11" w:rsidRDefault="009B3B51" w:rsidP="00887437">
      <w:pPr>
        <w:pStyle w:val="Corpodetexto"/>
        <w:jc w:val="both"/>
        <w:rPr>
          <w:sz w:val="22"/>
          <w:szCs w:val="22"/>
          <w:u w:val="none"/>
        </w:rPr>
      </w:pPr>
    </w:p>
    <w:p w14:paraId="05D8DD77" w14:textId="4A7AD51C" w:rsidR="00796D0F" w:rsidRPr="00003F11" w:rsidRDefault="00796D0F" w:rsidP="003A10B1">
      <w:pPr>
        <w:pStyle w:val="Corpodetexto"/>
        <w:jc w:val="center"/>
        <w:rPr>
          <w:sz w:val="22"/>
          <w:szCs w:val="22"/>
          <w:u w:val="none"/>
          <w:lang w:val="pt-BR"/>
        </w:rPr>
      </w:pPr>
      <w:r w:rsidRPr="00003F11">
        <w:rPr>
          <w:sz w:val="22"/>
          <w:szCs w:val="22"/>
          <w:u w:val="none"/>
        </w:rPr>
        <w:t xml:space="preserve">PROCESSO LICITÁTÓRIO </w:t>
      </w:r>
      <w:r w:rsidR="005F1AD0">
        <w:rPr>
          <w:sz w:val="22"/>
          <w:szCs w:val="22"/>
          <w:u w:val="none"/>
        </w:rPr>
        <w:t>0025/2026</w:t>
      </w:r>
    </w:p>
    <w:p w14:paraId="6BB4D154" w14:textId="289652ED" w:rsidR="00796D0F" w:rsidRPr="00003F11" w:rsidRDefault="00796D0F" w:rsidP="003A10B1">
      <w:pPr>
        <w:pStyle w:val="Corpodetexto"/>
        <w:jc w:val="center"/>
        <w:rPr>
          <w:bCs w:val="0"/>
          <w:sz w:val="22"/>
          <w:szCs w:val="22"/>
          <w:u w:val="none"/>
          <w:lang w:val="pt-BR"/>
        </w:rPr>
      </w:pPr>
      <w:r w:rsidRPr="00003F11">
        <w:rPr>
          <w:bCs w:val="0"/>
          <w:sz w:val="22"/>
          <w:szCs w:val="22"/>
          <w:u w:val="none"/>
        </w:rPr>
        <w:t>MODALIDADE: PREGÃO ELETRONICO Nº 0</w:t>
      </w:r>
      <w:r w:rsidR="007B7FF3">
        <w:rPr>
          <w:bCs w:val="0"/>
          <w:sz w:val="22"/>
          <w:szCs w:val="22"/>
          <w:u w:val="none"/>
          <w:lang w:val="pt-BR"/>
        </w:rPr>
        <w:t>7</w:t>
      </w:r>
      <w:r w:rsidRPr="00003F11">
        <w:rPr>
          <w:bCs w:val="0"/>
          <w:sz w:val="22"/>
          <w:szCs w:val="22"/>
          <w:u w:val="none"/>
          <w:lang w:val="pt-BR"/>
        </w:rPr>
        <w:t>/</w:t>
      </w:r>
      <w:r w:rsidR="005F1AD0">
        <w:rPr>
          <w:bCs w:val="0"/>
          <w:sz w:val="22"/>
          <w:szCs w:val="22"/>
          <w:u w:val="none"/>
          <w:lang w:val="pt-BR"/>
        </w:rPr>
        <w:t>2026</w:t>
      </w:r>
    </w:p>
    <w:p w14:paraId="12CF7F13" w14:textId="77777777" w:rsidR="00796D0F" w:rsidRPr="00003F11" w:rsidRDefault="00796D0F" w:rsidP="003A10B1">
      <w:pPr>
        <w:ind w:left="521" w:right="482"/>
        <w:jc w:val="center"/>
        <w:rPr>
          <w:b/>
          <w:sz w:val="22"/>
          <w:szCs w:val="22"/>
        </w:rPr>
      </w:pPr>
    </w:p>
    <w:p w14:paraId="3D4AC39C" w14:textId="77777777" w:rsidR="00796D0F" w:rsidRPr="00003F11" w:rsidRDefault="00796D0F" w:rsidP="003A10B1">
      <w:pPr>
        <w:ind w:right="482"/>
        <w:jc w:val="center"/>
        <w:rPr>
          <w:b/>
          <w:sz w:val="22"/>
          <w:szCs w:val="22"/>
        </w:rPr>
      </w:pPr>
    </w:p>
    <w:p w14:paraId="783F0AFD" w14:textId="177F7D47" w:rsidR="00796D0F" w:rsidRPr="00003F11" w:rsidRDefault="00796D0F" w:rsidP="003A10B1">
      <w:pPr>
        <w:ind w:left="521" w:right="482"/>
        <w:jc w:val="center"/>
        <w:rPr>
          <w:b/>
          <w:sz w:val="22"/>
          <w:szCs w:val="22"/>
        </w:rPr>
      </w:pPr>
      <w:r w:rsidRPr="00003F11">
        <w:rPr>
          <w:b/>
          <w:sz w:val="22"/>
          <w:szCs w:val="22"/>
        </w:rPr>
        <w:t>ANEXO I</w:t>
      </w:r>
      <w:r w:rsidR="00D73342" w:rsidRPr="00003F11">
        <w:rPr>
          <w:b/>
          <w:sz w:val="22"/>
          <w:szCs w:val="22"/>
        </w:rPr>
        <w:t>I</w:t>
      </w:r>
    </w:p>
    <w:p w14:paraId="25958B84" w14:textId="77777777" w:rsidR="00796D0F" w:rsidRPr="00003F11" w:rsidRDefault="00796D0F" w:rsidP="003A10B1">
      <w:pPr>
        <w:ind w:left="521" w:right="482"/>
        <w:jc w:val="center"/>
        <w:rPr>
          <w:b/>
          <w:sz w:val="22"/>
          <w:szCs w:val="22"/>
          <w:u w:val="single"/>
        </w:rPr>
      </w:pPr>
    </w:p>
    <w:p w14:paraId="75160750" w14:textId="77777777" w:rsidR="00796D0F" w:rsidRPr="00003F11" w:rsidRDefault="00796D0F" w:rsidP="003A10B1">
      <w:pPr>
        <w:ind w:left="521" w:right="482"/>
        <w:jc w:val="center"/>
        <w:rPr>
          <w:b/>
          <w:sz w:val="22"/>
          <w:szCs w:val="22"/>
          <w:u w:val="single"/>
        </w:rPr>
      </w:pPr>
      <w:r w:rsidRPr="00003F11">
        <w:rPr>
          <w:b/>
          <w:sz w:val="22"/>
          <w:szCs w:val="22"/>
          <w:u w:val="single"/>
        </w:rPr>
        <w:t>Termo de Referência</w:t>
      </w:r>
    </w:p>
    <w:p w14:paraId="69238963" w14:textId="77777777" w:rsidR="00796D0F" w:rsidRPr="00003F11" w:rsidRDefault="00796D0F" w:rsidP="00887437">
      <w:pPr>
        <w:ind w:left="521" w:right="482"/>
        <w:jc w:val="both"/>
        <w:rPr>
          <w:b/>
          <w:sz w:val="22"/>
          <w:szCs w:val="22"/>
          <w:u w:val="single"/>
        </w:rPr>
      </w:pPr>
    </w:p>
    <w:p w14:paraId="135A8897" w14:textId="77777777" w:rsidR="00796D0F" w:rsidRPr="00003F11" w:rsidRDefault="00796D0F" w:rsidP="00887437">
      <w:pPr>
        <w:numPr>
          <w:ilvl w:val="0"/>
          <w:numId w:val="29"/>
        </w:numPr>
        <w:jc w:val="both"/>
        <w:rPr>
          <w:b/>
          <w:sz w:val="22"/>
          <w:szCs w:val="22"/>
        </w:rPr>
      </w:pPr>
      <w:r w:rsidRPr="00003F11">
        <w:rPr>
          <w:b/>
          <w:bCs/>
          <w:sz w:val="22"/>
          <w:szCs w:val="22"/>
        </w:rPr>
        <w:t>INTRODUÇÃO</w:t>
      </w:r>
      <w:r w:rsidRPr="00003F11">
        <w:rPr>
          <w:b/>
          <w:sz w:val="22"/>
          <w:szCs w:val="22"/>
        </w:rPr>
        <w:t>:</w:t>
      </w:r>
    </w:p>
    <w:p w14:paraId="1336B25E" w14:textId="77777777" w:rsidR="00796D0F" w:rsidRPr="00003F11" w:rsidRDefault="00796D0F" w:rsidP="00887437">
      <w:pPr>
        <w:jc w:val="both"/>
        <w:rPr>
          <w:b/>
          <w:sz w:val="22"/>
          <w:szCs w:val="22"/>
        </w:rPr>
      </w:pPr>
    </w:p>
    <w:p w14:paraId="34658BC1" w14:textId="3D52D732" w:rsidR="00796D0F" w:rsidRPr="00003F11" w:rsidRDefault="00796D0F" w:rsidP="00887437">
      <w:pPr>
        <w:numPr>
          <w:ilvl w:val="1"/>
          <w:numId w:val="29"/>
        </w:numPr>
        <w:ind w:left="0"/>
        <w:jc w:val="both"/>
        <w:rPr>
          <w:sz w:val="22"/>
          <w:szCs w:val="22"/>
        </w:rPr>
      </w:pPr>
      <w:r w:rsidRPr="00003F11">
        <w:rPr>
          <w:sz w:val="22"/>
          <w:szCs w:val="22"/>
        </w:rPr>
        <w:t xml:space="preserve">Este documento foi elaborado à luz das </w:t>
      </w:r>
      <w:r w:rsidRPr="00003F11">
        <w:rPr>
          <w:i/>
          <w:sz w:val="22"/>
          <w:szCs w:val="22"/>
        </w:rPr>
        <w:t xml:space="preserve">Leis nº.14.133/2021 </w:t>
      </w:r>
      <w:r w:rsidRPr="00003F11">
        <w:rPr>
          <w:sz w:val="22"/>
          <w:szCs w:val="22"/>
        </w:rPr>
        <w:t xml:space="preserve">como peça integrante e indissociável do procedimento licitatório a ser realizado com vistas a viabilizar a Contratação de empresa para o fornecimento de </w:t>
      </w:r>
      <w:r w:rsidR="009B3B51" w:rsidRPr="00003F11">
        <w:rPr>
          <w:sz w:val="22"/>
          <w:szCs w:val="22"/>
        </w:rPr>
        <w:t>material de consumo e limpeza</w:t>
      </w:r>
      <w:r w:rsidRPr="00003F11">
        <w:rPr>
          <w:sz w:val="22"/>
          <w:szCs w:val="22"/>
        </w:rPr>
        <w:t xml:space="preserve"> para atender a demanda da PREFEITURA</w:t>
      </w:r>
      <w:r w:rsidRPr="00003F11">
        <w:rPr>
          <w:b/>
          <w:sz w:val="22"/>
          <w:szCs w:val="22"/>
          <w:lang w:eastAsia="en-US"/>
        </w:rPr>
        <w:t>.</w:t>
      </w:r>
      <w:r w:rsidRPr="00003F11">
        <w:rPr>
          <w:sz w:val="22"/>
          <w:szCs w:val="22"/>
        </w:rPr>
        <w:t xml:space="preserve"> Nele contém os elementos essenciais fixados nas referidas leis, descritos de forma a subsidiar os interessados em concorrer no certame e a preparar sua documentação e proposta comercial, cuja aquisição, deverá ser realizada através de processo licitatório na modalidade de </w:t>
      </w:r>
      <w:r w:rsidRPr="00003F11">
        <w:rPr>
          <w:i/>
          <w:sz w:val="22"/>
          <w:szCs w:val="22"/>
        </w:rPr>
        <w:t xml:space="preserve">Pregão eletrônico. </w:t>
      </w:r>
    </w:p>
    <w:p w14:paraId="36AF2928" w14:textId="77777777" w:rsidR="00796D0F" w:rsidRPr="00003F11" w:rsidRDefault="00796D0F" w:rsidP="00887437">
      <w:pPr>
        <w:ind w:left="708"/>
        <w:jc w:val="both"/>
        <w:rPr>
          <w:sz w:val="22"/>
          <w:szCs w:val="22"/>
        </w:rPr>
      </w:pPr>
    </w:p>
    <w:p w14:paraId="52FBF94A" w14:textId="6A775135" w:rsidR="00796D0F" w:rsidRPr="00003F11" w:rsidRDefault="009B3B51" w:rsidP="009B3B51">
      <w:pPr>
        <w:widowControl w:val="0"/>
        <w:adjustRightInd w:val="0"/>
        <w:jc w:val="both"/>
        <w:rPr>
          <w:sz w:val="22"/>
          <w:szCs w:val="22"/>
        </w:rPr>
      </w:pPr>
      <w:r w:rsidRPr="00003F11">
        <w:rPr>
          <w:sz w:val="22"/>
          <w:szCs w:val="22"/>
        </w:rPr>
        <w:t>2.0</w:t>
      </w:r>
      <w:r w:rsidR="00796D0F" w:rsidRPr="00003F11">
        <w:rPr>
          <w:sz w:val="22"/>
          <w:szCs w:val="22"/>
        </w:rPr>
        <w:t xml:space="preserve">. JUSTIFICATIVA E OBJETIVO DA CONTRATAÇÃO </w:t>
      </w:r>
    </w:p>
    <w:p w14:paraId="279767BF" w14:textId="77777777" w:rsidR="00796D0F" w:rsidRPr="00003F11" w:rsidRDefault="00796D0F" w:rsidP="00887437">
      <w:pPr>
        <w:widowControl w:val="0"/>
        <w:adjustRightInd w:val="0"/>
        <w:ind w:left="705" w:hanging="705"/>
        <w:jc w:val="both"/>
        <w:rPr>
          <w:sz w:val="22"/>
          <w:szCs w:val="22"/>
        </w:rPr>
      </w:pPr>
    </w:p>
    <w:p w14:paraId="7673D862" w14:textId="7A17B0B1" w:rsidR="00796D0F" w:rsidRPr="00003F11" w:rsidRDefault="005F1AD0" w:rsidP="00CE04AE">
      <w:pPr>
        <w:widowControl w:val="0"/>
        <w:adjustRightInd w:val="0"/>
        <w:ind w:left="142" w:hanging="568"/>
        <w:jc w:val="both"/>
        <w:rPr>
          <w:sz w:val="22"/>
          <w:szCs w:val="22"/>
        </w:rPr>
      </w:pPr>
      <w:r>
        <w:rPr>
          <w:sz w:val="22"/>
          <w:szCs w:val="22"/>
        </w:rPr>
        <w:t xml:space="preserve">        </w:t>
      </w:r>
      <w:proofErr w:type="gramStart"/>
      <w:r w:rsidR="00796D0F" w:rsidRPr="00003F11">
        <w:rPr>
          <w:sz w:val="22"/>
          <w:szCs w:val="22"/>
        </w:rPr>
        <w:t>2.</w:t>
      </w:r>
      <w:r w:rsidR="009B3B51" w:rsidRPr="00003F11">
        <w:rPr>
          <w:sz w:val="22"/>
          <w:szCs w:val="22"/>
        </w:rPr>
        <w:t>1</w:t>
      </w:r>
      <w:r w:rsidR="00796D0F" w:rsidRPr="00003F11">
        <w:rPr>
          <w:sz w:val="22"/>
          <w:szCs w:val="22"/>
        </w:rPr>
        <w:t xml:space="preserve">  </w:t>
      </w:r>
      <w:r w:rsidR="00437108" w:rsidRPr="00003F11">
        <w:rPr>
          <w:sz w:val="22"/>
          <w:szCs w:val="22"/>
        </w:rPr>
        <w:t>Considerando</w:t>
      </w:r>
      <w:proofErr w:type="gramEnd"/>
      <w:r w:rsidR="00437108" w:rsidRPr="00003F11">
        <w:rPr>
          <w:sz w:val="22"/>
          <w:szCs w:val="22"/>
        </w:rPr>
        <w:t xml:space="preserve"> a necessidade do fornecimento de</w:t>
      </w:r>
      <w:r w:rsidR="00763F96" w:rsidRPr="00003F11">
        <w:rPr>
          <w:sz w:val="22"/>
          <w:szCs w:val="22"/>
        </w:rPr>
        <w:t xml:space="preserve"> consumo e </w:t>
      </w:r>
      <w:r w:rsidR="00437108" w:rsidRPr="00003F11">
        <w:rPr>
          <w:sz w:val="22"/>
          <w:szCs w:val="22"/>
        </w:rPr>
        <w:t xml:space="preserve"> material de limpeza , para atender as necessidades da prefeitura municip</w:t>
      </w:r>
      <w:r w:rsidR="000F457B" w:rsidRPr="00003F11">
        <w:rPr>
          <w:sz w:val="22"/>
          <w:szCs w:val="22"/>
        </w:rPr>
        <w:t>al</w:t>
      </w:r>
      <w:r w:rsidR="00437108" w:rsidRPr="00003F11">
        <w:rPr>
          <w:sz w:val="22"/>
          <w:szCs w:val="22"/>
        </w:rPr>
        <w:t xml:space="preserve">  e demais secretarias que compõem a esfera municipal. Registre-se que a aquisição se justifica ainda, pela necessidade d</w:t>
      </w:r>
      <w:r w:rsidR="000F457B" w:rsidRPr="00003F11">
        <w:rPr>
          <w:sz w:val="22"/>
          <w:szCs w:val="22"/>
        </w:rPr>
        <w:t>as secretarias</w:t>
      </w:r>
      <w:r w:rsidR="00437108" w:rsidRPr="00003F11">
        <w:rPr>
          <w:sz w:val="22"/>
          <w:szCs w:val="22"/>
        </w:rPr>
        <w:t>, sem a qual poderá prejudicar as atividades desenvolvidas pela administração pública municipal. Justifica a abertura do presente procedimento licitatório, para manter os trabalhos administrativos e operacionais rotineiros dos setores. Bem como, manter os serviços públicos em níveis aceitáveis ao funcionamento dos trabalhos, para o cumprimento de sua finalidade com eficiência, continuidade e economia.</w:t>
      </w:r>
      <w:r w:rsidR="00796D0F" w:rsidRPr="00003F11">
        <w:rPr>
          <w:sz w:val="22"/>
          <w:szCs w:val="22"/>
        </w:rPr>
        <w:t xml:space="preserve"> </w:t>
      </w:r>
    </w:p>
    <w:p w14:paraId="55412B2D" w14:textId="77777777" w:rsidR="00796D0F" w:rsidRPr="00003F11" w:rsidRDefault="00796D0F" w:rsidP="00CE04AE">
      <w:pPr>
        <w:widowControl w:val="0"/>
        <w:adjustRightInd w:val="0"/>
        <w:ind w:left="142" w:hanging="568"/>
        <w:jc w:val="both"/>
        <w:rPr>
          <w:sz w:val="22"/>
          <w:szCs w:val="22"/>
        </w:rPr>
      </w:pPr>
    </w:p>
    <w:p w14:paraId="7B7280B1" w14:textId="2860AC72" w:rsidR="00796D0F" w:rsidRPr="00003F11" w:rsidRDefault="00796D0F" w:rsidP="00437108">
      <w:pPr>
        <w:widowControl w:val="0"/>
        <w:adjustRightInd w:val="0"/>
        <w:ind w:left="426" w:hanging="568"/>
        <w:jc w:val="both"/>
        <w:rPr>
          <w:sz w:val="22"/>
          <w:szCs w:val="22"/>
        </w:rPr>
      </w:pPr>
    </w:p>
    <w:p w14:paraId="72C00BBF" w14:textId="7EFBFE96" w:rsidR="00796D0F" w:rsidRPr="00003F11" w:rsidRDefault="00437108" w:rsidP="00437108">
      <w:pPr>
        <w:widowControl w:val="0"/>
        <w:adjustRightInd w:val="0"/>
        <w:jc w:val="both"/>
        <w:rPr>
          <w:sz w:val="22"/>
          <w:szCs w:val="22"/>
        </w:rPr>
      </w:pPr>
      <w:r w:rsidRPr="00003F11">
        <w:rPr>
          <w:sz w:val="22"/>
          <w:szCs w:val="22"/>
        </w:rPr>
        <w:t>2.</w:t>
      </w:r>
      <w:r w:rsidR="009B3B51" w:rsidRPr="00003F11">
        <w:rPr>
          <w:sz w:val="22"/>
          <w:szCs w:val="22"/>
        </w:rPr>
        <w:t>2</w:t>
      </w:r>
      <w:r w:rsidR="00796D0F" w:rsidRPr="00003F11">
        <w:rPr>
          <w:sz w:val="22"/>
          <w:szCs w:val="22"/>
        </w:rPr>
        <w:t xml:space="preserve">. O registro de preços para o fornecimento de </w:t>
      </w:r>
      <w:r w:rsidR="00326399" w:rsidRPr="00003F11">
        <w:rPr>
          <w:sz w:val="22"/>
          <w:szCs w:val="22"/>
        </w:rPr>
        <w:t xml:space="preserve">material </w:t>
      </w:r>
      <w:r w:rsidR="000F457B" w:rsidRPr="00003F11">
        <w:rPr>
          <w:sz w:val="22"/>
          <w:szCs w:val="22"/>
        </w:rPr>
        <w:t xml:space="preserve">de consumo e </w:t>
      </w:r>
      <w:r w:rsidR="00326399" w:rsidRPr="00003F11">
        <w:rPr>
          <w:sz w:val="22"/>
          <w:szCs w:val="22"/>
        </w:rPr>
        <w:t xml:space="preserve">de </w:t>
      </w:r>
      <w:r w:rsidRPr="00003F11">
        <w:rPr>
          <w:sz w:val="22"/>
          <w:szCs w:val="22"/>
        </w:rPr>
        <w:t>LIMPEZA</w:t>
      </w:r>
      <w:r w:rsidR="00796D0F" w:rsidRPr="00003F11">
        <w:rPr>
          <w:sz w:val="22"/>
          <w:szCs w:val="22"/>
        </w:rPr>
        <w:t xml:space="preserve"> é necessário para atender a demanda junto </w:t>
      </w:r>
      <w:r w:rsidR="009B3B51" w:rsidRPr="00003F11">
        <w:rPr>
          <w:sz w:val="22"/>
          <w:szCs w:val="22"/>
        </w:rPr>
        <w:t>As secretarias deste município</w:t>
      </w:r>
      <w:r w:rsidR="00796D0F" w:rsidRPr="00003F11">
        <w:rPr>
          <w:sz w:val="22"/>
          <w:szCs w:val="22"/>
        </w:rPr>
        <w:t xml:space="preserve"> sendo imprescindível para o cumprimento e a manutenção das atividades administrativas e finalísticas, principalmente para a continuidade e ampliação na prestação dos serviços públicos essenciais, de forma rápida e eficaz, e possibilitando ainda, o desempenho das atribuições constitucionalmente impostas ao Município </w:t>
      </w:r>
      <w:proofErr w:type="gramStart"/>
      <w:r w:rsidR="00796D0F" w:rsidRPr="00003F11">
        <w:rPr>
          <w:sz w:val="22"/>
          <w:szCs w:val="22"/>
        </w:rPr>
        <w:t>de  Pedra</w:t>
      </w:r>
      <w:proofErr w:type="gramEnd"/>
    </w:p>
    <w:p w14:paraId="4C8F8B8F" w14:textId="77777777" w:rsidR="00796D0F" w:rsidRPr="00003F11" w:rsidRDefault="00796D0F" w:rsidP="00887437">
      <w:pPr>
        <w:widowControl w:val="0"/>
        <w:adjustRightInd w:val="0"/>
        <w:ind w:left="705" w:hanging="705"/>
        <w:jc w:val="both"/>
        <w:rPr>
          <w:sz w:val="22"/>
          <w:szCs w:val="22"/>
        </w:rPr>
      </w:pPr>
    </w:p>
    <w:p w14:paraId="567C5C13" w14:textId="7E1500CB" w:rsidR="00796D0F" w:rsidRPr="00003F11" w:rsidRDefault="00796D0F" w:rsidP="00887437">
      <w:pPr>
        <w:widowControl w:val="0"/>
        <w:adjustRightInd w:val="0"/>
        <w:ind w:left="705" w:hanging="705"/>
        <w:jc w:val="both"/>
        <w:rPr>
          <w:sz w:val="22"/>
          <w:szCs w:val="22"/>
        </w:rPr>
      </w:pPr>
      <w:r w:rsidRPr="00003F11">
        <w:rPr>
          <w:sz w:val="22"/>
          <w:szCs w:val="22"/>
        </w:rPr>
        <w:t xml:space="preserve"> </w:t>
      </w:r>
    </w:p>
    <w:p w14:paraId="68313F3C" w14:textId="77777777" w:rsidR="00326399" w:rsidRPr="00003F11" w:rsidRDefault="00326399" w:rsidP="00887437">
      <w:pPr>
        <w:widowControl w:val="0"/>
        <w:adjustRightInd w:val="0"/>
        <w:ind w:left="705" w:hanging="705"/>
        <w:jc w:val="both"/>
        <w:rPr>
          <w:sz w:val="22"/>
          <w:szCs w:val="22"/>
        </w:rPr>
      </w:pPr>
    </w:p>
    <w:p w14:paraId="7BE522EF" w14:textId="119B1C08" w:rsidR="00796D0F" w:rsidRPr="00003F11" w:rsidRDefault="009B3B51" w:rsidP="009B3B51">
      <w:pPr>
        <w:jc w:val="both"/>
        <w:rPr>
          <w:b/>
          <w:sz w:val="22"/>
          <w:szCs w:val="22"/>
        </w:rPr>
      </w:pPr>
      <w:r w:rsidRPr="00003F11">
        <w:rPr>
          <w:b/>
          <w:sz w:val="22"/>
          <w:szCs w:val="22"/>
        </w:rPr>
        <w:t>3.</w:t>
      </w:r>
      <w:r w:rsidR="00796D0F" w:rsidRPr="00003F11">
        <w:rPr>
          <w:b/>
          <w:sz w:val="22"/>
          <w:szCs w:val="22"/>
        </w:rPr>
        <w:t>DO OBJETO:</w:t>
      </w:r>
    </w:p>
    <w:p w14:paraId="207A2975" w14:textId="77777777" w:rsidR="00796D0F" w:rsidRPr="00003F11" w:rsidRDefault="00796D0F" w:rsidP="00887437">
      <w:pPr>
        <w:jc w:val="both"/>
        <w:rPr>
          <w:sz w:val="22"/>
          <w:szCs w:val="22"/>
        </w:rPr>
      </w:pPr>
    </w:p>
    <w:p w14:paraId="09952016" w14:textId="0AF727E7" w:rsidR="00796D0F" w:rsidRPr="00003F11" w:rsidRDefault="00796D0F" w:rsidP="00887437">
      <w:pPr>
        <w:jc w:val="both"/>
        <w:rPr>
          <w:b/>
          <w:color w:val="000000"/>
          <w:sz w:val="22"/>
          <w:szCs w:val="22"/>
          <w:shd w:val="clear" w:color="auto" w:fill="F2F8A0"/>
        </w:rPr>
      </w:pPr>
      <w:r w:rsidRPr="00003F11">
        <w:rPr>
          <w:sz w:val="22"/>
          <w:szCs w:val="22"/>
        </w:rPr>
        <w:t>3.1</w:t>
      </w:r>
      <w:r w:rsidRPr="00003F11">
        <w:rPr>
          <w:sz w:val="22"/>
          <w:szCs w:val="22"/>
        </w:rPr>
        <w:tab/>
        <w:t>O objeto deste Termo de Referência é O</w:t>
      </w:r>
      <w:r w:rsidR="00763F96" w:rsidRPr="00003F11">
        <w:rPr>
          <w:b/>
          <w:sz w:val="22"/>
          <w:szCs w:val="22"/>
          <w:highlight w:val="yellow"/>
        </w:rPr>
        <w:t xml:space="preserve"> REGISTRO DE PREÇO PARA EVENTUAL </w:t>
      </w:r>
      <w:r w:rsidR="00763F96" w:rsidRPr="00003F11">
        <w:rPr>
          <w:b/>
          <w:sz w:val="22"/>
          <w:szCs w:val="22"/>
        </w:rPr>
        <w:t xml:space="preserve">CONTRATAÇÃO DE EMPRESA PARA </w:t>
      </w:r>
      <w:r w:rsidR="00763F96" w:rsidRPr="00003F11">
        <w:rPr>
          <w:b/>
          <w:color w:val="000000"/>
          <w:sz w:val="22"/>
          <w:szCs w:val="22"/>
        </w:rPr>
        <w:t xml:space="preserve">AQUISIÇÃO PARCELADA DE MATERIAIS DE LIMPEZA E DE </w:t>
      </w:r>
      <w:proofErr w:type="gramStart"/>
      <w:r w:rsidR="00763F96" w:rsidRPr="00003F11">
        <w:rPr>
          <w:b/>
          <w:color w:val="000000"/>
          <w:sz w:val="22"/>
          <w:szCs w:val="22"/>
        </w:rPr>
        <w:t>CONSUMO  DESTINADOS</w:t>
      </w:r>
      <w:proofErr w:type="gramEnd"/>
      <w:r w:rsidR="00763F96" w:rsidRPr="00003F11">
        <w:rPr>
          <w:b/>
          <w:color w:val="000000"/>
          <w:sz w:val="22"/>
          <w:szCs w:val="22"/>
        </w:rPr>
        <w:t xml:space="preserve"> A SECRETARIA DE </w:t>
      </w:r>
      <w:r w:rsidR="005B47BB" w:rsidRPr="00003F11">
        <w:rPr>
          <w:b/>
          <w:color w:val="000000"/>
          <w:sz w:val="22"/>
          <w:szCs w:val="22"/>
        </w:rPr>
        <w:t>PREFEITURA</w:t>
      </w:r>
      <w:r w:rsidR="00763F96" w:rsidRPr="00003F11">
        <w:rPr>
          <w:b/>
          <w:color w:val="000000"/>
          <w:sz w:val="22"/>
          <w:szCs w:val="22"/>
        </w:rPr>
        <w:t xml:space="preserve"> E ADMINISTRAÇÃO DO MUNICÍPIO DE  PEDRA – PE </w:t>
      </w:r>
      <w:r w:rsidR="00763F96" w:rsidRPr="00003F11">
        <w:rPr>
          <w:rFonts w:eastAsia="Calibri"/>
          <w:b/>
          <w:bCs/>
          <w:sz w:val="22"/>
          <w:szCs w:val="22"/>
        </w:rPr>
        <w:t xml:space="preserve">, </w:t>
      </w:r>
      <w:r w:rsidRPr="00003F11">
        <w:rPr>
          <w:sz w:val="22"/>
          <w:szCs w:val="22"/>
        </w:rPr>
        <w:t xml:space="preserve">conforme especificações e quantidades existentes nos itens constantes no </w:t>
      </w:r>
      <w:r w:rsidRPr="00003F11">
        <w:rPr>
          <w:i/>
          <w:sz w:val="22"/>
          <w:szCs w:val="22"/>
        </w:rPr>
        <w:t>subitem 5.</w:t>
      </w:r>
      <w:r w:rsidR="009B3B51" w:rsidRPr="00003F11">
        <w:rPr>
          <w:i/>
          <w:sz w:val="22"/>
          <w:szCs w:val="22"/>
        </w:rPr>
        <w:t>0</w:t>
      </w:r>
      <w:r w:rsidRPr="00003F11">
        <w:rPr>
          <w:i/>
          <w:sz w:val="22"/>
          <w:szCs w:val="22"/>
        </w:rPr>
        <w:t xml:space="preserve"> </w:t>
      </w:r>
      <w:r w:rsidRPr="00003F11">
        <w:rPr>
          <w:sz w:val="22"/>
          <w:szCs w:val="22"/>
        </w:rPr>
        <w:t>e demais condições presentes neste documento</w:t>
      </w:r>
      <w:r w:rsidRPr="00003F11">
        <w:rPr>
          <w:i/>
          <w:sz w:val="22"/>
          <w:szCs w:val="22"/>
        </w:rPr>
        <w:t>.</w:t>
      </w:r>
    </w:p>
    <w:p w14:paraId="38FC9068" w14:textId="77777777" w:rsidR="00796D0F" w:rsidRPr="00003F11" w:rsidRDefault="00796D0F" w:rsidP="00887437">
      <w:pPr>
        <w:widowControl w:val="0"/>
        <w:adjustRightInd w:val="0"/>
        <w:ind w:left="705" w:hanging="705"/>
        <w:jc w:val="both"/>
        <w:rPr>
          <w:i/>
          <w:sz w:val="22"/>
          <w:szCs w:val="22"/>
        </w:rPr>
      </w:pPr>
    </w:p>
    <w:p w14:paraId="4C3CCA42" w14:textId="77777777" w:rsidR="00796D0F" w:rsidRPr="00003F11" w:rsidRDefault="00796D0F" w:rsidP="00887437">
      <w:pPr>
        <w:ind w:left="705" w:hanging="705"/>
        <w:jc w:val="both"/>
        <w:rPr>
          <w:b/>
          <w:bCs/>
          <w:sz w:val="22"/>
          <w:szCs w:val="22"/>
        </w:rPr>
      </w:pPr>
      <w:r w:rsidRPr="00003F11">
        <w:rPr>
          <w:b/>
          <w:bCs/>
          <w:sz w:val="22"/>
          <w:szCs w:val="22"/>
        </w:rPr>
        <w:lastRenderedPageBreak/>
        <w:t>4.0</w:t>
      </w:r>
      <w:r w:rsidRPr="00003F11">
        <w:rPr>
          <w:b/>
          <w:bCs/>
          <w:sz w:val="22"/>
          <w:szCs w:val="22"/>
        </w:rPr>
        <w:tab/>
        <w:t xml:space="preserve">DAS CONDIÇÕES DE FORNECIMENTO E </w:t>
      </w:r>
      <w:r w:rsidRPr="00003F11">
        <w:rPr>
          <w:b/>
          <w:sz w:val="22"/>
          <w:szCs w:val="22"/>
        </w:rPr>
        <w:t>DO LOCAL E DA ENTREGA DOS PRODUTOS</w:t>
      </w:r>
      <w:r w:rsidRPr="00003F11">
        <w:rPr>
          <w:b/>
          <w:bCs/>
          <w:sz w:val="22"/>
          <w:szCs w:val="22"/>
        </w:rPr>
        <w:t>:</w:t>
      </w:r>
    </w:p>
    <w:p w14:paraId="20455DF2" w14:textId="77777777" w:rsidR="00BC39DF" w:rsidRDefault="00796D0F" w:rsidP="00887437">
      <w:pPr>
        <w:ind w:left="705" w:right="51" w:hanging="705"/>
        <w:jc w:val="both"/>
        <w:rPr>
          <w:i/>
          <w:color w:val="FF0000"/>
          <w:sz w:val="22"/>
          <w:szCs w:val="22"/>
        </w:rPr>
      </w:pPr>
      <w:r w:rsidRPr="00003F11">
        <w:rPr>
          <w:sz w:val="22"/>
          <w:szCs w:val="22"/>
        </w:rPr>
        <w:t>4.1</w:t>
      </w:r>
      <w:r w:rsidRPr="00003F11">
        <w:rPr>
          <w:sz w:val="22"/>
          <w:szCs w:val="22"/>
        </w:rPr>
        <w:tab/>
        <w:t xml:space="preserve">Os produtos </w:t>
      </w:r>
      <w:proofErr w:type="gramStart"/>
      <w:r w:rsidRPr="00003F11">
        <w:rPr>
          <w:sz w:val="22"/>
          <w:szCs w:val="22"/>
        </w:rPr>
        <w:t xml:space="preserve">objeto deste </w:t>
      </w:r>
      <w:r w:rsidRPr="00003F11">
        <w:rPr>
          <w:i/>
          <w:sz w:val="22"/>
          <w:szCs w:val="22"/>
        </w:rPr>
        <w:t>Termo de Referência</w:t>
      </w:r>
      <w:r w:rsidRPr="00003F11">
        <w:rPr>
          <w:sz w:val="22"/>
          <w:szCs w:val="22"/>
        </w:rPr>
        <w:t>, após a solicitação, deverão</w:t>
      </w:r>
      <w:proofErr w:type="gramEnd"/>
      <w:r w:rsidRPr="00003F11">
        <w:rPr>
          <w:sz w:val="22"/>
          <w:szCs w:val="22"/>
        </w:rPr>
        <w:t xml:space="preserve"> ser entregues no prazo máximo </w:t>
      </w:r>
      <w:r w:rsidRPr="00003F11">
        <w:rPr>
          <w:b/>
          <w:sz w:val="22"/>
          <w:szCs w:val="22"/>
        </w:rPr>
        <w:t xml:space="preserve">05 (cinco) dias úteis </w:t>
      </w:r>
      <w:r w:rsidRPr="00003F11">
        <w:rPr>
          <w:sz w:val="22"/>
          <w:szCs w:val="22"/>
        </w:rPr>
        <w:t>após o recebimento formal da nota de empenho por parte da CONTRATADA a serem encaminhadas pela secretaria solicitante.</w:t>
      </w:r>
      <w:r w:rsidRPr="00003F11">
        <w:rPr>
          <w:i/>
          <w:color w:val="FF0000"/>
          <w:sz w:val="22"/>
          <w:szCs w:val="22"/>
        </w:rPr>
        <w:t xml:space="preserve"> </w:t>
      </w:r>
    </w:p>
    <w:tbl>
      <w:tblPr>
        <w:tblpPr w:leftFromText="141" w:rightFromText="141" w:vertAnchor="text" w:horzAnchor="margin" w:tblpXSpec="center" w:tblpY="324"/>
        <w:tblW w:w="10153" w:type="dxa"/>
        <w:tblCellMar>
          <w:left w:w="70" w:type="dxa"/>
          <w:right w:w="70" w:type="dxa"/>
        </w:tblCellMar>
        <w:tblLook w:val="04A0" w:firstRow="1" w:lastRow="0" w:firstColumn="1" w:lastColumn="0" w:noHBand="0" w:noVBand="1"/>
      </w:tblPr>
      <w:tblGrid>
        <w:gridCol w:w="760"/>
        <w:gridCol w:w="3747"/>
        <w:gridCol w:w="1144"/>
        <w:gridCol w:w="1507"/>
        <w:gridCol w:w="1417"/>
        <w:gridCol w:w="1418"/>
        <w:gridCol w:w="160"/>
      </w:tblGrid>
      <w:tr w:rsidR="007B7FF3" w:rsidRPr="007236E5" w14:paraId="540F906B" w14:textId="77777777" w:rsidTr="00CF766A">
        <w:trPr>
          <w:gridAfter w:val="1"/>
          <w:wAfter w:w="160" w:type="dxa"/>
          <w:trHeight w:val="471"/>
        </w:trPr>
        <w:tc>
          <w:tcPr>
            <w:tcW w:w="770" w:type="dxa"/>
            <w:vMerge w:val="restart"/>
            <w:tcBorders>
              <w:top w:val="single" w:sz="4" w:space="0" w:color="auto"/>
              <w:left w:val="single" w:sz="4" w:space="0" w:color="auto"/>
              <w:bottom w:val="single" w:sz="4" w:space="0" w:color="auto"/>
              <w:right w:val="single" w:sz="4" w:space="0" w:color="auto"/>
            </w:tcBorders>
            <w:vAlign w:val="center"/>
            <w:hideMark/>
          </w:tcPr>
          <w:p w14:paraId="387CDF53"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ITEN</w:t>
            </w:r>
          </w:p>
        </w:tc>
        <w:tc>
          <w:tcPr>
            <w:tcW w:w="3799" w:type="dxa"/>
            <w:vMerge w:val="restart"/>
            <w:tcBorders>
              <w:top w:val="single" w:sz="4" w:space="0" w:color="auto"/>
              <w:left w:val="single" w:sz="4" w:space="0" w:color="auto"/>
              <w:bottom w:val="single" w:sz="4" w:space="0" w:color="auto"/>
              <w:right w:val="single" w:sz="4" w:space="0" w:color="auto"/>
            </w:tcBorders>
            <w:vAlign w:val="center"/>
            <w:hideMark/>
          </w:tcPr>
          <w:p w14:paraId="29903B29"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DESCRIÇÃO/APRESENTAÇÃO</w:t>
            </w:r>
          </w:p>
        </w:tc>
        <w:tc>
          <w:tcPr>
            <w:tcW w:w="1149" w:type="dxa"/>
            <w:vMerge w:val="restart"/>
            <w:tcBorders>
              <w:top w:val="single" w:sz="4" w:space="0" w:color="auto"/>
              <w:left w:val="single" w:sz="4" w:space="0" w:color="auto"/>
              <w:bottom w:val="single" w:sz="4" w:space="0" w:color="auto"/>
              <w:right w:val="single" w:sz="4" w:space="0" w:color="auto"/>
            </w:tcBorders>
            <w:vAlign w:val="center"/>
            <w:hideMark/>
          </w:tcPr>
          <w:p w14:paraId="1D3A5CBA"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UNIDADE</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63041453"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QUANTIDADE</w:t>
            </w:r>
          </w:p>
        </w:tc>
        <w:tc>
          <w:tcPr>
            <w:tcW w:w="1417" w:type="dxa"/>
            <w:vMerge w:val="restart"/>
            <w:tcBorders>
              <w:top w:val="single" w:sz="4" w:space="0" w:color="auto"/>
              <w:left w:val="single" w:sz="4" w:space="0" w:color="auto"/>
              <w:bottom w:val="single" w:sz="4" w:space="0" w:color="auto"/>
              <w:right w:val="single" w:sz="4" w:space="0" w:color="auto"/>
            </w:tcBorders>
            <w:vAlign w:val="bottom"/>
            <w:hideMark/>
          </w:tcPr>
          <w:p w14:paraId="2E8C9C4E"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VALOR UNITÁRIO</w:t>
            </w:r>
          </w:p>
        </w:tc>
        <w:tc>
          <w:tcPr>
            <w:tcW w:w="1418" w:type="dxa"/>
            <w:vMerge w:val="restart"/>
            <w:tcBorders>
              <w:top w:val="single" w:sz="4" w:space="0" w:color="auto"/>
              <w:left w:val="single" w:sz="4" w:space="0" w:color="auto"/>
              <w:bottom w:val="single" w:sz="4" w:space="0" w:color="000000"/>
              <w:right w:val="single" w:sz="4" w:space="0" w:color="auto"/>
            </w:tcBorders>
            <w:vAlign w:val="bottom"/>
            <w:hideMark/>
          </w:tcPr>
          <w:p w14:paraId="6355223E" w14:textId="77777777" w:rsidR="007B7FF3" w:rsidRPr="007236E5" w:rsidRDefault="007B7FF3" w:rsidP="00CF766A">
            <w:pPr>
              <w:jc w:val="center"/>
              <w:rPr>
                <w:rFonts w:cstheme="minorHAnsi"/>
                <w:b/>
                <w:bCs/>
                <w:color w:val="000000"/>
                <w:sz w:val="20"/>
                <w:szCs w:val="20"/>
              </w:rPr>
            </w:pPr>
            <w:r w:rsidRPr="007236E5">
              <w:rPr>
                <w:rFonts w:cstheme="minorHAnsi"/>
                <w:b/>
                <w:bCs/>
                <w:color w:val="000000"/>
                <w:sz w:val="20"/>
                <w:szCs w:val="20"/>
              </w:rPr>
              <w:t>VALOR TOTAL</w:t>
            </w:r>
          </w:p>
        </w:tc>
      </w:tr>
      <w:tr w:rsidR="007B7FF3" w:rsidRPr="007236E5" w14:paraId="7E43F9E4" w14:textId="77777777" w:rsidTr="00CF766A">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244849" w14:textId="77777777" w:rsidR="007B7FF3" w:rsidRPr="007236E5" w:rsidRDefault="007B7FF3" w:rsidP="00CF766A">
            <w:pPr>
              <w:rPr>
                <w:rFonts w:cstheme="minorHAnsi"/>
                <w:b/>
                <w:bCs/>
                <w:color w:val="000000"/>
                <w:sz w:val="20"/>
                <w:szCs w:val="20"/>
              </w:rPr>
            </w:pPr>
          </w:p>
        </w:tc>
        <w:tc>
          <w:tcPr>
            <w:tcW w:w="3799" w:type="dxa"/>
            <w:vMerge/>
            <w:tcBorders>
              <w:top w:val="single" w:sz="4" w:space="0" w:color="auto"/>
              <w:left w:val="single" w:sz="4" w:space="0" w:color="auto"/>
              <w:bottom w:val="single" w:sz="4" w:space="0" w:color="auto"/>
              <w:right w:val="single" w:sz="4" w:space="0" w:color="auto"/>
            </w:tcBorders>
            <w:vAlign w:val="center"/>
            <w:hideMark/>
          </w:tcPr>
          <w:p w14:paraId="2EF61C8B" w14:textId="77777777" w:rsidR="007B7FF3" w:rsidRPr="007236E5" w:rsidRDefault="007B7FF3" w:rsidP="00CF766A">
            <w:pPr>
              <w:rPr>
                <w:rFonts w:cstheme="minorHAnsi"/>
                <w:b/>
                <w:bCs/>
                <w:color w:val="000000"/>
                <w:sz w:val="20"/>
                <w:szCs w:val="20"/>
              </w:rPr>
            </w:pPr>
          </w:p>
        </w:tc>
        <w:tc>
          <w:tcPr>
            <w:tcW w:w="1149" w:type="dxa"/>
            <w:vMerge/>
            <w:tcBorders>
              <w:top w:val="single" w:sz="4" w:space="0" w:color="auto"/>
              <w:left w:val="single" w:sz="4" w:space="0" w:color="auto"/>
              <w:bottom w:val="single" w:sz="4" w:space="0" w:color="auto"/>
              <w:right w:val="single" w:sz="4" w:space="0" w:color="auto"/>
            </w:tcBorders>
            <w:vAlign w:val="center"/>
            <w:hideMark/>
          </w:tcPr>
          <w:p w14:paraId="32B1DC6F" w14:textId="77777777" w:rsidR="007B7FF3" w:rsidRPr="007236E5" w:rsidRDefault="007B7FF3" w:rsidP="00CF766A">
            <w:pPr>
              <w:rPr>
                <w:rFonts w:cstheme="minorHAnsi"/>
                <w:b/>
                <w:bCs/>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C62634A" w14:textId="77777777" w:rsidR="007B7FF3" w:rsidRPr="007236E5" w:rsidRDefault="007B7FF3" w:rsidP="00CF766A">
            <w:pPr>
              <w:rPr>
                <w:rFonts w:cstheme="minorHAnsi"/>
                <w:b/>
                <w:bCs/>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5880D57" w14:textId="77777777" w:rsidR="007B7FF3" w:rsidRPr="007236E5" w:rsidRDefault="007B7FF3" w:rsidP="00CF766A">
            <w:pPr>
              <w:rPr>
                <w:rFonts w:cstheme="minorHAnsi"/>
                <w:b/>
                <w:bCs/>
                <w:color w:val="000000"/>
                <w:sz w:val="20"/>
                <w:szCs w:val="20"/>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1F747509" w14:textId="77777777" w:rsidR="007B7FF3" w:rsidRPr="007236E5" w:rsidRDefault="007B7FF3" w:rsidP="00CF766A">
            <w:pPr>
              <w:rPr>
                <w:rFonts w:cstheme="minorHAnsi"/>
                <w:b/>
                <w:bCs/>
                <w:color w:val="000000"/>
                <w:sz w:val="20"/>
                <w:szCs w:val="20"/>
              </w:rPr>
            </w:pPr>
          </w:p>
        </w:tc>
        <w:tc>
          <w:tcPr>
            <w:tcW w:w="160" w:type="dxa"/>
            <w:noWrap/>
            <w:vAlign w:val="bottom"/>
            <w:hideMark/>
          </w:tcPr>
          <w:p w14:paraId="51BA971C" w14:textId="77777777" w:rsidR="007B7FF3" w:rsidRPr="007236E5" w:rsidRDefault="007B7FF3" w:rsidP="00CF766A">
            <w:pPr>
              <w:rPr>
                <w:rFonts w:cstheme="minorHAnsi"/>
                <w:sz w:val="20"/>
                <w:szCs w:val="20"/>
              </w:rPr>
            </w:pPr>
          </w:p>
        </w:tc>
      </w:tr>
      <w:tr w:rsidR="007B7FF3" w:rsidRPr="007236E5" w14:paraId="40504AAC" w14:textId="77777777" w:rsidTr="00CF766A">
        <w:trPr>
          <w:trHeight w:val="1911"/>
        </w:trPr>
        <w:tc>
          <w:tcPr>
            <w:tcW w:w="770" w:type="dxa"/>
            <w:tcBorders>
              <w:top w:val="nil"/>
              <w:left w:val="single" w:sz="4" w:space="0" w:color="auto"/>
              <w:bottom w:val="single" w:sz="4" w:space="0" w:color="auto"/>
              <w:right w:val="single" w:sz="4" w:space="0" w:color="auto"/>
            </w:tcBorders>
            <w:vAlign w:val="center"/>
            <w:hideMark/>
          </w:tcPr>
          <w:p w14:paraId="10D68F2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w:t>
            </w:r>
          </w:p>
        </w:tc>
        <w:tc>
          <w:tcPr>
            <w:tcW w:w="3799" w:type="dxa"/>
            <w:tcBorders>
              <w:top w:val="nil"/>
              <w:left w:val="nil"/>
              <w:bottom w:val="single" w:sz="4" w:space="0" w:color="auto"/>
              <w:right w:val="single" w:sz="4" w:space="0" w:color="auto"/>
            </w:tcBorders>
            <w:vAlign w:val="center"/>
            <w:hideMark/>
          </w:tcPr>
          <w:p w14:paraId="123F61D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Água sanitária - Multiuso, alveja e desinfeta, composição química hipoclorito de sódio, hidróxido de sódio, cloreto, cor incolor, aplicação lavagem e alvejante de roupas, banheiras, pias, tipo comum. Caixa com 12 embalagens de 1 litro (Igual ou similar a </w:t>
            </w:r>
            <w:proofErr w:type="spellStart"/>
            <w:r w:rsidRPr="007236E5">
              <w:rPr>
                <w:rFonts w:cstheme="minorHAnsi"/>
                <w:color w:val="000000"/>
                <w:sz w:val="20"/>
                <w:szCs w:val="20"/>
              </w:rPr>
              <w:t>Brilux</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2498C98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1476F1E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250</w:t>
            </w:r>
          </w:p>
        </w:tc>
        <w:tc>
          <w:tcPr>
            <w:tcW w:w="1417" w:type="dxa"/>
            <w:tcBorders>
              <w:top w:val="nil"/>
              <w:left w:val="nil"/>
              <w:bottom w:val="single" w:sz="4" w:space="0" w:color="auto"/>
              <w:right w:val="single" w:sz="4" w:space="0" w:color="auto"/>
            </w:tcBorders>
            <w:vAlign w:val="center"/>
          </w:tcPr>
          <w:p w14:paraId="322B839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31,24</w:t>
            </w:r>
          </w:p>
        </w:tc>
        <w:tc>
          <w:tcPr>
            <w:tcW w:w="1418" w:type="dxa"/>
            <w:tcBorders>
              <w:top w:val="nil"/>
              <w:left w:val="nil"/>
              <w:bottom w:val="single" w:sz="4" w:space="0" w:color="auto"/>
              <w:right w:val="single" w:sz="4" w:space="0" w:color="auto"/>
            </w:tcBorders>
            <w:noWrap/>
            <w:vAlign w:val="center"/>
          </w:tcPr>
          <w:p w14:paraId="4A64DD3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7.810,00</w:t>
            </w:r>
          </w:p>
        </w:tc>
        <w:tc>
          <w:tcPr>
            <w:tcW w:w="160" w:type="dxa"/>
            <w:vAlign w:val="center"/>
            <w:hideMark/>
          </w:tcPr>
          <w:p w14:paraId="1A86CC17" w14:textId="77777777" w:rsidR="007B7FF3" w:rsidRPr="007236E5" w:rsidRDefault="007B7FF3" w:rsidP="00CF766A">
            <w:pPr>
              <w:rPr>
                <w:rFonts w:cstheme="minorHAnsi"/>
                <w:color w:val="000000"/>
                <w:sz w:val="20"/>
                <w:szCs w:val="20"/>
              </w:rPr>
            </w:pPr>
          </w:p>
        </w:tc>
      </w:tr>
      <w:tr w:rsidR="007B7FF3" w:rsidRPr="007236E5" w14:paraId="00EECF87" w14:textId="77777777" w:rsidTr="00CF766A">
        <w:trPr>
          <w:trHeight w:val="765"/>
        </w:trPr>
        <w:tc>
          <w:tcPr>
            <w:tcW w:w="770" w:type="dxa"/>
            <w:tcBorders>
              <w:top w:val="nil"/>
              <w:left w:val="single" w:sz="4" w:space="0" w:color="auto"/>
              <w:bottom w:val="single" w:sz="4" w:space="0" w:color="auto"/>
              <w:right w:val="single" w:sz="4" w:space="0" w:color="auto"/>
            </w:tcBorders>
            <w:vAlign w:val="center"/>
          </w:tcPr>
          <w:p w14:paraId="634D8AC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w:t>
            </w:r>
          </w:p>
        </w:tc>
        <w:tc>
          <w:tcPr>
            <w:tcW w:w="3799" w:type="dxa"/>
            <w:tcBorders>
              <w:top w:val="nil"/>
              <w:left w:val="nil"/>
              <w:bottom w:val="single" w:sz="4" w:space="0" w:color="auto"/>
              <w:right w:val="single" w:sz="4" w:space="0" w:color="auto"/>
            </w:tcBorders>
            <w:vAlign w:val="center"/>
          </w:tcPr>
          <w:p w14:paraId="30D24D3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Álcool líquido 70%, frasco com 1.000ml (caixa com 12 frascos de 1.000ml)</w:t>
            </w:r>
          </w:p>
        </w:tc>
        <w:tc>
          <w:tcPr>
            <w:tcW w:w="1149" w:type="dxa"/>
            <w:tcBorders>
              <w:top w:val="nil"/>
              <w:left w:val="nil"/>
              <w:bottom w:val="single" w:sz="4" w:space="0" w:color="auto"/>
              <w:right w:val="single" w:sz="4" w:space="0" w:color="auto"/>
            </w:tcBorders>
            <w:vAlign w:val="center"/>
          </w:tcPr>
          <w:p w14:paraId="0EE8E4B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tcPr>
          <w:p w14:paraId="179A062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w:t>
            </w:r>
          </w:p>
        </w:tc>
        <w:tc>
          <w:tcPr>
            <w:tcW w:w="1417" w:type="dxa"/>
            <w:tcBorders>
              <w:top w:val="nil"/>
              <w:left w:val="nil"/>
              <w:bottom w:val="single" w:sz="4" w:space="0" w:color="auto"/>
              <w:right w:val="single" w:sz="4" w:space="0" w:color="auto"/>
            </w:tcBorders>
            <w:vAlign w:val="center"/>
          </w:tcPr>
          <w:p w14:paraId="0AEA2A2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8,70</w:t>
            </w:r>
          </w:p>
        </w:tc>
        <w:tc>
          <w:tcPr>
            <w:tcW w:w="1418" w:type="dxa"/>
            <w:tcBorders>
              <w:top w:val="nil"/>
              <w:left w:val="nil"/>
              <w:bottom w:val="single" w:sz="4" w:space="0" w:color="auto"/>
              <w:right w:val="single" w:sz="4" w:space="0" w:color="auto"/>
            </w:tcBorders>
            <w:noWrap/>
            <w:vAlign w:val="center"/>
          </w:tcPr>
          <w:p w14:paraId="5460184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174,00</w:t>
            </w:r>
          </w:p>
        </w:tc>
        <w:tc>
          <w:tcPr>
            <w:tcW w:w="160" w:type="dxa"/>
            <w:vAlign w:val="center"/>
          </w:tcPr>
          <w:p w14:paraId="059003CF" w14:textId="77777777" w:rsidR="007B7FF3" w:rsidRPr="007236E5" w:rsidRDefault="007B7FF3" w:rsidP="00CF766A">
            <w:pPr>
              <w:rPr>
                <w:rFonts w:cstheme="minorHAnsi"/>
                <w:color w:val="000000"/>
                <w:sz w:val="20"/>
                <w:szCs w:val="20"/>
              </w:rPr>
            </w:pPr>
          </w:p>
        </w:tc>
      </w:tr>
      <w:tr w:rsidR="007B7FF3" w:rsidRPr="007236E5" w14:paraId="2C44F335" w14:textId="77777777" w:rsidTr="00CF766A">
        <w:trPr>
          <w:trHeight w:val="630"/>
        </w:trPr>
        <w:tc>
          <w:tcPr>
            <w:tcW w:w="770" w:type="dxa"/>
            <w:tcBorders>
              <w:top w:val="nil"/>
              <w:left w:val="single" w:sz="4" w:space="0" w:color="auto"/>
              <w:bottom w:val="single" w:sz="4" w:space="0" w:color="auto"/>
              <w:right w:val="single" w:sz="4" w:space="0" w:color="auto"/>
            </w:tcBorders>
            <w:vAlign w:val="center"/>
            <w:hideMark/>
          </w:tcPr>
          <w:p w14:paraId="649C31C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w:t>
            </w:r>
          </w:p>
        </w:tc>
        <w:tc>
          <w:tcPr>
            <w:tcW w:w="3799" w:type="dxa"/>
            <w:tcBorders>
              <w:top w:val="nil"/>
              <w:left w:val="nil"/>
              <w:bottom w:val="single" w:sz="4" w:space="0" w:color="auto"/>
              <w:right w:val="single" w:sz="4" w:space="0" w:color="auto"/>
            </w:tcBorders>
            <w:vAlign w:val="center"/>
            <w:hideMark/>
          </w:tcPr>
          <w:p w14:paraId="572E80ED"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Balde - Material plástico, capacidade 16 l com alça de arame galvanizado</w:t>
            </w:r>
          </w:p>
        </w:tc>
        <w:tc>
          <w:tcPr>
            <w:tcW w:w="1149" w:type="dxa"/>
            <w:tcBorders>
              <w:top w:val="nil"/>
              <w:left w:val="nil"/>
              <w:bottom w:val="single" w:sz="4" w:space="0" w:color="auto"/>
              <w:right w:val="single" w:sz="4" w:space="0" w:color="auto"/>
            </w:tcBorders>
            <w:vAlign w:val="center"/>
            <w:hideMark/>
          </w:tcPr>
          <w:p w14:paraId="2E14DD0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7170936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center"/>
          </w:tcPr>
          <w:p w14:paraId="06D407A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17,00</w:t>
            </w:r>
          </w:p>
        </w:tc>
        <w:tc>
          <w:tcPr>
            <w:tcW w:w="1418" w:type="dxa"/>
            <w:tcBorders>
              <w:top w:val="nil"/>
              <w:left w:val="nil"/>
              <w:bottom w:val="single" w:sz="4" w:space="0" w:color="auto"/>
              <w:right w:val="single" w:sz="4" w:space="0" w:color="auto"/>
            </w:tcBorders>
            <w:noWrap/>
            <w:vAlign w:val="center"/>
          </w:tcPr>
          <w:p w14:paraId="0F354EE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5.100,00</w:t>
            </w:r>
          </w:p>
        </w:tc>
        <w:tc>
          <w:tcPr>
            <w:tcW w:w="160" w:type="dxa"/>
            <w:vAlign w:val="center"/>
            <w:hideMark/>
          </w:tcPr>
          <w:p w14:paraId="0B21D715" w14:textId="77777777" w:rsidR="007B7FF3" w:rsidRPr="007236E5" w:rsidRDefault="007B7FF3" w:rsidP="00CF766A">
            <w:pPr>
              <w:rPr>
                <w:rFonts w:cstheme="minorHAnsi"/>
                <w:color w:val="000000"/>
                <w:sz w:val="20"/>
                <w:szCs w:val="20"/>
              </w:rPr>
            </w:pPr>
          </w:p>
        </w:tc>
      </w:tr>
      <w:tr w:rsidR="007B7FF3" w:rsidRPr="007236E5" w14:paraId="406E661B" w14:textId="77777777" w:rsidTr="00CF766A">
        <w:trPr>
          <w:trHeight w:val="630"/>
        </w:trPr>
        <w:tc>
          <w:tcPr>
            <w:tcW w:w="770" w:type="dxa"/>
            <w:tcBorders>
              <w:top w:val="nil"/>
              <w:left w:val="single" w:sz="4" w:space="0" w:color="auto"/>
              <w:bottom w:val="single" w:sz="4" w:space="0" w:color="auto"/>
              <w:right w:val="single" w:sz="4" w:space="0" w:color="auto"/>
            </w:tcBorders>
            <w:vAlign w:val="center"/>
            <w:hideMark/>
          </w:tcPr>
          <w:p w14:paraId="6C33030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w:t>
            </w:r>
          </w:p>
        </w:tc>
        <w:tc>
          <w:tcPr>
            <w:tcW w:w="3799" w:type="dxa"/>
            <w:tcBorders>
              <w:top w:val="nil"/>
              <w:left w:val="nil"/>
              <w:bottom w:val="single" w:sz="4" w:space="0" w:color="auto"/>
              <w:right w:val="single" w:sz="4" w:space="0" w:color="auto"/>
            </w:tcBorders>
            <w:vAlign w:val="bottom"/>
            <w:hideMark/>
          </w:tcPr>
          <w:p w14:paraId="7C082E6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Bobina plástica transparente – Tamanho 25 x 35cm - Picotada, rolo com 500 sacos. </w:t>
            </w:r>
          </w:p>
        </w:tc>
        <w:tc>
          <w:tcPr>
            <w:tcW w:w="1149" w:type="dxa"/>
            <w:tcBorders>
              <w:top w:val="nil"/>
              <w:left w:val="nil"/>
              <w:bottom w:val="single" w:sz="4" w:space="0" w:color="auto"/>
              <w:right w:val="single" w:sz="4" w:space="0" w:color="auto"/>
            </w:tcBorders>
            <w:vAlign w:val="center"/>
            <w:hideMark/>
          </w:tcPr>
          <w:p w14:paraId="60E855C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Rolo </w:t>
            </w:r>
          </w:p>
        </w:tc>
        <w:tc>
          <w:tcPr>
            <w:tcW w:w="1440" w:type="dxa"/>
            <w:tcBorders>
              <w:top w:val="nil"/>
              <w:left w:val="nil"/>
              <w:bottom w:val="single" w:sz="4" w:space="0" w:color="auto"/>
              <w:right w:val="single" w:sz="4" w:space="0" w:color="auto"/>
            </w:tcBorders>
            <w:vAlign w:val="center"/>
            <w:hideMark/>
          </w:tcPr>
          <w:p w14:paraId="4C2F3D4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24</w:t>
            </w:r>
          </w:p>
        </w:tc>
        <w:tc>
          <w:tcPr>
            <w:tcW w:w="1417" w:type="dxa"/>
            <w:tcBorders>
              <w:top w:val="nil"/>
              <w:left w:val="nil"/>
              <w:bottom w:val="single" w:sz="4" w:space="0" w:color="auto"/>
              <w:right w:val="single" w:sz="4" w:space="0" w:color="auto"/>
            </w:tcBorders>
            <w:vAlign w:val="center"/>
          </w:tcPr>
          <w:p w14:paraId="4B4DECE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17,12</w:t>
            </w:r>
          </w:p>
        </w:tc>
        <w:tc>
          <w:tcPr>
            <w:tcW w:w="1418" w:type="dxa"/>
            <w:tcBorders>
              <w:top w:val="nil"/>
              <w:left w:val="nil"/>
              <w:bottom w:val="single" w:sz="4" w:space="0" w:color="auto"/>
              <w:right w:val="single" w:sz="4" w:space="0" w:color="auto"/>
            </w:tcBorders>
            <w:noWrap/>
            <w:vAlign w:val="center"/>
          </w:tcPr>
          <w:p w14:paraId="0785872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410,88</w:t>
            </w:r>
          </w:p>
        </w:tc>
        <w:tc>
          <w:tcPr>
            <w:tcW w:w="160" w:type="dxa"/>
            <w:vAlign w:val="center"/>
            <w:hideMark/>
          </w:tcPr>
          <w:p w14:paraId="289D951E" w14:textId="77777777" w:rsidR="007B7FF3" w:rsidRPr="007236E5" w:rsidRDefault="007B7FF3" w:rsidP="00CF766A">
            <w:pPr>
              <w:rPr>
                <w:rFonts w:cstheme="minorHAnsi"/>
                <w:color w:val="000000"/>
                <w:sz w:val="20"/>
                <w:szCs w:val="20"/>
              </w:rPr>
            </w:pPr>
          </w:p>
        </w:tc>
      </w:tr>
      <w:tr w:rsidR="007B7FF3" w:rsidRPr="007236E5" w14:paraId="70DE9D41" w14:textId="77777777" w:rsidTr="00CF766A">
        <w:trPr>
          <w:trHeight w:val="1575"/>
        </w:trPr>
        <w:tc>
          <w:tcPr>
            <w:tcW w:w="770" w:type="dxa"/>
            <w:tcBorders>
              <w:top w:val="nil"/>
              <w:left w:val="single" w:sz="4" w:space="0" w:color="auto"/>
              <w:bottom w:val="single" w:sz="4" w:space="0" w:color="auto"/>
              <w:right w:val="single" w:sz="4" w:space="0" w:color="auto"/>
            </w:tcBorders>
            <w:vAlign w:val="center"/>
            <w:hideMark/>
          </w:tcPr>
          <w:p w14:paraId="664FFB3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5</w:t>
            </w:r>
          </w:p>
        </w:tc>
        <w:tc>
          <w:tcPr>
            <w:tcW w:w="3799" w:type="dxa"/>
            <w:tcBorders>
              <w:top w:val="nil"/>
              <w:left w:val="nil"/>
              <w:bottom w:val="single" w:sz="4" w:space="0" w:color="auto"/>
              <w:right w:val="single" w:sz="4" w:space="0" w:color="auto"/>
            </w:tcBorders>
            <w:vAlign w:val="center"/>
            <w:hideMark/>
          </w:tcPr>
          <w:p w14:paraId="25654BEB"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Cera líquida - cera, tipo líquida, origem ceras naturais, composição resina natural alcalinizada/perfume/corante/água, características adicionais acrílica, aplicação pisos cerâmicos, granitos, mármore. </w:t>
            </w:r>
            <w:proofErr w:type="gramStart"/>
            <w:r w:rsidRPr="007236E5">
              <w:rPr>
                <w:rFonts w:cstheme="minorHAnsi"/>
                <w:color w:val="000000"/>
                <w:sz w:val="20"/>
                <w:szCs w:val="20"/>
              </w:rPr>
              <w:t>Frasco  com</w:t>
            </w:r>
            <w:proofErr w:type="gramEnd"/>
            <w:r w:rsidRPr="007236E5">
              <w:rPr>
                <w:rFonts w:cstheme="minorHAnsi"/>
                <w:color w:val="000000"/>
                <w:sz w:val="20"/>
                <w:szCs w:val="20"/>
              </w:rPr>
              <w:t xml:space="preserve"> 750 ml.</w:t>
            </w:r>
          </w:p>
        </w:tc>
        <w:tc>
          <w:tcPr>
            <w:tcW w:w="1149" w:type="dxa"/>
            <w:tcBorders>
              <w:top w:val="nil"/>
              <w:left w:val="nil"/>
              <w:bottom w:val="single" w:sz="4" w:space="0" w:color="auto"/>
              <w:right w:val="single" w:sz="4" w:space="0" w:color="auto"/>
            </w:tcBorders>
            <w:vAlign w:val="center"/>
            <w:hideMark/>
          </w:tcPr>
          <w:p w14:paraId="3A1E2F2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3304525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center"/>
          </w:tcPr>
          <w:p w14:paraId="47D6FB7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7,91</w:t>
            </w:r>
          </w:p>
        </w:tc>
        <w:tc>
          <w:tcPr>
            <w:tcW w:w="1418" w:type="dxa"/>
            <w:tcBorders>
              <w:top w:val="nil"/>
              <w:left w:val="nil"/>
              <w:bottom w:val="single" w:sz="4" w:space="0" w:color="auto"/>
              <w:right w:val="single" w:sz="4" w:space="0" w:color="auto"/>
            </w:tcBorders>
            <w:noWrap/>
            <w:vAlign w:val="center"/>
          </w:tcPr>
          <w:p w14:paraId="1D7AD33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3.955,00</w:t>
            </w:r>
          </w:p>
        </w:tc>
        <w:tc>
          <w:tcPr>
            <w:tcW w:w="160" w:type="dxa"/>
            <w:vAlign w:val="center"/>
            <w:hideMark/>
          </w:tcPr>
          <w:p w14:paraId="0C06830F" w14:textId="77777777" w:rsidR="007B7FF3" w:rsidRPr="007236E5" w:rsidRDefault="007B7FF3" w:rsidP="00CF766A">
            <w:pPr>
              <w:rPr>
                <w:rFonts w:cstheme="minorHAnsi"/>
                <w:color w:val="000000"/>
                <w:sz w:val="20"/>
                <w:szCs w:val="20"/>
              </w:rPr>
            </w:pPr>
          </w:p>
        </w:tc>
      </w:tr>
      <w:tr w:rsidR="007B7FF3" w:rsidRPr="007236E5" w14:paraId="6FA5C10D"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2743B96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6</w:t>
            </w:r>
          </w:p>
        </w:tc>
        <w:tc>
          <w:tcPr>
            <w:tcW w:w="3799" w:type="dxa"/>
            <w:tcBorders>
              <w:top w:val="nil"/>
              <w:left w:val="nil"/>
              <w:bottom w:val="single" w:sz="4" w:space="0" w:color="auto"/>
              <w:right w:val="single" w:sz="4" w:space="0" w:color="auto"/>
            </w:tcBorders>
            <w:vAlign w:val="center"/>
            <w:hideMark/>
          </w:tcPr>
          <w:p w14:paraId="6C2C88BF"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Cloro puro, líquido embalagem de 1 litro</w:t>
            </w:r>
          </w:p>
        </w:tc>
        <w:tc>
          <w:tcPr>
            <w:tcW w:w="1149" w:type="dxa"/>
            <w:tcBorders>
              <w:top w:val="nil"/>
              <w:left w:val="nil"/>
              <w:bottom w:val="single" w:sz="4" w:space="0" w:color="auto"/>
              <w:right w:val="single" w:sz="4" w:space="0" w:color="auto"/>
            </w:tcBorders>
            <w:vAlign w:val="center"/>
            <w:hideMark/>
          </w:tcPr>
          <w:p w14:paraId="0386E98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69BA518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2.000</w:t>
            </w:r>
          </w:p>
        </w:tc>
        <w:tc>
          <w:tcPr>
            <w:tcW w:w="1417" w:type="dxa"/>
            <w:tcBorders>
              <w:top w:val="nil"/>
              <w:left w:val="nil"/>
              <w:bottom w:val="single" w:sz="4" w:space="0" w:color="auto"/>
              <w:right w:val="single" w:sz="4" w:space="0" w:color="auto"/>
            </w:tcBorders>
            <w:vAlign w:val="center"/>
          </w:tcPr>
          <w:p w14:paraId="2BD6DF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4,97</w:t>
            </w:r>
          </w:p>
        </w:tc>
        <w:tc>
          <w:tcPr>
            <w:tcW w:w="1418" w:type="dxa"/>
            <w:tcBorders>
              <w:top w:val="nil"/>
              <w:left w:val="nil"/>
              <w:bottom w:val="single" w:sz="4" w:space="0" w:color="auto"/>
              <w:right w:val="single" w:sz="4" w:space="0" w:color="auto"/>
            </w:tcBorders>
            <w:noWrap/>
            <w:vAlign w:val="center"/>
          </w:tcPr>
          <w:p w14:paraId="6D368C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9.940,00</w:t>
            </w:r>
          </w:p>
        </w:tc>
        <w:tc>
          <w:tcPr>
            <w:tcW w:w="160" w:type="dxa"/>
            <w:vAlign w:val="center"/>
            <w:hideMark/>
          </w:tcPr>
          <w:p w14:paraId="60A68769" w14:textId="77777777" w:rsidR="007B7FF3" w:rsidRPr="007236E5" w:rsidRDefault="007B7FF3" w:rsidP="00CF766A">
            <w:pPr>
              <w:rPr>
                <w:rFonts w:cstheme="minorHAnsi"/>
                <w:color w:val="000000"/>
                <w:sz w:val="20"/>
                <w:szCs w:val="20"/>
              </w:rPr>
            </w:pPr>
          </w:p>
        </w:tc>
      </w:tr>
      <w:tr w:rsidR="007B7FF3" w:rsidRPr="007236E5" w14:paraId="156BA4F8"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44EBFDD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7</w:t>
            </w:r>
          </w:p>
        </w:tc>
        <w:tc>
          <w:tcPr>
            <w:tcW w:w="3799" w:type="dxa"/>
            <w:tcBorders>
              <w:top w:val="nil"/>
              <w:left w:val="nil"/>
              <w:bottom w:val="single" w:sz="4" w:space="0" w:color="auto"/>
              <w:right w:val="single" w:sz="4" w:space="0" w:color="auto"/>
            </w:tcBorders>
            <w:vAlign w:val="center"/>
            <w:hideMark/>
          </w:tcPr>
          <w:p w14:paraId="2C77081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Copo plástico descartável 180 ml (caixa com 25 pacotes com 100 unidades)</w:t>
            </w:r>
          </w:p>
        </w:tc>
        <w:tc>
          <w:tcPr>
            <w:tcW w:w="1149" w:type="dxa"/>
            <w:tcBorders>
              <w:top w:val="nil"/>
              <w:left w:val="nil"/>
              <w:bottom w:val="single" w:sz="4" w:space="0" w:color="auto"/>
              <w:right w:val="single" w:sz="4" w:space="0" w:color="auto"/>
            </w:tcBorders>
            <w:vAlign w:val="center"/>
            <w:hideMark/>
          </w:tcPr>
          <w:p w14:paraId="6D7E170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1947062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54C38AB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130,55</w:t>
            </w:r>
          </w:p>
        </w:tc>
        <w:tc>
          <w:tcPr>
            <w:tcW w:w="1418" w:type="dxa"/>
            <w:tcBorders>
              <w:top w:val="nil"/>
              <w:left w:val="nil"/>
              <w:bottom w:val="single" w:sz="4" w:space="0" w:color="auto"/>
              <w:right w:val="single" w:sz="4" w:space="0" w:color="auto"/>
            </w:tcBorders>
            <w:noWrap/>
            <w:vAlign w:val="center"/>
          </w:tcPr>
          <w:p w14:paraId="6CAE519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26.110,00</w:t>
            </w:r>
          </w:p>
        </w:tc>
        <w:tc>
          <w:tcPr>
            <w:tcW w:w="160" w:type="dxa"/>
            <w:vAlign w:val="center"/>
            <w:hideMark/>
          </w:tcPr>
          <w:p w14:paraId="767C30DE" w14:textId="77777777" w:rsidR="007B7FF3" w:rsidRPr="007236E5" w:rsidRDefault="007B7FF3" w:rsidP="00CF766A">
            <w:pPr>
              <w:rPr>
                <w:rFonts w:cstheme="minorHAnsi"/>
                <w:color w:val="000000"/>
                <w:sz w:val="20"/>
                <w:szCs w:val="20"/>
              </w:rPr>
            </w:pPr>
          </w:p>
        </w:tc>
      </w:tr>
      <w:tr w:rsidR="007B7FF3" w:rsidRPr="007236E5" w14:paraId="19913B34"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5DA47C5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8</w:t>
            </w:r>
          </w:p>
        </w:tc>
        <w:tc>
          <w:tcPr>
            <w:tcW w:w="3799" w:type="dxa"/>
            <w:tcBorders>
              <w:top w:val="nil"/>
              <w:left w:val="nil"/>
              <w:bottom w:val="single" w:sz="4" w:space="0" w:color="auto"/>
              <w:right w:val="single" w:sz="4" w:space="0" w:color="auto"/>
            </w:tcBorders>
            <w:vAlign w:val="center"/>
            <w:hideMark/>
          </w:tcPr>
          <w:p w14:paraId="0A43AD1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Copo plástico descartável 80ml para café (caixa com 25 pacotes com 100 unidades)</w:t>
            </w:r>
          </w:p>
        </w:tc>
        <w:tc>
          <w:tcPr>
            <w:tcW w:w="1149" w:type="dxa"/>
            <w:tcBorders>
              <w:top w:val="nil"/>
              <w:left w:val="nil"/>
              <w:bottom w:val="single" w:sz="4" w:space="0" w:color="auto"/>
              <w:right w:val="single" w:sz="4" w:space="0" w:color="auto"/>
            </w:tcBorders>
            <w:vAlign w:val="center"/>
            <w:hideMark/>
          </w:tcPr>
          <w:p w14:paraId="615412C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7160A0A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22FFEA0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88,28</w:t>
            </w:r>
          </w:p>
        </w:tc>
        <w:tc>
          <w:tcPr>
            <w:tcW w:w="1418" w:type="dxa"/>
            <w:tcBorders>
              <w:top w:val="nil"/>
              <w:left w:val="nil"/>
              <w:bottom w:val="single" w:sz="4" w:space="0" w:color="auto"/>
              <w:right w:val="single" w:sz="4" w:space="0" w:color="auto"/>
            </w:tcBorders>
            <w:noWrap/>
            <w:vAlign w:val="center"/>
          </w:tcPr>
          <w:p w14:paraId="4EC1F3C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17.656,00</w:t>
            </w:r>
          </w:p>
        </w:tc>
        <w:tc>
          <w:tcPr>
            <w:tcW w:w="160" w:type="dxa"/>
            <w:vAlign w:val="center"/>
            <w:hideMark/>
          </w:tcPr>
          <w:p w14:paraId="01B1B59F" w14:textId="77777777" w:rsidR="007B7FF3" w:rsidRPr="007236E5" w:rsidRDefault="007B7FF3" w:rsidP="00CF766A">
            <w:pPr>
              <w:rPr>
                <w:rFonts w:cstheme="minorHAnsi"/>
                <w:color w:val="000000"/>
                <w:sz w:val="20"/>
                <w:szCs w:val="20"/>
              </w:rPr>
            </w:pPr>
          </w:p>
        </w:tc>
      </w:tr>
      <w:tr w:rsidR="007B7FF3" w:rsidRPr="007236E5" w14:paraId="71904B80"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398F45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9</w:t>
            </w:r>
          </w:p>
        </w:tc>
        <w:tc>
          <w:tcPr>
            <w:tcW w:w="3799" w:type="dxa"/>
            <w:tcBorders>
              <w:top w:val="nil"/>
              <w:left w:val="nil"/>
              <w:bottom w:val="single" w:sz="4" w:space="0" w:color="auto"/>
              <w:right w:val="single" w:sz="4" w:space="0" w:color="auto"/>
            </w:tcBorders>
            <w:vAlign w:val="center"/>
            <w:hideMark/>
          </w:tcPr>
          <w:p w14:paraId="4DE26BC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Desinfetante com aroma de pinho, ação bactericida, desinfeta, limpa e perfuma, elimina 99,9 % das bactérias, germes e fungos, embalagem 500ml (Igual ou similar a Pinho Sol)</w:t>
            </w:r>
          </w:p>
        </w:tc>
        <w:tc>
          <w:tcPr>
            <w:tcW w:w="1149" w:type="dxa"/>
            <w:tcBorders>
              <w:top w:val="nil"/>
              <w:left w:val="nil"/>
              <w:bottom w:val="single" w:sz="4" w:space="0" w:color="auto"/>
              <w:right w:val="single" w:sz="4" w:space="0" w:color="auto"/>
            </w:tcBorders>
            <w:vAlign w:val="center"/>
            <w:hideMark/>
          </w:tcPr>
          <w:p w14:paraId="024E41F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0F452D7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6.000</w:t>
            </w:r>
          </w:p>
        </w:tc>
        <w:tc>
          <w:tcPr>
            <w:tcW w:w="1417" w:type="dxa"/>
            <w:tcBorders>
              <w:top w:val="nil"/>
              <w:left w:val="nil"/>
              <w:bottom w:val="single" w:sz="4" w:space="0" w:color="auto"/>
              <w:right w:val="single" w:sz="4" w:space="0" w:color="auto"/>
            </w:tcBorders>
            <w:vAlign w:val="center"/>
          </w:tcPr>
          <w:p w14:paraId="6BEE29C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4,47</w:t>
            </w:r>
          </w:p>
        </w:tc>
        <w:tc>
          <w:tcPr>
            <w:tcW w:w="1418" w:type="dxa"/>
            <w:tcBorders>
              <w:top w:val="nil"/>
              <w:left w:val="nil"/>
              <w:bottom w:val="single" w:sz="4" w:space="0" w:color="auto"/>
              <w:right w:val="single" w:sz="4" w:space="0" w:color="auto"/>
            </w:tcBorders>
            <w:noWrap/>
            <w:vAlign w:val="center"/>
          </w:tcPr>
          <w:p w14:paraId="2AC609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26.820,00</w:t>
            </w:r>
          </w:p>
        </w:tc>
        <w:tc>
          <w:tcPr>
            <w:tcW w:w="160" w:type="dxa"/>
            <w:vAlign w:val="center"/>
            <w:hideMark/>
          </w:tcPr>
          <w:p w14:paraId="0A54C82E" w14:textId="77777777" w:rsidR="007B7FF3" w:rsidRPr="007236E5" w:rsidRDefault="007B7FF3" w:rsidP="00CF766A">
            <w:pPr>
              <w:rPr>
                <w:rFonts w:cstheme="minorHAnsi"/>
                <w:color w:val="000000"/>
                <w:sz w:val="20"/>
                <w:szCs w:val="20"/>
              </w:rPr>
            </w:pPr>
          </w:p>
        </w:tc>
      </w:tr>
      <w:tr w:rsidR="007B7FF3" w:rsidRPr="007236E5" w14:paraId="0A7ECE1D" w14:textId="77777777" w:rsidTr="00CF766A">
        <w:trPr>
          <w:trHeight w:val="315"/>
        </w:trPr>
        <w:tc>
          <w:tcPr>
            <w:tcW w:w="770" w:type="dxa"/>
            <w:tcBorders>
              <w:top w:val="nil"/>
              <w:left w:val="single" w:sz="4" w:space="0" w:color="auto"/>
              <w:bottom w:val="single" w:sz="4" w:space="0" w:color="auto"/>
              <w:right w:val="single" w:sz="4" w:space="0" w:color="auto"/>
            </w:tcBorders>
            <w:vAlign w:val="center"/>
            <w:hideMark/>
          </w:tcPr>
          <w:p w14:paraId="47AD4F9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10</w:t>
            </w:r>
          </w:p>
        </w:tc>
        <w:tc>
          <w:tcPr>
            <w:tcW w:w="3799" w:type="dxa"/>
            <w:tcBorders>
              <w:top w:val="nil"/>
              <w:left w:val="nil"/>
              <w:bottom w:val="single" w:sz="4" w:space="0" w:color="auto"/>
              <w:right w:val="single" w:sz="4" w:space="0" w:color="auto"/>
            </w:tcBorders>
            <w:vAlign w:val="center"/>
            <w:hideMark/>
          </w:tcPr>
          <w:p w14:paraId="5ED2D820"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Desinfetante bactericida, perfumado, concentrado, </w:t>
            </w:r>
            <w:proofErr w:type="gramStart"/>
            <w:r w:rsidRPr="007236E5">
              <w:rPr>
                <w:rFonts w:cstheme="minorHAnsi"/>
                <w:color w:val="000000"/>
                <w:sz w:val="20"/>
                <w:szCs w:val="20"/>
              </w:rPr>
              <w:t>lavanda,  limpa</w:t>
            </w:r>
            <w:proofErr w:type="gramEnd"/>
            <w:r w:rsidRPr="007236E5">
              <w:rPr>
                <w:rFonts w:cstheme="minorHAnsi"/>
                <w:color w:val="000000"/>
                <w:sz w:val="20"/>
                <w:szCs w:val="20"/>
              </w:rPr>
              <w:t xml:space="preserve">, desinfeta e perfuma, mata 99,9%  dos germes, bactérias e fungos, embalagem de 2 litros (Igual ou similar a </w:t>
            </w:r>
            <w:proofErr w:type="spellStart"/>
            <w:r w:rsidRPr="007236E5">
              <w:rPr>
                <w:rFonts w:cstheme="minorHAnsi"/>
                <w:color w:val="000000"/>
                <w:sz w:val="20"/>
                <w:szCs w:val="20"/>
              </w:rPr>
              <w:t>Ypê</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59BA2B0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5611787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3.000</w:t>
            </w:r>
          </w:p>
        </w:tc>
        <w:tc>
          <w:tcPr>
            <w:tcW w:w="1417" w:type="dxa"/>
            <w:tcBorders>
              <w:top w:val="nil"/>
              <w:left w:val="nil"/>
              <w:bottom w:val="single" w:sz="4" w:space="0" w:color="auto"/>
              <w:right w:val="single" w:sz="4" w:space="0" w:color="auto"/>
            </w:tcBorders>
            <w:vAlign w:val="center"/>
          </w:tcPr>
          <w:p w14:paraId="7748688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8,47</w:t>
            </w:r>
          </w:p>
        </w:tc>
        <w:tc>
          <w:tcPr>
            <w:tcW w:w="1418" w:type="dxa"/>
            <w:tcBorders>
              <w:top w:val="nil"/>
              <w:left w:val="nil"/>
              <w:bottom w:val="single" w:sz="4" w:space="0" w:color="auto"/>
              <w:right w:val="single" w:sz="4" w:space="0" w:color="auto"/>
            </w:tcBorders>
            <w:noWrap/>
            <w:vAlign w:val="center"/>
          </w:tcPr>
          <w:p w14:paraId="2FDE7BA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25.410,00</w:t>
            </w:r>
          </w:p>
        </w:tc>
        <w:tc>
          <w:tcPr>
            <w:tcW w:w="160" w:type="dxa"/>
            <w:vAlign w:val="center"/>
            <w:hideMark/>
          </w:tcPr>
          <w:p w14:paraId="053983B8" w14:textId="77777777" w:rsidR="007B7FF3" w:rsidRPr="007236E5" w:rsidRDefault="007B7FF3" w:rsidP="00CF766A">
            <w:pPr>
              <w:rPr>
                <w:rFonts w:cstheme="minorHAnsi"/>
                <w:color w:val="000000"/>
                <w:sz w:val="20"/>
                <w:szCs w:val="20"/>
              </w:rPr>
            </w:pPr>
          </w:p>
        </w:tc>
      </w:tr>
      <w:tr w:rsidR="007B7FF3" w:rsidRPr="007236E5" w14:paraId="0EAF55E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DB5DEB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11</w:t>
            </w:r>
          </w:p>
        </w:tc>
        <w:tc>
          <w:tcPr>
            <w:tcW w:w="3799" w:type="dxa"/>
            <w:tcBorders>
              <w:top w:val="nil"/>
              <w:left w:val="nil"/>
              <w:bottom w:val="single" w:sz="4" w:space="0" w:color="auto"/>
              <w:right w:val="single" w:sz="4" w:space="0" w:color="auto"/>
            </w:tcBorders>
            <w:vAlign w:val="center"/>
            <w:hideMark/>
          </w:tcPr>
          <w:p w14:paraId="052DE475"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Desodorizador de ar embalagem de 400ml </w:t>
            </w:r>
          </w:p>
        </w:tc>
        <w:tc>
          <w:tcPr>
            <w:tcW w:w="1149" w:type="dxa"/>
            <w:tcBorders>
              <w:top w:val="nil"/>
              <w:left w:val="nil"/>
              <w:bottom w:val="single" w:sz="4" w:space="0" w:color="auto"/>
              <w:right w:val="single" w:sz="4" w:space="0" w:color="auto"/>
            </w:tcBorders>
            <w:vAlign w:val="center"/>
            <w:hideMark/>
          </w:tcPr>
          <w:p w14:paraId="4CA2050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7EA834B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15FC03E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14,24</w:t>
            </w:r>
          </w:p>
        </w:tc>
        <w:tc>
          <w:tcPr>
            <w:tcW w:w="1418" w:type="dxa"/>
            <w:tcBorders>
              <w:top w:val="nil"/>
              <w:left w:val="nil"/>
              <w:bottom w:val="single" w:sz="4" w:space="0" w:color="auto"/>
              <w:right w:val="single" w:sz="4" w:space="0" w:color="auto"/>
            </w:tcBorders>
            <w:noWrap/>
            <w:vAlign w:val="center"/>
          </w:tcPr>
          <w:p w14:paraId="002EE5F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2.848,00</w:t>
            </w:r>
          </w:p>
        </w:tc>
        <w:tc>
          <w:tcPr>
            <w:tcW w:w="160" w:type="dxa"/>
            <w:vAlign w:val="center"/>
            <w:hideMark/>
          </w:tcPr>
          <w:p w14:paraId="2239639E" w14:textId="77777777" w:rsidR="007B7FF3" w:rsidRPr="007236E5" w:rsidRDefault="007B7FF3" w:rsidP="00CF766A">
            <w:pPr>
              <w:rPr>
                <w:rFonts w:cstheme="minorHAnsi"/>
                <w:color w:val="000000"/>
                <w:sz w:val="20"/>
                <w:szCs w:val="20"/>
              </w:rPr>
            </w:pPr>
          </w:p>
        </w:tc>
      </w:tr>
      <w:tr w:rsidR="007B7FF3" w:rsidRPr="007236E5" w14:paraId="640EA5B2"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7804FC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12</w:t>
            </w:r>
          </w:p>
        </w:tc>
        <w:tc>
          <w:tcPr>
            <w:tcW w:w="3799" w:type="dxa"/>
            <w:tcBorders>
              <w:top w:val="nil"/>
              <w:left w:val="nil"/>
              <w:bottom w:val="single" w:sz="4" w:space="0" w:color="auto"/>
              <w:right w:val="single" w:sz="4" w:space="0" w:color="auto"/>
            </w:tcBorders>
            <w:vAlign w:val="center"/>
            <w:hideMark/>
          </w:tcPr>
          <w:p w14:paraId="108211C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Detergente líquido neutro, lava louça, </w:t>
            </w:r>
            <w:proofErr w:type="gramStart"/>
            <w:r w:rsidRPr="007236E5">
              <w:rPr>
                <w:rFonts w:cstheme="minorHAnsi"/>
                <w:color w:val="000000"/>
                <w:sz w:val="20"/>
                <w:szCs w:val="20"/>
              </w:rPr>
              <w:t>concentrado,  embalagem</w:t>
            </w:r>
            <w:proofErr w:type="gramEnd"/>
            <w:r w:rsidRPr="007236E5">
              <w:rPr>
                <w:rFonts w:cstheme="minorHAnsi"/>
                <w:color w:val="000000"/>
                <w:sz w:val="20"/>
                <w:szCs w:val="20"/>
              </w:rPr>
              <w:t xml:space="preserve"> de 2 litros (Igual ou similar a Atol)</w:t>
            </w:r>
          </w:p>
        </w:tc>
        <w:tc>
          <w:tcPr>
            <w:tcW w:w="1149" w:type="dxa"/>
            <w:tcBorders>
              <w:top w:val="nil"/>
              <w:left w:val="nil"/>
              <w:bottom w:val="single" w:sz="4" w:space="0" w:color="auto"/>
              <w:right w:val="single" w:sz="4" w:space="0" w:color="auto"/>
            </w:tcBorders>
            <w:vAlign w:val="center"/>
            <w:hideMark/>
          </w:tcPr>
          <w:p w14:paraId="68F038C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62BF53C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6.000</w:t>
            </w:r>
          </w:p>
        </w:tc>
        <w:tc>
          <w:tcPr>
            <w:tcW w:w="1417" w:type="dxa"/>
            <w:tcBorders>
              <w:top w:val="nil"/>
              <w:left w:val="nil"/>
              <w:bottom w:val="single" w:sz="4" w:space="0" w:color="auto"/>
              <w:right w:val="single" w:sz="4" w:space="0" w:color="auto"/>
            </w:tcBorders>
            <w:vAlign w:val="center"/>
          </w:tcPr>
          <w:p w14:paraId="60FDF48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7,85</w:t>
            </w:r>
          </w:p>
        </w:tc>
        <w:tc>
          <w:tcPr>
            <w:tcW w:w="1418" w:type="dxa"/>
            <w:tcBorders>
              <w:top w:val="nil"/>
              <w:left w:val="nil"/>
              <w:bottom w:val="single" w:sz="4" w:space="0" w:color="auto"/>
              <w:right w:val="single" w:sz="4" w:space="0" w:color="auto"/>
            </w:tcBorders>
            <w:noWrap/>
            <w:vAlign w:val="center"/>
          </w:tcPr>
          <w:p w14:paraId="099B975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47.100,00</w:t>
            </w:r>
          </w:p>
        </w:tc>
        <w:tc>
          <w:tcPr>
            <w:tcW w:w="160" w:type="dxa"/>
            <w:vAlign w:val="center"/>
            <w:hideMark/>
          </w:tcPr>
          <w:p w14:paraId="3109E7CE" w14:textId="77777777" w:rsidR="007B7FF3" w:rsidRPr="007236E5" w:rsidRDefault="007B7FF3" w:rsidP="00CF766A">
            <w:pPr>
              <w:rPr>
                <w:rFonts w:cstheme="minorHAnsi"/>
                <w:color w:val="000000"/>
                <w:sz w:val="20"/>
                <w:szCs w:val="20"/>
              </w:rPr>
            </w:pPr>
          </w:p>
        </w:tc>
      </w:tr>
      <w:tr w:rsidR="007B7FF3" w:rsidRPr="007236E5" w14:paraId="0F9152A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0F7920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13</w:t>
            </w:r>
          </w:p>
        </w:tc>
        <w:tc>
          <w:tcPr>
            <w:tcW w:w="3799" w:type="dxa"/>
            <w:tcBorders>
              <w:top w:val="nil"/>
              <w:left w:val="nil"/>
              <w:bottom w:val="single" w:sz="4" w:space="0" w:color="auto"/>
              <w:right w:val="single" w:sz="4" w:space="0" w:color="auto"/>
            </w:tcBorders>
            <w:vAlign w:val="center"/>
          </w:tcPr>
          <w:p w14:paraId="54A9F3C1"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Escova para limpeza em geral, material </w:t>
            </w:r>
            <w:proofErr w:type="spellStart"/>
            <w:r w:rsidRPr="007236E5">
              <w:rPr>
                <w:rFonts w:cstheme="minorHAnsi"/>
                <w:color w:val="000000"/>
                <w:sz w:val="20"/>
                <w:szCs w:val="20"/>
              </w:rPr>
              <w:t>plastico</w:t>
            </w:r>
            <w:proofErr w:type="spellEnd"/>
            <w:r w:rsidRPr="007236E5">
              <w:rPr>
                <w:rFonts w:cstheme="minorHAnsi"/>
                <w:color w:val="000000"/>
                <w:sz w:val="20"/>
                <w:szCs w:val="20"/>
              </w:rPr>
              <w:t xml:space="preserve">, com cerdas de </w:t>
            </w:r>
            <w:proofErr w:type="spellStart"/>
            <w:r w:rsidRPr="007236E5">
              <w:rPr>
                <w:rFonts w:cstheme="minorHAnsi"/>
                <w:color w:val="000000"/>
                <w:sz w:val="20"/>
                <w:szCs w:val="20"/>
              </w:rPr>
              <w:t>naylon</w:t>
            </w:r>
            <w:proofErr w:type="spellEnd"/>
          </w:p>
        </w:tc>
        <w:tc>
          <w:tcPr>
            <w:tcW w:w="1149" w:type="dxa"/>
            <w:tcBorders>
              <w:top w:val="nil"/>
              <w:left w:val="nil"/>
              <w:bottom w:val="single" w:sz="4" w:space="0" w:color="auto"/>
              <w:right w:val="single" w:sz="4" w:space="0" w:color="auto"/>
            </w:tcBorders>
            <w:vAlign w:val="center"/>
          </w:tcPr>
          <w:p w14:paraId="16F90B7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6B3940E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center"/>
          </w:tcPr>
          <w:p w14:paraId="0E7B96A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4,62</w:t>
            </w:r>
          </w:p>
        </w:tc>
        <w:tc>
          <w:tcPr>
            <w:tcW w:w="1418" w:type="dxa"/>
            <w:tcBorders>
              <w:top w:val="nil"/>
              <w:left w:val="nil"/>
              <w:bottom w:val="single" w:sz="4" w:space="0" w:color="auto"/>
              <w:right w:val="single" w:sz="4" w:space="0" w:color="auto"/>
            </w:tcBorders>
            <w:noWrap/>
            <w:vAlign w:val="center"/>
          </w:tcPr>
          <w:p w14:paraId="364ED86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924,00</w:t>
            </w:r>
          </w:p>
        </w:tc>
        <w:tc>
          <w:tcPr>
            <w:tcW w:w="160" w:type="dxa"/>
            <w:vAlign w:val="center"/>
          </w:tcPr>
          <w:p w14:paraId="09D01A65" w14:textId="77777777" w:rsidR="007B7FF3" w:rsidRPr="007236E5" w:rsidRDefault="007B7FF3" w:rsidP="00CF766A">
            <w:pPr>
              <w:rPr>
                <w:rFonts w:cstheme="minorHAnsi"/>
                <w:color w:val="000000"/>
                <w:sz w:val="20"/>
                <w:szCs w:val="20"/>
              </w:rPr>
            </w:pPr>
          </w:p>
        </w:tc>
      </w:tr>
      <w:tr w:rsidR="007B7FF3" w:rsidRPr="007236E5" w14:paraId="6F5A6B5D"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551CD93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lastRenderedPageBreak/>
              <w:t>14</w:t>
            </w:r>
          </w:p>
        </w:tc>
        <w:tc>
          <w:tcPr>
            <w:tcW w:w="3799" w:type="dxa"/>
            <w:tcBorders>
              <w:top w:val="nil"/>
              <w:left w:val="nil"/>
              <w:bottom w:val="single" w:sz="4" w:space="0" w:color="auto"/>
              <w:right w:val="single" w:sz="4" w:space="0" w:color="auto"/>
            </w:tcBorders>
            <w:vAlign w:val="center"/>
            <w:hideMark/>
          </w:tcPr>
          <w:p w14:paraId="4EC4DE5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Esponja de lã de </w:t>
            </w:r>
            <w:proofErr w:type="spellStart"/>
            <w:proofErr w:type="gramStart"/>
            <w:r w:rsidRPr="007236E5">
              <w:rPr>
                <w:rFonts w:cstheme="minorHAnsi"/>
                <w:color w:val="000000"/>
                <w:sz w:val="20"/>
                <w:szCs w:val="20"/>
              </w:rPr>
              <w:t>aço,ideal</w:t>
            </w:r>
            <w:proofErr w:type="spellEnd"/>
            <w:proofErr w:type="gramEnd"/>
            <w:r w:rsidRPr="007236E5">
              <w:rPr>
                <w:rFonts w:cstheme="minorHAnsi"/>
                <w:color w:val="000000"/>
                <w:sz w:val="20"/>
                <w:szCs w:val="20"/>
              </w:rPr>
              <w:t xml:space="preserve"> para polir, louças, panelas, vidros e azulejos, pacote com 8 unidades, 60g,  fardo com 14 pacotes (Igual ou similar a Bom Bril)</w:t>
            </w:r>
          </w:p>
        </w:tc>
        <w:tc>
          <w:tcPr>
            <w:tcW w:w="1149" w:type="dxa"/>
            <w:tcBorders>
              <w:top w:val="nil"/>
              <w:left w:val="nil"/>
              <w:bottom w:val="single" w:sz="4" w:space="0" w:color="auto"/>
              <w:right w:val="single" w:sz="4" w:space="0" w:color="auto"/>
            </w:tcBorders>
            <w:vAlign w:val="center"/>
            <w:hideMark/>
          </w:tcPr>
          <w:p w14:paraId="719218D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Fardo </w:t>
            </w:r>
          </w:p>
        </w:tc>
        <w:tc>
          <w:tcPr>
            <w:tcW w:w="1440" w:type="dxa"/>
            <w:tcBorders>
              <w:top w:val="nil"/>
              <w:left w:val="nil"/>
              <w:bottom w:val="single" w:sz="4" w:space="0" w:color="auto"/>
              <w:right w:val="single" w:sz="4" w:space="0" w:color="auto"/>
            </w:tcBorders>
            <w:vAlign w:val="center"/>
            <w:hideMark/>
          </w:tcPr>
          <w:p w14:paraId="0CCF4E7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nil"/>
              <w:left w:val="nil"/>
              <w:bottom w:val="single" w:sz="4" w:space="0" w:color="auto"/>
              <w:right w:val="single" w:sz="4" w:space="0" w:color="auto"/>
            </w:tcBorders>
            <w:vAlign w:val="center"/>
          </w:tcPr>
          <w:p w14:paraId="0801EFC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47,30</w:t>
            </w:r>
          </w:p>
        </w:tc>
        <w:tc>
          <w:tcPr>
            <w:tcW w:w="1418" w:type="dxa"/>
            <w:tcBorders>
              <w:top w:val="nil"/>
              <w:left w:val="nil"/>
              <w:bottom w:val="single" w:sz="4" w:space="0" w:color="auto"/>
              <w:right w:val="single" w:sz="4" w:space="0" w:color="auto"/>
            </w:tcBorders>
            <w:noWrap/>
            <w:vAlign w:val="center"/>
          </w:tcPr>
          <w:p w14:paraId="4D58F9F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47.300,00</w:t>
            </w:r>
          </w:p>
        </w:tc>
        <w:tc>
          <w:tcPr>
            <w:tcW w:w="160" w:type="dxa"/>
            <w:vAlign w:val="center"/>
            <w:hideMark/>
          </w:tcPr>
          <w:p w14:paraId="6979590E" w14:textId="77777777" w:rsidR="007B7FF3" w:rsidRPr="007236E5" w:rsidRDefault="007B7FF3" w:rsidP="00CF766A">
            <w:pPr>
              <w:rPr>
                <w:rFonts w:cstheme="minorHAnsi"/>
                <w:color w:val="000000"/>
                <w:sz w:val="20"/>
                <w:szCs w:val="20"/>
              </w:rPr>
            </w:pPr>
          </w:p>
        </w:tc>
      </w:tr>
      <w:tr w:rsidR="007B7FF3" w:rsidRPr="007236E5" w14:paraId="24A76948"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AD5C39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15</w:t>
            </w:r>
          </w:p>
        </w:tc>
        <w:tc>
          <w:tcPr>
            <w:tcW w:w="3799" w:type="dxa"/>
            <w:tcBorders>
              <w:top w:val="nil"/>
              <w:left w:val="nil"/>
              <w:bottom w:val="single" w:sz="4" w:space="0" w:color="auto"/>
              <w:right w:val="single" w:sz="4" w:space="0" w:color="auto"/>
            </w:tcBorders>
            <w:vAlign w:val="center"/>
            <w:hideMark/>
          </w:tcPr>
          <w:p w14:paraId="75BDA550"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Esponja dupla face multiuso </w:t>
            </w:r>
          </w:p>
        </w:tc>
        <w:tc>
          <w:tcPr>
            <w:tcW w:w="1149" w:type="dxa"/>
            <w:tcBorders>
              <w:top w:val="nil"/>
              <w:left w:val="nil"/>
              <w:bottom w:val="single" w:sz="4" w:space="0" w:color="auto"/>
              <w:right w:val="single" w:sz="4" w:space="0" w:color="auto"/>
            </w:tcBorders>
            <w:vAlign w:val="center"/>
            <w:hideMark/>
          </w:tcPr>
          <w:p w14:paraId="077BDB1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3590998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3.000</w:t>
            </w:r>
          </w:p>
        </w:tc>
        <w:tc>
          <w:tcPr>
            <w:tcW w:w="1417" w:type="dxa"/>
            <w:tcBorders>
              <w:top w:val="nil"/>
              <w:left w:val="nil"/>
              <w:bottom w:val="single" w:sz="4" w:space="0" w:color="auto"/>
              <w:right w:val="single" w:sz="4" w:space="0" w:color="auto"/>
            </w:tcBorders>
            <w:vAlign w:val="center"/>
          </w:tcPr>
          <w:p w14:paraId="075FD02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1,90</w:t>
            </w:r>
          </w:p>
        </w:tc>
        <w:tc>
          <w:tcPr>
            <w:tcW w:w="1418" w:type="dxa"/>
            <w:tcBorders>
              <w:top w:val="nil"/>
              <w:left w:val="nil"/>
              <w:bottom w:val="single" w:sz="4" w:space="0" w:color="auto"/>
              <w:right w:val="single" w:sz="4" w:space="0" w:color="auto"/>
            </w:tcBorders>
            <w:noWrap/>
            <w:vAlign w:val="center"/>
          </w:tcPr>
          <w:p w14:paraId="01C038E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5.700,00</w:t>
            </w:r>
          </w:p>
        </w:tc>
        <w:tc>
          <w:tcPr>
            <w:tcW w:w="160" w:type="dxa"/>
            <w:vAlign w:val="center"/>
            <w:hideMark/>
          </w:tcPr>
          <w:p w14:paraId="465421F4" w14:textId="77777777" w:rsidR="007B7FF3" w:rsidRPr="007236E5" w:rsidRDefault="007B7FF3" w:rsidP="00CF766A">
            <w:pPr>
              <w:rPr>
                <w:rFonts w:cstheme="minorHAnsi"/>
                <w:color w:val="000000"/>
                <w:sz w:val="20"/>
                <w:szCs w:val="20"/>
              </w:rPr>
            </w:pPr>
          </w:p>
        </w:tc>
      </w:tr>
      <w:tr w:rsidR="007B7FF3" w:rsidRPr="007236E5" w14:paraId="6C802BB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457EBF4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16</w:t>
            </w:r>
          </w:p>
        </w:tc>
        <w:tc>
          <w:tcPr>
            <w:tcW w:w="3799" w:type="dxa"/>
            <w:tcBorders>
              <w:top w:val="nil"/>
              <w:left w:val="nil"/>
              <w:bottom w:val="single" w:sz="4" w:space="0" w:color="auto"/>
              <w:right w:val="single" w:sz="4" w:space="0" w:color="auto"/>
            </w:tcBorders>
            <w:vAlign w:val="center"/>
            <w:hideMark/>
          </w:tcPr>
          <w:p w14:paraId="2A7C011F"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Flanela 38 x 58 cm para limpeza geral</w:t>
            </w:r>
          </w:p>
        </w:tc>
        <w:tc>
          <w:tcPr>
            <w:tcW w:w="1149" w:type="dxa"/>
            <w:tcBorders>
              <w:top w:val="nil"/>
              <w:left w:val="nil"/>
              <w:bottom w:val="single" w:sz="4" w:space="0" w:color="auto"/>
              <w:right w:val="single" w:sz="4" w:space="0" w:color="auto"/>
            </w:tcBorders>
            <w:vAlign w:val="center"/>
            <w:hideMark/>
          </w:tcPr>
          <w:p w14:paraId="7243DA4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301AA63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center"/>
          </w:tcPr>
          <w:p w14:paraId="0967A21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3,87</w:t>
            </w:r>
          </w:p>
        </w:tc>
        <w:tc>
          <w:tcPr>
            <w:tcW w:w="1418" w:type="dxa"/>
            <w:tcBorders>
              <w:top w:val="nil"/>
              <w:left w:val="nil"/>
              <w:bottom w:val="single" w:sz="4" w:space="0" w:color="auto"/>
              <w:right w:val="single" w:sz="4" w:space="0" w:color="auto"/>
            </w:tcBorders>
            <w:noWrap/>
            <w:vAlign w:val="center"/>
          </w:tcPr>
          <w:p w14:paraId="67C112F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1.935,00</w:t>
            </w:r>
          </w:p>
        </w:tc>
        <w:tc>
          <w:tcPr>
            <w:tcW w:w="160" w:type="dxa"/>
            <w:vAlign w:val="center"/>
            <w:hideMark/>
          </w:tcPr>
          <w:p w14:paraId="750218D9" w14:textId="77777777" w:rsidR="007B7FF3" w:rsidRPr="007236E5" w:rsidRDefault="007B7FF3" w:rsidP="00CF766A">
            <w:pPr>
              <w:rPr>
                <w:rFonts w:cstheme="minorHAnsi"/>
                <w:color w:val="000000"/>
                <w:sz w:val="20"/>
                <w:szCs w:val="20"/>
              </w:rPr>
            </w:pPr>
          </w:p>
        </w:tc>
      </w:tr>
      <w:tr w:rsidR="007B7FF3" w:rsidRPr="007236E5" w14:paraId="2C9603D0"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C1A51D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17</w:t>
            </w:r>
          </w:p>
        </w:tc>
        <w:tc>
          <w:tcPr>
            <w:tcW w:w="3799" w:type="dxa"/>
            <w:tcBorders>
              <w:top w:val="nil"/>
              <w:left w:val="nil"/>
              <w:bottom w:val="single" w:sz="4" w:space="0" w:color="auto"/>
              <w:right w:val="single" w:sz="4" w:space="0" w:color="auto"/>
            </w:tcBorders>
            <w:vAlign w:val="center"/>
            <w:hideMark/>
          </w:tcPr>
          <w:p w14:paraId="68C19145"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Fósforo pacote com 10 caixas de 40 unidades.</w:t>
            </w:r>
          </w:p>
        </w:tc>
        <w:tc>
          <w:tcPr>
            <w:tcW w:w="1149" w:type="dxa"/>
            <w:tcBorders>
              <w:top w:val="nil"/>
              <w:left w:val="nil"/>
              <w:bottom w:val="single" w:sz="4" w:space="0" w:color="auto"/>
              <w:right w:val="single" w:sz="4" w:space="0" w:color="auto"/>
            </w:tcBorders>
            <w:vAlign w:val="center"/>
            <w:hideMark/>
          </w:tcPr>
          <w:p w14:paraId="64EEF5C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hideMark/>
          </w:tcPr>
          <w:p w14:paraId="3E58D5B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nil"/>
              <w:left w:val="nil"/>
              <w:bottom w:val="single" w:sz="4" w:space="0" w:color="auto"/>
              <w:right w:val="single" w:sz="4" w:space="0" w:color="auto"/>
            </w:tcBorders>
            <w:vAlign w:val="center"/>
          </w:tcPr>
          <w:p w14:paraId="710B032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4,70</w:t>
            </w:r>
          </w:p>
        </w:tc>
        <w:tc>
          <w:tcPr>
            <w:tcW w:w="1418" w:type="dxa"/>
            <w:tcBorders>
              <w:top w:val="nil"/>
              <w:left w:val="nil"/>
              <w:bottom w:val="single" w:sz="4" w:space="0" w:color="auto"/>
              <w:right w:val="single" w:sz="4" w:space="0" w:color="auto"/>
            </w:tcBorders>
            <w:noWrap/>
            <w:vAlign w:val="center"/>
          </w:tcPr>
          <w:p w14:paraId="4E84C1D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4.700,00</w:t>
            </w:r>
          </w:p>
        </w:tc>
        <w:tc>
          <w:tcPr>
            <w:tcW w:w="160" w:type="dxa"/>
            <w:vAlign w:val="center"/>
            <w:hideMark/>
          </w:tcPr>
          <w:p w14:paraId="560C2FE3" w14:textId="77777777" w:rsidR="007B7FF3" w:rsidRPr="007236E5" w:rsidRDefault="007B7FF3" w:rsidP="00CF766A">
            <w:pPr>
              <w:rPr>
                <w:rFonts w:cstheme="minorHAnsi"/>
                <w:color w:val="000000"/>
                <w:sz w:val="20"/>
                <w:szCs w:val="20"/>
              </w:rPr>
            </w:pPr>
          </w:p>
        </w:tc>
      </w:tr>
      <w:tr w:rsidR="007B7FF3" w:rsidRPr="007236E5" w14:paraId="5A54C5C8"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21D0F1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18</w:t>
            </w:r>
          </w:p>
        </w:tc>
        <w:tc>
          <w:tcPr>
            <w:tcW w:w="3799" w:type="dxa"/>
            <w:tcBorders>
              <w:top w:val="nil"/>
              <w:left w:val="nil"/>
              <w:bottom w:val="single" w:sz="4" w:space="0" w:color="auto"/>
              <w:right w:val="single" w:sz="4" w:space="0" w:color="auto"/>
            </w:tcBorders>
            <w:vAlign w:val="center"/>
            <w:hideMark/>
          </w:tcPr>
          <w:p w14:paraId="7FD7C41B"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Guardanapo de papel, folha simples, pequeno, pacote com 50 unidades</w:t>
            </w:r>
          </w:p>
        </w:tc>
        <w:tc>
          <w:tcPr>
            <w:tcW w:w="1149" w:type="dxa"/>
            <w:tcBorders>
              <w:top w:val="nil"/>
              <w:left w:val="nil"/>
              <w:bottom w:val="single" w:sz="4" w:space="0" w:color="auto"/>
              <w:right w:val="single" w:sz="4" w:space="0" w:color="auto"/>
            </w:tcBorders>
            <w:vAlign w:val="center"/>
            <w:hideMark/>
          </w:tcPr>
          <w:p w14:paraId="138B443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60C47D9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400</w:t>
            </w:r>
          </w:p>
        </w:tc>
        <w:tc>
          <w:tcPr>
            <w:tcW w:w="1417" w:type="dxa"/>
            <w:tcBorders>
              <w:top w:val="nil"/>
              <w:left w:val="nil"/>
              <w:bottom w:val="single" w:sz="4" w:space="0" w:color="auto"/>
              <w:right w:val="single" w:sz="4" w:space="0" w:color="auto"/>
            </w:tcBorders>
            <w:vAlign w:val="center"/>
          </w:tcPr>
          <w:p w14:paraId="6D130FF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3,22</w:t>
            </w:r>
          </w:p>
        </w:tc>
        <w:tc>
          <w:tcPr>
            <w:tcW w:w="1418" w:type="dxa"/>
            <w:tcBorders>
              <w:top w:val="nil"/>
              <w:left w:val="nil"/>
              <w:bottom w:val="single" w:sz="4" w:space="0" w:color="auto"/>
              <w:right w:val="single" w:sz="4" w:space="0" w:color="auto"/>
            </w:tcBorders>
            <w:noWrap/>
            <w:vAlign w:val="center"/>
          </w:tcPr>
          <w:p w14:paraId="0F58C8E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1.288,00</w:t>
            </w:r>
          </w:p>
        </w:tc>
        <w:tc>
          <w:tcPr>
            <w:tcW w:w="160" w:type="dxa"/>
            <w:vAlign w:val="center"/>
            <w:hideMark/>
          </w:tcPr>
          <w:p w14:paraId="5C203316" w14:textId="77777777" w:rsidR="007B7FF3" w:rsidRPr="007236E5" w:rsidRDefault="007B7FF3" w:rsidP="00CF766A">
            <w:pPr>
              <w:rPr>
                <w:rFonts w:cstheme="minorHAnsi"/>
                <w:color w:val="000000"/>
                <w:sz w:val="20"/>
                <w:szCs w:val="20"/>
              </w:rPr>
            </w:pPr>
          </w:p>
        </w:tc>
      </w:tr>
      <w:tr w:rsidR="007B7FF3" w:rsidRPr="007236E5" w14:paraId="3A7020B8"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1346DF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19</w:t>
            </w:r>
          </w:p>
        </w:tc>
        <w:tc>
          <w:tcPr>
            <w:tcW w:w="3799" w:type="dxa"/>
            <w:tcBorders>
              <w:top w:val="nil"/>
              <w:left w:val="nil"/>
              <w:bottom w:val="single" w:sz="4" w:space="0" w:color="auto"/>
              <w:right w:val="single" w:sz="4" w:space="0" w:color="auto"/>
            </w:tcBorders>
            <w:vAlign w:val="center"/>
          </w:tcPr>
          <w:p w14:paraId="536C3EB4"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Inseticida </w:t>
            </w:r>
            <w:proofErr w:type="spellStart"/>
            <w:r w:rsidRPr="007236E5">
              <w:rPr>
                <w:rFonts w:cstheme="minorHAnsi"/>
                <w:color w:val="000000"/>
                <w:sz w:val="20"/>
                <w:szCs w:val="20"/>
              </w:rPr>
              <w:t>aerosol</w:t>
            </w:r>
            <w:proofErr w:type="spellEnd"/>
            <w:r w:rsidRPr="007236E5">
              <w:rPr>
                <w:rFonts w:cstheme="minorHAnsi"/>
                <w:color w:val="000000"/>
                <w:sz w:val="20"/>
                <w:szCs w:val="20"/>
              </w:rPr>
              <w:t>, com solvente a base de água, embalagem de 300ml</w:t>
            </w:r>
          </w:p>
        </w:tc>
        <w:tc>
          <w:tcPr>
            <w:tcW w:w="1149" w:type="dxa"/>
            <w:tcBorders>
              <w:top w:val="nil"/>
              <w:left w:val="nil"/>
              <w:bottom w:val="single" w:sz="4" w:space="0" w:color="auto"/>
              <w:right w:val="single" w:sz="4" w:space="0" w:color="auto"/>
            </w:tcBorders>
            <w:vAlign w:val="center"/>
          </w:tcPr>
          <w:p w14:paraId="7AAE574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0D574CE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150</w:t>
            </w:r>
          </w:p>
        </w:tc>
        <w:tc>
          <w:tcPr>
            <w:tcW w:w="1417" w:type="dxa"/>
            <w:tcBorders>
              <w:top w:val="nil"/>
              <w:left w:val="nil"/>
              <w:bottom w:val="single" w:sz="4" w:space="0" w:color="auto"/>
              <w:right w:val="single" w:sz="4" w:space="0" w:color="auto"/>
            </w:tcBorders>
            <w:vAlign w:val="center"/>
          </w:tcPr>
          <w:p w14:paraId="692F365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13,70</w:t>
            </w:r>
          </w:p>
        </w:tc>
        <w:tc>
          <w:tcPr>
            <w:tcW w:w="1418" w:type="dxa"/>
            <w:tcBorders>
              <w:top w:val="nil"/>
              <w:left w:val="nil"/>
              <w:bottom w:val="single" w:sz="4" w:space="0" w:color="auto"/>
              <w:right w:val="single" w:sz="4" w:space="0" w:color="auto"/>
            </w:tcBorders>
            <w:noWrap/>
            <w:vAlign w:val="center"/>
          </w:tcPr>
          <w:p w14:paraId="5344159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2.055,00</w:t>
            </w:r>
          </w:p>
        </w:tc>
        <w:tc>
          <w:tcPr>
            <w:tcW w:w="160" w:type="dxa"/>
            <w:vAlign w:val="center"/>
          </w:tcPr>
          <w:p w14:paraId="75FE5E2F" w14:textId="77777777" w:rsidR="007B7FF3" w:rsidRPr="007236E5" w:rsidRDefault="007B7FF3" w:rsidP="00CF766A">
            <w:pPr>
              <w:rPr>
                <w:rFonts w:cstheme="minorHAnsi"/>
                <w:color w:val="000000"/>
                <w:sz w:val="20"/>
                <w:szCs w:val="20"/>
              </w:rPr>
            </w:pPr>
          </w:p>
        </w:tc>
      </w:tr>
      <w:tr w:rsidR="007B7FF3" w:rsidRPr="007236E5" w14:paraId="22FB747D"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AA3FF3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20</w:t>
            </w:r>
          </w:p>
        </w:tc>
        <w:tc>
          <w:tcPr>
            <w:tcW w:w="3799" w:type="dxa"/>
            <w:tcBorders>
              <w:top w:val="nil"/>
              <w:left w:val="nil"/>
              <w:bottom w:val="single" w:sz="4" w:space="0" w:color="auto"/>
              <w:right w:val="single" w:sz="4" w:space="0" w:color="auto"/>
            </w:tcBorders>
            <w:vAlign w:val="center"/>
            <w:hideMark/>
          </w:tcPr>
          <w:p w14:paraId="0081FE8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Limpa vidros spray embalagem 500ml</w:t>
            </w:r>
          </w:p>
        </w:tc>
        <w:tc>
          <w:tcPr>
            <w:tcW w:w="1149" w:type="dxa"/>
            <w:tcBorders>
              <w:top w:val="nil"/>
              <w:left w:val="nil"/>
              <w:bottom w:val="single" w:sz="4" w:space="0" w:color="auto"/>
              <w:right w:val="single" w:sz="4" w:space="0" w:color="auto"/>
            </w:tcBorders>
            <w:vAlign w:val="center"/>
            <w:hideMark/>
          </w:tcPr>
          <w:p w14:paraId="160E411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3BE48E4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w:t>
            </w:r>
          </w:p>
        </w:tc>
        <w:tc>
          <w:tcPr>
            <w:tcW w:w="1417" w:type="dxa"/>
            <w:tcBorders>
              <w:top w:val="nil"/>
              <w:left w:val="nil"/>
              <w:bottom w:val="single" w:sz="4" w:space="0" w:color="auto"/>
              <w:right w:val="single" w:sz="4" w:space="0" w:color="auto"/>
            </w:tcBorders>
            <w:vAlign w:val="center"/>
          </w:tcPr>
          <w:p w14:paraId="4A32836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11,90</w:t>
            </w:r>
          </w:p>
        </w:tc>
        <w:tc>
          <w:tcPr>
            <w:tcW w:w="1418" w:type="dxa"/>
            <w:tcBorders>
              <w:top w:val="nil"/>
              <w:left w:val="nil"/>
              <w:bottom w:val="single" w:sz="4" w:space="0" w:color="auto"/>
              <w:right w:val="single" w:sz="4" w:space="0" w:color="auto"/>
            </w:tcBorders>
            <w:noWrap/>
            <w:vAlign w:val="center"/>
          </w:tcPr>
          <w:p w14:paraId="0EE9087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1.190,00</w:t>
            </w:r>
          </w:p>
        </w:tc>
        <w:tc>
          <w:tcPr>
            <w:tcW w:w="160" w:type="dxa"/>
            <w:vAlign w:val="center"/>
            <w:hideMark/>
          </w:tcPr>
          <w:p w14:paraId="1CF5F66D" w14:textId="77777777" w:rsidR="007B7FF3" w:rsidRPr="007236E5" w:rsidRDefault="007B7FF3" w:rsidP="00CF766A">
            <w:pPr>
              <w:rPr>
                <w:rFonts w:cstheme="minorHAnsi"/>
                <w:color w:val="000000"/>
                <w:sz w:val="20"/>
                <w:szCs w:val="20"/>
              </w:rPr>
            </w:pPr>
          </w:p>
        </w:tc>
      </w:tr>
      <w:tr w:rsidR="007B7FF3" w:rsidRPr="007236E5" w14:paraId="38AE4D30"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3B09E6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21</w:t>
            </w:r>
          </w:p>
        </w:tc>
        <w:tc>
          <w:tcPr>
            <w:tcW w:w="3799" w:type="dxa"/>
            <w:tcBorders>
              <w:top w:val="nil"/>
              <w:left w:val="nil"/>
              <w:bottom w:val="single" w:sz="4" w:space="0" w:color="auto"/>
              <w:right w:val="single" w:sz="4" w:space="0" w:color="auto"/>
            </w:tcBorders>
            <w:vAlign w:val="center"/>
            <w:hideMark/>
          </w:tcPr>
          <w:p w14:paraId="49BA8C38"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Lixeira plástica com tampa e </w:t>
            </w:r>
            <w:proofErr w:type="gramStart"/>
            <w:r w:rsidRPr="007236E5">
              <w:rPr>
                <w:rFonts w:cstheme="minorHAnsi"/>
                <w:color w:val="000000"/>
                <w:sz w:val="20"/>
                <w:szCs w:val="20"/>
              </w:rPr>
              <w:t>pedal  7</w:t>
            </w:r>
            <w:proofErr w:type="gramEnd"/>
            <w:r w:rsidRPr="007236E5">
              <w:rPr>
                <w:rFonts w:cstheme="minorHAnsi"/>
                <w:color w:val="000000"/>
                <w:sz w:val="20"/>
                <w:szCs w:val="20"/>
              </w:rPr>
              <w:t xml:space="preserve"> litros para banheiro</w:t>
            </w:r>
          </w:p>
        </w:tc>
        <w:tc>
          <w:tcPr>
            <w:tcW w:w="1149" w:type="dxa"/>
            <w:tcBorders>
              <w:top w:val="nil"/>
              <w:left w:val="nil"/>
              <w:bottom w:val="single" w:sz="4" w:space="0" w:color="auto"/>
              <w:right w:val="single" w:sz="4" w:space="0" w:color="auto"/>
            </w:tcBorders>
            <w:vAlign w:val="center"/>
            <w:hideMark/>
          </w:tcPr>
          <w:p w14:paraId="14A22B4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2C62B14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150</w:t>
            </w:r>
          </w:p>
        </w:tc>
        <w:tc>
          <w:tcPr>
            <w:tcW w:w="1417" w:type="dxa"/>
            <w:tcBorders>
              <w:top w:val="nil"/>
              <w:left w:val="nil"/>
              <w:bottom w:val="single" w:sz="4" w:space="0" w:color="auto"/>
              <w:right w:val="single" w:sz="4" w:space="0" w:color="auto"/>
            </w:tcBorders>
            <w:vAlign w:val="bottom"/>
          </w:tcPr>
          <w:p w14:paraId="61371DD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22,94</w:t>
            </w:r>
          </w:p>
        </w:tc>
        <w:tc>
          <w:tcPr>
            <w:tcW w:w="1418" w:type="dxa"/>
            <w:tcBorders>
              <w:top w:val="nil"/>
              <w:left w:val="nil"/>
              <w:bottom w:val="single" w:sz="4" w:space="0" w:color="auto"/>
              <w:right w:val="single" w:sz="4" w:space="0" w:color="auto"/>
            </w:tcBorders>
            <w:noWrap/>
            <w:vAlign w:val="center"/>
          </w:tcPr>
          <w:p w14:paraId="1A80E4C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3.441,00</w:t>
            </w:r>
          </w:p>
        </w:tc>
        <w:tc>
          <w:tcPr>
            <w:tcW w:w="160" w:type="dxa"/>
            <w:vAlign w:val="center"/>
            <w:hideMark/>
          </w:tcPr>
          <w:p w14:paraId="5DD46833" w14:textId="77777777" w:rsidR="007B7FF3" w:rsidRPr="007236E5" w:rsidRDefault="007B7FF3" w:rsidP="00CF766A">
            <w:pPr>
              <w:rPr>
                <w:rFonts w:cstheme="minorHAnsi"/>
                <w:color w:val="000000"/>
                <w:sz w:val="20"/>
                <w:szCs w:val="20"/>
              </w:rPr>
            </w:pPr>
          </w:p>
        </w:tc>
      </w:tr>
      <w:tr w:rsidR="007B7FF3" w:rsidRPr="007236E5" w14:paraId="20B80525"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1D3EA0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22</w:t>
            </w:r>
          </w:p>
        </w:tc>
        <w:tc>
          <w:tcPr>
            <w:tcW w:w="3799" w:type="dxa"/>
            <w:tcBorders>
              <w:top w:val="nil"/>
              <w:left w:val="nil"/>
              <w:bottom w:val="single" w:sz="4" w:space="0" w:color="auto"/>
              <w:right w:val="single" w:sz="4" w:space="0" w:color="auto"/>
            </w:tcBorders>
            <w:vAlign w:val="center"/>
            <w:hideMark/>
          </w:tcPr>
          <w:p w14:paraId="09C6D6B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Lustra móveis brilho seco embalagem de 200ml </w:t>
            </w:r>
          </w:p>
        </w:tc>
        <w:tc>
          <w:tcPr>
            <w:tcW w:w="1149" w:type="dxa"/>
            <w:tcBorders>
              <w:top w:val="nil"/>
              <w:left w:val="nil"/>
              <w:bottom w:val="single" w:sz="4" w:space="0" w:color="auto"/>
              <w:right w:val="single" w:sz="4" w:space="0" w:color="auto"/>
            </w:tcBorders>
            <w:vAlign w:val="center"/>
            <w:hideMark/>
          </w:tcPr>
          <w:p w14:paraId="2C288DE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2AD8220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180</w:t>
            </w:r>
          </w:p>
        </w:tc>
        <w:tc>
          <w:tcPr>
            <w:tcW w:w="1417" w:type="dxa"/>
            <w:tcBorders>
              <w:top w:val="nil"/>
              <w:left w:val="nil"/>
              <w:bottom w:val="single" w:sz="4" w:space="0" w:color="auto"/>
              <w:right w:val="single" w:sz="4" w:space="0" w:color="auto"/>
            </w:tcBorders>
            <w:vAlign w:val="bottom"/>
          </w:tcPr>
          <w:p w14:paraId="409DEA8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9,00</w:t>
            </w:r>
          </w:p>
        </w:tc>
        <w:tc>
          <w:tcPr>
            <w:tcW w:w="1418" w:type="dxa"/>
            <w:tcBorders>
              <w:top w:val="nil"/>
              <w:left w:val="nil"/>
              <w:bottom w:val="single" w:sz="4" w:space="0" w:color="auto"/>
              <w:right w:val="single" w:sz="4" w:space="0" w:color="auto"/>
            </w:tcBorders>
            <w:noWrap/>
            <w:vAlign w:val="center"/>
          </w:tcPr>
          <w:p w14:paraId="053A957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1.620,00</w:t>
            </w:r>
          </w:p>
        </w:tc>
        <w:tc>
          <w:tcPr>
            <w:tcW w:w="160" w:type="dxa"/>
            <w:vAlign w:val="center"/>
            <w:hideMark/>
          </w:tcPr>
          <w:p w14:paraId="33856D1F" w14:textId="77777777" w:rsidR="007B7FF3" w:rsidRPr="007236E5" w:rsidRDefault="007B7FF3" w:rsidP="00CF766A">
            <w:pPr>
              <w:rPr>
                <w:rFonts w:cstheme="minorHAnsi"/>
                <w:color w:val="000000"/>
                <w:sz w:val="20"/>
                <w:szCs w:val="20"/>
              </w:rPr>
            </w:pPr>
          </w:p>
        </w:tc>
      </w:tr>
      <w:tr w:rsidR="007B7FF3" w:rsidRPr="007236E5" w14:paraId="5003994B"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4EAA2FD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23</w:t>
            </w:r>
          </w:p>
        </w:tc>
        <w:tc>
          <w:tcPr>
            <w:tcW w:w="3799" w:type="dxa"/>
            <w:tcBorders>
              <w:top w:val="nil"/>
              <w:left w:val="nil"/>
              <w:bottom w:val="single" w:sz="4" w:space="0" w:color="auto"/>
              <w:right w:val="single" w:sz="4" w:space="0" w:color="auto"/>
            </w:tcBorders>
            <w:vAlign w:val="center"/>
            <w:hideMark/>
          </w:tcPr>
          <w:p w14:paraId="71FA04F3"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Luva de látex multiuso para limpeza em geral (par)</w:t>
            </w:r>
          </w:p>
        </w:tc>
        <w:tc>
          <w:tcPr>
            <w:tcW w:w="1149" w:type="dxa"/>
            <w:tcBorders>
              <w:top w:val="nil"/>
              <w:left w:val="nil"/>
              <w:bottom w:val="single" w:sz="4" w:space="0" w:color="auto"/>
              <w:right w:val="single" w:sz="4" w:space="0" w:color="auto"/>
            </w:tcBorders>
            <w:vAlign w:val="center"/>
            <w:hideMark/>
          </w:tcPr>
          <w:p w14:paraId="1F9CC0C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Par </w:t>
            </w:r>
          </w:p>
        </w:tc>
        <w:tc>
          <w:tcPr>
            <w:tcW w:w="1440" w:type="dxa"/>
            <w:tcBorders>
              <w:top w:val="nil"/>
              <w:left w:val="nil"/>
              <w:bottom w:val="single" w:sz="4" w:space="0" w:color="auto"/>
              <w:right w:val="single" w:sz="4" w:space="0" w:color="auto"/>
            </w:tcBorders>
            <w:vAlign w:val="center"/>
            <w:hideMark/>
          </w:tcPr>
          <w:p w14:paraId="5B9D99A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481C1D9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w:t>
            </w:r>
          </w:p>
        </w:tc>
        <w:tc>
          <w:tcPr>
            <w:tcW w:w="1418" w:type="dxa"/>
            <w:tcBorders>
              <w:top w:val="nil"/>
              <w:left w:val="nil"/>
              <w:bottom w:val="single" w:sz="4" w:space="0" w:color="auto"/>
              <w:right w:val="single" w:sz="4" w:space="0" w:color="auto"/>
            </w:tcBorders>
            <w:noWrap/>
            <w:vAlign w:val="center"/>
          </w:tcPr>
          <w:p w14:paraId="79A9059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1.230,00</w:t>
            </w:r>
          </w:p>
        </w:tc>
        <w:tc>
          <w:tcPr>
            <w:tcW w:w="160" w:type="dxa"/>
            <w:vAlign w:val="center"/>
            <w:hideMark/>
          </w:tcPr>
          <w:p w14:paraId="64489832" w14:textId="77777777" w:rsidR="007B7FF3" w:rsidRPr="007236E5" w:rsidRDefault="007B7FF3" w:rsidP="00CF766A">
            <w:pPr>
              <w:rPr>
                <w:rFonts w:cstheme="minorHAnsi"/>
                <w:color w:val="000000"/>
                <w:sz w:val="20"/>
                <w:szCs w:val="20"/>
              </w:rPr>
            </w:pPr>
          </w:p>
        </w:tc>
      </w:tr>
      <w:tr w:rsidR="007B7FF3" w:rsidRPr="007236E5" w14:paraId="3E217BFC"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51CB80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24</w:t>
            </w:r>
          </w:p>
        </w:tc>
        <w:tc>
          <w:tcPr>
            <w:tcW w:w="3799" w:type="dxa"/>
            <w:tcBorders>
              <w:top w:val="nil"/>
              <w:left w:val="nil"/>
              <w:bottom w:val="single" w:sz="4" w:space="0" w:color="auto"/>
              <w:right w:val="single" w:sz="4" w:space="0" w:color="auto"/>
            </w:tcBorders>
            <w:vAlign w:val="center"/>
            <w:hideMark/>
          </w:tcPr>
          <w:p w14:paraId="29CBA51A"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Óleo de peroba embalagem 100ml</w:t>
            </w:r>
          </w:p>
        </w:tc>
        <w:tc>
          <w:tcPr>
            <w:tcW w:w="1149" w:type="dxa"/>
            <w:tcBorders>
              <w:top w:val="nil"/>
              <w:left w:val="nil"/>
              <w:bottom w:val="single" w:sz="4" w:space="0" w:color="auto"/>
              <w:right w:val="single" w:sz="4" w:space="0" w:color="auto"/>
            </w:tcBorders>
            <w:vAlign w:val="center"/>
            <w:hideMark/>
          </w:tcPr>
          <w:p w14:paraId="0489ACC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30B5984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80</w:t>
            </w:r>
          </w:p>
        </w:tc>
        <w:tc>
          <w:tcPr>
            <w:tcW w:w="1417" w:type="dxa"/>
            <w:tcBorders>
              <w:top w:val="nil"/>
              <w:left w:val="nil"/>
              <w:bottom w:val="single" w:sz="4" w:space="0" w:color="auto"/>
              <w:right w:val="single" w:sz="4" w:space="0" w:color="auto"/>
            </w:tcBorders>
            <w:vAlign w:val="bottom"/>
          </w:tcPr>
          <w:p w14:paraId="419F6A5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8,06</w:t>
            </w:r>
          </w:p>
        </w:tc>
        <w:tc>
          <w:tcPr>
            <w:tcW w:w="1418" w:type="dxa"/>
            <w:tcBorders>
              <w:top w:val="nil"/>
              <w:left w:val="nil"/>
              <w:bottom w:val="single" w:sz="4" w:space="0" w:color="auto"/>
              <w:right w:val="single" w:sz="4" w:space="0" w:color="auto"/>
            </w:tcBorders>
            <w:noWrap/>
            <w:vAlign w:val="center"/>
          </w:tcPr>
          <w:p w14:paraId="1BBEFB8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644,80</w:t>
            </w:r>
          </w:p>
        </w:tc>
        <w:tc>
          <w:tcPr>
            <w:tcW w:w="160" w:type="dxa"/>
            <w:vAlign w:val="center"/>
            <w:hideMark/>
          </w:tcPr>
          <w:p w14:paraId="08C30EF5" w14:textId="77777777" w:rsidR="007B7FF3" w:rsidRPr="007236E5" w:rsidRDefault="007B7FF3" w:rsidP="00CF766A">
            <w:pPr>
              <w:rPr>
                <w:rFonts w:cstheme="minorHAnsi"/>
                <w:color w:val="000000"/>
                <w:sz w:val="20"/>
                <w:szCs w:val="20"/>
              </w:rPr>
            </w:pPr>
          </w:p>
        </w:tc>
      </w:tr>
      <w:tr w:rsidR="007B7FF3" w:rsidRPr="007236E5" w14:paraId="1F817DEA"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59E481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25</w:t>
            </w:r>
          </w:p>
        </w:tc>
        <w:tc>
          <w:tcPr>
            <w:tcW w:w="3799" w:type="dxa"/>
            <w:tcBorders>
              <w:top w:val="nil"/>
              <w:left w:val="nil"/>
              <w:bottom w:val="single" w:sz="4" w:space="0" w:color="auto"/>
              <w:right w:val="single" w:sz="4" w:space="0" w:color="auto"/>
            </w:tcBorders>
            <w:vAlign w:val="center"/>
            <w:hideMark/>
          </w:tcPr>
          <w:p w14:paraId="44416B0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Pá </w:t>
            </w:r>
            <w:proofErr w:type="spellStart"/>
            <w:r w:rsidRPr="007236E5">
              <w:rPr>
                <w:rFonts w:cstheme="minorHAnsi"/>
                <w:color w:val="000000"/>
                <w:sz w:val="20"/>
                <w:szCs w:val="20"/>
              </w:rPr>
              <w:t>plastica</w:t>
            </w:r>
            <w:proofErr w:type="spellEnd"/>
            <w:r w:rsidRPr="007236E5">
              <w:rPr>
                <w:rFonts w:cstheme="minorHAnsi"/>
                <w:color w:val="000000"/>
                <w:sz w:val="20"/>
                <w:szCs w:val="20"/>
              </w:rPr>
              <w:t xml:space="preserve"> para lixo com cabo longo</w:t>
            </w:r>
          </w:p>
        </w:tc>
        <w:tc>
          <w:tcPr>
            <w:tcW w:w="1149" w:type="dxa"/>
            <w:tcBorders>
              <w:top w:val="nil"/>
              <w:left w:val="nil"/>
              <w:bottom w:val="single" w:sz="4" w:space="0" w:color="auto"/>
              <w:right w:val="single" w:sz="4" w:space="0" w:color="auto"/>
            </w:tcBorders>
            <w:vAlign w:val="center"/>
            <w:hideMark/>
          </w:tcPr>
          <w:p w14:paraId="1CB309D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1B8D35F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135C8C7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9,83</w:t>
            </w:r>
          </w:p>
        </w:tc>
        <w:tc>
          <w:tcPr>
            <w:tcW w:w="1418" w:type="dxa"/>
            <w:tcBorders>
              <w:top w:val="nil"/>
              <w:left w:val="nil"/>
              <w:bottom w:val="single" w:sz="4" w:space="0" w:color="auto"/>
              <w:right w:val="single" w:sz="4" w:space="0" w:color="auto"/>
            </w:tcBorders>
            <w:noWrap/>
            <w:vAlign w:val="center"/>
          </w:tcPr>
          <w:p w14:paraId="60867AF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1.966,00</w:t>
            </w:r>
          </w:p>
        </w:tc>
        <w:tc>
          <w:tcPr>
            <w:tcW w:w="160" w:type="dxa"/>
            <w:vAlign w:val="center"/>
            <w:hideMark/>
          </w:tcPr>
          <w:p w14:paraId="2229251D" w14:textId="77777777" w:rsidR="007B7FF3" w:rsidRPr="007236E5" w:rsidRDefault="007B7FF3" w:rsidP="00CF766A">
            <w:pPr>
              <w:rPr>
                <w:rFonts w:cstheme="minorHAnsi"/>
                <w:color w:val="000000"/>
                <w:sz w:val="20"/>
                <w:szCs w:val="20"/>
              </w:rPr>
            </w:pPr>
          </w:p>
        </w:tc>
      </w:tr>
      <w:tr w:rsidR="007B7FF3" w:rsidRPr="007236E5" w14:paraId="7AA70116"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45C82C3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26</w:t>
            </w:r>
          </w:p>
        </w:tc>
        <w:tc>
          <w:tcPr>
            <w:tcW w:w="3799" w:type="dxa"/>
            <w:tcBorders>
              <w:top w:val="nil"/>
              <w:left w:val="nil"/>
              <w:bottom w:val="single" w:sz="4" w:space="0" w:color="auto"/>
              <w:right w:val="single" w:sz="4" w:space="0" w:color="auto"/>
            </w:tcBorders>
            <w:vAlign w:val="center"/>
            <w:hideMark/>
          </w:tcPr>
          <w:p w14:paraId="2B54E1EB"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Pano de prato alvejado "A" 44x60 </w:t>
            </w:r>
          </w:p>
        </w:tc>
        <w:tc>
          <w:tcPr>
            <w:tcW w:w="1149" w:type="dxa"/>
            <w:tcBorders>
              <w:top w:val="nil"/>
              <w:left w:val="nil"/>
              <w:bottom w:val="single" w:sz="4" w:space="0" w:color="auto"/>
              <w:right w:val="single" w:sz="4" w:space="0" w:color="auto"/>
            </w:tcBorders>
            <w:vAlign w:val="center"/>
            <w:hideMark/>
          </w:tcPr>
          <w:p w14:paraId="726BC71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2BC1AB9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nil"/>
              <w:left w:val="nil"/>
              <w:bottom w:val="single" w:sz="4" w:space="0" w:color="auto"/>
              <w:right w:val="single" w:sz="4" w:space="0" w:color="auto"/>
            </w:tcBorders>
            <w:vAlign w:val="bottom"/>
          </w:tcPr>
          <w:p w14:paraId="3FE007B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4,60</w:t>
            </w:r>
          </w:p>
        </w:tc>
        <w:tc>
          <w:tcPr>
            <w:tcW w:w="1418" w:type="dxa"/>
            <w:tcBorders>
              <w:top w:val="nil"/>
              <w:left w:val="nil"/>
              <w:bottom w:val="single" w:sz="4" w:space="0" w:color="auto"/>
              <w:right w:val="single" w:sz="4" w:space="0" w:color="auto"/>
            </w:tcBorders>
            <w:noWrap/>
            <w:vAlign w:val="center"/>
          </w:tcPr>
          <w:p w14:paraId="10958F4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4.600,00</w:t>
            </w:r>
          </w:p>
        </w:tc>
        <w:tc>
          <w:tcPr>
            <w:tcW w:w="160" w:type="dxa"/>
            <w:vAlign w:val="center"/>
            <w:hideMark/>
          </w:tcPr>
          <w:p w14:paraId="54A5E09E" w14:textId="77777777" w:rsidR="007B7FF3" w:rsidRPr="007236E5" w:rsidRDefault="007B7FF3" w:rsidP="00CF766A">
            <w:pPr>
              <w:rPr>
                <w:rFonts w:cstheme="minorHAnsi"/>
                <w:color w:val="000000"/>
                <w:sz w:val="20"/>
                <w:szCs w:val="20"/>
              </w:rPr>
            </w:pPr>
          </w:p>
        </w:tc>
      </w:tr>
      <w:tr w:rsidR="007B7FF3" w:rsidRPr="007236E5" w14:paraId="43FF5D19"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3E1943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27</w:t>
            </w:r>
          </w:p>
        </w:tc>
        <w:tc>
          <w:tcPr>
            <w:tcW w:w="3799" w:type="dxa"/>
            <w:tcBorders>
              <w:top w:val="nil"/>
              <w:left w:val="nil"/>
              <w:bottom w:val="single" w:sz="4" w:space="0" w:color="auto"/>
              <w:right w:val="single" w:sz="4" w:space="0" w:color="auto"/>
            </w:tcBorders>
            <w:vAlign w:val="center"/>
          </w:tcPr>
          <w:p w14:paraId="2FFFD920"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Pano de chão, 100% algodão, 60x85 para limpeza </w:t>
            </w:r>
            <w:proofErr w:type="spellStart"/>
            <w:r w:rsidRPr="007236E5">
              <w:rPr>
                <w:rFonts w:cstheme="minorHAnsi"/>
                <w:color w:val="000000"/>
                <w:sz w:val="20"/>
                <w:szCs w:val="20"/>
              </w:rPr>
              <w:t>pezada</w:t>
            </w:r>
            <w:proofErr w:type="spellEnd"/>
          </w:p>
        </w:tc>
        <w:tc>
          <w:tcPr>
            <w:tcW w:w="1149" w:type="dxa"/>
            <w:tcBorders>
              <w:top w:val="nil"/>
              <w:left w:val="nil"/>
              <w:bottom w:val="single" w:sz="4" w:space="0" w:color="auto"/>
              <w:right w:val="single" w:sz="4" w:space="0" w:color="auto"/>
            </w:tcBorders>
            <w:vAlign w:val="center"/>
          </w:tcPr>
          <w:p w14:paraId="05395DB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04CC2A9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bottom"/>
          </w:tcPr>
          <w:p w14:paraId="2789B94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4,95</w:t>
            </w:r>
          </w:p>
        </w:tc>
        <w:tc>
          <w:tcPr>
            <w:tcW w:w="1418" w:type="dxa"/>
            <w:tcBorders>
              <w:top w:val="nil"/>
              <w:left w:val="nil"/>
              <w:bottom w:val="single" w:sz="4" w:space="0" w:color="auto"/>
              <w:right w:val="single" w:sz="4" w:space="0" w:color="auto"/>
            </w:tcBorders>
            <w:noWrap/>
            <w:vAlign w:val="center"/>
          </w:tcPr>
          <w:p w14:paraId="69964A0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2.475,00</w:t>
            </w:r>
          </w:p>
        </w:tc>
        <w:tc>
          <w:tcPr>
            <w:tcW w:w="160" w:type="dxa"/>
            <w:vAlign w:val="center"/>
          </w:tcPr>
          <w:p w14:paraId="45A41D28" w14:textId="77777777" w:rsidR="007B7FF3" w:rsidRPr="007236E5" w:rsidRDefault="007B7FF3" w:rsidP="00CF766A">
            <w:pPr>
              <w:rPr>
                <w:rFonts w:cstheme="minorHAnsi"/>
                <w:color w:val="000000"/>
                <w:sz w:val="20"/>
                <w:szCs w:val="20"/>
              </w:rPr>
            </w:pPr>
          </w:p>
        </w:tc>
      </w:tr>
      <w:tr w:rsidR="007B7FF3" w:rsidRPr="007236E5" w14:paraId="1A26FEB2"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36A3728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28</w:t>
            </w:r>
          </w:p>
        </w:tc>
        <w:tc>
          <w:tcPr>
            <w:tcW w:w="3799" w:type="dxa"/>
            <w:tcBorders>
              <w:top w:val="nil"/>
              <w:left w:val="nil"/>
              <w:bottom w:val="single" w:sz="4" w:space="0" w:color="auto"/>
              <w:right w:val="single" w:sz="4" w:space="0" w:color="auto"/>
            </w:tcBorders>
            <w:vAlign w:val="center"/>
            <w:hideMark/>
          </w:tcPr>
          <w:p w14:paraId="376E8FB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Papel higiênico folha simples, branco, macio, alta qualidade, rolo 30m X 10cm, fardo com 16 pacotes contendo 4 rolos (igual ou similar a </w:t>
            </w:r>
            <w:proofErr w:type="spellStart"/>
            <w:r w:rsidRPr="007236E5">
              <w:rPr>
                <w:rFonts w:cstheme="minorHAnsi"/>
                <w:color w:val="000000"/>
                <w:sz w:val="20"/>
                <w:szCs w:val="20"/>
              </w:rPr>
              <w:t>Personal</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278B7EE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Fardo </w:t>
            </w:r>
          </w:p>
        </w:tc>
        <w:tc>
          <w:tcPr>
            <w:tcW w:w="1440" w:type="dxa"/>
            <w:tcBorders>
              <w:top w:val="nil"/>
              <w:left w:val="nil"/>
              <w:bottom w:val="single" w:sz="4" w:space="0" w:color="auto"/>
              <w:right w:val="single" w:sz="4" w:space="0" w:color="auto"/>
            </w:tcBorders>
            <w:vAlign w:val="center"/>
            <w:hideMark/>
          </w:tcPr>
          <w:p w14:paraId="2D90123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bottom"/>
          </w:tcPr>
          <w:p w14:paraId="0B17F84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64,33</w:t>
            </w:r>
          </w:p>
        </w:tc>
        <w:tc>
          <w:tcPr>
            <w:tcW w:w="1418" w:type="dxa"/>
            <w:tcBorders>
              <w:top w:val="nil"/>
              <w:left w:val="nil"/>
              <w:bottom w:val="single" w:sz="4" w:space="0" w:color="auto"/>
              <w:right w:val="single" w:sz="4" w:space="0" w:color="auto"/>
            </w:tcBorders>
            <w:noWrap/>
            <w:vAlign w:val="center"/>
          </w:tcPr>
          <w:p w14:paraId="319CF1B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19.299,00</w:t>
            </w:r>
          </w:p>
        </w:tc>
        <w:tc>
          <w:tcPr>
            <w:tcW w:w="160" w:type="dxa"/>
            <w:vAlign w:val="center"/>
            <w:hideMark/>
          </w:tcPr>
          <w:p w14:paraId="6CF1FA94" w14:textId="77777777" w:rsidR="007B7FF3" w:rsidRPr="007236E5" w:rsidRDefault="007B7FF3" w:rsidP="00CF766A">
            <w:pPr>
              <w:rPr>
                <w:rFonts w:cstheme="minorHAnsi"/>
                <w:color w:val="000000"/>
                <w:sz w:val="20"/>
                <w:szCs w:val="20"/>
              </w:rPr>
            </w:pPr>
          </w:p>
        </w:tc>
      </w:tr>
      <w:tr w:rsidR="007B7FF3" w:rsidRPr="007236E5" w14:paraId="33FD8091"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505C11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29</w:t>
            </w:r>
          </w:p>
        </w:tc>
        <w:tc>
          <w:tcPr>
            <w:tcW w:w="3799" w:type="dxa"/>
            <w:tcBorders>
              <w:top w:val="nil"/>
              <w:left w:val="nil"/>
              <w:bottom w:val="single" w:sz="4" w:space="0" w:color="auto"/>
              <w:right w:val="single" w:sz="4" w:space="0" w:color="auto"/>
            </w:tcBorders>
            <w:vAlign w:val="center"/>
            <w:hideMark/>
          </w:tcPr>
          <w:p w14:paraId="28CE563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Papel toalha branco rolo 20 x 22cm com 60 toalhas, pacote com 2 rolos</w:t>
            </w:r>
          </w:p>
        </w:tc>
        <w:tc>
          <w:tcPr>
            <w:tcW w:w="1149" w:type="dxa"/>
            <w:tcBorders>
              <w:top w:val="nil"/>
              <w:left w:val="nil"/>
              <w:bottom w:val="single" w:sz="4" w:space="0" w:color="auto"/>
              <w:right w:val="single" w:sz="4" w:space="0" w:color="auto"/>
            </w:tcBorders>
            <w:vAlign w:val="center"/>
            <w:hideMark/>
          </w:tcPr>
          <w:p w14:paraId="0ECD7BC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nil"/>
              <w:left w:val="nil"/>
              <w:bottom w:val="single" w:sz="4" w:space="0" w:color="auto"/>
              <w:right w:val="single" w:sz="4" w:space="0" w:color="auto"/>
            </w:tcBorders>
            <w:vAlign w:val="center"/>
            <w:hideMark/>
          </w:tcPr>
          <w:p w14:paraId="7C12634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68784AE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6,59</w:t>
            </w:r>
          </w:p>
        </w:tc>
        <w:tc>
          <w:tcPr>
            <w:tcW w:w="1418" w:type="dxa"/>
            <w:tcBorders>
              <w:top w:val="nil"/>
              <w:left w:val="nil"/>
              <w:bottom w:val="single" w:sz="4" w:space="0" w:color="auto"/>
              <w:right w:val="single" w:sz="4" w:space="0" w:color="auto"/>
            </w:tcBorders>
            <w:noWrap/>
            <w:vAlign w:val="center"/>
          </w:tcPr>
          <w:p w14:paraId="69DF4AB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1.318,00</w:t>
            </w:r>
          </w:p>
        </w:tc>
        <w:tc>
          <w:tcPr>
            <w:tcW w:w="160" w:type="dxa"/>
            <w:vAlign w:val="center"/>
            <w:hideMark/>
          </w:tcPr>
          <w:p w14:paraId="3642993D" w14:textId="77777777" w:rsidR="007B7FF3" w:rsidRPr="007236E5" w:rsidRDefault="007B7FF3" w:rsidP="00CF766A">
            <w:pPr>
              <w:rPr>
                <w:rFonts w:cstheme="minorHAnsi"/>
                <w:color w:val="000000"/>
                <w:sz w:val="20"/>
                <w:szCs w:val="20"/>
              </w:rPr>
            </w:pPr>
          </w:p>
        </w:tc>
      </w:tr>
      <w:tr w:rsidR="007B7FF3" w:rsidRPr="007236E5" w14:paraId="4993B55C"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F3A187D"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30</w:t>
            </w:r>
          </w:p>
        </w:tc>
        <w:tc>
          <w:tcPr>
            <w:tcW w:w="3799" w:type="dxa"/>
            <w:tcBorders>
              <w:top w:val="nil"/>
              <w:left w:val="nil"/>
              <w:bottom w:val="single" w:sz="4" w:space="0" w:color="auto"/>
              <w:right w:val="single" w:sz="4" w:space="0" w:color="auto"/>
            </w:tcBorders>
            <w:vAlign w:val="center"/>
          </w:tcPr>
          <w:p w14:paraId="12CA36C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Papel toalha </w:t>
            </w:r>
            <w:proofErr w:type="spellStart"/>
            <w:r w:rsidRPr="007236E5">
              <w:rPr>
                <w:rFonts w:cstheme="minorHAnsi"/>
                <w:color w:val="000000"/>
                <w:sz w:val="20"/>
                <w:szCs w:val="20"/>
              </w:rPr>
              <w:t>interfolhado</w:t>
            </w:r>
            <w:proofErr w:type="spellEnd"/>
            <w:r w:rsidRPr="007236E5">
              <w:rPr>
                <w:rFonts w:cstheme="minorHAnsi"/>
                <w:color w:val="000000"/>
                <w:sz w:val="20"/>
                <w:szCs w:val="20"/>
              </w:rPr>
              <w:t xml:space="preserve">, duas dobras, </w:t>
            </w:r>
            <w:proofErr w:type="gramStart"/>
            <w:r w:rsidRPr="007236E5">
              <w:rPr>
                <w:rFonts w:cstheme="minorHAnsi"/>
                <w:color w:val="000000"/>
                <w:sz w:val="20"/>
                <w:szCs w:val="20"/>
              </w:rPr>
              <w:t>branco,  pacote</w:t>
            </w:r>
            <w:proofErr w:type="gramEnd"/>
            <w:r w:rsidRPr="007236E5">
              <w:rPr>
                <w:rFonts w:cstheme="minorHAnsi"/>
                <w:color w:val="000000"/>
                <w:sz w:val="20"/>
                <w:szCs w:val="20"/>
              </w:rPr>
              <w:t xml:space="preserve"> com 1.000 unidades</w:t>
            </w:r>
          </w:p>
        </w:tc>
        <w:tc>
          <w:tcPr>
            <w:tcW w:w="1149" w:type="dxa"/>
            <w:tcBorders>
              <w:top w:val="nil"/>
              <w:left w:val="nil"/>
              <w:bottom w:val="single" w:sz="4" w:space="0" w:color="auto"/>
              <w:right w:val="single" w:sz="4" w:space="0" w:color="auto"/>
            </w:tcBorders>
            <w:vAlign w:val="center"/>
          </w:tcPr>
          <w:p w14:paraId="72A408B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tcPr>
          <w:p w14:paraId="19EF5CE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bottom"/>
          </w:tcPr>
          <w:p w14:paraId="0ECCC11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13,20</w:t>
            </w:r>
          </w:p>
        </w:tc>
        <w:tc>
          <w:tcPr>
            <w:tcW w:w="1418" w:type="dxa"/>
            <w:tcBorders>
              <w:top w:val="nil"/>
              <w:left w:val="nil"/>
              <w:bottom w:val="single" w:sz="4" w:space="0" w:color="auto"/>
              <w:right w:val="single" w:sz="4" w:space="0" w:color="auto"/>
            </w:tcBorders>
            <w:noWrap/>
            <w:vAlign w:val="center"/>
          </w:tcPr>
          <w:p w14:paraId="60189D1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3.960,00</w:t>
            </w:r>
          </w:p>
        </w:tc>
        <w:tc>
          <w:tcPr>
            <w:tcW w:w="160" w:type="dxa"/>
            <w:vAlign w:val="center"/>
          </w:tcPr>
          <w:p w14:paraId="2B507B37" w14:textId="77777777" w:rsidR="007B7FF3" w:rsidRPr="007236E5" w:rsidRDefault="007B7FF3" w:rsidP="00CF766A">
            <w:pPr>
              <w:rPr>
                <w:rFonts w:cstheme="minorHAnsi"/>
                <w:color w:val="000000"/>
                <w:sz w:val="20"/>
                <w:szCs w:val="20"/>
              </w:rPr>
            </w:pPr>
          </w:p>
        </w:tc>
      </w:tr>
      <w:tr w:rsidR="007B7FF3" w:rsidRPr="007236E5" w14:paraId="4AC97801" w14:textId="77777777" w:rsidTr="00CF766A">
        <w:trPr>
          <w:trHeight w:val="315"/>
        </w:trPr>
        <w:tc>
          <w:tcPr>
            <w:tcW w:w="770" w:type="dxa"/>
            <w:tcBorders>
              <w:top w:val="single" w:sz="4" w:space="0" w:color="auto"/>
              <w:left w:val="single" w:sz="4" w:space="0" w:color="auto"/>
              <w:bottom w:val="single" w:sz="4" w:space="0" w:color="auto"/>
              <w:right w:val="single" w:sz="4" w:space="0" w:color="auto"/>
            </w:tcBorders>
            <w:vAlign w:val="center"/>
          </w:tcPr>
          <w:p w14:paraId="42A1761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31</w:t>
            </w:r>
          </w:p>
        </w:tc>
        <w:tc>
          <w:tcPr>
            <w:tcW w:w="3799" w:type="dxa"/>
            <w:tcBorders>
              <w:top w:val="single" w:sz="4" w:space="0" w:color="auto"/>
              <w:left w:val="single" w:sz="4" w:space="0" w:color="auto"/>
              <w:bottom w:val="single" w:sz="4" w:space="0" w:color="auto"/>
              <w:right w:val="single" w:sz="4" w:space="0" w:color="auto"/>
            </w:tcBorders>
            <w:vAlign w:val="center"/>
            <w:hideMark/>
          </w:tcPr>
          <w:p w14:paraId="473C513B"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Pastilha para banheiro 25g com rede protetora</w:t>
            </w:r>
          </w:p>
        </w:tc>
        <w:tc>
          <w:tcPr>
            <w:tcW w:w="1149" w:type="dxa"/>
            <w:tcBorders>
              <w:top w:val="single" w:sz="4" w:space="0" w:color="auto"/>
              <w:left w:val="single" w:sz="4" w:space="0" w:color="auto"/>
              <w:bottom w:val="single" w:sz="4" w:space="0" w:color="auto"/>
              <w:right w:val="single" w:sz="4" w:space="0" w:color="auto"/>
            </w:tcBorders>
            <w:vAlign w:val="center"/>
            <w:hideMark/>
          </w:tcPr>
          <w:p w14:paraId="70052E7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1D4192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single" w:sz="4" w:space="0" w:color="auto"/>
              <w:left w:val="single" w:sz="4" w:space="0" w:color="auto"/>
              <w:bottom w:val="single" w:sz="4" w:space="0" w:color="auto"/>
              <w:right w:val="single" w:sz="4" w:space="0" w:color="auto"/>
            </w:tcBorders>
            <w:vAlign w:val="bottom"/>
          </w:tcPr>
          <w:p w14:paraId="10D6585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3,30</w:t>
            </w:r>
          </w:p>
        </w:tc>
        <w:tc>
          <w:tcPr>
            <w:tcW w:w="1418" w:type="dxa"/>
            <w:tcBorders>
              <w:top w:val="single" w:sz="4" w:space="0" w:color="auto"/>
              <w:left w:val="single" w:sz="4" w:space="0" w:color="auto"/>
              <w:bottom w:val="single" w:sz="4" w:space="0" w:color="auto"/>
              <w:right w:val="single" w:sz="4" w:space="0" w:color="auto"/>
            </w:tcBorders>
            <w:noWrap/>
            <w:vAlign w:val="center"/>
          </w:tcPr>
          <w:p w14:paraId="0A08EE8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660,00</w:t>
            </w:r>
          </w:p>
        </w:tc>
        <w:tc>
          <w:tcPr>
            <w:tcW w:w="160" w:type="dxa"/>
            <w:tcBorders>
              <w:top w:val="nil"/>
              <w:left w:val="single" w:sz="4" w:space="0" w:color="auto"/>
              <w:bottom w:val="nil"/>
              <w:right w:val="nil"/>
            </w:tcBorders>
            <w:vAlign w:val="center"/>
            <w:hideMark/>
          </w:tcPr>
          <w:p w14:paraId="13B2BB55" w14:textId="77777777" w:rsidR="007B7FF3" w:rsidRPr="007236E5" w:rsidRDefault="007B7FF3" w:rsidP="00CF766A">
            <w:pPr>
              <w:rPr>
                <w:rFonts w:cstheme="minorHAnsi"/>
                <w:color w:val="000000"/>
                <w:sz w:val="20"/>
                <w:szCs w:val="20"/>
              </w:rPr>
            </w:pPr>
          </w:p>
        </w:tc>
      </w:tr>
      <w:tr w:rsidR="007B7FF3" w:rsidRPr="007236E5" w14:paraId="5A3097E1" w14:textId="77777777" w:rsidTr="00CF766A">
        <w:trPr>
          <w:trHeight w:val="315"/>
        </w:trPr>
        <w:tc>
          <w:tcPr>
            <w:tcW w:w="770" w:type="dxa"/>
            <w:tcBorders>
              <w:top w:val="single" w:sz="4" w:space="0" w:color="auto"/>
              <w:left w:val="single" w:sz="4" w:space="0" w:color="auto"/>
              <w:bottom w:val="single" w:sz="4" w:space="0" w:color="auto"/>
              <w:right w:val="single" w:sz="4" w:space="0" w:color="auto"/>
            </w:tcBorders>
            <w:vAlign w:val="center"/>
          </w:tcPr>
          <w:p w14:paraId="2E0DAD2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32</w:t>
            </w:r>
          </w:p>
        </w:tc>
        <w:tc>
          <w:tcPr>
            <w:tcW w:w="3799" w:type="dxa"/>
            <w:tcBorders>
              <w:top w:val="single" w:sz="4" w:space="0" w:color="auto"/>
              <w:left w:val="nil"/>
              <w:bottom w:val="single" w:sz="4" w:space="0" w:color="auto"/>
              <w:right w:val="single" w:sz="4" w:space="0" w:color="auto"/>
            </w:tcBorders>
            <w:vAlign w:val="center"/>
            <w:hideMark/>
          </w:tcPr>
          <w:p w14:paraId="5DB9B05A"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Prato plástico descartável fundo pacote com 10 unidades</w:t>
            </w:r>
          </w:p>
        </w:tc>
        <w:tc>
          <w:tcPr>
            <w:tcW w:w="1149" w:type="dxa"/>
            <w:tcBorders>
              <w:top w:val="single" w:sz="4" w:space="0" w:color="auto"/>
              <w:left w:val="nil"/>
              <w:bottom w:val="single" w:sz="4" w:space="0" w:color="auto"/>
              <w:right w:val="single" w:sz="4" w:space="0" w:color="auto"/>
            </w:tcBorders>
            <w:vAlign w:val="center"/>
            <w:hideMark/>
          </w:tcPr>
          <w:p w14:paraId="37AF431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nil"/>
              <w:bottom w:val="single" w:sz="4" w:space="0" w:color="auto"/>
              <w:right w:val="single" w:sz="4" w:space="0" w:color="auto"/>
            </w:tcBorders>
            <w:vAlign w:val="center"/>
            <w:hideMark/>
          </w:tcPr>
          <w:p w14:paraId="59AD8D6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single" w:sz="4" w:space="0" w:color="auto"/>
              <w:left w:val="nil"/>
              <w:bottom w:val="single" w:sz="4" w:space="0" w:color="auto"/>
              <w:right w:val="single" w:sz="4" w:space="0" w:color="auto"/>
            </w:tcBorders>
            <w:vAlign w:val="bottom"/>
          </w:tcPr>
          <w:p w14:paraId="72160C7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3,14</w:t>
            </w:r>
          </w:p>
        </w:tc>
        <w:tc>
          <w:tcPr>
            <w:tcW w:w="1418" w:type="dxa"/>
            <w:tcBorders>
              <w:top w:val="single" w:sz="4" w:space="0" w:color="auto"/>
              <w:left w:val="nil"/>
              <w:bottom w:val="single" w:sz="4" w:space="0" w:color="auto"/>
              <w:right w:val="single" w:sz="4" w:space="0" w:color="auto"/>
            </w:tcBorders>
            <w:noWrap/>
            <w:vAlign w:val="center"/>
          </w:tcPr>
          <w:p w14:paraId="52E93AF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2.041,00</w:t>
            </w:r>
          </w:p>
        </w:tc>
        <w:tc>
          <w:tcPr>
            <w:tcW w:w="160" w:type="dxa"/>
            <w:vAlign w:val="center"/>
            <w:hideMark/>
          </w:tcPr>
          <w:p w14:paraId="588750B8" w14:textId="77777777" w:rsidR="007B7FF3" w:rsidRPr="007236E5" w:rsidRDefault="007B7FF3" w:rsidP="00CF766A">
            <w:pPr>
              <w:rPr>
                <w:rFonts w:cstheme="minorHAnsi"/>
                <w:color w:val="000000"/>
                <w:sz w:val="20"/>
                <w:szCs w:val="20"/>
              </w:rPr>
            </w:pPr>
          </w:p>
        </w:tc>
      </w:tr>
      <w:tr w:rsidR="007B7FF3" w:rsidRPr="007236E5" w14:paraId="139418FD" w14:textId="77777777" w:rsidTr="00CF766A">
        <w:trPr>
          <w:trHeight w:val="315"/>
        </w:trPr>
        <w:tc>
          <w:tcPr>
            <w:tcW w:w="770" w:type="dxa"/>
            <w:tcBorders>
              <w:top w:val="single" w:sz="4" w:space="0" w:color="auto"/>
              <w:left w:val="single" w:sz="4" w:space="0" w:color="auto"/>
              <w:bottom w:val="single" w:sz="4" w:space="0" w:color="auto"/>
              <w:right w:val="single" w:sz="4" w:space="0" w:color="auto"/>
            </w:tcBorders>
            <w:vAlign w:val="center"/>
          </w:tcPr>
          <w:p w14:paraId="153F884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33</w:t>
            </w:r>
          </w:p>
        </w:tc>
        <w:tc>
          <w:tcPr>
            <w:tcW w:w="3799" w:type="dxa"/>
            <w:tcBorders>
              <w:top w:val="single" w:sz="4" w:space="0" w:color="auto"/>
              <w:left w:val="single" w:sz="4" w:space="0" w:color="auto"/>
              <w:bottom w:val="single" w:sz="4" w:space="0" w:color="auto"/>
              <w:right w:val="single" w:sz="4" w:space="0" w:color="auto"/>
            </w:tcBorders>
            <w:vAlign w:val="center"/>
            <w:hideMark/>
          </w:tcPr>
          <w:p w14:paraId="415CCB96"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Prato plástico descartável raso pacote com 10 unidades</w:t>
            </w:r>
          </w:p>
        </w:tc>
        <w:tc>
          <w:tcPr>
            <w:tcW w:w="1149" w:type="dxa"/>
            <w:tcBorders>
              <w:top w:val="single" w:sz="4" w:space="0" w:color="auto"/>
              <w:left w:val="single" w:sz="4" w:space="0" w:color="auto"/>
              <w:bottom w:val="single" w:sz="4" w:space="0" w:color="auto"/>
              <w:right w:val="single" w:sz="4" w:space="0" w:color="auto"/>
            </w:tcBorders>
            <w:vAlign w:val="center"/>
            <w:hideMark/>
          </w:tcPr>
          <w:p w14:paraId="1FFB1CA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7F85E58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single" w:sz="4" w:space="0" w:color="auto"/>
              <w:left w:val="single" w:sz="4" w:space="0" w:color="auto"/>
              <w:bottom w:val="single" w:sz="4" w:space="0" w:color="auto"/>
              <w:right w:val="single" w:sz="4" w:space="0" w:color="auto"/>
            </w:tcBorders>
            <w:vAlign w:val="bottom"/>
          </w:tcPr>
          <w:p w14:paraId="4EC2C60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3,58</w:t>
            </w:r>
          </w:p>
        </w:tc>
        <w:tc>
          <w:tcPr>
            <w:tcW w:w="1418" w:type="dxa"/>
            <w:tcBorders>
              <w:top w:val="single" w:sz="4" w:space="0" w:color="auto"/>
              <w:left w:val="single" w:sz="4" w:space="0" w:color="auto"/>
              <w:bottom w:val="single" w:sz="4" w:space="0" w:color="auto"/>
              <w:right w:val="single" w:sz="4" w:space="0" w:color="auto"/>
            </w:tcBorders>
            <w:noWrap/>
            <w:vAlign w:val="center"/>
          </w:tcPr>
          <w:p w14:paraId="2134DD7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2.327,00</w:t>
            </w:r>
          </w:p>
        </w:tc>
        <w:tc>
          <w:tcPr>
            <w:tcW w:w="160" w:type="dxa"/>
            <w:tcBorders>
              <w:top w:val="nil"/>
              <w:left w:val="single" w:sz="4" w:space="0" w:color="auto"/>
              <w:bottom w:val="nil"/>
              <w:right w:val="nil"/>
            </w:tcBorders>
            <w:vAlign w:val="center"/>
            <w:hideMark/>
          </w:tcPr>
          <w:p w14:paraId="04217BB9" w14:textId="77777777" w:rsidR="007B7FF3" w:rsidRPr="007236E5" w:rsidRDefault="007B7FF3" w:rsidP="00CF766A">
            <w:pPr>
              <w:rPr>
                <w:rFonts w:cstheme="minorHAnsi"/>
                <w:color w:val="000000"/>
                <w:sz w:val="20"/>
                <w:szCs w:val="20"/>
              </w:rPr>
            </w:pPr>
          </w:p>
        </w:tc>
      </w:tr>
      <w:tr w:rsidR="007B7FF3" w:rsidRPr="007236E5" w14:paraId="0AE53F02" w14:textId="77777777" w:rsidTr="00CF766A">
        <w:trPr>
          <w:trHeight w:val="399"/>
        </w:trPr>
        <w:tc>
          <w:tcPr>
            <w:tcW w:w="770" w:type="dxa"/>
            <w:tcBorders>
              <w:top w:val="single" w:sz="4" w:space="0" w:color="auto"/>
              <w:left w:val="single" w:sz="4" w:space="0" w:color="auto"/>
              <w:bottom w:val="single" w:sz="4" w:space="0" w:color="auto"/>
              <w:right w:val="single" w:sz="4" w:space="0" w:color="auto"/>
            </w:tcBorders>
            <w:vAlign w:val="center"/>
          </w:tcPr>
          <w:p w14:paraId="338F5EE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34</w:t>
            </w:r>
          </w:p>
        </w:tc>
        <w:tc>
          <w:tcPr>
            <w:tcW w:w="3799" w:type="dxa"/>
            <w:tcBorders>
              <w:top w:val="single" w:sz="4" w:space="0" w:color="auto"/>
              <w:left w:val="nil"/>
              <w:bottom w:val="single" w:sz="4" w:space="0" w:color="auto"/>
              <w:right w:val="single" w:sz="4" w:space="0" w:color="auto"/>
            </w:tcBorders>
            <w:vAlign w:val="center"/>
            <w:hideMark/>
          </w:tcPr>
          <w:p w14:paraId="1E38983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Rodo plástico 60cm com cabo</w:t>
            </w:r>
          </w:p>
        </w:tc>
        <w:tc>
          <w:tcPr>
            <w:tcW w:w="1149" w:type="dxa"/>
            <w:tcBorders>
              <w:top w:val="single" w:sz="4" w:space="0" w:color="auto"/>
              <w:left w:val="nil"/>
              <w:bottom w:val="single" w:sz="4" w:space="0" w:color="auto"/>
              <w:right w:val="single" w:sz="4" w:space="0" w:color="auto"/>
            </w:tcBorders>
            <w:vAlign w:val="center"/>
            <w:hideMark/>
          </w:tcPr>
          <w:p w14:paraId="7C3436B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single" w:sz="4" w:space="0" w:color="auto"/>
              <w:left w:val="nil"/>
              <w:bottom w:val="single" w:sz="4" w:space="0" w:color="auto"/>
              <w:right w:val="single" w:sz="4" w:space="0" w:color="auto"/>
            </w:tcBorders>
            <w:vAlign w:val="center"/>
            <w:hideMark/>
          </w:tcPr>
          <w:p w14:paraId="7A24084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single" w:sz="4" w:space="0" w:color="auto"/>
              <w:left w:val="nil"/>
              <w:bottom w:val="single" w:sz="4" w:space="0" w:color="auto"/>
              <w:right w:val="single" w:sz="4" w:space="0" w:color="auto"/>
            </w:tcBorders>
            <w:vAlign w:val="bottom"/>
          </w:tcPr>
          <w:p w14:paraId="535EB17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12,97</w:t>
            </w:r>
          </w:p>
        </w:tc>
        <w:tc>
          <w:tcPr>
            <w:tcW w:w="1418" w:type="dxa"/>
            <w:tcBorders>
              <w:top w:val="single" w:sz="4" w:space="0" w:color="auto"/>
              <w:left w:val="nil"/>
              <w:bottom w:val="single" w:sz="4" w:space="0" w:color="auto"/>
              <w:right w:val="single" w:sz="4" w:space="0" w:color="auto"/>
            </w:tcBorders>
            <w:noWrap/>
            <w:vAlign w:val="center"/>
          </w:tcPr>
          <w:p w14:paraId="72CAC6B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3.891,00</w:t>
            </w:r>
          </w:p>
        </w:tc>
        <w:tc>
          <w:tcPr>
            <w:tcW w:w="160" w:type="dxa"/>
            <w:vAlign w:val="center"/>
            <w:hideMark/>
          </w:tcPr>
          <w:p w14:paraId="68366C4A" w14:textId="77777777" w:rsidR="007B7FF3" w:rsidRPr="007236E5" w:rsidRDefault="007B7FF3" w:rsidP="00CF766A">
            <w:pPr>
              <w:rPr>
                <w:rFonts w:cstheme="minorHAnsi"/>
                <w:color w:val="000000"/>
                <w:sz w:val="20"/>
                <w:szCs w:val="20"/>
              </w:rPr>
            </w:pPr>
          </w:p>
        </w:tc>
      </w:tr>
      <w:tr w:rsidR="007B7FF3" w:rsidRPr="007236E5" w14:paraId="51C40371"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7AEE75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35</w:t>
            </w:r>
          </w:p>
        </w:tc>
        <w:tc>
          <w:tcPr>
            <w:tcW w:w="3799" w:type="dxa"/>
            <w:tcBorders>
              <w:top w:val="nil"/>
              <w:left w:val="nil"/>
              <w:bottom w:val="single" w:sz="4" w:space="0" w:color="auto"/>
              <w:right w:val="single" w:sz="4" w:space="0" w:color="auto"/>
            </w:tcBorders>
            <w:vAlign w:val="center"/>
            <w:hideMark/>
          </w:tcPr>
          <w:p w14:paraId="2BED2C73"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Sabão em barra 200g neutro, glicerinado, caixa com 50 unidades</w:t>
            </w:r>
          </w:p>
        </w:tc>
        <w:tc>
          <w:tcPr>
            <w:tcW w:w="1149" w:type="dxa"/>
            <w:tcBorders>
              <w:top w:val="nil"/>
              <w:left w:val="nil"/>
              <w:bottom w:val="single" w:sz="4" w:space="0" w:color="auto"/>
              <w:right w:val="single" w:sz="4" w:space="0" w:color="auto"/>
            </w:tcBorders>
            <w:vAlign w:val="center"/>
            <w:hideMark/>
          </w:tcPr>
          <w:p w14:paraId="44CF14B0"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575986C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w:t>
            </w:r>
          </w:p>
        </w:tc>
        <w:tc>
          <w:tcPr>
            <w:tcW w:w="1417" w:type="dxa"/>
            <w:tcBorders>
              <w:top w:val="nil"/>
              <w:left w:val="nil"/>
              <w:bottom w:val="single" w:sz="4" w:space="0" w:color="auto"/>
              <w:right w:val="single" w:sz="4" w:space="0" w:color="auto"/>
            </w:tcBorders>
            <w:vAlign w:val="bottom"/>
          </w:tcPr>
          <w:p w14:paraId="2093FD7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133,66</w:t>
            </w:r>
          </w:p>
        </w:tc>
        <w:tc>
          <w:tcPr>
            <w:tcW w:w="1418" w:type="dxa"/>
            <w:tcBorders>
              <w:top w:val="nil"/>
              <w:left w:val="nil"/>
              <w:bottom w:val="single" w:sz="4" w:space="0" w:color="auto"/>
              <w:right w:val="single" w:sz="4" w:space="0" w:color="auto"/>
            </w:tcBorders>
            <w:noWrap/>
            <w:vAlign w:val="center"/>
          </w:tcPr>
          <w:p w14:paraId="686EDBF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1.336,60</w:t>
            </w:r>
          </w:p>
        </w:tc>
        <w:tc>
          <w:tcPr>
            <w:tcW w:w="160" w:type="dxa"/>
            <w:vAlign w:val="center"/>
            <w:hideMark/>
          </w:tcPr>
          <w:p w14:paraId="7FFAC0D1" w14:textId="77777777" w:rsidR="007B7FF3" w:rsidRPr="007236E5" w:rsidRDefault="007B7FF3" w:rsidP="00CF766A">
            <w:pPr>
              <w:rPr>
                <w:rFonts w:cstheme="minorHAnsi"/>
                <w:color w:val="000000"/>
                <w:sz w:val="20"/>
                <w:szCs w:val="20"/>
              </w:rPr>
            </w:pPr>
          </w:p>
        </w:tc>
      </w:tr>
      <w:tr w:rsidR="007B7FF3" w:rsidRPr="007236E5" w14:paraId="787FBC28"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7C4E71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36</w:t>
            </w:r>
          </w:p>
        </w:tc>
        <w:tc>
          <w:tcPr>
            <w:tcW w:w="3799" w:type="dxa"/>
            <w:tcBorders>
              <w:top w:val="nil"/>
              <w:left w:val="nil"/>
              <w:bottom w:val="single" w:sz="4" w:space="0" w:color="auto"/>
              <w:right w:val="single" w:sz="4" w:space="0" w:color="auto"/>
            </w:tcBorders>
            <w:vAlign w:val="center"/>
            <w:hideMark/>
          </w:tcPr>
          <w:p w14:paraId="07E1F31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Sabão em pó lava roupas, 500g, caixa com 24 unidades (igual ou </w:t>
            </w:r>
            <w:proofErr w:type="spellStart"/>
            <w:r w:rsidRPr="007236E5">
              <w:rPr>
                <w:rFonts w:cstheme="minorHAnsi"/>
                <w:color w:val="000000"/>
                <w:sz w:val="20"/>
                <w:szCs w:val="20"/>
              </w:rPr>
              <w:t>similiar</w:t>
            </w:r>
            <w:proofErr w:type="spellEnd"/>
            <w:r w:rsidRPr="007236E5">
              <w:rPr>
                <w:rFonts w:cstheme="minorHAnsi"/>
                <w:color w:val="000000"/>
                <w:sz w:val="20"/>
                <w:szCs w:val="20"/>
              </w:rPr>
              <w:t xml:space="preserve"> a </w:t>
            </w:r>
            <w:proofErr w:type="spellStart"/>
            <w:r w:rsidRPr="007236E5">
              <w:rPr>
                <w:rFonts w:cstheme="minorHAnsi"/>
                <w:color w:val="000000"/>
                <w:sz w:val="20"/>
                <w:szCs w:val="20"/>
              </w:rPr>
              <w:t>Tixan</w:t>
            </w:r>
            <w:proofErr w:type="spellEnd"/>
            <w:r w:rsidRPr="007236E5">
              <w:rPr>
                <w:rFonts w:cstheme="minorHAnsi"/>
                <w:color w:val="000000"/>
                <w:sz w:val="20"/>
                <w:szCs w:val="20"/>
              </w:rPr>
              <w:t xml:space="preserve"> </w:t>
            </w:r>
            <w:proofErr w:type="spellStart"/>
            <w:r w:rsidRPr="007236E5">
              <w:rPr>
                <w:rFonts w:cstheme="minorHAnsi"/>
                <w:color w:val="000000"/>
                <w:sz w:val="20"/>
                <w:szCs w:val="20"/>
              </w:rPr>
              <w:t>Ypê</w:t>
            </w:r>
            <w:proofErr w:type="spellEnd"/>
            <w:r w:rsidRPr="007236E5">
              <w:rPr>
                <w:rFonts w:cstheme="minorHAnsi"/>
                <w:color w:val="000000"/>
                <w:sz w:val="20"/>
                <w:szCs w:val="20"/>
              </w:rPr>
              <w:t>)</w:t>
            </w:r>
          </w:p>
        </w:tc>
        <w:tc>
          <w:tcPr>
            <w:tcW w:w="1149" w:type="dxa"/>
            <w:tcBorders>
              <w:top w:val="nil"/>
              <w:left w:val="nil"/>
              <w:bottom w:val="single" w:sz="4" w:space="0" w:color="auto"/>
              <w:right w:val="single" w:sz="4" w:space="0" w:color="auto"/>
            </w:tcBorders>
            <w:vAlign w:val="center"/>
            <w:hideMark/>
          </w:tcPr>
          <w:p w14:paraId="02376066"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Caixa </w:t>
            </w:r>
          </w:p>
        </w:tc>
        <w:tc>
          <w:tcPr>
            <w:tcW w:w="1440" w:type="dxa"/>
            <w:tcBorders>
              <w:top w:val="nil"/>
              <w:left w:val="nil"/>
              <w:bottom w:val="single" w:sz="4" w:space="0" w:color="auto"/>
              <w:right w:val="single" w:sz="4" w:space="0" w:color="auto"/>
            </w:tcBorders>
            <w:vAlign w:val="center"/>
            <w:hideMark/>
          </w:tcPr>
          <w:p w14:paraId="2179CE8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58F4974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105,69</w:t>
            </w:r>
          </w:p>
        </w:tc>
        <w:tc>
          <w:tcPr>
            <w:tcW w:w="1418" w:type="dxa"/>
            <w:tcBorders>
              <w:top w:val="nil"/>
              <w:left w:val="nil"/>
              <w:bottom w:val="single" w:sz="4" w:space="0" w:color="auto"/>
              <w:right w:val="single" w:sz="4" w:space="0" w:color="auto"/>
            </w:tcBorders>
            <w:noWrap/>
            <w:vAlign w:val="center"/>
          </w:tcPr>
          <w:p w14:paraId="3A5BD91B"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21.138,00</w:t>
            </w:r>
          </w:p>
        </w:tc>
        <w:tc>
          <w:tcPr>
            <w:tcW w:w="160" w:type="dxa"/>
            <w:vAlign w:val="center"/>
            <w:hideMark/>
          </w:tcPr>
          <w:p w14:paraId="70A4ACA2" w14:textId="77777777" w:rsidR="007B7FF3" w:rsidRPr="007236E5" w:rsidRDefault="007B7FF3" w:rsidP="00CF766A">
            <w:pPr>
              <w:rPr>
                <w:rFonts w:cstheme="minorHAnsi"/>
                <w:color w:val="000000"/>
                <w:sz w:val="20"/>
                <w:szCs w:val="20"/>
              </w:rPr>
            </w:pPr>
          </w:p>
        </w:tc>
      </w:tr>
      <w:tr w:rsidR="007B7FF3" w:rsidRPr="007236E5" w14:paraId="16D9C6A6" w14:textId="77777777" w:rsidTr="00CF766A">
        <w:trPr>
          <w:trHeight w:val="816"/>
        </w:trPr>
        <w:tc>
          <w:tcPr>
            <w:tcW w:w="770" w:type="dxa"/>
            <w:tcBorders>
              <w:top w:val="nil"/>
              <w:left w:val="single" w:sz="4" w:space="0" w:color="auto"/>
              <w:bottom w:val="single" w:sz="4" w:space="0" w:color="auto"/>
              <w:right w:val="single" w:sz="4" w:space="0" w:color="auto"/>
            </w:tcBorders>
            <w:vAlign w:val="center"/>
          </w:tcPr>
          <w:p w14:paraId="57624DB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37</w:t>
            </w:r>
          </w:p>
        </w:tc>
        <w:tc>
          <w:tcPr>
            <w:tcW w:w="3799" w:type="dxa"/>
            <w:tcBorders>
              <w:top w:val="nil"/>
              <w:left w:val="nil"/>
              <w:bottom w:val="single" w:sz="4" w:space="0" w:color="auto"/>
              <w:right w:val="single" w:sz="4" w:space="0" w:color="auto"/>
            </w:tcBorders>
            <w:vAlign w:val="center"/>
          </w:tcPr>
          <w:p w14:paraId="714CDADE"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Sabonete </w:t>
            </w:r>
            <w:proofErr w:type="spellStart"/>
            <w:r w:rsidRPr="007236E5">
              <w:rPr>
                <w:rFonts w:cstheme="minorHAnsi"/>
                <w:color w:val="000000"/>
                <w:sz w:val="20"/>
                <w:szCs w:val="20"/>
              </w:rPr>
              <w:t>liquido</w:t>
            </w:r>
            <w:proofErr w:type="spellEnd"/>
            <w:r w:rsidRPr="007236E5">
              <w:rPr>
                <w:rFonts w:cstheme="minorHAnsi"/>
                <w:color w:val="000000"/>
                <w:sz w:val="20"/>
                <w:szCs w:val="20"/>
              </w:rPr>
              <w:t>, cremoso, perfumado, neutro, para as mãos, embalagem de 1.000 ml.</w:t>
            </w:r>
          </w:p>
        </w:tc>
        <w:tc>
          <w:tcPr>
            <w:tcW w:w="1149" w:type="dxa"/>
            <w:tcBorders>
              <w:top w:val="nil"/>
              <w:left w:val="nil"/>
              <w:bottom w:val="single" w:sz="4" w:space="0" w:color="auto"/>
              <w:right w:val="single" w:sz="4" w:space="0" w:color="auto"/>
            </w:tcBorders>
            <w:vAlign w:val="center"/>
          </w:tcPr>
          <w:p w14:paraId="2C7571F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30A2836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w:t>
            </w:r>
          </w:p>
        </w:tc>
        <w:tc>
          <w:tcPr>
            <w:tcW w:w="1417" w:type="dxa"/>
            <w:tcBorders>
              <w:top w:val="nil"/>
              <w:left w:val="nil"/>
              <w:bottom w:val="single" w:sz="4" w:space="0" w:color="auto"/>
              <w:right w:val="single" w:sz="4" w:space="0" w:color="auto"/>
            </w:tcBorders>
            <w:vAlign w:val="bottom"/>
          </w:tcPr>
          <w:p w14:paraId="6598ACE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14,88</w:t>
            </w:r>
          </w:p>
        </w:tc>
        <w:tc>
          <w:tcPr>
            <w:tcW w:w="1418" w:type="dxa"/>
            <w:tcBorders>
              <w:top w:val="nil"/>
              <w:left w:val="nil"/>
              <w:bottom w:val="single" w:sz="4" w:space="0" w:color="auto"/>
              <w:right w:val="single" w:sz="4" w:space="0" w:color="auto"/>
            </w:tcBorders>
            <w:noWrap/>
            <w:vAlign w:val="center"/>
          </w:tcPr>
          <w:p w14:paraId="2D2D547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2.976,00</w:t>
            </w:r>
          </w:p>
        </w:tc>
        <w:tc>
          <w:tcPr>
            <w:tcW w:w="160" w:type="dxa"/>
            <w:vAlign w:val="center"/>
          </w:tcPr>
          <w:p w14:paraId="3F0DFE18" w14:textId="77777777" w:rsidR="007B7FF3" w:rsidRPr="007236E5" w:rsidRDefault="007B7FF3" w:rsidP="00CF766A">
            <w:pPr>
              <w:rPr>
                <w:rFonts w:cstheme="minorHAnsi"/>
                <w:color w:val="000000"/>
                <w:sz w:val="20"/>
                <w:szCs w:val="20"/>
              </w:rPr>
            </w:pPr>
          </w:p>
        </w:tc>
      </w:tr>
      <w:tr w:rsidR="007B7FF3" w:rsidRPr="007236E5" w14:paraId="61580C90" w14:textId="77777777" w:rsidTr="00CF766A">
        <w:trPr>
          <w:trHeight w:val="1260"/>
        </w:trPr>
        <w:tc>
          <w:tcPr>
            <w:tcW w:w="770" w:type="dxa"/>
            <w:tcBorders>
              <w:top w:val="nil"/>
              <w:left w:val="single" w:sz="4" w:space="0" w:color="auto"/>
              <w:bottom w:val="single" w:sz="4" w:space="0" w:color="auto"/>
              <w:right w:val="single" w:sz="4" w:space="0" w:color="auto"/>
            </w:tcBorders>
            <w:vAlign w:val="center"/>
          </w:tcPr>
          <w:p w14:paraId="3BA67F4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38</w:t>
            </w:r>
          </w:p>
        </w:tc>
        <w:tc>
          <w:tcPr>
            <w:tcW w:w="3799" w:type="dxa"/>
            <w:tcBorders>
              <w:top w:val="nil"/>
              <w:left w:val="nil"/>
              <w:bottom w:val="single" w:sz="4" w:space="0" w:color="auto"/>
              <w:right w:val="single" w:sz="4" w:space="0" w:color="auto"/>
            </w:tcBorders>
            <w:vAlign w:val="center"/>
            <w:hideMark/>
          </w:tcPr>
          <w:p w14:paraId="7D6ECB98"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 para lixo 100 litros, super reforçado, resistente, para coleta de lixo pesado, produzido em polietileno preto com </w:t>
            </w:r>
            <w:proofErr w:type="spellStart"/>
            <w:r w:rsidRPr="007236E5">
              <w:rPr>
                <w:rFonts w:cstheme="minorHAnsi"/>
                <w:color w:val="000000"/>
                <w:sz w:val="20"/>
                <w:szCs w:val="20"/>
              </w:rPr>
              <w:t>micragem</w:t>
            </w:r>
            <w:proofErr w:type="spellEnd"/>
            <w:r w:rsidRPr="007236E5">
              <w:rPr>
                <w:rFonts w:cstheme="minorHAnsi"/>
                <w:color w:val="000000"/>
                <w:sz w:val="20"/>
                <w:szCs w:val="20"/>
              </w:rPr>
              <w:t xml:space="preserve"> de 0,16.</w:t>
            </w:r>
          </w:p>
        </w:tc>
        <w:tc>
          <w:tcPr>
            <w:tcW w:w="1149" w:type="dxa"/>
            <w:tcBorders>
              <w:top w:val="nil"/>
              <w:left w:val="nil"/>
              <w:bottom w:val="single" w:sz="4" w:space="0" w:color="auto"/>
              <w:right w:val="single" w:sz="4" w:space="0" w:color="auto"/>
            </w:tcBorders>
            <w:vAlign w:val="center"/>
            <w:hideMark/>
          </w:tcPr>
          <w:p w14:paraId="1E85748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00D3ADD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24.000</w:t>
            </w:r>
          </w:p>
        </w:tc>
        <w:tc>
          <w:tcPr>
            <w:tcW w:w="1417" w:type="dxa"/>
            <w:tcBorders>
              <w:top w:val="nil"/>
              <w:left w:val="nil"/>
              <w:bottom w:val="single" w:sz="4" w:space="0" w:color="auto"/>
              <w:right w:val="single" w:sz="4" w:space="0" w:color="auto"/>
            </w:tcBorders>
            <w:vAlign w:val="bottom"/>
          </w:tcPr>
          <w:p w14:paraId="53BFF7C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0,63</w:t>
            </w:r>
          </w:p>
        </w:tc>
        <w:tc>
          <w:tcPr>
            <w:tcW w:w="1418" w:type="dxa"/>
            <w:tcBorders>
              <w:top w:val="nil"/>
              <w:left w:val="nil"/>
              <w:bottom w:val="single" w:sz="4" w:space="0" w:color="auto"/>
              <w:right w:val="single" w:sz="4" w:space="0" w:color="auto"/>
            </w:tcBorders>
            <w:noWrap/>
            <w:vAlign w:val="center"/>
          </w:tcPr>
          <w:p w14:paraId="06925B4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15.120,00</w:t>
            </w:r>
          </w:p>
        </w:tc>
        <w:tc>
          <w:tcPr>
            <w:tcW w:w="160" w:type="dxa"/>
            <w:vAlign w:val="center"/>
            <w:hideMark/>
          </w:tcPr>
          <w:p w14:paraId="37C37B25" w14:textId="77777777" w:rsidR="007B7FF3" w:rsidRPr="007236E5" w:rsidRDefault="007B7FF3" w:rsidP="00CF766A">
            <w:pPr>
              <w:rPr>
                <w:rFonts w:cstheme="minorHAnsi"/>
                <w:color w:val="000000"/>
                <w:sz w:val="20"/>
                <w:szCs w:val="20"/>
              </w:rPr>
            </w:pPr>
          </w:p>
        </w:tc>
      </w:tr>
      <w:tr w:rsidR="007B7FF3" w:rsidRPr="007236E5" w14:paraId="75D4A7E5"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09E6CD27"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lastRenderedPageBreak/>
              <w:t>39</w:t>
            </w:r>
          </w:p>
        </w:tc>
        <w:tc>
          <w:tcPr>
            <w:tcW w:w="3799" w:type="dxa"/>
            <w:tcBorders>
              <w:top w:val="nil"/>
              <w:left w:val="nil"/>
              <w:bottom w:val="single" w:sz="4" w:space="0" w:color="auto"/>
              <w:right w:val="single" w:sz="4" w:space="0" w:color="auto"/>
            </w:tcBorders>
            <w:vAlign w:val="center"/>
            <w:hideMark/>
          </w:tcPr>
          <w:p w14:paraId="765906AA"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 para lixo 50 litros, super reforçado, resistente, para coleta de lixo pesado, produzido em polietileno preto com </w:t>
            </w:r>
            <w:proofErr w:type="spellStart"/>
            <w:r w:rsidRPr="007236E5">
              <w:rPr>
                <w:rFonts w:cstheme="minorHAnsi"/>
                <w:color w:val="000000"/>
                <w:sz w:val="20"/>
                <w:szCs w:val="20"/>
              </w:rPr>
              <w:t>micragem</w:t>
            </w:r>
            <w:proofErr w:type="spellEnd"/>
            <w:r w:rsidRPr="007236E5">
              <w:rPr>
                <w:rFonts w:cstheme="minorHAnsi"/>
                <w:color w:val="000000"/>
                <w:sz w:val="20"/>
                <w:szCs w:val="20"/>
              </w:rPr>
              <w:t xml:space="preserve"> de 0,16.</w:t>
            </w:r>
          </w:p>
        </w:tc>
        <w:tc>
          <w:tcPr>
            <w:tcW w:w="1149" w:type="dxa"/>
            <w:tcBorders>
              <w:top w:val="nil"/>
              <w:left w:val="nil"/>
              <w:bottom w:val="single" w:sz="4" w:space="0" w:color="auto"/>
              <w:right w:val="single" w:sz="4" w:space="0" w:color="auto"/>
            </w:tcBorders>
            <w:vAlign w:val="center"/>
            <w:hideMark/>
          </w:tcPr>
          <w:p w14:paraId="50619C1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4BAF2E8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12.000</w:t>
            </w:r>
          </w:p>
        </w:tc>
        <w:tc>
          <w:tcPr>
            <w:tcW w:w="1417" w:type="dxa"/>
            <w:tcBorders>
              <w:top w:val="nil"/>
              <w:left w:val="nil"/>
              <w:bottom w:val="single" w:sz="4" w:space="0" w:color="auto"/>
              <w:right w:val="single" w:sz="4" w:space="0" w:color="auto"/>
            </w:tcBorders>
            <w:vAlign w:val="bottom"/>
          </w:tcPr>
          <w:p w14:paraId="1A99902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0,38</w:t>
            </w:r>
          </w:p>
        </w:tc>
        <w:tc>
          <w:tcPr>
            <w:tcW w:w="1418" w:type="dxa"/>
            <w:tcBorders>
              <w:top w:val="nil"/>
              <w:left w:val="nil"/>
              <w:bottom w:val="single" w:sz="4" w:space="0" w:color="auto"/>
              <w:right w:val="single" w:sz="4" w:space="0" w:color="auto"/>
            </w:tcBorders>
            <w:noWrap/>
            <w:vAlign w:val="center"/>
          </w:tcPr>
          <w:p w14:paraId="103C9D4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4.560,00</w:t>
            </w:r>
          </w:p>
        </w:tc>
        <w:tc>
          <w:tcPr>
            <w:tcW w:w="160" w:type="dxa"/>
            <w:vAlign w:val="center"/>
            <w:hideMark/>
          </w:tcPr>
          <w:p w14:paraId="0069CC70" w14:textId="77777777" w:rsidR="007B7FF3" w:rsidRPr="007236E5" w:rsidRDefault="007B7FF3" w:rsidP="00CF766A">
            <w:pPr>
              <w:rPr>
                <w:rFonts w:cstheme="minorHAnsi"/>
                <w:color w:val="000000"/>
                <w:sz w:val="20"/>
                <w:szCs w:val="20"/>
              </w:rPr>
            </w:pPr>
          </w:p>
        </w:tc>
      </w:tr>
      <w:tr w:rsidR="007B7FF3" w:rsidRPr="007236E5" w14:paraId="79E6C8F1"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7A39F9C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40</w:t>
            </w:r>
          </w:p>
        </w:tc>
        <w:tc>
          <w:tcPr>
            <w:tcW w:w="3799" w:type="dxa"/>
            <w:tcBorders>
              <w:top w:val="nil"/>
              <w:left w:val="nil"/>
              <w:bottom w:val="single" w:sz="4" w:space="0" w:color="auto"/>
              <w:right w:val="single" w:sz="4" w:space="0" w:color="auto"/>
            </w:tcBorders>
            <w:vAlign w:val="center"/>
            <w:hideMark/>
          </w:tcPr>
          <w:p w14:paraId="1D2FF34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 para lixo 30 litros, super reforçado, resistente, para coleta de lixo pesado, produzido em polietileno preto com </w:t>
            </w:r>
            <w:proofErr w:type="spellStart"/>
            <w:r w:rsidRPr="007236E5">
              <w:rPr>
                <w:rFonts w:cstheme="minorHAnsi"/>
                <w:color w:val="000000"/>
                <w:sz w:val="20"/>
                <w:szCs w:val="20"/>
              </w:rPr>
              <w:t>micragem</w:t>
            </w:r>
            <w:proofErr w:type="spellEnd"/>
            <w:r w:rsidRPr="007236E5">
              <w:rPr>
                <w:rFonts w:cstheme="minorHAnsi"/>
                <w:color w:val="000000"/>
                <w:sz w:val="20"/>
                <w:szCs w:val="20"/>
              </w:rPr>
              <w:t xml:space="preserve"> de 0,16.</w:t>
            </w:r>
          </w:p>
        </w:tc>
        <w:tc>
          <w:tcPr>
            <w:tcW w:w="1149" w:type="dxa"/>
            <w:tcBorders>
              <w:top w:val="nil"/>
              <w:left w:val="nil"/>
              <w:bottom w:val="single" w:sz="4" w:space="0" w:color="auto"/>
              <w:right w:val="single" w:sz="4" w:space="0" w:color="auto"/>
            </w:tcBorders>
            <w:vAlign w:val="center"/>
            <w:hideMark/>
          </w:tcPr>
          <w:p w14:paraId="5394B63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0B20655C"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6.000</w:t>
            </w:r>
          </w:p>
        </w:tc>
        <w:tc>
          <w:tcPr>
            <w:tcW w:w="1417" w:type="dxa"/>
            <w:tcBorders>
              <w:top w:val="nil"/>
              <w:left w:val="nil"/>
              <w:bottom w:val="single" w:sz="4" w:space="0" w:color="auto"/>
              <w:right w:val="single" w:sz="4" w:space="0" w:color="auto"/>
            </w:tcBorders>
            <w:vAlign w:val="bottom"/>
          </w:tcPr>
          <w:p w14:paraId="74DD1F0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0,38</w:t>
            </w:r>
          </w:p>
        </w:tc>
        <w:tc>
          <w:tcPr>
            <w:tcW w:w="1418" w:type="dxa"/>
            <w:tcBorders>
              <w:top w:val="nil"/>
              <w:left w:val="nil"/>
              <w:bottom w:val="single" w:sz="4" w:space="0" w:color="auto"/>
              <w:right w:val="single" w:sz="4" w:space="0" w:color="auto"/>
            </w:tcBorders>
            <w:noWrap/>
            <w:vAlign w:val="center"/>
          </w:tcPr>
          <w:p w14:paraId="61FD7BD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2.280,00</w:t>
            </w:r>
          </w:p>
        </w:tc>
        <w:tc>
          <w:tcPr>
            <w:tcW w:w="160" w:type="dxa"/>
            <w:vAlign w:val="center"/>
            <w:hideMark/>
          </w:tcPr>
          <w:p w14:paraId="54847E1C" w14:textId="77777777" w:rsidR="007B7FF3" w:rsidRPr="007236E5" w:rsidRDefault="007B7FF3" w:rsidP="00CF766A">
            <w:pPr>
              <w:rPr>
                <w:rFonts w:cstheme="minorHAnsi"/>
                <w:color w:val="000000"/>
                <w:sz w:val="20"/>
                <w:szCs w:val="20"/>
              </w:rPr>
            </w:pPr>
          </w:p>
        </w:tc>
      </w:tr>
      <w:tr w:rsidR="007B7FF3" w:rsidRPr="007236E5" w14:paraId="309E82E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5B7BE6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41</w:t>
            </w:r>
          </w:p>
        </w:tc>
        <w:tc>
          <w:tcPr>
            <w:tcW w:w="3799" w:type="dxa"/>
            <w:tcBorders>
              <w:top w:val="nil"/>
              <w:left w:val="nil"/>
              <w:bottom w:val="single" w:sz="4" w:space="0" w:color="auto"/>
              <w:right w:val="single" w:sz="4" w:space="0" w:color="auto"/>
            </w:tcBorders>
            <w:vAlign w:val="bottom"/>
            <w:hideMark/>
          </w:tcPr>
          <w:p w14:paraId="15109B89"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Sacola plástica </w:t>
            </w:r>
            <w:proofErr w:type="gramStart"/>
            <w:r w:rsidRPr="007236E5">
              <w:rPr>
                <w:rFonts w:cstheme="minorHAnsi"/>
                <w:color w:val="000000"/>
                <w:sz w:val="20"/>
                <w:szCs w:val="20"/>
              </w:rPr>
              <w:t>reciclada tipo</w:t>
            </w:r>
            <w:proofErr w:type="gramEnd"/>
            <w:r w:rsidRPr="007236E5">
              <w:rPr>
                <w:rFonts w:cstheme="minorHAnsi"/>
                <w:color w:val="000000"/>
                <w:sz w:val="20"/>
                <w:szCs w:val="20"/>
              </w:rPr>
              <w:t xml:space="preserve"> Alça Camiseta -     Tamanho 60 x 80 - Confeccionada em plástico reciclado de alta resistência, atóxico e inodoro, na </w:t>
            </w:r>
            <w:r w:rsidRPr="007236E5">
              <w:rPr>
                <w:rFonts w:cstheme="minorHAnsi"/>
                <w:b/>
                <w:bCs/>
                <w:color w:val="000000"/>
                <w:sz w:val="20"/>
                <w:szCs w:val="20"/>
              </w:rPr>
              <w:t>cor verde</w:t>
            </w:r>
            <w:r w:rsidRPr="007236E5">
              <w:rPr>
                <w:rFonts w:cstheme="minorHAnsi"/>
                <w:color w:val="000000"/>
                <w:sz w:val="20"/>
                <w:szCs w:val="20"/>
              </w:rPr>
              <w:t>, com espessura no mínimo de 10 micra, dispostos em embalagem de 1kg. A embalagem deverá conter rotulagem com as informações: fabricante, data da fabricação, validade, quantidade, dimensões, espessura/gramatura, e outras informações que sejam necessárias.</w:t>
            </w:r>
          </w:p>
        </w:tc>
        <w:tc>
          <w:tcPr>
            <w:tcW w:w="1149" w:type="dxa"/>
            <w:tcBorders>
              <w:top w:val="nil"/>
              <w:left w:val="nil"/>
              <w:bottom w:val="single" w:sz="4" w:space="0" w:color="auto"/>
              <w:right w:val="single" w:sz="4" w:space="0" w:color="auto"/>
            </w:tcBorders>
            <w:vAlign w:val="center"/>
            <w:hideMark/>
          </w:tcPr>
          <w:p w14:paraId="392BA4F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quilo </w:t>
            </w:r>
          </w:p>
        </w:tc>
        <w:tc>
          <w:tcPr>
            <w:tcW w:w="1440" w:type="dxa"/>
            <w:tcBorders>
              <w:top w:val="nil"/>
              <w:left w:val="nil"/>
              <w:bottom w:val="single" w:sz="4" w:space="0" w:color="auto"/>
              <w:right w:val="single" w:sz="4" w:space="0" w:color="auto"/>
            </w:tcBorders>
            <w:vAlign w:val="center"/>
            <w:hideMark/>
          </w:tcPr>
          <w:p w14:paraId="5A65966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600</w:t>
            </w:r>
          </w:p>
        </w:tc>
        <w:tc>
          <w:tcPr>
            <w:tcW w:w="1417" w:type="dxa"/>
            <w:tcBorders>
              <w:top w:val="nil"/>
              <w:left w:val="nil"/>
              <w:bottom w:val="single" w:sz="4" w:space="0" w:color="auto"/>
              <w:right w:val="single" w:sz="4" w:space="0" w:color="auto"/>
            </w:tcBorders>
            <w:vAlign w:val="bottom"/>
          </w:tcPr>
          <w:p w14:paraId="0647464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21,42</w:t>
            </w:r>
          </w:p>
        </w:tc>
        <w:tc>
          <w:tcPr>
            <w:tcW w:w="1418" w:type="dxa"/>
            <w:tcBorders>
              <w:top w:val="nil"/>
              <w:left w:val="nil"/>
              <w:bottom w:val="single" w:sz="4" w:space="0" w:color="auto"/>
              <w:right w:val="single" w:sz="4" w:space="0" w:color="auto"/>
            </w:tcBorders>
            <w:noWrap/>
            <w:vAlign w:val="center"/>
          </w:tcPr>
          <w:p w14:paraId="7760FF3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12.852,00</w:t>
            </w:r>
          </w:p>
        </w:tc>
        <w:tc>
          <w:tcPr>
            <w:tcW w:w="160" w:type="dxa"/>
            <w:vAlign w:val="center"/>
            <w:hideMark/>
          </w:tcPr>
          <w:p w14:paraId="5F2BDBDC" w14:textId="77777777" w:rsidR="007B7FF3" w:rsidRPr="007236E5" w:rsidRDefault="007B7FF3" w:rsidP="00CF766A">
            <w:pPr>
              <w:rPr>
                <w:rFonts w:cstheme="minorHAnsi"/>
                <w:color w:val="000000"/>
                <w:sz w:val="20"/>
                <w:szCs w:val="20"/>
              </w:rPr>
            </w:pPr>
          </w:p>
        </w:tc>
      </w:tr>
      <w:tr w:rsidR="007B7FF3" w:rsidRPr="007236E5" w14:paraId="49915AB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4C11AF8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42</w:t>
            </w:r>
          </w:p>
        </w:tc>
        <w:tc>
          <w:tcPr>
            <w:tcW w:w="3799" w:type="dxa"/>
            <w:tcBorders>
              <w:top w:val="nil"/>
              <w:left w:val="nil"/>
              <w:bottom w:val="single" w:sz="4" w:space="0" w:color="auto"/>
              <w:right w:val="single" w:sz="4" w:space="0" w:color="auto"/>
            </w:tcBorders>
            <w:vAlign w:val="center"/>
            <w:hideMark/>
          </w:tcPr>
          <w:p w14:paraId="5D881B1F"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Talheres plásticos descartáveis (colher) pacote com 50 unidades</w:t>
            </w:r>
          </w:p>
        </w:tc>
        <w:tc>
          <w:tcPr>
            <w:tcW w:w="1149" w:type="dxa"/>
            <w:tcBorders>
              <w:top w:val="nil"/>
              <w:left w:val="nil"/>
              <w:bottom w:val="single" w:sz="4" w:space="0" w:color="auto"/>
              <w:right w:val="single" w:sz="4" w:space="0" w:color="auto"/>
            </w:tcBorders>
            <w:vAlign w:val="center"/>
            <w:hideMark/>
          </w:tcPr>
          <w:p w14:paraId="498553DF"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hideMark/>
          </w:tcPr>
          <w:p w14:paraId="1AEF632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nil"/>
              <w:left w:val="nil"/>
              <w:bottom w:val="single" w:sz="4" w:space="0" w:color="auto"/>
              <w:right w:val="single" w:sz="4" w:space="0" w:color="auto"/>
            </w:tcBorders>
            <w:vAlign w:val="bottom"/>
          </w:tcPr>
          <w:p w14:paraId="6CBBEAD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4,42</w:t>
            </w:r>
          </w:p>
        </w:tc>
        <w:tc>
          <w:tcPr>
            <w:tcW w:w="1418" w:type="dxa"/>
            <w:tcBorders>
              <w:top w:val="nil"/>
              <w:left w:val="nil"/>
              <w:bottom w:val="single" w:sz="4" w:space="0" w:color="auto"/>
              <w:right w:val="single" w:sz="4" w:space="0" w:color="auto"/>
            </w:tcBorders>
            <w:noWrap/>
            <w:vAlign w:val="center"/>
          </w:tcPr>
          <w:p w14:paraId="002E31B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2.873,00</w:t>
            </w:r>
          </w:p>
        </w:tc>
        <w:tc>
          <w:tcPr>
            <w:tcW w:w="160" w:type="dxa"/>
            <w:vAlign w:val="center"/>
            <w:hideMark/>
          </w:tcPr>
          <w:p w14:paraId="07364F6A" w14:textId="77777777" w:rsidR="007B7FF3" w:rsidRPr="007236E5" w:rsidRDefault="007B7FF3" w:rsidP="00CF766A">
            <w:pPr>
              <w:rPr>
                <w:rFonts w:cstheme="minorHAnsi"/>
                <w:color w:val="000000"/>
                <w:sz w:val="20"/>
                <w:szCs w:val="20"/>
              </w:rPr>
            </w:pPr>
          </w:p>
        </w:tc>
      </w:tr>
      <w:tr w:rsidR="007B7FF3" w:rsidRPr="007236E5" w14:paraId="1DD8BC4D"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68530CF1"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43</w:t>
            </w:r>
          </w:p>
        </w:tc>
        <w:tc>
          <w:tcPr>
            <w:tcW w:w="3799" w:type="dxa"/>
            <w:tcBorders>
              <w:top w:val="nil"/>
              <w:left w:val="nil"/>
              <w:bottom w:val="single" w:sz="4" w:space="0" w:color="auto"/>
              <w:right w:val="single" w:sz="4" w:space="0" w:color="auto"/>
            </w:tcBorders>
            <w:vAlign w:val="center"/>
            <w:hideMark/>
          </w:tcPr>
          <w:p w14:paraId="552479FA"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Talheres plásticos descartáveis (faca) pacote com 50 unidades</w:t>
            </w:r>
          </w:p>
        </w:tc>
        <w:tc>
          <w:tcPr>
            <w:tcW w:w="1149" w:type="dxa"/>
            <w:tcBorders>
              <w:top w:val="nil"/>
              <w:left w:val="nil"/>
              <w:bottom w:val="single" w:sz="4" w:space="0" w:color="auto"/>
              <w:right w:val="single" w:sz="4" w:space="0" w:color="auto"/>
            </w:tcBorders>
            <w:vAlign w:val="center"/>
            <w:hideMark/>
          </w:tcPr>
          <w:p w14:paraId="7368526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nil"/>
              <w:left w:val="nil"/>
              <w:bottom w:val="single" w:sz="4" w:space="0" w:color="auto"/>
              <w:right w:val="single" w:sz="4" w:space="0" w:color="auto"/>
            </w:tcBorders>
            <w:vAlign w:val="center"/>
            <w:hideMark/>
          </w:tcPr>
          <w:p w14:paraId="042DE01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nil"/>
              <w:left w:val="nil"/>
              <w:bottom w:val="single" w:sz="4" w:space="0" w:color="auto"/>
              <w:right w:val="single" w:sz="4" w:space="0" w:color="auto"/>
            </w:tcBorders>
            <w:vAlign w:val="bottom"/>
          </w:tcPr>
          <w:p w14:paraId="6EFA54FA"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w:t>
            </w:r>
          </w:p>
        </w:tc>
        <w:tc>
          <w:tcPr>
            <w:tcW w:w="1418" w:type="dxa"/>
            <w:tcBorders>
              <w:top w:val="nil"/>
              <w:left w:val="nil"/>
              <w:bottom w:val="single" w:sz="4" w:space="0" w:color="auto"/>
              <w:right w:val="single" w:sz="4" w:space="0" w:color="auto"/>
            </w:tcBorders>
            <w:noWrap/>
            <w:vAlign w:val="center"/>
          </w:tcPr>
          <w:p w14:paraId="149AE26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3.997,50</w:t>
            </w:r>
          </w:p>
        </w:tc>
        <w:tc>
          <w:tcPr>
            <w:tcW w:w="160" w:type="dxa"/>
            <w:vAlign w:val="center"/>
            <w:hideMark/>
          </w:tcPr>
          <w:p w14:paraId="14EB318D" w14:textId="77777777" w:rsidR="007B7FF3" w:rsidRPr="007236E5" w:rsidRDefault="007B7FF3" w:rsidP="00CF766A">
            <w:pPr>
              <w:rPr>
                <w:rFonts w:cstheme="minorHAnsi"/>
                <w:color w:val="000000"/>
                <w:sz w:val="20"/>
                <w:szCs w:val="20"/>
              </w:rPr>
            </w:pPr>
          </w:p>
        </w:tc>
      </w:tr>
      <w:tr w:rsidR="007B7FF3" w:rsidRPr="007236E5" w14:paraId="28C5284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1EBC93C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44</w:t>
            </w:r>
          </w:p>
        </w:tc>
        <w:tc>
          <w:tcPr>
            <w:tcW w:w="3799" w:type="dxa"/>
            <w:tcBorders>
              <w:top w:val="nil"/>
              <w:left w:val="nil"/>
              <w:bottom w:val="single" w:sz="4" w:space="0" w:color="auto"/>
              <w:right w:val="single" w:sz="4" w:space="0" w:color="auto"/>
            </w:tcBorders>
            <w:vAlign w:val="center"/>
            <w:hideMark/>
          </w:tcPr>
          <w:p w14:paraId="437E809A"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Talheres plásticos descartáveis (garfo) pacote com 50 unidades</w:t>
            </w:r>
          </w:p>
        </w:tc>
        <w:tc>
          <w:tcPr>
            <w:tcW w:w="1149" w:type="dxa"/>
            <w:tcBorders>
              <w:top w:val="nil"/>
              <w:left w:val="nil"/>
              <w:bottom w:val="single" w:sz="4" w:space="0" w:color="auto"/>
              <w:right w:val="single" w:sz="4" w:space="0" w:color="auto"/>
            </w:tcBorders>
            <w:vAlign w:val="center"/>
            <w:hideMark/>
          </w:tcPr>
          <w:p w14:paraId="67187414"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Pacote </w:t>
            </w:r>
          </w:p>
        </w:tc>
        <w:tc>
          <w:tcPr>
            <w:tcW w:w="1440" w:type="dxa"/>
            <w:tcBorders>
              <w:top w:val="nil"/>
              <w:left w:val="nil"/>
              <w:bottom w:val="single" w:sz="4" w:space="0" w:color="auto"/>
              <w:right w:val="single" w:sz="4" w:space="0" w:color="auto"/>
            </w:tcBorders>
            <w:vAlign w:val="center"/>
            <w:hideMark/>
          </w:tcPr>
          <w:p w14:paraId="3029FED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650</w:t>
            </w:r>
          </w:p>
        </w:tc>
        <w:tc>
          <w:tcPr>
            <w:tcW w:w="1417" w:type="dxa"/>
            <w:tcBorders>
              <w:top w:val="nil"/>
              <w:left w:val="nil"/>
              <w:bottom w:val="single" w:sz="4" w:space="0" w:color="auto"/>
              <w:right w:val="single" w:sz="4" w:space="0" w:color="auto"/>
            </w:tcBorders>
            <w:vAlign w:val="bottom"/>
          </w:tcPr>
          <w:p w14:paraId="5621E38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4,43</w:t>
            </w:r>
          </w:p>
        </w:tc>
        <w:tc>
          <w:tcPr>
            <w:tcW w:w="1418" w:type="dxa"/>
            <w:tcBorders>
              <w:top w:val="nil"/>
              <w:left w:val="nil"/>
              <w:bottom w:val="single" w:sz="4" w:space="0" w:color="auto"/>
              <w:right w:val="single" w:sz="4" w:space="0" w:color="auto"/>
            </w:tcBorders>
            <w:noWrap/>
            <w:vAlign w:val="center"/>
          </w:tcPr>
          <w:p w14:paraId="6D21B98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2.879,50</w:t>
            </w:r>
          </w:p>
        </w:tc>
        <w:tc>
          <w:tcPr>
            <w:tcW w:w="160" w:type="dxa"/>
            <w:vAlign w:val="center"/>
            <w:hideMark/>
          </w:tcPr>
          <w:p w14:paraId="41D879CB" w14:textId="77777777" w:rsidR="007B7FF3" w:rsidRPr="007236E5" w:rsidRDefault="007B7FF3" w:rsidP="00CF766A">
            <w:pPr>
              <w:rPr>
                <w:rFonts w:cstheme="minorHAnsi"/>
                <w:color w:val="000000"/>
                <w:sz w:val="20"/>
                <w:szCs w:val="20"/>
              </w:rPr>
            </w:pPr>
          </w:p>
        </w:tc>
      </w:tr>
      <w:tr w:rsidR="007B7FF3" w:rsidRPr="007236E5" w14:paraId="4B1E2617"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EA7FDB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45</w:t>
            </w:r>
          </w:p>
        </w:tc>
        <w:tc>
          <w:tcPr>
            <w:tcW w:w="3799" w:type="dxa"/>
            <w:tcBorders>
              <w:top w:val="nil"/>
              <w:left w:val="nil"/>
              <w:bottom w:val="single" w:sz="4" w:space="0" w:color="auto"/>
              <w:right w:val="single" w:sz="4" w:space="0" w:color="auto"/>
            </w:tcBorders>
            <w:vAlign w:val="center"/>
            <w:hideMark/>
          </w:tcPr>
          <w:p w14:paraId="7DBD5D52"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Vassoura de nylon com cabo</w:t>
            </w:r>
          </w:p>
        </w:tc>
        <w:tc>
          <w:tcPr>
            <w:tcW w:w="1149" w:type="dxa"/>
            <w:tcBorders>
              <w:top w:val="nil"/>
              <w:left w:val="nil"/>
              <w:bottom w:val="single" w:sz="4" w:space="0" w:color="auto"/>
              <w:right w:val="single" w:sz="4" w:space="0" w:color="auto"/>
            </w:tcBorders>
            <w:vAlign w:val="center"/>
            <w:hideMark/>
          </w:tcPr>
          <w:p w14:paraId="64B21F0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hideMark/>
          </w:tcPr>
          <w:p w14:paraId="205E3720"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400</w:t>
            </w:r>
          </w:p>
        </w:tc>
        <w:tc>
          <w:tcPr>
            <w:tcW w:w="1417" w:type="dxa"/>
            <w:tcBorders>
              <w:top w:val="nil"/>
              <w:left w:val="nil"/>
              <w:bottom w:val="single" w:sz="4" w:space="0" w:color="auto"/>
              <w:right w:val="single" w:sz="4" w:space="0" w:color="auto"/>
            </w:tcBorders>
            <w:vAlign w:val="bottom"/>
          </w:tcPr>
          <w:p w14:paraId="597594B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12,06</w:t>
            </w:r>
          </w:p>
        </w:tc>
        <w:tc>
          <w:tcPr>
            <w:tcW w:w="1418" w:type="dxa"/>
            <w:tcBorders>
              <w:top w:val="nil"/>
              <w:left w:val="nil"/>
              <w:bottom w:val="single" w:sz="4" w:space="0" w:color="auto"/>
              <w:right w:val="single" w:sz="4" w:space="0" w:color="auto"/>
            </w:tcBorders>
            <w:noWrap/>
            <w:vAlign w:val="center"/>
          </w:tcPr>
          <w:p w14:paraId="0ED67B36"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4.824,00</w:t>
            </w:r>
          </w:p>
        </w:tc>
        <w:tc>
          <w:tcPr>
            <w:tcW w:w="160" w:type="dxa"/>
            <w:vAlign w:val="center"/>
            <w:hideMark/>
          </w:tcPr>
          <w:p w14:paraId="55417479" w14:textId="77777777" w:rsidR="007B7FF3" w:rsidRPr="007236E5" w:rsidRDefault="007B7FF3" w:rsidP="00CF766A">
            <w:pPr>
              <w:rPr>
                <w:rFonts w:cstheme="minorHAnsi"/>
                <w:color w:val="000000"/>
                <w:sz w:val="20"/>
                <w:szCs w:val="20"/>
              </w:rPr>
            </w:pPr>
          </w:p>
        </w:tc>
      </w:tr>
      <w:tr w:rsidR="007B7FF3" w:rsidRPr="007236E5" w14:paraId="57384ABD"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5EA81BEB"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46</w:t>
            </w:r>
          </w:p>
        </w:tc>
        <w:tc>
          <w:tcPr>
            <w:tcW w:w="3799" w:type="dxa"/>
            <w:tcBorders>
              <w:top w:val="nil"/>
              <w:left w:val="nil"/>
              <w:bottom w:val="single" w:sz="4" w:space="0" w:color="auto"/>
              <w:right w:val="single" w:sz="4" w:space="0" w:color="auto"/>
            </w:tcBorders>
            <w:vAlign w:val="center"/>
          </w:tcPr>
          <w:p w14:paraId="7243DED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Vassoura de palha </w:t>
            </w:r>
          </w:p>
        </w:tc>
        <w:tc>
          <w:tcPr>
            <w:tcW w:w="1149" w:type="dxa"/>
            <w:tcBorders>
              <w:top w:val="nil"/>
              <w:left w:val="nil"/>
              <w:bottom w:val="single" w:sz="4" w:space="0" w:color="auto"/>
              <w:right w:val="single" w:sz="4" w:space="0" w:color="auto"/>
            </w:tcBorders>
            <w:vAlign w:val="center"/>
          </w:tcPr>
          <w:p w14:paraId="30C98B9E"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Unidade </w:t>
            </w:r>
          </w:p>
        </w:tc>
        <w:tc>
          <w:tcPr>
            <w:tcW w:w="1440" w:type="dxa"/>
            <w:tcBorders>
              <w:top w:val="nil"/>
              <w:left w:val="nil"/>
              <w:bottom w:val="single" w:sz="4" w:space="0" w:color="auto"/>
              <w:right w:val="single" w:sz="4" w:space="0" w:color="auto"/>
            </w:tcBorders>
            <w:vAlign w:val="center"/>
          </w:tcPr>
          <w:p w14:paraId="3EFE033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500</w:t>
            </w:r>
          </w:p>
        </w:tc>
        <w:tc>
          <w:tcPr>
            <w:tcW w:w="1417" w:type="dxa"/>
            <w:tcBorders>
              <w:top w:val="nil"/>
              <w:left w:val="nil"/>
              <w:bottom w:val="single" w:sz="4" w:space="0" w:color="auto"/>
              <w:right w:val="single" w:sz="4" w:space="0" w:color="auto"/>
            </w:tcBorders>
            <w:vAlign w:val="bottom"/>
          </w:tcPr>
          <w:p w14:paraId="31CF290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14,94</w:t>
            </w:r>
          </w:p>
        </w:tc>
        <w:tc>
          <w:tcPr>
            <w:tcW w:w="1418" w:type="dxa"/>
            <w:tcBorders>
              <w:top w:val="nil"/>
              <w:left w:val="nil"/>
              <w:bottom w:val="single" w:sz="4" w:space="0" w:color="auto"/>
              <w:right w:val="single" w:sz="4" w:space="0" w:color="auto"/>
            </w:tcBorders>
            <w:noWrap/>
            <w:vAlign w:val="center"/>
          </w:tcPr>
          <w:p w14:paraId="7364F02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7.470,00</w:t>
            </w:r>
          </w:p>
        </w:tc>
        <w:tc>
          <w:tcPr>
            <w:tcW w:w="160" w:type="dxa"/>
            <w:vAlign w:val="center"/>
          </w:tcPr>
          <w:p w14:paraId="025D7AAF" w14:textId="77777777" w:rsidR="007B7FF3" w:rsidRPr="007236E5" w:rsidRDefault="007B7FF3" w:rsidP="00CF766A">
            <w:pPr>
              <w:rPr>
                <w:rFonts w:cstheme="minorHAnsi"/>
                <w:color w:val="000000"/>
                <w:sz w:val="20"/>
                <w:szCs w:val="20"/>
              </w:rPr>
            </w:pPr>
          </w:p>
        </w:tc>
      </w:tr>
      <w:tr w:rsidR="007B7FF3" w:rsidRPr="007236E5" w14:paraId="2EA0DB8E" w14:textId="77777777" w:rsidTr="00CF766A">
        <w:trPr>
          <w:trHeight w:val="315"/>
        </w:trPr>
        <w:tc>
          <w:tcPr>
            <w:tcW w:w="770" w:type="dxa"/>
            <w:tcBorders>
              <w:top w:val="nil"/>
              <w:left w:val="single" w:sz="4" w:space="0" w:color="auto"/>
              <w:bottom w:val="single" w:sz="4" w:space="0" w:color="auto"/>
              <w:right w:val="single" w:sz="4" w:space="0" w:color="auto"/>
            </w:tcBorders>
            <w:vAlign w:val="center"/>
          </w:tcPr>
          <w:p w14:paraId="2598133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47</w:t>
            </w:r>
          </w:p>
        </w:tc>
        <w:tc>
          <w:tcPr>
            <w:tcW w:w="3799" w:type="dxa"/>
            <w:tcBorders>
              <w:top w:val="nil"/>
              <w:left w:val="nil"/>
              <w:bottom w:val="single" w:sz="4" w:space="0" w:color="auto"/>
              <w:right w:val="single" w:sz="4" w:space="0" w:color="auto"/>
            </w:tcBorders>
            <w:vAlign w:val="center"/>
            <w:hideMark/>
          </w:tcPr>
          <w:p w14:paraId="5626450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Vassoura de </w:t>
            </w:r>
            <w:proofErr w:type="spellStart"/>
            <w:r w:rsidRPr="007236E5">
              <w:rPr>
                <w:rFonts w:cstheme="minorHAnsi"/>
                <w:color w:val="000000"/>
                <w:sz w:val="20"/>
                <w:szCs w:val="20"/>
              </w:rPr>
              <w:t>pêlo</w:t>
            </w:r>
            <w:proofErr w:type="spellEnd"/>
            <w:r w:rsidRPr="007236E5">
              <w:rPr>
                <w:rFonts w:cstheme="minorHAnsi"/>
                <w:color w:val="000000"/>
                <w:sz w:val="20"/>
                <w:szCs w:val="20"/>
              </w:rPr>
              <w:t xml:space="preserve"> sintético 30 cm com cabo</w:t>
            </w:r>
          </w:p>
        </w:tc>
        <w:tc>
          <w:tcPr>
            <w:tcW w:w="1149" w:type="dxa"/>
            <w:tcBorders>
              <w:top w:val="nil"/>
              <w:left w:val="nil"/>
              <w:bottom w:val="single" w:sz="4" w:space="0" w:color="auto"/>
              <w:right w:val="single" w:sz="4" w:space="0" w:color="auto"/>
            </w:tcBorders>
            <w:vAlign w:val="center"/>
            <w:hideMark/>
          </w:tcPr>
          <w:p w14:paraId="1532F6C9"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Unidade</w:t>
            </w:r>
          </w:p>
        </w:tc>
        <w:tc>
          <w:tcPr>
            <w:tcW w:w="1440" w:type="dxa"/>
            <w:tcBorders>
              <w:top w:val="nil"/>
              <w:left w:val="nil"/>
              <w:bottom w:val="single" w:sz="4" w:space="0" w:color="auto"/>
              <w:right w:val="single" w:sz="4" w:space="0" w:color="auto"/>
            </w:tcBorders>
            <w:vAlign w:val="center"/>
            <w:hideMark/>
          </w:tcPr>
          <w:p w14:paraId="5F323D4E"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300</w:t>
            </w:r>
          </w:p>
        </w:tc>
        <w:tc>
          <w:tcPr>
            <w:tcW w:w="1417" w:type="dxa"/>
            <w:tcBorders>
              <w:top w:val="nil"/>
              <w:left w:val="nil"/>
              <w:bottom w:val="single" w:sz="4" w:space="0" w:color="auto"/>
              <w:right w:val="single" w:sz="4" w:space="0" w:color="auto"/>
            </w:tcBorders>
            <w:vAlign w:val="bottom"/>
          </w:tcPr>
          <w:p w14:paraId="2566D3B2"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12,56</w:t>
            </w:r>
          </w:p>
        </w:tc>
        <w:tc>
          <w:tcPr>
            <w:tcW w:w="1418" w:type="dxa"/>
            <w:tcBorders>
              <w:top w:val="nil"/>
              <w:left w:val="nil"/>
              <w:bottom w:val="single" w:sz="4" w:space="0" w:color="auto"/>
              <w:right w:val="single" w:sz="4" w:space="0" w:color="auto"/>
            </w:tcBorders>
            <w:noWrap/>
            <w:vAlign w:val="center"/>
          </w:tcPr>
          <w:p w14:paraId="74D41EE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3.768,00</w:t>
            </w:r>
          </w:p>
        </w:tc>
        <w:tc>
          <w:tcPr>
            <w:tcW w:w="160" w:type="dxa"/>
            <w:vAlign w:val="center"/>
            <w:hideMark/>
          </w:tcPr>
          <w:p w14:paraId="08B1F8C2" w14:textId="77777777" w:rsidR="007B7FF3" w:rsidRPr="007236E5" w:rsidRDefault="007B7FF3" w:rsidP="00CF766A">
            <w:pPr>
              <w:rPr>
                <w:rFonts w:cstheme="minorHAnsi"/>
                <w:color w:val="000000"/>
                <w:sz w:val="20"/>
                <w:szCs w:val="20"/>
              </w:rPr>
            </w:pPr>
          </w:p>
        </w:tc>
      </w:tr>
      <w:tr w:rsidR="007B7FF3" w:rsidRPr="007236E5" w14:paraId="6F19C440"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hideMark/>
          </w:tcPr>
          <w:p w14:paraId="6C13AF7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48</w:t>
            </w:r>
          </w:p>
        </w:tc>
        <w:tc>
          <w:tcPr>
            <w:tcW w:w="3799" w:type="dxa"/>
            <w:tcBorders>
              <w:top w:val="single" w:sz="4" w:space="0" w:color="auto"/>
              <w:left w:val="single" w:sz="4" w:space="0" w:color="auto"/>
              <w:bottom w:val="single" w:sz="4" w:space="0" w:color="auto"/>
              <w:right w:val="single" w:sz="4" w:space="0" w:color="auto"/>
            </w:tcBorders>
            <w:vAlign w:val="center"/>
            <w:hideMark/>
          </w:tcPr>
          <w:p w14:paraId="4A3EB8F3"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 xml:space="preserve">Açúcar cristal, refinado, granulado embalagem com 1kg </w:t>
            </w:r>
          </w:p>
        </w:tc>
        <w:tc>
          <w:tcPr>
            <w:tcW w:w="1149" w:type="dxa"/>
            <w:tcBorders>
              <w:top w:val="single" w:sz="4" w:space="0" w:color="auto"/>
              <w:left w:val="single" w:sz="4" w:space="0" w:color="auto"/>
              <w:bottom w:val="single" w:sz="4" w:space="0" w:color="auto"/>
              <w:right w:val="single" w:sz="4" w:space="0" w:color="auto"/>
            </w:tcBorders>
            <w:vAlign w:val="center"/>
            <w:hideMark/>
          </w:tcPr>
          <w:p w14:paraId="634A2AF3"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 xml:space="preserve">Quilo </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F5EA2F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2.000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5C9EACC7"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4,47</w:t>
            </w:r>
          </w:p>
        </w:tc>
        <w:tc>
          <w:tcPr>
            <w:tcW w:w="1418" w:type="dxa"/>
            <w:tcBorders>
              <w:top w:val="single" w:sz="4" w:space="0" w:color="auto"/>
              <w:left w:val="single" w:sz="4" w:space="0" w:color="auto"/>
              <w:bottom w:val="single" w:sz="4" w:space="0" w:color="auto"/>
              <w:right w:val="single" w:sz="4" w:space="0" w:color="auto"/>
            </w:tcBorders>
            <w:noWrap/>
            <w:vAlign w:val="center"/>
          </w:tcPr>
          <w:p w14:paraId="4E57405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8.940,00</w:t>
            </w:r>
          </w:p>
        </w:tc>
        <w:tc>
          <w:tcPr>
            <w:tcW w:w="160" w:type="dxa"/>
            <w:tcBorders>
              <w:top w:val="nil"/>
              <w:left w:val="single" w:sz="4" w:space="0" w:color="auto"/>
              <w:bottom w:val="nil"/>
              <w:right w:val="nil"/>
            </w:tcBorders>
            <w:vAlign w:val="center"/>
            <w:hideMark/>
          </w:tcPr>
          <w:p w14:paraId="044BE841" w14:textId="77777777" w:rsidR="007B7FF3" w:rsidRPr="007236E5" w:rsidRDefault="007B7FF3" w:rsidP="00CF766A">
            <w:pPr>
              <w:rPr>
                <w:rFonts w:cstheme="minorHAnsi"/>
                <w:color w:val="000000"/>
                <w:sz w:val="20"/>
                <w:szCs w:val="20"/>
              </w:rPr>
            </w:pPr>
          </w:p>
        </w:tc>
      </w:tr>
      <w:tr w:rsidR="007B7FF3" w:rsidRPr="007236E5" w14:paraId="4C8913EB"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hideMark/>
          </w:tcPr>
          <w:p w14:paraId="4A8AC5C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49</w:t>
            </w:r>
          </w:p>
        </w:tc>
        <w:tc>
          <w:tcPr>
            <w:tcW w:w="3799" w:type="dxa"/>
            <w:tcBorders>
              <w:top w:val="single" w:sz="4" w:space="0" w:color="auto"/>
              <w:left w:val="single" w:sz="4" w:space="0" w:color="auto"/>
              <w:bottom w:val="single" w:sz="4" w:space="0" w:color="auto"/>
              <w:right w:val="single" w:sz="4" w:space="0" w:color="auto"/>
            </w:tcBorders>
            <w:vAlign w:val="bottom"/>
            <w:hideMark/>
          </w:tcPr>
          <w:p w14:paraId="48D17CB7"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Biscoito Doce do tipo Maria, embalagem de 400g, informações nutricionais na embalagem, validade mínima de 06 meses a 01 ano, com registro no ministério competente.</w:t>
            </w:r>
          </w:p>
        </w:tc>
        <w:tc>
          <w:tcPr>
            <w:tcW w:w="1149" w:type="dxa"/>
            <w:tcBorders>
              <w:top w:val="single" w:sz="4" w:space="0" w:color="auto"/>
              <w:left w:val="single" w:sz="4" w:space="0" w:color="auto"/>
              <w:bottom w:val="single" w:sz="4" w:space="0" w:color="auto"/>
              <w:right w:val="single" w:sz="4" w:space="0" w:color="auto"/>
            </w:tcBorders>
            <w:vAlign w:val="center"/>
            <w:hideMark/>
          </w:tcPr>
          <w:p w14:paraId="27AA5F22"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E106F58"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678C748F"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w:t>
            </w:r>
          </w:p>
        </w:tc>
        <w:tc>
          <w:tcPr>
            <w:tcW w:w="1418" w:type="dxa"/>
            <w:tcBorders>
              <w:top w:val="single" w:sz="4" w:space="0" w:color="auto"/>
              <w:left w:val="single" w:sz="4" w:space="0" w:color="auto"/>
              <w:bottom w:val="single" w:sz="4" w:space="0" w:color="auto"/>
              <w:right w:val="single" w:sz="4" w:space="0" w:color="auto"/>
            </w:tcBorders>
            <w:noWrap/>
            <w:vAlign w:val="center"/>
          </w:tcPr>
          <w:p w14:paraId="126079E1"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6.150,00</w:t>
            </w:r>
          </w:p>
        </w:tc>
        <w:tc>
          <w:tcPr>
            <w:tcW w:w="160" w:type="dxa"/>
            <w:tcBorders>
              <w:top w:val="nil"/>
              <w:left w:val="single" w:sz="4" w:space="0" w:color="auto"/>
              <w:bottom w:val="nil"/>
              <w:right w:val="nil"/>
            </w:tcBorders>
            <w:vAlign w:val="center"/>
            <w:hideMark/>
          </w:tcPr>
          <w:p w14:paraId="1A305DBE" w14:textId="77777777" w:rsidR="007B7FF3" w:rsidRPr="007236E5" w:rsidRDefault="007B7FF3" w:rsidP="00CF766A">
            <w:pPr>
              <w:rPr>
                <w:rFonts w:cstheme="minorHAnsi"/>
                <w:color w:val="000000"/>
                <w:sz w:val="20"/>
                <w:szCs w:val="20"/>
              </w:rPr>
            </w:pPr>
          </w:p>
        </w:tc>
      </w:tr>
      <w:tr w:rsidR="007B7FF3" w:rsidRPr="007236E5" w14:paraId="1C287BB7"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tcPr>
          <w:p w14:paraId="41CE0CAA"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50</w:t>
            </w:r>
          </w:p>
        </w:tc>
        <w:tc>
          <w:tcPr>
            <w:tcW w:w="3799" w:type="dxa"/>
            <w:tcBorders>
              <w:top w:val="single" w:sz="4" w:space="0" w:color="auto"/>
              <w:left w:val="single" w:sz="4" w:space="0" w:color="auto"/>
              <w:bottom w:val="single" w:sz="4" w:space="0" w:color="auto"/>
              <w:right w:val="single" w:sz="4" w:space="0" w:color="auto"/>
            </w:tcBorders>
            <w:vAlign w:val="bottom"/>
          </w:tcPr>
          <w:p w14:paraId="18C8BDFC"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Biscoito Salgado do tipo Cream Cracker, embalagem de 400g, informações nutricionais na embalagem, validade mínima de 06 meses a 01 ano, com registro no ministério competente.</w:t>
            </w:r>
          </w:p>
        </w:tc>
        <w:tc>
          <w:tcPr>
            <w:tcW w:w="1149" w:type="dxa"/>
            <w:tcBorders>
              <w:top w:val="single" w:sz="4" w:space="0" w:color="auto"/>
              <w:left w:val="single" w:sz="4" w:space="0" w:color="auto"/>
              <w:bottom w:val="single" w:sz="4" w:space="0" w:color="auto"/>
              <w:right w:val="single" w:sz="4" w:space="0" w:color="auto"/>
            </w:tcBorders>
            <w:vAlign w:val="center"/>
          </w:tcPr>
          <w:p w14:paraId="682D396C"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single" w:sz="4" w:space="0" w:color="auto"/>
              <w:bottom w:val="single" w:sz="4" w:space="0" w:color="auto"/>
              <w:right w:val="single" w:sz="4" w:space="0" w:color="auto"/>
            </w:tcBorders>
            <w:vAlign w:val="center"/>
          </w:tcPr>
          <w:p w14:paraId="2A00CC0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7B9F5884"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5,97</w:t>
            </w:r>
          </w:p>
        </w:tc>
        <w:tc>
          <w:tcPr>
            <w:tcW w:w="1418" w:type="dxa"/>
            <w:tcBorders>
              <w:top w:val="single" w:sz="4" w:space="0" w:color="auto"/>
              <w:left w:val="single" w:sz="4" w:space="0" w:color="auto"/>
              <w:bottom w:val="single" w:sz="4" w:space="0" w:color="auto"/>
              <w:right w:val="single" w:sz="4" w:space="0" w:color="auto"/>
            </w:tcBorders>
            <w:noWrap/>
            <w:vAlign w:val="center"/>
          </w:tcPr>
          <w:p w14:paraId="2B13C075"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5.970,00</w:t>
            </w:r>
          </w:p>
        </w:tc>
        <w:tc>
          <w:tcPr>
            <w:tcW w:w="160" w:type="dxa"/>
            <w:tcBorders>
              <w:top w:val="nil"/>
              <w:left w:val="single" w:sz="4" w:space="0" w:color="auto"/>
              <w:bottom w:val="nil"/>
              <w:right w:val="nil"/>
            </w:tcBorders>
            <w:vAlign w:val="center"/>
          </w:tcPr>
          <w:p w14:paraId="2FCB0FC3" w14:textId="77777777" w:rsidR="007B7FF3" w:rsidRPr="007236E5" w:rsidRDefault="007B7FF3" w:rsidP="00CF766A">
            <w:pPr>
              <w:rPr>
                <w:rFonts w:cstheme="minorHAnsi"/>
                <w:color w:val="000000"/>
                <w:sz w:val="20"/>
                <w:szCs w:val="20"/>
              </w:rPr>
            </w:pPr>
          </w:p>
        </w:tc>
      </w:tr>
      <w:tr w:rsidR="007B7FF3" w:rsidRPr="007236E5" w14:paraId="378C43BF" w14:textId="77777777" w:rsidTr="00CF766A">
        <w:trPr>
          <w:trHeight w:val="630"/>
        </w:trPr>
        <w:tc>
          <w:tcPr>
            <w:tcW w:w="770" w:type="dxa"/>
            <w:tcBorders>
              <w:top w:val="single" w:sz="4" w:space="0" w:color="auto"/>
              <w:left w:val="single" w:sz="4" w:space="0" w:color="auto"/>
              <w:bottom w:val="single" w:sz="4" w:space="0" w:color="auto"/>
              <w:right w:val="single" w:sz="4" w:space="0" w:color="auto"/>
            </w:tcBorders>
            <w:vAlign w:val="center"/>
          </w:tcPr>
          <w:p w14:paraId="581EE715"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51</w:t>
            </w:r>
          </w:p>
        </w:tc>
        <w:tc>
          <w:tcPr>
            <w:tcW w:w="3799" w:type="dxa"/>
            <w:tcBorders>
              <w:top w:val="single" w:sz="4" w:space="0" w:color="auto"/>
              <w:left w:val="single" w:sz="4" w:space="0" w:color="auto"/>
              <w:bottom w:val="single" w:sz="4" w:space="0" w:color="auto"/>
              <w:right w:val="single" w:sz="4" w:space="0" w:color="auto"/>
            </w:tcBorders>
            <w:vAlign w:val="center"/>
          </w:tcPr>
          <w:p w14:paraId="3493F509" w14:textId="77777777" w:rsidR="007B7FF3" w:rsidRPr="007236E5" w:rsidRDefault="007B7FF3" w:rsidP="00CF766A">
            <w:pPr>
              <w:jc w:val="both"/>
              <w:rPr>
                <w:rFonts w:cstheme="minorHAnsi"/>
                <w:color w:val="000000"/>
                <w:sz w:val="20"/>
                <w:szCs w:val="20"/>
              </w:rPr>
            </w:pPr>
            <w:r w:rsidRPr="007236E5">
              <w:rPr>
                <w:rFonts w:cstheme="minorHAnsi"/>
                <w:color w:val="000000"/>
                <w:sz w:val="20"/>
                <w:szCs w:val="20"/>
              </w:rPr>
              <w:t>Café torrado e moído, tradicional, embalagem tipo almofada de 250g, com selo de pureza ABIC</w:t>
            </w:r>
          </w:p>
        </w:tc>
        <w:tc>
          <w:tcPr>
            <w:tcW w:w="1149" w:type="dxa"/>
            <w:tcBorders>
              <w:top w:val="single" w:sz="4" w:space="0" w:color="auto"/>
              <w:left w:val="single" w:sz="4" w:space="0" w:color="auto"/>
              <w:bottom w:val="single" w:sz="4" w:space="0" w:color="auto"/>
              <w:right w:val="single" w:sz="4" w:space="0" w:color="auto"/>
            </w:tcBorders>
            <w:vAlign w:val="center"/>
          </w:tcPr>
          <w:p w14:paraId="2B2C1D08" w14:textId="77777777" w:rsidR="007B7FF3" w:rsidRPr="007236E5" w:rsidRDefault="007B7FF3" w:rsidP="00CF766A">
            <w:pPr>
              <w:jc w:val="center"/>
              <w:rPr>
                <w:rFonts w:cstheme="minorHAnsi"/>
                <w:color w:val="000000"/>
                <w:sz w:val="20"/>
                <w:szCs w:val="20"/>
              </w:rPr>
            </w:pPr>
            <w:r w:rsidRPr="007236E5">
              <w:rPr>
                <w:rFonts w:cstheme="minorHAnsi"/>
                <w:color w:val="000000"/>
                <w:sz w:val="20"/>
                <w:szCs w:val="20"/>
              </w:rPr>
              <w:t>Pacote</w:t>
            </w:r>
          </w:p>
        </w:tc>
        <w:tc>
          <w:tcPr>
            <w:tcW w:w="1440" w:type="dxa"/>
            <w:tcBorders>
              <w:top w:val="single" w:sz="4" w:space="0" w:color="auto"/>
              <w:left w:val="single" w:sz="4" w:space="0" w:color="auto"/>
              <w:bottom w:val="single" w:sz="4" w:space="0" w:color="auto"/>
              <w:right w:val="single" w:sz="4" w:space="0" w:color="auto"/>
            </w:tcBorders>
            <w:vAlign w:val="center"/>
          </w:tcPr>
          <w:p w14:paraId="56628FAD"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1.000</w:t>
            </w:r>
          </w:p>
        </w:tc>
        <w:tc>
          <w:tcPr>
            <w:tcW w:w="1417" w:type="dxa"/>
            <w:tcBorders>
              <w:top w:val="single" w:sz="4" w:space="0" w:color="auto"/>
              <w:left w:val="single" w:sz="4" w:space="0" w:color="auto"/>
              <w:bottom w:val="single" w:sz="4" w:space="0" w:color="auto"/>
              <w:right w:val="single" w:sz="4" w:space="0" w:color="auto"/>
            </w:tcBorders>
            <w:noWrap/>
            <w:vAlign w:val="bottom"/>
          </w:tcPr>
          <w:p w14:paraId="1E2EBC89"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15,48</w:t>
            </w:r>
          </w:p>
        </w:tc>
        <w:tc>
          <w:tcPr>
            <w:tcW w:w="1418" w:type="dxa"/>
            <w:tcBorders>
              <w:top w:val="single" w:sz="4" w:space="0" w:color="auto"/>
              <w:left w:val="single" w:sz="4" w:space="0" w:color="auto"/>
              <w:bottom w:val="single" w:sz="4" w:space="0" w:color="auto"/>
              <w:right w:val="single" w:sz="4" w:space="0" w:color="auto"/>
            </w:tcBorders>
            <w:noWrap/>
            <w:vAlign w:val="center"/>
          </w:tcPr>
          <w:p w14:paraId="0203A1B3" w14:textId="77777777" w:rsidR="007B7FF3" w:rsidRPr="007236E5" w:rsidRDefault="007B7FF3" w:rsidP="00CF766A">
            <w:pPr>
              <w:jc w:val="right"/>
              <w:rPr>
                <w:rFonts w:cstheme="minorHAnsi"/>
                <w:color w:val="000000"/>
                <w:sz w:val="20"/>
                <w:szCs w:val="20"/>
              </w:rPr>
            </w:pPr>
            <w:r w:rsidRPr="007236E5">
              <w:rPr>
                <w:rFonts w:cstheme="minorHAnsi"/>
                <w:color w:val="000000"/>
                <w:sz w:val="20"/>
                <w:szCs w:val="20"/>
              </w:rPr>
              <w:t>15.480,00</w:t>
            </w:r>
          </w:p>
        </w:tc>
        <w:tc>
          <w:tcPr>
            <w:tcW w:w="160" w:type="dxa"/>
            <w:tcBorders>
              <w:top w:val="nil"/>
              <w:left w:val="single" w:sz="4" w:space="0" w:color="auto"/>
              <w:bottom w:val="nil"/>
              <w:right w:val="nil"/>
            </w:tcBorders>
            <w:vAlign w:val="center"/>
          </w:tcPr>
          <w:p w14:paraId="605EFFE8" w14:textId="77777777" w:rsidR="007B7FF3" w:rsidRPr="007236E5" w:rsidRDefault="007B7FF3" w:rsidP="00CF766A">
            <w:pPr>
              <w:rPr>
                <w:rFonts w:cstheme="minorHAnsi"/>
                <w:color w:val="000000"/>
                <w:sz w:val="20"/>
                <w:szCs w:val="20"/>
              </w:rPr>
            </w:pPr>
          </w:p>
        </w:tc>
      </w:tr>
      <w:tr w:rsidR="007B7FF3" w:rsidRPr="007236E5" w14:paraId="5137ACBC" w14:textId="77777777" w:rsidTr="00CF766A">
        <w:trPr>
          <w:trHeight w:val="630"/>
        </w:trPr>
        <w:tc>
          <w:tcPr>
            <w:tcW w:w="9993" w:type="dxa"/>
            <w:gridSpan w:val="6"/>
            <w:tcBorders>
              <w:top w:val="single" w:sz="4" w:space="0" w:color="auto"/>
              <w:left w:val="single" w:sz="4" w:space="0" w:color="auto"/>
              <w:bottom w:val="single" w:sz="4" w:space="0" w:color="auto"/>
              <w:right w:val="single" w:sz="4" w:space="0" w:color="auto"/>
            </w:tcBorders>
            <w:vAlign w:val="center"/>
          </w:tcPr>
          <w:p w14:paraId="1B0FC66A" w14:textId="77777777" w:rsidR="007B7FF3" w:rsidRPr="007236E5" w:rsidRDefault="007B7FF3" w:rsidP="00CF766A">
            <w:pPr>
              <w:rPr>
                <w:rFonts w:cstheme="minorHAnsi"/>
                <w:color w:val="000000"/>
                <w:sz w:val="20"/>
                <w:szCs w:val="20"/>
              </w:rPr>
            </w:pPr>
            <w:r w:rsidRPr="007236E5">
              <w:rPr>
                <w:rFonts w:cstheme="minorHAnsi"/>
                <w:color w:val="000000"/>
                <w:sz w:val="20"/>
                <w:szCs w:val="20"/>
              </w:rPr>
              <w:t>VALOR TOTAL = R$ 410.513,28</w:t>
            </w:r>
            <w:r>
              <w:rPr>
                <w:rFonts w:cstheme="minorHAnsi"/>
                <w:color w:val="000000"/>
                <w:sz w:val="20"/>
                <w:szCs w:val="20"/>
              </w:rPr>
              <w:t xml:space="preserve"> </w:t>
            </w:r>
            <w:r w:rsidRPr="007236E5">
              <w:rPr>
                <w:rFonts w:cstheme="minorHAnsi"/>
                <w:color w:val="000000"/>
                <w:sz w:val="20"/>
                <w:szCs w:val="20"/>
              </w:rPr>
              <w:t>(</w:t>
            </w:r>
            <w:r>
              <w:rPr>
                <w:rFonts w:cstheme="minorHAnsi"/>
                <w:color w:val="000000"/>
                <w:sz w:val="20"/>
                <w:szCs w:val="20"/>
              </w:rPr>
              <w:t xml:space="preserve">Quatrocentos </w:t>
            </w:r>
            <w:r w:rsidRPr="007236E5">
              <w:rPr>
                <w:rFonts w:cstheme="minorHAnsi"/>
                <w:color w:val="000000"/>
                <w:sz w:val="20"/>
                <w:szCs w:val="20"/>
              </w:rPr>
              <w:t xml:space="preserve">e </w:t>
            </w:r>
            <w:r>
              <w:rPr>
                <w:rFonts w:cstheme="minorHAnsi"/>
                <w:color w:val="000000"/>
                <w:sz w:val="20"/>
                <w:szCs w:val="20"/>
              </w:rPr>
              <w:t>dez</w:t>
            </w:r>
            <w:r w:rsidRPr="007236E5">
              <w:rPr>
                <w:rFonts w:cstheme="minorHAnsi"/>
                <w:color w:val="000000"/>
                <w:sz w:val="20"/>
                <w:szCs w:val="20"/>
              </w:rPr>
              <w:t xml:space="preserve"> mil </w:t>
            </w:r>
            <w:r>
              <w:rPr>
                <w:rFonts w:cstheme="minorHAnsi"/>
                <w:color w:val="000000"/>
                <w:sz w:val="20"/>
                <w:szCs w:val="20"/>
              </w:rPr>
              <w:t>quinhentos</w:t>
            </w:r>
            <w:r w:rsidRPr="007236E5">
              <w:rPr>
                <w:rFonts w:cstheme="minorHAnsi"/>
                <w:color w:val="000000"/>
                <w:sz w:val="20"/>
                <w:szCs w:val="20"/>
              </w:rPr>
              <w:t xml:space="preserve"> e </w:t>
            </w:r>
            <w:r>
              <w:rPr>
                <w:rFonts w:cstheme="minorHAnsi"/>
                <w:color w:val="000000"/>
                <w:sz w:val="20"/>
                <w:szCs w:val="20"/>
              </w:rPr>
              <w:t>treze</w:t>
            </w:r>
            <w:r w:rsidRPr="007236E5">
              <w:rPr>
                <w:rFonts w:cstheme="minorHAnsi"/>
                <w:color w:val="000000"/>
                <w:sz w:val="20"/>
                <w:szCs w:val="20"/>
              </w:rPr>
              <w:t xml:space="preserve"> reais e </w:t>
            </w:r>
            <w:r>
              <w:rPr>
                <w:rFonts w:cstheme="minorHAnsi"/>
                <w:color w:val="000000"/>
                <w:sz w:val="20"/>
                <w:szCs w:val="20"/>
              </w:rPr>
              <w:t>vinte e</w:t>
            </w:r>
            <w:r w:rsidRPr="007236E5">
              <w:rPr>
                <w:rFonts w:cstheme="minorHAnsi"/>
                <w:color w:val="000000"/>
                <w:sz w:val="20"/>
                <w:szCs w:val="20"/>
              </w:rPr>
              <w:t xml:space="preserve"> </w:t>
            </w:r>
            <w:r>
              <w:rPr>
                <w:rFonts w:cstheme="minorHAnsi"/>
                <w:color w:val="000000"/>
                <w:sz w:val="20"/>
                <w:szCs w:val="20"/>
              </w:rPr>
              <w:t>oito</w:t>
            </w:r>
            <w:r w:rsidRPr="007236E5">
              <w:rPr>
                <w:rFonts w:cstheme="minorHAnsi"/>
                <w:color w:val="000000"/>
                <w:sz w:val="20"/>
                <w:szCs w:val="20"/>
              </w:rPr>
              <w:t xml:space="preserve"> centavos)</w:t>
            </w:r>
          </w:p>
        </w:tc>
        <w:tc>
          <w:tcPr>
            <w:tcW w:w="160" w:type="dxa"/>
            <w:tcBorders>
              <w:top w:val="nil"/>
              <w:left w:val="single" w:sz="4" w:space="0" w:color="auto"/>
              <w:bottom w:val="nil"/>
              <w:right w:val="nil"/>
            </w:tcBorders>
            <w:vAlign w:val="center"/>
          </w:tcPr>
          <w:p w14:paraId="473B83AF" w14:textId="77777777" w:rsidR="007B7FF3" w:rsidRPr="007236E5" w:rsidRDefault="007B7FF3" w:rsidP="00CF766A">
            <w:pPr>
              <w:rPr>
                <w:rFonts w:cstheme="minorHAnsi"/>
                <w:sz w:val="20"/>
                <w:szCs w:val="20"/>
              </w:rPr>
            </w:pPr>
          </w:p>
        </w:tc>
      </w:tr>
    </w:tbl>
    <w:p w14:paraId="5FEA922B" w14:textId="77777777" w:rsidR="007B7FF3" w:rsidRDefault="007B7FF3" w:rsidP="007B7FF3">
      <w:pPr>
        <w:pStyle w:val="Default"/>
        <w:spacing w:after="120"/>
        <w:jc w:val="both"/>
        <w:rPr>
          <w:rFonts w:asciiTheme="minorHAnsi" w:hAnsiTheme="minorHAnsi" w:cstheme="minorHAnsi"/>
          <w:sz w:val="22"/>
          <w:szCs w:val="22"/>
        </w:rPr>
      </w:pPr>
    </w:p>
    <w:p w14:paraId="2ECAE340" w14:textId="77777777" w:rsidR="007B7FF3" w:rsidRPr="00003F11" w:rsidRDefault="007B7FF3" w:rsidP="00887437">
      <w:pPr>
        <w:ind w:left="705" w:right="51" w:hanging="705"/>
        <w:jc w:val="both"/>
        <w:rPr>
          <w:i/>
          <w:color w:val="FF0000"/>
          <w:sz w:val="22"/>
          <w:szCs w:val="22"/>
        </w:rPr>
      </w:pPr>
    </w:p>
    <w:p w14:paraId="4D096BEB" w14:textId="50225255" w:rsidR="00796D0F" w:rsidRPr="00003F11" w:rsidRDefault="00796D0F" w:rsidP="00887437">
      <w:pPr>
        <w:pBdr>
          <w:top w:val="single" w:sz="4" w:space="1" w:color="auto"/>
          <w:left w:val="single" w:sz="4" w:space="4" w:color="auto"/>
          <w:bottom w:val="single" w:sz="4" w:space="1" w:color="auto"/>
          <w:right w:val="single" w:sz="4" w:space="4" w:color="auto"/>
        </w:pBdr>
        <w:ind w:left="709" w:hanging="709"/>
        <w:jc w:val="both"/>
        <w:rPr>
          <w:i/>
          <w:iCs/>
          <w:color w:val="000000"/>
          <w:sz w:val="22"/>
          <w:szCs w:val="22"/>
        </w:rPr>
      </w:pPr>
      <w:r w:rsidRPr="00003F11">
        <w:rPr>
          <w:i/>
          <w:iCs/>
          <w:color w:val="000000"/>
          <w:sz w:val="22"/>
          <w:szCs w:val="22"/>
        </w:rPr>
        <w:t xml:space="preserve">A METODOLOGIA APLICADA PARA CHEGAR AO VALOR UNITÁRIO, FOI A MÉDIA DOS VALORES OBTIDOS ATRAVÉS DE COTAÇÕES </w:t>
      </w:r>
      <w:r w:rsidR="00CE04AE" w:rsidRPr="00003F11">
        <w:rPr>
          <w:i/>
          <w:iCs/>
          <w:color w:val="000000"/>
          <w:sz w:val="22"/>
          <w:szCs w:val="22"/>
        </w:rPr>
        <w:t xml:space="preserve">NO </w:t>
      </w:r>
      <w:r w:rsidR="007B7FF3">
        <w:rPr>
          <w:i/>
          <w:iCs/>
          <w:color w:val="000000"/>
          <w:sz w:val="22"/>
          <w:szCs w:val="22"/>
        </w:rPr>
        <w:t>TOME CONTA</w:t>
      </w:r>
      <w:r w:rsidR="009B3B51" w:rsidRPr="00003F11">
        <w:rPr>
          <w:i/>
          <w:iCs/>
          <w:color w:val="000000"/>
          <w:sz w:val="22"/>
          <w:szCs w:val="22"/>
        </w:rPr>
        <w:t xml:space="preserve"> </w:t>
      </w:r>
      <w:r w:rsidR="00CE04AE" w:rsidRPr="00003F11">
        <w:rPr>
          <w:i/>
          <w:iCs/>
          <w:color w:val="000000"/>
          <w:sz w:val="22"/>
          <w:szCs w:val="22"/>
        </w:rPr>
        <w:t>E PORTAL DE COMPRAS PÚBLICAS</w:t>
      </w:r>
      <w:r w:rsidRPr="00003F11">
        <w:rPr>
          <w:i/>
          <w:iCs/>
          <w:color w:val="000000"/>
          <w:sz w:val="22"/>
          <w:szCs w:val="22"/>
        </w:rPr>
        <w:t>, CONFORME CONSULTA EM ANEXO.</w:t>
      </w:r>
    </w:p>
    <w:p w14:paraId="7D7DEFD5" w14:textId="77777777" w:rsidR="00796D0F" w:rsidRPr="00003F11" w:rsidRDefault="00796D0F" w:rsidP="00887437">
      <w:pPr>
        <w:jc w:val="both"/>
        <w:rPr>
          <w:sz w:val="22"/>
          <w:szCs w:val="22"/>
        </w:rPr>
      </w:pPr>
    </w:p>
    <w:p w14:paraId="60513FD0" w14:textId="77777777" w:rsidR="0037564B" w:rsidRDefault="0037564B" w:rsidP="005B47BB">
      <w:pPr>
        <w:ind w:left="319"/>
        <w:jc w:val="both"/>
        <w:rPr>
          <w:b/>
          <w:bCs/>
          <w:sz w:val="22"/>
          <w:szCs w:val="22"/>
        </w:rPr>
      </w:pPr>
    </w:p>
    <w:p w14:paraId="144305D0" w14:textId="350A1EED" w:rsidR="005B47BB" w:rsidRPr="00003F11" w:rsidRDefault="005B47BB" w:rsidP="005B47BB">
      <w:pPr>
        <w:ind w:left="319"/>
        <w:jc w:val="both"/>
        <w:rPr>
          <w:sz w:val="22"/>
          <w:szCs w:val="22"/>
        </w:rPr>
      </w:pPr>
      <w:r w:rsidRPr="00003F11">
        <w:rPr>
          <w:b/>
          <w:bCs/>
          <w:sz w:val="22"/>
          <w:szCs w:val="22"/>
        </w:rPr>
        <w:lastRenderedPageBreak/>
        <w:t>6 -DA APRESENTAÇÃO DAS PROPOSTAS DE PREÇOS</w:t>
      </w:r>
    </w:p>
    <w:p w14:paraId="6A42B608" w14:textId="77777777" w:rsidR="005B47BB" w:rsidRPr="00003F11" w:rsidRDefault="005B47BB" w:rsidP="005B47BB">
      <w:pPr>
        <w:ind w:left="319"/>
        <w:jc w:val="both"/>
        <w:rPr>
          <w:sz w:val="22"/>
          <w:szCs w:val="22"/>
        </w:rPr>
      </w:pPr>
    </w:p>
    <w:p w14:paraId="1C4E36F6"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6.1 A Proposta de preço deverá ser elaborada tendo como base as condições estabelecidas neste TR e apresentada em papel timbrado do PROPONENTE, sem rasuras, emendas, borrões ou entrelinhas, assinada e rubricada por quem de direito, devendo constar: </w:t>
      </w:r>
    </w:p>
    <w:p w14:paraId="7F9F3DFA"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6.1.1. Na proposta de preço deverá constar: </w:t>
      </w:r>
    </w:p>
    <w:p w14:paraId="1B198C05"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a) Número do processo licitatório relativa à modalidade; </w:t>
      </w:r>
    </w:p>
    <w:p w14:paraId="3E1D5A62"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b) A discriminação detalhada </w:t>
      </w:r>
      <w:proofErr w:type="gramStart"/>
      <w:r w:rsidRPr="00003F11">
        <w:rPr>
          <w:color w:val="000000"/>
          <w:sz w:val="22"/>
          <w:szCs w:val="22"/>
        </w:rPr>
        <w:t>do produtos ofertados</w:t>
      </w:r>
      <w:proofErr w:type="gramEnd"/>
      <w:r w:rsidRPr="00003F11">
        <w:rPr>
          <w:color w:val="000000"/>
          <w:sz w:val="22"/>
          <w:szCs w:val="22"/>
        </w:rPr>
        <w:t xml:space="preserve"> que deve </w:t>
      </w:r>
      <w:proofErr w:type="spellStart"/>
      <w:r w:rsidRPr="00003F11">
        <w:rPr>
          <w:color w:val="000000"/>
          <w:sz w:val="22"/>
          <w:szCs w:val="22"/>
        </w:rPr>
        <w:t>está</w:t>
      </w:r>
      <w:proofErr w:type="spellEnd"/>
      <w:r w:rsidRPr="00003F11">
        <w:rPr>
          <w:color w:val="000000"/>
          <w:sz w:val="22"/>
          <w:szCs w:val="22"/>
        </w:rPr>
        <w:t xml:space="preserve"> de acordo com as especificações técnicas do fabricante; </w:t>
      </w:r>
    </w:p>
    <w:p w14:paraId="07212EC8"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c) A identificação da proposta com o número do lote/item a que se refere; </w:t>
      </w:r>
    </w:p>
    <w:p w14:paraId="1F0C6595"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d) A quantidade solicitada; </w:t>
      </w:r>
    </w:p>
    <w:p w14:paraId="39A1BE13"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e) O valor unitário e total; </w:t>
      </w:r>
    </w:p>
    <w:p w14:paraId="0D05BA8B"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f) O prazo de entrega; </w:t>
      </w:r>
    </w:p>
    <w:p w14:paraId="2FD21F98"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g) Garantia, conforme o caso; </w:t>
      </w:r>
    </w:p>
    <w:p w14:paraId="2B12CD6E"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h) Prazo de validade da proposta que não poderá ser inferior a 90 dias (Corridos) </w:t>
      </w:r>
    </w:p>
    <w:p w14:paraId="0B5FCC2E"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i) Orçamento detalhado, expresso em moeda corrente nacional (REAL) com a indicação dos respectivos preços unitários e total, em algarismos, obedecendo à sequência estabelecidas. </w:t>
      </w:r>
    </w:p>
    <w:p w14:paraId="7528C4AB"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i.1) Deverão estar incluídos nos preços unitários todos os custos com materiais, equipamentos, peças, inclusive transportes, carga e descarga, vigilância, mão de obra com seus respectivos encargos de natureza social, trabalhista e previdenciária, fiscal e para fiscal, tributos e quaisquer outros encargos que incidam sobre os serviços a serem executados; </w:t>
      </w:r>
    </w:p>
    <w:p w14:paraId="380DCAA9"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i.2) O Preço total da proposta deverá estar consignado em algarismos arábicos e por extenso, entendido preço total como sendo o somatório de todos os preços parciais, resultado do produto dos preços unitários propostos, multiplicados pelos quantitativos constantes das planilhas orçamentárias elaboradas pela Secretaria solicitante. Em havendo erro de cálculo ou divergência entre os valores, prevalecerão os preços unitários e o resultado do somatório, após as correções realizadas pelo Agente de Contratação/Pregoeiro. </w:t>
      </w:r>
    </w:p>
    <w:p w14:paraId="042476A9" w14:textId="77777777" w:rsidR="005B47BB" w:rsidRPr="00003F11" w:rsidRDefault="005B47BB" w:rsidP="007B7FF3">
      <w:pPr>
        <w:autoSpaceDE w:val="0"/>
        <w:autoSpaceDN w:val="0"/>
        <w:adjustRightInd w:val="0"/>
        <w:jc w:val="both"/>
        <w:rPr>
          <w:color w:val="000000"/>
          <w:sz w:val="22"/>
          <w:szCs w:val="22"/>
        </w:rPr>
      </w:pPr>
      <w:r w:rsidRPr="00003F11">
        <w:rPr>
          <w:color w:val="000000"/>
          <w:sz w:val="22"/>
          <w:szCs w:val="22"/>
        </w:rPr>
        <w:t xml:space="preserve">i.3) Deverá constar os dados bancários Banco, agência e o número de sua conta corrente para efeito de pagamento. </w:t>
      </w:r>
    </w:p>
    <w:p w14:paraId="05E8ECE4" w14:textId="77777777" w:rsidR="005B47BB" w:rsidRPr="00003F11" w:rsidRDefault="005B47BB" w:rsidP="007B7FF3">
      <w:pPr>
        <w:autoSpaceDE w:val="0"/>
        <w:autoSpaceDN w:val="0"/>
        <w:adjustRightInd w:val="0"/>
        <w:jc w:val="both"/>
        <w:rPr>
          <w:sz w:val="22"/>
          <w:szCs w:val="22"/>
        </w:rPr>
      </w:pPr>
      <w:r w:rsidRPr="00003F11">
        <w:rPr>
          <w:color w:val="000000"/>
          <w:sz w:val="22"/>
          <w:szCs w:val="22"/>
        </w:rPr>
        <w:t xml:space="preserve">i.4) Declaração expressa da licitante que será de sua inteira responsabilidade o recolhimento de todos os impostos, taxas, encargos sociais, previdenciários, trabalhistas, securitários, além de todas e quaisquer despesas diretas e/ou indiretas que se fizerem necessárias à execução do objeto do contrato. </w:t>
      </w:r>
    </w:p>
    <w:p w14:paraId="53D4A2D8" w14:textId="77777777" w:rsidR="005B47BB" w:rsidRPr="00003F11" w:rsidRDefault="005B47BB" w:rsidP="007B7FF3">
      <w:pPr>
        <w:ind w:left="319"/>
        <w:jc w:val="both"/>
        <w:rPr>
          <w:b/>
          <w:bCs/>
          <w:sz w:val="22"/>
          <w:szCs w:val="22"/>
        </w:rPr>
      </w:pPr>
    </w:p>
    <w:p w14:paraId="1F782544" w14:textId="77777777" w:rsidR="005B47BB" w:rsidRPr="00003F11" w:rsidRDefault="005B47BB" w:rsidP="005B47BB">
      <w:pPr>
        <w:jc w:val="both"/>
        <w:rPr>
          <w:sz w:val="22"/>
          <w:szCs w:val="22"/>
        </w:rPr>
      </w:pPr>
    </w:p>
    <w:p w14:paraId="5F3A71A6" w14:textId="77777777" w:rsidR="005B47BB" w:rsidRPr="00003F11" w:rsidRDefault="005B47BB" w:rsidP="005B47BB">
      <w:pPr>
        <w:ind w:left="319"/>
        <w:jc w:val="both"/>
        <w:rPr>
          <w:b/>
          <w:bCs/>
          <w:sz w:val="22"/>
          <w:szCs w:val="22"/>
        </w:rPr>
      </w:pPr>
    </w:p>
    <w:p w14:paraId="6026E63D" w14:textId="77777777" w:rsidR="005B47BB" w:rsidRPr="00003F11" w:rsidRDefault="005B47BB" w:rsidP="005B47BB">
      <w:pPr>
        <w:ind w:left="319"/>
        <w:jc w:val="both"/>
        <w:rPr>
          <w:b/>
          <w:bCs/>
          <w:sz w:val="22"/>
          <w:szCs w:val="22"/>
        </w:rPr>
      </w:pPr>
      <w:r w:rsidRPr="00003F11">
        <w:rPr>
          <w:b/>
          <w:bCs/>
          <w:sz w:val="22"/>
          <w:szCs w:val="22"/>
        </w:rPr>
        <w:t xml:space="preserve"> 7 - DA ENTREGA E CRITÉRIOS DE ACEITAÇÃO</w:t>
      </w:r>
    </w:p>
    <w:p w14:paraId="4F5B9271" w14:textId="77777777" w:rsidR="005B47BB" w:rsidRPr="00003F11" w:rsidRDefault="005B47BB" w:rsidP="005B47BB">
      <w:pPr>
        <w:ind w:left="319"/>
        <w:jc w:val="both"/>
        <w:rPr>
          <w:sz w:val="22"/>
          <w:szCs w:val="22"/>
        </w:rPr>
      </w:pPr>
    </w:p>
    <w:p w14:paraId="070DE28E" w14:textId="6079650A"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7.1 A entrega ocorrerá de forma integral e deverá se dar no prazo de 05 (cinco) dias corridos, contados da emissão e recebimento da Ordem de Fornecimento (OF) </w:t>
      </w:r>
      <w:proofErr w:type="gramStart"/>
      <w:r w:rsidRPr="00003F11">
        <w:rPr>
          <w:color w:val="000000"/>
          <w:sz w:val="22"/>
          <w:szCs w:val="22"/>
        </w:rPr>
        <w:t>pela  Prefeitura</w:t>
      </w:r>
      <w:proofErr w:type="gramEnd"/>
      <w:r w:rsidRPr="00003F11">
        <w:rPr>
          <w:color w:val="000000"/>
          <w:sz w:val="22"/>
          <w:szCs w:val="22"/>
        </w:rPr>
        <w:t xml:space="preserve">, que detalhará o quantitativo, o local de entrega e condições de recebimento, observando-se as especificações indicadas neste Termo de Referência. </w:t>
      </w:r>
    </w:p>
    <w:p w14:paraId="3AB90B79" w14:textId="2FE38B41"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7.2 O objeto a ser contratado deverá ser entregue no Prédio </w:t>
      </w:r>
      <w:proofErr w:type="gramStart"/>
      <w:r w:rsidRPr="00003F11">
        <w:rPr>
          <w:color w:val="000000"/>
          <w:sz w:val="22"/>
          <w:szCs w:val="22"/>
        </w:rPr>
        <w:t>da  Prefeitura</w:t>
      </w:r>
      <w:proofErr w:type="gramEnd"/>
      <w:r w:rsidRPr="00003F11">
        <w:rPr>
          <w:color w:val="000000"/>
          <w:sz w:val="22"/>
          <w:szCs w:val="22"/>
        </w:rPr>
        <w:t xml:space="preserve">, localizado na Pça Rufino MARQUES, Centro, PEDRA PE. </w:t>
      </w:r>
    </w:p>
    <w:p w14:paraId="67F9E909"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7.3 Todas as despesas de transporte, tributos, frete, carregamento, descarregamento, encargos trabalhistas e previdenciários e outros custos decorrentes direta e indiretamente do fornecimento do objeto desta licitação, correrão por conta exclusiva da contratada. </w:t>
      </w:r>
    </w:p>
    <w:p w14:paraId="796DF46E" w14:textId="264254BB"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7.4 O fornecedor está sujeito à fiscalização do produto, reservando-se a esta prefeitura, através do responsável, o direito de não aceitar o produto, caso o mesmo não se encontre em condições satisfatórias ou no caso de o produto não ser de primeira qualidade. </w:t>
      </w:r>
    </w:p>
    <w:p w14:paraId="0A470AF6" w14:textId="77777777" w:rsidR="005B47BB" w:rsidRPr="00003F11" w:rsidRDefault="005B47BB" w:rsidP="005B47BB">
      <w:pPr>
        <w:autoSpaceDE w:val="0"/>
        <w:autoSpaceDN w:val="0"/>
        <w:adjustRightInd w:val="0"/>
        <w:jc w:val="both"/>
        <w:rPr>
          <w:color w:val="000000"/>
          <w:sz w:val="22"/>
          <w:szCs w:val="22"/>
        </w:rPr>
      </w:pPr>
      <w:proofErr w:type="gramStart"/>
      <w:r w:rsidRPr="00003F11">
        <w:rPr>
          <w:color w:val="000000"/>
          <w:sz w:val="22"/>
          <w:szCs w:val="22"/>
        </w:rPr>
        <w:lastRenderedPageBreak/>
        <w:t>7.5 .</w:t>
      </w:r>
      <w:proofErr w:type="gramEnd"/>
      <w:r w:rsidRPr="00003F11">
        <w:rPr>
          <w:color w:val="000000"/>
          <w:sz w:val="22"/>
          <w:szCs w:val="22"/>
        </w:rPr>
        <w:t xml:space="preserve"> O transporte e a descarga dos produtos no local designado correrão por conta exclusiva da empresa vencedora, sem qualquer custo adicional solicitado posteriormente. </w:t>
      </w:r>
    </w:p>
    <w:p w14:paraId="627C4187"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7.6 Caso os produtos sejam entregues em desacordo com o estabelecidos pela Prefeitura, ou em quantidade inferior ao estabelecido, à empresa deverá substituí-lo ou complementá-lo em no máximo 24 (vinte e quatro) horas. </w:t>
      </w:r>
    </w:p>
    <w:p w14:paraId="53EAC0CB" w14:textId="7E86F9C1"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7.7 A entrega poderá eventualmente ser suspensas ou alteradas, a critério desta Prefeitura Municipal: </w:t>
      </w:r>
    </w:p>
    <w:p w14:paraId="6FF30309"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7.7.1 Provisoriamente, para efeito de posterior verificação da conformidade dos produtos recebidos com as especificações requisitadas. </w:t>
      </w:r>
    </w:p>
    <w:p w14:paraId="58C8618F"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7.7.2 Definitivamente, pelo servidor designado pelo órgão aderente, após a verificação da qualidade e quantidade dos produtos recebidos, e consequente aceitação, no prazo de 05 (cinco) dias úteis a contar do recebimento provisório. </w:t>
      </w:r>
    </w:p>
    <w:p w14:paraId="1A539D5E" w14:textId="77777777" w:rsidR="005B47BB" w:rsidRPr="00003F11" w:rsidRDefault="005B47BB" w:rsidP="005B47BB">
      <w:pPr>
        <w:ind w:left="319"/>
        <w:jc w:val="both"/>
        <w:rPr>
          <w:color w:val="000000"/>
          <w:sz w:val="22"/>
          <w:szCs w:val="22"/>
        </w:rPr>
      </w:pPr>
    </w:p>
    <w:p w14:paraId="14C8E0A4"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7.7.3Qualquer solicitação de prorrogação de prazo para entrega do objeto licitado, somente será analisada, se apresentada antes do decurso do prazo para tal e devidamente fundamentada.  Somente será aceito o fornecimento feito de acordo com o contido nas especificações do Edital e Termo de Referência. </w:t>
      </w:r>
    </w:p>
    <w:p w14:paraId="795E9D9C" w14:textId="77777777" w:rsidR="005B47BB" w:rsidRPr="00003F11" w:rsidRDefault="005B47BB" w:rsidP="005B47BB">
      <w:pPr>
        <w:pStyle w:val="Corpodetexto"/>
        <w:ind w:right="429"/>
        <w:jc w:val="both"/>
        <w:rPr>
          <w:b w:val="0"/>
          <w:sz w:val="22"/>
          <w:szCs w:val="22"/>
          <w:u w:val="none"/>
        </w:rPr>
      </w:pPr>
      <w:r w:rsidRPr="00003F11">
        <w:rPr>
          <w:b w:val="0"/>
          <w:bCs w:val="0"/>
          <w:color w:val="000000"/>
          <w:sz w:val="22"/>
          <w:szCs w:val="22"/>
          <w:u w:val="none"/>
          <w:lang w:val="pt-BR" w:eastAsia="pt-BR"/>
        </w:rPr>
        <w:t>7.7.4 A Contratada deverá entregar a Nota Fiscal, regularmente, correspondente ao quantitativo do produto entregue.</w:t>
      </w:r>
    </w:p>
    <w:p w14:paraId="3DD1660E" w14:textId="77777777" w:rsidR="005B47BB" w:rsidRPr="00003F11" w:rsidRDefault="005B47BB" w:rsidP="005B47BB">
      <w:pPr>
        <w:pStyle w:val="Corpodetexto"/>
        <w:ind w:left="319" w:right="429"/>
        <w:jc w:val="both"/>
        <w:rPr>
          <w:b w:val="0"/>
          <w:sz w:val="22"/>
          <w:szCs w:val="22"/>
          <w:u w:val="none"/>
        </w:rPr>
      </w:pPr>
    </w:p>
    <w:p w14:paraId="2544EEA5" w14:textId="77777777" w:rsidR="005B47BB" w:rsidRPr="00003F11" w:rsidRDefault="005B47BB" w:rsidP="005B47BB">
      <w:pPr>
        <w:spacing w:line="271" w:lineRule="auto"/>
        <w:ind w:left="319" w:right="65"/>
        <w:jc w:val="both"/>
        <w:rPr>
          <w:sz w:val="22"/>
          <w:szCs w:val="22"/>
        </w:rPr>
      </w:pPr>
    </w:p>
    <w:p w14:paraId="6083F553" w14:textId="77777777" w:rsidR="005B47BB" w:rsidRPr="00003F11" w:rsidRDefault="005B47BB" w:rsidP="005B47BB">
      <w:pPr>
        <w:pStyle w:val="Ttulo2"/>
        <w:spacing w:after="230" w:line="251" w:lineRule="auto"/>
        <w:ind w:right="49"/>
        <w:rPr>
          <w:rFonts w:ascii="Times New Roman" w:hAnsi="Times New Roman"/>
          <w:sz w:val="22"/>
          <w:szCs w:val="22"/>
        </w:rPr>
      </w:pPr>
      <w:r w:rsidRPr="00003F11">
        <w:rPr>
          <w:rFonts w:ascii="Times New Roman" w:eastAsia="Arial" w:hAnsi="Times New Roman"/>
          <w:b w:val="0"/>
          <w:sz w:val="22"/>
          <w:szCs w:val="22"/>
          <w:lang w:val="pt-BR"/>
        </w:rPr>
        <w:t>08</w:t>
      </w:r>
      <w:r w:rsidRPr="00003F11">
        <w:rPr>
          <w:rFonts w:ascii="Times New Roman" w:eastAsia="Arial" w:hAnsi="Times New Roman"/>
          <w:b w:val="0"/>
          <w:sz w:val="22"/>
          <w:szCs w:val="22"/>
        </w:rPr>
        <w:t xml:space="preserve">– </w:t>
      </w:r>
      <w:r w:rsidRPr="00003F11">
        <w:rPr>
          <w:rFonts w:ascii="Times New Roman" w:hAnsi="Times New Roman"/>
          <w:sz w:val="22"/>
          <w:szCs w:val="22"/>
        </w:rPr>
        <w:t>MODELO DE EXECUÇÃO DO OBJETO</w:t>
      </w:r>
      <w:r w:rsidRPr="00003F11">
        <w:rPr>
          <w:rFonts w:ascii="Times New Roman" w:eastAsia="Arial" w:hAnsi="Times New Roman"/>
          <w:b w:val="0"/>
          <w:sz w:val="22"/>
          <w:szCs w:val="22"/>
        </w:rPr>
        <w:t xml:space="preserve"> </w:t>
      </w:r>
    </w:p>
    <w:p w14:paraId="416752A2" w14:textId="59862688" w:rsidR="005B47BB" w:rsidRPr="00003F11" w:rsidRDefault="005B47BB" w:rsidP="005B47BB">
      <w:pPr>
        <w:spacing w:after="210"/>
        <w:ind w:right="65"/>
        <w:jc w:val="both"/>
        <w:rPr>
          <w:sz w:val="22"/>
          <w:szCs w:val="22"/>
        </w:rPr>
      </w:pPr>
      <w:proofErr w:type="gramStart"/>
      <w:r w:rsidRPr="00003F11">
        <w:rPr>
          <w:sz w:val="22"/>
          <w:szCs w:val="22"/>
        </w:rPr>
        <w:t>8.1  A</w:t>
      </w:r>
      <w:proofErr w:type="gramEnd"/>
      <w:r w:rsidRPr="00003F11">
        <w:rPr>
          <w:sz w:val="22"/>
          <w:szCs w:val="22"/>
        </w:rPr>
        <w:t xml:space="preserve"> licitante vencedora deverá fornecer os produtos solicitados, em estrita conformidade com disposições e especificações do edital da licitação, de acordo com o termo de referência, proposta de preços apresentada, e ainda, nos termos da minuta da Ata que integra o presente edital. </w:t>
      </w:r>
    </w:p>
    <w:p w14:paraId="33D9F6C1" w14:textId="77777777" w:rsidR="005B47BB" w:rsidRPr="00003F11" w:rsidRDefault="005B47BB" w:rsidP="005B47BB">
      <w:pPr>
        <w:spacing w:after="210"/>
        <w:ind w:right="65"/>
        <w:jc w:val="both"/>
        <w:rPr>
          <w:sz w:val="22"/>
          <w:szCs w:val="22"/>
        </w:rPr>
      </w:pPr>
      <w:r w:rsidRPr="00003F11">
        <w:rPr>
          <w:sz w:val="22"/>
          <w:szCs w:val="22"/>
        </w:rPr>
        <w:t xml:space="preserve">8.2 Para </w:t>
      </w:r>
      <w:proofErr w:type="gramStart"/>
      <w:r w:rsidRPr="00003F11">
        <w:rPr>
          <w:sz w:val="22"/>
          <w:szCs w:val="22"/>
        </w:rPr>
        <w:t>execução ,</w:t>
      </w:r>
      <w:proofErr w:type="gramEnd"/>
      <w:r w:rsidRPr="00003F11">
        <w:rPr>
          <w:sz w:val="22"/>
          <w:szCs w:val="22"/>
        </w:rPr>
        <w:t xml:space="preserve"> registrados neste pregão, que deve estar devidamente assinada e publicada, nos termos legais, será celebrado o Contrato ou Nota de Empenho ou ainda Autorização de Fornecimento específico a critério da Administração, conforme constante no Termo de Referência – Anexo I, do presente edital.  </w:t>
      </w:r>
    </w:p>
    <w:p w14:paraId="4BDC2527" w14:textId="77777777" w:rsidR="005B47BB" w:rsidRPr="00003F11" w:rsidRDefault="005B47BB" w:rsidP="005B47BB">
      <w:pPr>
        <w:spacing w:after="210"/>
        <w:ind w:right="65"/>
        <w:jc w:val="both"/>
        <w:rPr>
          <w:sz w:val="22"/>
          <w:szCs w:val="22"/>
        </w:rPr>
      </w:pPr>
      <w:r w:rsidRPr="00003F11">
        <w:rPr>
          <w:sz w:val="22"/>
          <w:szCs w:val="22"/>
        </w:rPr>
        <w:t xml:space="preserve">8.3 As solicitações dar-se-ão periodicamente ou eventualmente, de acordo com a necessidade e conveniência da Secretaria solicitante, durante toda a vigência da ATA, através de servidores previamente autorizados, os quais solicitarão os serviços junto à </w:t>
      </w:r>
      <w:proofErr w:type="gramStart"/>
      <w:r w:rsidRPr="00003F11">
        <w:rPr>
          <w:sz w:val="22"/>
          <w:szCs w:val="22"/>
        </w:rPr>
        <w:t>CONTRATADA.  .</w:t>
      </w:r>
      <w:proofErr w:type="gramEnd"/>
      <w:r w:rsidRPr="00003F11">
        <w:rPr>
          <w:sz w:val="22"/>
          <w:szCs w:val="22"/>
        </w:rPr>
        <w:t xml:space="preserve"> </w:t>
      </w:r>
    </w:p>
    <w:p w14:paraId="578A173E" w14:textId="77777777" w:rsidR="005B47BB" w:rsidRPr="00003F11" w:rsidRDefault="005B47BB" w:rsidP="005B47BB">
      <w:pPr>
        <w:spacing w:after="35" w:line="259" w:lineRule="auto"/>
        <w:ind w:left="319"/>
        <w:jc w:val="both"/>
        <w:rPr>
          <w:sz w:val="22"/>
          <w:szCs w:val="22"/>
        </w:rPr>
      </w:pPr>
    </w:p>
    <w:p w14:paraId="67AA89B3" w14:textId="77777777" w:rsidR="005B47BB" w:rsidRPr="00003F11" w:rsidRDefault="005B47BB" w:rsidP="005B47BB">
      <w:pPr>
        <w:spacing w:after="35" w:line="259" w:lineRule="auto"/>
        <w:ind w:left="319"/>
        <w:jc w:val="both"/>
        <w:rPr>
          <w:sz w:val="22"/>
          <w:szCs w:val="22"/>
        </w:rPr>
      </w:pPr>
      <w:r w:rsidRPr="00003F11">
        <w:rPr>
          <w:sz w:val="22"/>
          <w:szCs w:val="22"/>
        </w:rPr>
        <w:t xml:space="preserve"> </w:t>
      </w:r>
    </w:p>
    <w:p w14:paraId="1471929D" w14:textId="77777777" w:rsidR="005B47BB" w:rsidRPr="00003F11" w:rsidRDefault="005B47BB" w:rsidP="005B47BB">
      <w:pPr>
        <w:spacing w:after="209" w:line="268" w:lineRule="auto"/>
        <w:ind w:right="78"/>
        <w:jc w:val="both"/>
        <w:rPr>
          <w:sz w:val="22"/>
          <w:szCs w:val="22"/>
        </w:rPr>
      </w:pPr>
      <w:r w:rsidRPr="00003F11">
        <w:rPr>
          <w:rFonts w:eastAsia="Arial"/>
          <w:b/>
          <w:sz w:val="22"/>
          <w:szCs w:val="22"/>
        </w:rPr>
        <w:t xml:space="preserve">9- Das Obrigações da Contratada </w:t>
      </w:r>
    </w:p>
    <w:p w14:paraId="64124ACE" w14:textId="77777777" w:rsidR="005B47BB" w:rsidRPr="00003F11" w:rsidRDefault="005B47BB" w:rsidP="005B47BB">
      <w:pPr>
        <w:autoSpaceDE w:val="0"/>
        <w:autoSpaceDN w:val="0"/>
        <w:adjustRightInd w:val="0"/>
        <w:rPr>
          <w:color w:val="000000"/>
          <w:sz w:val="22"/>
          <w:szCs w:val="22"/>
        </w:rPr>
      </w:pPr>
      <w:r w:rsidRPr="00003F11">
        <w:rPr>
          <w:color w:val="000000"/>
          <w:sz w:val="22"/>
          <w:szCs w:val="22"/>
        </w:rPr>
        <w:t xml:space="preserve">9.1 Comunicar ao Gestor do Contrato, no prazo de 12 (doze) horas qualquer anormalidade que impeça o fornecimento dos bens no prazo estipulado; </w:t>
      </w:r>
    </w:p>
    <w:p w14:paraId="2CCC9C66" w14:textId="77777777" w:rsidR="005B47BB" w:rsidRPr="00003F11" w:rsidRDefault="005B47BB" w:rsidP="005B47BB">
      <w:pPr>
        <w:autoSpaceDE w:val="0"/>
        <w:autoSpaceDN w:val="0"/>
        <w:adjustRightInd w:val="0"/>
        <w:rPr>
          <w:color w:val="000000"/>
          <w:sz w:val="22"/>
          <w:szCs w:val="22"/>
        </w:rPr>
      </w:pPr>
      <w:r w:rsidRPr="00003F11">
        <w:rPr>
          <w:color w:val="000000"/>
          <w:sz w:val="22"/>
          <w:szCs w:val="22"/>
        </w:rPr>
        <w:t xml:space="preserve">9.2 </w:t>
      </w:r>
      <w:proofErr w:type="spellStart"/>
      <w:r w:rsidRPr="00003F11">
        <w:rPr>
          <w:color w:val="000000"/>
          <w:sz w:val="22"/>
          <w:szCs w:val="22"/>
        </w:rPr>
        <w:t>Fornecer</w:t>
      </w:r>
      <w:proofErr w:type="spellEnd"/>
      <w:r w:rsidRPr="00003F11">
        <w:rPr>
          <w:color w:val="000000"/>
          <w:sz w:val="22"/>
          <w:szCs w:val="22"/>
        </w:rPr>
        <w:t xml:space="preserve"> o objeto no prazo estabelecido e no local indicado pela Administração, acompanhadas de notas fiscais para conferência, a qual ocorrerá no ato da entrega e no local de recebimento; </w:t>
      </w:r>
    </w:p>
    <w:p w14:paraId="4098CD8C" w14:textId="77777777" w:rsidR="005B47BB" w:rsidRPr="00003F11" w:rsidRDefault="005B47BB" w:rsidP="005B47BB">
      <w:pPr>
        <w:autoSpaceDE w:val="0"/>
        <w:autoSpaceDN w:val="0"/>
        <w:adjustRightInd w:val="0"/>
        <w:rPr>
          <w:color w:val="000000"/>
          <w:sz w:val="22"/>
          <w:szCs w:val="22"/>
        </w:rPr>
      </w:pPr>
      <w:r w:rsidRPr="00003F11">
        <w:rPr>
          <w:color w:val="000000"/>
          <w:sz w:val="22"/>
          <w:szCs w:val="22"/>
        </w:rPr>
        <w:t xml:space="preserve">9.3 </w:t>
      </w:r>
      <w:proofErr w:type="spellStart"/>
      <w:r w:rsidRPr="00003F11">
        <w:rPr>
          <w:color w:val="000000"/>
          <w:sz w:val="22"/>
          <w:szCs w:val="22"/>
        </w:rPr>
        <w:t>Fornecer</w:t>
      </w:r>
      <w:proofErr w:type="spellEnd"/>
      <w:r w:rsidRPr="00003F11">
        <w:rPr>
          <w:color w:val="000000"/>
          <w:sz w:val="22"/>
          <w:szCs w:val="22"/>
        </w:rPr>
        <w:t xml:space="preserve"> o produto de boa qualidade e procedência, em estrita conformidade com as especificações exigidas neste Termo de Referência; </w:t>
      </w:r>
    </w:p>
    <w:p w14:paraId="41123B31" w14:textId="77777777" w:rsidR="005B47BB" w:rsidRPr="00003F11" w:rsidRDefault="005B47BB" w:rsidP="005B47BB">
      <w:pPr>
        <w:spacing w:after="169" w:line="271" w:lineRule="auto"/>
        <w:ind w:right="65"/>
        <w:jc w:val="both"/>
        <w:rPr>
          <w:sz w:val="22"/>
          <w:szCs w:val="22"/>
        </w:rPr>
      </w:pPr>
      <w:r w:rsidRPr="00003F11">
        <w:rPr>
          <w:color w:val="000000"/>
          <w:sz w:val="22"/>
          <w:szCs w:val="22"/>
        </w:rPr>
        <w:t xml:space="preserve">9.4Responsabilizar-se por todos e quaisquer prejuízos causados ao CONTRATANTE durante a vigência do contrato; </w:t>
      </w:r>
      <w:proofErr w:type="gramStart"/>
      <w:r w:rsidRPr="00003F11">
        <w:rPr>
          <w:sz w:val="22"/>
          <w:szCs w:val="22"/>
        </w:rPr>
        <w:t>Acatar</w:t>
      </w:r>
      <w:proofErr w:type="gramEnd"/>
      <w:r w:rsidRPr="00003F11">
        <w:rPr>
          <w:sz w:val="22"/>
          <w:szCs w:val="22"/>
        </w:rPr>
        <w:t xml:space="preserve"> as decisões e observações feitas pela fiscalização da Prefeitura Municipal, por escrito, em duas vias e entregues mediante recibo. </w:t>
      </w:r>
    </w:p>
    <w:p w14:paraId="73759DA4"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lastRenderedPageBreak/>
        <w:t xml:space="preserve">9.5 A CONTRATADA será responsável, por todos os encargos trabalhistas, previdenciários, fiscais, comerciais e quaisquer outras exigências legais inerentes ao objeto a ser adquirido; </w:t>
      </w:r>
    </w:p>
    <w:p w14:paraId="022D8A6D"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9.6 Responsabilizar-se por quaisquer compromissos assumidos com terceiros, ainda que vinculados à execução do presente contrato; </w:t>
      </w:r>
    </w:p>
    <w:p w14:paraId="2824362A"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9.7 Manter as mesmas condições de habilitação durante a vigência da Contratação; </w:t>
      </w:r>
    </w:p>
    <w:p w14:paraId="103EB671"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9.8 Indicar o responsável que responderá por todos os atos e comunicações formais; </w:t>
      </w:r>
    </w:p>
    <w:p w14:paraId="50E9B49D"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9.9 Arcar com o pagamento de todos os tributos e encargos que incidam sobre o produto fornecido, bem como, embalagens e transporte, até o local determinado para a sua entrega; </w:t>
      </w:r>
    </w:p>
    <w:p w14:paraId="30C2C147"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9.10 Cumprir todas as especificações previstas no neste Termo de Referência </w:t>
      </w:r>
    </w:p>
    <w:p w14:paraId="3A7D9D41"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9.11 A responsabilidade pelo fornecimento do produto será da CONTRATADA, a qual se encontra impedida de transferir para outras entidades, sejam fabricantes, representantes ou quaisquer outros, este encargo, assim como subcontratar outras pessoas físicas ou jurídicas para executar as obrigações objeto deste Termo de Referência. </w:t>
      </w:r>
    </w:p>
    <w:p w14:paraId="0006A600" w14:textId="0B41F970"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9.12 Fica assegurado a Prefeitura, o direito de rejeitar, no todo ou em parte, os itens entregues em desacordo com as especificações exigidas no Termo de Referência, ficando a empresa CONTRATADA obrigada a substituir e/ou reparar os itens irregulares no prazo de até 24 (horas) horas a contar da sua notificação, que ficará a Prefeitura; </w:t>
      </w:r>
    </w:p>
    <w:p w14:paraId="1A1B0A3F"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9.13 A CONTRATADA se obriga a reparar, corrigir, remover, reconstruir ou substituir, as suas expensas, as partes do produto desta contratação em que se verificarem vícios, defeitos, ou incorreções resultantes dos materiais empregados ou da execução dos fornecimentos, na forma estabelecida neste Termo de Referência. </w:t>
      </w:r>
    </w:p>
    <w:p w14:paraId="1A64C7DD"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9.14 As despesas de frete/embalagem deverão estar inclusas no preço proposto, e em hipótese alguma poderão ser destacadas quando da emissão da nota fiscal. </w:t>
      </w:r>
    </w:p>
    <w:p w14:paraId="27543A87" w14:textId="77777777" w:rsidR="005B47BB" w:rsidRPr="00003F11" w:rsidRDefault="005B47BB" w:rsidP="0078396D">
      <w:pPr>
        <w:autoSpaceDE w:val="0"/>
        <w:autoSpaceDN w:val="0"/>
        <w:adjustRightInd w:val="0"/>
        <w:jc w:val="both"/>
        <w:rPr>
          <w:color w:val="000000"/>
          <w:sz w:val="22"/>
          <w:szCs w:val="22"/>
        </w:rPr>
      </w:pPr>
      <w:r w:rsidRPr="00003F11">
        <w:rPr>
          <w:color w:val="000000"/>
          <w:sz w:val="22"/>
          <w:szCs w:val="22"/>
        </w:rPr>
        <w:t xml:space="preserve">9.15 A empresa contratada deverá fornecer os itens estritamente de acordo com as especificações descrita. </w:t>
      </w:r>
    </w:p>
    <w:p w14:paraId="65561B23" w14:textId="1B2869DC" w:rsidR="005B47BB" w:rsidRPr="00003F11" w:rsidRDefault="005B47BB" w:rsidP="0078396D">
      <w:pPr>
        <w:spacing w:after="169" w:line="271" w:lineRule="auto"/>
        <w:ind w:right="65"/>
        <w:jc w:val="both"/>
        <w:rPr>
          <w:sz w:val="22"/>
          <w:szCs w:val="22"/>
        </w:rPr>
      </w:pPr>
      <w:r w:rsidRPr="00003F11">
        <w:rPr>
          <w:color w:val="000000"/>
          <w:sz w:val="22"/>
          <w:szCs w:val="22"/>
        </w:rPr>
        <w:t>9.16 Recomendamos que a contratada deverá ofertar os objeto</w:t>
      </w:r>
      <w:r w:rsidR="009D241E">
        <w:rPr>
          <w:color w:val="000000"/>
          <w:sz w:val="22"/>
          <w:szCs w:val="22"/>
        </w:rPr>
        <w:t>s</w:t>
      </w:r>
      <w:r w:rsidRPr="00003F11">
        <w:rPr>
          <w:color w:val="000000"/>
          <w:sz w:val="22"/>
          <w:szCs w:val="22"/>
        </w:rPr>
        <w:t xml:space="preserve"> da contratação em conformidade com as normas e diretrizes de sustentabilidade ambiental estabelecidas no Guia Nacional de Contratações Sustentáveis da Consultoria-Geral da União, disponibilizado no sítio eletrônico https://www.gov.br/agu/pt-br/, e nas demais normas dos órgãos e entidades reguladores do tema, no que couber</w:t>
      </w:r>
    </w:p>
    <w:p w14:paraId="682DDFFD" w14:textId="77777777" w:rsidR="005B47BB" w:rsidRPr="00003F11" w:rsidRDefault="005B47BB" w:rsidP="005B47BB">
      <w:pPr>
        <w:spacing w:after="297" w:line="268" w:lineRule="auto"/>
        <w:ind w:right="78"/>
        <w:jc w:val="both"/>
        <w:rPr>
          <w:sz w:val="22"/>
          <w:szCs w:val="22"/>
        </w:rPr>
      </w:pPr>
      <w:r w:rsidRPr="00003F11">
        <w:rPr>
          <w:sz w:val="22"/>
          <w:szCs w:val="22"/>
        </w:rPr>
        <w:t>10-</w:t>
      </w:r>
      <w:r w:rsidRPr="00003F11">
        <w:rPr>
          <w:rFonts w:eastAsia="Arial"/>
          <w:b/>
          <w:sz w:val="22"/>
          <w:szCs w:val="22"/>
        </w:rPr>
        <w:t xml:space="preserve">DAS OBRIGAÇÕES DA PREFEITURA </w:t>
      </w:r>
    </w:p>
    <w:p w14:paraId="42F6D7C2"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10.1 Prestar à Contratada todos os esclarecimentos necessários para a execução do contrato; </w:t>
      </w:r>
    </w:p>
    <w:p w14:paraId="12C00811"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10.2 Efetuar os pagamentos devidos, nos prazos determinados; </w:t>
      </w:r>
    </w:p>
    <w:p w14:paraId="6C023ECD" w14:textId="77777777" w:rsidR="005B47BB" w:rsidRPr="00003F11" w:rsidRDefault="005B47BB" w:rsidP="005B47BB">
      <w:pPr>
        <w:spacing w:after="297" w:line="268" w:lineRule="auto"/>
        <w:ind w:right="78"/>
        <w:jc w:val="both"/>
        <w:rPr>
          <w:sz w:val="22"/>
          <w:szCs w:val="22"/>
        </w:rPr>
      </w:pPr>
      <w:r w:rsidRPr="00003F11">
        <w:rPr>
          <w:color w:val="000000"/>
          <w:sz w:val="22"/>
          <w:szCs w:val="22"/>
        </w:rPr>
        <w:t>10.3 Notificar, formal e tempestivamente, a CONTRATADA sobre as irregularidades observadas no cumprimento da contratação</w:t>
      </w:r>
    </w:p>
    <w:p w14:paraId="2D303B61"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10.4 Notificar a CONTRATADA, por escrito e com antecedência, sobre multas, penalidades e quaisquer débitos de sua responsabilidade; </w:t>
      </w:r>
    </w:p>
    <w:p w14:paraId="2E62CA49"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10.5 Fiscalizar a execução da presente contratação por um representante da CONTRATANTE, ao qual competirá dirimir as dúvidas que surgirem no curso da contratação e dará ciência à instância superior, conforme Artigo 117 da Lei Federal n.º 14.133/2021; </w:t>
      </w:r>
    </w:p>
    <w:p w14:paraId="1EF72864"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10.6 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14.133/2021. </w:t>
      </w:r>
    </w:p>
    <w:p w14:paraId="0AD53DF4"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10.7 Exercer a fiscalização da execução do objeto contratado; </w:t>
      </w:r>
    </w:p>
    <w:p w14:paraId="31B660E7"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10.8 Tomar todas as providências necessárias ao fiel cumprimento das cláusulas deste TERMO DE REFERÊNCIA; </w:t>
      </w:r>
    </w:p>
    <w:p w14:paraId="3CB05EA7"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lastRenderedPageBreak/>
        <w:t xml:space="preserve">10.9 Efetuar o pagamento devido, de acordo com o estabelecido no TERMO DE REFERÊNCIA; </w:t>
      </w:r>
    </w:p>
    <w:p w14:paraId="552BF340"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10.10 Facilitar por todos os meios o cumprimento da execução do contrato, dando acesso e promovendo o bom entendimento entre seus funcionários e empregados da CONTRATADA, cumprindo com as obrigações </w:t>
      </w:r>
      <w:proofErr w:type="spellStart"/>
      <w:proofErr w:type="gramStart"/>
      <w:r w:rsidRPr="00003F11">
        <w:rPr>
          <w:color w:val="000000"/>
          <w:sz w:val="22"/>
          <w:szCs w:val="22"/>
        </w:rPr>
        <w:t>pré</w:t>
      </w:r>
      <w:proofErr w:type="spellEnd"/>
      <w:r w:rsidRPr="00003F11">
        <w:rPr>
          <w:color w:val="000000"/>
          <w:sz w:val="22"/>
          <w:szCs w:val="22"/>
        </w:rPr>
        <w:t>- estabelecidas</w:t>
      </w:r>
      <w:proofErr w:type="gramEnd"/>
      <w:r w:rsidRPr="00003F11">
        <w:rPr>
          <w:color w:val="000000"/>
          <w:sz w:val="22"/>
          <w:szCs w:val="22"/>
        </w:rPr>
        <w:t xml:space="preserve">; </w:t>
      </w:r>
    </w:p>
    <w:p w14:paraId="121FBC23"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10.11 Comunicar por escrito à CONTRATADA qualquer irregularidade encontrada na execução da contratação; </w:t>
      </w:r>
    </w:p>
    <w:p w14:paraId="6681550B"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10.12 Comunicar por escrito à CONTRATADA o não recebimento do objeto, apontando as razões de sua não adequação aos termos contratuais; </w:t>
      </w:r>
    </w:p>
    <w:p w14:paraId="0AA86808" w14:textId="77777777" w:rsidR="005B47BB" w:rsidRPr="00003F11" w:rsidRDefault="005B47BB" w:rsidP="005B47BB">
      <w:pPr>
        <w:autoSpaceDE w:val="0"/>
        <w:autoSpaceDN w:val="0"/>
        <w:adjustRightInd w:val="0"/>
        <w:jc w:val="both"/>
        <w:rPr>
          <w:color w:val="000000"/>
          <w:sz w:val="22"/>
          <w:szCs w:val="22"/>
        </w:rPr>
      </w:pPr>
      <w:r w:rsidRPr="00003F11">
        <w:rPr>
          <w:color w:val="000000"/>
          <w:sz w:val="22"/>
          <w:szCs w:val="22"/>
        </w:rPr>
        <w:t xml:space="preserve">1013 Designar gestor e Fiscal para a fiscalização e acompanhamento do contrato; </w:t>
      </w:r>
    </w:p>
    <w:p w14:paraId="79ABB6FF" w14:textId="77777777" w:rsidR="005B47BB" w:rsidRPr="00003F11" w:rsidRDefault="005B47BB" w:rsidP="005B47BB">
      <w:pPr>
        <w:spacing w:after="297" w:line="268" w:lineRule="auto"/>
        <w:ind w:right="78"/>
        <w:jc w:val="both"/>
        <w:rPr>
          <w:sz w:val="22"/>
          <w:szCs w:val="22"/>
        </w:rPr>
      </w:pPr>
      <w:r w:rsidRPr="00003F11">
        <w:rPr>
          <w:color w:val="000000"/>
          <w:sz w:val="22"/>
          <w:szCs w:val="22"/>
        </w:rPr>
        <w:t xml:space="preserve">10.14 Analisar e atestar as faturas e notas fiscais emitidas e efetuar os respectivos pagamentos </w:t>
      </w:r>
      <w:r w:rsidRPr="00003F11">
        <w:rPr>
          <w:sz w:val="22"/>
          <w:szCs w:val="22"/>
        </w:rPr>
        <w:t>nos prazos estabelecidos;</w:t>
      </w:r>
    </w:p>
    <w:p w14:paraId="4B984867" w14:textId="77777777" w:rsidR="005B47BB" w:rsidRPr="00003F11" w:rsidRDefault="005B47BB" w:rsidP="0078396D">
      <w:pPr>
        <w:pStyle w:val="Ttulo1"/>
        <w:spacing w:after="230" w:line="251" w:lineRule="auto"/>
        <w:ind w:right="49"/>
        <w:jc w:val="both"/>
        <w:rPr>
          <w:rFonts w:ascii="Times New Roman" w:hAnsi="Times New Roman" w:cs="Times New Roman"/>
          <w:color w:val="auto"/>
          <w:sz w:val="22"/>
          <w:szCs w:val="22"/>
        </w:rPr>
      </w:pPr>
      <w:r w:rsidRPr="00003F11">
        <w:rPr>
          <w:rFonts w:ascii="Times New Roman" w:hAnsi="Times New Roman" w:cs="Times New Roman"/>
          <w:color w:val="auto"/>
          <w:sz w:val="22"/>
          <w:szCs w:val="22"/>
        </w:rPr>
        <w:t xml:space="preserve">11-- FORMA E CRITÉRIOS DE SELEÇÃO DO FORNECEDOR E REGIME DE EXECUÇÃO </w:t>
      </w:r>
    </w:p>
    <w:p w14:paraId="2C1E6352" w14:textId="77777777" w:rsidR="005B47BB" w:rsidRPr="00003F11" w:rsidRDefault="005B47BB" w:rsidP="0078396D">
      <w:pPr>
        <w:spacing w:after="268"/>
        <w:ind w:right="65"/>
        <w:jc w:val="both"/>
        <w:rPr>
          <w:sz w:val="22"/>
          <w:szCs w:val="22"/>
        </w:rPr>
      </w:pPr>
      <w:r w:rsidRPr="00003F11">
        <w:rPr>
          <w:sz w:val="22"/>
          <w:szCs w:val="22"/>
        </w:rPr>
        <w:t xml:space="preserve">111. O fornecedor será selecionado por meio da realização de procedimento de LICITAÇÃO, na modalidade PREGÃO, sob a forma ELETRÔNICA, através de Sistema de Registro de Preços, com adoção do critério de julgamento pelo MENOR PREÇO POR ITEM. </w:t>
      </w:r>
    </w:p>
    <w:p w14:paraId="24D51AB4" w14:textId="77777777" w:rsidR="005B47BB" w:rsidRPr="00003F11" w:rsidRDefault="005B47BB" w:rsidP="0078396D">
      <w:pPr>
        <w:spacing w:after="5" w:line="268" w:lineRule="auto"/>
        <w:ind w:right="78"/>
        <w:jc w:val="both"/>
        <w:rPr>
          <w:sz w:val="22"/>
          <w:szCs w:val="22"/>
        </w:rPr>
      </w:pPr>
      <w:r w:rsidRPr="00003F11">
        <w:rPr>
          <w:rFonts w:eastAsia="Arial"/>
          <w:b/>
          <w:sz w:val="22"/>
          <w:szCs w:val="22"/>
        </w:rPr>
        <w:t xml:space="preserve">Regime de execução </w:t>
      </w:r>
    </w:p>
    <w:p w14:paraId="1E6E4408" w14:textId="77777777" w:rsidR="005B47BB" w:rsidRPr="00003F11" w:rsidRDefault="005B47BB" w:rsidP="0078396D">
      <w:pPr>
        <w:spacing w:line="259" w:lineRule="auto"/>
        <w:jc w:val="both"/>
        <w:rPr>
          <w:sz w:val="22"/>
          <w:szCs w:val="22"/>
        </w:rPr>
      </w:pPr>
      <w:r w:rsidRPr="00003F11">
        <w:rPr>
          <w:rFonts w:eastAsia="Arial"/>
          <w:b/>
          <w:sz w:val="22"/>
          <w:szCs w:val="22"/>
        </w:rPr>
        <w:t xml:space="preserve"> </w:t>
      </w:r>
    </w:p>
    <w:p w14:paraId="0734BC2E" w14:textId="77777777" w:rsidR="005B47BB" w:rsidRPr="00003F11" w:rsidRDefault="005B47BB" w:rsidP="0078396D">
      <w:pPr>
        <w:spacing w:after="267"/>
        <w:ind w:right="65"/>
        <w:jc w:val="both"/>
        <w:rPr>
          <w:sz w:val="22"/>
          <w:szCs w:val="22"/>
        </w:rPr>
      </w:pPr>
      <w:r w:rsidRPr="00003F11">
        <w:rPr>
          <w:sz w:val="22"/>
          <w:szCs w:val="22"/>
        </w:rPr>
        <w:t xml:space="preserve">11 .2. </w:t>
      </w:r>
      <w:r w:rsidRPr="00003F11">
        <w:rPr>
          <w:sz w:val="22"/>
          <w:szCs w:val="22"/>
        </w:rPr>
        <w:tab/>
        <w:t xml:space="preserve">A presente contratação adotará como regime de execução a Empreitada por </w:t>
      </w:r>
      <w:r w:rsidRPr="00003F11">
        <w:rPr>
          <w:rFonts w:eastAsia="Arial"/>
          <w:b/>
          <w:sz w:val="22"/>
          <w:szCs w:val="22"/>
        </w:rPr>
        <w:t>Preço Unitário</w:t>
      </w:r>
      <w:r w:rsidRPr="00003F11">
        <w:rPr>
          <w:sz w:val="22"/>
          <w:szCs w:val="22"/>
        </w:rPr>
        <w:t xml:space="preserve">. </w:t>
      </w:r>
    </w:p>
    <w:p w14:paraId="0D23D8F3" w14:textId="77777777" w:rsidR="005B47BB" w:rsidRPr="00003F11" w:rsidRDefault="005B47BB" w:rsidP="0078396D">
      <w:pPr>
        <w:spacing w:after="5" w:line="268" w:lineRule="auto"/>
        <w:ind w:right="78"/>
        <w:jc w:val="both"/>
        <w:rPr>
          <w:sz w:val="22"/>
          <w:szCs w:val="22"/>
        </w:rPr>
      </w:pPr>
      <w:r w:rsidRPr="00003F11">
        <w:rPr>
          <w:rFonts w:eastAsia="Arial"/>
          <w:b/>
          <w:sz w:val="22"/>
          <w:szCs w:val="22"/>
        </w:rPr>
        <w:t xml:space="preserve">Critérios de aceitabilidade de preços </w:t>
      </w:r>
    </w:p>
    <w:p w14:paraId="3346AA82" w14:textId="77777777" w:rsidR="005B47BB" w:rsidRPr="00003F11" w:rsidRDefault="005B47BB" w:rsidP="0078396D">
      <w:pPr>
        <w:spacing w:line="259" w:lineRule="auto"/>
        <w:jc w:val="both"/>
        <w:rPr>
          <w:sz w:val="22"/>
          <w:szCs w:val="22"/>
        </w:rPr>
      </w:pPr>
      <w:r w:rsidRPr="00003F11">
        <w:rPr>
          <w:rFonts w:eastAsia="Arial"/>
          <w:b/>
          <w:sz w:val="22"/>
          <w:szCs w:val="22"/>
        </w:rPr>
        <w:t xml:space="preserve"> </w:t>
      </w:r>
    </w:p>
    <w:p w14:paraId="39081AF6" w14:textId="4650F72A" w:rsidR="005B47BB" w:rsidRPr="00003F11" w:rsidRDefault="005B47BB" w:rsidP="0078396D">
      <w:pPr>
        <w:ind w:right="65"/>
        <w:jc w:val="both"/>
        <w:rPr>
          <w:sz w:val="22"/>
          <w:szCs w:val="22"/>
        </w:rPr>
      </w:pPr>
      <w:r w:rsidRPr="00003F11">
        <w:rPr>
          <w:sz w:val="22"/>
          <w:szCs w:val="22"/>
        </w:rPr>
        <w:t xml:space="preserve">11.3. O valor máximo admissível para a aquisição dos produtos do presente termo, elaborado com base na média dos preços praticados no mercado, é os constantes no Item 05 deste termo de referência (estimativa do valor de contratação), sendo que os valores apresentados para cada item na planilha abaixo descrita é o máximo admissível para aquisição dos produtos. </w:t>
      </w:r>
    </w:p>
    <w:p w14:paraId="06FF3220" w14:textId="77777777" w:rsidR="005B47BB" w:rsidRPr="00003F11" w:rsidRDefault="005B47BB" w:rsidP="0078396D">
      <w:pPr>
        <w:spacing w:line="259" w:lineRule="auto"/>
        <w:jc w:val="both"/>
        <w:rPr>
          <w:sz w:val="22"/>
          <w:szCs w:val="22"/>
        </w:rPr>
      </w:pPr>
      <w:r w:rsidRPr="00003F11">
        <w:rPr>
          <w:sz w:val="22"/>
          <w:szCs w:val="22"/>
        </w:rPr>
        <w:t xml:space="preserve"> </w:t>
      </w:r>
    </w:p>
    <w:p w14:paraId="0732B88A" w14:textId="77777777" w:rsidR="005B47BB" w:rsidRPr="00003F11" w:rsidRDefault="005B47BB" w:rsidP="0078396D">
      <w:pPr>
        <w:spacing w:after="233" w:line="268" w:lineRule="auto"/>
        <w:ind w:right="78"/>
        <w:jc w:val="both"/>
        <w:rPr>
          <w:sz w:val="22"/>
          <w:szCs w:val="22"/>
        </w:rPr>
      </w:pPr>
      <w:r w:rsidRPr="00003F11">
        <w:rPr>
          <w:rFonts w:eastAsia="Arial"/>
          <w:b/>
          <w:sz w:val="22"/>
          <w:szCs w:val="22"/>
        </w:rPr>
        <w:t xml:space="preserve">Exigências de habilitação </w:t>
      </w:r>
    </w:p>
    <w:p w14:paraId="3FDE417A" w14:textId="77777777" w:rsidR="005B47BB" w:rsidRPr="00003F11" w:rsidRDefault="005B47BB" w:rsidP="0078396D">
      <w:pPr>
        <w:tabs>
          <w:tab w:val="center" w:pos="549"/>
          <w:tab w:val="left" w:pos="1134"/>
          <w:tab w:val="left" w:pos="1418"/>
          <w:tab w:val="center" w:pos="5168"/>
        </w:tabs>
        <w:jc w:val="both"/>
        <w:rPr>
          <w:sz w:val="22"/>
          <w:szCs w:val="22"/>
        </w:rPr>
      </w:pPr>
      <w:r w:rsidRPr="00003F11">
        <w:rPr>
          <w:rFonts w:eastAsia="Calibri"/>
          <w:sz w:val="22"/>
          <w:szCs w:val="22"/>
        </w:rPr>
        <w:tab/>
      </w:r>
      <w:r w:rsidRPr="00003F11">
        <w:rPr>
          <w:sz w:val="22"/>
          <w:szCs w:val="22"/>
        </w:rPr>
        <w:t xml:space="preserve">11.4. </w:t>
      </w:r>
      <w:r w:rsidRPr="00003F11">
        <w:rPr>
          <w:sz w:val="22"/>
          <w:szCs w:val="22"/>
        </w:rPr>
        <w:tab/>
        <w:t xml:space="preserve">Para fins de habilitação, deverá o licitante comprovar os seguintes requisitos: </w:t>
      </w:r>
    </w:p>
    <w:p w14:paraId="4C82B9C4" w14:textId="77777777" w:rsidR="005B47BB" w:rsidRPr="00003F11" w:rsidRDefault="005B47BB" w:rsidP="0078396D">
      <w:pPr>
        <w:tabs>
          <w:tab w:val="left" w:pos="1134"/>
          <w:tab w:val="left" w:pos="1418"/>
        </w:tabs>
        <w:spacing w:line="259" w:lineRule="auto"/>
        <w:jc w:val="both"/>
        <w:rPr>
          <w:sz w:val="22"/>
          <w:szCs w:val="22"/>
        </w:rPr>
      </w:pPr>
      <w:r w:rsidRPr="00003F11">
        <w:rPr>
          <w:sz w:val="22"/>
          <w:szCs w:val="22"/>
        </w:rPr>
        <w:t xml:space="preserve"> </w:t>
      </w:r>
    </w:p>
    <w:p w14:paraId="4E1D62E1" w14:textId="77777777" w:rsidR="005B47BB" w:rsidRPr="00003F11" w:rsidRDefault="005B47BB" w:rsidP="0078396D">
      <w:pPr>
        <w:tabs>
          <w:tab w:val="left" w:pos="1134"/>
          <w:tab w:val="left" w:pos="1418"/>
        </w:tabs>
        <w:spacing w:after="5" w:line="268" w:lineRule="auto"/>
        <w:ind w:right="78"/>
        <w:jc w:val="both"/>
        <w:rPr>
          <w:sz w:val="22"/>
          <w:szCs w:val="22"/>
        </w:rPr>
      </w:pPr>
      <w:r w:rsidRPr="00003F11">
        <w:rPr>
          <w:rFonts w:eastAsia="Arial"/>
          <w:b/>
          <w:sz w:val="22"/>
          <w:szCs w:val="22"/>
        </w:rPr>
        <w:t xml:space="preserve">Habilitação jurídica (Art. 66 da Lei nº 14.133/21) </w:t>
      </w:r>
    </w:p>
    <w:p w14:paraId="586720F0" w14:textId="77777777" w:rsidR="005B47BB" w:rsidRPr="00003F11" w:rsidRDefault="005B47BB" w:rsidP="0078396D">
      <w:pPr>
        <w:tabs>
          <w:tab w:val="left" w:pos="1134"/>
          <w:tab w:val="left" w:pos="1418"/>
        </w:tabs>
        <w:spacing w:line="259" w:lineRule="auto"/>
        <w:jc w:val="both"/>
        <w:rPr>
          <w:sz w:val="22"/>
          <w:szCs w:val="22"/>
        </w:rPr>
      </w:pPr>
      <w:r w:rsidRPr="00003F11">
        <w:rPr>
          <w:rFonts w:eastAsia="Arial"/>
          <w:b/>
          <w:sz w:val="22"/>
          <w:szCs w:val="22"/>
        </w:rPr>
        <w:t xml:space="preserve"> </w:t>
      </w:r>
    </w:p>
    <w:p w14:paraId="076770CE" w14:textId="77777777" w:rsidR="005B47BB" w:rsidRPr="00003F11" w:rsidRDefault="005B47BB" w:rsidP="0078396D">
      <w:pPr>
        <w:tabs>
          <w:tab w:val="left" w:pos="1134"/>
          <w:tab w:val="left" w:pos="1418"/>
        </w:tabs>
        <w:spacing w:after="204"/>
        <w:ind w:right="65"/>
        <w:jc w:val="both"/>
        <w:rPr>
          <w:sz w:val="22"/>
          <w:szCs w:val="22"/>
        </w:rPr>
      </w:pPr>
      <w:r w:rsidRPr="00003F11">
        <w:rPr>
          <w:sz w:val="22"/>
          <w:szCs w:val="22"/>
        </w:rPr>
        <w:t xml:space="preserve">11.5. Empresário individual: inscrição no Registro Público de Empresas Mercantis, a cargo da Junta Comercial da respectiva sede; </w:t>
      </w:r>
    </w:p>
    <w:p w14:paraId="265F4B9B" w14:textId="17A2092C" w:rsidR="005B47BB" w:rsidRPr="00003F11" w:rsidRDefault="005B47BB" w:rsidP="0078396D">
      <w:pPr>
        <w:tabs>
          <w:tab w:val="center" w:pos="649"/>
          <w:tab w:val="left" w:pos="1134"/>
          <w:tab w:val="left" w:pos="1418"/>
          <w:tab w:val="center" w:pos="2772"/>
          <w:tab w:val="center" w:pos="4626"/>
          <w:tab w:val="center" w:pos="5449"/>
          <w:tab w:val="center" w:pos="6021"/>
          <w:tab w:val="center" w:pos="7115"/>
          <w:tab w:val="center" w:pos="8097"/>
          <w:tab w:val="center" w:pos="9010"/>
          <w:tab w:val="right" w:pos="10134"/>
        </w:tabs>
        <w:jc w:val="both"/>
        <w:rPr>
          <w:sz w:val="22"/>
          <w:szCs w:val="22"/>
        </w:rPr>
      </w:pPr>
      <w:r w:rsidRPr="00003F11">
        <w:rPr>
          <w:rFonts w:eastAsia="Calibri"/>
          <w:sz w:val="22"/>
          <w:szCs w:val="22"/>
        </w:rPr>
        <w:tab/>
      </w:r>
      <w:r w:rsidRPr="00003F11">
        <w:rPr>
          <w:sz w:val="22"/>
          <w:szCs w:val="22"/>
        </w:rPr>
        <w:t xml:space="preserve">11.5.1. </w:t>
      </w:r>
      <w:r w:rsidRPr="00003F11">
        <w:rPr>
          <w:sz w:val="22"/>
          <w:szCs w:val="22"/>
        </w:rPr>
        <w:tab/>
        <w:t xml:space="preserve">Microempreendedor </w:t>
      </w:r>
      <w:r w:rsidRPr="00003F11">
        <w:rPr>
          <w:sz w:val="22"/>
          <w:szCs w:val="22"/>
        </w:rPr>
        <w:tab/>
        <w:t xml:space="preserve">Individual </w:t>
      </w:r>
      <w:r w:rsidRPr="00003F11">
        <w:rPr>
          <w:sz w:val="22"/>
          <w:szCs w:val="22"/>
        </w:rPr>
        <w:tab/>
        <w:t xml:space="preserve">- </w:t>
      </w:r>
      <w:r w:rsidRPr="00003F11">
        <w:rPr>
          <w:sz w:val="22"/>
          <w:szCs w:val="22"/>
        </w:rPr>
        <w:tab/>
        <w:t xml:space="preserve">MEI: </w:t>
      </w:r>
      <w:r w:rsidRPr="00003F11">
        <w:rPr>
          <w:sz w:val="22"/>
          <w:szCs w:val="22"/>
        </w:rPr>
        <w:tab/>
        <w:t xml:space="preserve">Certificado </w:t>
      </w:r>
      <w:r w:rsidRPr="00003F11">
        <w:rPr>
          <w:sz w:val="22"/>
          <w:szCs w:val="22"/>
        </w:rPr>
        <w:tab/>
        <w:t xml:space="preserve">da </w:t>
      </w:r>
      <w:r w:rsidRPr="00003F11">
        <w:rPr>
          <w:sz w:val="22"/>
          <w:szCs w:val="22"/>
        </w:rPr>
        <w:tab/>
        <w:t xml:space="preserve">Condição de Micro empreendedor Individual - CCMEI, cuja aceitação ficará condicionada à verificação da autenticidade no sítio </w:t>
      </w:r>
      <w:r w:rsidRPr="00003F11">
        <w:rPr>
          <w:sz w:val="22"/>
          <w:szCs w:val="22"/>
          <w:u w:val="single" w:color="000000"/>
        </w:rPr>
        <w:t>https://www.gov.br/empresas-e-negocios/pt-br/empreendedor;</w:t>
      </w:r>
      <w:r w:rsidRPr="00003F11">
        <w:rPr>
          <w:sz w:val="22"/>
          <w:szCs w:val="22"/>
        </w:rPr>
        <w:t xml:space="preserve"> </w:t>
      </w:r>
    </w:p>
    <w:p w14:paraId="30E438B3" w14:textId="77777777" w:rsidR="005B47BB" w:rsidRPr="00003F11" w:rsidRDefault="005B47BB" w:rsidP="0078396D">
      <w:pPr>
        <w:spacing w:after="169"/>
        <w:ind w:right="65"/>
        <w:jc w:val="both"/>
        <w:rPr>
          <w:sz w:val="22"/>
          <w:szCs w:val="22"/>
        </w:rPr>
      </w:pPr>
    </w:p>
    <w:p w14:paraId="3E5FF821" w14:textId="77777777" w:rsidR="005B47BB" w:rsidRPr="00003F11" w:rsidRDefault="005B47BB" w:rsidP="0078396D">
      <w:pPr>
        <w:spacing w:after="169"/>
        <w:ind w:right="65"/>
        <w:jc w:val="both"/>
        <w:rPr>
          <w:sz w:val="22"/>
          <w:szCs w:val="22"/>
        </w:rPr>
      </w:pPr>
      <w:r w:rsidRPr="00003F11">
        <w:rPr>
          <w:sz w:val="22"/>
          <w:szCs w:val="22"/>
        </w:rPr>
        <w:t xml:space="preserve">11.5.2.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02BEE04F" w14:textId="77777777" w:rsidR="005B47BB" w:rsidRPr="00003F11" w:rsidRDefault="005B47BB" w:rsidP="0078396D">
      <w:pPr>
        <w:ind w:right="65"/>
        <w:jc w:val="both"/>
        <w:rPr>
          <w:sz w:val="22"/>
          <w:szCs w:val="22"/>
        </w:rPr>
      </w:pPr>
      <w:r w:rsidRPr="00003F11">
        <w:rPr>
          <w:sz w:val="22"/>
          <w:szCs w:val="22"/>
        </w:rPr>
        <w:lastRenderedPageBreak/>
        <w:t xml:space="preserve">11.5.3.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6FAFF3C3" w14:textId="77777777" w:rsidR="005B47BB" w:rsidRPr="00003F11" w:rsidRDefault="005B47BB" w:rsidP="0078396D">
      <w:pPr>
        <w:spacing w:after="170"/>
        <w:ind w:right="65"/>
        <w:jc w:val="both"/>
        <w:rPr>
          <w:sz w:val="22"/>
          <w:szCs w:val="22"/>
        </w:rPr>
      </w:pPr>
    </w:p>
    <w:p w14:paraId="4C278178" w14:textId="77777777" w:rsidR="005B47BB" w:rsidRPr="00003F11" w:rsidRDefault="005B47BB" w:rsidP="0078396D">
      <w:pPr>
        <w:spacing w:after="170"/>
        <w:ind w:right="65"/>
        <w:jc w:val="both"/>
        <w:rPr>
          <w:sz w:val="22"/>
          <w:szCs w:val="22"/>
        </w:rPr>
      </w:pPr>
      <w:r w:rsidRPr="00003F11">
        <w:rPr>
          <w:sz w:val="22"/>
          <w:szCs w:val="22"/>
        </w:rPr>
        <w:t xml:space="preserve">11.5.3.1. Sociedades estrangeiras que não funcionem no País devem apresentar documentos de habilitação equivalentes, na forma de regulamento emitido pelo Poder Executivo Federal, inicialmente em tradução livre; </w:t>
      </w:r>
    </w:p>
    <w:p w14:paraId="229EAC4A" w14:textId="77777777" w:rsidR="005B47BB" w:rsidRPr="00003F11" w:rsidRDefault="005B47BB" w:rsidP="0078396D">
      <w:pPr>
        <w:ind w:right="65"/>
        <w:jc w:val="both"/>
        <w:rPr>
          <w:sz w:val="22"/>
          <w:szCs w:val="22"/>
        </w:rPr>
      </w:pPr>
      <w:r w:rsidRPr="00003F11">
        <w:rPr>
          <w:sz w:val="22"/>
          <w:szCs w:val="22"/>
        </w:rPr>
        <w:t xml:space="preserve">11.5.3.2. Na hipótese de a licitante vencedora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26">
        <w:r w:rsidRPr="00003F11">
          <w:rPr>
            <w:sz w:val="22"/>
            <w:szCs w:val="22"/>
          </w:rPr>
          <w:t>Decreto nº 8.660, de 29 de janeiro de 2016,</w:t>
        </w:r>
      </w:hyperlink>
      <w:r w:rsidRPr="00003F11">
        <w:rPr>
          <w:sz w:val="22"/>
          <w:szCs w:val="22"/>
        </w:rPr>
        <w:t xml:space="preserve"> ou de outro que venha a substituí-lo, ou </w:t>
      </w:r>
      <w:proofErr w:type="spellStart"/>
      <w:r w:rsidRPr="00003F11">
        <w:rPr>
          <w:sz w:val="22"/>
          <w:szCs w:val="22"/>
        </w:rPr>
        <w:t>consularizados</w:t>
      </w:r>
      <w:proofErr w:type="spellEnd"/>
      <w:r w:rsidRPr="00003F11">
        <w:rPr>
          <w:sz w:val="22"/>
          <w:szCs w:val="22"/>
        </w:rPr>
        <w:t xml:space="preserve"> pelos respectivos consulados ou embaixadas. </w:t>
      </w:r>
    </w:p>
    <w:p w14:paraId="3C44689A" w14:textId="77777777" w:rsidR="005B47BB" w:rsidRPr="00003F11" w:rsidRDefault="005B47BB" w:rsidP="0078396D">
      <w:pPr>
        <w:spacing w:after="169"/>
        <w:ind w:right="65"/>
        <w:jc w:val="both"/>
        <w:rPr>
          <w:sz w:val="22"/>
          <w:szCs w:val="22"/>
        </w:rPr>
      </w:pPr>
      <w:r w:rsidRPr="00003F11">
        <w:rPr>
          <w:sz w:val="22"/>
          <w:szCs w:val="22"/>
        </w:rPr>
        <w:t xml:space="preserve">16.5.4. Sociedade simples: inscrição do ato constitutivo no Registro Civil de Pessoas Jurídicas do local de sua sede, acompanhada de documento comprobatório de seus administradores; </w:t>
      </w:r>
    </w:p>
    <w:p w14:paraId="276DADFE" w14:textId="77777777" w:rsidR="005B47BB" w:rsidRPr="00003F11" w:rsidRDefault="005B47BB" w:rsidP="0078396D">
      <w:pPr>
        <w:spacing w:after="169"/>
        <w:ind w:right="65"/>
        <w:jc w:val="both"/>
        <w:rPr>
          <w:sz w:val="22"/>
          <w:szCs w:val="22"/>
        </w:rPr>
      </w:pPr>
      <w:r w:rsidRPr="00003F11">
        <w:rPr>
          <w:sz w:val="22"/>
          <w:szCs w:val="22"/>
        </w:rPr>
        <w:t xml:space="preserve">11.5.5.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5B8BF24" w14:textId="77777777" w:rsidR="005B47BB" w:rsidRPr="00003F11" w:rsidRDefault="005B47BB" w:rsidP="0078396D">
      <w:pPr>
        <w:spacing w:after="170"/>
        <w:ind w:right="65"/>
        <w:jc w:val="both"/>
        <w:rPr>
          <w:sz w:val="22"/>
          <w:szCs w:val="22"/>
        </w:rPr>
      </w:pPr>
      <w:r w:rsidRPr="00003F11">
        <w:rPr>
          <w:rFonts w:eastAsia="Arial"/>
          <w:b/>
          <w:sz w:val="22"/>
          <w:szCs w:val="22"/>
        </w:rPr>
        <w:t>11.6</w:t>
      </w:r>
      <w:r w:rsidRPr="00003F11">
        <w:rPr>
          <w:rFonts w:eastAsia="Arial"/>
          <w:b/>
          <w:color w:val="0070C0"/>
          <w:sz w:val="22"/>
          <w:szCs w:val="22"/>
        </w:rPr>
        <w:t xml:space="preserve"> </w:t>
      </w:r>
      <w:r w:rsidRPr="00003F11">
        <w:rPr>
          <w:sz w:val="22"/>
          <w:szCs w:val="22"/>
        </w:rPr>
        <w:t>Os documentos apresentados deverão estar acompanhados de todas as alterações ou da consolidação respectiva.</w:t>
      </w:r>
      <w:r w:rsidRPr="00003F11">
        <w:rPr>
          <w:color w:val="0070C0"/>
          <w:sz w:val="22"/>
          <w:szCs w:val="22"/>
        </w:rPr>
        <w:t xml:space="preserve"> </w:t>
      </w:r>
    </w:p>
    <w:p w14:paraId="0B89A811" w14:textId="77777777" w:rsidR="005B47BB" w:rsidRPr="00003F11" w:rsidRDefault="005B47BB" w:rsidP="0078396D">
      <w:pPr>
        <w:spacing w:after="169" w:line="268" w:lineRule="auto"/>
        <w:ind w:right="78"/>
        <w:jc w:val="both"/>
        <w:rPr>
          <w:sz w:val="22"/>
          <w:szCs w:val="22"/>
        </w:rPr>
      </w:pPr>
      <w:r w:rsidRPr="00003F11">
        <w:rPr>
          <w:rFonts w:eastAsia="Arial"/>
          <w:b/>
          <w:sz w:val="22"/>
          <w:szCs w:val="22"/>
        </w:rPr>
        <w:t xml:space="preserve">11.7. Regularidade Fiscal, Social e </w:t>
      </w:r>
      <w:r w:rsidRPr="00003F11">
        <w:rPr>
          <w:sz w:val="22"/>
          <w:szCs w:val="22"/>
        </w:rPr>
        <w:t xml:space="preserve">Trabalhista, </w:t>
      </w:r>
      <w:r w:rsidRPr="00003F11">
        <w:rPr>
          <w:sz w:val="22"/>
          <w:szCs w:val="22"/>
          <w:u w:val="single" w:color="000000"/>
        </w:rPr>
        <w:t>Artigo 68 - Lei 14.133/2021</w:t>
      </w:r>
      <w:r w:rsidRPr="00003F11">
        <w:rPr>
          <w:sz w:val="22"/>
          <w:szCs w:val="22"/>
        </w:rPr>
        <w:t xml:space="preserve">: </w:t>
      </w:r>
    </w:p>
    <w:p w14:paraId="3B013B70" w14:textId="77777777" w:rsidR="005B47BB" w:rsidRPr="00003F11" w:rsidRDefault="005B47BB" w:rsidP="0078396D">
      <w:pPr>
        <w:spacing w:after="208"/>
        <w:ind w:right="65"/>
        <w:jc w:val="both"/>
        <w:rPr>
          <w:sz w:val="22"/>
          <w:szCs w:val="22"/>
        </w:rPr>
      </w:pPr>
      <w:r w:rsidRPr="00003F11">
        <w:rPr>
          <w:sz w:val="22"/>
          <w:szCs w:val="22"/>
        </w:rPr>
        <w:t xml:space="preserve">11.8. Prova de inscrição no Cadastro Nacional de Pessoas Jurídicas do Ministério da Fazenda </w:t>
      </w:r>
      <w:r w:rsidRPr="00003F11">
        <w:rPr>
          <w:rFonts w:eastAsia="Arial"/>
          <w:b/>
          <w:sz w:val="22"/>
          <w:szCs w:val="22"/>
        </w:rPr>
        <w:t>(CNPJ)</w:t>
      </w:r>
      <w:r w:rsidRPr="00003F11">
        <w:rPr>
          <w:sz w:val="22"/>
          <w:szCs w:val="22"/>
          <w:u w:val="single" w:color="000000"/>
        </w:rPr>
        <w:t>;</w:t>
      </w:r>
      <w:r w:rsidRPr="00003F11">
        <w:rPr>
          <w:sz w:val="22"/>
          <w:szCs w:val="22"/>
        </w:rPr>
        <w:t xml:space="preserve"> podendo ser retirada no site </w:t>
      </w:r>
      <w:r w:rsidRPr="00003F11">
        <w:rPr>
          <w:rFonts w:eastAsia="Arial"/>
          <w:b/>
          <w:sz w:val="22"/>
          <w:szCs w:val="22"/>
        </w:rPr>
        <w:t xml:space="preserve">www.receita.fazenda.gov.br; </w:t>
      </w:r>
      <w:r w:rsidRPr="00003F11">
        <w:rPr>
          <w:color w:val="0070C0"/>
          <w:sz w:val="22"/>
          <w:szCs w:val="22"/>
        </w:rPr>
        <w:t xml:space="preserve"> </w:t>
      </w:r>
    </w:p>
    <w:p w14:paraId="3952186C" w14:textId="77777777" w:rsidR="005B47BB" w:rsidRPr="00003F11" w:rsidRDefault="005B47BB" w:rsidP="0078396D">
      <w:pPr>
        <w:spacing w:after="8"/>
        <w:ind w:right="65"/>
        <w:jc w:val="both"/>
        <w:rPr>
          <w:color w:val="0070C0"/>
          <w:sz w:val="22"/>
          <w:szCs w:val="22"/>
        </w:rPr>
      </w:pPr>
      <w:r w:rsidRPr="00003F11">
        <w:rPr>
          <w:sz w:val="22"/>
          <w:szCs w:val="22"/>
        </w:rPr>
        <w:t>11.9. Prova de regularidade fiscal perante a Fazenda Nacional, através da Certidão Negativa de Débitos Relativos a Tributos Federais e a Dívida Ativa da União, (administrados pela Receita Federal do Brasil e pela Procuradoria-Geral da Fazenda Nacional); podendo ser retirada no site</w:t>
      </w:r>
      <w:hyperlink r:id="rId27">
        <w:r w:rsidRPr="00003F11">
          <w:rPr>
            <w:sz w:val="22"/>
            <w:szCs w:val="22"/>
          </w:rPr>
          <w:t xml:space="preserve"> </w:t>
        </w:r>
      </w:hyperlink>
      <w:hyperlink r:id="rId28">
        <w:r w:rsidRPr="00003F11">
          <w:rPr>
            <w:rFonts w:eastAsia="Arial"/>
            <w:b/>
            <w:sz w:val="22"/>
            <w:szCs w:val="22"/>
          </w:rPr>
          <w:t>www.receita.fazenda.gov.br</w:t>
        </w:r>
      </w:hyperlink>
      <w:hyperlink r:id="rId29">
        <w:r w:rsidRPr="00003F11">
          <w:rPr>
            <w:sz w:val="22"/>
            <w:szCs w:val="22"/>
          </w:rPr>
          <w:t>;</w:t>
        </w:r>
      </w:hyperlink>
      <w:r w:rsidRPr="00003F11">
        <w:rPr>
          <w:color w:val="0070C0"/>
          <w:sz w:val="22"/>
          <w:szCs w:val="22"/>
        </w:rPr>
        <w:t xml:space="preserve"> </w:t>
      </w:r>
    </w:p>
    <w:p w14:paraId="1D7FADD2" w14:textId="77777777" w:rsidR="005B47BB" w:rsidRPr="00003F11" w:rsidRDefault="005B47BB" w:rsidP="0078396D">
      <w:pPr>
        <w:spacing w:after="8"/>
        <w:ind w:right="65"/>
        <w:jc w:val="both"/>
        <w:rPr>
          <w:sz w:val="22"/>
          <w:szCs w:val="22"/>
        </w:rPr>
      </w:pPr>
    </w:p>
    <w:p w14:paraId="463C08D0" w14:textId="77777777" w:rsidR="005B47BB" w:rsidRPr="00003F11" w:rsidRDefault="005B47BB" w:rsidP="0078396D">
      <w:pPr>
        <w:spacing w:after="169"/>
        <w:ind w:right="65"/>
        <w:jc w:val="both"/>
        <w:rPr>
          <w:sz w:val="22"/>
          <w:szCs w:val="22"/>
        </w:rPr>
      </w:pPr>
      <w:r w:rsidRPr="00003F11">
        <w:rPr>
          <w:sz w:val="22"/>
          <w:szCs w:val="22"/>
        </w:rPr>
        <w:t xml:space="preserve">11.9.1. Prova de regularidade relativa ao Fundo de Garantia por Tempo de Serviço – FGTS, comprovada através de apresentação de certidão fornecida pela Caixa Econômica Federal; </w:t>
      </w:r>
      <w:r w:rsidRPr="00003F11">
        <w:rPr>
          <w:color w:val="0070C0"/>
          <w:sz w:val="22"/>
          <w:szCs w:val="22"/>
        </w:rPr>
        <w:t xml:space="preserve"> </w:t>
      </w:r>
    </w:p>
    <w:p w14:paraId="082ADDE5" w14:textId="77777777" w:rsidR="005B47BB" w:rsidRPr="00003F11" w:rsidRDefault="005B47BB" w:rsidP="0078396D">
      <w:pPr>
        <w:spacing w:after="169"/>
        <w:ind w:right="65"/>
        <w:jc w:val="both"/>
        <w:rPr>
          <w:sz w:val="22"/>
          <w:szCs w:val="22"/>
        </w:rPr>
      </w:pPr>
      <w:r w:rsidRPr="00003F11">
        <w:rPr>
          <w:sz w:val="22"/>
          <w:szCs w:val="22"/>
        </w:rPr>
        <w:t>11.9.2. Prova de inscrição no cadastro de contribuintes Estadual/Distrital ou Municipal/Distrital, se houver,</w:t>
      </w:r>
      <w:r w:rsidRPr="00003F11">
        <w:rPr>
          <w:color w:val="0070C0"/>
          <w:sz w:val="22"/>
          <w:szCs w:val="22"/>
        </w:rPr>
        <w:t xml:space="preserve"> </w:t>
      </w:r>
      <w:r w:rsidRPr="00003F11">
        <w:rPr>
          <w:sz w:val="22"/>
          <w:szCs w:val="22"/>
        </w:rPr>
        <w:t>relativo ao domicílio ou sede do fornecedor, pertinente ao seu ramo de atividade e compatível com o objeto contratual;</w:t>
      </w:r>
      <w:r w:rsidRPr="00003F11">
        <w:rPr>
          <w:color w:val="0070C0"/>
          <w:sz w:val="22"/>
          <w:szCs w:val="22"/>
        </w:rPr>
        <w:t xml:space="preserve"> </w:t>
      </w:r>
    </w:p>
    <w:p w14:paraId="6F8F54DC" w14:textId="77777777" w:rsidR="005B47BB" w:rsidRPr="00003F11" w:rsidRDefault="005B47BB" w:rsidP="0078396D">
      <w:pPr>
        <w:spacing w:after="169"/>
        <w:ind w:right="65"/>
        <w:jc w:val="both"/>
        <w:rPr>
          <w:sz w:val="22"/>
          <w:szCs w:val="22"/>
        </w:rPr>
      </w:pPr>
      <w:r w:rsidRPr="00003F11">
        <w:rPr>
          <w:sz w:val="22"/>
          <w:szCs w:val="22"/>
        </w:rPr>
        <w:t xml:space="preserve">11.9.2.1.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68B75E60" w14:textId="77777777" w:rsidR="005B47BB" w:rsidRPr="00003F11" w:rsidRDefault="005B47BB" w:rsidP="0078396D">
      <w:pPr>
        <w:spacing w:after="169"/>
        <w:ind w:right="65"/>
        <w:jc w:val="both"/>
        <w:rPr>
          <w:sz w:val="22"/>
          <w:szCs w:val="22"/>
        </w:rPr>
      </w:pPr>
      <w:r w:rsidRPr="00003F11">
        <w:rPr>
          <w:sz w:val="22"/>
          <w:szCs w:val="22"/>
        </w:rPr>
        <w:t xml:space="preserve">11.9.3. Prova de regularidade para com a Fazenda Estadual, comprovada através de Certidão de Regularidade Fiscal – CRF, emitida pela Secretaria da Fazenda do domicílio ou sede da licitante.  </w:t>
      </w:r>
    </w:p>
    <w:p w14:paraId="5DAC7CCA" w14:textId="77777777" w:rsidR="005B47BB" w:rsidRPr="00003F11" w:rsidRDefault="005B47BB" w:rsidP="0078396D">
      <w:pPr>
        <w:tabs>
          <w:tab w:val="center" w:pos="649"/>
          <w:tab w:val="center" w:pos="5555"/>
        </w:tabs>
        <w:jc w:val="both"/>
        <w:rPr>
          <w:sz w:val="22"/>
          <w:szCs w:val="22"/>
        </w:rPr>
      </w:pPr>
      <w:r w:rsidRPr="00003F11">
        <w:rPr>
          <w:rFonts w:eastAsia="Calibri"/>
          <w:sz w:val="22"/>
          <w:szCs w:val="22"/>
        </w:rPr>
        <w:tab/>
      </w:r>
      <w:r w:rsidRPr="00003F11">
        <w:rPr>
          <w:sz w:val="22"/>
          <w:szCs w:val="22"/>
        </w:rPr>
        <w:t xml:space="preserve">11.9.4. Certidão de Regularidade com Tributos Municipais da Sede do Licitante; </w:t>
      </w:r>
    </w:p>
    <w:p w14:paraId="3D3C2B26" w14:textId="77777777" w:rsidR="005B47BB" w:rsidRPr="00003F11" w:rsidRDefault="005B47BB" w:rsidP="0078396D">
      <w:pPr>
        <w:tabs>
          <w:tab w:val="center" w:pos="649"/>
          <w:tab w:val="center" w:pos="5555"/>
        </w:tabs>
        <w:jc w:val="both"/>
        <w:rPr>
          <w:sz w:val="22"/>
          <w:szCs w:val="22"/>
        </w:rPr>
      </w:pPr>
    </w:p>
    <w:p w14:paraId="48501B82" w14:textId="77777777" w:rsidR="005B47BB" w:rsidRPr="00003F11" w:rsidRDefault="005B47BB" w:rsidP="0078396D">
      <w:pPr>
        <w:spacing w:after="170"/>
        <w:ind w:right="65"/>
        <w:jc w:val="both"/>
        <w:rPr>
          <w:sz w:val="22"/>
          <w:szCs w:val="22"/>
        </w:rPr>
      </w:pPr>
      <w:r w:rsidRPr="00003F11">
        <w:rPr>
          <w:sz w:val="22"/>
          <w:szCs w:val="22"/>
        </w:rPr>
        <w:lastRenderedPageBreak/>
        <w:t xml:space="preserve">11.9.5. Prova de regularidade perante a Justiça do Trabalho, através de Certidão Negativa de Débitos Trabalhistas (CNDT), para comprovar a inexistência de débitos inadimplidos perante a Justiça do Trabalho; podendo ser retirada no site </w:t>
      </w:r>
      <w:hyperlink r:id="rId30">
        <w:r w:rsidRPr="00003F11">
          <w:rPr>
            <w:rFonts w:eastAsia="Arial"/>
            <w:b/>
            <w:sz w:val="22"/>
            <w:szCs w:val="22"/>
          </w:rPr>
          <w:t>www.tst.jus.br/certidao</w:t>
        </w:r>
      </w:hyperlink>
      <w:hyperlink r:id="rId31">
        <w:r w:rsidRPr="00003F11">
          <w:rPr>
            <w:rFonts w:eastAsia="Arial"/>
            <w:b/>
            <w:sz w:val="22"/>
            <w:szCs w:val="22"/>
          </w:rPr>
          <w:t>.</w:t>
        </w:r>
      </w:hyperlink>
      <w:r w:rsidRPr="00003F11">
        <w:rPr>
          <w:sz w:val="22"/>
          <w:szCs w:val="22"/>
        </w:rPr>
        <w:t xml:space="preserve"> </w:t>
      </w:r>
    </w:p>
    <w:p w14:paraId="443C27BD" w14:textId="77777777" w:rsidR="005B47BB" w:rsidRPr="00003F11" w:rsidRDefault="005B47BB" w:rsidP="0078396D">
      <w:pPr>
        <w:spacing w:after="169"/>
        <w:ind w:right="65"/>
        <w:jc w:val="both"/>
        <w:rPr>
          <w:sz w:val="22"/>
          <w:szCs w:val="22"/>
        </w:rPr>
      </w:pPr>
      <w:r w:rsidRPr="00003F11">
        <w:rPr>
          <w:sz w:val="22"/>
          <w:szCs w:val="22"/>
        </w:rPr>
        <w:t xml:space="preserve">11.9.6.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003F11">
        <w:rPr>
          <w:sz w:val="22"/>
          <w:szCs w:val="22"/>
        </w:rPr>
        <w:t>arts</w:t>
      </w:r>
      <w:proofErr w:type="spellEnd"/>
      <w:r w:rsidRPr="00003F11">
        <w:rPr>
          <w:sz w:val="22"/>
          <w:szCs w:val="22"/>
        </w:rPr>
        <w:t xml:space="preserve">. 42 e 43 da LC 123, de 2006 e art. 4º do Decreto Federal 8.538, de 2015. </w:t>
      </w:r>
    </w:p>
    <w:p w14:paraId="52CD4B83" w14:textId="77777777" w:rsidR="005B47BB" w:rsidRPr="00003F11" w:rsidRDefault="005B47BB" w:rsidP="0078396D">
      <w:pPr>
        <w:spacing w:after="169"/>
        <w:ind w:right="65"/>
        <w:jc w:val="both"/>
        <w:rPr>
          <w:sz w:val="22"/>
          <w:szCs w:val="22"/>
        </w:rPr>
      </w:pPr>
      <w:r w:rsidRPr="00003F11">
        <w:rPr>
          <w:sz w:val="22"/>
          <w:szCs w:val="22"/>
        </w:rPr>
        <w:t xml:space="preserve">11.9.7.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 </w:t>
      </w:r>
    </w:p>
    <w:p w14:paraId="28D6AFDE" w14:textId="77777777" w:rsidR="005B47BB" w:rsidRPr="00003F11" w:rsidRDefault="005B47BB" w:rsidP="0078396D">
      <w:pPr>
        <w:spacing w:after="169"/>
        <w:ind w:right="65"/>
        <w:jc w:val="both"/>
        <w:rPr>
          <w:sz w:val="22"/>
          <w:szCs w:val="22"/>
        </w:rPr>
      </w:pPr>
      <w:r w:rsidRPr="00003F11">
        <w:rPr>
          <w:sz w:val="22"/>
          <w:szCs w:val="22"/>
        </w:rPr>
        <w:t xml:space="preserve">11.9.7.1. A não regularização da documentação, no prazo previsto no subitem anterior, implicará decadência do direito à contratação, sem prejuízo das sanções previstas neste Edital. </w:t>
      </w:r>
    </w:p>
    <w:p w14:paraId="4F2591DE" w14:textId="77777777" w:rsidR="005B47BB" w:rsidRPr="00003F11" w:rsidRDefault="005B47BB" w:rsidP="0078396D">
      <w:pPr>
        <w:tabs>
          <w:tab w:val="center" w:pos="749"/>
          <w:tab w:val="center" w:pos="5307"/>
        </w:tabs>
        <w:spacing w:after="217" w:line="268" w:lineRule="auto"/>
        <w:jc w:val="both"/>
        <w:rPr>
          <w:sz w:val="22"/>
          <w:szCs w:val="22"/>
        </w:rPr>
      </w:pPr>
      <w:r w:rsidRPr="00003F11">
        <w:rPr>
          <w:rFonts w:eastAsia="Calibri"/>
          <w:sz w:val="22"/>
          <w:szCs w:val="22"/>
        </w:rPr>
        <w:tab/>
      </w:r>
      <w:r w:rsidRPr="00003F11">
        <w:rPr>
          <w:sz w:val="22"/>
          <w:szCs w:val="22"/>
        </w:rPr>
        <w:t xml:space="preserve">11.9.7.2. </w:t>
      </w:r>
      <w:r w:rsidRPr="00003F11">
        <w:rPr>
          <w:sz w:val="22"/>
          <w:szCs w:val="22"/>
        </w:rPr>
        <w:tab/>
      </w:r>
      <w:r w:rsidRPr="00003F11">
        <w:rPr>
          <w:rFonts w:eastAsia="Arial"/>
          <w:b/>
          <w:sz w:val="22"/>
          <w:szCs w:val="22"/>
        </w:rPr>
        <w:t>Qualificação Econômico-Financeira Artigo 69 - Lei 14.133/2021:</w:t>
      </w:r>
      <w:r w:rsidRPr="00003F11">
        <w:rPr>
          <w:sz w:val="22"/>
          <w:szCs w:val="22"/>
        </w:rPr>
        <w:t xml:space="preserve"> </w:t>
      </w:r>
    </w:p>
    <w:p w14:paraId="6F59D0A8" w14:textId="77777777" w:rsidR="005B47BB" w:rsidRPr="00003F11" w:rsidRDefault="005B47BB" w:rsidP="005B47BB">
      <w:pPr>
        <w:ind w:right="-2"/>
        <w:rPr>
          <w:sz w:val="22"/>
          <w:szCs w:val="22"/>
        </w:rPr>
      </w:pPr>
      <w:r w:rsidRPr="00003F11">
        <w:rPr>
          <w:sz w:val="22"/>
          <w:szCs w:val="22"/>
        </w:rPr>
        <w:t>11 .9.7.3 Certidão negativa de insolvência civil expedida pelo distribuidor do domicílio ou sede do licitante, caso se trate de pessoa física, desde que admitida a sua participação na licitação (</w:t>
      </w:r>
      <w:hyperlink r:id="rId32" w:anchor="art5">
        <w:r w:rsidRPr="00003F11">
          <w:rPr>
            <w:rStyle w:val="Hyperlink"/>
            <w:sz w:val="22"/>
            <w:szCs w:val="22"/>
          </w:rPr>
          <w:t>art. 5º, inciso II, alínea “c”, da Instrução Normativa Seges/ME nº 116, de 2021</w:t>
        </w:r>
      </w:hyperlink>
      <w:r w:rsidRPr="00003F11">
        <w:rPr>
          <w:sz w:val="22"/>
          <w:szCs w:val="22"/>
        </w:rPr>
        <w:t>), ou de sociedade simples.</w:t>
      </w:r>
    </w:p>
    <w:p w14:paraId="63A6A328" w14:textId="77777777" w:rsidR="005B47BB" w:rsidRPr="00003F11" w:rsidRDefault="005B47BB" w:rsidP="005B47BB">
      <w:pPr>
        <w:ind w:right="-2"/>
        <w:rPr>
          <w:sz w:val="22"/>
          <w:szCs w:val="22"/>
        </w:rPr>
      </w:pPr>
    </w:p>
    <w:p w14:paraId="0ACE258D" w14:textId="77777777" w:rsidR="005B47BB" w:rsidRPr="00003F11" w:rsidRDefault="005B47BB" w:rsidP="005B47BB">
      <w:pPr>
        <w:ind w:right="-2"/>
        <w:rPr>
          <w:sz w:val="22"/>
          <w:szCs w:val="22"/>
        </w:rPr>
      </w:pPr>
      <w:r w:rsidRPr="00003F11">
        <w:rPr>
          <w:sz w:val="22"/>
          <w:szCs w:val="22"/>
        </w:rPr>
        <w:t xml:space="preserve">11.9.7.4.Certidão negativa de falência expedida pelo distribuidor da sede do fornecedor - </w:t>
      </w:r>
      <w:hyperlink r:id="rId33" w:anchor="art69">
        <w:r w:rsidRPr="00003F11">
          <w:rPr>
            <w:rStyle w:val="Hyperlink"/>
            <w:sz w:val="22"/>
            <w:szCs w:val="22"/>
          </w:rPr>
          <w:t>Lei nº 14.133, de 2021, art. 69, caput, inciso II</w:t>
        </w:r>
      </w:hyperlink>
      <w:r w:rsidRPr="00003F11">
        <w:rPr>
          <w:sz w:val="22"/>
          <w:szCs w:val="22"/>
        </w:rPr>
        <w:t>).</w:t>
      </w:r>
    </w:p>
    <w:p w14:paraId="21835AE8" w14:textId="77777777" w:rsidR="005B47BB" w:rsidRPr="00003F11" w:rsidRDefault="005B47BB" w:rsidP="005B47BB">
      <w:pPr>
        <w:ind w:right="-2"/>
        <w:rPr>
          <w:sz w:val="22"/>
          <w:szCs w:val="22"/>
        </w:rPr>
      </w:pPr>
    </w:p>
    <w:p w14:paraId="4743311A" w14:textId="77777777" w:rsidR="005B47BB" w:rsidRPr="00003F11" w:rsidRDefault="005B47BB" w:rsidP="0078396D">
      <w:pPr>
        <w:spacing w:after="169"/>
        <w:ind w:right="65"/>
        <w:jc w:val="both"/>
        <w:rPr>
          <w:sz w:val="22"/>
          <w:szCs w:val="22"/>
        </w:rPr>
      </w:pPr>
      <w:r w:rsidRPr="00003F11">
        <w:rPr>
          <w:sz w:val="22"/>
          <w:szCs w:val="22"/>
        </w:rPr>
        <w:t xml:space="preserve">11.9.7.4.1 Caso seja apresentada Certidão sem indicação expressa do prazo de validade, a mesma não será aceita se a data de sua expedição for anterior a 03 (três) meses da data de abertura do certame; </w:t>
      </w:r>
    </w:p>
    <w:p w14:paraId="77BF7C79" w14:textId="77777777" w:rsidR="005B47BB" w:rsidRPr="00003F11" w:rsidRDefault="005B47BB" w:rsidP="0078396D">
      <w:pPr>
        <w:spacing w:after="169"/>
        <w:ind w:right="65"/>
        <w:jc w:val="both"/>
        <w:rPr>
          <w:sz w:val="22"/>
          <w:szCs w:val="22"/>
        </w:rPr>
      </w:pPr>
      <w:r w:rsidRPr="00003F11">
        <w:rPr>
          <w:sz w:val="22"/>
          <w:szCs w:val="22"/>
        </w:rPr>
        <w:t xml:space="preserve">11.9.7.5. Certidão Negativa de Falência referente aos processos distribuídos pelo </w:t>
      </w:r>
      <w:proofErr w:type="spellStart"/>
      <w:r w:rsidRPr="00003F11">
        <w:rPr>
          <w:sz w:val="22"/>
          <w:szCs w:val="22"/>
        </w:rPr>
        <w:t>PJe</w:t>
      </w:r>
      <w:proofErr w:type="spellEnd"/>
      <w:r w:rsidRPr="00003F11">
        <w:rPr>
          <w:sz w:val="22"/>
          <w:szCs w:val="22"/>
        </w:rPr>
        <w:t xml:space="preserve"> (</w:t>
      </w:r>
      <w:r w:rsidRPr="00003F11">
        <w:rPr>
          <w:rFonts w:eastAsia="Arial"/>
          <w:b/>
          <w:sz w:val="22"/>
          <w:szCs w:val="22"/>
          <w:u w:val="single" w:color="000000"/>
        </w:rPr>
        <w:t>processos judiciais eletrônicos</w:t>
      </w:r>
      <w:r w:rsidRPr="00003F11">
        <w:rPr>
          <w:sz w:val="22"/>
          <w:szCs w:val="22"/>
        </w:rPr>
        <w:t xml:space="preserve">) da sede ou domicílio da licitante; </w:t>
      </w:r>
    </w:p>
    <w:p w14:paraId="0817197C" w14:textId="77777777" w:rsidR="005B47BB" w:rsidRPr="00003F11" w:rsidRDefault="005B47BB" w:rsidP="0078396D">
      <w:pPr>
        <w:spacing w:after="170"/>
        <w:ind w:right="65"/>
        <w:jc w:val="both"/>
        <w:rPr>
          <w:sz w:val="22"/>
          <w:szCs w:val="22"/>
        </w:rPr>
      </w:pPr>
      <w:r w:rsidRPr="00003F11">
        <w:rPr>
          <w:sz w:val="22"/>
          <w:szCs w:val="22"/>
        </w:rPr>
        <w:t xml:space="preserve">11.9.7.6. A certidão descrita no item </w:t>
      </w:r>
      <w:r w:rsidRPr="00003F11">
        <w:rPr>
          <w:rFonts w:eastAsia="Arial"/>
          <w:b/>
          <w:sz w:val="22"/>
          <w:szCs w:val="22"/>
        </w:rPr>
        <w:t>11.9.7.5</w:t>
      </w:r>
      <w:r w:rsidRPr="00003F11">
        <w:rPr>
          <w:color w:val="0070C0"/>
          <w:sz w:val="22"/>
          <w:szCs w:val="22"/>
        </w:rPr>
        <w:t xml:space="preserve"> </w:t>
      </w:r>
      <w:r w:rsidRPr="00003F11">
        <w:rPr>
          <w:sz w:val="22"/>
          <w:szCs w:val="22"/>
        </w:rPr>
        <w:t xml:space="preserve">somente é exigível quando a certidão negativa de Falência da sede ou do domicílio da licitante contiver a </w:t>
      </w:r>
      <w:r w:rsidRPr="00003F11">
        <w:rPr>
          <w:rFonts w:eastAsia="Arial"/>
          <w:b/>
          <w:sz w:val="22"/>
          <w:szCs w:val="22"/>
          <w:u w:val="single" w:color="000000"/>
        </w:rPr>
        <w:t>ressalva expressa</w:t>
      </w:r>
      <w:r w:rsidRPr="00003F11">
        <w:rPr>
          <w:sz w:val="22"/>
          <w:szCs w:val="22"/>
        </w:rPr>
        <w:t xml:space="preserve"> de que não abrange os </w:t>
      </w:r>
      <w:r w:rsidRPr="00003F11">
        <w:rPr>
          <w:sz w:val="22"/>
          <w:szCs w:val="22"/>
          <w:u w:val="single" w:color="000000"/>
        </w:rPr>
        <w:t>processos judiciais eletrônicos;</w:t>
      </w:r>
      <w:r w:rsidRPr="00003F11">
        <w:rPr>
          <w:sz w:val="22"/>
          <w:szCs w:val="22"/>
        </w:rPr>
        <w:t xml:space="preserve"> </w:t>
      </w:r>
    </w:p>
    <w:p w14:paraId="79395055" w14:textId="77777777" w:rsidR="005B47BB" w:rsidRPr="00003F11" w:rsidRDefault="005B47BB" w:rsidP="0078396D">
      <w:pPr>
        <w:spacing w:after="162" w:line="278" w:lineRule="auto"/>
        <w:jc w:val="both"/>
        <w:rPr>
          <w:sz w:val="22"/>
          <w:szCs w:val="22"/>
        </w:rPr>
      </w:pPr>
      <w:r w:rsidRPr="00003F11">
        <w:rPr>
          <w:sz w:val="22"/>
          <w:szCs w:val="22"/>
        </w:rPr>
        <w:t xml:space="preserve">11.9.7.7. </w:t>
      </w:r>
      <w:r w:rsidRPr="00003F11">
        <w:rPr>
          <w:sz w:val="22"/>
          <w:szCs w:val="22"/>
        </w:rPr>
        <w:tab/>
        <w:t xml:space="preserve">No caso de Certidão Positiva de Falência, a licitante será inabilitada, salvo se restar comprovado que não houve decisão judicial válida e eficaz decretando a falência da empresa; </w:t>
      </w:r>
    </w:p>
    <w:p w14:paraId="26CBC61D" w14:textId="77777777" w:rsidR="005B47BB" w:rsidRPr="00003F11" w:rsidRDefault="005B47BB" w:rsidP="0078396D">
      <w:pPr>
        <w:ind w:right="65"/>
        <w:jc w:val="both"/>
        <w:rPr>
          <w:sz w:val="22"/>
          <w:szCs w:val="22"/>
        </w:rPr>
      </w:pPr>
      <w:r w:rsidRPr="00003F11">
        <w:rPr>
          <w:sz w:val="22"/>
          <w:szCs w:val="22"/>
        </w:rPr>
        <w:t xml:space="preserve">11.9.7.8. Ao solicitar as Certidões de Falência, perante o Poder Judiciário do Estado De Pernambuco, devem ser selecionadas as opções </w:t>
      </w:r>
      <w:r w:rsidRPr="00003F11">
        <w:rPr>
          <w:rFonts w:eastAsia="Arial"/>
          <w:b/>
          <w:sz w:val="22"/>
          <w:szCs w:val="22"/>
        </w:rPr>
        <w:t>AUTOR e REU</w:t>
      </w:r>
      <w:r w:rsidRPr="00003F11">
        <w:rPr>
          <w:sz w:val="22"/>
          <w:szCs w:val="22"/>
        </w:rPr>
        <w:t xml:space="preserve">, para o cumprimento do Art. 69 da Lei n° 14.133/2021. Para os licitantes dos demais estados, caso não contenha os termos acima, deverão certificar que as certidões expedidas em suas comarcas atestam a inexistência de ações de Falência e Concordata movidas ou em desfavor da empresa solicitante. Podendo a Pregoeira realizar diligência a fim de verificar o atendimento da Lei n° 14.133/2021, em vistas do art. 97 da Lei n° 11.101/05; </w:t>
      </w:r>
    </w:p>
    <w:p w14:paraId="727C1C7A" w14:textId="77777777" w:rsidR="005B47BB" w:rsidRPr="00003F11" w:rsidRDefault="005B47BB" w:rsidP="005B47BB">
      <w:pPr>
        <w:ind w:right="-2"/>
        <w:rPr>
          <w:sz w:val="22"/>
          <w:szCs w:val="22"/>
        </w:rPr>
      </w:pPr>
    </w:p>
    <w:p w14:paraId="1E5D5B46" w14:textId="0F53E1D2" w:rsidR="005B47BB" w:rsidRPr="00003F11" w:rsidRDefault="005B47BB" w:rsidP="0078396D">
      <w:pPr>
        <w:ind w:right="-2"/>
        <w:jc w:val="both"/>
        <w:rPr>
          <w:sz w:val="22"/>
          <w:szCs w:val="22"/>
        </w:rPr>
      </w:pPr>
      <w:r w:rsidRPr="00003F11">
        <w:rPr>
          <w:sz w:val="22"/>
          <w:szCs w:val="22"/>
        </w:rPr>
        <w:t xml:space="preserve">    11.9.7.9 Balanço patrimonial, demonstração de resultado de exercício e demais</w:t>
      </w:r>
      <w:r w:rsidR="0078396D" w:rsidRPr="00003F11">
        <w:rPr>
          <w:sz w:val="22"/>
          <w:szCs w:val="22"/>
        </w:rPr>
        <w:t xml:space="preserve"> </w:t>
      </w:r>
      <w:r w:rsidRPr="00003F11">
        <w:rPr>
          <w:sz w:val="22"/>
          <w:szCs w:val="22"/>
        </w:rPr>
        <w:t xml:space="preserve">demonstrações contábeis dos 2 (dois) últimos exercícios sociais, comprovando </w:t>
      </w:r>
      <w:proofErr w:type="gramStart"/>
      <w:r w:rsidRPr="00003F11">
        <w:rPr>
          <w:sz w:val="22"/>
          <w:szCs w:val="22"/>
        </w:rPr>
        <w:t>o índices</w:t>
      </w:r>
      <w:proofErr w:type="gramEnd"/>
      <w:r w:rsidRPr="00003F11">
        <w:rPr>
          <w:sz w:val="22"/>
          <w:szCs w:val="22"/>
        </w:rPr>
        <w:t xml:space="preserve"> de Liquidez Geral (LG), Liquidez Corrente (LC), e Solvência Geral (SG) superiores a 1 (um);</w:t>
      </w:r>
    </w:p>
    <w:p w14:paraId="7E835615" w14:textId="77777777" w:rsidR="005B47BB" w:rsidRPr="00003F11" w:rsidRDefault="005B47BB" w:rsidP="0078396D">
      <w:pPr>
        <w:ind w:right="-2"/>
        <w:jc w:val="both"/>
        <w:rPr>
          <w:sz w:val="22"/>
          <w:szCs w:val="22"/>
        </w:rPr>
      </w:pPr>
    </w:p>
    <w:p w14:paraId="0F8A52AD" w14:textId="77777777" w:rsidR="005B47BB" w:rsidRPr="00003F11" w:rsidRDefault="005B47BB" w:rsidP="0078396D">
      <w:pPr>
        <w:spacing w:after="169" w:line="268" w:lineRule="auto"/>
        <w:ind w:left="319" w:right="78"/>
        <w:jc w:val="both"/>
        <w:rPr>
          <w:sz w:val="22"/>
          <w:szCs w:val="22"/>
        </w:rPr>
      </w:pPr>
      <w:r w:rsidRPr="00003F11">
        <w:rPr>
          <w:rFonts w:eastAsia="Arial"/>
          <w:b/>
          <w:sz w:val="22"/>
          <w:szCs w:val="22"/>
        </w:rPr>
        <w:t xml:space="preserve">11.10. Qualificação Técnica Artigo 67 - Lei 14.133/2021: </w:t>
      </w:r>
    </w:p>
    <w:p w14:paraId="489271D1" w14:textId="77777777" w:rsidR="005B47BB" w:rsidRPr="00003F11" w:rsidRDefault="005B47BB" w:rsidP="005B47BB">
      <w:pPr>
        <w:spacing w:after="210"/>
        <w:ind w:left="319" w:right="65"/>
        <w:jc w:val="both"/>
        <w:rPr>
          <w:sz w:val="22"/>
          <w:szCs w:val="22"/>
        </w:rPr>
      </w:pPr>
      <w:r w:rsidRPr="00003F11">
        <w:rPr>
          <w:sz w:val="22"/>
          <w:szCs w:val="22"/>
        </w:rPr>
        <w:t>11.10.1. Atestado de Capacidade Técnica, expedido por pessoa jurídica de direito público ou privado onde ateste que a licitante já forneceu produtos ou serviços da mesma natureza do presente edital e que os mesmos foram entregues ou prestados de maneira satisfatória quanto à qualidade e prazos.</w:t>
      </w:r>
      <w:r w:rsidRPr="00003F11">
        <w:rPr>
          <w:rFonts w:eastAsia="Arial"/>
          <w:b/>
          <w:sz w:val="22"/>
          <w:szCs w:val="22"/>
        </w:rPr>
        <w:t xml:space="preserve"> </w:t>
      </w:r>
    </w:p>
    <w:p w14:paraId="352536E5" w14:textId="77777777" w:rsidR="005B47BB" w:rsidRPr="00003F11" w:rsidRDefault="005B47BB" w:rsidP="005B47BB">
      <w:pPr>
        <w:ind w:left="319" w:right="65"/>
        <w:jc w:val="both"/>
        <w:rPr>
          <w:sz w:val="22"/>
          <w:szCs w:val="22"/>
        </w:rPr>
      </w:pPr>
      <w:r w:rsidRPr="00003F11">
        <w:rPr>
          <w:sz w:val="22"/>
          <w:szCs w:val="22"/>
        </w:rPr>
        <w:t xml:space="preserve">11.10.1.1. O (s) atestado (s) deverá possuir informações claras sobre quem o expedir, como razão social, cargo e telefone de contato. Caso pairem dúvidas sobre a veracidade do (s) atestado (s) apresentado (s), poderá o pregoeiro realizar auditoria para saná-las; </w:t>
      </w:r>
    </w:p>
    <w:p w14:paraId="6FB7AC1B"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74527B7F" w14:textId="77777777" w:rsidR="005B47BB" w:rsidRPr="00003F11" w:rsidRDefault="005B47BB" w:rsidP="005B47BB">
      <w:pPr>
        <w:ind w:left="319" w:right="65"/>
        <w:jc w:val="both"/>
        <w:rPr>
          <w:sz w:val="22"/>
          <w:szCs w:val="22"/>
        </w:rPr>
      </w:pPr>
      <w:r w:rsidRPr="00003F11">
        <w:rPr>
          <w:sz w:val="22"/>
          <w:szCs w:val="22"/>
        </w:rPr>
        <w:t xml:space="preserve">11.10.1.2. Poderão ser apresentados um ou mais atestados; </w:t>
      </w:r>
    </w:p>
    <w:p w14:paraId="1B58A25D" w14:textId="77777777" w:rsidR="005B47BB" w:rsidRPr="00003F11" w:rsidRDefault="005B47BB" w:rsidP="005B47BB">
      <w:pPr>
        <w:spacing w:after="3" w:line="259" w:lineRule="auto"/>
        <w:ind w:left="319"/>
        <w:jc w:val="both"/>
        <w:rPr>
          <w:sz w:val="22"/>
          <w:szCs w:val="22"/>
        </w:rPr>
      </w:pPr>
      <w:r w:rsidRPr="00003F11">
        <w:rPr>
          <w:sz w:val="22"/>
          <w:szCs w:val="22"/>
        </w:rPr>
        <w:t xml:space="preserve"> </w:t>
      </w:r>
    </w:p>
    <w:p w14:paraId="32597A91" w14:textId="77777777" w:rsidR="005B47BB" w:rsidRPr="00003F11" w:rsidRDefault="005B47BB" w:rsidP="005B47BB">
      <w:pPr>
        <w:ind w:left="319" w:right="65"/>
        <w:jc w:val="both"/>
        <w:rPr>
          <w:sz w:val="22"/>
          <w:szCs w:val="22"/>
        </w:rPr>
      </w:pPr>
      <w:r w:rsidRPr="00003F11">
        <w:rPr>
          <w:sz w:val="22"/>
          <w:szCs w:val="22"/>
        </w:rPr>
        <w:t xml:space="preserve">11.10.1.3. Os atestados de capacidade técnica poderão ser apresentados em nome da matriz ou da filial do fornecedor. </w:t>
      </w:r>
    </w:p>
    <w:p w14:paraId="2DBFC9AB"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31A8796B" w14:textId="77777777" w:rsidR="005B47BB" w:rsidRPr="00003F11" w:rsidRDefault="005B47BB" w:rsidP="005B47BB">
      <w:pPr>
        <w:ind w:left="319" w:right="65"/>
        <w:jc w:val="both"/>
        <w:rPr>
          <w:sz w:val="22"/>
          <w:szCs w:val="22"/>
        </w:rPr>
      </w:pPr>
      <w:r w:rsidRPr="00003F11">
        <w:rPr>
          <w:sz w:val="22"/>
          <w:szCs w:val="22"/>
        </w:rPr>
        <w:t xml:space="preserve">11.10.1.4.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2746BE9C"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600B3E1D" w14:textId="77777777" w:rsidR="005B47BB" w:rsidRPr="00003F11" w:rsidRDefault="005B47BB" w:rsidP="005B47BB">
      <w:pPr>
        <w:spacing w:after="169" w:line="268" w:lineRule="auto"/>
        <w:ind w:left="319" w:right="78"/>
        <w:jc w:val="both"/>
        <w:rPr>
          <w:sz w:val="22"/>
          <w:szCs w:val="22"/>
        </w:rPr>
      </w:pPr>
      <w:r w:rsidRPr="00003F11">
        <w:rPr>
          <w:rFonts w:eastAsia="Arial"/>
          <w:b/>
          <w:sz w:val="22"/>
          <w:szCs w:val="22"/>
        </w:rPr>
        <w:t xml:space="preserve">11.11. Documentação Complementar: </w:t>
      </w:r>
    </w:p>
    <w:p w14:paraId="2A5AB767" w14:textId="77777777" w:rsidR="005B47BB" w:rsidRPr="00003F11" w:rsidRDefault="005B47BB" w:rsidP="005B47BB">
      <w:pPr>
        <w:spacing w:after="204"/>
        <w:ind w:left="319" w:right="65"/>
        <w:jc w:val="both"/>
        <w:rPr>
          <w:sz w:val="22"/>
          <w:szCs w:val="22"/>
        </w:rPr>
      </w:pPr>
      <w:r w:rsidRPr="00003F11">
        <w:rPr>
          <w:sz w:val="22"/>
          <w:szCs w:val="22"/>
        </w:rPr>
        <w:t>11.11.1. Declaração da licitante, sob as penas do Art. 299 do código Penal, de que terá a disponibilidade, caso venha a vencer o certame, do produto licitado para realizar a entrega nos prazos e/ou condições previstas, podendo ser adotado o modelo constante do Anexo deste Edital;</w:t>
      </w:r>
      <w:r w:rsidRPr="00003F11">
        <w:rPr>
          <w:rFonts w:eastAsia="Arial"/>
          <w:b/>
          <w:sz w:val="22"/>
          <w:szCs w:val="22"/>
        </w:rPr>
        <w:t xml:space="preserve"> </w:t>
      </w:r>
    </w:p>
    <w:p w14:paraId="753AAE3A" w14:textId="77777777" w:rsidR="005B47BB" w:rsidRPr="00003F11" w:rsidRDefault="005B47BB" w:rsidP="005B47BB">
      <w:pPr>
        <w:spacing w:after="169"/>
        <w:ind w:left="319" w:right="65"/>
        <w:jc w:val="both"/>
        <w:rPr>
          <w:sz w:val="22"/>
          <w:szCs w:val="22"/>
        </w:rPr>
      </w:pPr>
      <w:r w:rsidRPr="00003F11">
        <w:rPr>
          <w:sz w:val="22"/>
          <w:szCs w:val="22"/>
        </w:rPr>
        <w:t>11.11.2. 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r w:rsidRPr="00003F11">
        <w:rPr>
          <w:rFonts w:eastAsia="Arial"/>
          <w:b/>
          <w:sz w:val="22"/>
          <w:szCs w:val="22"/>
        </w:rPr>
        <w:t xml:space="preserve"> </w:t>
      </w:r>
    </w:p>
    <w:p w14:paraId="673ACFAB" w14:textId="77777777" w:rsidR="005B47BB" w:rsidRPr="00003F11" w:rsidRDefault="005B47BB" w:rsidP="005B47BB">
      <w:pPr>
        <w:spacing w:after="169"/>
        <w:ind w:left="319" w:right="65"/>
        <w:jc w:val="both"/>
        <w:rPr>
          <w:sz w:val="22"/>
          <w:szCs w:val="22"/>
        </w:rPr>
      </w:pPr>
      <w:r w:rsidRPr="00003F11">
        <w:rPr>
          <w:sz w:val="22"/>
          <w:szCs w:val="22"/>
        </w:rPr>
        <w:t>11.11.3. Declaração da licitante que não está cumprindo penalidade de inidoneidade, suspensão ou impedimento de contratar com a Administração Pública;</w:t>
      </w:r>
      <w:r w:rsidRPr="00003F11">
        <w:rPr>
          <w:rFonts w:eastAsia="Arial"/>
          <w:b/>
          <w:sz w:val="22"/>
          <w:szCs w:val="22"/>
        </w:rPr>
        <w:t xml:space="preserve"> </w:t>
      </w:r>
    </w:p>
    <w:p w14:paraId="563DC2D7" w14:textId="77777777" w:rsidR="005B47BB" w:rsidRPr="00003F11" w:rsidRDefault="005B47BB" w:rsidP="005B47BB">
      <w:pPr>
        <w:spacing w:after="168"/>
        <w:ind w:left="319" w:right="65"/>
        <w:jc w:val="both"/>
        <w:rPr>
          <w:sz w:val="22"/>
          <w:szCs w:val="22"/>
        </w:rPr>
      </w:pPr>
      <w:r w:rsidRPr="00003F11">
        <w:rPr>
          <w:sz w:val="22"/>
          <w:szCs w:val="22"/>
        </w:rPr>
        <w:t xml:space="preserve">11.11.4. </w:t>
      </w:r>
      <w:r w:rsidRPr="00003F11">
        <w:rPr>
          <w:sz w:val="22"/>
          <w:szCs w:val="22"/>
        </w:rPr>
        <w:tab/>
        <w:t>Declaração de que atende aos requisitos de habilitação (conforme modelo em anexo);</w:t>
      </w:r>
      <w:r w:rsidRPr="00003F11">
        <w:rPr>
          <w:rFonts w:eastAsia="Arial"/>
          <w:b/>
          <w:sz w:val="22"/>
          <w:szCs w:val="22"/>
        </w:rPr>
        <w:t xml:space="preserve"> </w:t>
      </w:r>
    </w:p>
    <w:p w14:paraId="1A688547" w14:textId="77777777" w:rsidR="005B47BB" w:rsidRPr="00003F11" w:rsidRDefault="005B47BB" w:rsidP="005B47BB">
      <w:pPr>
        <w:spacing w:after="169"/>
        <w:ind w:left="319" w:right="65"/>
        <w:jc w:val="both"/>
        <w:rPr>
          <w:sz w:val="22"/>
          <w:szCs w:val="22"/>
        </w:rPr>
      </w:pPr>
      <w:r w:rsidRPr="00003F11">
        <w:rPr>
          <w:sz w:val="22"/>
          <w:szCs w:val="22"/>
        </w:rPr>
        <w:t xml:space="preserve">11.11.5. Que não possui no quadro de pessoal empregado(s) com menos de 18 (dezoito) anos em trabalho noturno, perigoso ou insalubre e de 16 (dezesseis) anos em qualquer trabalho, salvo na condição de aprendiz (se for o caso) nos termos do inciso XXXIII do art. 7º da Constituição República Federativa do Brasil; </w:t>
      </w:r>
      <w:r w:rsidRPr="00003F11">
        <w:rPr>
          <w:rFonts w:eastAsia="Arial"/>
          <w:b/>
          <w:sz w:val="22"/>
          <w:szCs w:val="22"/>
        </w:rPr>
        <w:t xml:space="preserve"> </w:t>
      </w:r>
    </w:p>
    <w:p w14:paraId="0E4F479E" w14:textId="102F7072" w:rsidR="005B47BB" w:rsidRPr="00003F11" w:rsidRDefault="005B47BB" w:rsidP="00501741">
      <w:pPr>
        <w:ind w:left="319" w:right="65"/>
        <w:jc w:val="both"/>
        <w:rPr>
          <w:sz w:val="22"/>
          <w:szCs w:val="22"/>
        </w:rPr>
      </w:pPr>
      <w:r w:rsidRPr="00003F11">
        <w:rPr>
          <w:sz w:val="22"/>
          <w:szCs w:val="22"/>
        </w:rPr>
        <w:t xml:space="preserve">11.12. As empresas que se enquadrarem na qualidade de ME/EPP deverão apresentar a CERTIDÃO SIMPLIFICADA DA JUNTA COMERCIAL, emitida no exercício </w:t>
      </w:r>
      <w:r w:rsidR="00904D3D" w:rsidRPr="00003F11">
        <w:rPr>
          <w:sz w:val="22"/>
          <w:szCs w:val="22"/>
        </w:rPr>
        <w:t xml:space="preserve">de </w:t>
      </w:r>
      <w:r w:rsidR="005F1AD0">
        <w:rPr>
          <w:sz w:val="22"/>
          <w:szCs w:val="22"/>
        </w:rPr>
        <w:t>2026</w:t>
      </w:r>
      <w:r w:rsidRPr="00003F11">
        <w:rPr>
          <w:sz w:val="22"/>
          <w:szCs w:val="22"/>
        </w:rPr>
        <w:t xml:space="preserve"> OU apresentar DECLARAÇÃO, nos termos do modelo que consta do </w:t>
      </w:r>
      <w:r w:rsidRPr="00003F11">
        <w:rPr>
          <w:rFonts w:eastAsia="Arial"/>
          <w:b/>
          <w:sz w:val="22"/>
          <w:szCs w:val="22"/>
        </w:rPr>
        <w:t>ANEXO III</w:t>
      </w:r>
      <w:r w:rsidRPr="00003F11">
        <w:rPr>
          <w:sz w:val="22"/>
          <w:szCs w:val="22"/>
        </w:rPr>
        <w:t xml:space="preserve"> deste Edital, </w:t>
      </w:r>
      <w:r w:rsidRPr="00003F11">
        <w:rPr>
          <w:rFonts w:eastAsia="Arial"/>
          <w:b/>
          <w:sz w:val="22"/>
          <w:szCs w:val="22"/>
        </w:rPr>
        <w:t>firmada por representante legal ou pelo contador da empresa</w:t>
      </w:r>
      <w:r w:rsidRPr="00003F11">
        <w:rPr>
          <w:sz w:val="22"/>
          <w:szCs w:val="22"/>
        </w:rPr>
        <w:t xml:space="preserve">, ratificando não haver </w:t>
      </w:r>
      <w:r w:rsidRPr="00003F11">
        <w:rPr>
          <w:sz w:val="22"/>
          <w:szCs w:val="22"/>
        </w:rPr>
        <w:lastRenderedPageBreak/>
        <w:t xml:space="preserve">nenhum dos impedimentos previstos no art. 3º, §4º, da referida lei. </w:t>
      </w:r>
      <w:r w:rsidRPr="00003F11">
        <w:rPr>
          <w:sz w:val="22"/>
          <w:szCs w:val="22"/>
          <w:u w:val="single" w:color="000000"/>
        </w:rPr>
        <w:t>A não</w:t>
      </w:r>
      <w:r w:rsidRPr="00003F11">
        <w:rPr>
          <w:sz w:val="22"/>
          <w:szCs w:val="22"/>
        </w:rPr>
        <w:t xml:space="preserve"> </w:t>
      </w:r>
      <w:r w:rsidRPr="00003F11">
        <w:rPr>
          <w:sz w:val="22"/>
          <w:szCs w:val="22"/>
          <w:u w:val="single" w:color="000000"/>
        </w:rPr>
        <w:t>entrega desta Certidão Simplificada ou da declaração indicará que a licitante optou por não</w:t>
      </w:r>
      <w:r w:rsidRPr="00003F11">
        <w:rPr>
          <w:sz w:val="22"/>
          <w:szCs w:val="22"/>
        </w:rPr>
        <w:t xml:space="preserve"> </w:t>
      </w:r>
      <w:r w:rsidRPr="00003F11">
        <w:rPr>
          <w:sz w:val="22"/>
          <w:szCs w:val="22"/>
          <w:u w:val="single" w:color="000000"/>
        </w:rPr>
        <w:t>utilizar os benefícios previstos na Lei Complementar nº 123/2006</w:t>
      </w:r>
      <w:r w:rsidRPr="00003F11">
        <w:rPr>
          <w:sz w:val="22"/>
          <w:szCs w:val="22"/>
        </w:rPr>
        <w:t xml:space="preserve">. </w:t>
      </w:r>
    </w:p>
    <w:p w14:paraId="736A688C" w14:textId="77777777" w:rsidR="00315C83" w:rsidRDefault="005B47BB" w:rsidP="005B47BB">
      <w:pPr>
        <w:tabs>
          <w:tab w:val="center" w:pos="579"/>
          <w:tab w:val="center" w:pos="5314"/>
        </w:tabs>
        <w:spacing w:after="219"/>
        <w:ind w:left="319"/>
        <w:jc w:val="both"/>
        <w:rPr>
          <w:rFonts w:eastAsia="Calibri"/>
          <w:sz w:val="22"/>
          <w:szCs w:val="22"/>
        </w:rPr>
      </w:pPr>
      <w:r w:rsidRPr="00003F11">
        <w:rPr>
          <w:rFonts w:eastAsia="Calibri"/>
          <w:sz w:val="22"/>
          <w:szCs w:val="22"/>
        </w:rPr>
        <w:tab/>
      </w:r>
    </w:p>
    <w:p w14:paraId="127B2549" w14:textId="3FE9478B" w:rsidR="005B47BB" w:rsidRPr="00003F11" w:rsidRDefault="005B47BB" w:rsidP="005B47BB">
      <w:pPr>
        <w:tabs>
          <w:tab w:val="center" w:pos="579"/>
          <w:tab w:val="center" w:pos="5314"/>
        </w:tabs>
        <w:spacing w:after="219"/>
        <w:ind w:left="319"/>
        <w:jc w:val="both"/>
        <w:rPr>
          <w:sz w:val="22"/>
          <w:szCs w:val="22"/>
        </w:rPr>
      </w:pPr>
      <w:r w:rsidRPr="00003F11">
        <w:rPr>
          <w:sz w:val="22"/>
          <w:szCs w:val="22"/>
        </w:rPr>
        <w:t xml:space="preserve">11.13. </w:t>
      </w:r>
      <w:r w:rsidRPr="00003F11">
        <w:rPr>
          <w:rFonts w:eastAsia="Arial"/>
          <w:b/>
          <w:sz w:val="22"/>
          <w:szCs w:val="22"/>
        </w:rPr>
        <w:t>Alvará de Funcionamento</w:t>
      </w:r>
      <w:r w:rsidRPr="00003F11">
        <w:rPr>
          <w:sz w:val="22"/>
          <w:szCs w:val="22"/>
        </w:rPr>
        <w:t xml:space="preserve"> no domicílio onde se encontra a pessoa jurídica; </w:t>
      </w:r>
    </w:p>
    <w:p w14:paraId="19520D6E" w14:textId="77777777" w:rsidR="005B47BB" w:rsidRPr="00003F11" w:rsidRDefault="005B47BB" w:rsidP="005B47BB">
      <w:pPr>
        <w:pStyle w:val="Ttulo1"/>
        <w:widowControl w:val="0"/>
        <w:tabs>
          <w:tab w:val="left" w:pos="761"/>
          <w:tab w:val="left" w:pos="9979"/>
        </w:tabs>
        <w:autoSpaceDE w:val="0"/>
        <w:autoSpaceDN w:val="0"/>
        <w:spacing w:before="75"/>
        <w:jc w:val="both"/>
        <w:rPr>
          <w:rFonts w:ascii="Times New Roman" w:hAnsi="Times New Roman" w:cs="Times New Roman"/>
          <w:b/>
          <w:sz w:val="22"/>
          <w:szCs w:val="22"/>
        </w:rPr>
      </w:pPr>
    </w:p>
    <w:p w14:paraId="7BD9F95E"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74408521" w14:textId="77777777" w:rsidR="005B47BB" w:rsidRPr="00003F11" w:rsidRDefault="005B47BB" w:rsidP="005B47BB">
      <w:pPr>
        <w:spacing w:after="209" w:line="268" w:lineRule="auto"/>
        <w:ind w:left="319" w:right="78"/>
        <w:jc w:val="both"/>
        <w:rPr>
          <w:sz w:val="22"/>
          <w:szCs w:val="22"/>
        </w:rPr>
      </w:pPr>
      <w:r w:rsidRPr="00003F11">
        <w:rPr>
          <w:rFonts w:eastAsia="Arial"/>
          <w:b/>
          <w:sz w:val="22"/>
          <w:szCs w:val="22"/>
        </w:rPr>
        <w:t xml:space="preserve">12-MODELO DE GESTÃO DA ATA/CONTRATO: </w:t>
      </w:r>
    </w:p>
    <w:p w14:paraId="6A403819" w14:textId="77777777" w:rsidR="005B47BB" w:rsidRPr="00003F11" w:rsidRDefault="005B47BB" w:rsidP="005B47BB">
      <w:pPr>
        <w:spacing w:after="208" w:line="271" w:lineRule="auto"/>
        <w:ind w:left="279" w:right="65"/>
        <w:jc w:val="both"/>
        <w:rPr>
          <w:sz w:val="22"/>
          <w:szCs w:val="22"/>
        </w:rPr>
      </w:pPr>
      <w:proofErr w:type="gramStart"/>
      <w:r w:rsidRPr="00003F11">
        <w:rPr>
          <w:sz w:val="22"/>
          <w:szCs w:val="22"/>
        </w:rPr>
        <w:t>12.1  A</w:t>
      </w:r>
      <w:proofErr w:type="gramEnd"/>
      <w:r w:rsidRPr="00003F11">
        <w:rPr>
          <w:sz w:val="22"/>
          <w:szCs w:val="22"/>
        </w:rPr>
        <w:t xml:space="preserve"> Prefeitura Municipal de PEDRA exercerá o acompanhamento da utilização da Ata de Registro de Preços e/ou Contrato, designando formalmente, para esse fim, um representante como Gestor e um representante como fiscal, que promoverá o acompanhamento e a fiscalização do instrumento de contratação. </w:t>
      </w:r>
    </w:p>
    <w:p w14:paraId="3CB513B0" w14:textId="255422F9" w:rsidR="005B47BB" w:rsidRPr="00003F11" w:rsidRDefault="005B47BB" w:rsidP="005B47BB">
      <w:pPr>
        <w:numPr>
          <w:ilvl w:val="1"/>
          <w:numId w:val="36"/>
        </w:numPr>
        <w:spacing w:after="208" w:line="271" w:lineRule="auto"/>
        <w:ind w:right="65"/>
        <w:jc w:val="both"/>
        <w:rPr>
          <w:sz w:val="22"/>
          <w:szCs w:val="22"/>
        </w:rPr>
      </w:pPr>
      <w:r w:rsidRPr="00003F11">
        <w:rPr>
          <w:sz w:val="22"/>
          <w:szCs w:val="22"/>
        </w:rPr>
        <w:t>Caberá a(os) fiscal(</w:t>
      </w:r>
      <w:proofErr w:type="spellStart"/>
      <w:r w:rsidRPr="00003F11">
        <w:rPr>
          <w:sz w:val="22"/>
          <w:szCs w:val="22"/>
        </w:rPr>
        <w:t>is</w:t>
      </w:r>
      <w:proofErr w:type="spellEnd"/>
      <w:r w:rsidRPr="00003F11">
        <w:rPr>
          <w:sz w:val="22"/>
          <w:szCs w:val="22"/>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w:t>
      </w:r>
      <w:r w:rsidR="00003F11">
        <w:rPr>
          <w:sz w:val="22"/>
          <w:szCs w:val="22"/>
        </w:rPr>
        <w:t>o</w:t>
      </w:r>
      <w:r w:rsidRPr="00003F11">
        <w:rPr>
          <w:sz w:val="22"/>
          <w:szCs w:val="22"/>
        </w:rPr>
        <w:t xml:space="preserve"> sanções ou a rescisão contratual. </w:t>
      </w:r>
    </w:p>
    <w:p w14:paraId="09C12367" w14:textId="77777777" w:rsidR="005B47BB" w:rsidRPr="00003F11" w:rsidRDefault="005B47BB" w:rsidP="005B47BB">
      <w:pPr>
        <w:spacing w:after="233" w:line="271" w:lineRule="auto"/>
        <w:ind w:left="284" w:right="65"/>
        <w:jc w:val="both"/>
        <w:rPr>
          <w:sz w:val="22"/>
          <w:szCs w:val="22"/>
        </w:rPr>
      </w:pPr>
      <w:r w:rsidRPr="00003F11">
        <w:rPr>
          <w:sz w:val="22"/>
          <w:szCs w:val="22"/>
        </w:rPr>
        <w:t xml:space="preserve">12.3 O fiscal da Ata/Contrato anotará todas as ocorrências relacionadas à execução do objeto, com a descrição do que for necessário para a regularização das faltas ou dos defeitos observados. (Lei nº 14.133, de 2021, art. 117, §1º); </w:t>
      </w:r>
    </w:p>
    <w:p w14:paraId="5177DF70" w14:textId="77777777" w:rsidR="005B47BB" w:rsidRPr="00003F11" w:rsidRDefault="005B47BB" w:rsidP="005B47BB">
      <w:pPr>
        <w:numPr>
          <w:ilvl w:val="1"/>
          <w:numId w:val="34"/>
        </w:numPr>
        <w:spacing w:line="271" w:lineRule="auto"/>
        <w:ind w:right="65"/>
        <w:jc w:val="both"/>
        <w:rPr>
          <w:sz w:val="22"/>
          <w:szCs w:val="22"/>
        </w:rPr>
      </w:pPr>
      <w:r w:rsidRPr="00003F11">
        <w:rPr>
          <w:sz w:val="22"/>
          <w:szCs w:val="22"/>
        </w:rPr>
        <w:t xml:space="preserve">Identificada qualquer inexatidão ou irregularidade, o fiscal da Ata/Contrato informará ao gestor, para que sejam adotadas as medidas necessárias e saneadoras, se for o caso. </w:t>
      </w:r>
    </w:p>
    <w:p w14:paraId="7EC3AE4A"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34024E96" w14:textId="77777777" w:rsidR="005B47BB" w:rsidRPr="00003F11" w:rsidRDefault="005B47BB" w:rsidP="005B47BB">
      <w:pPr>
        <w:numPr>
          <w:ilvl w:val="1"/>
          <w:numId w:val="34"/>
        </w:numPr>
        <w:spacing w:after="233" w:line="271" w:lineRule="auto"/>
        <w:ind w:right="65"/>
        <w:jc w:val="both"/>
        <w:rPr>
          <w:sz w:val="22"/>
          <w:szCs w:val="22"/>
        </w:rPr>
      </w:pPr>
      <w:r w:rsidRPr="00003F11">
        <w:rPr>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 </w:t>
      </w:r>
    </w:p>
    <w:p w14:paraId="578D9427"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As solicitações, reclamações, exigências, observações e ocorrências relacionadas com a execução do objeto da Ata/Contrato, serão registradas, pela PREFEITURA, no livro de ocorrências, constituindo tais registros, documentos legais. </w:t>
      </w:r>
    </w:p>
    <w:p w14:paraId="6D7976D4"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67D09AF9"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A Prefeitura poderá solicitar a presença de representantes da empresa fornecedora para discussões ou providências urgentes relacionadas à execução da ata/contrato. </w:t>
      </w:r>
    </w:p>
    <w:p w14:paraId="48D63B51" w14:textId="77777777" w:rsidR="005B47BB" w:rsidRPr="00003F11" w:rsidRDefault="005B47BB" w:rsidP="005B47BB">
      <w:pPr>
        <w:numPr>
          <w:ilvl w:val="1"/>
          <w:numId w:val="34"/>
        </w:numPr>
        <w:spacing w:after="234" w:line="271" w:lineRule="auto"/>
        <w:ind w:left="319" w:right="65"/>
        <w:jc w:val="both"/>
        <w:rPr>
          <w:sz w:val="22"/>
          <w:szCs w:val="22"/>
        </w:rPr>
      </w:pPr>
      <w:r w:rsidRPr="00003F11">
        <w:rPr>
          <w:sz w:val="22"/>
          <w:szCs w:val="22"/>
        </w:rPr>
        <w:t xml:space="preserve">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 </w:t>
      </w:r>
    </w:p>
    <w:p w14:paraId="5DAE6BBD" w14:textId="77777777" w:rsidR="005B47BB" w:rsidRPr="00003F11" w:rsidRDefault="005B47BB" w:rsidP="005B47BB">
      <w:pPr>
        <w:spacing w:after="5" w:line="268" w:lineRule="auto"/>
        <w:ind w:left="319" w:right="78"/>
        <w:jc w:val="both"/>
        <w:rPr>
          <w:sz w:val="22"/>
          <w:szCs w:val="22"/>
        </w:rPr>
      </w:pPr>
      <w:r w:rsidRPr="00003F11">
        <w:rPr>
          <w:rFonts w:eastAsia="Arial"/>
          <w:b/>
          <w:sz w:val="22"/>
          <w:szCs w:val="22"/>
        </w:rPr>
        <w:lastRenderedPageBreak/>
        <w:t xml:space="preserve">Preposto </w:t>
      </w:r>
    </w:p>
    <w:p w14:paraId="07681F49" w14:textId="77777777" w:rsidR="005B47BB" w:rsidRPr="00003F11" w:rsidRDefault="005B47BB" w:rsidP="005B47BB">
      <w:pPr>
        <w:spacing w:line="259" w:lineRule="auto"/>
        <w:ind w:left="319"/>
        <w:jc w:val="both"/>
        <w:rPr>
          <w:sz w:val="22"/>
          <w:szCs w:val="22"/>
        </w:rPr>
      </w:pPr>
      <w:r w:rsidRPr="00003F11">
        <w:rPr>
          <w:rFonts w:eastAsia="Arial"/>
          <w:b/>
          <w:sz w:val="22"/>
          <w:szCs w:val="22"/>
        </w:rPr>
        <w:t xml:space="preserve"> </w:t>
      </w:r>
    </w:p>
    <w:p w14:paraId="4084DD08"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A detentora do registro de preços/contratada designará formalmente o preposto da empresa, antes do início do fornecimento dos produtos, indicando no instrumento os poderes e deveres em relação à execução do objeto contratado. </w:t>
      </w:r>
    </w:p>
    <w:p w14:paraId="44204782"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25642AA2"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A Contratante poderá recusar, desde que justificadamente, a indicação ou a manutenção do preposto da empresa, hipótese em que a fornecedora designará outro para o exercício da atividade. </w:t>
      </w:r>
    </w:p>
    <w:p w14:paraId="0EC44B9E"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1B9599CF" w14:textId="77777777" w:rsidR="005B47BB" w:rsidRPr="00003F11" w:rsidRDefault="005B47BB" w:rsidP="005B47BB">
      <w:pPr>
        <w:spacing w:after="5" w:line="268" w:lineRule="auto"/>
        <w:ind w:left="319" w:right="78"/>
        <w:jc w:val="both"/>
        <w:rPr>
          <w:sz w:val="22"/>
          <w:szCs w:val="22"/>
        </w:rPr>
      </w:pPr>
      <w:r w:rsidRPr="00003F11">
        <w:rPr>
          <w:rFonts w:eastAsia="Arial"/>
          <w:b/>
          <w:sz w:val="22"/>
          <w:szCs w:val="22"/>
        </w:rPr>
        <w:t xml:space="preserve">Fiscalização Técnica </w:t>
      </w:r>
    </w:p>
    <w:p w14:paraId="553A5085" w14:textId="77777777" w:rsidR="005B47BB" w:rsidRPr="00003F11" w:rsidRDefault="005B47BB" w:rsidP="005B47BB">
      <w:pPr>
        <w:spacing w:line="259" w:lineRule="auto"/>
        <w:ind w:left="319"/>
        <w:jc w:val="both"/>
        <w:rPr>
          <w:sz w:val="22"/>
          <w:szCs w:val="22"/>
        </w:rPr>
      </w:pPr>
      <w:r w:rsidRPr="00003F11">
        <w:rPr>
          <w:rFonts w:eastAsia="Arial"/>
          <w:b/>
          <w:sz w:val="22"/>
          <w:szCs w:val="22"/>
        </w:rPr>
        <w:t xml:space="preserve"> </w:t>
      </w:r>
    </w:p>
    <w:p w14:paraId="392FF29B"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O fiscal técnico da ata/contrato será responsável por acompanhar a execução da ata/contrato. Ele deverá assegurar que todas as condições estabelecidas na ata/contrato sejam cumpridas, visando garantir os melhores resultados para a Administração. </w:t>
      </w:r>
    </w:p>
    <w:p w14:paraId="7F7AFA8C"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2BEACFB0"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Caberá ao fiscal técnico da ata/contrato e, nos seus afastamentos e seus impedimentos legais, ao seu substituto, em especial: </w:t>
      </w:r>
    </w:p>
    <w:p w14:paraId="6A2E4C1B"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0D2A985B" w14:textId="77777777" w:rsidR="005B47BB" w:rsidRPr="00003F11" w:rsidRDefault="005B47BB" w:rsidP="005B47BB">
      <w:pPr>
        <w:numPr>
          <w:ilvl w:val="2"/>
          <w:numId w:val="34"/>
        </w:numPr>
        <w:spacing w:after="233"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prestar</w:t>
      </w:r>
      <w:proofErr w:type="gramEnd"/>
      <w:r w:rsidRPr="00003F11">
        <w:rPr>
          <w:sz w:val="22"/>
          <w:szCs w:val="22"/>
        </w:rPr>
        <w:t xml:space="preserve"> apoio técnico e operacional ao gestor da ata/contrato com informações pertinentes às suas competências; </w:t>
      </w:r>
    </w:p>
    <w:p w14:paraId="362387CB"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anotar</w:t>
      </w:r>
      <w:proofErr w:type="gramEnd"/>
      <w:r w:rsidRPr="00003F11">
        <w:rPr>
          <w:sz w:val="22"/>
          <w:szCs w:val="22"/>
        </w:rPr>
        <w:t xml:space="preserve"> no histórico de gerenciamento da ata/contrato todas as ocorrências relacionadas à execução da ata/contrato, com a descrição do que for necessário para a regularização das faltas ou dos defeitos observados; </w:t>
      </w:r>
    </w:p>
    <w:p w14:paraId="0C1D3B16"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58706148"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emitir</w:t>
      </w:r>
      <w:proofErr w:type="gramEnd"/>
      <w:r w:rsidRPr="00003F11">
        <w:rPr>
          <w:sz w:val="22"/>
          <w:szCs w:val="22"/>
        </w:rPr>
        <w:t xml:space="preserve"> notificações para a correção de rotinas ou de qualquer inexatidão ou irregularidade constatada, com a definição de prazo para a correção; </w:t>
      </w:r>
    </w:p>
    <w:p w14:paraId="6A50DA06"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3AC91456"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informar</w:t>
      </w:r>
      <w:proofErr w:type="gramEnd"/>
      <w:r w:rsidRPr="00003F11">
        <w:rPr>
          <w:sz w:val="22"/>
          <w:szCs w:val="22"/>
        </w:rPr>
        <w:t xml:space="preserve"> ao gestor da ata/contato, em tempo hábil, a situação que demandar decisão ou adoção de medidas que ultrapassem a sua competência, para que adote as medidas necessárias e saneadoras, se for o caso; </w:t>
      </w:r>
    </w:p>
    <w:p w14:paraId="4F1E0042"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4CFCB5B9" w14:textId="77777777" w:rsidR="005B47BB" w:rsidRPr="00003F11" w:rsidRDefault="005B47BB" w:rsidP="005B47BB">
      <w:pPr>
        <w:numPr>
          <w:ilvl w:val="2"/>
          <w:numId w:val="34"/>
        </w:numPr>
        <w:spacing w:after="234"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comunicar</w:t>
      </w:r>
      <w:proofErr w:type="gramEnd"/>
      <w:r w:rsidRPr="00003F11">
        <w:rPr>
          <w:sz w:val="22"/>
          <w:szCs w:val="22"/>
        </w:rPr>
        <w:t xml:space="preserve"> imediatamente ao gestor da ata/contrato quaisquer ocorrências que possam inviabilizar a execução da ata/contrato nas datas estabelecidas; </w:t>
      </w:r>
    </w:p>
    <w:p w14:paraId="15D45A91" w14:textId="77777777" w:rsidR="005B47BB" w:rsidRPr="00003F11" w:rsidRDefault="005B47BB" w:rsidP="005B47BB">
      <w:pPr>
        <w:numPr>
          <w:ilvl w:val="2"/>
          <w:numId w:val="34"/>
        </w:numPr>
        <w:spacing w:after="234"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fiscalizar</w:t>
      </w:r>
      <w:proofErr w:type="gramEnd"/>
      <w:r w:rsidRPr="00003F11">
        <w:rPr>
          <w:sz w:val="22"/>
          <w:szCs w:val="22"/>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 </w:t>
      </w:r>
    </w:p>
    <w:p w14:paraId="0EA336C8"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comunicar</w:t>
      </w:r>
      <w:proofErr w:type="gramEnd"/>
      <w:r w:rsidRPr="00003F11">
        <w:rPr>
          <w:sz w:val="22"/>
          <w:szCs w:val="22"/>
        </w:rPr>
        <w:t xml:space="preserve"> ao gestor da ata/contrato, em tempo hábil, o término da ata/contrato sob sua responsabilidade, com vistas à renovação tempestiva ou à prorrogação contratual; </w:t>
      </w:r>
    </w:p>
    <w:p w14:paraId="267962C9"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19CF817A"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participar</w:t>
      </w:r>
      <w:proofErr w:type="gramEnd"/>
      <w:r w:rsidRPr="00003F11">
        <w:rPr>
          <w:sz w:val="22"/>
          <w:szCs w:val="22"/>
        </w:rPr>
        <w:t xml:space="preserve"> da atualização do relatório de riscos durante a fase de gestão da ata/contrato; </w:t>
      </w:r>
    </w:p>
    <w:p w14:paraId="48A6F199"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lastRenderedPageBreak/>
        <w:t xml:space="preserve">- </w:t>
      </w:r>
      <w:proofErr w:type="gramStart"/>
      <w:r w:rsidRPr="00003F11">
        <w:rPr>
          <w:sz w:val="22"/>
          <w:szCs w:val="22"/>
        </w:rPr>
        <w:t>auxiliar</w:t>
      </w:r>
      <w:proofErr w:type="gramEnd"/>
      <w:r w:rsidRPr="00003F11">
        <w:rPr>
          <w:sz w:val="22"/>
          <w:szCs w:val="22"/>
        </w:rPr>
        <w:t xml:space="preserve"> o gestor da ata/contrato com as informações necessárias, na elaboração do documento comprobatório da avaliação realizada na fiscalização do cumprimento de obrigações assumidas pelo contratado; </w:t>
      </w:r>
    </w:p>
    <w:p w14:paraId="478F50F9"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60224ADB"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realizar</w:t>
      </w:r>
      <w:proofErr w:type="gramEnd"/>
      <w:r w:rsidRPr="00003F11">
        <w:rPr>
          <w:sz w:val="22"/>
          <w:szCs w:val="22"/>
        </w:rPr>
        <w:t xml:space="preserve"> o recebimento provisório do objeto da ata/contrato referido no art. 24 do decreto Municipal nº 05/2023, mediante termo detalhado que comprove o cumprimento das exigências de caráter técnico. </w:t>
      </w:r>
    </w:p>
    <w:p w14:paraId="1E9E8AB4"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433BD862" w14:textId="77777777" w:rsidR="005B47BB" w:rsidRPr="00003F11" w:rsidRDefault="005B47BB" w:rsidP="005B47BB">
      <w:pPr>
        <w:spacing w:after="5" w:line="268" w:lineRule="auto"/>
        <w:ind w:left="319" w:right="78"/>
        <w:jc w:val="both"/>
        <w:rPr>
          <w:sz w:val="22"/>
          <w:szCs w:val="22"/>
        </w:rPr>
      </w:pPr>
      <w:r w:rsidRPr="00003F11">
        <w:rPr>
          <w:rFonts w:eastAsia="Arial"/>
          <w:b/>
          <w:sz w:val="22"/>
          <w:szCs w:val="22"/>
        </w:rPr>
        <w:t xml:space="preserve">Gestor da Ata/Contrato </w:t>
      </w:r>
    </w:p>
    <w:p w14:paraId="69E8FBE5"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2A14674B"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Caberá ao gestor da ata/contrato e, nos seus afastamentos e seus impedimentos legais, ao seu substituto, em especial: </w:t>
      </w:r>
    </w:p>
    <w:p w14:paraId="6BCB7FAF"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78EE5BCD" w14:textId="77777777" w:rsidR="005B47BB" w:rsidRPr="00003F11" w:rsidRDefault="005B47BB" w:rsidP="005B47BB">
      <w:pPr>
        <w:numPr>
          <w:ilvl w:val="2"/>
          <w:numId w:val="34"/>
        </w:numPr>
        <w:spacing w:after="237"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coordenar</w:t>
      </w:r>
      <w:proofErr w:type="gramEnd"/>
      <w:r w:rsidRPr="00003F11">
        <w:rPr>
          <w:sz w:val="22"/>
          <w:szCs w:val="22"/>
        </w:rPr>
        <w:t xml:space="preserve"> as atividades relacionadas à fiscalização técnica; </w:t>
      </w:r>
    </w:p>
    <w:p w14:paraId="6B44B1CB"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acompanhar</w:t>
      </w:r>
      <w:proofErr w:type="gramEnd"/>
      <w:r w:rsidRPr="00003F11">
        <w:rPr>
          <w:sz w:val="22"/>
          <w:szCs w:val="22"/>
        </w:rPr>
        <w:t xml:space="preserve"> os registros realizados pelos fiscais da ata/contrato das ocorrências relacionadas à execução da ata/contrato e as medidas adotadas, e informar à autoridade superior aquelas que ultrapassarem a sua competência; </w:t>
      </w:r>
    </w:p>
    <w:p w14:paraId="4565AF5C"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acompanhar</w:t>
      </w:r>
      <w:proofErr w:type="gramEnd"/>
      <w:r w:rsidRPr="00003F11">
        <w:rPr>
          <w:sz w:val="22"/>
          <w:szCs w:val="22"/>
        </w:rPr>
        <w:t xml:space="preserve"> a manutenção das condições de habilitação do contratado, para fins de empenho de despesa e de pagamento, e anotar os problemas que obstem o fluxo normal da liquidação e do pagamento da despesa no relatório de riscos eventuais; </w:t>
      </w:r>
    </w:p>
    <w:p w14:paraId="69052493"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05591889" w14:textId="77777777" w:rsidR="005B47BB" w:rsidRPr="00003F11" w:rsidRDefault="005B47BB" w:rsidP="005B47BB">
      <w:pPr>
        <w:numPr>
          <w:ilvl w:val="2"/>
          <w:numId w:val="34"/>
        </w:numPr>
        <w:spacing w:after="233"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coordenar</w:t>
      </w:r>
      <w:proofErr w:type="gramEnd"/>
      <w:r w:rsidRPr="00003F11">
        <w:rPr>
          <w:sz w:val="22"/>
          <w:szCs w:val="22"/>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 </w:t>
      </w:r>
    </w:p>
    <w:p w14:paraId="460F0048" w14:textId="3F3F8394"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coordenar</w:t>
      </w:r>
      <w:proofErr w:type="gramEnd"/>
      <w:r w:rsidRPr="00003F11">
        <w:rPr>
          <w:sz w:val="22"/>
          <w:szCs w:val="22"/>
        </w:rPr>
        <w:t xml:space="preserve"> os atos preparatórios à instrução processual e ao envio da documentação pertinente ao setor de contratos para a formalização dos procedimentos de que trata o </w:t>
      </w:r>
      <w:r w:rsidRPr="00003F11">
        <w:rPr>
          <w:color w:val="FF0000"/>
          <w:sz w:val="22"/>
          <w:szCs w:val="22"/>
        </w:rPr>
        <w:t>Decreto Municipal nº 05/2023;</w:t>
      </w:r>
      <w:r w:rsidRPr="00003F11">
        <w:rPr>
          <w:sz w:val="22"/>
          <w:szCs w:val="22"/>
        </w:rPr>
        <w:t xml:space="preserve"> </w:t>
      </w:r>
    </w:p>
    <w:p w14:paraId="488AB30E" w14:textId="77777777" w:rsidR="005B47BB" w:rsidRPr="00003F11" w:rsidRDefault="005B47BB" w:rsidP="005B47BB">
      <w:pPr>
        <w:spacing w:after="4" w:line="259" w:lineRule="auto"/>
        <w:ind w:left="319"/>
        <w:jc w:val="both"/>
        <w:rPr>
          <w:sz w:val="22"/>
          <w:szCs w:val="22"/>
        </w:rPr>
      </w:pPr>
      <w:r w:rsidRPr="00003F11">
        <w:rPr>
          <w:sz w:val="22"/>
          <w:szCs w:val="22"/>
        </w:rPr>
        <w:t xml:space="preserve"> </w:t>
      </w:r>
    </w:p>
    <w:p w14:paraId="0C040551" w14:textId="77777777" w:rsidR="005B47BB" w:rsidRPr="00003F11" w:rsidRDefault="005B47BB" w:rsidP="005B47BB">
      <w:pPr>
        <w:numPr>
          <w:ilvl w:val="2"/>
          <w:numId w:val="34"/>
        </w:numPr>
        <w:spacing w:after="230" w:line="271" w:lineRule="auto"/>
        <w:ind w:left="319" w:right="65"/>
        <w:jc w:val="both"/>
        <w:rPr>
          <w:sz w:val="22"/>
          <w:szCs w:val="22"/>
        </w:rPr>
      </w:pPr>
      <w:r w:rsidRPr="00003F11">
        <w:rPr>
          <w:rFonts w:eastAsia="Arial"/>
          <w:b/>
          <w:sz w:val="22"/>
          <w:szCs w:val="22"/>
        </w:rPr>
        <w:t xml:space="preserve">- </w:t>
      </w:r>
      <w:r w:rsidRPr="00003F11">
        <w:rPr>
          <w:sz w:val="22"/>
          <w:szCs w:val="22"/>
        </w:rPr>
        <w:t xml:space="preserve">elaborar o relatório final de que trata a </w:t>
      </w:r>
      <w:hyperlink r:id="rId34" w:anchor="art174%C2%A73vid">
        <w:r w:rsidRPr="00003F11">
          <w:rPr>
            <w:sz w:val="22"/>
            <w:szCs w:val="22"/>
          </w:rPr>
          <w:t xml:space="preserve">alínea “d” do inciso VI do § 3º do art. 174 da </w:t>
        </w:r>
      </w:hyperlink>
      <w:hyperlink r:id="rId35" w:anchor="art174%C2%A73vid">
        <w:r w:rsidRPr="00003F11">
          <w:rPr>
            <w:sz w:val="22"/>
            <w:szCs w:val="22"/>
          </w:rPr>
          <w:t>Lei nº</w:t>
        </w:r>
      </w:hyperlink>
      <w:hyperlink r:id="rId36" w:anchor="art174%C2%A73vid">
        <w:r w:rsidRPr="00003F11">
          <w:rPr>
            <w:sz w:val="22"/>
            <w:szCs w:val="22"/>
          </w:rPr>
          <w:t xml:space="preserve"> </w:t>
        </w:r>
      </w:hyperlink>
      <w:hyperlink r:id="rId37" w:anchor="art174%C2%A73vid">
        <w:r w:rsidRPr="00003F11">
          <w:rPr>
            <w:sz w:val="22"/>
            <w:szCs w:val="22"/>
          </w:rPr>
          <w:t>14.133, de 2021,</w:t>
        </w:r>
      </w:hyperlink>
      <w:r w:rsidRPr="00003F11">
        <w:rPr>
          <w:sz w:val="22"/>
          <w:szCs w:val="22"/>
        </w:rPr>
        <w:t xml:space="preserve"> com as informações obtidas durante a execução do contrato; </w:t>
      </w:r>
    </w:p>
    <w:p w14:paraId="114CB71D"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coordenar</w:t>
      </w:r>
      <w:proofErr w:type="gramEnd"/>
      <w:r w:rsidRPr="00003F11">
        <w:rPr>
          <w:sz w:val="22"/>
          <w:szCs w:val="22"/>
        </w:rPr>
        <w:t xml:space="preserve"> a atualização contínua do relatório de riscos durante a gestão da ata/contrato, com apoio dos fiscais técnico; </w:t>
      </w:r>
    </w:p>
    <w:p w14:paraId="4719A056"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3D28E40D" w14:textId="77777777" w:rsidR="005B47BB" w:rsidRPr="00003F11" w:rsidRDefault="005B47BB" w:rsidP="005B47BB">
      <w:pPr>
        <w:numPr>
          <w:ilvl w:val="2"/>
          <w:numId w:val="34"/>
        </w:numPr>
        <w:spacing w:after="126"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emitir</w:t>
      </w:r>
      <w:proofErr w:type="gramEnd"/>
      <w:r w:rsidRPr="00003F11">
        <w:rPr>
          <w:sz w:val="22"/>
          <w:szCs w:val="22"/>
        </w:rPr>
        <w:t xml:space="preserve">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w:t>
      </w:r>
    </w:p>
    <w:p w14:paraId="64C19446"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t xml:space="preserve">- </w:t>
      </w:r>
      <w:proofErr w:type="gramStart"/>
      <w:r w:rsidRPr="00003F11">
        <w:rPr>
          <w:sz w:val="22"/>
          <w:szCs w:val="22"/>
        </w:rPr>
        <w:t>realizar</w:t>
      </w:r>
      <w:proofErr w:type="gramEnd"/>
      <w:r w:rsidRPr="00003F11">
        <w:rPr>
          <w:sz w:val="22"/>
          <w:szCs w:val="22"/>
        </w:rPr>
        <w:t xml:space="preserve"> o recebimento definitivo do objeto da ata/contrato referido no art. 24 do Decreto Municipal nº 05/2023, mediante termo detalhado que comprove o atendimento das exigências contratuais; e </w:t>
      </w:r>
    </w:p>
    <w:p w14:paraId="71621B31" w14:textId="77777777" w:rsidR="005B47BB" w:rsidRPr="00003F11" w:rsidRDefault="005B47BB" w:rsidP="005B47BB">
      <w:pPr>
        <w:numPr>
          <w:ilvl w:val="2"/>
          <w:numId w:val="34"/>
        </w:numPr>
        <w:spacing w:line="271" w:lineRule="auto"/>
        <w:ind w:left="319" w:right="65"/>
        <w:jc w:val="both"/>
        <w:rPr>
          <w:sz w:val="22"/>
          <w:szCs w:val="22"/>
        </w:rPr>
      </w:pPr>
      <w:r w:rsidRPr="00003F11">
        <w:rPr>
          <w:rFonts w:eastAsia="Arial"/>
          <w:b/>
          <w:sz w:val="22"/>
          <w:szCs w:val="22"/>
        </w:rPr>
        <w:lastRenderedPageBreak/>
        <w:t xml:space="preserve">- </w:t>
      </w:r>
      <w:r w:rsidRPr="00003F11">
        <w:rPr>
          <w:sz w:val="22"/>
          <w:szCs w:val="22"/>
        </w:rPr>
        <w:t xml:space="preserve">tomar providências para a formalização de processo administrativo de responsabilização para fins de aplicação de sanções, a ser conduzido pela comissão de que trata o </w:t>
      </w:r>
      <w:hyperlink r:id="rId38" w:anchor="art158">
        <w:r w:rsidRPr="00003F11">
          <w:rPr>
            <w:sz w:val="22"/>
            <w:szCs w:val="22"/>
            <w:u w:val="single" w:color="000000"/>
          </w:rPr>
          <w:t>art. 158 da</w:t>
        </w:r>
      </w:hyperlink>
      <w:hyperlink r:id="rId39" w:anchor="art158">
        <w:r w:rsidRPr="00003F11">
          <w:rPr>
            <w:sz w:val="22"/>
            <w:szCs w:val="22"/>
          </w:rPr>
          <w:t xml:space="preserve"> </w:t>
        </w:r>
      </w:hyperlink>
      <w:hyperlink r:id="rId40" w:anchor="art158">
        <w:r w:rsidRPr="00003F11">
          <w:rPr>
            <w:sz w:val="22"/>
            <w:szCs w:val="22"/>
            <w:u w:val="single" w:color="000000"/>
          </w:rPr>
          <w:t>Lei nº 14.133, de 2021,</w:t>
        </w:r>
      </w:hyperlink>
      <w:hyperlink r:id="rId41" w:anchor="art158">
        <w:r w:rsidRPr="00003F11">
          <w:rPr>
            <w:sz w:val="22"/>
            <w:szCs w:val="22"/>
          </w:rPr>
          <w:t xml:space="preserve"> </w:t>
        </w:r>
      </w:hyperlink>
      <w:r w:rsidRPr="00003F11">
        <w:rPr>
          <w:sz w:val="22"/>
          <w:szCs w:val="22"/>
        </w:rPr>
        <w:t xml:space="preserve">ou pelo agente ou pelo setor competente para tal, conforme o caso. </w:t>
      </w:r>
    </w:p>
    <w:p w14:paraId="5BBA17DE"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0D327D3D"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Caberá ao fiscal e, nos seus afastamentos e seus impedimentos legais, ao seu substituto exercer as atribuições de que tratam suas designações, bem como, as atribuições incumbidas ao Gestor do Contrato, todas devidamente estabelecidas no Decreto Municipal nº 05/2023, em caso de ausência ou incompatibilidade de pessoal. </w:t>
      </w:r>
    </w:p>
    <w:p w14:paraId="64FB3B9D" w14:textId="77777777" w:rsidR="005B47BB" w:rsidRPr="00003F11" w:rsidRDefault="005B47BB" w:rsidP="005B47BB">
      <w:pPr>
        <w:spacing w:after="3" w:line="259" w:lineRule="auto"/>
        <w:ind w:left="319"/>
        <w:jc w:val="both"/>
        <w:rPr>
          <w:sz w:val="22"/>
          <w:szCs w:val="22"/>
        </w:rPr>
      </w:pPr>
      <w:r w:rsidRPr="00003F11">
        <w:rPr>
          <w:sz w:val="22"/>
          <w:szCs w:val="22"/>
        </w:rPr>
        <w:t xml:space="preserve"> </w:t>
      </w:r>
    </w:p>
    <w:p w14:paraId="152AE78E" w14:textId="77777777" w:rsidR="005B47BB" w:rsidRPr="00003F11" w:rsidRDefault="005B47BB" w:rsidP="005B47BB">
      <w:pPr>
        <w:numPr>
          <w:ilvl w:val="0"/>
          <w:numId w:val="34"/>
        </w:numPr>
        <w:spacing w:after="281" w:line="268" w:lineRule="auto"/>
        <w:ind w:left="319" w:right="78"/>
        <w:jc w:val="both"/>
        <w:rPr>
          <w:sz w:val="22"/>
          <w:szCs w:val="22"/>
        </w:rPr>
      </w:pPr>
      <w:r w:rsidRPr="00003F11">
        <w:rPr>
          <w:rFonts w:eastAsia="Arial"/>
          <w:b/>
          <w:sz w:val="22"/>
          <w:szCs w:val="22"/>
        </w:rPr>
        <w:t xml:space="preserve">DA ADEQUAÇÃO ORÇAMENTÁRIA: </w:t>
      </w:r>
    </w:p>
    <w:p w14:paraId="2A01ED2E" w14:textId="77777777" w:rsidR="005B47BB" w:rsidRPr="00003F11" w:rsidRDefault="005B47BB" w:rsidP="005B47BB">
      <w:pPr>
        <w:numPr>
          <w:ilvl w:val="1"/>
          <w:numId w:val="34"/>
        </w:numPr>
        <w:spacing w:after="234" w:line="271" w:lineRule="auto"/>
        <w:ind w:right="65"/>
        <w:jc w:val="both"/>
        <w:rPr>
          <w:sz w:val="22"/>
          <w:szCs w:val="22"/>
        </w:rPr>
      </w:pPr>
      <w:r w:rsidRPr="00003F11">
        <w:rPr>
          <w:sz w:val="22"/>
          <w:szCs w:val="22"/>
        </w:rPr>
        <w:t xml:space="preserve">Conforme parecer contábil juntado nos autos do processo existe recursos orçamentários para assegurar o pagamento das obrigações decorrentes do objeto deste Termo de Referência. </w:t>
      </w:r>
    </w:p>
    <w:p w14:paraId="26F4D933"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 </w:t>
      </w:r>
    </w:p>
    <w:p w14:paraId="1A3D4B0D"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3C74FD2D" w14:textId="77777777" w:rsidR="005B47BB" w:rsidRPr="00003F11" w:rsidRDefault="005B47BB" w:rsidP="005B47BB">
      <w:pPr>
        <w:numPr>
          <w:ilvl w:val="1"/>
          <w:numId w:val="34"/>
        </w:numPr>
        <w:spacing w:line="271" w:lineRule="auto"/>
        <w:ind w:left="319" w:right="65"/>
        <w:jc w:val="both"/>
        <w:rPr>
          <w:sz w:val="22"/>
          <w:szCs w:val="22"/>
        </w:rPr>
      </w:pPr>
      <w:r w:rsidRPr="00003F11">
        <w:rPr>
          <w:sz w:val="22"/>
          <w:szCs w:val="22"/>
        </w:rPr>
        <w:t xml:space="preserve">As dotações relativas a contratações em exercícios financeiros subsequentes serão indicadas após aprovação da Lei Orçamentária respectiva e liberação dos créditos correspondentes, mediante apostilamento. </w:t>
      </w:r>
    </w:p>
    <w:p w14:paraId="6F217DD0" w14:textId="77777777" w:rsidR="005B47BB" w:rsidRPr="00003F11" w:rsidRDefault="005B47BB" w:rsidP="005B47BB">
      <w:pPr>
        <w:spacing w:line="259" w:lineRule="auto"/>
        <w:ind w:left="319"/>
        <w:jc w:val="both"/>
        <w:rPr>
          <w:sz w:val="22"/>
          <w:szCs w:val="22"/>
        </w:rPr>
      </w:pPr>
      <w:r w:rsidRPr="00003F11">
        <w:rPr>
          <w:sz w:val="22"/>
          <w:szCs w:val="22"/>
        </w:rPr>
        <w:t xml:space="preserve"> </w:t>
      </w:r>
    </w:p>
    <w:p w14:paraId="72E485ED" w14:textId="77777777" w:rsidR="005B47BB" w:rsidRPr="00003F11" w:rsidRDefault="005B47BB" w:rsidP="005B47BB">
      <w:pPr>
        <w:numPr>
          <w:ilvl w:val="0"/>
          <w:numId w:val="34"/>
        </w:numPr>
        <w:spacing w:after="209" w:line="268" w:lineRule="auto"/>
        <w:ind w:left="319" w:right="78"/>
        <w:jc w:val="both"/>
        <w:rPr>
          <w:sz w:val="22"/>
          <w:szCs w:val="22"/>
        </w:rPr>
      </w:pPr>
      <w:r w:rsidRPr="00003F11">
        <w:rPr>
          <w:rFonts w:eastAsia="Arial"/>
          <w:b/>
          <w:sz w:val="22"/>
          <w:szCs w:val="22"/>
        </w:rPr>
        <w:t xml:space="preserve">ACESSO A INFORMAÇÃO: </w:t>
      </w:r>
    </w:p>
    <w:p w14:paraId="43F2CE8E" w14:textId="77777777" w:rsidR="005B47BB" w:rsidRPr="00003F11" w:rsidRDefault="005B47BB" w:rsidP="005B47BB">
      <w:pPr>
        <w:numPr>
          <w:ilvl w:val="1"/>
          <w:numId w:val="34"/>
        </w:numPr>
        <w:spacing w:after="201" w:line="271" w:lineRule="auto"/>
        <w:ind w:right="65"/>
        <w:jc w:val="both"/>
        <w:rPr>
          <w:sz w:val="22"/>
          <w:szCs w:val="22"/>
        </w:rPr>
      </w:pPr>
      <w:r w:rsidRPr="00003F11">
        <w:rPr>
          <w:sz w:val="22"/>
          <w:szCs w:val="22"/>
        </w:rPr>
        <w:t xml:space="preserve">O art. 10 da INSTRUÇÃO NORMATIVA SEGES Nº 81/2022, dispõe que ao final da elaboração do Termo de Referência -TR, deve-se avaliar a necessidade de classificá-lo nos termos da Lei nº 12.527, de 18 de novembro de 2011, que regula o acesso à informação. </w:t>
      </w:r>
    </w:p>
    <w:p w14:paraId="54EB085C" w14:textId="77777777" w:rsidR="005B47BB" w:rsidRPr="00003F11" w:rsidRDefault="005B47BB" w:rsidP="005B47BB">
      <w:pPr>
        <w:numPr>
          <w:ilvl w:val="1"/>
          <w:numId w:val="34"/>
        </w:numPr>
        <w:spacing w:after="202" w:line="271" w:lineRule="auto"/>
        <w:ind w:left="319" w:right="65"/>
        <w:jc w:val="both"/>
        <w:rPr>
          <w:sz w:val="22"/>
          <w:szCs w:val="22"/>
        </w:rPr>
      </w:pPr>
      <w:r w:rsidRPr="00003F11">
        <w:rPr>
          <w:sz w:val="22"/>
          <w:szCs w:val="22"/>
        </w:rPr>
        <w:t xml:space="preserve">Desta forma, tocante classificação da Informação quanto ao Grau e Prazos de Sigilo, para todos os efeitos este TR se enquadra como um documento público, não havendo restrições quanto a sua publicidade. </w:t>
      </w:r>
    </w:p>
    <w:p w14:paraId="57AC850A" w14:textId="77777777" w:rsidR="005B47BB" w:rsidRPr="00003F11" w:rsidRDefault="005B47BB" w:rsidP="005B47BB">
      <w:pPr>
        <w:spacing w:line="259" w:lineRule="auto"/>
        <w:ind w:left="319"/>
        <w:jc w:val="both"/>
        <w:rPr>
          <w:sz w:val="22"/>
          <w:szCs w:val="22"/>
        </w:rPr>
      </w:pPr>
    </w:p>
    <w:p w14:paraId="1078C5C0" w14:textId="77777777" w:rsidR="005B47BB" w:rsidRPr="00003F11" w:rsidRDefault="005B47BB" w:rsidP="005B47BB">
      <w:pPr>
        <w:spacing w:line="259" w:lineRule="auto"/>
        <w:ind w:left="319" w:right="327"/>
        <w:jc w:val="both"/>
        <w:rPr>
          <w:sz w:val="22"/>
          <w:szCs w:val="22"/>
        </w:rPr>
      </w:pPr>
      <w:r w:rsidRPr="00003F11">
        <w:rPr>
          <w:rFonts w:eastAsia="Arial"/>
          <w:b/>
          <w:sz w:val="22"/>
          <w:szCs w:val="22"/>
        </w:rPr>
        <w:t xml:space="preserve">                                                          </w:t>
      </w:r>
    </w:p>
    <w:p w14:paraId="0447068F" w14:textId="3F369BF5" w:rsidR="005B47BB" w:rsidRPr="00003F11" w:rsidRDefault="005B47BB" w:rsidP="005B47BB">
      <w:pPr>
        <w:spacing w:line="259" w:lineRule="auto"/>
        <w:ind w:left="319" w:right="335"/>
        <w:jc w:val="both"/>
        <w:rPr>
          <w:sz w:val="22"/>
          <w:szCs w:val="22"/>
        </w:rPr>
      </w:pPr>
      <w:r w:rsidRPr="00003F11">
        <w:rPr>
          <w:rFonts w:eastAsia="Arial"/>
          <w:b/>
          <w:sz w:val="22"/>
          <w:szCs w:val="22"/>
        </w:rPr>
        <w:t xml:space="preserve">Secretária Mun. De </w:t>
      </w:r>
      <w:r w:rsidR="00315C83">
        <w:rPr>
          <w:rFonts w:eastAsia="Arial"/>
          <w:b/>
          <w:sz w:val="22"/>
          <w:szCs w:val="22"/>
        </w:rPr>
        <w:t>ADMINISTRAÇÃO</w:t>
      </w:r>
    </w:p>
    <w:p w14:paraId="33D34B15" w14:textId="77777777" w:rsidR="005B47BB" w:rsidRPr="00003F11" w:rsidRDefault="005B47BB" w:rsidP="005B47BB">
      <w:pPr>
        <w:spacing w:after="119" w:line="259" w:lineRule="auto"/>
        <w:ind w:left="319"/>
        <w:jc w:val="both"/>
        <w:rPr>
          <w:sz w:val="22"/>
          <w:szCs w:val="22"/>
        </w:rPr>
      </w:pPr>
      <w:r w:rsidRPr="00003F11">
        <w:rPr>
          <w:rFonts w:eastAsia="Arial"/>
          <w:b/>
          <w:sz w:val="22"/>
          <w:szCs w:val="22"/>
        </w:rPr>
        <w:t xml:space="preserve"> </w:t>
      </w:r>
    </w:p>
    <w:p w14:paraId="76F7F3E4" w14:textId="77777777" w:rsidR="00796D0F" w:rsidRPr="00003F11" w:rsidRDefault="00796D0F" w:rsidP="00887437">
      <w:pPr>
        <w:ind w:left="720" w:hanging="720"/>
        <w:jc w:val="both"/>
        <w:rPr>
          <w:b/>
          <w:sz w:val="22"/>
          <w:szCs w:val="22"/>
        </w:rPr>
      </w:pPr>
    </w:p>
    <w:p w14:paraId="21546B84" w14:textId="77777777" w:rsidR="00796D0F" w:rsidRPr="00003F11" w:rsidRDefault="00796D0F" w:rsidP="00887437">
      <w:pPr>
        <w:ind w:left="720" w:hanging="720"/>
        <w:jc w:val="both"/>
        <w:rPr>
          <w:b/>
          <w:sz w:val="22"/>
          <w:szCs w:val="22"/>
        </w:rPr>
      </w:pPr>
      <w:r w:rsidRPr="00003F11">
        <w:rPr>
          <w:b/>
          <w:sz w:val="22"/>
          <w:szCs w:val="22"/>
        </w:rPr>
        <w:t>6.0</w:t>
      </w:r>
      <w:r w:rsidRPr="00003F11">
        <w:rPr>
          <w:b/>
          <w:sz w:val="22"/>
          <w:szCs w:val="22"/>
        </w:rPr>
        <w:tab/>
        <w:t xml:space="preserve"> DO PRAZO DO CONTRATO: </w:t>
      </w:r>
    </w:p>
    <w:p w14:paraId="3EAD59D4" w14:textId="77777777" w:rsidR="00796D0F" w:rsidRPr="00003F11" w:rsidRDefault="00796D0F" w:rsidP="00887437">
      <w:pPr>
        <w:ind w:hanging="709"/>
        <w:jc w:val="both"/>
        <w:rPr>
          <w:sz w:val="22"/>
          <w:szCs w:val="22"/>
        </w:rPr>
      </w:pPr>
    </w:p>
    <w:p w14:paraId="1B5C00AC" w14:textId="05559AD4" w:rsidR="00796D0F" w:rsidRPr="00003F11" w:rsidRDefault="00796D0F" w:rsidP="00887437">
      <w:pPr>
        <w:widowControl w:val="0"/>
        <w:pBdr>
          <w:top w:val="nil"/>
          <w:left w:val="nil"/>
          <w:bottom w:val="nil"/>
          <w:right w:val="nil"/>
          <w:between w:val="nil"/>
        </w:pBdr>
        <w:tabs>
          <w:tab w:val="left" w:pos="977"/>
        </w:tabs>
        <w:suppressAutoHyphens/>
        <w:jc w:val="both"/>
        <w:textDirection w:val="btLr"/>
        <w:textAlignment w:val="top"/>
        <w:outlineLvl w:val="0"/>
        <w:rPr>
          <w:rFonts w:eastAsia="Century"/>
          <w:sz w:val="22"/>
          <w:szCs w:val="22"/>
        </w:rPr>
      </w:pPr>
      <w:r w:rsidRPr="00003F11">
        <w:rPr>
          <w:sz w:val="22"/>
          <w:szCs w:val="22"/>
        </w:rPr>
        <w:t>6.1</w:t>
      </w:r>
      <w:r w:rsidRPr="00003F11">
        <w:rPr>
          <w:sz w:val="22"/>
          <w:szCs w:val="22"/>
        </w:rPr>
        <w:tab/>
        <w:t xml:space="preserve">O prazo do fornecimento dos produtos, objeto deste Termo de Referência, será </w:t>
      </w:r>
      <w:r w:rsidR="00763F96" w:rsidRPr="00003F11">
        <w:rPr>
          <w:sz w:val="22"/>
          <w:szCs w:val="22"/>
        </w:rPr>
        <w:t xml:space="preserve">12 </w:t>
      </w:r>
      <w:proofErr w:type="gramStart"/>
      <w:r w:rsidR="00763F96" w:rsidRPr="00003F11">
        <w:rPr>
          <w:sz w:val="22"/>
          <w:szCs w:val="22"/>
        </w:rPr>
        <w:t>Meses</w:t>
      </w:r>
      <w:r w:rsidRPr="00003F11">
        <w:rPr>
          <w:sz w:val="22"/>
          <w:szCs w:val="22"/>
        </w:rPr>
        <w:t xml:space="preserve">  a</w:t>
      </w:r>
      <w:proofErr w:type="gramEnd"/>
      <w:r w:rsidRPr="00003F11">
        <w:rPr>
          <w:sz w:val="22"/>
          <w:szCs w:val="22"/>
        </w:rPr>
        <w:t xml:space="preserve"> partir da data da sua assinatura, podendo ser prorrogado conforme  </w:t>
      </w:r>
      <w:r w:rsidRPr="00003F11">
        <w:rPr>
          <w:rFonts w:eastAsia="Century"/>
          <w:sz w:val="22"/>
          <w:szCs w:val="22"/>
        </w:rPr>
        <w:t xml:space="preserve">prorrogável na forma do art. </w:t>
      </w:r>
      <w:r w:rsidRPr="00003F11">
        <w:rPr>
          <w:rFonts w:eastAsia="Arial"/>
          <w:sz w:val="22"/>
          <w:szCs w:val="22"/>
        </w:rPr>
        <w:t>105, 106 e 107 da Lei nº 14.133/2021.</w:t>
      </w:r>
      <w:r w:rsidRPr="00003F11">
        <w:rPr>
          <w:sz w:val="22"/>
          <w:szCs w:val="22"/>
        </w:rPr>
        <w:t xml:space="preserve"> </w:t>
      </w:r>
    </w:p>
    <w:p w14:paraId="3392741E" w14:textId="77777777" w:rsidR="00796D0F" w:rsidRPr="00003F11" w:rsidRDefault="00796D0F" w:rsidP="00887437">
      <w:pPr>
        <w:widowControl w:val="0"/>
        <w:pBdr>
          <w:top w:val="nil"/>
          <w:left w:val="nil"/>
          <w:bottom w:val="nil"/>
          <w:right w:val="nil"/>
          <w:between w:val="nil"/>
        </w:pBdr>
        <w:tabs>
          <w:tab w:val="left" w:pos="977"/>
        </w:tabs>
        <w:suppressAutoHyphens/>
        <w:jc w:val="both"/>
        <w:textDirection w:val="btLr"/>
        <w:textAlignment w:val="top"/>
        <w:outlineLvl w:val="0"/>
        <w:rPr>
          <w:rFonts w:eastAsia="Century"/>
          <w:sz w:val="22"/>
          <w:szCs w:val="22"/>
        </w:rPr>
      </w:pPr>
    </w:p>
    <w:p w14:paraId="147D6E21" w14:textId="77777777" w:rsidR="00796D0F" w:rsidRPr="00003F11" w:rsidRDefault="00796D0F" w:rsidP="00887437">
      <w:pPr>
        <w:widowControl w:val="0"/>
        <w:adjustRightInd w:val="0"/>
        <w:ind w:left="720" w:hanging="720"/>
        <w:jc w:val="both"/>
        <w:outlineLvl w:val="8"/>
        <w:rPr>
          <w:i/>
          <w:sz w:val="22"/>
          <w:szCs w:val="22"/>
        </w:rPr>
      </w:pPr>
    </w:p>
    <w:p w14:paraId="2AF6A98D" w14:textId="77777777" w:rsidR="00796D0F" w:rsidRPr="00003F11" w:rsidRDefault="00796D0F" w:rsidP="00887437">
      <w:pPr>
        <w:autoSpaceDE w:val="0"/>
        <w:autoSpaceDN w:val="0"/>
        <w:adjustRightInd w:val="0"/>
        <w:jc w:val="both"/>
        <w:rPr>
          <w:b/>
          <w:bCs/>
          <w:sz w:val="22"/>
          <w:szCs w:val="22"/>
        </w:rPr>
      </w:pPr>
    </w:p>
    <w:p w14:paraId="53D35D97" w14:textId="77777777" w:rsidR="00796D0F" w:rsidRPr="00003F11" w:rsidRDefault="00796D0F" w:rsidP="00887437">
      <w:pPr>
        <w:autoSpaceDE w:val="0"/>
        <w:autoSpaceDN w:val="0"/>
        <w:adjustRightInd w:val="0"/>
        <w:jc w:val="both"/>
        <w:rPr>
          <w:b/>
          <w:bCs/>
          <w:sz w:val="22"/>
          <w:szCs w:val="22"/>
        </w:rPr>
      </w:pPr>
      <w:r w:rsidRPr="00003F11">
        <w:rPr>
          <w:b/>
          <w:bCs/>
          <w:sz w:val="22"/>
          <w:szCs w:val="22"/>
        </w:rPr>
        <w:t>7.0</w:t>
      </w:r>
      <w:r w:rsidRPr="00003F11">
        <w:rPr>
          <w:b/>
          <w:bCs/>
          <w:sz w:val="22"/>
          <w:szCs w:val="22"/>
        </w:rPr>
        <w:tab/>
        <w:t>DOS RECURSOS ORÇAMENTÁRIOS:</w:t>
      </w:r>
    </w:p>
    <w:p w14:paraId="6EBA3BC0" w14:textId="77777777" w:rsidR="00796D0F" w:rsidRPr="00003F11" w:rsidRDefault="00796D0F" w:rsidP="00887437">
      <w:pPr>
        <w:autoSpaceDE w:val="0"/>
        <w:autoSpaceDN w:val="0"/>
        <w:adjustRightInd w:val="0"/>
        <w:jc w:val="both"/>
        <w:rPr>
          <w:b/>
          <w:bCs/>
          <w:sz w:val="22"/>
          <w:szCs w:val="22"/>
        </w:rPr>
      </w:pPr>
    </w:p>
    <w:p w14:paraId="7993230B" w14:textId="77777777" w:rsidR="00796D0F" w:rsidRPr="00003F11" w:rsidRDefault="00796D0F" w:rsidP="00887437">
      <w:pPr>
        <w:ind w:left="705" w:hanging="705"/>
        <w:jc w:val="both"/>
        <w:rPr>
          <w:sz w:val="22"/>
          <w:szCs w:val="22"/>
        </w:rPr>
      </w:pPr>
      <w:r w:rsidRPr="00003F11">
        <w:rPr>
          <w:sz w:val="22"/>
          <w:szCs w:val="22"/>
        </w:rPr>
        <w:t>7.1</w:t>
      </w:r>
      <w:r w:rsidRPr="00003F11">
        <w:rPr>
          <w:sz w:val="22"/>
          <w:szCs w:val="22"/>
        </w:rPr>
        <w:tab/>
        <w:t xml:space="preserve">Os recursos necessários para o fornecimento dos produtos, objeto deste </w:t>
      </w:r>
      <w:r w:rsidRPr="00003F11">
        <w:rPr>
          <w:i/>
          <w:sz w:val="22"/>
          <w:szCs w:val="22"/>
        </w:rPr>
        <w:t>Termo de Referência</w:t>
      </w:r>
      <w:r w:rsidRPr="00003F11">
        <w:rPr>
          <w:sz w:val="22"/>
          <w:szCs w:val="22"/>
        </w:rPr>
        <w:t xml:space="preserve"> são provenientes da dotação orçamentária do exercício financeiro vigente, conforme abaixo.</w:t>
      </w:r>
    </w:p>
    <w:p w14:paraId="1CB44539" w14:textId="77777777" w:rsidR="00796D0F" w:rsidRPr="00003F11" w:rsidRDefault="00796D0F" w:rsidP="00887437">
      <w:pPr>
        <w:ind w:right="-81"/>
        <w:jc w:val="both"/>
        <w:rPr>
          <w:b/>
          <w:bCs/>
          <w:sz w:val="22"/>
          <w:szCs w:val="22"/>
          <w:lang w:val="x-none"/>
        </w:rPr>
      </w:pPr>
    </w:p>
    <w:p w14:paraId="4AD068A8" w14:textId="77777777" w:rsidR="00796D0F" w:rsidRPr="00003F11" w:rsidRDefault="00796D0F" w:rsidP="00887437">
      <w:pPr>
        <w:ind w:right="-81"/>
        <w:jc w:val="both"/>
        <w:rPr>
          <w:b/>
          <w:sz w:val="22"/>
          <w:szCs w:val="22"/>
        </w:rPr>
      </w:pPr>
      <w:r w:rsidRPr="00003F11">
        <w:rPr>
          <w:b/>
          <w:bCs/>
          <w:sz w:val="22"/>
          <w:szCs w:val="22"/>
        </w:rPr>
        <w:t>8.0</w:t>
      </w:r>
      <w:r w:rsidRPr="00003F11">
        <w:rPr>
          <w:b/>
          <w:bCs/>
          <w:sz w:val="22"/>
          <w:szCs w:val="22"/>
        </w:rPr>
        <w:tab/>
        <w:t>DAS OBRIGAÇÕES E RESPONSABILIDADES ENTRE AS PARTES</w:t>
      </w:r>
      <w:r w:rsidRPr="00003F11">
        <w:rPr>
          <w:b/>
          <w:sz w:val="22"/>
          <w:szCs w:val="22"/>
        </w:rPr>
        <w:t>:</w:t>
      </w:r>
    </w:p>
    <w:p w14:paraId="384BE3C7" w14:textId="77777777" w:rsidR="00796D0F" w:rsidRPr="00003F11" w:rsidRDefault="00796D0F" w:rsidP="00887437">
      <w:pPr>
        <w:ind w:right="-81"/>
        <w:jc w:val="both"/>
        <w:rPr>
          <w:sz w:val="22"/>
          <w:szCs w:val="22"/>
        </w:rPr>
      </w:pPr>
    </w:p>
    <w:p w14:paraId="526E0E9A" w14:textId="77777777" w:rsidR="00796D0F" w:rsidRPr="00003F11" w:rsidRDefault="00796D0F" w:rsidP="00887437">
      <w:pPr>
        <w:ind w:right="-81"/>
        <w:jc w:val="both"/>
        <w:rPr>
          <w:b/>
          <w:sz w:val="22"/>
          <w:szCs w:val="22"/>
        </w:rPr>
      </w:pPr>
      <w:r w:rsidRPr="00003F11">
        <w:rPr>
          <w:b/>
          <w:sz w:val="22"/>
          <w:szCs w:val="22"/>
        </w:rPr>
        <w:t>8.1</w:t>
      </w:r>
      <w:r w:rsidRPr="00003F11">
        <w:rPr>
          <w:b/>
          <w:sz w:val="22"/>
          <w:szCs w:val="22"/>
        </w:rPr>
        <w:tab/>
        <w:t>São obrigações da CONTRATADA:</w:t>
      </w:r>
    </w:p>
    <w:p w14:paraId="63330475" w14:textId="77777777" w:rsidR="00796D0F" w:rsidRPr="00003F11" w:rsidRDefault="00796D0F" w:rsidP="00887437">
      <w:pPr>
        <w:numPr>
          <w:ilvl w:val="0"/>
          <w:numId w:val="28"/>
        </w:numPr>
        <w:ind w:right="-81"/>
        <w:jc w:val="both"/>
        <w:rPr>
          <w:sz w:val="22"/>
          <w:szCs w:val="22"/>
        </w:rPr>
      </w:pPr>
      <w:r w:rsidRPr="00003F11">
        <w:rPr>
          <w:sz w:val="22"/>
          <w:szCs w:val="22"/>
        </w:rPr>
        <w:t xml:space="preserve">Fornecer os produtos de acordo com as normas previstas neste </w:t>
      </w:r>
      <w:r w:rsidRPr="00003F11">
        <w:rPr>
          <w:i/>
          <w:sz w:val="22"/>
          <w:szCs w:val="22"/>
        </w:rPr>
        <w:t>Termo de Referência</w:t>
      </w:r>
      <w:r w:rsidRPr="00003F11">
        <w:rPr>
          <w:sz w:val="22"/>
          <w:szCs w:val="22"/>
        </w:rPr>
        <w:t>, bem como no contrato de fornecimento.</w:t>
      </w:r>
    </w:p>
    <w:p w14:paraId="373EE687" w14:textId="77777777" w:rsidR="00796D0F" w:rsidRPr="00003F11" w:rsidRDefault="00796D0F" w:rsidP="00887437">
      <w:pPr>
        <w:ind w:left="1425" w:right="-81"/>
        <w:jc w:val="both"/>
        <w:rPr>
          <w:sz w:val="22"/>
          <w:szCs w:val="22"/>
        </w:rPr>
      </w:pPr>
    </w:p>
    <w:p w14:paraId="031EA3B6" w14:textId="77777777" w:rsidR="00796D0F" w:rsidRPr="00003F11" w:rsidRDefault="00796D0F" w:rsidP="00887437">
      <w:pPr>
        <w:numPr>
          <w:ilvl w:val="0"/>
          <w:numId w:val="28"/>
        </w:numPr>
        <w:ind w:right="-81"/>
        <w:jc w:val="both"/>
        <w:rPr>
          <w:sz w:val="22"/>
          <w:szCs w:val="22"/>
        </w:rPr>
      </w:pPr>
      <w:r w:rsidRPr="00003F11">
        <w:rPr>
          <w:sz w:val="22"/>
          <w:szCs w:val="22"/>
        </w:rPr>
        <w:t xml:space="preserve">Manter durante toda a possível execução do contrato, em compatibilidade com as obrigações assumidas, todas as condições de habilitação e qualificação técnica exigidas neste </w:t>
      </w:r>
      <w:r w:rsidRPr="00003F11">
        <w:rPr>
          <w:i/>
          <w:sz w:val="22"/>
          <w:szCs w:val="22"/>
        </w:rPr>
        <w:t>Termo de Referência</w:t>
      </w:r>
      <w:r w:rsidRPr="00003F11">
        <w:rPr>
          <w:sz w:val="22"/>
          <w:szCs w:val="22"/>
        </w:rPr>
        <w:t>, bem como no Instrumento convocatório e seus anexos.</w:t>
      </w:r>
    </w:p>
    <w:p w14:paraId="497B285A" w14:textId="77777777" w:rsidR="00796D0F" w:rsidRPr="00003F11" w:rsidRDefault="00796D0F" w:rsidP="00887437">
      <w:pPr>
        <w:ind w:right="-81"/>
        <w:jc w:val="both"/>
        <w:rPr>
          <w:color w:val="FF0000"/>
          <w:sz w:val="22"/>
          <w:szCs w:val="22"/>
        </w:rPr>
      </w:pPr>
    </w:p>
    <w:p w14:paraId="14C7D71F" w14:textId="77777777" w:rsidR="00796D0F" w:rsidRPr="00003F11" w:rsidRDefault="00796D0F" w:rsidP="00887437">
      <w:pPr>
        <w:ind w:right="-81"/>
        <w:jc w:val="both"/>
        <w:rPr>
          <w:b/>
          <w:sz w:val="22"/>
          <w:szCs w:val="22"/>
        </w:rPr>
      </w:pPr>
      <w:r w:rsidRPr="00003F11">
        <w:rPr>
          <w:b/>
          <w:sz w:val="22"/>
          <w:szCs w:val="22"/>
        </w:rPr>
        <w:t>9.0</w:t>
      </w:r>
      <w:r w:rsidRPr="00003F11">
        <w:rPr>
          <w:b/>
          <w:sz w:val="22"/>
          <w:szCs w:val="22"/>
        </w:rPr>
        <w:tab/>
        <w:t>São obrigações da CONTRATANTE:</w:t>
      </w:r>
    </w:p>
    <w:p w14:paraId="5194833F" w14:textId="77777777" w:rsidR="00796D0F" w:rsidRPr="00003F11" w:rsidRDefault="00796D0F" w:rsidP="00887437">
      <w:pPr>
        <w:ind w:right="-81"/>
        <w:jc w:val="both"/>
        <w:rPr>
          <w:b/>
          <w:sz w:val="22"/>
          <w:szCs w:val="22"/>
        </w:rPr>
      </w:pPr>
    </w:p>
    <w:p w14:paraId="497BF090" w14:textId="77777777" w:rsidR="00796D0F" w:rsidRPr="00003F11" w:rsidRDefault="00796D0F" w:rsidP="00887437">
      <w:pPr>
        <w:numPr>
          <w:ilvl w:val="0"/>
          <w:numId w:val="27"/>
        </w:numPr>
        <w:ind w:right="-81"/>
        <w:jc w:val="both"/>
        <w:rPr>
          <w:sz w:val="22"/>
          <w:szCs w:val="22"/>
        </w:rPr>
      </w:pPr>
      <w:r w:rsidRPr="00003F11">
        <w:rPr>
          <w:sz w:val="22"/>
          <w:szCs w:val="22"/>
        </w:rPr>
        <w:t xml:space="preserve">Acompanhar e fiscalizar a possível execução do fornecimento objeto deste </w:t>
      </w:r>
      <w:r w:rsidRPr="00003F11">
        <w:rPr>
          <w:i/>
          <w:sz w:val="22"/>
          <w:szCs w:val="22"/>
        </w:rPr>
        <w:t xml:space="preserve">Termo de Referência, </w:t>
      </w:r>
      <w:r w:rsidRPr="00003F11">
        <w:rPr>
          <w:sz w:val="22"/>
          <w:szCs w:val="22"/>
        </w:rPr>
        <w:t>bem como do instrumento convocatório</w:t>
      </w:r>
      <w:r w:rsidRPr="00003F11">
        <w:rPr>
          <w:i/>
          <w:sz w:val="22"/>
          <w:szCs w:val="22"/>
        </w:rPr>
        <w:t>.</w:t>
      </w:r>
    </w:p>
    <w:p w14:paraId="32C894A3" w14:textId="77777777" w:rsidR="00796D0F" w:rsidRPr="00003F11" w:rsidRDefault="00796D0F" w:rsidP="00887437">
      <w:pPr>
        <w:ind w:left="1065" w:right="-81"/>
        <w:jc w:val="both"/>
        <w:rPr>
          <w:sz w:val="22"/>
          <w:szCs w:val="22"/>
        </w:rPr>
      </w:pPr>
    </w:p>
    <w:p w14:paraId="53FB0043" w14:textId="77777777" w:rsidR="00796D0F" w:rsidRPr="00003F11" w:rsidRDefault="00796D0F" w:rsidP="00887437">
      <w:pPr>
        <w:numPr>
          <w:ilvl w:val="0"/>
          <w:numId w:val="27"/>
        </w:numPr>
        <w:ind w:right="-81"/>
        <w:jc w:val="both"/>
        <w:rPr>
          <w:sz w:val="22"/>
          <w:szCs w:val="22"/>
        </w:rPr>
      </w:pPr>
      <w:r w:rsidRPr="00003F11">
        <w:rPr>
          <w:sz w:val="22"/>
          <w:szCs w:val="22"/>
        </w:rPr>
        <w:t>Efetuar o pagamento na forma e prazo previstos.</w:t>
      </w:r>
    </w:p>
    <w:p w14:paraId="5F45FC61" w14:textId="77777777" w:rsidR="00796D0F" w:rsidRPr="00003F11" w:rsidRDefault="00796D0F" w:rsidP="00887437">
      <w:pPr>
        <w:ind w:right="-81"/>
        <w:jc w:val="both"/>
        <w:rPr>
          <w:sz w:val="22"/>
          <w:szCs w:val="22"/>
        </w:rPr>
      </w:pPr>
    </w:p>
    <w:p w14:paraId="1AF0009D" w14:textId="77777777" w:rsidR="00796D0F" w:rsidRPr="00003F11" w:rsidRDefault="00796D0F" w:rsidP="00887437">
      <w:pPr>
        <w:numPr>
          <w:ilvl w:val="0"/>
          <w:numId w:val="27"/>
        </w:numPr>
        <w:ind w:right="-81"/>
        <w:jc w:val="both"/>
        <w:rPr>
          <w:sz w:val="22"/>
          <w:szCs w:val="22"/>
        </w:rPr>
      </w:pPr>
      <w:r w:rsidRPr="00003F11">
        <w:rPr>
          <w:sz w:val="22"/>
          <w:szCs w:val="22"/>
        </w:rPr>
        <w:t xml:space="preserve">Paralisar e/ou suspender a qualquer tempo o fornecimento dos produtos, de forma parcial e/ou total, sempre que houver descumprimento das normas preestabelecidas neste </w:t>
      </w:r>
      <w:r w:rsidRPr="00003F11">
        <w:rPr>
          <w:i/>
          <w:sz w:val="22"/>
          <w:szCs w:val="22"/>
        </w:rPr>
        <w:t xml:space="preserve">Termo de Referência, </w:t>
      </w:r>
      <w:r w:rsidRPr="00003F11">
        <w:rPr>
          <w:sz w:val="22"/>
          <w:szCs w:val="22"/>
        </w:rPr>
        <w:t>instrumento convocatório e contrato.</w:t>
      </w:r>
    </w:p>
    <w:p w14:paraId="045445AE" w14:textId="77777777" w:rsidR="00796D0F" w:rsidRPr="00003F11" w:rsidRDefault="00796D0F" w:rsidP="00887437">
      <w:pPr>
        <w:ind w:right="-81"/>
        <w:jc w:val="both"/>
        <w:rPr>
          <w:sz w:val="22"/>
          <w:szCs w:val="22"/>
        </w:rPr>
      </w:pPr>
    </w:p>
    <w:p w14:paraId="3001D1FE" w14:textId="77777777" w:rsidR="00796D0F" w:rsidRPr="00003F11" w:rsidRDefault="00796D0F" w:rsidP="00887437">
      <w:pPr>
        <w:ind w:right="-81"/>
        <w:jc w:val="both"/>
        <w:rPr>
          <w:b/>
          <w:sz w:val="22"/>
          <w:szCs w:val="22"/>
        </w:rPr>
      </w:pPr>
      <w:r w:rsidRPr="00003F11">
        <w:rPr>
          <w:b/>
          <w:sz w:val="22"/>
          <w:szCs w:val="22"/>
        </w:rPr>
        <w:t>10.0</w:t>
      </w:r>
      <w:r w:rsidRPr="00003F11">
        <w:rPr>
          <w:b/>
          <w:sz w:val="22"/>
          <w:szCs w:val="22"/>
        </w:rPr>
        <w:tab/>
        <w:t xml:space="preserve"> DAS CONDIÇÕES DO PAGAMENTO:</w:t>
      </w:r>
    </w:p>
    <w:p w14:paraId="50E1D670" w14:textId="77777777" w:rsidR="00796D0F" w:rsidRPr="00003F11" w:rsidRDefault="00796D0F" w:rsidP="00887437">
      <w:pPr>
        <w:ind w:right="-81"/>
        <w:jc w:val="both"/>
        <w:rPr>
          <w:b/>
          <w:sz w:val="22"/>
          <w:szCs w:val="22"/>
        </w:rPr>
      </w:pPr>
    </w:p>
    <w:p w14:paraId="02EC6660" w14:textId="77777777" w:rsidR="00796D0F" w:rsidRPr="00003F11" w:rsidRDefault="00796D0F" w:rsidP="00887437">
      <w:pPr>
        <w:ind w:left="709" w:right="-81" w:hanging="709"/>
        <w:jc w:val="both"/>
        <w:rPr>
          <w:sz w:val="22"/>
          <w:szCs w:val="22"/>
        </w:rPr>
      </w:pPr>
      <w:r w:rsidRPr="00003F11">
        <w:rPr>
          <w:sz w:val="22"/>
          <w:szCs w:val="22"/>
        </w:rPr>
        <w:t>10.1</w:t>
      </w:r>
      <w:r w:rsidRPr="00003F11">
        <w:rPr>
          <w:sz w:val="22"/>
          <w:szCs w:val="22"/>
        </w:rPr>
        <w:tab/>
        <w:t xml:space="preserve">O pagamento será efetuado de forma parcelada, conforme fornecimento dos produtos e em até </w:t>
      </w:r>
      <w:r w:rsidRPr="00003F11">
        <w:rPr>
          <w:b/>
          <w:sz w:val="22"/>
          <w:szCs w:val="22"/>
        </w:rPr>
        <w:t xml:space="preserve">30 (trinta) dias </w:t>
      </w:r>
      <w:r w:rsidRPr="00003F11">
        <w:rPr>
          <w:sz w:val="22"/>
          <w:szCs w:val="22"/>
        </w:rPr>
        <w:t xml:space="preserve">após a entrega dos produtos, solicitados através </w:t>
      </w:r>
      <w:proofErr w:type="gramStart"/>
      <w:r w:rsidRPr="00003F11">
        <w:rPr>
          <w:sz w:val="22"/>
          <w:szCs w:val="22"/>
        </w:rPr>
        <w:t>da</w:t>
      </w:r>
      <w:proofErr w:type="gramEnd"/>
      <w:r w:rsidRPr="00003F11">
        <w:rPr>
          <w:sz w:val="22"/>
          <w:szCs w:val="22"/>
        </w:rPr>
        <w:t xml:space="preserve"> cada </w:t>
      </w:r>
      <w:r w:rsidRPr="00003F11">
        <w:rPr>
          <w:i/>
          <w:sz w:val="22"/>
          <w:szCs w:val="22"/>
        </w:rPr>
        <w:t xml:space="preserve">Ordem de Fornecimento, </w:t>
      </w:r>
      <w:r w:rsidRPr="00003F11">
        <w:rPr>
          <w:sz w:val="22"/>
          <w:szCs w:val="22"/>
        </w:rPr>
        <w:t>mediante a apresentação da respectiva nota fiscal/fatura devidamente atestada pela secretaria solicitante e com recibo em anexo.</w:t>
      </w:r>
    </w:p>
    <w:p w14:paraId="422022A1" w14:textId="77777777" w:rsidR="00796D0F" w:rsidRPr="00003F11" w:rsidRDefault="00796D0F" w:rsidP="00887437">
      <w:pPr>
        <w:autoSpaceDE w:val="0"/>
        <w:autoSpaceDN w:val="0"/>
        <w:adjustRightInd w:val="0"/>
        <w:ind w:left="709" w:right="-81" w:hanging="709"/>
        <w:jc w:val="both"/>
        <w:rPr>
          <w:sz w:val="22"/>
          <w:szCs w:val="22"/>
        </w:rPr>
      </w:pPr>
    </w:p>
    <w:p w14:paraId="65DD4558" w14:textId="77777777" w:rsidR="00796D0F" w:rsidRPr="00003F11" w:rsidRDefault="00796D0F" w:rsidP="00887437">
      <w:pPr>
        <w:autoSpaceDE w:val="0"/>
        <w:autoSpaceDN w:val="0"/>
        <w:adjustRightInd w:val="0"/>
        <w:ind w:left="709" w:right="-81" w:hanging="709"/>
        <w:jc w:val="both"/>
        <w:rPr>
          <w:sz w:val="22"/>
          <w:szCs w:val="22"/>
        </w:rPr>
      </w:pPr>
      <w:r w:rsidRPr="00003F11">
        <w:rPr>
          <w:sz w:val="22"/>
          <w:szCs w:val="22"/>
        </w:rPr>
        <w:t>10.2</w:t>
      </w:r>
      <w:r w:rsidRPr="00003F11">
        <w:rPr>
          <w:sz w:val="22"/>
          <w:szCs w:val="22"/>
        </w:rPr>
        <w:tab/>
        <w:t>A Nota Fiscal/Fatura da Contratada tem que possuir o mesmo CNPJ dos documentos apresentados nos documentos de habilitação da licitação, sob pena de não ser processada e não paga.</w:t>
      </w:r>
    </w:p>
    <w:p w14:paraId="74BA1D0D" w14:textId="77777777" w:rsidR="00796D0F" w:rsidRPr="00003F11" w:rsidRDefault="00796D0F" w:rsidP="00887437">
      <w:pPr>
        <w:spacing w:after="240"/>
        <w:ind w:left="709" w:right="-81" w:hanging="709"/>
        <w:jc w:val="both"/>
        <w:rPr>
          <w:sz w:val="22"/>
          <w:szCs w:val="22"/>
        </w:rPr>
      </w:pPr>
      <w:r w:rsidRPr="00003F11">
        <w:rPr>
          <w:sz w:val="22"/>
          <w:szCs w:val="22"/>
        </w:rPr>
        <w:t>10.3</w:t>
      </w:r>
      <w:r w:rsidRPr="00003F11">
        <w:rPr>
          <w:sz w:val="22"/>
          <w:szCs w:val="22"/>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22F984FE" w14:textId="77777777" w:rsidR="00796D0F" w:rsidRPr="00003F11" w:rsidRDefault="00796D0F" w:rsidP="00887437">
      <w:pPr>
        <w:spacing w:after="240"/>
        <w:ind w:left="720" w:right="-81" w:hanging="720"/>
        <w:jc w:val="both"/>
        <w:rPr>
          <w:sz w:val="22"/>
          <w:szCs w:val="22"/>
          <w:lang w:val="pt-PT"/>
        </w:rPr>
      </w:pPr>
      <w:r w:rsidRPr="00003F11">
        <w:rPr>
          <w:sz w:val="22"/>
          <w:szCs w:val="22"/>
        </w:rPr>
        <w:t>10.4</w:t>
      </w:r>
      <w:r w:rsidRPr="00003F11">
        <w:rPr>
          <w:sz w:val="22"/>
          <w:szCs w:val="22"/>
        </w:rPr>
        <w:tab/>
      </w:r>
      <w:r w:rsidRPr="00003F11">
        <w:rPr>
          <w:sz w:val="22"/>
          <w:szCs w:val="22"/>
          <w:lang w:val="pt-PT"/>
        </w:rPr>
        <w:t>Constatando-se qualquer incorreção na Nota Fiscal, bem como, qualquer outra circunstância que inviabilize seu pagamento, o prazo para pagamento constante do item acima fluirá a partir da respectiva regularização.</w:t>
      </w:r>
    </w:p>
    <w:p w14:paraId="596FD51F" w14:textId="77777777" w:rsidR="00796D0F" w:rsidRPr="00003F11" w:rsidRDefault="00796D0F" w:rsidP="00887437">
      <w:pPr>
        <w:spacing w:after="240"/>
        <w:ind w:left="705" w:right="-81" w:hanging="705"/>
        <w:jc w:val="both"/>
        <w:rPr>
          <w:sz w:val="22"/>
          <w:szCs w:val="22"/>
          <w:lang w:val="pt-PT"/>
        </w:rPr>
      </w:pPr>
      <w:r w:rsidRPr="00003F11">
        <w:rPr>
          <w:sz w:val="22"/>
          <w:szCs w:val="22"/>
          <w:lang w:val="pt-PT"/>
        </w:rPr>
        <w:t>10.5</w:t>
      </w:r>
      <w:r w:rsidRPr="00003F11">
        <w:rPr>
          <w:b/>
          <w:sz w:val="22"/>
          <w:szCs w:val="22"/>
          <w:lang w:val="pt-PT"/>
        </w:rPr>
        <w:tab/>
      </w:r>
      <w:r w:rsidRPr="00003F11">
        <w:rPr>
          <w:sz w:val="22"/>
          <w:szCs w:val="22"/>
          <w:lang w:val="pt-PT"/>
        </w:rPr>
        <w:t>A Vencedora do certame deverá indicar no corpo da Nota Fiscal, o número e nome do banco, agência e número da conta onde deverá ser feito o pagamento, via ordem bancária.</w:t>
      </w:r>
    </w:p>
    <w:p w14:paraId="324FDFBA" w14:textId="77777777" w:rsidR="00796D0F" w:rsidRPr="00003F11" w:rsidRDefault="00796D0F" w:rsidP="00887437">
      <w:pPr>
        <w:spacing w:after="240"/>
        <w:ind w:left="705" w:right="-81" w:hanging="705"/>
        <w:jc w:val="both"/>
        <w:rPr>
          <w:sz w:val="22"/>
          <w:szCs w:val="22"/>
          <w:lang w:val="pt-PT"/>
        </w:rPr>
      </w:pPr>
      <w:r w:rsidRPr="00003F11">
        <w:rPr>
          <w:sz w:val="22"/>
          <w:szCs w:val="22"/>
        </w:rPr>
        <w:lastRenderedPageBreak/>
        <w:t>10.6</w:t>
      </w:r>
      <w:r w:rsidRPr="00003F11">
        <w:rPr>
          <w:sz w:val="22"/>
          <w:szCs w:val="22"/>
        </w:rPr>
        <w:tab/>
        <w:t>A</w:t>
      </w:r>
      <w:r w:rsidRPr="00003F11">
        <w:rPr>
          <w:sz w:val="22"/>
          <w:szCs w:val="22"/>
          <w:lang w:val="pt-PT"/>
        </w:rPr>
        <w:t xml:space="preserve"> Contratante não efetuará pagamento de título descontado, ou por meio de cobrança em banco, bem como, os que forem negociados com terceiros por intermédio da operação de </w:t>
      </w:r>
      <w:r w:rsidRPr="00003F11">
        <w:rPr>
          <w:i/>
          <w:sz w:val="22"/>
          <w:szCs w:val="22"/>
          <w:lang w:val="pt-PT"/>
        </w:rPr>
        <w:t>“factoring”.</w:t>
      </w:r>
      <w:r w:rsidRPr="00003F11">
        <w:rPr>
          <w:sz w:val="22"/>
          <w:szCs w:val="22"/>
          <w:lang w:val="pt-PT"/>
        </w:rPr>
        <w:t xml:space="preserve"> </w:t>
      </w:r>
    </w:p>
    <w:p w14:paraId="3D46B7C4" w14:textId="77777777" w:rsidR="00796D0F" w:rsidRPr="00003F11" w:rsidRDefault="00796D0F" w:rsidP="00887437">
      <w:pPr>
        <w:spacing w:after="240"/>
        <w:ind w:left="705" w:right="-81" w:hanging="705"/>
        <w:jc w:val="both"/>
        <w:rPr>
          <w:sz w:val="22"/>
          <w:szCs w:val="22"/>
          <w:lang w:val="pt-PT"/>
        </w:rPr>
      </w:pPr>
      <w:r w:rsidRPr="00003F11">
        <w:rPr>
          <w:sz w:val="22"/>
          <w:szCs w:val="22"/>
          <w:lang w:val="pt-PT"/>
        </w:rPr>
        <w:t>10.7</w:t>
      </w:r>
      <w:r w:rsidRPr="00003F11">
        <w:rPr>
          <w:sz w:val="22"/>
          <w:szCs w:val="22"/>
          <w:lang w:val="pt-PT"/>
        </w:rPr>
        <w:tab/>
        <w:t>As despesas bancárias decorrentes de transferência de valores para outras praças serão de responsabilidade da Contratada.</w:t>
      </w:r>
    </w:p>
    <w:p w14:paraId="5D04A1D5" w14:textId="77777777" w:rsidR="00796D0F" w:rsidRPr="00003F11" w:rsidRDefault="00796D0F" w:rsidP="00887437">
      <w:pPr>
        <w:pStyle w:val="Corpodetexto2"/>
        <w:keepLines/>
        <w:tabs>
          <w:tab w:val="left" w:pos="540"/>
        </w:tabs>
        <w:spacing w:after="240" w:line="240" w:lineRule="auto"/>
        <w:jc w:val="both"/>
        <w:rPr>
          <w:b/>
          <w:sz w:val="22"/>
          <w:szCs w:val="22"/>
          <w:lang w:val="pt-PT"/>
        </w:rPr>
      </w:pPr>
      <w:r w:rsidRPr="00003F11">
        <w:rPr>
          <w:b/>
          <w:sz w:val="22"/>
          <w:szCs w:val="22"/>
          <w:lang w:val="pt-PT"/>
        </w:rPr>
        <w:t xml:space="preserve">11.0 </w:t>
      </w:r>
      <w:r w:rsidRPr="00003F11">
        <w:rPr>
          <w:b/>
          <w:sz w:val="22"/>
          <w:szCs w:val="22"/>
          <w:lang w:val="pt-PT"/>
        </w:rPr>
        <w:tab/>
        <w:t xml:space="preserve"> DAS INFORMAÇÕES</w:t>
      </w:r>
    </w:p>
    <w:p w14:paraId="15C15B19" w14:textId="77777777" w:rsidR="00796D0F" w:rsidRPr="00003F11" w:rsidRDefault="00796D0F" w:rsidP="00887437">
      <w:pPr>
        <w:pStyle w:val="Corpodetexto2"/>
        <w:keepLines/>
        <w:tabs>
          <w:tab w:val="left" w:pos="360"/>
        </w:tabs>
        <w:spacing w:after="0" w:line="240" w:lineRule="auto"/>
        <w:ind w:left="720" w:hanging="720"/>
        <w:jc w:val="both"/>
        <w:rPr>
          <w:sz w:val="22"/>
          <w:szCs w:val="22"/>
        </w:rPr>
      </w:pPr>
      <w:r w:rsidRPr="00003F11">
        <w:rPr>
          <w:sz w:val="22"/>
          <w:szCs w:val="22"/>
          <w:lang w:val="pt-PT"/>
        </w:rPr>
        <w:t>11.1</w:t>
      </w:r>
      <w:r w:rsidRPr="00003F11">
        <w:rPr>
          <w:sz w:val="22"/>
          <w:szCs w:val="22"/>
          <w:lang w:val="pt-PT"/>
        </w:rPr>
        <w:tab/>
      </w:r>
      <w:r w:rsidRPr="00003F11">
        <w:rPr>
          <w:sz w:val="22"/>
          <w:szCs w:val="22"/>
        </w:rPr>
        <w:t xml:space="preserve">Declaramos para os devidos fins, que as informações contidas neste </w:t>
      </w:r>
      <w:r w:rsidRPr="00003F11">
        <w:rPr>
          <w:i/>
          <w:sz w:val="22"/>
          <w:szCs w:val="22"/>
        </w:rPr>
        <w:t>Termo de Referência</w:t>
      </w:r>
      <w:r w:rsidRPr="00003F11">
        <w:rPr>
          <w:sz w:val="22"/>
          <w:szCs w:val="22"/>
        </w:rPr>
        <w:t xml:space="preserve"> atendem a todas as necessidades para a aquisição dos produtos solicitados e que o teor deste documento é de inteira responsabilidade da secretaria.</w:t>
      </w:r>
    </w:p>
    <w:p w14:paraId="35D08515" w14:textId="77777777" w:rsidR="00796D0F" w:rsidRPr="00003F11" w:rsidRDefault="00796D0F" w:rsidP="00887437">
      <w:pPr>
        <w:jc w:val="both"/>
        <w:rPr>
          <w:sz w:val="22"/>
          <w:szCs w:val="22"/>
          <w:lang w:val="x-none"/>
        </w:rPr>
      </w:pPr>
    </w:p>
    <w:p w14:paraId="1B8E368C" w14:textId="77777777" w:rsidR="00796D0F" w:rsidRPr="00003F11" w:rsidRDefault="00796D0F" w:rsidP="00887437">
      <w:pPr>
        <w:spacing w:after="240"/>
        <w:ind w:left="720" w:right="-81" w:hanging="720"/>
        <w:jc w:val="both"/>
        <w:rPr>
          <w:sz w:val="22"/>
          <w:szCs w:val="22"/>
          <w:lang w:val="pt-PT"/>
        </w:rPr>
      </w:pPr>
      <w:r w:rsidRPr="00003F11">
        <w:rPr>
          <w:sz w:val="22"/>
          <w:szCs w:val="22"/>
        </w:rPr>
        <w:t>10.4</w:t>
      </w:r>
      <w:r w:rsidRPr="00003F11">
        <w:rPr>
          <w:sz w:val="22"/>
          <w:szCs w:val="22"/>
        </w:rPr>
        <w:tab/>
      </w:r>
      <w:r w:rsidRPr="00003F11">
        <w:rPr>
          <w:sz w:val="22"/>
          <w:szCs w:val="22"/>
          <w:lang w:val="pt-PT"/>
        </w:rPr>
        <w:t>Constatando-se qualquer incorreção na Nota Fiscal, bem como, qualquer outra circunstância que inviabilize seu pagamento, o prazo para pagamento constante do item acima fluirá a partir da respectiva regularização.</w:t>
      </w:r>
    </w:p>
    <w:p w14:paraId="39CF4A03" w14:textId="77777777" w:rsidR="00796D0F" w:rsidRPr="00003F11" w:rsidRDefault="00796D0F" w:rsidP="00887437">
      <w:pPr>
        <w:spacing w:after="240"/>
        <w:ind w:left="705" w:right="-81" w:hanging="705"/>
        <w:jc w:val="both"/>
        <w:rPr>
          <w:sz w:val="22"/>
          <w:szCs w:val="22"/>
          <w:lang w:val="pt-PT"/>
        </w:rPr>
      </w:pPr>
      <w:r w:rsidRPr="00003F11">
        <w:rPr>
          <w:sz w:val="22"/>
          <w:szCs w:val="22"/>
          <w:lang w:val="pt-PT"/>
        </w:rPr>
        <w:t>10.5</w:t>
      </w:r>
      <w:r w:rsidRPr="00003F11">
        <w:rPr>
          <w:b/>
          <w:sz w:val="22"/>
          <w:szCs w:val="22"/>
          <w:lang w:val="pt-PT"/>
        </w:rPr>
        <w:tab/>
      </w:r>
      <w:r w:rsidRPr="00003F11">
        <w:rPr>
          <w:sz w:val="22"/>
          <w:szCs w:val="22"/>
          <w:lang w:val="pt-PT"/>
        </w:rPr>
        <w:t>A Vencedora do certame deverá indicar no corpo da Nota Fiscal, o número e nome do banco, agência e número da conta onde deverá ser feito o pagamento, via ordem bancária.</w:t>
      </w:r>
    </w:p>
    <w:p w14:paraId="605734EC" w14:textId="77777777" w:rsidR="00796D0F" w:rsidRPr="00003F11" w:rsidRDefault="00796D0F" w:rsidP="00887437">
      <w:pPr>
        <w:spacing w:after="240"/>
        <w:ind w:left="705" w:right="-81" w:hanging="705"/>
        <w:jc w:val="both"/>
        <w:rPr>
          <w:sz w:val="22"/>
          <w:szCs w:val="22"/>
          <w:lang w:val="pt-PT"/>
        </w:rPr>
      </w:pPr>
      <w:r w:rsidRPr="00003F11">
        <w:rPr>
          <w:sz w:val="22"/>
          <w:szCs w:val="22"/>
        </w:rPr>
        <w:t>10.6</w:t>
      </w:r>
      <w:r w:rsidRPr="00003F11">
        <w:rPr>
          <w:sz w:val="22"/>
          <w:szCs w:val="22"/>
        </w:rPr>
        <w:tab/>
        <w:t>A</w:t>
      </w:r>
      <w:r w:rsidRPr="00003F11">
        <w:rPr>
          <w:sz w:val="22"/>
          <w:szCs w:val="22"/>
          <w:lang w:val="pt-PT"/>
        </w:rPr>
        <w:t xml:space="preserve"> Contratante não efetuará pagamento de título descontado, ou por meio de cobrança em banco, bem como, os que forem negociados com terceiros por intermédio da operação de </w:t>
      </w:r>
      <w:r w:rsidRPr="00003F11">
        <w:rPr>
          <w:i/>
          <w:sz w:val="22"/>
          <w:szCs w:val="22"/>
          <w:lang w:val="pt-PT"/>
        </w:rPr>
        <w:t>“factoring”.</w:t>
      </w:r>
      <w:r w:rsidRPr="00003F11">
        <w:rPr>
          <w:sz w:val="22"/>
          <w:szCs w:val="22"/>
          <w:lang w:val="pt-PT"/>
        </w:rPr>
        <w:t xml:space="preserve"> </w:t>
      </w:r>
    </w:p>
    <w:p w14:paraId="0C9627CA" w14:textId="77777777" w:rsidR="00796D0F" w:rsidRPr="00003F11" w:rsidRDefault="00796D0F" w:rsidP="00887437">
      <w:pPr>
        <w:spacing w:after="240"/>
        <w:ind w:left="705" w:right="-81" w:hanging="705"/>
        <w:jc w:val="both"/>
        <w:rPr>
          <w:sz w:val="22"/>
          <w:szCs w:val="22"/>
          <w:lang w:val="pt-PT"/>
        </w:rPr>
      </w:pPr>
      <w:r w:rsidRPr="00003F11">
        <w:rPr>
          <w:sz w:val="22"/>
          <w:szCs w:val="22"/>
          <w:lang w:val="pt-PT"/>
        </w:rPr>
        <w:t>10.7</w:t>
      </w:r>
      <w:r w:rsidRPr="00003F11">
        <w:rPr>
          <w:sz w:val="22"/>
          <w:szCs w:val="22"/>
          <w:lang w:val="pt-PT"/>
        </w:rPr>
        <w:tab/>
        <w:t>As despesas bancárias decorrentes de transferência de valores para outras praças serão de responsabilidade da Contratada.</w:t>
      </w:r>
    </w:p>
    <w:p w14:paraId="084217DC" w14:textId="77777777" w:rsidR="00796D0F" w:rsidRPr="00003F11" w:rsidRDefault="00796D0F" w:rsidP="00887437">
      <w:pPr>
        <w:pStyle w:val="Corpodetexto2"/>
        <w:keepLines/>
        <w:tabs>
          <w:tab w:val="left" w:pos="360"/>
        </w:tabs>
        <w:spacing w:after="0" w:line="240" w:lineRule="auto"/>
        <w:ind w:left="720" w:hanging="720"/>
        <w:jc w:val="both"/>
        <w:rPr>
          <w:sz w:val="22"/>
          <w:szCs w:val="22"/>
        </w:rPr>
      </w:pPr>
    </w:p>
    <w:p w14:paraId="6A9A09D8" w14:textId="77777777" w:rsidR="00796D0F" w:rsidRPr="00003F11" w:rsidRDefault="00796D0F" w:rsidP="00887437">
      <w:pPr>
        <w:pStyle w:val="Corpodetexto2"/>
        <w:keepLines/>
        <w:tabs>
          <w:tab w:val="left" w:pos="540"/>
        </w:tabs>
        <w:spacing w:after="240" w:line="240" w:lineRule="auto"/>
        <w:jc w:val="both"/>
        <w:rPr>
          <w:rFonts w:eastAsia="Arial"/>
          <w:b/>
          <w:color w:val="1F497D"/>
          <w:sz w:val="22"/>
          <w:szCs w:val="22"/>
        </w:rPr>
      </w:pPr>
    </w:p>
    <w:p w14:paraId="327882C7" w14:textId="77777777" w:rsidR="00796D0F" w:rsidRPr="00003F11" w:rsidRDefault="00796D0F" w:rsidP="00887437">
      <w:pPr>
        <w:ind w:left="284" w:right="425"/>
        <w:jc w:val="both"/>
        <w:rPr>
          <w:sz w:val="22"/>
          <w:szCs w:val="22"/>
        </w:rPr>
      </w:pPr>
      <w:r w:rsidRPr="00003F11">
        <w:rPr>
          <w:rFonts w:eastAsia="Arial"/>
          <w:b/>
          <w:color w:val="1F497D"/>
          <w:sz w:val="22"/>
          <w:szCs w:val="22"/>
        </w:rPr>
        <w:t xml:space="preserve"> </w:t>
      </w:r>
    </w:p>
    <w:p w14:paraId="543DE7EE" w14:textId="77777777" w:rsidR="00796D0F" w:rsidRPr="00003F11" w:rsidRDefault="00796D0F" w:rsidP="00887437">
      <w:pPr>
        <w:ind w:right="425"/>
        <w:jc w:val="both"/>
        <w:rPr>
          <w:rFonts w:eastAsia="Century"/>
          <w:sz w:val="22"/>
          <w:szCs w:val="22"/>
        </w:rPr>
      </w:pPr>
    </w:p>
    <w:p w14:paraId="65F774EB" w14:textId="77777777" w:rsidR="00796D0F" w:rsidRPr="00003F11" w:rsidRDefault="00796D0F" w:rsidP="00887437">
      <w:pPr>
        <w:ind w:left="284" w:right="425" w:hanging="2"/>
        <w:jc w:val="both"/>
        <w:rPr>
          <w:rFonts w:eastAsia="Century"/>
          <w:sz w:val="22"/>
          <w:szCs w:val="22"/>
        </w:rPr>
      </w:pPr>
    </w:p>
    <w:p w14:paraId="614D44F1" w14:textId="77777777" w:rsidR="00796D0F" w:rsidRPr="00003F11" w:rsidRDefault="00796D0F" w:rsidP="00887437">
      <w:pPr>
        <w:ind w:left="284" w:right="425"/>
        <w:jc w:val="both"/>
        <w:rPr>
          <w:rFonts w:eastAsia="Century"/>
          <w:sz w:val="22"/>
          <w:szCs w:val="22"/>
        </w:rPr>
      </w:pPr>
    </w:p>
    <w:p w14:paraId="6C5ACF21" w14:textId="77777777" w:rsidR="00796D0F" w:rsidRPr="00003F11" w:rsidRDefault="00796D0F" w:rsidP="00887437">
      <w:pPr>
        <w:ind w:left="284" w:right="425"/>
        <w:jc w:val="both"/>
        <w:rPr>
          <w:rFonts w:eastAsia="Century"/>
          <w:sz w:val="22"/>
          <w:szCs w:val="22"/>
        </w:rPr>
      </w:pPr>
    </w:p>
    <w:p w14:paraId="72C90F4F" w14:textId="77777777" w:rsidR="00796D0F" w:rsidRPr="00003F11" w:rsidRDefault="00796D0F" w:rsidP="00887437">
      <w:pPr>
        <w:ind w:left="284" w:right="425"/>
        <w:jc w:val="both"/>
        <w:rPr>
          <w:rFonts w:eastAsia="Century"/>
          <w:sz w:val="22"/>
          <w:szCs w:val="22"/>
        </w:rPr>
      </w:pPr>
    </w:p>
    <w:p w14:paraId="265D4050" w14:textId="77777777" w:rsidR="00796D0F" w:rsidRPr="00003F11" w:rsidRDefault="00796D0F" w:rsidP="00887437">
      <w:pPr>
        <w:ind w:left="284" w:right="425"/>
        <w:jc w:val="both"/>
        <w:rPr>
          <w:rFonts w:eastAsia="Century"/>
          <w:sz w:val="22"/>
          <w:szCs w:val="22"/>
        </w:rPr>
      </w:pPr>
    </w:p>
    <w:p w14:paraId="62790537" w14:textId="77777777" w:rsidR="00796D0F" w:rsidRPr="00003F11" w:rsidRDefault="00796D0F" w:rsidP="00887437">
      <w:pPr>
        <w:ind w:left="284" w:right="425"/>
        <w:jc w:val="both"/>
        <w:rPr>
          <w:rFonts w:eastAsia="Century"/>
          <w:sz w:val="22"/>
          <w:szCs w:val="22"/>
        </w:rPr>
      </w:pPr>
    </w:p>
    <w:p w14:paraId="57CA0C1C" w14:textId="77777777" w:rsidR="00796D0F" w:rsidRPr="00003F11" w:rsidRDefault="00796D0F" w:rsidP="00887437">
      <w:pPr>
        <w:ind w:left="284" w:right="425"/>
        <w:jc w:val="both"/>
        <w:rPr>
          <w:rFonts w:eastAsia="Century"/>
          <w:sz w:val="22"/>
          <w:szCs w:val="22"/>
        </w:rPr>
      </w:pPr>
    </w:p>
    <w:p w14:paraId="7D3F750C" w14:textId="77777777" w:rsidR="00796D0F" w:rsidRPr="00003F11" w:rsidRDefault="00796D0F" w:rsidP="00887437">
      <w:pPr>
        <w:ind w:left="284" w:right="425"/>
        <w:jc w:val="both"/>
        <w:rPr>
          <w:rFonts w:eastAsia="Century"/>
          <w:sz w:val="22"/>
          <w:szCs w:val="22"/>
        </w:rPr>
      </w:pPr>
    </w:p>
    <w:p w14:paraId="067A3643" w14:textId="77777777" w:rsidR="00796D0F" w:rsidRPr="00003F11" w:rsidRDefault="00796D0F" w:rsidP="00887437">
      <w:pPr>
        <w:ind w:left="284" w:right="425"/>
        <w:jc w:val="both"/>
        <w:rPr>
          <w:rFonts w:eastAsia="Century"/>
          <w:sz w:val="22"/>
          <w:szCs w:val="22"/>
        </w:rPr>
      </w:pPr>
    </w:p>
    <w:p w14:paraId="19806735" w14:textId="77777777" w:rsidR="00796D0F" w:rsidRPr="00003F11" w:rsidRDefault="00796D0F" w:rsidP="00887437">
      <w:pPr>
        <w:ind w:left="284" w:right="425"/>
        <w:jc w:val="both"/>
        <w:rPr>
          <w:rFonts w:eastAsia="Century"/>
          <w:sz w:val="22"/>
          <w:szCs w:val="22"/>
        </w:rPr>
      </w:pPr>
    </w:p>
    <w:p w14:paraId="6E041EF0" w14:textId="77777777" w:rsidR="00796D0F" w:rsidRPr="00003F11" w:rsidRDefault="00796D0F" w:rsidP="00887437">
      <w:pPr>
        <w:ind w:left="284" w:right="425"/>
        <w:jc w:val="both"/>
        <w:rPr>
          <w:rFonts w:eastAsia="Century"/>
          <w:sz w:val="22"/>
          <w:szCs w:val="22"/>
        </w:rPr>
      </w:pPr>
    </w:p>
    <w:p w14:paraId="2F23D05B" w14:textId="77777777" w:rsidR="00796D0F" w:rsidRPr="00003F11" w:rsidRDefault="00796D0F" w:rsidP="00887437">
      <w:pPr>
        <w:ind w:left="284" w:right="425"/>
        <w:jc w:val="both"/>
        <w:rPr>
          <w:rFonts w:eastAsia="Century"/>
          <w:sz w:val="22"/>
          <w:szCs w:val="22"/>
        </w:rPr>
      </w:pPr>
    </w:p>
    <w:p w14:paraId="0BFCED95" w14:textId="77777777" w:rsidR="00796D0F" w:rsidRPr="00003F11" w:rsidRDefault="00796D0F" w:rsidP="00887437">
      <w:pPr>
        <w:ind w:left="284" w:right="425"/>
        <w:jc w:val="both"/>
        <w:rPr>
          <w:rFonts w:eastAsia="Century"/>
          <w:sz w:val="22"/>
          <w:szCs w:val="22"/>
        </w:rPr>
      </w:pPr>
    </w:p>
    <w:p w14:paraId="01331B4A" w14:textId="77777777" w:rsidR="00796D0F" w:rsidRPr="00003F11" w:rsidRDefault="00796D0F" w:rsidP="00887437">
      <w:pPr>
        <w:ind w:left="284" w:right="425"/>
        <w:jc w:val="both"/>
        <w:rPr>
          <w:rFonts w:eastAsia="Century"/>
          <w:sz w:val="22"/>
          <w:szCs w:val="22"/>
        </w:rPr>
      </w:pPr>
    </w:p>
    <w:p w14:paraId="20AA952A" w14:textId="77777777" w:rsidR="00796D0F" w:rsidRPr="00003F11" w:rsidRDefault="00796D0F" w:rsidP="00887437">
      <w:pPr>
        <w:ind w:left="284" w:right="425"/>
        <w:jc w:val="both"/>
        <w:rPr>
          <w:rFonts w:eastAsia="Century"/>
          <w:sz w:val="22"/>
          <w:szCs w:val="22"/>
        </w:rPr>
      </w:pPr>
    </w:p>
    <w:p w14:paraId="0006E844" w14:textId="77777777" w:rsidR="003A10B1" w:rsidRPr="00003F11" w:rsidRDefault="003A10B1" w:rsidP="00D73342">
      <w:pPr>
        <w:tabs>
          <w:tab w:val="left" w:pos="851"/>
        </w:tabs>
        <w:ind w:right="425"/>
        <w:rPr>
          <w:b/>
          <w:sz w:val="22"/>
          <w:szCs w:val="22"/>
        </w:rPr>
      </w:pPr>
    </w:p>
    <w:p w14:paraId="604259D6" w14:textId="77777777" w:rsidR="0078396D" w:rsidRPr="00003F11" w:rsidRDefault="0078396D" w:rsidP="00D73342">
      <w:pPr>
        <w:tabs>
          <w:tab w:val="left" w:pos="851"/>
        </w:tabs>
        <w:ind w:right="425"/>
        <w:rPr>
          <w:b/>
          <w:sz w:val="22"/>
          <w:szCs w:val="22"/>
        </w:rPr>
      </w:pPr>
    </w:p>
    <w:p w14:paraId="1D541818" w14:textId="77777777" w:rsidR="0078396D" w:rsidRPr="00003F11" w:rsidRDefault="0078396D" w:rsidP="00D73342">
      <w:pPr>
        <w:tabs>
          <w:tab w:val="left" w:pos="851"/>
        </w:tabs>
        <w:ind w:right="425"/>
        <w:rPr>
          <w:b/>
          <w:sz w:val="22"/>
          <w:szCs w:val="22"/>
        </w:rPr>
      </w:pPr>
    </w:p>
    <w:p w14:paraId="637C1C00" w14:textId="77777777" w:rsidR="0078396D" w:rsidRPr="00003F11" w:rsidRDefault="0078396D" w:rsidP="00D73342">
      <w:pPr>
        <w:tabs>
          <w:tab w:val="left" w:pos="851"/>
        </w:tabs>
        <w:ind w:right="425"/>
        <w:rPr>
          <w:b/>
          <w:sz w:val="22"/>
          <w:szCs w:val="22"/>
        </w:rPr>
      </w:pPr>
    </w:p>
    <w:p w14:paraId="7D5BDF06" w14:textId="77777777" w:rsidR="0078396D" w:rsidRPr="00003F11" w:rsidRDefault="0078396D" w:rsidP="00D73342">
      <w:pPr>
        <w:tabs>
          <w:tab w:val="left" w:pos="851"/>
        </w:tabs>
        <w:ind w:right="425"/>
        <w:rPr>
          <w:b/>
          <w:sz w:val="22"/>
          <w:szCs w:val="22"/>
        </w:rPr>
      </w:pPr>
    </w:p>
    <w:p w14:paraId="7C88EBC4" w14:textId="7B90C886" w:rsidR="00796D0F" w:rsidRPr="00003F11" w:rsidRDefault="007B7FF3" w:rsidP="007B7FF3">
      <w:pPr>
        <w:tabs>
          <w:tab w:val="left" w:pos="851"/>
        </w:tabs>
        <w:ind w:right="425"/>
        <w:rPr>
          <w:sz w:val="22"/>
          <w:szCs w:val="22"/>
        </w:rPr>
      </w:pPr>
      <w:r>
        <w:rPr>
          <w:b/>
          <w:sz w:val="22"/>
          <w:szCs w:val="22"/>
        </w:rPr>
        <w:lastRenderedPageBreak/>
        <w:t xml:space="preserve">                                                              </w:t>
      </w:r>
      <w:r w:rsidR="00796D0F" w:rsidRPr="00003F11">
        <w:rPr>
          <w:b/>
          <w:sz w:val="22"/>
          <w:szCs w:val="22"/>
        </w:rPr>
        <w:t>ANEXO III-A</w:t>
      </w:r>
    </w:p>
    <w:p w14:paraId="6F8CD09E" w14:textId="77777777" w:rsidR="007B7FF3" w:rsidRDefault="007B7FF3" w:rsidP="007B7FF3">
      <w:pPr>
        <w:tabs>
          <w:tab w:val="left" w:pos="851"/>
        </w:tabs>
        <w:ind w:left="284" w:right="425"/>
        <w:jc w:val="center"/>
        <w:rPr>
          <w:rFonts w:ascii="Century" w:hAnsi="Century"/>
          <w:b/>
        </w:rPr>
      </w:pPr>
    </w:p>
    <w:p w14:paraId="2BC9ABC0" w14:textId="7C69AEF1" w:rsidR="00796D0F" w:rsidRPr="007B7FF3" w:rsidRDefault="007B7FF3" w:rsidP="007B7FF3">
      <w:pPr>
        <w:tabs>
          <w:tab w:val="left" w:pos="851"/>
        </w:tabs>
        <w:ind w:left="284" w:right="425"/>
        <w:jc w:val="center"/>
        <w:rPr>
          <w:rFonts w:ascii="Century" w:hAnsi="Century"/>
        </w:rPr>
      </w:pPr>
      <w:r w:rsidRPr="00BF383A">
        <w:rPr>
          <w:rFonts w:ascii="Century" w:hAnsi="Century"/>
          <w:b/>
        </w:rPr>
        <w:t>DECLARAÇÕES</w:t>
      </w:r>
    </w:p>
    <w:p w14:paraId="72CEADCD" w14:textId="1497242F" w:rsidR="00796D0F" w:rsidRPr="00003F11" w:rsidRDefault="00796D0F" w:rsidP="003A10B1">
      <w:pPr>
        <w:tabs>
          <w:tab w:val="left" w:pos="851"/>
        </w:tabs>
        <w:ind w:left="284" w:right="425"/>
        <w:jc w:val="center"/>
        <w:rPr>
          <w:b/>
          <w:sz w:val="22"/>
          <w:szCs w:val="22"/>
        </w:rPr>
      </w:pPr>
      <w:r w:rsidRPr="00003F11">
        <w:rPr>
          <w:b/>
          <w:sz w:val="22"/>
          <w:szCs w:val="22"/>
        </w:rPr>
        <w:t xml:space="preserve">PREGÃO ELETRÔNICO </w:t>
      </w:r>
      <w:r w:rsidR="005F1AD0">
        <w:rPr>
          <w:b/>
          <w:sz w:val="22"/>
          <w:szCs w:val="22"/>
        </w:rPr>
        <w:t>00</w:t>
      </w:r>
      <w:r w:rsidR="007B7FF3">
        <w:rPr>
          <w:b/>
          <w:sz w:val="22"/>
          <w:szCs w:val="22"/>
        </w:rPr>
        <w:t>7</w:t>
      </w:r>
      <w:r w:rsidR="005F1AD0">
        <w:rPr>
          <w:b/>
          <w:sz w:val="22"/>
          <w:szCs w:val="22"/>
        </w:rPr>
        <w:t>/2026</w:t>
      </w:r>
      <w:r w:rsidRPr="00003F11">
        <w:rPr>
          <w:b/>
          <w:sz w:val="22"/>
          <w:szCs w:val="22"/>
        </w:rPr>
        <w:t>.</w:t>
      </w:r>
    </w:p>
    <w:p w14:paraId="7DEE957E" w14:textId="6F4C1DE6" w:rsidR="00796D0F" w:rsidRPr="00003F11" w:rsidRDefault="00796D0F" w:rsidP="003A10B1">
      <w:pPr>
        <w:tabs>
          <w:tab w:val="left" w:pos="851"/>
        </w:tabs>
        <w:ind w:left="284" w:right="425"/>
        <w:jc w:val="center"/>
        <w:rPr>
          <w:b/>
          <w:sz w:val="22"/>
          <w:szCs w:val="22"/>
        </w:rPr>
      </w:pPr>
      <w:r w:rsidRPr="00003F11">
        <w:rPr>
          <w:b/>
          <w:sz w:val="22"/>
          <w:szCs w:val="22"/>
        </w:rPr>
        <w:t>(Processo Administrativo n.º</w:t>
      </w:r>
      <w:r w:rsidRPr="00003F11">
        <w:rPr>
          <w:b/>
          <w:spacing w:val="-5"/>
          <w:sz w:val="22"/>
          <w:szCs w:val="22"/>
        </w:rPr>
        <w:t xml:space="preserve"> </w:t>
      </w:r>
      <w:r w:rsidR="005F1AD0">
        <w:rPr>
          <w:b/>
          <w:sz w:val="22"/>
          <w:szCs w:val="22"/>
        </w:rPr>
        <w:t>002</w:t>
      </w:r>
      <w:r w:rsidR="00EB6619">
        <w:rPr>
          <w:b/>
          <w:sz w:val="22"/>
          <w:szCs w:val="22"/>
        </w:rPr>
        <w:t>5</w:t>
      </w:r>
      <w:r w:rsidR="005F1AD0">
        <w:rPr>
          <w:b/>
          <w:sz w:val="22"/>
          <w:szCs w:val="22"/>
        </w:rPr>
        <w:t>/2026</w:t>
      </w:r>
      <w:r w:rsidRPr="00003F11">
        <w:rPr>
          <w:b/>
          <w:sz w:val="22"/>
          <w:szCs w:val="22"/>
        </w:rPr>
        <w:t>)</w:t>
      </w:r>
    </w:p>
    <w:p w14:paraId="1E302305" w14:textId="77777777" w:rsidR="007B7FF3" w:rsidRDefault="007B7FF3" w:rsidP="007B7FF3">
      <w:pPr>
        <w:spacing w:line="259" w:lineRule="auto"/>
        <w:ind w:right="-2"/>
        <w:rPr>
          <w:rFonts w:asciiTheme="majorHAnsi" w:hAnsiTheme="majorHAnsi" w:cstheme="majorHAnsi"/>
        </w:rPr>
      </w:pPr>
    </w:p>
    <w:p w14:paraId="2BC59AFD"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Ao </w:t>
      </w:r>
      <w:r w:rsidRPr="00BF383A">
        <w:rPr>
          <w:rFonts w:ascii="Century" w:hAnsi="Century" w:cs="Calibri"/>
          <w:sz w:val="22"/>
          <w:szCs w:val="22"/>
          <w:u w:val="none"/>
          <w:lang w:val="pt-BR"/>
        </w:rPr>
        <w:t xml:space="preserve">  PREFEITURA MUNICIPAL DA PEDRA</w:t>
      </w:r>
      <w:r w:rsidRPr="00BF383A">
        <w:rPr>
          <w:rFonts w:ascii="Century" w:hAnsi="Century" w:cs="Calibri"/>
          <w:sz w:val="22"/>
          <w:szCs w:val="22"/>
          <w:u w:val="none"/>
        </w:rPr>
        <w:t xml:space="preserve"> - PE </w:t>
      </w:r>
    </w:p>
    <w:p w14:paraId="56D79920" w14:textId="6BF35C8B" w:rsidR="007B7FF3" w:rsidRPr="00BF383A" w:rsidRDefault="007B7FF3" w:rsidP="007B7FF3">
      <w:pPr>
        <w:pStyle w:val="Corpodetexto"/>
        <w:tabs>
          <w:tab w:val="left" w:pos="851"/>
        </w:tabs>
        <w:ind w:left="284" w:right="425"/>
        <w:jc w:val="both"/>
        <w:rPr>
          <w:rFonts w:ascii="Century" w:hAnsi="Century" w:cs="Calibri"/>
          <w:sz w:val="22"/>
          <w:szCs w:val="22"/>
          <w:u w:val="none"/>
        </w:rPr>
      </w:pPr>
      <w:proofErr w:type="spellStart"/>
      <w:r w:rsidRPr="00BF383A">
        <w:rPr>
          <w:rFonts w:ascii="Century" w:hAnsi="Century" w:cs="Calibri"/>
          <w:sz w:val="22"/>
          <w:szCs w:val="22"/>
          <w:u w:val="none"/>
        </w:rPr>
        <w:t>Ref</w:t>
      </w:r>
      <w:proofErr w:type="spellEnd"/>
      <w:r w:rsidRPr="00BF383A">
        <w:rPr>
          <w:rFonts w:ascii="Century" w:hAnsi="Century" w:cs="Calibri"/>
          <w:sz w:val="22"/>
          <w:szCs w:val="22"/>
          <w:u w:val="none"/>
        </w:rPr>
        <w:t>: PREGÃO ELETRÔNICO Nº 00</w:t>
      </w:r>
      <w:r>
        <w:rPr>
          <w:rFonts w:ascii="Century" w:hAnsi="Century" w:cs="Calibri"/>
          <w:sz w:val="22"/>
          <w:szCs w:val="22"/>
          <w:u w:val="none"/>
          <w:lang w:val="pt-BR"/>
        </w:rPr>
        <w:t>7/</w:t>
      </w:r>
      <w:r>
        <w:rPr>
          <w:rFonts w:ascii="Century" w:hAnsi="Century" w:cs="Calibri"/>
          <w:sz w:val="22"/>
          <w:szCs w:val="22"/>
          <w:u w:val="none"/>
        </w:rPr>
        <w:t>2026</w:t>
      </w:r>
      <w:r w:rsidRPr="00BF383A">
        <w:rPr>
          <w:rFonts w:ascii="Century" w:hAnsi="Century" w:cs="Calibri"/>
          <w:sz w:val="22"/>
          <w:szCs w:val="22"/>
          <w:u w:val="none"/>
        </w:rPr>
        <w:t xml:space="preserve">. </w:t>
      </w:r>
    </w:p>
    <w:p w14:paraId="281A49D3"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(Nome da Empresa) CNPJ/MF Nº ________________________________________________________, sediada. (Endereço Completo) </w:t>
      </w:r>
    </w:p>
    <w:p w14:paraId="138EFE65"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6FC21AE4"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 xml:space="preserve">DECLARAÇÃO DE CUMPRIMENTO DAS CONDIÇÕES DE HABILITAÇÃO </w:t>
      </w:r>
    </w:p>
    <w:p w14:paraId="048E917F"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6C706191"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Declaramos, sob as penas da lei e para os fins requeridos no Inciso I, do artigo 63, da Lei Federal nº 14.133/21, que cumprimos plenamente com os requisitos de habilitação exigidos neste Edital. A declarante responderá pela veracidade das informações prestadas, na forma da lei;</w:t>
      </w:r>
    </w:p>
    <w:p w14:paraId="2E5BECDD"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179AB76C"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 xml:space="preserve">DECLARAÇÃO DE IDONEIDADE </w:t>
      </w:r>
    </w:p>
    <w:p w14:paraId="257B7B9C"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0D41CD31"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Declaramos, sob as penas da Lei, que na qualidade de proponente do procedimento licitatório, não fomos declarados inidôneos para licitar ou contratar com o Poder Público, em qualquer de suas esferas.</w:t>
      </w:r>
    </w:p>
    <w:p w14:paraId="5BBF410F" w14:textId="77777777" w:rsidR="007B7FF3" w:rsidRPr="00BF383A" w:rsidRDefault="007B7FF3" w:rsidP="007B7FF3">
      <w:pPr>
        <w:pStyle w:val="Corpodetexto"/>
        <w:tabs>
          <w:tab w:val="left" w:pos="851"/>
        </w:tabs>
        <w:ind w:right="425"/>
        <w:jc w:val="both"/>
        <w:rPr>
          <w:rFonts w:ascii="Century" w:hAnsi="Century" w:cs="Calibri"/>
          <w:sz w:val="22"/>
          <w:szCs w:val="22"/>
          <w:u w:val="none"/>
        </w:rPr>
      </w:pPr>
    </w:p>
    <w:p w14:paraId="532FB683"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 xml:space="preserve">DECLARAÇÃO DE FATOS IMPEDITIVOS </w:t>
      </w:r>
    </w:p>
    <w:p w14:paraId="6879A62A"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1DE88CA6"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Declaramos, sob as penas da Lei, que até a presente data inexistem fatos impeditivos para sua habilitação no presente processo, que não há sanções vigentes que legalmente proíbam a participante de licitar e/ou contratar com o contratante e que está ciente da obrigatoriedade de declarar ocorrências posteriores.</w:t>
      </w:r>
    </w:p>
    <w:p w14:paraId="2EC26D38" w14:textId="77777777" w:rsidR="007B7FF3" w:rsidRPr="00BF383A" w:rsidRDefault="007B7FF3" w:rsidP="007B7FF3">
      <w:pPr>
        <w:pStyle w:val="Corpodetexto"/>
        <w:tabs>
          <w:tab w:val="left" w:pos="851"/>
        </w:tabs>
        <w:ind w:right="425"/>
        <w:jc w:val="both"/>
        <w:rPr>
          <w:rFonts w:ascii="Century" w:hAnsi="Century" w:cs="Calibri"/>
          <w:sz w:val="22"/>
          <w:szCs w:val="22"/>
          <w:u w:val="none"/>
        </w:rPr>
      </w:pPr>
    </w:p>
    <w:p w14:paraId="73E4D861"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 xml:space="preserve">DECLARAÇÃO DE NÃO EMPREGO DE MENORESEM OBSERVÂNCIA AO DISPOSTO NO INCISO XXXIII DO ART. 7º DA CONSTITUIÇÃO FEDERAL. </w:t>
      </w:r>
    </w:p>
    <w:p w14:paraId="2D4DF5AE"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22D6D22E"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Declaramos, sob as penas da lei, que não possuímos, em nosso Quadro de Pessoal, empregados menores de 18 (dezoito) anos em trabalho noturno, perigoso ou insalubre e em qualquer trabalho, menores de 16 (dezesseis) anos, salvo na condição de aprendiz, a partir de 14 (quatorze) anos, em observância ao disposto no inciso XXXIII do art. 7º da Constituição Federal. </w:t>
      </w:r>
    </w:p>
    <w:p w14:paraId="2649EA81"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OBS.  Se a empresa licitante possuir menores de 14 anos aprendizes deverá declarar essa condição.</w:t>
      </w:r>
    </w:p>
    <w:p w14:paraId="7CB62EC0"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742C7E6C"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 5. MODELO DE DECLARAÇÃO DE MICROEMPRESA, EMPRESA DE PEQUENO PORTE E MICROEMPREENDEDORES INDIVIDUAIS.</w:t>
      </w:r>
    </w:p>
    <w:p w14:paraId="69FAED0B" w14:textId="77777777" w:rsidR="007B7FF3" w:rsidRPr="00BF383A" w:rsidRDefault="007B7FF3" w:rsidP="007B7FF3">
      <w:pPr>
        <w:pStyle w:val="Corpodetexto"/>
        <w:tabs>
          <w:tab w:val="left" w:pos="851"/>
        </w:tabs>
        <w:ind w:left="284" w:right="425"/>
        <w:jc w:val="both"/>
        <w:rPr>
          <w:rFonts w:ascii="Century" w:hAnsi="Century" w:cs="Calibri"/>
          <w:sz w:val="22"/>
          <w:szCs w:val="22"/>
        </w:rPr>
      </w:pPr>
    </w:p>
    <w:p w14:paraId="5A64A9EB"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lastRenderedPageBreak/>
        <w:t>Declaramos, sob as penas da lei, que estamos enquadrados na condição de MICROEMPRESA – ME OU EMPRESA DE PEQUENO PORTE – EPP OU MICROEMPREENDEDOR INDIVIDUAL, constituídas na forma da LEI COMPLEMEMTAR Nº 123, de 14/12/2006.</w:t>
      </w:r>
    </w:p>
    <w:p w14:paraId="62D77DED"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0006D9F9"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 Declaramos que atendemos aos limites de compromissos contratuais fixados no art. 4º, §§ 2º e 3º da Lei 14.133/2021, estando apta a usufruir o tratamento favorecido estabelecido na Lei Complementar nº 123, de 2006 e neste edital, cujo tratamento favorecido aplica-se uniformemente às microempresas, às empresas de pequeno porte e às sociedades cooperativas previstas no art. 34 da lei 11.488/2007. Declaramos ainda, sob as penas da lei e para os devidos fins, não haver nenhum dos impedimentos previstos no § 4º, do artigo 3º da Lei Complementar nº 123/2006 e que cumpriremos todas as condições estabelecidas no Edital. </w:t>
      </w:r>
    </w:p>
    <w:p w14:paraId="21E4D603"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62F2FF8A"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 xml:space="preserve">DECLARAÇÃO DE RESPONSABILIDADE </w:t>
      </w:r>
    </w:p>
    <w:p w14:paraId="1F423F6E"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4B8820D3"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Declaramos, sob as penas da lei, que tomamos conhecimento do Edital e de todas as condições de participação na Licitação nos comprometemos a cumprir todos os termos do Edital. </w:t>
      </w:r>
    </w:p>
    <w:p w14:paraId="40600B87"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3FA721D2"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 xml:space="preserve">DECLARAÇÃO DE PARENTESCO </w:t>
      </w:r>
    </w:p>
    <w:p w14:paraId="09C93EB9"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0877F2FC"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Declaramos, sob as penas da lei, de que os sócios não são cônjuge, companheiro ou parente em linha reta, colateral ou por afinidade, até o terceiro grau, inclusive, de servidor investido em cargo de direção ou assessoramento, bem como dos membros ocupantes de cargos de direção ou no exercício de funções administrativas, assim como de servidores ocupantes de cargos de direção, chefia e assessoramento vinculação hierárquica da área encarregada da licitação. </w:t>
      </w:r>
    </w:p>
    <w:p w14:paraId="7CB174BA"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3ED7F2D7"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DECLARAÇÃO DE RESERVA DE CARGO</w:t>
      </w:r>
    </w:p>
    <w:p w14:paraId="7D8BF1E7"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7CCC15EA"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 Declaramos, sob as penas da lei, que cumprimos as exigências de reserva de cargos para pessoa com deficiência e para reabilitado da Previdência Social, previstas em lei e em outras normas específica;  </w:t>
      </w:r>
    </w:p>
    <w:p w14:paraId="3C719A89"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6D423C3A" w14:textId="77777777" w:rsidR="007B7FF3" w:rsidRPr="00BF383A" w:rsidRDefault="007B7FF3" w:rsidP="007B7FF3">
      <w:pPr>
        <w:pStyle w:val="Corpodetexto"/>
        <w:numPr>
          <w:ilvl w:val="0"/>
          <w:numId w:val="39"/>
        </w:numPr>
        <w:tabs>
          <w:tab w:val="left" w:pos="851"/>
        </w:tabs>
        <w:ind w:right="425"/>
        <w:jc w:val="both"/>
        <w:rPr>
          <w:rFonts w:ascii="Century" w:hAnsi="Century" w:cs="Calibri"/>
          <w:sz w:val="22"/>
          <w:szCs w:val="22"/>
          <w:u w:val="none"/>
        </w:rPr>
      </w:pPr>
      <w:r w:rsidRPr="00BF383A">
        <w:rPr>
          <w:rFonts w:ascii="Century" w:hAnsi="Century" w:cs="Calibri"/>
          <w:sz w:val="22"/>
          <w:szCs w:val="22"/>
          <w:u w:val="none"/>
        </w:rPr>
        <w:t>DECLARAÇÃO DE CADEIA PRODUTIVA</w:t>
      </w:r>
    </w:p>
    <w:p w14:paraId="210D81B2"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1E3550A0"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r w:rsidRPr="00BF383A">
        <w:rPr>
          <w:rFonts w:ascii="Century" w:hAnsi="Century" w:cs="Calibri"/>
          <w:sz w:val="22"/>
          <w:szCs w:val="22"/>
          <w:u w:val="none"/>
        </w:rPr>
        <w:t xml:space="preserve"> Declaramos, sob as penas da lei, que não possuímos em nossa sua cadeia produtiva, empregados executando trabalho degradante ou forçado, observando o disposto nos incisos III e IV do art. 1º e no inciso III do art. 5º da Constituição Federal, bem como no art. 14, inciso VI da Lei nº 14.133/2021.  Por ser verdade, firmamos o presente. </w:t>
      </w:r>
    </w:p>
    <w:p w14:paraId="7E62BE1F" w14:textId="77777777" w:rsidR="007B7FF3" w:rsidRPr="00BF383A" w:rsidRDefault="007B7FF3" w:rsidP="007B7FF3">
      <w:pPr>
        <w:pStyle w:val="Corpodetexto"/>
        <w:tabs>
          <w:tab w:val="left" w:pos="851"/>
        </w:tabs>
        <w:ind w:left="284" w:right="425"/>
        <w:jc w:val="both"/>
        <w:rPr>
          <w:rFonts w:ascii="Century" w:hAnsi="Century" w:cs="Calibri"/>
          <w:sz w:val="22"/>
          <w:szCs w:val="22"/>
          <w:u w:val="none"/>
        </w:rPr>
      </w:pPr>
    </w:p>
    <w:p w14:paraId="2D24ADB7" w14:textId="77777777" w:rsidR="007B7FF3" w:rsidRPr="00BF383A" w:rsidRDefault="007B7FF3" w:rsidP="007B7FF3">
      <w:pPr>
        <w:pStyle w:val="Corpodetexto"/>
        <w:tabs>
          <w:tab w:val="left" w:pos="851"/>
        </w:tabs>
        <w:ind w:left="284" w:right="425"/>
        <w:jc w:val="both"/>
        <w:rPr>
          <w:rFonts w:ascii="Century" w:hAnsi="Century" w:cs="Calibri"/>
          <w:sz w:val="22"/>
          <w:szCs w:val="22"/>
          <w:u w:val="none"/>
          <w:lang w:val="pt-BR"/>
        </w:rPr>
      </w:pPr>
      <w:r w:rsidRPr="00BF383A">
        <w:rPr>
          <w:rFonts w:ascii="Century" w:hAnsi="Century" w:cs="Calibri"/>
          <w:sz w:val="22"/>
          <w:szCs w:val="22"/>
          <w:u w:val="none"/>
        </w:rPr>
        <w:t>LOCAL E DATA NOME E ASSINATURA DO REPRESENTANTE/PROCU</w:t>
      </w:r>
      <w:r w:rsidRPr="00BF383A">
        <w:rPr>
          <w:rFonts w:ascii="Century" w:hAnsi="Century" w:cs="Calibri"/>
          <w:sz w:val="22"/>
          <w:szCs w:val="22"/>
          <w:u w:val="none"/>
          <w:lang w:val="pt-BR"/>
        </w:rPr>
        <w:t>RAÇÃO</w:t>
      </w:r>
    </w:p>
    <w:p w14:paraId="73290218" w14:textId="77777777" w:rsidR="007B7FF3" w:rsidRPr="00BF383A" w:rsidRDefault="007B7FF3" w:rsidP="007B7FF3">
      <w:pPr>
        <w:ind w:left="284" w:right="425" w:hanging="2"/>
        <w:jc w:val="center"/>
        <w:rPr>
          <w:rFonts w:ascii="Century" w:eastAsia="Century" w:hAnsi="Century" w:cs="Century"/>
        </w:rPr>
      </w:pPr>
    </w:p>
    <w:p w14:paraId="074250E7" w14:textId="77777777" w:rsidR="007B7FF3" w:rsidRPr="00BF383A" w:rsidRDefault="007B7FF3" w:rsidP="007B7FF3">
      <w:pPr>
        <w:spacing w:line="268" w:lineRule="auto"/>
        <w:ind w:left="3127" w:right="78"/>
        <w:rPr>
          <w:rFonts w:ascii="Century" w:hAnsi="Century"/>
          <w:b/>
        </w:rPr>
      </w:pPr>
    </w:p>
    <w:p w14:paraId="60029394" w14:textId="77777777" w:rsidR="00003F11" w:rsidRPr="00003F11" w:rsidRDefault="00003F11" w:rsidP="007B7FF3">
      <w:pPr>
        <w:spacing w:after="3"/>
        <w:ind w:right="425"/>
        <w:jc w:val="both"/>
        <w:rPr>
          <w:b/>
          <w:sz w:val="22"/>
          <w:szCs w:val="22"/>
        </w:rPr>
      </w:pPr>
    </w:p>
    <w:p w14:paraId="35A5DC04" w14:textId="4E6FAEF9" w:rsidR="00796D0F" w:rsidRPr="00003F11" w:rsidRDefault="00796D0F" w:rsidP="009B552B">
      <w:pPr>
        <w:pStyle w:val="Ttulo2"/>
        <w:ind w:right="-1"/>
        <w:jc w:val="center"/>
        <w:rPr>
          <w:rFonts w:ascii="Times New Roman" w:hAnsi="Times New Roman"/>
          <w:sz w:val="22"/>
          <w:szCs w:val="22"/>
        </w:rPr>
      </w:pPr>
      <w:r w:rsidRPr="00003F11">
        <w:rPr>
          <w:rFonts w:ascii="Times New Roman" w:hAnsi="Times New Roman"/>
          <w:sz w:val="22"/>
          <w:szCs w:val="22"/>
        </w:rPr>
        <w:t>ANEXO IV - MODELO DE PROPOSTA</w:t>
      </w:r>
    </w:p>
    <w:p w14:paraId="36F661D7" w14:textId="77777777" w:rsidR="00796D0F" w:rsidRPr="00003F11" w:rsidRDefault="00796D0F" w:rsidP="009B552B">
      <w:pPr>
        <w:ind w:right="-1"/>
        <w:jc w:val="both"/>
        <w:rPr>
          <w:sz w:val="22"/>
          <w:szCs w:val="22"/>
        </w:rPr>
      </w:pPr>
    </w:p>
    <w:p w14:paraId="25144D86" w14:textId="77777777" w:rsidR="00796D0F" w:rsidRPr="00003F11" w:rsidRDefault="00796D0F" w:rsidP="009B552B">
      <w:pPr>
        <w:spacing w:after="3"/>
        <w:ind w:right="-1"/>
        <w:jc w:val="both"/>
        <w:rPr>
          <w:sz w:val="22"/>
          <w:szCs w:val="22"/>
        </w:rPr>
      </w:pPr>
      <w:r w:rsidRPr="00003F11">
        <w:rPr>
          <w:rFonts w:eastAsia="Arial"/>
          <w:sz w:val="22"/>
          <w:szCs w:val="22"/>
        </w:rPr>
        <w:t xml:space="preserve">À </w:t>
      </w:r>
    </w:p>
    <w:p w14:paraId="16EECE0C" w14:textId="77777777" w:rsidR="00796D0F" w:rsidRPr="00003F11" w:rsidRDefault="00796D0F" w:rsidP="009B552B">
      <w:pPr>
        <w:spacing w:after="3"/>
        <w:ind w:right="-1"/>
        <w:jc w:val="both"/>
        <w:rPr>
          <w:rFonts w:eastAsia="Arial"/>
          <w:sz w:val="22"/>
          <w:szCs w:val="22"/>
        </w:rPr>
      </w:pPr>
      <w:r w:rsidRPr="00003F11">
        <w:rPr>
          <w:rFonts w:eastAsia="Arial"/>
          <w:sz w:val="22"/>
          <w:szCs w:val="22"/>
        </w:rPr>
        <w:t>PREFEITURA MUNICIPAL DA PEDRA</w:t>
      </w:r>
    </w:p>
    <w:p w14:paraId="626356F5" w14:textId="77777777" w:rsidR="00796D0F" w:rsidRPr="00003F11" w:rsidRDefault="00796D0F" w:rsidP="009B552B">
      <w:pPr>
        <w:spacing w:after="3"/>
        <w:ind w:right="-1"/>
        <w:jc w:val="both"/>
        <w:rPr>
          <w:sz w:val="22"/>
          <w:szCs w:val="22"/>
        </w:rPr>
      </w:pPr>
      <w:r w:rsidRPr="00003F11">
        <w:rPr>
          <w:rFonts w:eastAsia="Arial"/>
          <w:sz w:val="22"/>
          <w:szCs w:val="22"/>
        </w:rPr>
        <w:t xml:space="preserve"> AGENTE DE CONTRATAÇÃO/PREGOEIRO(A): </w:t>
      </w:r>
    </w:p>
    <w:p w14:paraId="180BE27A" w14:textId="77777777" w:rsidR="00796D0F" w:rsidRPr="00003F11" w:rsidRDefault="00796D0F" w:rsidP="009B552B">
      <w:pPr>
        <w:ind w:right="-1"/>
        <w:jc w:val="both"/>
        <w:rPr>
          <w:sz w:val="22"/>
          <w:szCs w:val="22"/>
        </w:rPr>
      </w:pPr>
      <w:r w:rsidRPr="00003F11">
        <w:rPr>
          <w:rFonts w:eastAsia="Arial"/>
          <w:sz w:val="22"/>
          <w:szCs w:val="22"/>
        </w:rPr>
        <w:t xml:space="preserve"> </w:t>
      </w:r>
    </w:p>
    <w:p w14:paraId="1AFC2443" w14:textId="4CC4A49A" w:rsidR="00796D0F" w:rsidRPr="00003F11" w:rsidRDefault="00796D0F" w:rsidP="009B552B">
      <w:pPr>
        <w:spacing w:after="3"/>
        <w:ind w:right="-1"/>
        <w:jc w:val="both"/>
        <w:rPr>
          <w:sz w:val="22"/>
          <w:szCs w:val="22"/>
        </w:rPr>
      </w:pPr>
      <w:r w:rsidRPr="00003F11">
        <w:rPr>
          <w:rFonts w:eastAsia="Arial"/>
          <w:sz w:val="22"/>
          <w:szCs w:val="22"/>
        </w:rPr>
        <w:t xml:space="preserve">PROCESSO LICITATÓRIO Nº </w:t>
      </w:r>
      <w:r w:rsidR="008B744D" w:rsidRPr="00003F11">
        <w:rPr>
          <w:rFonts w:eastAsia="Arial"/>
          <w:sz w:val="22"/>
          <w:szCs w:val="22"/>
        </w:rPr>
        <w:t>2</w:t>
      </w:r>
      <w:r w:rsidR="007B7FF3">
        <w:rPr>
          <w:rFonts w:eastAsia="Arial"/>
          <w:sz w:val="22"/>
          <w:szCs w:val="22"/>
        </w:rPr>
        <w:t>5</w:t>
      </w:r>
      <w:r w:rsidR="008B744D" w:rsidRPr="00003F11">
        <w:rPr>
          <w:rFonts w:eastAsia="Arial"/>
          <w:sz w:val="22"/>
          <w:szCs w:val="22"/>
        </w:rPr>
        <w:t>/</w:t>
      </w:r>
      <w:r w:rsidR="005F1AD0">
        <w:rPr>
          <w:rFonts w:eastAsia="Arial"/>
          <w:sz w:val="22"/>
          <w:szCs w:val="22"/>
        </w:rPr>
        <w:t>2026</w:t>
      </w:r>
    </w:p>
    <w:p w14:paraId="5607CBD2" w14:textId="1A8413CC" w:rsidR="00796D0F" w:rsidRPr="00003F11" w:rsidRDefault="00796D0F" w:rsidP="009B552B">
      <w:pPr>
        <w:spacing w:after="3"/>
        <w:ind w:right="-1"/>
        <w:jc w:val="both"/>
        <w:rPr>
          <w:sz w:val="22"/>
          <w:szCs w:val="22"/>
        </w:rPr>
      </w:pPr>
      <w:r w:rsidRPr="00003F11">
        <w:rPr>
          <w:rFonts w:eastAsia="Arial"/>
          <w:sz w:val="22"/>
          <w:szCs w:val="22"/>
        </w:rPr>
        <w:t xml:space="preserve"> PREGÃO ELETRÔNICO </w:t>
      </w:r>
      <w:r w:rsidR="005F1AD0">
        <w:rPr>
          <w:rFonts w:eastAsia="Arial"/>
          <w:sz w:val="22"/>
          <w:szCs w:val="22"/>
        </w:rPr>
        <w:t>007/2026</w:t>
      </w:r>
    </w:p>
    <w:p w14:paraId="04231AF3" w14:textId="77777777" w:rsidR="00796D0F" w:rsidRPr="00003F11" w:rsidRDefault="00796D0F" w:rsidP="009B552B">
      <w:pPr>
        <w:ind w:right="-1"/>
        <w:jc w:val="both"/>
        <w:rPr>
          <w:sz w:val="22"/>
          <w:szCs w:val="22"/>
        </w:rPr>
      </w:pPr>
      <w:r w:rsidRPr="00003F11">
        <w:rPr>
          <w:rFonts w:eastAsia="Arial"/>
          <w:sz w:val="22"/>
          <w:szCs w:val="22"/>
        </w:rPr>
        <w:t xml:space="preserve"> </w:t>
      </w:r>
    </w:p>
    <w:p w14:paraId="51CD7FB8" w14:textId="5619E290" w:rsidR="00796D0F" w:rsidRPr="00003F11" w:rsidRDefault="00796D0F" w:rsidP="009B552B">
      <w:pPr>
        <w:spacing w:after="1"/>
        <w:ind w:right="-1"/>
        <w:jc w:val="both"/>
        <w:rPr>
          <w:sz w:val="22"/>
          <w:szCs w:val="22"/>
        </w:rPr>
      </w:pPr>
      <w:r w:rsidRPr="00003F11">
        <w:rPr>
          <w:noProof/>
          <w:sz w:val="22"/>
          <w:szCs w:val="22"/>
        </w:rPr>
        <mc:AlternateContent>
          <mc:Choice Requires="wpg">
            <w:drawing>
              <wp:anchor distT="0" distB="0" distL="114300" distR="114300" simplePos="0" relativeHeight="251659264" behindDoc="1" locked="0" layoutInCell="1" allowOverlap="1" wp14:anchorId="60CBB9D2" wp14:editId="1CAF99E3">
                <wp:simplePos x="0" y="0"/>
                <wp:positionH relativeFrom="column">
                  <wp:posOffset>83820</wp:posOffset>
                </wp:positionH>
                <wp:positionV relativeFrom="paragraph">
                  <wp:posOffset>303530</wp:posOffset>
                </wp:positionV>
                <wp:extent cx="1673860" cy="175260"/>
                <wp:effectExtent l="0" t="0" r="2540" b="0"/>
                <wp:wrapNone/>
                <wp:docPr id="88748050"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3860" cy="175260"/>
                          <a:chOff x="0" y="0"/>
                          <a:chExt cx="1673606" cy="175260"/>
                        </a:xfrm>
                      </wpg:grpSpPr>
                      <wps:wsp>
                        <wps:cNvPr id="1079315" name="Shape 1079315"/>
                        <wps:cNvSpPr/>
                        <wps:spPr>
                          <a:xfrm>
                            <a:off x="0" y="0"/>
                            <a:ext cx="1673606" cy="15240"/>
                          </a:xfrm>
                          <a:custGeom>
                            <a:avLst/>
                            <a:gdLst/>
                            <a:ahLst/>
                            <a:cxnLst/>
                            <a:rect l="0" t="0" r="0" b="0"/>
                            <a:pathLst>
                              <a:path w="1673606" h="15240">
                                <a:moveTo>
                                  <a:pt x="0" y="0"/>
                                </a:moveTo>
                                <a:lnTo>
                                  <a:pt x="1673606" y="0"/>
                                </a:lnTo>
                                <a:lnTo>
                                  <a:pt x="1673606" y="15240"/>
                                </a:lnTo>
                                <a:lnTo>
                                  <a:pt x="0" y="15240"/>
                                </a:lnTo>
                                <a:lnTo>
                                  <a:pt x="0" y="0"/>
                                </a:lnTo>
                              </a:path>
                            </a:pathLst>
                          </a:custGeom>
                          <a:solidFill>
                            <a:srgbClr val="000000"/>
                          </a:solidFill>
                          <a:ln w="0" cap="flat">
                            <a:noFill/>
                            <a:miter lim="127000"/>
                          </a:ln>
                          <a:effectLst/>
                        </wps:spPr>
                        <wps:bodyPr/>
                      </wps:wsp>
                      <wps:wsp>
                        <wps:cNvPr id="1079316" name="Shape 1079316"/>
                        <wps:cNvSpPr/>
                        <wps:spPr>
                          <a:xfrm>
                            <a:off x="737565" y="160020"/>
                            <a:ext cx="936041" cy="15240"/>
                          </a:xfrm>
                          <a:custGeom>
                            <a:avLst/>
                            <a:gdLst/>
                            <a:ahLst/>
                            <a:cxnLst/>
                            <a:rect l="0" t="0" r="0" b="0"/>
                            <a:pathLst>
                              <a:path w="936041" h="15240">
                                <a:moveTo>
                                  <a:pt x="0" y="0"/>
                                </a:moveTo>
                                <a:lnTo>
                                  <a:pt x="936041" y="0"/>
                                </a:lnTo>
                                <a:lnTo>
                                  <a:pt x="936041" y="15240"/>
                                </a:lnTo>
                                <a:lnTo>
                                  <a:pt x="0" y="15240"/>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094B3B57" id="Agrupar 4" o:spid="_x0000_s1026" style="position:absolute;margin-left:6.6pt;margin-top:23.9pt;width:131.8pt;height:13.8pt;z-index:-251657216" coordsize="16736,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">
                <v:shape id="Shape 1079315" o:spid="_x0000_s1027" style="position:absolute;width:16736;height:152;visibility:visible;mso-wrap-style:square;v-text-anchor:top" coordsize="167360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" path="m,l1673606,r,15240l,15240,,e" fillcolor="black" stroked="f" strokeweight="0">
                  <v:stroke miterlimit="83231f" joinstyle="miter"/>
                  <v:path arrowok="t" textboxrect="0,0,1673606,15240"/>
                </v:shape>
                <v:shape id="Shape 1079316" o:spid="_x0000_s1028" style="position:absolute;left:7375;top:1600;width:9361;height:152;visibility:visible;mso-wrap-style:square;v-text-anchor:top" coordsize="936041,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" path="m,l936041,r,15240l,15240,,e" fillcolor="black" stroked="f" strokeweight="0">
                  <v:stroke miterlimit="83231f" joinstyle="miter"/>
                  <v:path arrowok="t" textboxrect="0,0,936041,15240"/>
                </v:shape>
              </v:group>
            </w:pict>
          </mc:Fallback>
        </mc:AlternateContent>
      </w:r>
      <w:r w:rsidRPr="00003F11">
        <w:rPr>
          <w:rFonts w:eastAsia="Arial"/>
          <w:sz w:val="22"/>
          <w:szCs w:val="22"/>
        </w:rPr>
        <w:t xml:space="preserve">Apresentamos e submetemos à apreciação nossa proposta de preços relativa </w:t>
      </w:r>
      <w:r w:rsidRPr="00003F11">
        <w:rPr>
          <w:rFonts w:eastAsia="Arial"/>
          <w:b/>
          <w:sz w:val="22"/>
          <w:szCs w:val="22"/>
        </w:rPr>
        <w:t xml:space="preserve">(objeto do processo) </w:t>
      </w:r>
      <w:r w:rsidRPr="00003F11">
        <w:rPr>
          <w:rFonts w:eastAsia="Arial"/>
          <w:sz w:val="22"/>
          <w:szCs w:val="22"/>
        </w:rPr>
        <w:t>destinados     a     atender     as     necessidades     da</w:t>
      </w:r>
      <w:r w:rsidRPr="00003F11">
        <w:rPr>
          <w:rFonts w:eastAsia="Arial"/>
          <w:sz w:val="22"/>
          <w:szCs w:val="22"/>
          <w:u w:val="single" w:color="000000"/>
        </w:rPr>
        <w:t xml:space="preserve"> </w:t>
      </w:r>
      <w:r w:rsidRPr="00003F11">
        <w:rPr>
          <w:rFonts w:eastAsia="Arial"/>
          <w:sz w:val="22"/>
          <w:szCs w:val="22"/>
          <w:u w:val="single" w:color="000000"/>
        </w:rPr>
        <w:tab/>
      </w:r>
      <w:r w:rsidRPr="00003F11">
        <w:rPr>
          <w:rFonts w:eastAsia="Arial"/>
          <w:b/>
          <w:sz w:val="22"/>
          <w:szCs w:val="22"/>
        </w:rPr>
        <w:t>(ó</w:t>
      </w:r>
      <w:r w:rsidR="0078396D" w:rsidRPr="00003F11">
        <w:rPr>
          <w:rFonts w:eastAsia="Arial"/>
          <w:b/>
          <w:sz w:val="22"/>
          <w:szCs w:val="22"/>
        </w:rPr>
        <w:t>r</w:t>
      </w:r>
      <w:r w:rsidRPr="00003F11">
        <w:rPr>
          <w:rFonts w:eastAsia="Arial"/>
          <w:b/>
          <w:sz w:val="22"/>
          <w:szCs w:val="22"/>
        </w:rPr>
        <w:t>gão solicitante)</w:t>
      </w:r>
      <w:r w:rsidR="0078396D" w:rsidRPr="00003F11">
        <w:rPr>
          <w:rFonts w:eastAsia="Arial"/>
          <w:b/>
          <w:sz w:val="22"/>
          <w:szCs w:val="22"/>
        </w:rPr>
        <w:t xml:space="preserve"> </w:t>
      </w:r>
      <w:r w:rsidRPr="00003F11">
        <w:rPr>
          <w:rFonts w:eastAsia="Arial"/>
          <w:b/>
          <w:sz w:val="22"/>
          <w:szCs w:val="22"/>
        </w:rPr>
        <w:t>PREFEITURA MUNIPAL DA PEDRA</w:t>
      </w:r>
      <w:r w:rsidRPr="00003F11">
        <w:rPr>
          <w:rFonts w:eastAsia="Arial"/>
          <w:sz w:val="22"/>
          <w:szCs w:val="22"/>
        </w:rPr>
        <w:t xml:space="preserve">, conforme especificações constantes no Termo de Referência deste Edital. </w:t>
      </w:r>
    </w:p>
    <w:p w14:paraId="53A98C76" w14:textId="77777777" w:rsidR="00796D0F" w:rsidRPr="00003F11" w:rsidRDefault="00796D0F" w:rsidP="009B552B">
      <w:pPr>
        <w:ind w:right="-1"/>
        <w:jc w:val="both"/>
        <w:rPr>
          <w:sz w:val="22"/>
          <w:szCs w:val="22"/>
        </w:rPr>
      </w:pPr>
      <w:r w:rsidRPr="00003F11">
        <w:rPr>
          <w:rFonts w:eastAsia="Arial"/>
          <w:b/>
          <w:sz w:val="22"/>
          <w:szCs w:val="22"/>
        </w:rPr>
        <w:t xml:space="preserve"> </w:t>
      </w:r>
    </w:p>
    <w:p w14:paraId="2A7E63CF" w14:textId="77777777" w:rsidR="00796D0F" w:rsidRPr="00003F11" w:rsidRDefault="00796D0F" w:rsidP="009B552B">
      <w:pPr>
        <w:spacing w:after="5"/>
        <w:ind w:right="-1"/>
        <w:jc w:val="both"/>
        <w:rPr>
          <w:sz w:val="22"/>
          <w:szCs w:val="22"/>
        </w:rPr>
      </w:pPr>
      <w:r w:rsidRPr="00003F11">
        <w:rPr>
          <w:rFonts w:eastAsia="Arial"/>
          <w:b/>
          <w:sz w:val="22"/>
          <w:szCs w:val="22"/>
        </w:rPr>
        <w:t xml:space="preserve">Descrição do objeto, conforme Termo de Referência, necessariamente: lote/ item, descrição, MARCA E MODELO (COM A REFERÊNCIA DO PRODUTO), unidade, quantidade, preço unitário, bem como preço total (COM NO MÁXIMO DUAS CASAS APÓS A VÍRGULA). </w:t>
      </w:r>
    </w:p>
    <w:p w14:paraId="4DC7C6FA" w14:textId="77777777" w:rsidR="00796D0F" w:rsidRPr="00003F11" w:rsidRDefault="00796D0F" w:rsidP="009B552B">
      <w:pPr>
        <w:ind w:right="-1"/>
        <w:jc w:val="both"/>
        <w:rPr>
          <w:sz w:val="22"/>
          <w:szCs w:val="22"/>
        </w:rPr>
      </w:pPr>
      <w:r w:rsidRPr="00003F11">
        <w:rPr>
          <w:rFonts w:eastAsia="Arial"/>
          <w:b/>
          <w:sz w:val="22"/>
          <w:szCs w:val="22"/>
        </w:rPr>
        <w:t xml:space="preserve"> </w:t>
      </w:r>
    </w:p>
    <w:tbl>
      <w:tblPr>
        <w:tblW w:w="9304" w:type="dxa"/>
        <w:jc w:val="center"/>
        <w:tblCellMar>
          <w:top w:w="9" w:type="dxa"/>
          <w:left w:w="113" w:type="dxa"/>
          <w:right w:w="1" w:type="dxa"/>
        </w:tblCellMar>
        <w:tblLook w:val="04A0" w:firstRow="1" w:lastRow="0" w:firstColumn="1" w:lastColumn="0" w:noHBand="0" w:noVBand="1"/>
      </w:tblPr>
      <w:tblGrid>
        <w:gridCol w:w="1153"/>
        <w:gridCol w:w="1802"/>
        <w:gridCol w:w="1264"/>
        <w:gridCol w:w="1799"/>
        <w:gridCol w:w="1692"/>
        <w:gridCol w:w="1594"/>
      </w:tblGrid>
      <w:tr w:rsidR="00796D0F" w:rsidRPr="00003F11" w14:paraId="16130CAF" w14:textId="77777777" w:rsidTr="00133F26">
        <w:trPr>
          <w:trHeight w:val="586"/>
          <w:jc w:val="center"/>
        </w:trPr>
        <w:tc>
          <w:tcPr>
            <w:tcW w:w="1153" w:type="dxa"/>
            <w:tcBorders>
              <w:top w:val="single" w:sz="6" w:space="0" w:color="000000"/>
              <w:left w:val="single" w:sz="6" w:space="0" w:color="000000"/>
              <w:bottom w:val="single" w:sz="6" w:space="0" w:color="000000"/>
              <w:right w:val="single" w:sz="6" w:space="0" w:color="000000"/>
            </w:tcBorders>
            <w:shd w:val="clear" w:color="auto" w:fill="auto"/>
          </w:tcPr>
          <w:p w14:paraId="0429494E" w14:textId="77777777" w:rsidR="00796D0F" w:rsidRPr="00003F11" w:rsidRDefault="00796D0F" w:rsidP="009B552B">
            <w:pPr>
              <w:ind w:right="-1"/>
              <w:jc w:val="both"/>
              <w:rPr>
                <w:sz w:val="22"/>
                <w:szCs w:val="22"/>
              </w:rPr>
            </w:pPr>
            <w:r w:rsidRPr="00003F11">
              <w:rPr>
                <w:rFonts w:eastAsia="Arial"/>
                <w:b/>
                <w:sz w:val="22"/>
                <w:szCs w:val="22"/>
              </w:rPr>
              <w:t xml:space="preserve">Lote </w:t>
            </w:r>
          </w:p>
        </w:tc>
        <w:tc>
          <w:tcPr>
            <w:tcW w:w="1802" w:type="dxa"/>
            <w:tcBorders>
              <w:top w:val="single" w:sz="6" w:space="0" w:color="000000"/>
              <w:left w:val="single" w:sz="6" w:space="0" w:color="000000"/>
              <w:bottom w:val="single" w:sz="6" w:space="0" w:color="000000"/>
              <w:right w:val="single" w:sz="6" w:space="0" w:color="000000"/>
            </w:tcBorders>
            <w:shd w:val="clear" w:color="auto" w:fill="auto"/>
          </w:tcPr>
          <w:p w14:paraId="3EEDD8B4" w14:textId="77777777" w:rsidR="00796D0F" w:rsidRPr="00003F11" w:rsidRDefault="00796D0F" w:rsidP="009B552B">
            <w:pPr>
              <w:ind w:right="-1"/>
              <w:jc w:val="both"/>
              <w:rPr>
                <w:sz w:val="22"/>
                <w:szCs w:val="22"/>
              </w:rPr>
            </w:pPr>
            <w:r w:rsidRPr="00003F11">
              <w:rPr>
                <w:rFonts w:eastAsia="Arial"/>
                <w:b/>
                <w:sz w:val="22"/>
                <w:szCs w:val="22"/>
              </w:rPr>
              <w:t xml:space="preserve">Descrição </w:t>
            </w:r>
          </w:p>
        </w:tc>
        <w:tc>
          <w:tcPr>
            <w:tcW w:w="1264" w:type="dxa"/>
            <w:tcBorders>
              <w:top w:val="single" w:sz="6" w:space="0" w:color="000000"/>
              <w:left w:val="single" w:sz="6" w:space="0" w:color="000000"/>
              <w:bottom w:val="single" w:sz="6" w:space="0" w:color="000000"/>
              <w:right w:val="single" w:sz="6" w:space="0" w:color="000000"/>
            </w:tcBorders>
            <w:shd w:val="clear" w:color="auto" w:fill="auto"/>
          </w:tcPr>
          <w:p w14:paraId="459F410A" w14:textId="77777777" w:rsidR="00796D0F" w:rsidRPr="00003F11" w:rsidRDefault="00796D0F" w:rsidP="009B552B">
            <w:pPr>
              <w:ind w:right="-1"/>
              <w:jc w:val="both"/>
              <w:rPr>
                <w:sz w:val="22"/>
                <w:szCs w:val="22"/>
              </w:rPr>
            </w:pPr>
            <w:proofErr w:type="spellStart"/>
            <w:r w:rsidRPr="00003F11">
              <w:rPr>
                <w:rFonts w:eastAsia="Arial"/>
                <w:b/>
                <w:sz w:val="22"/>
                <w:szCs w:val="22"/>
              </w:rPr>
              <w:t>Und</w:t>
            </w:r>
            <w:proofErr w:type="spellEnd"/>
            <w:r w:rsidRPr="00003F11">
              <w:rPr>
                <w:rFonts w:eastAsia="Arial"/>
                <w:b/>
                <w:sz w:val="22"/>
                <w:szCs w:val="22"/>
              </w:rPr>
              <w:t xml:space="preserve"> </w:t>
            </w:r>
          </w:p>
        </w:tc>
        <w:tc>
          <w:tcPr>
            <w:tcW w:w="1799" w:type="dxa"/>
            <w:tcBorders>
              <w:top w:val="single" w:sz="6" w:space="0" w:color="000000"/>
              <w:left w:val="single" w:sz="6" w:space="0" w:color="000000"/>
              <w:bottom w:val="single" w:sz="6" w:space="0" w:color="000000"/>
              <w:right w:val="single" w:sz="6" w:space="0" w:color="000000"/>
            </w:tcBorders>
            <w:shd w:val="clear" w:color="auto" w:fill="auto"/>
          </w:tcPr>
          <w:p w14:paraId="098EF9B3" w14:textId="77777777" w:rsidR="00796D0F" w:rsidRPr="00003F11" w:rsidRDefault="00796D0F" w:rsidP="009B552B">
            <w:pPr>
              <w:ind w:right="-1"/>
              <w:jc w:val="both"/>
              <w:rPr>
                <w:sz w:val="22"/>
                <w:szCs w:val="22"/>
              </w:rPr>
            </w:pPr>
            <w:r w:rsidRPr="00003F11">
              <w:rPr>
                <w:rFonts w:eastAsia="Arial"/>
                <w:b/>
                <w:sz w:val="22"/>
                <w:szCs w:val="22"/>
              </w:rPr>
              <w:t xml:space="preserve">Quantidade Mensal </w:t>
            </w:r>
          </w:p>
        </w:tc>
        <w:tc>
          <w:tcPr>
            <w:tcW w:w="1692" w:type="dxa"/>
            <w:tcBorders>
              <w:top w:val="single" w:sz="6" w:space="0" w:color="000000"/>
              <w:left w:val="single" w:sz="6" w:space="0" w:color="000000"/>
              <w:bottom w:val="single" w:sz="6" w:space="0" w:color="000000"/>
              <w:right w:val="single" w:sz="6" w:space="0" w:color="000000"/>
            </w:tcBorders>
            <w:shd w:val="clear" w:color="auto" w:fill="auto"/>
          </w:tcPr>
          <w:p w14:paraId="4D0DEC11" w14:textId="77777777" w:rsidR="00796D0F" w:rsidRPr="00003F11" w:rsidRDefault="00796D0F" w:rsidP="009B552B">
            <w:pPr>
              <w:ind w:right="-1"/>
              <w:jc w:val="both"/>
              <w:rPr>
                <w:sz w:val="22"/>
                <w:szCs w:val="22"/>
              </w:rPr>
            </w:pPr>
            <w:r w:rsidRPr="00003F11">
              <w:rPr>
                <w:rFonts w:eastAsia="Arial"/>
                <w:b/>
                <w:sz w:val="22"/>
                <w:szCs w:val="22"/>
              </w:rPr>
              <w:t xml:space="preserve">Valor Unitário </w:t>
            </w:r>
          </w:p>
        </w:tc>
        <w:tc>
          <w:tcPr>
            <w:tcW w:w="1594" w:type="dxa"/>
            <w:tcBorders>
              <w:top w:val="single" w:sz="6" w:space="0" w:color="000000"/>
              <w:left w:val="single" w:sz="6" w:space="0" w:color="000000"/>
              <w:bottom w:val="single" w:sz="6" w:space="0" w:color="000000"/>
              <w:right w:val="single" w:sz="6" w:space="0" w:color="000000"/>
            </w:tcBorders>
            <w:shd w:val="clear" w:color="auto" w:fill="auto"/>
          </w:tcPr>
          <w:p w14:paraId="2A26302E" w14:textId="77777777" w:rsidR="00796D0F" w:rsidRPr="00003F11" w:rsidRDefault="00796D0F" w:rsidP="009B552B">
            <w:pPr>
              <w:ind w:right="-1"/>
              <w:jc w:val="both"/>
              <w:rPr>
                <w:sz w:val="22"/>
                <w:szCs w:val="22"/>
              </w:rPr>
            </w:pPr>
            <w:r w:rsidRPr="00003F11">
              <w:rPr>
                <w:rFonts w:eastAsia="Arial"/>
                <w:b/>
                <w:sz w:val="22"/>
                <w:szCs w:val="22"/>
              </w:rPr>
              <w:t xml:space="preserve">Valor TOTAL </w:t>
            </w:r>
          </w:p>
        </w:tc>
      </w:tr>
      <w:tr w:rsidR="00796D0F" w:rsidRPr="00003F11" w14:paraId="6F56E80B" w14:textId="77777777" w:rsidTr="00133F26">
        <w:trPr>
          <w:trHeight w:val="338"/>
          <w:jc w:val="center"/>
        </w:trPr>
        <w:tc>
          <w:tcPr>
            <w:tcW w:w="1153" w:type="dxa"/>
            <w:tcBorders>
              <w:top w:val="single" w:sz="6" w:space="0" w:color="000000"/>
              <w:left w:val="single" w:sz="6" w:space="0" w:color="000000"/>
              <w:bottom w:val="single" w:sz="6" w:space="0" w:color="000000"/>
              <w:right w:val="single" w:sz="6" w:space="0" w:color="000000"/>
            </w:tcBorders>
            <w:shd w:val="clear" w:color="auto" w:fill="auto"/>
          </w:tcPr>
          <w:p w14:paraId="73DA6359" w14:textId="77777777" w:rsidR="00796D0F" w:rsidRPr="00003F11" w:rsidRDefault="00796D0F" w:rsidP="009B552B">
            <w:pPr>
              <w:ind w:right="-1"/>
              <w:jc w:val="both"/>
              <w:rPr>
                <w:sz w:val="22"/>
                <w:szCs w:val="22"/>
              </w:rPr>
            </w:pPr>
            <w:r w:rsidRPr="00003F11">
              <w:rPr>
                <w:rFonts w:eastAsia="Arial"/>
                <w:sz w:val="22"/>
                <w:szCs w:val="22"/>
              </w:rPr>
              <w:t xml:space="preserve">01 </w:t>
            </w:r>
          </w:p>
        </w:tc>
        <w:tc>
          <w:tcPr>
            <w:tcW w:w="1802" w:type="dxa"/>
            <w:tcBorders>
              <w:top w:val="single" w:sz="6" w:space="0" w:color="000000"/>
              <w:left w:val="single" w:sz="6" w:space="0" w:color="000000"/>
              <w:bottom w:val="single" w:sz="6" w:space="0" w:color="000000"/>
              <w:right w:val="single" w:sz="6" w:space="0" w:color="000000"/>
            </w:tcBorders>
            <w:shd w:val="clear" w:color="auto" w:fill="auto"/>
          </w:tcPr>
          <w:p w14:paraId="1C223C01"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264" w:type="dxa"/>
            <w:tcBorders>
              <w:top w:val="single" w:sz="6" w:space="0" w:color="000000"/>
              <w:left w:val="single" w:sz="6" w:space="0" w:color="000000"/>
              <w:bottom w:val="single" w:sz="6" w:space="0" w:color="000000"/>
              <w:right w:val="single" w:sz="6" w:space="0" w:color="000000"/>
            </w:tcBorders>
            <w:shd w:val="clear" w:color="auto" w:fill="auto"/>
          </w:tcPr>
          <w:p w14:paraId="6864B0C7"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799" w:type="dxa"/>
            <w:tcBorders>
              <w:top w:val="single" w:sz="6" w:space="0" w:color="000000"/>
              <w:left w:val="single" w:sz="6" w:space="0" w:color="000000"/>
              <w:bottom w:val="single" w:sz="6" w:space="0" w:color="000000"/>
              <w:right w:val="single" w:sz="6" w:space="0" w:color="000000"/>
            </w:tcBorders>
            <w:shd w:val="clear" w:color="auto" w:fill="auto"/>
          </w:tcPr>
          <w:p w14:paraId="79DEA7E4"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692" w:type="dxa"/>
            <w:tcBorders>
              <w:top w:val="single" w:sz="6" w:space="0" w:color="000000"/>
              <w:left w:val="single" w:sz="6" w:space="0" w:color="000000"/>
              <w:bottom w:val="single" w:sz="6" w:space="0" w:color="000000"/>
              <w:right w:val="single" w:sz="6" w:space="0" w:color="000000"/>
            </w:tcBorders>
            <w:shd w:val="clear" w:color="auto" w:fill="auto"/>
          </w:tcPr>
          <w:p w14:paraId="6DDBE1B7"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594" w:type="dxa"/>
            <w:tcBorders>
              <w:top w:val="single" w:sz="6" w:space="0" w:color="000000"/>
              <w:left w:val="single" w:sz="6" w:space="0" w:color="000000"/>
              <w:bottom w:val="single" w:sz="6" w:space="0" w:color="000000"/>
              <w:right w:val="single" w:sz="6" w:space="0" w:color="000000"/>
            </w:tcBorders>
            <w:shd w:val="clear" w:color="auto" w:fill="auto"/>
          </w:tcPr>
          <w:p w14:paraId="276F2E7B" w14:textId="77777777" w:rsidR="00796D0F" w:rsidRPr="00003F11" w:rsidRDefault="00796D0F" w:rsidP="009B552B">
            <w:pPr>
              <w:ind w:right="-1"/>
              <w:jc w:val="both"/>
              <w:rPr>
                <w:sz w:val="22"/>
                <w:szCs w:val="22"/>
              </w:rPr>
            </w:pPr>
            <w:r w:rsidRPr="00003F11">
              <w:rPr>
                <w:rFonts w:eastAsia="Arial"/>
                <w:sz w:val="22"/>
                <w:szCs w:val="22"/>
              </w:rPr>
              <w:t xml:space="preserve"> </w:t>
            </w:r>
          </w:p>
        </w:tc>
      </w:tr>
      <w:tr w:rsidR="00796D0F" w:rsidRPr="00003F11" w14:paraId="2EAD20A6" w14:textId="77777777" w:rsidTr="00133F26">
        <w:trPr>
          <w:trHeight w:val="341"/>
          <w:jc w:val="center"/>
        </w:trPr>
        <w:tc>
          <w:tcPr>
            <w:tcW w:w="1153" w:type="dxa"/>
            <w:tcBorders>
              <w:top w:val="single" w:sz="6" w:space="0" w:color="000000"/>
              <w:left w:val="single" w:sz="6" w:space="0" w:color="000000"/>
              <w:bottom w:val="single" w:sz="6" w:space="0" w:color="000000"/>
              <w:right w:val="single" w:sz="6" w:space="0" w:color="000000"/>
            </w:tcBorders>
            <w:shd w:val="clear" w:color="auto" w:fill="auto"/>
          </w:tcPr>
          <w:p w14:paraId="7410D325" w14:textId="77777777" w:rsidR="00796D0F" w:rsidRPr="00003F11" w:rsidRDefault="00796D0F" w:rsidP="009B552B">
            <w:pPr>
              <w:ind w:right="-1"/>
              <w:jc w:val="both"/>
              <w:rPr>
                <w:sz w:val="22"/>
                <w:szCs w:val="22"/>
              </w:rPr>
            </w:pPr>
            <w:r w:rsidRPr="00003F11">
              <w:rPr>
                <w:rFonts w:eastAsia="Arial"/>
                <w:sz w:val="22"/>
                <w:szCs w:val="22"/>
              </w:rPr>
              <w:t xml:space="preserve">02 </w:t>
            </w:r>
          </w:p>
        </w:tc>
        <w:tc>
          <w:tcPr>
            <w:tcW w:w="1802" w:type="dxa"/>
            <w:tcBorders>
              <w:top w:val="single" w:sz="6" w:space="0" w:color="000000"/>
              <w:left w:val="single" w:sz="6" w:space="0" w:color="000000"/>
              <w:bottom w:val="single" w:sz="6" w:space="0" w:color="000000"/>
              <w:right w:val="single" w:sz="6" w:space="0" w:color="000000"/>
            </w:tcBorders>
            <w:shd w:val="clear" w:color="auto" w:fill="auto"/>
          </w:tcPr>
          <w:p w14:paraId="44813B09"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264" w:type="dxa"/>
            <w:tcBorders>
              <w:top w:val="single" w:sz="6" w:space="0" w:color="000000"/>
              <w:left w:val="single" w:sz="6" w:space="0" w:color="000000"/>
              <w:bottom w:val="single" w:sz="6" w:space="0" w:color="000000"/>
              <w:right w:val="single" w:sz="6" w:space="0" w:color="000000"/>
            </w:tcBorders>
            <w:shd w:val="clear" w:color="auto" w:fill="auto"/>
          </w:tcPr>
          <w:p w14:paraId="2CC2A735"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799" w:type="dxa"/>
            <w:tcBorders>
              <w:top w:val="single" w:sz="6" w:space="0" w:color="000000"/>
              <w:left w:val="single" w:sz="6" w:space="0" w:color="000000"/>
              <w:bottom w:val="single" w:sz="6" w:space="0" w:color="000000"/>
              <w:right w:val="single" w:sz="6" w:space="0" w:color="000000"/>
            </w:tcBorders>
            <w:shd w:val="clear" w:color="auto" w:fill="auto"/>
          </w:tcPr>
          <w:p w14:paraId="4295550D"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692" w:type="dxa"/>
            <w:tcBorders>
              <w:top w:val="single" w:sz="6" w:space="0" w:color="000000"/>
              <w:left w:val="single" w:sz="6" w:space="0" w:color="000000"/>
              <w:bottom w:val="single" w:sz="6" w:space="0" w:color="000000"/>
              <w:right w:val="single" w:sz="6" w:space="0" w:color="000000"/>
            </w:tcBorders>
            <w:shd w:val="clear" w:color="auto" w:fill="auto"/>
          </w:tcPr>
          <w:p w14:paraId="75ECA16C" w14:textId="77777777" w:rsidR="00796D0F" w:rsidRPr="00003F11" w:rsidRDefault="00796D0F" w:rsidP="009B552B">
            <w:pPr>
              <w:ind w:right="-1"/>
              <w:jc w:val="both"/>
              <w:rPr>
                <w:sz w:val="22"/>
                <w:szCs w:val="22"/>
              </w:rPr>
            </w:pPr>
            <w:r w:rsidRPr="00003F11">
              <w:rPr>
                <w:rFonts w:eastAsia="Arial"/>
                <w:sz w:val="22"/>
                <w:szCs w:val="22"/>
              </w:rPr>
              <w:t xml:space="preserve"> </w:t>
            </w:r>
          </w:p>
        </w:tc>
        <w:tc>
          <w:tcPr>
            <w:tcW w:w="1594" w:type="dxa"/>
            <w:tcBorders>
              <w:top w:val="single" w:sz="6" w:space="0" w:color="000000"/>
              <w:left w:val="single" w:sz="6" w:space="0" w:color="000000"/>
              <w:bottom w:val="single" w:sz="6" w:space="0" w:color="000000"/>
              <w:right w:val="single" w:sz="6" w:space="0" w:color="000000"/>
            </w:tcBorders>
            <w:shd w:val="clear" w:color="auto" w:fill="auto"/>
          </w:tcPr>
          <w:p w14:paraId="11F993F0" w14:textId="77777777" w:rsidR="00796D0F" w:rsidRPr="00003F11" w:rsidRDefault="00796D0F" w:rsidP="009B552B">
            <w:pPr>
              <w:ind w:right="-1"/>
              <w:jc w:val="both"/>
              <w:rPr>
                <w:sz w:val="22"/>
                <w:szCs w:val="22"/>
              </w:rPr>
            </w:pPr>
            <w:r w:rsidRPr="00003F11">
              <w:rPr>
                <w:rFonts w:eastAsia="Arial"/>
                <w:sz w:val="22"/>
                <w:szCs w:val="22"/>
              </w:rPr>
              <w:t xml:space="preserve"> </w:t>
            </w:r>
          </w:p>
        </w:tc>
      </w:tr>
      <w:tr w:rsidR="00796D0F" w:rsidRPr="00003F11" w14:paraId="49D52EF9" w14:textId="77777777" w:rsidTr="00133F26">
        <w:trPr>
          <w:trHeight w:val="341"/>
          <w:jc w:val="center"/>
        </w:trPr>
        <w:tc>
          <w:tcPr>
            <w:tcW w:w="1153" w:type="dxa"/>
            <w:tcBorders>
              <w:top w:val="single" w:sz="6" w:space="0" w:color="000000"/>
              <w:left w:val="single" w:sz="6" w:space="0" w:color="000000"/>
              <w:bottom w:val="single" w:sz="6" w:space="0" w:color="000000"/>
              <w:right w:val="nil"/>
            </w:tcBorders>
            <w:shd w:val="clear" w:color="auto" w:fill="auto"/>
          </w:tcPr>
          <w:p w14:paraId="42CA5E91" w14:textId="77777777" w:rsidR="00796D0F" w:rsidRPr="00003F11" w:rsidRDefault="00796D0F" w:rsidP="009B552B">
            <w:pPr>
              <w:ind w:right="-1"/>
              <w:jc w:val="both"/>
              <w:rPr>
                <w:sz w:val="22"/>
                <w:szCs w:val="22"/>
              </w:rPr>
            </w:pPr>
          </w:p>
        </w:tc>
        <w:tc>
          <w:tcPr>
            <w:tcW w:w="1802" w:type="dxa"/>
            <w:tcBorders>
              <w:top w:val="single" w:sz="6" w:space="0" w:color="000000"/>
              <w:left w:val="nil"/>
              <w:bottom w:val="single" w:sz="6" w:space="0" w:color="000000"/>
              <w:right w:val="nil"/>
            </w:tcBorders>
            <w:shd w:val="clear" w:color="auto" w:fill="auto"/>
          </w:tcPr>
          <w:p w14:paraId="689AA77B" w14:textId="77777777" w:rsidR="00796D0F" w:rsidRPr="00003F11" w:rsidRDefault="00796D0F" w:rsidP="009B552B">
            <w:pPr>
              <w:ind w:right="-1"/>
              <w:jc w:val="both"/>
              <w:rPr>
                <w:sz w:val="22"/>
                <w:szCs w:val="22"/>
              </w:rPr>
            </w:pPr>
          </w:p>
        </w:tc>
        <w:tc>
          <w:tcPr>
            <w:tcW w:w="1264" w:type="dxa"/>
            <w:tcBorders>
              <w:top w:val="single" w:sz="6" w:space="0" w:color="000000"/>
              <w:left w:val="nil"/>
              <w:bottom w:val="single" w:sz="6" w:space="0" w:color="000000"/>
              <w:right w:val="nil"/>
            </w:tcBorders>
            <w:shd w:val="clear" w:color="auto" w:fill="auto"/>
          </w:tcPr>
          <w:p w14:paraId="10180C7A" w14:textId="77777777" w:rsidR="00796D0F" w:rsidRPr="00003F11" w:rsidRDefault="00796D0F" w:rsidP="009B552B">
            <w:pPr>
              <w:ind w:right="-1"/>
              <w:jc w:val="both"/>
              <w:rPr>
                <w:sz w:val="22"/>
                <w:szCs w:val="22"/>
              </w:rPr>
            </w:pPr>
          </w:p>
        </w:tc>
        <w:tc>
          <w:tcPr>
            <w:tcW w:w="1799" w:type="dxa"/>
            <w:tcBorders>
              <w:top w:val="single" w:sz="6" w:space="0" w:color="000000"/>
              <w:left w:val="nil"/>
              <w:bottom w:val="single" w:sz="6" w:space="0" w:color="000000"/>
              <w:right w:val="nil"/>
            </w:tcBorders>
            <w:shd w:val="clear" w:color="auto" w:fill="auto"/>
          </w:tcPr>
          <w:p w14:paraId="05A3624A" w14:textId="77777777" w:rsidR="00796D0F" w:rsidRPr="00003F11" w:rsidRDefault="00796D0F" w:rsidP="009B552B">
            <w:pPr>
              <w:ind w:right="-1"/>
              <w:jc w:val="both"/>
              <w:rPr>
                <w:sz w:val="22"/>
                <w:szCs w:val="22"/>
              </w:rPr>
            </w:pPr>
            <w:r w:rsidRPr="00003F11">
              <w:rPr>
                <w:rFonts w:eastAsia="Arial"/>
                <w:sz w:val="22"/>
                <w:szCs w:val="22"/>
              </w:rPr>
              <w:t xml:space="preserve">R$ </w:t>
            </w:r>
          </w:p>
        </w:tc>
        <w:tc>
          <w:tcPr>
            <w:tcW w:w="1692" w:type="dxa"/>
            <w:tcBorders>
              <w:top w:val="single" w:sz="6" w:space="0" w:color="000000"/>
              <w:left w:val="nil"/>
              <w:bottom w:val="single" w:sz="6" w:space="0" w:color="000000"/>
              <w:right w:val="nil"/>
            </w:tcBorders>
            <w:shd w:val="clear" w:color="auto" w:fill="auto"/>
          </w:tcPr>
          <w:p w14:paraId="67FE6CAC" w14:textId="77777777" w:rsidR="00796D0F" w:rsidRPr="00003F11" w:rsidRDefault="00796D0F" w:rsidP="009B552B">
            <w:pPr>
              <w:ind w:right="-1"/>
              <w:jc w:val="both"/>
              <w:rPr>
                <w:sz w:val="22"/>
                <w:szCs w:val="22"/>
              </w:rPr>
            </w:pPr>
          </w:p>
        </w:tc>
        <w:tc>
          <w:tcPr>
            <w:tcW w:w="1594" w:type="dxa"/>
            <w:tcBorders>
              <w:top w:val="single" w:sz="6" w:space="0" w:color="000000"/>
              <w:left w:val="nil"/>
              <w:bottom w:val="single" w:sz="6" w:space="0" w:color="000000"/>
              <w:right w:val="single" w:sz="6" w:space="0" w:color="000000"/>
            </w:tcBorders>
            <w:shd w:val="clear" w:color="auto" w:fill="auto"/>
          </w:tcPr>
          <w:p w14:paraId="269C00BE" w14:textId="77777777" w:rsidR="00796D0F" w:rsidRPr="00003F11" w:rsidRDefault="00796D0F" w:rsidP="009B552B">
            <w:pPr>
              <w:ind w:right="-1"/>
              <w:jc w:val="both"/>
              <w:rPr>
                <w:sz w:val="22"/>
                <w:szCs w:val="22"/>
              </w:rPr>
            </w:pPr>
          </w:p>
        </w:tc>
      </w:tr>
    </w:tbl>
    <w:p w14:paraId="1277D7E8" w14:textId="77777777" w:rsidR="00796D0F" w:rsidRPr="00003F11" w:rsidRDefault="00796D0F" w:rsidP="009B552B">
      <w:pPr>
        <w:ind w:right="-1"/>
        <w:jc w:val="both"/>
        <w:rPr>
          <w:sz w:val="22"/>
          <w:szCs w:val="22"/>
        </w:rPr>
      </w:pPr>
      <w:r w:rsidRPr="00003F11">
        <w:rPr>
          <w:rFonts w:eastAsia="Arial"/>
          <w:b/>
          <w:sz w:val="22"/>
          <w:szCs w:val="22"/>
        </w:rPr>
        <w:t xml:space="preserve"> </w:t>
      </w:r>
    </w:p>
    <w:p w14:paraId="1AA2A3C5" w14:textId="77777777" w:rsidR="00796D0F" w:rsidRPr="00003F11" w:rsidRDefault="00796D0F" w:rsidP="009B552B">
      <w:pPr>
        <w:pStyle w:val="Ttulo2"/>
        <w:ind w:right="-1"/>
        <w:rPr>
          <w:rFonts w:ascii="Times New Roman" w:hAnsi="Times New Roman"/>
          <w:sz w:val="22"/>
          <w:szCs w:val="22"/>
        </w:rPr>
      </w:pPr>
      <w:r w:rsidRPr="00003F11">
        <w:rPr>
          <w:rFonts w:ascii="Times New Roman" w:hAnsi="Times New Roman"/>
          <w:sz w:val="22"/>
          <w:szCs w:val="22"/>
        </w:rPr>
        <w:t xml:space="preserve">VALOR GLOBAL DA PROPOSTA: R$ </w:t>
      </w:r>
    </w:p>
    <w:p w14:paraId="6C7170CA" w14:textId="77777777" w:rsidR="00796D0F" w:rsidRPr="00003F11" w:rsidRDefault="00796D0F" w:rsidP="009B552B">
      <w:pPr>
        <w:numPr>
          <w:ilvl w:val="0"/>
          <w:numId w:val="21"/>
        </w:numPr>
        <w:spacing w:after="3"/>
        <w:ind w:left="0" w:right="-1"/>
        <w:jc w:val="both"/>
        <w:rPr>
          <w:sz w:val="22"/>
          <w:szCs w:val="22"/>
        </w:rPr>
      </w:pPr>
      <w:r w:rsidRPr="00003F11">
        <w:rPr>
          <w:rFonts w:eastAsia="Arial"/>
          <w:sz w:val="22"/>
          <w:szCs w:val="22"/>
        </w:rPr>
        <w:t xml:space="preserve">O prazo de vigência do Contrato será de </w:t>
      </w:r>
      <w:r w:rsidRPr="00003F11">
        <w:rPr>
          <w:rFonts w:eastAsia="Arial"/>
          <w:b/>
          <w:sz w:val="22"/>
          <w:szCs w:val="22"/>
        </w:rPr>
        <w:t>12 (doze) meses</w:t>
      </w:r>
      <w:r w:rsidRPr="00003F11">
        <w:rPr>
          <w:rFonts w:eastAsia="Arial"/>
          <w:sz w:val="22"/>
          <w:szCs w:val="22"/>
        </w:rPr>
        <w:t xml:space="preserve">, contado a partir da data de sua assinatura. </w:t>
      </w:r>
    </w:p>
    <w:p w14:paraId="5700E660" w14:textId="1AF16D32" w:rsidR="00796D0F" w:rsidRPr="00003F11" w:rsidRDefault="00796D0F" w:rsidP="009B552B">
      <w:pPr>
        <w:numPr>
          <w:ilvl w:val="0"/>
          <w:numId w:val="21"/>
        </w:numPr>
        <w:spacing w:after="3"/>
        <w:ind w:left="0" w:right="-1"/>
        <w:jc w:val="both"/>
        <w:rPr>
          <w:sz w:val="22"/>
          <w:szCs w:val="22"/>
        </w:rPr>
      </w:pPr>
      <w:r w:rsidRPr="00003F11">
        <w:rPr>
          <w:rFonts w:eastAsia="Arial"/>
          <w:sz w:val="22"/>
          <w:szCs w:val="22"/>
        </w:rPr>
        <w:t xml:space="preserve">Prazo mínimo da validade da proposta de preços é de até </w:t>
      </w:r>
      <w:r w:rsidRPr="00003F11">
        <w:rPr>
          <w:rFonts w:eastAsia="Arial"/>
          <w:b/>
          <w:sz w:val="22"/>
          <w:szCs w:val="22"/>
        </w:rPr>
        <w:t>90 (noventa) dias</w:t>
      </w:r>
      <w:r w:rsidRPr="00003F11">
        <w:rPr>
          <w:rFonts w:eastAsia="Arial"/>
          <w:sz w:val="22"/>
          <w:szCs w:val="22"/>
        </w:rPr>
        <w:t>, que será contado a partir da data da entrega da proposta. Na contagem do prazo excluir-se-á o dia de início e incluir</w:t>
      </w:r>
      <w:r w:rsidR="009B552B" w:rsidRPr="00003F11">
        <w:rPr>
          <w:rFonts w:eastAsia="Arial"/>
          <w:sz w:val="22"/>
          <w:szCs w:val="22"/>
        </w:rPr>
        <w:t>-</w:t>
      </w:r>
      <w:r w:rsidRPr="00003F11">
        <w:rPr>
          <w:rFonts w:eastAsia="Arial"/>
          <w:sz w:val="22"/>
          <w:szCs w:val="22"/>
        </w:rPr>
        <w:t xml:space="preserve">se-á o dia do vencimento. </w:t>
      </w:r>
    </w:p>
    <w:p w14:paraId="5892C76A" w14:textId="77777777" w:rsidR="00796D0F" w:rsidRPr="00003F11" w:rsidRDefault="00796D0F" w:rsidP="009B552B">
      <w:pPr>
        <w:tabs>
          <w:tab w:val="left" w:pos="8079"/>
        </w:tabs>
        <w:spacing w:after="3"/>
        <w:ind w:right="-1"/>
        <w:jc w:val="both"/>
        <w:rPr>
          <w:sz w:val="22"/>
          <w:szCs w:val="22"/>
        </w:rPr>
      </w:pPr>
      <w:r w:rsidRPr="00003F11">
        <w:rPr>
          <w:rFonts w:eastAsia="Arial"/>
          <w:sz w:val="22"/>
          <w:szCs w:val="22"/>
        </w:rPr>
        <w:t xml:space="preserve">Declaro ainda estar de acordo e ciente com todas as exigências estipuladas em Edital. </w:t>
      </w:r>
    </w:p>
    <w:p w14:paraId="11F925D9" w14:textId="77777777" w:rsidR="00796D0F" w:rsidRPr="00003F11" w:rsidRDefault="00796D0F" w:rsidP="009B552B">
      <w:pPr>
        <w:spacing w:after="3"/>
        <w:ind w:right="-1"/>
        <w:jc w:val="both"/>
        <w:rPr>
          <w:sz w:val="22"/>
          <w:szCs w:val="22"/>
        </w:rPr>
      </w:pPr>
      <w:r w:rsidRPr="00003F11">
        <w:rPr>
          <w:rFonts w:eastAsia="Arial"/>
          <w:sz w:val="22"/>
          <w:szCs w:val="22"/>
        </w:rPr>
        <w:t xml:space="preserve">Declaro que os itens atendem as especificações descriminadas no Anexo I– Especificações de Serviços (Bens)/ Quantidades. </w:t>
      </w:r>
    </w:p>
    <w:p w14:paraId="1E2D9E5F" w14:textId="77777777" w:rsidR="00796D0F" w:rsidRPr="00003F11" w:rsidRDefault="00796D0F" w:rsidP="009B552B">
      <w:pPr>
        <w:ind w:right="-1"/>
        <w:jc w:val="both"/>
        <w:rPr>
          <w:sz w:val="22"/>
          <w:szCs w:val="22"/>
        </w:rPr>
      </w:pPr>
      <w:r w:rsidRPr="00003F11">
        <w:rPr>
          <w:rFonts w:eastAsia="Arial"/>
          <w:sz w:val="22"/>
          <w:szCs w:val="22"/>
        </w:rPr>
        <w:t xml:space="preserve"> </w:t>
      </w:r>
    </w:p>
    <w:p w14:paraId="57216040" w14:textId="77777777" w:rsidR="00796D0F" w:rsidRPr="00003F11" w:rsidRDefault="00796D0F" w:rsidP="009B552B">
      <w:pPr>
        <w:ind w:right="-1"/>
        <w:jc w:val="both"/>
        <w:rPr>
          <w:sz w:val="22"/>
          <w:szCs w:val="22"/>
        </w:rPr>
      </w:pPr>
      <w:r w:rsidRPr="00003F11">
        <w:rPr>
          <w:rFonts w:eastAsia="Arial"/>
          <w:sz w:val="22"/>
          <w:szCs w:val="22"/>
        </w:rPr>
        <w:t xml:space="preserve"> </w:t>
      </w:r>
    </w:p>
    <w:p w14:paraId="36766ADE" w14:textId="29C2DC00" w:rsidR="00796D0F" w:rsidRPr="00003F11" w:rsidRDefault="00796D0F" w:rsidP="009B552B">
      <w:pPr>
        <w:tabs>
          <w:tab w:val="center" w:pos="2928"/>
          <w:tab w:val="center" w:pos="5149"/>
        </w:tabs>
        <w:spacing w:after="3"/>
        <w:ind w:right="-1"/>
        <w:jc w:val="center"/>
        <w:rPr>
          <w:sz w:val="22"/>
          <w:szCs w:val="22"/>
        </w:rPr>
      </w:pPr>
      <w:r w:rsidRPr="00003F11">
        <w:rPr>
          <w:rFonts w:eastAsia="Arial"/>
          <w:sz w:val="22"/>
          <w:szCs w:val="22"/>
        </w:rPr>
        <w:t xml:space="preserve">, em </w:t>
      </w:r>
      <w:r w:rsidRPr="00003F11">
        <w:rPr>
          <w:noProof/>
          <w:sz w:val="22"/>
          <w:szCs w:val="22"/>
        </w:rPr>
        <mc:AlternateContent>
          <mc:Choice Requires="wpg">
            <w:drawing>
              <wp:inline distT="0" distB="0" distL="0" distR="0" wp14:anchorId="02A4A7A7" wp14:editId="6C113578">
                <wp:extent cx="836930" cy="10795"/>
                <wp:effectExtent l="0" t="0" r="0" b="0"/>
                <wp:docPr id="1112372610"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6930" cy="10795"/>
                          <a:chOff x="0" y="0"/>
                          <a:chExt cx="836981" cy="10668"/>
                        </a:xfrm>
                      </wpg:grpSpPr>
                      <wps:wsp>
                        <wps:cNvPr id="1079319" name="Shape 1079319"/>
                        <wps:cNvSpPr/>
                        <wps:spPr>
                          <a:xfrm>
                            <a:off x="0" y="0"/>
                            <a:ext cx="836981" cy="10668"/>
                          </a:xfrm>
                          <a:custGeom>
                            <a:avLst/>
                            <a:gdLst/>
                            <a:ahLst/>
                            <a:cxnLst/>
                            <a:rect l="0" t="0" r="0" b="0"/>
                            <a:pathLst>
                              <a:path w="836981" h="10668">
                                <a:moveTo>
                                  <a:pt x="0" y="0"/>
                                </a:moveTo>
                                <a:lnTo>
                                  <a:pt x="836981" y="0"/>
                                </a:lnTo>
                                <a:lnTo>
                                  <a:pt x="836981"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34424F4F" id="Agrupar 3" o:spid="_x0000_s1026" style="width:65.9pt;height:.85pt;mso-position-horizontal-relative:char;mso-position-vertical-relative:line" coordsize="8369,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">
                <v:shape id="Shape 1079319" o:spid="_x0000_s1027" style="position:absolute;width:8369;height:106;visibility:visible;mso-wrap-style:square;v-text-anchor:top" coordsize="836981,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" path="m,l836981,r,10668l,10668,,e" fillcolor="black" stroked="f" strokeweight="0">
                  <v:stroke miterlimit="83231f" joinstyle="miter"/>
                  <v:path arrowok="t" textboxrect="0,0,836981,10668"/>
                </v:shape>
                <w10:anchorlock/>
              </v:group>
            </w:pict>
          </mc:Fallback>
        </mc:AlternateContent>
      </w:r>
      <w:r w:rsidRPr="00003F11">
        <w:rPr>
          <w:rFonts w:eastAsia="Arial"/>
          <w:sz w:val="22"/>
          <w:szCs w:val="22"/>
        </w:rPr>
        <w:t>de</w:t>
      </w:r>
      <w:r w:rsidRPr="00003F11">
        <w:rPr>
          <w:rFonts w:eastAsia="Arial"/>
          <w:sz w:val="22"/>
          <w:szCs w:val="22"/>
          <w:u w:val="single" w:color="000000"/>
        </w:rPr>
        <w:t xml:space="preserve"> </w:t>
      </w:r>
      <w:r w:rsidRPr="00003F11">
        <w:rPr>
          <w:rFonts w:eastAsia="Arial"/>
          <w:sz w:val="22"/>
          <w:szCs w:val="22"/>
          <w:u w:val="single" w:color="000000"/>
        </w:rPr>
        <w:tab/>
      </w:r>
      <w:r w:rsidRPr="00003F11">
        <w:rPr>
          <w:rFonts w:eastAsia="Arial"/>
          <w:sz w:val="22"/>
          <w:szCs w:val="22"/>
        </w:rPr>
        <w:t>.</w:t>
      </w:r>
    </w:p>
    <w:p w14:paraId="77EE8489" w14:textId="337EB821" w:rsidR="00796D0F" w:rsidRPr="00003F11" w:rsidRDefault="00796D0F" w:rsidP="009B552B">
      <w:pPr>
        <w:ind w:right="-1"/>
        <w:jc w:val="center"/>
        <w:rPr>
          <w:sz w:val="22"/>
          <w:szCs w:val="22"/>
        </w:rPr>
      </w:pPr>
    </w:p>
    <w:p w14:paraId="145F7D53" w14:textId="1F6A9272" w:rsidR="00796D0F" w:rsidRPr="00003F11" w:rsidRDefault="00796D0F" w:rsidP="009B552B">
      <w:pPr>
        <w:spacing w:after="3"/>
        <w:ind w:right="-1"/>
        <w:jc w:val="center"/>
        <w:rPr>
          <w:sz w:val="22"/>
          <w:szCs w:val="22"/>
        </w:rPr>
      </w:pPr>
      <w:r w:rsidRPr="00003F11">
        <w:rPr>
          <w:rFonts w:eastAsia="Arial"/>
          <w:sz w:val="22"/>
          <w:szCs w:val="22"/>
        </w:rPr>
        <w:t>Atenciosamente,</w:t>
      </w:r>
    </w:p>
    <w:p w14:paraId="2E578EE1" w14:textId="77777777" w:rsidR="00796D0F" w:rsidRPr="00003F11" w:rsidRDefault="00796D0F" w:rsidP="009B552B">
      <w:pPr>
        <w:ind w:right="-1"/>
        <w:jc w:val="both"/>
        <w:rPr>
          <w:sz w:val="22"/>
          <w:szCs w:val="22"/>
        </w:rPr>
      </w:pPr>
      <w:r w:rsidRPr="00003F11">
        <w:rPr>
          <w:rFonts w:eastAsia="Arial"/>
          <w:sz w:val="22"/>
          <w:szCs w:val="22"/>
        </w:rPr>
        <w:t xml:space="preserve"> </w:t>
      </w:r>
    </w:p>
    <w:p w14:paraId="70110A47" w14:textId="77777777" w:rsidR="00796D0F" w:rsidRPr="00003F11" w:rsidRDefault="00796D0F" w:rsidP="009B552B">
      <w:pPr>
        <w:spacing w:after="3"/>
        <w:ind w:right="-1"/>
        <w:jc w:val="center"/>
        <w:rPr>
          <w:sz w:val="22"/>
          <w:szCs w:val="22"/>
        </w:rPr>
      </w:pPr>
      <w:r w:rsidRPr="00003F11">
        <w:rPr>
          <w:rFonts w:eastAsia="Arial"/>
          <w:sz w:val="22"/>
          <w:szCs w:val="22"/>
        </w:rPr>
        <w:t>Nome e Assinatura do Representante Legal da Empresa.</w:t>
      </w:r>
    </w:p>
    <w:p w14:paraId="58C43D01" w14:textId="6FCA61C0" w:rsidR="00796D0F" w:rsidRPr="00003F11" w:rsidRDefault="00796D0F" w:rsidP="009B552B">
      <w:pPr>
        <w:tabs>
          <w:tab w:val="center" w:pos="2639"/>
        </w:tabs>
        <w:spacing w:after="2154"/>
        <w:ind w:right="-1"/>
        <w:jc w:val="center"/>
        <w:rPr>
          <w:sz w:val="22"/>
          <w:szCs w:val="22"/>
        </w:rPr>
      </w:pPr>
      <w:r w:rsidRPr="00003F11">
        <w:rPr>
          <w:rFonts w:eastAsia="Arial"/>
          <w:sz w:val="22"/>
          <w:szCs w:val="22"/>
        </w:rPr>
        <w:t xml:space="preserve">CPF/MF: </w:t>
      </w:r>
      <w:r w:rsidRPr="00003F11">
        <w:rPr>
          <w:noProof/>
          <w:sz w:val="22"/>
          <w:szCs w:val="22"/>
        </w:rPr>
        <mc:AlternateContent>
          <mc:Choice Requires="wpg">
            <w:drawing>
              <wp:inline distT="0" distB="0" distL="0" distR="0" wp14:anchorId="01C05689" wp14:editId="5639504C">
                <wp:extent cx="1033780" cy="10795"/>
                <wp:effectExtent l="0" t="0" r="0" b="0"/>
                <wp:docPr id="579028357"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3780" cy="10795"/>
                          <a:chOff x="0" y="0"/>
                          <a:chExt cx="1033577" cy="10668"/>
                        </a:xfrm>
                      </wpg:grpSpPr>
                      <wps:wsp>
                        <wps:cNvPr id="1079321" name="Shape 1079321"/>
                        <wps:cNvSpPr/>
                        <wps:spPr>
                          <a:xfrm>
                            <a:off x="0" y="0"/>
                            <a:ext cx="1033577" cy="10668"/>
                          </a:xfrm>
                          <a:custGeom>
                            <a:avLst/>
                            <a:gdLst/>
                            <a:ahLst/>
                            <a:cxnLst/>
                            <a:rect l="0" t="0" r="0" b="0"/>
                            <a:pathLst>
                              <a:path w="1033577" h="10668">
                                <a:moveTo>
                                  <a:pt x="0" y="0"/>
                                </a:moveTo>
                                <a:lnTo>
                                  <a:pt x="1033577" y="0"/>
                                </a:lnTo>
                                <a:lnTo>
                                  <a:pt x="1033577"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4166FEE6" id="Agrupar 2" o:spid="_x0000_s1026" style="width:81.4pt;height:.85pt;mso-position-horizontal-relative:char;mso-position-vertical-relative:line" coordsize="10335,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">
                <v:shape id="Shape 1079321" o:spid="_x0000_s1027" style="position:absolute;width:10335;height:106;visibility:visible;mso-wrap-style:square;v-text-anchor:top" coordsize="103357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" path="m,l1033577,r,10668l,10668,,e" fillcolor="black" stroked="f" strokeweight="0">
                  <v:stroke miterlimit="83231f" joinstyle="miter"/>
                  <v:path arrowok="t" textboxrect="0,0,1033577,10668"/>
                </v:shape>
                <w10:anchorlock/>
              </v:group>
            </w:pict>
          </mc:Fallback>
        </mc:AlternateContent>
      </w:r>
    </w:p>
    <w:p w14:paraId="1338D147" w14:textId="77777777" w:rsidR="009B552B" w:rsidRPr="00003F11" w:rsidRDefault="009B552B" w:rsidP="00887437">
      <w:pPr>
        <w:ind w:left="284" w:right="425"/>
        <w:jc w:val="both"/>
        <w:rPr>
          <w:rFonts w:eastAsia="Arial"/>
          <w:b/>
          <w:sz w:val="22"/>
          <w:szCs w:val="22"/>
        </w:rPr>
      </w:pPr>
    </w:p>
    <w:p w14:paraId="7B6528E6" w14:textId="05C13E81" w:rsidR="00796D0F" w:rsidRPr="00003F11" w:rsidRDefault="00796D0F" w:rsidP="009B552B">
      <w:pPr>
        <w:ind w:right="-1"/>
        <w:jc w:val="center"/>
        <w:rPr>
          <w:sz w:val="22"/>
          <w:szCs w:val="22"/>
        </w:rPr>
      </w:pPr>
      <w:r w:rsidRPr="00003F11">
        <w:rPr>
          <w:rFonts w:eastAsia="Arial"/>
          <w:b/>
          <w:sz w:val="22"/>
          <w:szCs w:val="22"/>
        </w:rPr>
        <w:t>ANEXO V - MINUTA DE ATA DE REGISTRO DE PREÇOS</w:t>
      </w:r>
    </w:p>
    <w:p w14:paraId="72DF0214" w14:textId="77777777" w:rsidR="00796D0F" w:rsidRPr="00003F11" w:rsidRDefault="00796D0F" w:rsidP="009B552B">
      <w:pPr>
        <w:ind w:right="-1"/>
        <w:jc w:val="both"/>
        <w:rPr>
          <w:sz w:val="22"/>
          <w:szCs w:val="22"/>
        </w:rPr>
      </w:pPr>
      <w:r w:rsidRPr="00003F11">
        <w:rPr>
          <w:rFonts w:eastAsia="Arial"/>
          <w:b/>
          <w:sz w:val="22"/>
          <w:szCs w:val="22"/>
        </w:rPr>
        <w:t xml:space="preserve"> </w:t>
      </w:r>
    </w:p>
    <w:p w14:paraId="200828A0" w14:textId="2505C896" w:rsidR="00796D0F" w:rsidRPr="00003F11" w:rsidRDefault="00796D0F" w:rsidP="009B552B">
      <w:pPr>
        <w:ind w:right="-1"/>
        <w:jc w:val="both"/>
        <w:rPr>
          <w:sz w:val="22"/>
          <w:szCs w:val="22"/>
        </w:rPr>
      </w:pPr>
      <w:r w:rsidRPr="00003F11">
        <w:rPr>
          <w:rFonts w:eastAsia="Arial"/>
          <w:b/>
          <w:sz w:val="22"/>
          <w:szCs w:val="22"/>
        </w:rPr>
        <w:t xml:space="preserve">ATA DE REGISTRO DE PREÇOS, QUE ENTRE SI CELEBRAM A PREFEITURA MUNICIPAL DA PEDRA E A EMPRESA XXXXXXXXXXX, NA FORMA ABAIXO: </w:t>
      </w:r>
    </w:p>
    <w:p w14:paraId="740B3466" w14:textId="77777777" w:rsidR="00796D0F" w:rsidRPr="00003F11" w:rsidRDefault="00796D0F" w:rsidP="009B552B">
      <w:pPr>
        <w:ind w:right="-1"/>
        <w:jc w:val="both"/>
        <w:rPr>
          <w:sz w:val="22"/>
          <w:szCs w:val="22"/>
        </w:rPr>
      </w:pPr>
      <w:r w:rsidRPr="00003F11">
        <w:rPr>
          <w:rFonts w:eastAsia="Arial"/>
          <w:b/>
          <w:sz w:val="22"/>
          <w:szCs w:val="22"/>
        </w:rPr>
        <w:t xml:space="preserve"> </w:t>
      </w:r>
    </w:p>
    <w:p w14:paraId="6CE628AF" w14:textId="6CC7D057" w:rsidR="00796D0F" w:rsidRPr="00003F11" w:rsidRDefault="00796D0F" w:rsidP="009B552B">
      <w:pPr>
        <w:autoSpaceDE w:val="0"/>
        <w:autoSpaceDN w:val="0"/>
        <w:adjustRightInd w:val="0"/>
        <w:ind w:right="-1"/>
        <w:jc w:val="both"/>
        <w:rPr>
          <w:rFonts w:eastAsia="Arial"/>
          <w:sz w:val="22"/>
          <w:szCs w:val="22"/>
        </w:rPr>
      </w:pPr>
      <w:r w:rsidRPr="00003F11">
        <w:rPr>
          <w:sz w:val="22"/>
          <w:szCs w:val="22"/>
        </w:rPr>
        <w:t xml:space="preserve">A PREFEITURA MUNICIPAL DE PEDRA Estado de Pernambuco, inscrita no CNPJ/MF sob o Nº 10.106.227/0001-70, com sede a Rua RUFINO MARQUES ,03 – Centro – PEDRA – PE, representada neste ato pelo Prefeito senhor </w:t>
      </w:r>
      <w:r w:rsidRPr="00003F11">
        <w:rPr>
          <w:b/>
          <w:sz w:val="22"/>
          <w:szCs w:val="22"/>
        </w:rPr>
        <w:t>GILBERTO JUNIOR WANDERLEY VAZ</w:t>
      </w:r>
      <w:r w:rsidRPr="00003F11">
        <w:rPr>
          <w:sz w:val="22"/>
          <w:szCs w:val="22"/>
        </w:rPr>
        <w:t xml:space="preserve">, brasileiro, portador do CPF Nº 507.900.134-87, doravante denominado CONTRATANTE </w:t>
      </w:r>
      <w:r w:rsidRPr="00003F11">
        <w:rPr>
          <w:rFonts w:eastAsia="Arial"/>
          <w:sz w:val="22"/>
          <w:szCs w:val="22"/>
        </w:rPr>
        <w:t xml:space="preserve">e do  outro lado a Empresa </w:t>
      </w:r>
      <w:r w:rsidRPr="00003F11">
        <w:rPr>
          <w:rFonts w:eastAsia="Arial"/>
          <w:b/>
          <w:sz w:val="22"/>
          <w:szCs w:val="22"/>
        </w:rPr>
        <w:t>XXXXXXXXXX</w:t>
      </w:r>
      <w:r w:rsidRPr="00003F11">
        <w:rPr>
          <w:rFonts w:eastAsia="Arial"/>
          <w:sz w:val="22"/>
          <w:szCs w:val="22"/>
        </w:rPr>
        <w:t xml:space="preserve">, pessoa jurídica de direito privado, com endereço na XXXXXXXXXX, nº XXX XXXXXXXXXXXX, CEP: XXXXXXX, inscrita no CNPJ/MF sob o nº XXXXXXXXXXX, neste ato legalmente representada por seu representante legal, Sr. </w:t>
      </w:r>
      <w:r w:rsidRPr="00003F11">
        <w:rPr>
          <w:rFonts w:eastAsia="Arial"/>
          <w:b/>
          <w:sz w:val="22"/>
          <w:szCs w:val="22"/>
        </w:rPr>
        <w:t>XXXXXXXXXXXXXX</w:t>
      </w:r>
      <w:r w:rsidRPr="00003F11">
        <w:rPr>
          <w:rFonts w:eastAsia="Arial"/>
          <w:sz w:val="22"/>
          <w:szCs w:val="22"/>
        </w:rPr>
        <w:t xml:space="preserve">, XXXXXX, XXXXX, XXXXXXX portador da Cédula de Identidade n.º XXXXXXXX, inscrito no CPF/MF sob o n.º XXXXXXXX, doravante denominado simplesmente </w:t>
      </w:r>
      <w:r w:rsidRPr="00003F11">
        <w:rPr>
          <w:rFonts w:eastAsia="Arial"/>
          <w:b/>
          <w:sz w:val="22"/>
          <w:szCs w:val="22"/>
        </w:rPr>
        <w:t xml:space="preserve">FORNECEDOR, </w:t>
      </w:r>
      <w:r w:rsidRPr="00003F11">
        <w:rPr>
          <w:rFonts w:eastAsia="Arial"/>
          <w:sz w:val="22"/>
          <w:szCs w:val="22"/>
        </w:rPr>
        <w:t xml:space="preserve">têm entre si justo e avençado o presente instrumento contratual, de acordo com o </w:t>
      </w:r>
      <w:r w:rsidRPr="00003F11">
        <w:rPr>
          <w:rFonts w:eastAsia="Arial"/>
          <w:b/>
          <w:sz w:val="22"/>
          <w:szCs w:val="22"/>
          <w:u w:val="single" w:color="000000"/>
        </w:rPr>
        <w:t>Processo Licitatório n.º</w:t>
      </w:r>
      <w:r w:rsidRPr="00003F11">
        <w:rPr>
          <w:rFonts w:eastAsia="Arial"/>
          <w:b/>
          <w:sz w:val="22"/>
          <w:szCs w:val="22"/>
        </w:rPr>
        <w:t xml:space="preserve"> </w:t>
      </w:r>
      <w:r w:rsidRPr="00003F11">
        <w:rPr>
          <w:rFonts w:eastAsia="Arial"/>
          <w:b/>
          <w:sz w:val="22"/>
          <w:szCs w:val="22"/>
          <w:u w:val="single" w:color="000000"/>
        </w:rPr>
        <w:t>XXXXXXXXX</w:t>
      </w:r>
      <w:r w:rsidRPr="00003F11">
        <w:rPr>
          <w:rFonts w:eastAsia="Arial"/>
          <w:b/>
          <w:sz w:val="22"/>
          <w:szCs w:val="22"/>
        </w:rPr>
        <w:t xml:space="preserve"> </w:t>
      </w:r>
      <w:r w:rsidRPr="00003F11">
        <w:rPr>
          <w:rFonts w:eastAsia="Arial"/>
          <w:sz w:val="22"/>
          <w:szCs w:val="22"/>
        </w:rPr>
        <w:t xml:space="preserve">e, ainda, na proposta de preços do </w:t>
      </w:r>
      <w:r w:rsidRPr="00003F11">
        <w:rPr>
          <w:rFonts w:eastAsia="Arial"/>
          <w:b/>
          <w:sz w:val="22"/>
          <w:szCs w:val="22"/>
        </w:rPr>
        <w:t xml:space="preserve">FORNECEDOR, </w:t>
      </w:r>
      <w:r w:rsidRPr="00003F11">
        <w:rPr>
          <w:rFonts w:eastAsia="Arial"/>
          <w:sz w:val="22"/>
          <w:szCs w:val="22"/>
        </w:rPr>
        <w:t xml:space="preserve">mediante as seguintes cláusulas e condições que mutuamente outorgam, aceitam e se obrigam a fielmente cumprir, por si e seus sucessores, com observância das disposições contidas Lei Federal n.º 14.133, de 01 de </w:t>
      </w:r>
      <w:r w:rsidR="005F1AD0">
        <w:rPr>
          <w:rFonts w:eastAsia="Arial"/>
          <w:sz w:val="22"/>
          <w:szCs w:val="22"/>
        </w:rPr>
        <w:t>Março</w:t>
      </w:r>
      <w:r w:rsidRPr="00003F11">
        <w:rPr>
          <w:rFonts w:eastAsia="Arial"/>
          <w:sz w:val="22"/>
          <w:szCs w:val="22"/>
        </w:rPr>
        <w:t xml:space="preserve">  de 2021, sujeitando-se às normas dos supramencionados diplomas legais, aplicando- se os preceitos de direito público e, supletivamente, os princípios da teoria geral dos contratos e as disposições de direito privado. </w:t>
      </w:r>
    </w:p>
    <w:p w14:paraId="54B3B6B0" w14:textId="77777777" w:rsidR="00796D0F" w:rsidRPr="00003F11" w:rsidRDefault="00796D0F" w:rsidP="009B552B">
      <w:pPr>
        <w:pStyle w:val="Ttulo3"/>
        <w:tabs>
          <w:tab w:val="center" w:pos="1489"/>
        </w:tabs>
        <w:ind w:right="-1"/>
        <w:jc w:val="both"/>
        <w:rPr>
          <w:rFonts w:ascii="Times New Roman" w:hAnsi="Times New Roman"/>
          <w:sz w:val="22"/>
          <w:szCs w:val="22"/>
        </w:rPr>
      </w:pPr>
      <w:r w:rsidRPr="00003F11">
        <w:rPr>
          <w:rFonts w:ascii="Times New Roman" w:hAnsi="Times New Roman"/>
          <w:sz w:val="22"/>
          <w:szCs w:val="22"/>
        </w:rPr>
        <w:t xml:space="preserve">1. </w:t>
      </w:r>
      <w:r w:rsidRPr="00003F11">
        <w:rPr>
          <w:rFonts w:ascii="Times New Roman" w:hAnsi="Times New Roman"/>
          <w:sz w:val="22"/>
          <w:szCs w:val="22"/>
        </w:rPr>
        <w:tab/>
        <w:t xml:space="preserve">DO OBJETO </w:t>
      </w:r>
    </w:p>
    <w:p w14:paraId="0D74542F" w14:textId="18EFBB79" w:rsidR="00796D0F" w:rsidRPr="00003F11" w:rsidRDefault="00796D0F" w:rsidP="009B552B">
      <w:pPr>
        <w:spacing w:after="3"/>
        <w:ind w:right="-1"/>
        <w:jc w:val="both"/>
        <w:rPr>
          <w:sz w:val="22"/>
          <w:szCs w:val="22"/>
        </w:rPr>
      </w:pPr>
      <w:r w:rsidRPr="00003F11">
        <w:rPr>
          <w:rFonts w:eastAsia="Arial"/>
          <w:sz w:val="22"/>
          <w:szCs w:val="22"/>
        </w:rPr>
        <w:t xml:space="preserve">1.1. A presente Ata tem por objeto o registro de preços para a eventual aquisição de, especificado(s) no(s) itens do Termo de Referência, anexo II. do edital de </w:t>
      </w:r>
      <w:r w:rsidRPr="00003F11">
        <w:rPr>
          <w:rFonts w:eastAsia="Arial"/>
          <w:i/>
          <w:sz w:val="22"/>
          <w:szCs w:val="22"/>
        </w:rPr>
        <w:t xml:space="preserve">Pregão </w:t>
      </w:r>
      <w:r w:rsidRPr="00003F11">
        <w:rPr>
          <w:rFonts w:eastAsia="Arial"/>
          <w:sz w:val="22"/>
          <w:szCs w:val="22"/>
        </w:rPr>
        <w:t>nº ........../</w:t>
      </w:r>
      <w:r w:rsidR="005F1AD0">
        <w:rPr>
          <w:rFonts w:eastAsia="Arial"/>
          <w:sz w:val="22"/>
          <w:szCs w:val="22"/>
        </w:rPr>
        <w:t>2026</w:t>
      </w:r>
      <w:r w:rsidRPr="00003F11">
        <w:rPr>
          <w:rFonts w:eastAsia="Arial"/>
          <w:sz w:val="22"/>
          <w:szCs w:val="22"/>
        </w:rPr>
        <w:t xml:space="preserve"> que é parte integrante desta Ata, assim como a proposta vencedora, independentemente de transcrição. </w:t>
      </w:r>
    </w:p>
    <w:p w14:paraId="42CE452C" w14:textId="77777777" w:rsidR="00796D0F" w:rsidRPr="00003F11" w:rsidRDefault="00796D0F" w:rsidP="009B552B">
      <w:pPr>
        <w:tabs>
          <w:tab w:val="left" w:pos="3402"/>
        </w:tabs>
        <w:ind w:right="-1"/>
        <w:jc w:val="both"/>
        <w:rPr>
          <w:sz w:val="22"/>
          <w:szCs w:val="22"/>
        </w:rPr>
      </w:pPr>
      <w:r w:rsidRPr="00003F11">
        <w:rPr>
          <w:rFonts w:eastAsia="Arial"/>
          <w:sz w:val="22"/>
          <w:szCs w:val="22"/>
        </w:rPr>
        <w:t xml:space="preserve"> </w:t>
      </w:r>
      <w:r w:rsidRPr="00003F11">
        <w:rPr>
          <w:sz w:val="22"/>
          <w:szCs w:val="22"/>
        </w:rPr>
        <w:t>Órgão Gerenciador: PREFEITURA MUNICIPAL de PEDRA.</w:t>
      </w:r>
    </w:p>
    <w:p w14:paraId="59075AFB" w14:textId="77777777" w:rsidR="00BC4B12" w:rsidRPr="00003F11" w:rsidRDefault="00BC4B12" w:rsidP="009B552B">
      <w:pPr>
        <w:tabs>
          <w:tab w:val="left" w:pos="3402"/>
        </w:tabs>
        <w:ind w:right="-1"/>
        <w:jc w:val="both"/>
        <w:rPr>
          <w:sz w:val="22"/>
          <w:szCs w:val="22"/>
        </w:rPr>
      </w:pP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0"/>
        <w:gridCol w:w="3591"/>
        <w:gridCol w:w="851"/>
        <w:gridCol w:w="992"/>
        <w:gridCol w:w="992"/>
        <w:gridCol w:w="1134"/>
      </w:tblGrid>
      <w:tr w:rsidR="00796D0F" w:rsidRPr="00003F11" w14:paraId="1A09CA49" w14:textId="77777777" w:rsidTr="00D243CB">
        <w:trPr>
          <w:trHeight w:val="408"/>
          <w:jc w:val="center"/>
        </w:trPr>
        <w:tc>
          <w:tcPr>
            <w:tcW w:w="960" w:type="dxa"/>
            <w:shd w:val="clear" w:color="auto" w:fill="auto"/>
            <w:noWrap/>
            <w:vAlign w:val="center"/>
          </w:tcPr>
          <w:p w14:paraId="7E40885D" w14:textId="77777777" w:rsidR="00796D0F" w:rsidRPr="00003F11" w:rsidRDefault="00796D0F" w:rsidP="009B552B">
            <w:pPr>
              <w:ind w:right="-1"/>
              <w:jc w:val="both"/>
              <w:rPr>
                <w:b/>
                <w:bCs/>
                <w:sz w:val="22"/>
                <w:szCs w:val="22"/>
              </w:rPr>
            </w:pPr>
          </w:p>
        </w:tc>
        <w:tc>
          <w:tcPr>
            <w:tcW w:w="3591" w:type="dxa"/>
            <w:shd w:val="clear" w:color="auto" w:fill="auto"/>
            <w:noWrap/>
            <w:vAlign w:val="center"/>
          </w:tcPr>
          <w:p w14:paraId="0CBC60C2" w14:textId="77777777" w:rsidR="00796D0F" w:rsidRPr="00003F11" w:rsidRDefault="00796D0F" w:rsidP="009B552B">
            <w:pPr>
              <w:ind w:right="-1"/>
              <w:jc w:val="both"/>
              <w:rPr>
                <w:b/>
                <w:bCs/>
                <w:sz w:val="22"/>
                <w:szCs w:val="22"/>
              </w:rPr>
            </w:pPr>
          </w:p>
        </w:tc>
        <w:tc>
          <w:tcPr>
            <w:tcW w:w="851" w:type="dxa"/>
            <w:shd w:val="clear" w:color="auto" w:fill="auto"/>
            <w:noWrap/>
            <w:vAlign w:val="center"/>
          </w:tcPr>
          <w:p w14:paraId="31D8A774" w14:textId="77777777" w:rsidR="00796D0F" w:rsidRPr="00003F11" w:rsidRDefault="00796D0F" w:rsidP="009B552B">
            <w:pPr>
              <w:ind w:right="-1"/>
              <w:jc w:val="both"/>
              <w:rPr>
                <w:b/>
                <w:bCs/>
                <w:sz w:val="22"/>
                <w:szCs w:val="22"/>
              </w:rPr>
            </w:pPr>
          </w:p>
        </w:tc>
        <w:tc>
          <w:tcPr>
            <w:tcW w:w="992" w:type="dxa"/>
            <w:shd w:val="clear" w:color="auto" w:fill="auto"/>
            <w:noWrap/>
            <w:vAlign w:val="center"/>
          </w:tcPr>
          <w:p w14:paraId="5F9CD0B9" w14:textId="77777777" w:rsidR="00796D0F" w:rsidRPr="00003F11" w:rsidRDefault="00796D0F" w:rsidP="009B552B">
            <w:pPr>
              <w:ind w:right="-1"/>
              <w:jc w:val="both"/>
              <w:rPr>
                <w:b/>
                <w:bCs/>
                <w:sz w:val="22"/>
                <w:szCs w:val="22"/>
              </w:rPr>
            </w:pPr>
          </w:p>
        </w:tc>
        <w:tc>
          <w:tcPr>
            <w:tcW w:w="992" w:type="dxa"/>
            <w:vAlign w:val="center"/>
          </w:tcPr>
          <w:p w14:paraId="1E004345" w14:textId="77777777" w:rsidR="00796D0F" w:rsidRPr="00003F11" w:rsidRDefault="00796D0F" w:rsidP="009B552B">
            <w:pPr>
              <w:ind w:right="-1"/>
              <w:jc w:val="both"/>
              <w:rPr>
                <w:b/>
                <w:bCs/>
                <w:sz w:val="22"/>
                <w:szCs w:val="22"/>
              </w:rPr>
            </w:pPr>
          </w:p>
        </w:tc>
        <w:tc>
          <w:tcPr>
            <w:tcW w:w="1134" w:type="dxa"/>
            <w:vAlign w:val="center"/>
          </w:tcPr>
          <w:p w14:paraId="0B215D6D" w14:textId="77777777" w:rsidR="00796D0F" w:rsidRPr="00003F11" w:rsidRDefault="00796D0F" w:rsidP="009B552B">
            <w:pPr>
              <w:ind w:right="-1"/>
              <w:jc w:val="both"/>
              <w:rPr>
                <w:b/>
                <w:bCs/>
                <w:sz w:val="22"/>
                <w:szCs w:val="22"/>
              </w:rPr>
            </w:pPr>
          </w:p>
        </w:tc>
      </w:tr>
    </w:tbl>
    <w:p w14:paraId="04A20207" w14:textId="77777777" w:rsidR="00796D0F" w:rsidRPr="00003F11" w:rsidRDefault="00796D0F" w:rsidP="009B552B">
      <w:pPr>
        <w:ind w:right="-1"/>
        <w:jc w:val="both"/>
        <w:rPr>
          <w:sz w:val="22"/>
          <w:szCs w:val="22"/>
        </w:rPr>
      </w:pPr>
    </w:p>
    <w:p w14:paraId="03717931" w14:textId="77777777" w:rsidR="00796D0F" w:rsidRPr="00003F11" w:rsidRDefault="00796D0F" w:rsidP="009B552B">
      <w:pPr>
        <w:pStyle w:val="Ttulo3"/>
        <w:tabs>
          <w:tab w:val="center" w:pos="3634"/>
        </w:tabs>
        <w:ind w:right="-1"/>
        <w:jc w:val="both"/>
        <w:rPr>
          <w:rFonts w:ascii="Times New Roman" w:hAnsi="Times New Roman"/>
          <w:sz w:val="22"/>
          <w:szCs w:val="22"/>
        </w:rPr>
      </w:pPr>
      <w:r w:rsidRPr="00003F11">
        <w:rPr>
          <w:rFonts w:ascii="Times New Roman" w:hAnsi="Times New Roman"/>
          <w:sz w:val="22"/>
          <w:szCs w:val="22"/>
        </w:rPr>
        <w:t xml:space="preserve">2. </w:t>
      </w:r>
      <w:r w:rsidRPr="00003F11">
        <w:rPr>
          <w:rFonts w:ascii="Times New Roman" w:hAnsi="Times New Roman"/>
          <w:sz w:val="22"/>
          <w:szCs w:val="22"/>
        </w:rPr>
        <w:tab/>
        <w:t xml:space="preserve">DOS PREÇOS, ESPECIFICAÇÕES E QUANTITATIVOS </w:t>
      </w:r>
    </w:p>
    <w:p w14:paraId="698036B4" w14:textId="3343060C" w:rsidR="00796D0F" w:rsidRPr="00003F11" w:rsidRDefault="00796D0F" w:rsidP="009B552B">
      <w:pPr>
        <w:tabs>
          <w:tab w:val="left" w:pos="4871"/>
        </w:tabs>
        <w:ind w:right="-1"/>
        <w:jc w:val="both"/>
        <w:rPr>
          <w:sz w:val="22"/>
          <w:szCs w:val="22"/>
        </w:rPr>
      </w:pPr>
      <w:r w:rsidRPr="00003F11">
        <w:rPr>
          <w:rFonts w:eastAsia="Arial"/>
          <w:sz w:val="22"/>
          <w:szCs w:val="22"/>
        </w:rPr>
        <w:t>2.1. O preço registrado, as especificações do objeto, a quantidade, fornecedor(es) e as demais condições ofertadas na(s) proposta(s) são as que seguem:</w:t>
      </w:r>
    </w:p>
    <w:p w14:paraId="3B664ED5" w14:textId="77777777" w:rsidR="00796D0F" w:rsidRPr="00003F11" w:rsidRDefault="00796D0F" w:rsidP="009B552B">
      <w:pPr>
        <w:tabs>
          <w:tab w:val="left" w:pos="4871"/>
        </w:tabs>
        <w:ind w:right="-1"/>
        <w:jc w:val="both"/>
        <w:rPr>
          <w:sz w:val="22"/>
          <w:szCs w:val="22"/>
        </w:rPr>
      </w:pPr>
    </w:p>
    <w:tbl>
      <w:tblPr>
        <w:tblW w:w="10387" w:type="dxa"/>
        <w:jc w:val="center"/>
        <w:tblCellMar>
          <w:top w:w="9" w:type="dxa"/>
          <w:left w:w="5" w:type="dxa"/>
          <w:right w:w="126" w:type="dxa"/>
        </w:tblCellMar>
        <w:tblLook w:val="04A0" w:firstRow="1" w:lastRow="0" w:firstColumn="1" w:lastColumn="0" w:noHBand="0" w:noVBand="1"/>
      </w:tblPr>
      <w:tblGrid>
        <w:gridCol w:w="1233"/>
        <w:gridCol w:w="2075"/>
        <w:gridCol w:w="2329"/>
        <w:gridCol w:w="1727"/>
        <w:gridCol w:w="1716"/>
        <w:gridCol w:w="1307"/>
      </w:tblGrid>
      <w:tr w:rsidR="00887437" w:rsidRPr="00003F11" w14:paraId="65F428D4" w14:textId="77777777" w:rsidTr="00887437">
        <w:trPr>
          <w:trHeight w:val="521"/>
          <w:jc w:val="center"/>
        </w:trPr>
        <w:tc>
          <w:tcPr>
            <w:tcW w:w="1233" w:type="dxa"/>
            <w:tcBorders>
              <w:top w:val="single" w:sz="6" w:space="0" w:color="000000"/>
              <w:left w:val="single" w:sz="6" w:space="0" w:color="000000"/>
              <w:bottom w:val="single" w:sz="6" w:space="0" w:color="000000"/>
              <w:right w:val="single" w:sz="6" w:space="0" w:color="000000"/>
            </w:tcBorders>
            <w:shd w:val="clear" w:color="auto" w:fill="auto"/>
          </w:tcPr>
          <w:p w14:paraId="0B9A7059" w14:textId="77777777" w:rsidR="00887437" w:rsidRPr="00003F11" w:rsidRDefault="00887437" w:rsidP="009B552B">
            <w:pPr>
              <w:ind w:right="-1"/>
              <w:jc w:val="both"/>
              <w:rPr>
                <w:sz w:val="22"/>
                <w:szCs w:val="22"/>
              </w:rPr>
            </w:pPr>
            <w:r w:rsidRPr="00003F11">
              <w:rPr>
                <w:rFonts w:eastAsia="Arial"/>
                <w:b/>
                <w:sz w:val="22"/>
                <w:szCs w:val="22"/>
              </w:rPr>
              <w:t xml:space="preserve">ITEM </w:t>
            </w:r>
          </w:p>
        </w:tc>
        <w:tc>
          <w:tcPr>
            <w:tcW w:w="2075" w:type="dxa"/>
            <w:tcBorders>
              <w:top w:val="single" w:sz="6" w:space="0" w:color="000000"/>
              <w:left w:val="single" w:sz="6" w:space="0" w:color="000000"/>
              <w:bottom w:val="single" w:sz="6" w:space="0" w:color="000000"/>
              <w:right w:val="single" w:sz="6" w:space="0" w:color="000000"/>
            </w:tcBorders>
            <w:shd w:val="clear" w:color="auto" w:fill="auto"/>
          </w:tcPr>
          <w:p w14:paraId="3ED4C679" w14:textId="77777777" w:rsidR="00887437" w:rsidRPr="00003F11" w:rsidRDefault="00887437" w:rsidP="009B552B">
            <w:pPr>
              <w:ind w:right="-1"/>
              <w:jc w:val="both"/>
              <w:rPr>
                <w:sz w:val="22"/>
                <w:szCs w:val="22"/>
              </w:rPr>
            </w:pPr>
            <w:r w:rsidRPr="00003F11">
              <w:rPr>
                <w:rFonts w:eastAsia="Arial"/>
                <w:b/>
                <w:sz w:val="22"/>
                <w:szCs w:val="22"/>
              </w:rPr>
              <w:t xml:space="preserve">DESCRIÇÃO/ ESPECIFICAÇÃO </w:t>
            </w:r>
          </w:p>
        </w:tc>
        <w:tc>
          <w:tcPr>
            <w:tcW w:w="2329" w:type="dxa"/>
            <w:tcBorders>
              <w:top w:val="single" w:sz="6" w:space="0" w:color="000000"/>
              <w:left w:val="single" w:sz="6" w:space="0" w:color="000000"/>
              <w:bottom w:val="single" w:sz="6" w:space="0" w:color="000000"/>
              <w:right w:val="single" w:sz="6" w:space="0" w:color="000000"/>
            </w:tcBorders>
            <w:shd w:val="clear" w:color="auto" w:fill="auto"/>
          </w:tcPr>
          <w:p w14:paraId="03CED605" w14:textId="77777777" w:rsidR="00887437" w:rsidRPr="00003F11" w:rsidRDefault="00887437" w:rsidP="009B552B">
            <w:pPr>
              <w:ind w:right="-1"/>
              <w:jc w:val="both"/>
              <w:rPr>
                <w:sz w:val="22"/>
                <w:szCs w:val="22"/>
              </w:rPr>
            </w:pPr>
            <w:r w:rsidRPr="00003F11">
              <w:rPr>
                <w:rFonts w:eastAsia="Arial"/>
                <w:b/>
                <w:sz w:val="22"/>
                <w:szCs w:val="22"/>
              </w:rPr>
              <w:t xml:space="preserve">UNIDADE </w:t>
            </w:r>
          </w:p>
        </w:tc>
        <w:tc>
          <w:tcPr>
            <w:tcW w:w="1727" w:type="dxa"/>
            <w:tcBorders>
              <w:top w:val="single" w:sz="6" w:space="0" w:color="000000"/>
              <w:left w:val="single" w:sz="6" w:space="0" w:color="000000"/>
              <w:bottom w:val="single" w:sz="6" w:space="0" w:color="000000"/>
              <w:right w:val="single" w:sz="6" w:space="0" w:color="000000"/>
            </w:tcBorders>
            <w:shd w:val="clear" w:color="auto" w:fill="auto"/>
          </w:tcPr>
          <w:p w14:paraId="30F52AED" w14:textId="77777777" w:rsidR="00887437" w:rsidRPr="00003F11" w:rsidRDefault="00887437" w:rsidP="009B552B">
            <w:pPr>
              <w:ind w:right="-1"/>
              <w:jc w:val="both"/>
              <w:rPr>
                <w:sz w:val="22"/>
                <w:szCs w:val="22"/>
              </w:rPr>
            </w:pPr>
            <w:r w:rsidRPr="00003F11">
              <w:rPr>
                <w:rFonts w:eastAsia="Arial"/>
                <w:b/>
                <w:sz w:val="22"/>
                <w:szCs w:val="22"/>
              </w:rPr>
              <w:t xml:space="preserve">QUANTIDADE </w:t>
            </w:r>
          </w:p>
        </w:tc>
        <w:tc>
          <w:tcPr>
            <w:tcW w:w="1716" w:type="dxa"/>
            <w:tcBorders>
              <w:top w:val="single" w:sz="6" w:space="0" w:color="000000"/>
              <w:left w:val="single" w:sz="6" w:space="0" w:color="000000"/>
              <w:bottom w:val="single" w:sz="6" w:space="0" w:color="000000"/>
              <w:right w:val="single" w:sz="6" w:space="0" w:color="000000"/>
            </w:tcBorders>
            <w:shd w:val="clear" w:color="auto" w:fill="auto"/>
          </w:tcPr>
          <w:p w14:paraId="487C86E9" w14:textId="77777777" w:rsidR="00887437" w:rsidRPr="00003F11" w:rsidRDefault="00887437" w:rsidP="009B552B">
            <w:pPr>
              <w:ind w:right="-1"/>
              <w:jc w:val="both"/>
              <w:rPr>
                <w:sz w:val="22"/>
                <w:szCs w:val="22"/>
              </w:rPr>
            </w:pPr>
            <w:r w:rsidRPr="00003F11">
              <w:rPr>
                <w:rFonts w:eastAsia="Arial"/>
                <w:b/>
                <w:sz w:val="22"/>
                <w:szCs w:val="22"/>
              </w:rPr>
              <w:t xml:space="preserve">VALOR UNITÁRIO </w:t>
            </w:r>
          </w:p>
        </w:tc>
        <w:tc>
          <w:tcPr>
            <w:tcW w:w="1307" w:type="dxa"/>
            <w:tcBorders>
              <w:top w:val="single" w:sz="6" w:space="0" w:color="000000"/>
              <w:left w:val="single" w:sz="6" w:space="0" w:color="000000"/>
              <w:bottom w:val="single" w:sz="6" w:space="0" w:color="000000"/>
              <w:right w:val="single" w:sz="6" w:space="0" w:color="000000"/>
            </w:tcBorders>
            <w:shd w:val="clear" w:color="auto" w:fill="auto"/>
          </w:tcPr>
          <w:p w14:paraId="6C50770D" w14:textId="77777777" w:rsidR="00887437" w:rsidRPr="00003F11" w:rsidRDefault="00887437" w:rsidP="009B552B">
            <w:pPr>
              <w:ind w:right="-1"/>
              <w:jc w:val="both"/>
              <w:rPr>
                <w:sz w:val="22"/>
                <w:szCs w:val="22"/>
              </w:rPr>
            </w:pPr>
            <w:r w:rsidRPr="00003F11">
              <w:rPr>
                <w:rFonts w:eastAsia="Arial"/>
                <w:b/>
                <w:sz w:val="22"/>
                <w:szCs w:val="22"/>
              </w:rPr>
              <w:t xml:space="preserve">VALOR TOTAL </w:t>
            </w:r>
          </w:p>
        </w:tc>
      </w:tr>
      <w:tr w:rsidR="00887437" w:rsidRPr="00003F11" w14:paraId="078EE63C" w14:textId="77777777" w:rsidTr="00887437">
        <w:trPr>
          <w:trHeight w:val="360"/>
          <w:jc w:val="center"/>
        </w:trPr>
        <w:tc>
          <w:tcPr>
            <w:tcW w:w="1233" w:type="dxa"/>
            <w:tcBorders>
              <w:top w:val="single" w:sz="6" w:space="0" w:color="000000"/>
              <w:left w:val="single" w:sz="6" w:space="0" w:color="000000"/>
              <w:bottom w:val="single" w:sz="6" w:space="0" w:color="000000"/>
              <w:right w:val="single" w:sz="6" w:space="0" w:color="000000"/>
            </w:tcBorders>
            <w:shd w:val="clear" w:color="auto" w:fill="auto"/>
          </w:tcPr>
          <w:p w14:paraId="62CF37A3" w14:textId="77777777" w:rsidR="00887437" w:rsidRPr="00003F11" w:rsidRDefault="00887437" w:rsidP="009B552B">
            <w:pPr>
              <w:ind w:right="-1"/>
              <w:jc w:val="both"/>
              <w:rPr>
                <w:sz w:val="22"/>
                <w:szCs w:val="22"/>
              </w:rPr>
            </w:pPr>
            <w:r w:rsidRPr="00003F11">
              <w:rPr>
                <w:rFonts w:eastAsia="Arial"/>
                <w:b/>
                <w:sz w:val="22"/>
                <w:szCs w:val="22"/>
              </w:rPr>
              <w:t xml:space="preserve">1 </w:t>
            </w:r>
          </w:p>
        </w:tc>
        <w:tc>
          <w:tcPr>
            <w:tcW w:w="2075" w:type="dxa"/>
            <w:tcBorders>
              <w:top w:val="single" w:sz="6" w:space="0" w:color="000000"/>
              <w:left w:val="single" w:sz="6" w:space="0" w:color="000000"/>
              <w:bottom w:val="single" w:sz="6" w:space="0" w:color="000000"/>
              <w:right w:val="single" w:sz="6" w:space="0" w:color="000000"/>
            </w:tcBorders>
            <w:shd w:val="clear" w:color="auto" w:fill="auto"/>
          </w:tcPr>
          <w:p w14:paraId="42965443"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2329" w:type="dxa"/>
            <w:tcBorders>
              <w:top w:val="single" w:sz="6" w:space="0" w:color="000000"/>
              <w:left w:val="single" w:sz="6" w:space="0" w:color="000000"/>
              <w:bottom w:val="single" w:sz="6" w:space="0" w:color="000000"/>
              <w:right w:val="single" w:sz="6" w:space="0" w:color="000000"/>
            </w:tcBorders>
            <w:shd w:val="clear" w:color="auto" w:fill="auto"/>
          </w:tcPr>
          <w:p w14:paraId="1C2B6556"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1727" w:type="dxa"/>
            <w:tcBorders>
              <w:top w:val="single" w:sz="6" w:space="0" w:color="000000"/>
              <w:left w:val="single" w:sz="6" w:space="0" w:color="000000"/>
              <w:bottom w:val="single" w:sz="6" w:space="0" w:color="000000"/>
              <w:right w:val="single" w:sz="6" w:space="0" w:color="000000"/>
            </w:tcBorders>
            <w:shd w:val="clear" w:color="auto" w:fill="auto"/>
          </w:tcPr>
          <w:p w14:paraId="47DB434C"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1716" w:type="dxa"/>
            <w:tcBorders>
              <w:top w:val="single" w:sz="6" w:space="0" w:color="000000"/>
              <w:left w:val="single" w:sz="6" w:space="0" w:color="000000"/>
              <w:bottom w:val="single" w:sz="6" w:space="0" w:color="000000"/>
              <w:right w:val="single" w:sz="6" w:space="0" w:color="000000"/>
            </w:tcBorders>
            <w:shd w:val="clear" w:color="auto" w:fill="auto"/>
          </w:tcPr>
          <w:p w14:paraId="41B19725"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1307" w:type="dxa"/>
            <w:tcBorders>
              <w:top w:val="single" w:sz="6" w:space="0" w:color="000000"/>
              <w:left w:val="single" w:sz="6" w:space="0" w:color="000000"/>
              <w:bottom w:val="single" w:sz="6" w:space="0" w:color="000000"/>
              <w:right w:val="single" w:sz="6" w:space="0" w:color="000000"/>
            </w:tcBorders>
            <w:shd w:val="clear" w:color="auto" w:fill="auto"/>
          </w:tcPr>
          <w:p w14:paraId="55004CCB" w14:textId="77777777" w:rsidR="00887437" w:rsidRPr="00003F11" w:rsidRDefault="00887437" w:rsidP="009B552B">
            <w:pPr>
              <w:ind w:right="-1"/>
              <w:jc w:val="both"/>
              <w:rPr>
                <w:sz w:val="22"/>
                <w:szCs w:val="22"/>
              </w:rPr>
            </w:pPr>
            <w:r w:rsidRPr="00003F11">
              <w:rPr>
                <w:rFonts w:eastAsia="Arial"/>
                <w:sz w:val="22"/>
                <w:szCs w:val="22"/>
              </w:rPr>
              <w:t xml:space="preserve"> </w:t>
            </w:r>
          </w:p>
        </w:tc>
      </w:tr>
      <w:tr w:rsidR="00887437" w:rsidRPr="00003F11" w14:paraId="0F11D9F2" w14:textId="77777777" w:rsidTr="00887437">
        <w:trPr>
          <w:trHeight w:val="346"/>
          <w:jc w:val="center"/>
        </w:trPr>
        <w:tc>
          <w:tcPr>
            <w:tcW w:w="1233" w:type="dxa"/>
            <w:tcBorders>
              <w:top w:val="single" w:sz="6" w:space="0" w:color="000000"/>
              <w:left w:val="single" w:sz="6" w:space="0" w:color="000000"/>
              <w:bottom w:val="single" w:sz="6" w:space="0" w:color="000000"/>
              <w:right w:val="single" w:sz="6" w:space="0" w:color="000000"/>
            </w:tcBorders>
            <w:shd w:val="clear" w:color="auto" w:fill="auto"/>
          </w:tcPr>
          <w:p w14:paraId="10234126" w14:textId="77777777" w:rsidR="00887437" w:rsidRPr="00003F11" w:rsidRDefault="00887437" w:rsidP="009B552B">
            <w:pPr>
              <w:ind w:right="-1"/>
              <w:jc w:val="both"/>
              <w:rPr>
                <w:sz w:val="22"/>
                <w:szCs w:val="22"/>
              </w:rPr>
            </w:pPr>
            <w:r w:rsidRPr="00003F11">
              <w:rPr>
                <w:rFonts w:eastAsia="Arial"/>
                <w:b/>
                <w:sz w:val="22"/>
                <w:szCs w:val="22"/>
              </w:rPr>
              <w:t xml:space="preserve">2 </w:t>
            </w:r>
          </w:p>
        </w:tc>
        <w:tc>
          <w:tcPr>
            <w:tcW w:w="2075" w:type="dxa"/>
            <w:tcBorders>
              <w:top w:val="single" w:sz="6" w:space="0" w:color="000000"/>
              <w:left w:val="single" w:sz="6" w:space="0" w:color="000000"/>
              <w:bottom w:val="single" w:sz="6" w:space="0" w:color="000000"/>
              <w:right w:val="single" w:sz="6" w:space="0" w:color="000000"/>
            </w:tcBorders>
            <w:shd w:val="clear" w:color="auto" w:fill="auto"/>
          </w:tcPr>
          <w:p w14:paraId="33870EDF"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2329" w:type="dxa"/>
            <w:tcBorders>
              <w:top w:val="single" w:sz="6" w:space="0" w:color="000000"/>
              <w:left w:val="single" w:sz="6" w:space="0" w:color="000000"/>
              <w:bottom w:val="single" w:sz="6" w:space="0" w:color="000000"/>
              <w:right w:val="single" w:sz="6" w:space="0" w:color="000000"/>
            </w:tcBorders>
            <w:shd w:val="clear" w:color="auto" w:fill="auto"/>
          </w:tcPr>
          <w:p w14:paraId="5F52401A"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1727" w:type="dxa"/>
            <w:tcBorders>
              <w:top w:val="single" w:sz="6" w:space="0" w:color="000000"/>
              <w:left w:val="single" w:sz="6" w:space="0" w:color="000000"/>
              <w:bottom w:val="single" w:sz="6" w:space="0" w:color="000000"/>
              <w:right w:val="single" w:sz="6" w:space="0" w:color="000000"/>
            </w:tcBorders>
            <w:shd w:val="clear" w:color="auto" w:fill="auto"/>
          </w:tcPr>
          <w:p w14:paraId="7171FD09"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1716" w:type="dxa"/>
            <w:tcBorders>
              <w:top w:val="single" w:sz="6" w:space="0" w:color="000000"/>
              <w:left w:val="single" w:sz="6" w:space="0" w:color="000000"/>
              <w:bottom w:val="single" w:sz="6" w:space="0" w:color="000000"/>
              <w:right w:val="single" w:sz="6" w:space="0" w:color="000000"/>
            </w:tcBorders>
            <w:shd w:val="clear" w:color="auto" w:fill="auto"/>
          </w:tcPr>
          <w:p w14:paraId="3D052912" w14:textId="77777777" w:rsidR="00887437" w:rsidRPr="00003F11" w:rsidRDefault="00887437" w:rsidP="009B552B">
            <w:pPr>
              <w:ind w:right="-1"/>
              <w:jc w:val="both"/>
              <w:rPr>
                <w:sz w:val="22"/>
                <w:szCs w:val="22"/>
              </w:rPr>
            </w:pPr>
            <w:r w:rsidRPr="00003F11">
              <w:rPr>
                <w:rFonts w:eastAsia="Arial"/>
                <w:sz w:val="22"/>
                <w:szCs w:val="22"/>
              </w:rPr>
              <w:t xml:space="preserve"> </w:t>
            </w:r>
          </w:p>
        </w:tc>
        <w:tc>
          <w:tcPr>
            <w:tcW w:w="1307" w:type="dxa"/>
            <w:tcBorders>
              <w:top w:val="single" w:sz="6" w:space="0" w:color="000000"/>
              <w:left w:val="single" w:sz="6" w:space="0" w:color="000000"/>
              <w:bottom w:val="single" w:sz="6" w:space="0" w:color="000000"/>
              <w:right w:val="single" w:sz="6" w:space="0" w:color="000000"/>
            </w:tcBorders>
            <w:shd w:val="clear" w:color="auto" w:fill="auto"/>
          </w:tcPr>
          <w:p w14:paraId="0A057979" w14:textId="77777777" w:rsidR="00887437" w:rsidRPr="00003F11" w:rsidRDefault="00887437" w:rsidP="009B552B">
            <w:pPr>
              <w:ind w:right="-1"/>
              <w:jc w:val="both"/>
              <w:rPr>
                <w:sz w:val="22"/>
                <w:szCs w:val="22"/>
              </w:rPr>
            </w:pPr>
            <w:r w:rsidRPr="00003F11">
              <w:rPr>
                <w:rFonts w:eastAsia="Arial"/>
                <w:sz w:val="22"/>
                <w:szCs w:val="22"/>
              </w:rPr>
              <w:t xml:space="preserve"> </w:t>
            </w:r>
          </w:p>
        </w:tc>
      </w:tr>
    </w:tbl>
    <w:p w14:paraId="3C5B09F9" w14:textId="77777777" w:rsidR="00887437" w:rsidRPr="00003F11" w:rsidRDefault="00887437" w:rsidP="009B552B">
      <w:pPr>
        <w:tabs>
          <w:tab w:val="left" w:pos="4871"/>
        </w:tabs>
        <w:ind w:right="-1"/>
        <w:jc w:val="both"/>
        <w:rPr>
          <w:sz w:val="22"/>
          <w:szCs w:val="22"/>
        </w:rPr>
      </w:pPr>
    </w:p>
    <w:p w14:paraId="33FC6084" w14:textId="77777777" w:rsidR="00887437" w:rsidRPr="00003F11" w:rsidRDefault="00887437" w:rsidP="009B552B">
      <w:pPr>
        <w:pStyle w:val="Ttulo3"/>
        <w:tabs>
          <w:tab w:val="center" w:pos="3540"/>
        </w:tabs>
        <w:ind w:right="-1"/>
        <w:jc w:val="both"/>
        <w:rPr>
          <w:rFonts w:ascii="Times New Roman" w:hAnsi="Times New Roman"/>
          <w:sz w:val="22"/>
          <w:szCs w:val="22"/>
        </w:rPr>
      </w:pPr>
      <w:r w:rsidRPr="00003F11">
        <w:rPr>
          <w:rFonts w:ascii="Times New Roman" w:hAnsi="Times New Roman"/>
          <w:sz w:val="22"/>
          <w:szCs w:val="22"/>
        </w:rPr>
        <w:t xml:space="preserve">3. </w:t>
      </w:r>
      <w:r w:rsidRPr="00003F11">
        <w:rPr>
          <w:rFonts w:ascii="Times New Roman" w:hAnsi="Times New Roman"/>
          <w:sz w:val="22"/>
          <w:szCs w:val="22"/>
        </w:rPr>
        <w:tab/>
        <w:t xml:space="preserve">DO ÓRGÃO(S) GERENCIADOR E PARTICIPANTE(S) </w:t>
      </w:r>
    </w:p>
    <w:p w14:paraId="740F69E3" w14:textId="77777777" w:rsidR="00887437" w:rsidRPr="00003F11" w:rsidRDefault="00887437" w:rsidP="009B552B">
      <w:pPr>
        <w:ind w:right="-1"/>
        <w:jc w:val="both"/>
        <w:rPr>
          <w:sz w:val="22"/>
          <w:szCs w:val="22"/>
        </w:rPr>
      </w:pPr>
      <w:r w:rsidRPr="00003F11">
        <w:rPr>
          <w:rFonts w:eastAsia="Arial"/>
          <w:b/>
          <w:sz w:val="22"/>
          <w:szCs w:val="22"/>
        </w:rPr>
        <w:t xml:space="preserve"> </w:t>
      </w:r>
    </w:p>
    <w:p w14:paraId="0E5E23AD" w14:textId="77777777" w:rsidR="00887437" w:rsidRPr="00003F11" w:rsidRDefault="00887437" w:rsidP="009B552B">
      <w:pPr>
        <w:spacing w:after="3"/>
        <w:ind w:right="-1"/>
        <w:jc w:val="both"/>
        <w:rPr>
          <w:sz w:val="22"/>
          <w:szCs w:val="22"/>
        </w:rPr>
      </w:pPr>
      <w:r w:rsidRPr="00003F11">
        <w:rPr>
          <w:rFonts w:eastAsia="Arial"/>
          <w:sz w:val="22"/>
          <w:szCs w:val="22"/>
        </w:rPr>
        <w:t xml:space="preserve">3.1. A PREFEITURA MUNICIPAL DA PEDRA é o único Órgão participante do Registro de Preços.  </w:t>
      </w:r>
    </w:p>
    <w:p w14:paraId="4C8B6137" w14:textId="77777777" w:rsidR="00887437" w:rsidRPr="00003F11" w:rsidRDefault="00887437" w:rsidP="009B552B">
      <w:pPr>
        <w:ind w:right="-1"/>
        <w:jc w:val="both"/>
        <w:rPr>
          <w:sz w:val="22"/>
          <w:szCs w:val="22"/>
        </w:rPr>
      </w:pPr>
      <w:r w:rsidRPr="00003F11">
        <w:rPr>
          <w:rFonts w:eastAsia="Arial"/>
          <w:sz w:val="22"/>
          <w:szCs w:val="22"/>
        </w:rPr>
        <w:t xml:space="preserve"> </w:t>
      </w:r>
    </w:p>
    <w:p w14:paraId="1A1D4BC1" w14:textId="77777777" w:rsidR="00887437" w:rsidRPr="00003F11" w:rsidRDefault="00887437" w:rsidP="009B552B">
      <w:pPr>
        <w:spacing w:after="3"/>
        <w:ind w:right="-1"/>
        <w:jc w:val="both"/>
        <w:rPr>
          <w:sz w:val="22"/>
          <w:szCs w:val="22"/>
        </w:rPr>
      </w:pPr>
      <w:r w:rsidRPr="00003F11">
        <w:rPr>
          <w:rFonts w:eastAsia="Arial"/>
          <w:sz w:val="22"/>
          <w:szCs w:val="22"/>
        </w:rPr>
        <w:lastRenderedPageBreak/>
        <w:t>3.2. A(s) empresa(s) Detentora(s) das Atas de Registro de Preços oriundas deste certame deverá(</w:t>
      </w:r>
      <w:proofErr w:type="spellStart"/>
      <w:r w:rsidRPr="00003F11">
        <w:rPr>
          <w:rFonts w:eastAsia="Arial"/>
          <w:sz w:val="22"/>
          <w:szCs w:val="22"/>
        </w:rPr>
        <w:t>ão</w:t>
      </w:r>
      <w:proofErr w:type="spellEnd"/>
      <w:r w:rsidRPr="00003F11">
        <w:rPr>
          <w:rFonts w:eastAsia="Arial"/>
          <w:sz w:val="22"/>
          <w:szCs w:val="22"/>
        </w:rPr>
        <w:t xml:space="preserve">) manter as mesmas condições de qualidade do produto a ser fornecido, bem como a observância de todas as suas obrigações previstas neste registro de preços, indiscriminadamente, a todos os órgãos participantes deste registro de preços. </w:t>
      </w:r>
    </w:p>
    <w:p w14:paraId="70EFFD9B" w14:textId="77777777" w:rsidR="00887437" w:rsidRPr="00003F11" w:rsidRDefault="00887437" w:rsidP="009B552B">
      <w:pPr>
        <w:ind w:right="-1"/>
        <w:jc w:val="both"/>
        <w:rPr>
          <w:sz w:val="22"/>
          <w:szCs w:val="22"/>
        </w:rPr>
      </w:pPr>
      <w:r w:rsidRPr="00003F11">
        <w:rPr>
          <w:rFonts w:eastAsia="Arial"/>
          <w:i/>
          <w:sz w:val="22"/>
          <w:szCs w:val="22"/>
        </w:rPr>
        <w:t xml:space="preserve"> </w:t>
      </w:r>
    </w:p>
    <w:p w14:paraId="41E122FD" w14:textId="77777777" w:rsidR="00887437" w:rsidRPr="00003F11" w:rsidRDefault="00887437" w:rsidP="009B552B">
      <w:pPr>
        <w:numPr>
          <w:ilvl w:val="0"/>
          <w:numId w:val="22"/>
        </w:numPr>
        <w:spacing w:after="5"/>
        <w:ind w:left="0" w:right="-1"/>
        <w:jc w:val="both"/>
        <w:rPr>
          <w:sz w:val="22"/>
          <w:szCs w:val="22"/>
        </w:rPr>
      </w:pPr>
      <w:r w:rsidRPr="00003F11">
        <w:rPr>
          <w:rFonts w:eastAsia="Arial"/>
          <w:b/>
          <w:sz w:val="22"/>
          <w:szCs w:val="22"/>
        </w:rPr>
        <w:t xml:space="preserve">DA ADESÃO À ATA DE REGISTRO DE PREÇOS </w:t>
      </w:r>
    </w:p>
    <w:p w14:paraId="75080B2A" w14:textId="77777777" w:rsidR="00887437" w:rsidRPr="00003F11" w:rsidRDefault="00887437" w:rsidP="009B552B">
      <w:pPr>
        <w:ind w:right="-1"/>
        <w:jc w:val="both"/>
        <w:rPr>
          <w:sz w:val="22"/>
          <w:szCs w:val="22"/>
        </w:rPr>
      </w:pPr>
      <w:r w:rsidRPr="00003F11">
        <w:rPr>
          <w:rFonts w:eastAsia="Arial"/>
          <w:b/>
          <w:sz w:val="22"/>
          <w:szCs w:val="22"/>
        </w:rPr>
        <w:t xml:space="preserve"> </w:t>
      </w:r>
    </w:p>
    <w:p w14:paraId="50A1407E" w14:textId="77777777" w:rsidR="00887437" w:rsidRPr="00003F11" w:rsidRDefault="00887437" w:rsidP="009B552B">
      <w:pPr>
        <w:spacing w:after="3"/>
        <w:ind w:right="-1"/>
        <w:jc w:val="both"/>
        <w:rPr>
          <w:sz w:val="22"/>
          <w:szCs w:val="22"/>
        </w:rPr>
      </w:pPr>
      <w:r w:rsidRPr="00003F11">
        <w:rPr>
          <w:rFonts w:eastAsia="Arial"/>
          <w:sz w:val="22"/>
          <w:szCs w:val="22"/>
        </w:rPr>
        <w:t xml:space="preserve">4.1. Não será permitida a adesão por órgão não participante. </w:t>
      </w:r>
    </w:p>
    <w:p w14:paraId="553413E3" w14:textId="77777777" w:rsidR="00887437" w:rsidRPr="00003F11" w:rsidRDefault="00887437" w:rsidP="009B552B">
      <w:pPr>
        <w:ind w:right="-1"/>
        <w:jc w:val="both"/>
        <w:rPr>
          <w:sz w:val="22"/>
          <w:szCs w:val="22"/>
        </w:rPr>
      </w:pPr>
      <w:r w:rsidRPr="00003F11">
        <w:rPr>
          <w:rFonts w:eastAsia="Arial"/>
          <w:sz w:val="22"/>
          <w:szCs w:val="22"/>
        </w:rPr>
        <w:t xml:space="preserve"> </w:t>
      </w:r>
    </w:p>
    <w:p w14:paraId="49EBDDCE" w14:textId="77777777" w:rsidR="00887437" w:rsidRPr="00003F11" w:rsidRDefault="00887437" w:rsidP="009B552B">
      <w:pPr>
        <w:pStyle w:val="Ttulo3"/>
        <w:tabs>
          <w:tab w:val="center" w:pos="2756"/>
        </w:tabs>
        <w:ind w:right="-1"/>
        <w:jc w:val="both"/>
        <w:rPr>
          <w:rFonts w:ascii="Times New Roman" w:hAnsi="Times New Roman"/>
          <w:sz w:val="22"/>
          <w:szCs w:val="22"/>
        </w:rPr>
      </w:pPr>
      <w:r w:rsidRPr="00003F11">
        <w:rPr>
          <w:rFonts w:ascii="Times New Roman" w:hAnsi="Times New Roman"/>
          <w:sz w:val="22"/>
          <w:szCs w:val="22"/>
        </w:rPr>
        <w:t xml:space="preserve">5. </w:t>
      </w:r>
      <w:r w:rsidRPr="00003F11">
        <w:rPr>
          <w:rFonts w:ascii="Times New Roman" w:hAnsi="Times New Roman"/>
          <w:sz w:val="22"/>
          <w:szCs w:val="22"/>
        </w:rPr>
        <w:tab/>
        <w:t xml:space="preserve">DO VALOR E DA VALIDADE DA ATA  </w:t>
      </w:r>
    </w:p>
    <w:p w14:paraId="78A908B7" w14:textId="77777777" w:rsidR="00887437" w:rsidRPr="00003F11" w:rsidRDefault="00887437" w:rsidP="009B552B">
      <w:pPr>
        <w:ind w:right="-1"/>
        <w:jc w:val="both"/>
        <w:rPr>
          <w:sz w:val="22"/>
          <w:szCs w:val="22"/>
        </w:rPr>
      </w:pPr>
      <w:r w:rsidRPr="00003F11">
        <w:rPr>
          <w:rFonts w:eastAsia="Arial"/>
          <w:sz w:val="22"/>
          <w:szCs w:val="22"/>
        </w:rPr>
        <w:t xml:space="preserve"> </w:t>
      </w:r>
    </w:p>
    <w:p w14:paraId="07C04F5E" w14:textId="77777777" w:rsidR="00887437" w:rsidRPr="00003F11" w:rsidRDefault="00887437" w:rsidP="009B552B">
      <w:pPr>
        <w:spacing w:after="3"/>
        <w:ind w:right="-1"/>
        <w:jc w:val="both"/>
        <w:rPr>
          <w:sz w:val="22"/>
          <w:szCs w:val="22"/>
        </w:rPr>
      </w:pPr>
      <w:r w:rsidRPr="00003F11">
        <w:rPr>
          <w:rFonts w:eastAsia="Arial"/>
          <w:sz w:val="22"/>
          <w:szCs w:val="22"/>
        </w:rPr>
        <w:t>5.1. O valor global da presente Ata de Registro de Preços é de R</w:t>
      </w:r>
      <w:proofErr w:type="gramStart"/>
      <w:r w:rsidRPr="00003F11">
        <w:rPr>
          <w:rFonts w:eastAsia="Arial"/>
          <w:sz w:val="22"/>
          <w:szCs w:val="22"/>
        </w:rPr>
        <w:t>$  (</w:t>
      </w:r>
      <w:proofErr w:type="gramEnd"/>
      <w:r w:rsidRPr="00003F11">
        <w:rPr>
          <w:rFonts w:eastAsia="Arial"/>
          <w:sz w:val="22"/>
          <w:szCs w:val="22"/>
        </w:rPr>
        <w:t xml:space="preserve"> ).  </w:t>
      </w:r>
    </w:p>
    <w:p w14:paraId="77B1786D" w14:textId="77777777" w:rsidR="00887437" w:rsidRPr="00003F11" w:rsidRDefault="00887437" w:rsidP="009B552B">
      <w:pPr>
        <w:ind w:right="-1"/>
        <w:jc w:val="both"/>
        <w:rPr>
          <w:sz w:val="22"/>
          <w:szCs w:val="22"/>
        </w:rPr>
      </w:pPr>
      <w:r w:rsidRPr="00003F11">
        <w:rPr>
          <w:rFonts w:eastAsia="Arial"/>
          <w:b/>
          <w:sz w:val="22"/>
          <w:szCs w:val="22"/>
        </w:rPr>
        <w:t xml:space="preserve"> </w:t>
      </w:r>
    </w:p>
    <w:p w14:paraId="6E65DF09" w14:textId="77777777" w:rsidR="00887437" w:rsidRPr="00003F11" w:rsidRDefault="00887437" w:rsidP="00BD2451">
      <w:pPr>
        <w:spacing w:after="3"/>
        <w:ind w:right="-1"/>
        <w:jc w:val="both"/>
        <w:rPr>
          <w:sz w:val="22"/>
          <w:szCs w:val="22"/>
        </w:rPr>
      </w:pPr>
      <w:r w:rsidRPr="00003F11">
        <w:rPr>
          <w:rFonts w:eastAsia="Arial"/>
          <w:sz w:val="22"/>
          <w:szCs w:val="22"/>
        </w:rPr>
        <w:t xml:space="preserve">5.2. A validade da Ata de Registro de Preços será de 1 (um) ano, a partir da data da última assinatura no instrumento, período no qual a Detentora da Ata se obriga a garantir o objeto e os preços registrados, podendo ser prorrogada por igual período, desde que comprovado o preço vantajoso, de acordo com o art. 84 da Lei 14.133/21. </w:t>
      </w:r>
    </w:p>
    <w:p w14:paraId="3B8C0343" w14:textId="77777777" w:rsidR="00EB6619" w:rsidRDefault="00EB6619" w:rsidP="00BD2451">
      <w:pPr>
        <w:spacing w:after="3"/>
        <w:ind w:right="425"/>
        <w:jc w:val="both"/>
        <w:rPr>
          <w:rFonts w:eastAsia="Arial"/>
          <w:sz w:val="22"/>
          <w:szCs w:val="22"/>
        </w:rPr>
      </w:pPr>
    </w:p>
    <w:p w14:paraId="6DBC1CFB" w14:textId="5623EEC6" w:rsidR="00BD2451" w:rsidRPr="004B7ABD" w:rsidRDefault="00BD2451" w:rsidP="00BD2451">
      <w:pPr>
        <w:spacing w:after="3"/>
        <w:ind w:right="425"/>
        <w:jc w:val="both"/>
        <w:rPr>
          <w:rFonts w:ascii="Century" w:hAnsi="Century"/>
        </w:rPr>
      </w:pPr>
      <w:r>
        <w:rPr>
          <w:rFonts w:eastAsia="Arial"/>
          <w:sz w:val="22"/>
          <w:szCs w:val="22"/>
        </w:rPr>
        <w:t xml:space="preserve"> </w:t>
      </w:r>
      <w:proofErr w:type="gramStart"/>
      <w:r>
        <w:rPr>
          <w:rFonts w:eastAsia="Arial"/>
          <w:sz w:val="22"/>
          <w:szCs w:val="22"/>
        </w:rPr>
        <w:t xml:space="preserve">5.3 </w:t>
      </w:r>
      <w:r>
        <w:rPr>
          <w:rFonts w:ascii="Book Antiqua" w:hAnsi="Book Antiqua"/>
        </w:rPr>
        <w:t xml:space="preserve"> </w:t>
      </w:r>
      <w:r w:rsidRPr="004B1870">
        <w:rPr>
          <w:rFonts w:ascii="Book Antiqua" w:hAnsi="Book Antiqua"/>
        </w:rPr>
        <w:t>No</w:t>
      </w:r>
      <w:proofErr w:type="gramEnd"/>
      <w:r w:rsidRPr="004B1870">
        <w:rPr>
          <w:rFonts w:ascii="Book Antiqua" w:hAnsi="Book Antiqua"/>
        </w:rPr>
        <w:t xml:space="preserve"> caso de prorrogação do prazo de vigência da ata de registro de preços, as quantidades registra</w:t>
      </w:r>
      <w:r>
        <w:rPr>
          <w:rFonts w:ascii="Book Antiqua" w:hAnsi="Book Antiqua"/>
        </w:rPr>
        <w:t>das poderão ser renovadas conforme decreto nº 24/2025</w:t>
      </w:r>
    </w:p>
    <w:p w14:paraId="552A5CC5" w14:textId="67B9309C" w:rsidR="00887437" w:rsidRPr="004237C5" w:rsidRDefault="00887437" w:rsidP="004237C5">
      <w:pPr>
        <w:ind w:left="284" w:right="425"/>
        <w:jc w:val="both"/>
        <w:rPr>
          <w:rFonts w:ascii="Century" w:hAnsi="Century"/>
        </w:rPr>
      </w:pPr>
    </w:p>
    <w:p w14:paraId="5535DF2F" w14:textId="77777777" w:rsidR="00887437" w:rsidRPr="00003F11" w:rsidRDefault="00887437" w:rsidP="009B552B">
      <w:pPr>
        <w:pStyle w:val="Ttulo3"/>
        <w:tabs>
          <w:tab w:val="center" w:pos="3194"/>
        </w:tabs>
        <w:ind w:right="-1"/>
        <w:jc w:val="both"/>
        <w:rPr>
          <w:rFonts w:ascii="Times New Roman" w:hAnsi="Times New Roman"/>
          <w:sz w:val="22"/>
          <w:szCs w:val="22"/>
        </w:rPr>
      </w:pPr>
      <w:r w:rsidRPr="00003F11">
        <w:rPr>
          <w:rFonts w:ascii="Times New Roman" w:hAnsi="Times New Roman"/>
          <w:sz w:val="22"/>
          <w:szCs w:val="22"/>
        </w:rPr>
        <w:t xml:space="preserve">6. </w:t>
      </w:r>
      <w:r w:rsidRPr="00003F11">
        <w:rPr>
          <w:rFonts w:ascii="Times New Roman" w:hAnsi="Times New Roman"/>
          <w:sz w:val="22"/>
          <w:szCs w:val="22"/>
        </w:rPr>
        <w:tab/>
        <w:t xml:space="preserve">DA ENTREGA E RECEBIMENTO DO OBJETO </w:t>
      </w:r>
    </w:p>
    <w:p w14:paraId="0EC00450" w14:textId="77777777" w:rsidR="00887437" w:rsidRPr="00003F11" w:rsidRDefault="00887437" w:rsidP="009B552B">
      <w:pPr>
        <w:ind w:right="-1"/>
        <w:jc w:val="both"/>
        <w:rPr>
          <w:sz w:val="22"/>
          <w:szCs w:val="22"/>
        </w:rPr>
      </w:pPr>
      <w:r w:rsidRPr="00003F11">
        <w:rPr>
          <w:rFonts w:eastAsia="Arial"/>
          <w:sz w:val="22"/>
          <w:szCs w:val="22"/>
        </w:rPr>
        <w:t xml:space="preserve"> </w:t>
      </w:r>
    </w:p>
    <w:p w14:paraId="77723CA9" w14:textId="77777777" w:rsidR="00887437" w:rsidRPr="00003F11" w:rsidRDefault="00887437" w:rsidP="009B552B">
      <w:pPr>
        <w:spacing w:after="3"/>
        <w:ind w:right="-1"/>
        <w:jc w:val="both"/>
        <w:rPr>
          <w:sz w:val="22"/>
          <w:szCs w:val="22"/>
        </w:rPr>
      </w:pPr>
      <w:r w:rsidRPr="00003F11">
        <w:rPr>
          <w:rFonts w:eastAsia="Arial"/>
          <w:sz w:val="22"/>
          <w:szCs w:val="22"/>
        </w:rPr>
        <w:t xml:space="preserve">6.1 As regras acerca da entrega e recebimento do objeto são as estabelecidas no Termo de Referência, anexo a este Edital. </w:t>
      </w:r>
    </w:p>
    <w:p w14:paraId="748E2A29" w14:textId="77777777" w:rsidR="00887437" w:rsidRPr="00003F11" w:rsidRDefault="00887437" w:rsidP="009B552B">
      <w:pPr>
        <w:ind w:right="-1"/>
        <w:jc w:val="both"/>
        <w:rPr>
          <w:sz w:val="22"/>
          <w:szCs w:val="22"/>
        </w:rPr>
      </w:pPr>
      <w:r w:rsidRPr="00003F11">
        <w:rPr>
          <w:rFonts w:eastAsia="Arial"/>
          <w:sz w:val="22"/>
          <w:szCs w:val="22"/>
        </w:rPr>
        <w:t xml:space="preserve"> </w:t>
      </w:r>
    </w:p>
    <w:p w14:paraId="0CF45006" w14:textId="77777777" w:rsidR="00887437" w:rsidRPr="00003F11" w:rsidRDefault="00887437" w:rsidP="009B552B">
      <w:pPr>
        <w:pStyle w:val="Ttulo3"/>
        <w:tabs>
          <w:tab w:val="center" w:pos="3304"/>
        </w:tabs>
        <w:ind w:right="-1"/>
        <w:jc w:val="both"/>
        <w:rPr>
          <w:rFonts w:ascii="Times New Roman" w:hAnsi="Times New Roman"/>
          <w:sz w:val="22"/>
          <w:szCs w:val="22"/>
        </w:rPr>
      </w:pPr>
      <w:r w:rsidRPr="00003F11">
        <w:rPr>
          <w:rFonts w:ascii="Times New Roman" w:hAnsi="Times New Roman"/>
          <w:sz w:val="22"/>
          <w:szCs w:val="22"/>
        </w:rPr>
        <w:t xml:space="preserve">7. </w:t>
      </w:r>
      <w:r w:rsidRPr="00003F11">
        <w:rPr>
          <w:rFonts w:ascii="Times New Roman" w:hAnsi="Times New Roman"/>
          <w:sz w:val="22"/>
          <w:szCs w:val="22"/>
        </w:rPr>
        <w:tab/>
        <w:t xml:space="preserve">DO ACOMPANHAMENTO E DA FISCALIZAÇÃO </w:t>
      </w:r>
    </w:p>
    <w:p w14:paraId="13AEA3AA" w14:textId="77777777" w:rsidR="00887437" w:rsidRPr="00003F11" w:rsidRDefault="00887437" w:rsidP="009B552B">
      <w:pPr>
        <w:ind w:right="-1"/>
        <w:jc w:val="both"/>
        <w:rPr>
          <w:sz w:val="22"/>
          <w:szCs w:val="22"/>
        </w:rPr>
      </w:pPr>
      <w:r w:rsidRPr="00003F11">
        <w:rPr>
          <w:rFonts w:eastAsia="Arial"/>
          <w:sz w:val="22"/>
          <w:szCs w:val="22"/>
        </w:rPr>
        <w:t xml:space="preserve"> </w:t>
      </w:r>
    </w:p>
    <w:p w14:paraId="2DC96E0D" w14:textId="77777777" w:rsidR="00887437" w:rsidRPr="00003F11" w:rsidRDefault="00887437" w:rsidP="009B552B">
      <w:pPr>
        <w:spacing w:after="3"/>
        <w:ind w:right="-1"/>
        <w:jc w:val="both"/>
        <w:rPr>
          <w:sz w:val="22"/>
          <w:szCs w:val="22"/>
        </w:rPr>
      </w:pPr>
      <w:r w:rsidRPr="00003F11">
        <w:rPr>
          <w:rFonts w:eastAsia="Arial"/>
          <w:sz w:val="22"/>
          <w:szCs w:val="22"/>
        </w:rPr>
        <w:t xml:space="preserve">7.1 As regras acerca do acompanhamento e da fiscalização são as estabelecidas no Termo de Referência, anexo a este Edital. </w:t>
      </w:r>
    </w:p>
    <w:p w14:paraId="238FB287" w14:textId="77777777" w:rsidR="00887437" w:rsidRPr="00003F11" w:rsidRDefault="00887437" w:rsidP="009B552B">
      <w:pPr>
        <w:ind w:right="-1"/>
        <w:jc w:val="both"/>
        <w:rPr>
          <w:sz w:val="22"/>
          <w:szCs w:val="22"/>
        </w:rPr>
      </w:pPr>
      <w:r w:rsidRPr="00003F11">
        <w:rPr>
          <w:rFonts w:eastAsia="Arial"/>
          <w:sz w:val="22"/>
          <w:szCs w:val="22"/>
        </w:rPr>
        <w:t xml:space="preserve"> </w:t>
      </w:r>
    </w:p>
    <w:p w14:paraId="5AC0BBA9" w14:textId="77777777" w:rsidR="00887437" w:rsidRPr="00003F11" w:rsidRDefault="00887437" w:rsidP="009B552B">
      <w:pPr>
        <w:pStyle w:val="Ttulo3"/>
        <w:tabs>
          <w:tab w:val="center" w:pos="4468"/>
        </w:tabs>
        <w:ind w:right="-1"/>
        <w:jc w:val="both"/>
        <w:rPr>
          <w:rFonts w:ascii="Times New Roman" w:hAnsi="Times New Roman"/>
          <w:sz w:val="22"/>
          <w:szCs w:val="22"/>
        </w:rPr>
      </w:pPr>
      <w:r w:rsidRPr="00003F11">
        <w:rPr>
          <w:rFonts w:ascii="Times New Roman" w:hAnsi="Times New Roman"/>
          <w:sz w:val="22"/>
          <w:szCs w:val="22"/>
        </w:rPr>
        <w:t xml:space="preserve">8. </w:t>
      </w:r>
      <w:r w:rsidRPr="00003F11">
        <w:rPr>
          <w:rFonts w:ascii="Times New Roman" w:hAnsi="Times New Roman"/>
          <w:sz w:val="22"/>
          <w:szCs w:val="22"/>
        </w:rPr>
        <w:tab/>
        <w:t xml:space="preserve">DAS OBRIGAÇÕES DO ÓRGÃO GERENCIADOR E DO FORNECEDOR  </w:t>
      </w:r>
    </w:p>
    <w:p w14:paraId="2EEC1B56" w14:textId="77777777" w:rsidR="00887437" w:rsidRPr="00003F11" w:rsidRDefault="00887437" w:rsidP="009B552B">
      <w:pPr>
        <w:ind w:right="-1"/>
        <w:jc w:val="both"/>
        <w:rPr>
          <w:sz w:val="22"/>
          <w:szCs w:val="22"/>
        </w:rPr>
      </w:pPr>
      <w:r w:rsidRPr="00003F11">
        <w:rPr>
          <w:rFonts w:eastAsia="Arial"/>
          <w:sz w:val="22"/>
          <w:szCs w:val="22"/>
        </w:rPr>
        <w:t xml:space="preserve"> </w:t>
      </w:r>
    </w:p>
    <w:p w14:paraId="32E17D06" w14:textId="77777777" w:rsidR="00887437" w:rsidRPr="00003F11" w:rsidRDefault="00887437" w:rsidP="009B552B">
      <w:pPr>
        <w:spacing w:after="3"/>
        <w:ind w:right="-1"/>
        <w:jc w:val="both"/>
        <w:rPr>
          <w:sz w:val="22"/>
          <w:szCs w:val="22"/>
        </w:rPr>
      </w:pPr>
      <w:r w:rsidRPr="00003F11">
        <w:rPr>
          <w:rFonts w:eastAsia="Arial"/>
          <w:sz w:val="22"/>
          <w:szCs w:val="22"/>
        </w:rPr>
        <w:t xml:space="preserve">8.1. As obrigações do órgão gerenciador e do fornecedor são aquelas estabelecidas no Termo de Referência, anexo ao edital.  </w:t>
      </w:r>
    </w:p>
    <w:p w14:paraId="0F860D4C" w14:textId="77777777" w:rsidR="00887437" w:rsidRPr="00003F11" w:rsidRDefault="00887437" w:rsidP="009B552B">
      <w:pPr>
        <w:ind w:right="-1"/>
        <w:jc w:val="both"/>
        <w:rPr>
          <w:sz w:val="22"/>
          <w:szCs w:val="22"/>
        </w:rPr>
      </w:pPr>
      <w:r w:rsidRPr="00003F11">
        <w:rPr>
          <w:rFonts w:eastAsia="Arial"/>
          <w:sz w:val="22"/>
          <w:szCs w:val="22"/>
        </w:rPr>
        <w:t xml:space="preserve"> </w:t>
      </w:r>
    </w:p>
    <w:p w14:paraId="24B8E657" w14:textId="77777777" w:rsidR="00887437" w:rsidRPr="00003F11" w:rsidRDefault="00887437" w:rsidP="009B552B">
      <w:pPr>
        <w:numPr>
          <w:ilvl w:val="0"/>
          <w:numId w:val="23"/>
        </w:numPr>
        <w:spacing w:after="5"/>
        <w:ind w:left="0" w:right="-1"/>
        <w:jc w:val="both"/>
        <w:rPr>
          <w:sz w:val="22"/>
          <w:szCs w:val="22"/>
        </w:rPr>
      </w:pPr>
      <w:r w:rsidRPr="00003F11">
        <w:rPr>
          <w:rFonts w:eastAsia="Arial"/>
          <w:b/>
          <w:sz w:val="22"/>
          <w:szCs w:val="22"/>
        </w:rPr>
        <w:t xml:space="preserve">DAS CONDIÇÕES DE PAGAMENTO </w:t>
      </w:r>
    </w:p>
    <w:p w14:paraId="64696741" w14:textId="77777777" w:rsidR="00887437" w:rsidRPr="00003F11" w:rsidRDefault="00887437" w:rsidP="009B552B">
      <w:pPr>
        <w:ind w:right="-1"/>
        <w:jc w:val="both"/>
        <w:rPr>
          <w:sz w:val="22"/>
          <w:szCs w:val="22"/>
        </w:rPr>
      </w:pPr>
      <w:r w:rsidRPr="00003F11">
        <w:rPr>
          <w:rFonts w:eastAsia="Arial"/>
          <w:b/>
          <w:sz w:val="22"/>
          <w:szCs w:val="22"/>
        </w:rPr>
        <w:t xml:space="preserve"> </w:t>
      </w:r>
    </w:p>
    <w:p w14:paraId="3AAB05AD" w14:textId="77777777" w:rsidR="00887437" w:rsidRPr="00003F11" w:rsidRDefault="00887437" w:rsidP="009B552B">
      <w:pPr>
        <w:spacing w:after="3"/>
        <w:ind w:right="-1"/>
        <w:jc w:val="both"/>
        <w:rPr>
          <w:sz w:val="22"/>
          <w:szCs w:val="22"/>
        </w:rPr>
      </w:pPr>
      <w:r w:rsidRPr="00003F11">
        <w:rPr>
          <w:rFonts w:eastAsia="Arial"/>
          <w:sz w:val="22"/>
          <w:szCs w:val="22"/>
        </w:rPr>
        <w:t xml:space="preserve">9.1. As condições de pagamento são aquelas estabelecidas no Termo de Referência, anexo ao edital.  </w:t>
      </w:r>
    </w:p>
    <w:p w14:paraId="4E058840" w14:textId="77777777" w:rsidR="00887437" w:rsidRPr="00003F11" w:rsidRDefault="00887437" w:rsidP="009B552B">
      <w:pPr>
        <w:ind w:right="-1"/>
        <w:jc w:val="both"/>
        <w:rPr>
          <w:sz w:val="22"/>
          <w:szCs w:val="22"/>
        </w:rPr>
      </w:pPr>
      <w:r w:rsidRPr="00003F11">
        <w:rPr>
          <w:rFonts w:eastAsia="Arial"/>
          <w:sz w:val="22"/>
          <w:szCs w:val="22"/>
        </w:rPr>
        <w:t xml:space="preserve"> </w:t>
      </w:r>
    </w:p>
    <w:p w14:paraId="4548E740"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 xml:space="preserve">10. DA REVISÃO E CANCELAMENTO  </w:t>
      </w:r>
    </w:p>
    <w:p w14:paraId="18DC6096" w14:textId="77777777" w:rsidR="00887437" w:rsidRPr="00003F11" w:rsidRDefault="00887437" w:rsidP="009B552B">
      <w:pPr>
        <w:ind w:right="-1"/>
        <w:jc w:val="both"/>
        <w:rPr>
          <w:sz w:val="22"/>
          <w:szCs w:val="22"/>
        </w:rPr>
      </w:pPr>
      <w:r w:rsidRPr="00003F11">
        <w:rPr>
          <w:rFonts w:eastAsia="Arial"/>
          <w:sz w:val="22"/>
          <w:szCs w:val="22"/>
        </w:rPr>
        <w:t xml:space="preserve"> </w:t>
      </w:r>
    </w:p>
    <w:p w14:paraId="59722844" w14:textId="77777777" w:rsidR="00887437" w:rsidRPr="00003F11" w:rsidRDefault="00887437" w:rsidP="009B552B">
      <w:pPr>
        <w:spacing w:after="3"/>
        <w:ind w:right="-1"/>
        <w:jc w:val="both"/>
        <w:rPr>
          <w:sz w:val="22"/>
          <w:szCs w:val="22"/>
        </w:rPr>
      </w:pPr>
      <w:r w:rsidRPr="00003F11">
        <w:rPr>
          <w:rFonts w:eastAsia="Arial"/>
          <w:sz w:val="22"/>
          <w:szCs w:val="22"/>
        </w:rPr>
        <w:lastRenderedPageBreak/>
        <w:t xml:space="preserve">10.1. Os preços registrados poderão ser revistos em decorrência de eventual redução dos preços praticados no mercado ou de fato que eleve o custo dos serviços ou bens registrados, cabendo ao </w:t>
      </w:r>
    </w:p>
    <w:p w14:paraId="0B7FA760" w14:textId="77777777" w:rsidR="00887437" w:rsidRPr="00003F11" w:rsidRDefault="00887437" w:rsidP="009B552B">
      <w:pPr>
        <w:spacing w:after="3"/>
        <w:ind w:right="-1"/>
        <w:jc w:val="both"/>
        <w:rPr>
          <w:sz w:val="22"/>
          <w:szCs w:val="22"/>
        </w:rPr>
      </w:pPr>
      <w:r w:rsidRPr="00003F11">
        <w:rPr>
          <w:rFonts w:eastAsia="Arial"/>
          <w:sz w:val="22"/>
          <w:szCs w:val="22"/>
        </w:rPr>
        <w:t xml:space="preserve">Órgão Gerenciador promover as negociações junto aos Fornecedores, com apoio dos Órgãos Participantes, observadas as disposições contidas na alínea “d” do inciso II do caput do art. 124 da Lei nº 14.133, de 2021.  </w:t>
      </w:r>
    </w:p>
    <w:p w14:paraId="3B44CC37" w14:textId="77777777" w:rsidR="00887437" w:rsidRPr="00003F11" w:rsidRDefault="00887437" w:rsidP="009B552B">
      <w:pPr>
        <w:ind w:right="-1"/>
        <w:jc w:val="both"/>
        <w:rPr>
          <w:sz w:val="22"/>
          <w:szCs w:val="22"/>
        </w:rPr>
      </w:pPr>
      <w:r w:rsidRPr="00003F11">
        <w:rPr>
          <w:rFonts w:eastAsia="Arial"/>
          <w:sz w:val="22"/>
          <w:szCs w:val="22"/>
        </w:rPr>
        <w:t xml:space="preserve"> </w:t>
      </w:r>
    </w:p>
    <w:p w14:paraId="595B389D" w14:textId="77777777" w:rsidR="00887437" w:rsidRPr="00003F11" w:rsidRDefault="00887437" w:rsidP="009B552B">
      <w:pPr>
        <w:spacing w:after="3"/>
        <w:ind w:right="-1"/>
        <w:jc w:val="both"/>
        <w:rPr>
          <w:sz w:val="22"/>
          <w:szCs w:val="22"/>
        </w:rPr>
      </w:pPr>
      <w:r w:rsidRPr="00003F11">
        <w:rPr>
          <w:rFonts w:eastAsia="Arial"/>
          <w:sz w:val="22"/>
          <w:szCs w:val="22"/>
        </w:rPr>
        <w:t xml:space="preserve">10.2. Quando o preço registrado se tornar superior ao preço praticado no mercado por motivo superveniente, o Órgão Gerenciador convocará os Fornecedores para negociarem a redução dos preços aos valores praticados pelo mercado.  </w:t>
      </w:r>
    </w:p>
    <w:p w14:paraId="1B97C8B0" w14:textId="77777777" w:rsidR="00887437" w:rsidRPr="00003F11" w:rsidRDefault="00887437" w:rsidP="009B552B">
      <w:pPr>
        <w:spacing w:after="3"/>
        <w:ind w:right="-1"/>
        <w:jc w:val="both"/>
        <w:rPr>
          <w:sz w:val="22"/>
          <w:szCs w:val="22"/>
        </w:rPr>
      </w:pPr>
      <w:r w:rsidRPr="00003F11">
        <w:rPr>
          <w:rFonts w:eastAsia="Arial"/>
          <w:sz w:val="22"/>
          <w:szCs w:val="22"/>
        </w:rPr>
        <w:t xml:space="preserve">10.3. Os Fornecedores que não aceitarem reduzir seus preços aos valores praticados pelo mercado serão liberados do compromisso assumido, sem aplicação de penalidade.  </w:t>
      </w:r>
    </w:p>
    <w:p w14:paraId="28FABFC3" w14:textId="77777777" w:rsidR="00887437" w:rsidRPr="00003F11" w:rsidRDefault="00887437" w:rsidP="009B552B">
      <w:pPr>
        <w:ind w:right="-1"/>
        <w:jc w:val="both"/>
        <w:rPr>
          <w:sz w:val="22"/>
          <w:szCs w:val="22"/>
        </w:rPr>
      </w:pPr>
      <w:r w:rsidRPr="00003F11">
        <w:rPr>
          <w:rFonts w:eastAsia="Arial"/>
          <w:sz w:val="22"/>
          <w:szCs w:val="22"/>
        </w:rPr>
        <w:t xml:space="preserve"> </w:t>
      </w:r>
    </w:p>
    <w:p w14:paraId="369B5BAE" w14:textId="77777777" w:rsidR="00887437" w:rsidRPr="00003F11" w:rsidRDefault="00887437" w:rsidP="009B552B">
      <w:pPr>
        <w:spacing w:after="3"/>
        <w:ind w:right="-1"/>
        <w:jc w:val="both"/>
        <w:rPr>
          <w:sz w:val="22"/>
          <w:szCs w:val="22"/>
        </w:rPr>
      </w:pPr>
      <w:r w:rsidRPr="00003F11">
        <w:rPr>
          <w:rFonts w:eastAsia="Arial"/>
          <w:sz w:val="22"/>
          <w:szCs w:val="22"/>
        </w:rPr>
        <w:t xml:space="preserve">10.4. A ordem de classificação dos Fornecedores que aceitarem reduzir seus preços aos valores de mercado observará a classificação original.  </w:t>
      </w:r>
    </w:p>
    <w:p w14:paraId="0118F2C3" w14:textId="77777777" w:rsidR="00887437" w:rsidRPr="00003F11" w:rsidRDefault="00887437" w:rsidP="009B552B">
      <w:pPr>
        <w:ind w:right="-1"/>
        <w:jc w:val="both"/>
        <w:rPr>
          <w:sz w:val="22"/>
          <w:szCs w:val="22"/>
        </w:rPr>
      </w:pPr>
      <w:r w:rsidRPr="00003F11">
        <w:rPr>
          <w:rFonts w:eastAsia="Arial"/>
          <w:sz w:val="22"/>
          <w:szCs w:val="22"/>
        </w:rPr>
        <w:t xml:space="preserve"> </w:t>
      </w:r>
    </w:p>
    <w:p w14:paraId="3525E06F" w14:textId="77777777" w:rsidR="00887437" w:rsidRPr="00003F11" w:rsidRDefault="00887437" w:rsidP="009B552B">
      <w:pPr>
        <w:spacing w:after="3"/>
        <w:ind w:right="-1"/>
        <w:jc w:val="both"/>
        <w:rPr>
          <w:sz w:val="22"/>
          <w:szCs w:val="22"/>
        </w:rPr>
      </w:pPr>
      <w:r w:rsidRPr="00003F11">
        <w:rPr>
          <w:rFonts w:eastAsia="Arial"/>
          <w:sz w:val="22"/>
          <w:szCs w:val="22"/>
        </w:rPr>
        <w:t xml:space="preserve">10.5. Quando o preço de mercado se tornar superior aos preços registrados, em virtude de fato superveniente decorrente de caso fortuito ou força maior, e o Fornecedor não puder cumprir o compromisso, o Órgão Gerenciador poderá:  </w:t>
      </w:r>
    </w:p>
    <w:p w14:paraId="091FC1A5" w14:textId="77777777" w:rsidR="00887437" w:rsidRPr="00003F11" w:rsidRDefault="00887437" w:rsidP="009B552B">
      <w:pPr>
        <w:ind w:right="-1"/>
        <w:jc w:val="both"/>
        <w:rPr>
          <w:sz w:val="22"/>
          <w:szCs w:val="22"/>
        </w:rPr>
      </w:pPr>
      <w:r w:rsidRPr="00003F11">
        <w:rPr>
          <w:rFonts w:eastAsia="Arial"/>
          <w:sz w:val="22"/>
          <w:szCs w:val="22"/>
        </w:rPr>
        <w:t xml:space="preserve"> </w:t>
      </w:r>
    </w:p>
    <w:p w14:paraId="22548237" w14:textId="77777777" w:rsidR="00887437" w:rsidRPr="00003F11" w:rsidRDefault="00887437" w:rsidP="009B552B">
      <w:pPr>
        <w:spacing w:after="3"/>
        <w:ind w:right="-1"/>
        <w:jc w:val="both"/>
        <w:rPr>
          <w:sz w:val="22"/>
          <w:szCs w:val="22"/>
        </w:rPr>
      </w:pPr>
      <w:r w:rsidRPr="00003F11">
        <w:rPr>
          <w:rFonts w:eastAsia="Arial"/>
          <w:sz w:val="22"/>
          <w:szCs w:val="22"/>
        </w:rPr>
        <w:t xml:space="preserve">10.5.1. liberar o Fornecedor do compromisso assumido, caso a comunicação ocorra antes do pedido de fornecimento, e sem aplicação da penalidade se confirmada a veracidade dos motivos e comprovantes apresentados;  </w:t>
      </w:r>
    </w:p>
    <w:p w14:paraId="1F143AB5" w14:textId="77777777" w:rsidR="00887437" w:rsidRPr="00003F11" w:rsidRDefault="00887437" w:rsidP="009B552B">
      <w:pPr>
        <w:spacing w:after="3"/>
        <w:ind w:right="-1"/>
        <w:jc w:val="both"/>
        <w:rPr>
          <w:sz w:val="22"/>
          <w:szCs w:val="22"/>
        </w:rPr>
      </w:pPr>
      <w:r w:rsidRPr="00003F11">
        <w:rPr>
          <w:rFonts w:eastAsia="Arial"/>
          <w:sz w:val="22"/>
          <w:szCs w:val="22"/>
        </w:rPr>
        <w:t xml:space="preserve">10.5.2. convocar os demais Fornecedores para assegurar igual oportunidade de negociação.  </w:t>
      </w:r>
    </w:p>
    <w:p w14:paraId="661CEEDB" w14:textId="77777777" w:rsidR="00887437" w:rsidRPr="00003F11" w:rsidRDefault="00887437" w:rsidP="009B552B">
      <w:pPr>
        <w:ind w:right="-1"/>
        <w:jc w:val="both"/>
        <w:rPr>
          <w:sz w:val="22"/>
          <w:szCs w:val="22"/>
        </w:rPr>
      </w:pPr>
      <w:r w:rsidRPr="00003F11">
        <w:rPr>
          <w:rFonts w:eastAsia="Arial"/>
          <w:sz w:val="22"/>
          <w:szCs w:val="22"/>
        </w:rPr>
        <w:t xml:space="preserve"> </w:t>
      </w:r>
    </w:p>
    <w:p w14:paraId="7F04397C" w14:textId="77777777" w:rsidR="00887437" w:rsidRPr="00003F11" w:rsidRDefault="00887437" w:rsidP="009B552B">
      <w:pPr>
        <w:spacing w:after="3"/>
        <w:ind w:right="-1"/>
        <w:jc w:val="both"/>
        <w:rPr>
          <w:sz w:val="22"/>
          <w:szCs w:val="22"/>
        </w:rPr>
      </w:pPr>
      <w:r w:rsidRPr="00003F11">
        <w:rPr>
          <w:rFonts w:eastAsia="Arial"/>
          <w:sz w:val="22"/>
          <w:szCs w:val="22"/>
        </w:rPr>
        <w:t xml:space="preserve">10.6. Não havendo êxito nas negociações, o Órgão Gerenciador deverá proceder à revogação da Ata de Registro de Preços, adotando as medidas cabíveis para obtenção da contratação mais vantajosa.  </w:t>
      </w:r>
    </w:p>
    <w:p w14:paraId="601E3E2F" w14:textId="77777777" w:rsidR="00887437" w:rsidRPr="00003F11" w:rsidRDefault="00887437" w:rsidP="009B552B">
      <w:pPr>
        <w:ind w:right="-1"/>
        <w:jc w:val="both"/>
        <w:rPr>
          <w:sz w:val="22"/>
          <w:szCs w:val="22"/>
        </w:rPr>
      </w:pPr>
      <w:r w:rsidRPr="00003F11">
        <w:rPr>
          <w:rFonts w:eastAsia="Arial"/>
          <w:sz w:val="22"/>
          <w:szCs w:val="22"/>
        </w:rPr>
        <w:t xml:space="preserve"> </w:t>
      </w:r>
    </w:p>
    <w:p w14:paraId="03447FE6" w14:textId="77777777" w:rsidR="00887437" w:rsidRPr="00003F11" w:rsidRDefault="00887437" w:rsidP="009B552B">
      <w:pPr>
        <w:spacing w:after="3"/>
        <w:ind w:right="-1"/>
        <w:jc w:val="both"/>
        <w:rPr>
          <w:sz w:val="22"/>
          <w:szCs w:val="22"/>
        </w:rPr>
      </w:pPr>
      <w:r w:rsidRPr="00003F11">
        <w:rPr>
          <w:rFonts w:eastAsia="Arial"/>
          <w:sz w:val="22"/>
          <w:szCs w:val="22"/>
        </w:rPr>
        <w:t xml:space="preserve">10.7. O registro do Fornecedor será cancelado quando:  </w:t>
      </w:r>
    </w:p>
    <w:p w14:paraId="75EB4077" w14:textId="77777777" w:rsidR="00887437" w:rsidRPr="00003F11" w:rsidRDefault="00887437" w:rsidP="009B552B">
      <w:pPr>
        <w:ind w:right="-1"/>
        <w:jc w:val="both"/>
        <w:rPr>
          <w:sz w:val="22"/>
          <w:szCs w:val="22"/>
        </w:rPr>
      </w:pPr>
      <w:r w:rsidRPr="00003F11">
        <w:rPr>
          <w:rFonts w:eastAsia="Arial"/>
          <w:sz w:val="22"/>
          <w:szCs w:val="22"/>
        </w:rPr>
        <w:t xml:space="preserve"> </w:t>
      </w:r>
    </w:p>
    <w:p w14:paraId="5D1511FD" w14:textId="77777777" w:rsidR="00887437" w:rsidRPr="00003F11" w:rsidRDefault="00887437" w:rsidP="009B552B">
      <w:pPr>
        <w:spacing w:after="3"/>
        <w:ind w:right="-1"/>
        <w:jc w:val="both"/>
        <w:rPr>
          <w:sz w:val="22"/>
          <w:szCs w:val="22"/>
        </w:rPr>
      </w:pPr>
      <w:r w:rsidRPr="00003F11">
        <w:rPr>
          <w:rFonts w:eastAsia="Arial"/>
          <w:sz w:val="22"/>
          <w:szCs w:val="22"/>
        </w:rPr>
        <w:t xml:space="preserve">10.7.1. Descumprir as condições da Ata de Registro de Preços ou exigências do instrumento convocatório que deu origem ao registro de preços;  </w:t>
      </w:r>
    </w:p>
    <w:p w14:paraId="0C5FF1F4" w14:textId="77777777" w:rsidR="00887437" w:rsidRPr="00003F11" w:rsidRDefault="00887437" w:rsidP="009B552B">
      <w:pPr>
        <w:spacing w:after="3"/>
        <w:ind w:right="-1"/>
        <w:jc w:val="both"/>
        <w:rPr>
          <w:sz w:val="22"/>
          <w:szCs w:val="22"/>
        </w:rPr>
      </w:pPr>
      <w:r w:rsidRPr="00003F11">
        <w:rPr>
          <w:rFonts w:eastAsia="Arial"/>
          <w:sz w:val="22"/>
          <w:szCs w:val="22"/>
        </w:rPr>
        <w:t xml:space="preserve">10.7.2. Não retirar a nota de empenho ou instrumento equivalente no prazo estabelecido pela Administração, sem justificativa aceitável;  </w:t>
      </w:r>
    </w:p>
    <w:p w14:paraId="57D1C55A" w14:textId="77777777" w:rsidR="00887437" w:rsidRPr="00003F11" w:rsidRDefault="00887437" w:rsidP="009B552B">
      <w:pPr>
        <w:spacing w:after="3"/>
        <w:ind w:right="-1"/>
        <w:jc w:val="both"/>
        <w:rPr>
          <w:sz w:val="22"/>
          <w:szCs w:val="22"/>
        </w:rPr>
      </w:pPr>
      <w:r w:rsidRPr="00003F11">
        <w:rPr>
          <w:rFonts w:eastAsia="Arial"/>
          <w:sz w:val="22"/>
          <w:szCs w:val="22"/>
        </w:rPr>
        <w:t xml:space="preserve">10.7.3. Não aceitar reduzir o seu preço registrado, na hipótese deste se tornar superior àqueles praticados no mercado; ou,  </w:t>
      </w:r>
    </w:p>
    <w:p w14:paraId="258CF1E0" w14:textId="77777777" w:rsidR="00887437" w:rsidRPr="00003F11" w:rsidRDefault="00887437" w:rsidP="009B552B">
      <w:pPr>
        <w:spacing w:after="3"/>
        <w:ind w:right="-1"/>
        <w:jc w:val="both"/>
        <w:rPr>
          <w:sz w:val="22"/>
          <w:szCs w:val="22"/>
        </w:rPr>
      </w:pPr>
      <w:r w:rsidRPr="00003F11">
        <w:rPr>
          <w:rFonts w:eastAsia="Arial"/>
          <w:sz w:val="22"/>
          <w:szCs w:val="22"/>
        </w:rPr>
        <w:t xml:space="preserve">10.7.4. sofrer sanção prevista nos incisos III ou IV do caput do art. 156 da Lei nº 14.133, de 2021.  </w:t>
      </w:r>
    </w:p>
    <w:p w14:paraId="2B27F299" w14:textId="77777777" w:rsidR="00887437" w:rsidRPr="00003F11" w:rsidRDefault="00887437" w:rsidP="009B552B">
      <w:pPr>
        <w:ind w:right="-1"/>
        <w:jc w:val="both"/>
        <w:rPr>
          <w:sz w:val="22"/>
          <w:szCs w:val="22"/>
        </w:rPr>
      </w:pPr>
      <w:r w:rsidRPr="00003F11">
        <w:rPr>
          <w:rFonts w:eastAsia="Arial"/>
          <w:sz w:val="22"/>
          <w:szCs w:val="22"/>
        </w:rPr>
        <w:t xml:space="preserve"> </w:t>
      </w:r>
    </w:p>
    <w:p w14:paraId="3692915A" w14:textId="77777777" w:rsidR="00887437" w:rsidRPr="00003F11" w:rsidRDefault="00887437" w:rsidP="009B552B">
      <w:pPr>
        <w:spacing w:after="3"/>
        <w:ind w:right="-1"/>
        <w:jc w:val="both"/>
        <w:rPr>
          <w:sz w:val="22"/>
          <w:szCs w:val="22"/>
        </w:rPr>
      </w:pPr>
      <w:r w:rsidRPr="00003F11">
        <w:rPr>
          <w:rFonts w:eastAsia="Arial"/>
          <w:sz w:val="22"/>
          <w:szCs w:val="22"/>
        </w:rPr>
        <w:t xml:space="preserve">10.8. O cancelamento de registros nas hipóteses previstas acima, será formalizado por despacho da autoridade máxima do Órgão Gerenciador, assegurado o contraditório e a ampla defesa.  </w:t>
      </w:r>
    </w:p>
    <w:p w14:paraId="2FDF0542" w14:textId="77777777" w:rsidR="00887437" w:rsidRPr="00003F11" w:rsidRDefault="00887437" w:rsidP="009B552B">
      <w:pPr>
        <w:ind w:right="-1"/>
        <w:jc w:val="both"/>
        <w:rPr>
          <w:sz w:val="22"/>
          <w:szCs w:val="22"/>
        </w:rPr>
      </w:pPr>
      <w:r w:rsidRPr="00003F11">
        <w:rPr>
          <w:rFonts w:eastAsia="Arial"/>
          <w:sz w:val="22"/>
          <w:szCs w:val="22"/>
        </w:rPr>
        <w:t xml:space="preserve"> </w:t>
      </w:r>
    </w:p>
    <w:p w14:paraId="19D98D78" w14:textId="77777777" w:rsidR="00887437" w:rsidRPr="00003F11" w:rsidRDefault="00887437" w:rsidP="009B552B">
      <w:pPr>
        <w:spacing w:after="3"/>
        <w:ind w:right="-1"/>
        <w:jc w:val="both"/>
        <w:rPr>
          <w:sz w:val="22"/>
          <w:szCs w:val="22"/>
        </w:rPr>
      </w:pPr>
      <w:r w:rsidRPr="00003F11">
        <w:rPr>
          <w:rFonts w:eastAsia="Arial"/>
          <w:sz w:val="22"/>
          <w:szCs w:val="22"/>
        </w:rPr>
        <w:t xml:space="preserve">10.9. O cancelamento do registro de preços poderá ocorrer por fato superveniente, decorrente de caso fortuito ou força maior, que prejudique o cumprimento da ata, devidamente comprovados e justificados:  </w:t>
      </w:r>
    </w:p>
    <w:p w14:paraId="4A14FBED" w14:textId="77777777" w:rsidR="00887437" w:rsidRPr="00003F11" w:rsidRDefault="00887437" w:rsidP="009B552B">
      <w:pPr>
        <w:ind w:right="-1"/>
        <w:jc w:val="both"/>
        <w:rPr>
          <w:sz w:val="22"/>
          <w:szCs w:val="22"/>
        </w:rPr>
      </w:pPr>
      <w:r w:rsidRPr="00003F11">
        <w:rPr>
          <w:rFonts w:eastAsia="Arial"/>
          <w:sz w:val="22"/>
          <w:szCs w:val="22"/>
        </w:rPr>
        <w:t xml:space="preserve"> </w:t>
      </w:r>
    </w:p>
    <w:p w14:paraId="221189F1" w14:textId="77777777" w:rsidR="00887437" w:rsidRPr="00003F11" w:rsidRDefault="00887437" w:rsidP="009B552B">
      <w:pPr>
        <w:spacing w:after="3"/>
        <w:ind w:right="-1"/>
        <w:jc w:val="both"/>
        <w:rPr>
          <w:rFonts w:eastAsia="Arial"/>
          <w:sz w:val="22"/>
          <w:szCs w:val="22"/>
        </w:rPr>
      </w:pPr>
      <w:r w:rsidRPr="00003F11">
        <w:rPr>
          <w:rFonts w:eastAsia="Arial"/>
          <w:sz w:val="22"/>
          <w:szCs w:val="22"/>
        </w:rPr>
        <w:t>I – Por razão de interesse público; ou,</w:t>
      </w:r>
    </w:p>
    <w:p w14:paraId="15E5AA09" w14:textId="77777777" w:rsidR="00887437" w:rsidRPr="00003F11" w:rsidRDefault="00887437" w:rsidP="009B552B">
      <w:pPr>
        <w:spacing w:after="3"/>
        <w:ind w:right="-1"/>
        <w:jc w:val="both"/>
        <w:rPr>
          <w:sz w:val="22"/>
          <w:szCs w:val="22"/>
        </w:rPr>
      </w:pPr>
      <w:r w:rsidRPr="00003F11">
        <w:rPr>
          <w:rFonts w:eastAsia="Arial"/>
          <w:sz w:val="22"/>
          <w:szCs w:val="22"/>
        </w:rPr>
        <w:t xml:space="preserve">  II – A pedido do Fornecedor. </w:t>
      </w:r>
    </w:p>
    <w:p w14:paraId="26B8D9B0" w14:textId="77777777" w:rsidR="00887437" w:rsidRPr="00003F11" w:rsidRDefault="00887437" w:rsidP="009B552B">
      <w:pPr>
        <w:ind w:right="-1"/>
        <w:jc w:val="both"/>
        <w:rPr>
          <w:sz w:val="22"/>
          <w:szCs w:val="22"/>
        </w:rPr>
      </w:pPr>
      <w:r w:rsidRPr="00003F11">
        <w:rPr>
          <w:rFonts w:eastAsia="Arial"/>
          <w:sz w:val="22"/>
          <w:szCs w:val="22"/>
        </w:rPr>
        <w:t xml:space="preserve"> </w:t>
      </w:r>
    </w:p>
    <w:p w14:paraId="1C83F42E"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 xml:space="preserve">11. DO REAJUSTE </w:t>
      </w:r>
    </w:p>
    <w:p w14:paraId="0D3B47E1" w14:textId="77777777" w:rsidR="00887437" w:rsidRPr="00003F11" w:rsidRDefault="00887437" w:rsidP="009B552B">
      <w:pPr>
        <w:ind w:right="-1"/>
        <w:jc w:val="both"/>
        <w:rPr>
          <w:sz w:val="22"/>
          <w:szCs w:val="22"/>
        </w:rPr>
      </w:pPr>
      <w:r w:rsidRPr="00003F11">
        <w:rPr>
          <w:rFonts w:eastAsia="Arial"/>
          <w:b/>
          <w:sz w:val="22"/>
          <w:szCs w:val="22"/>
        </w:rPr>
        <w:t xml:space="preserve"> </w:t>
      </w:r>
    </w:p>
    <w:p w14:paraId="36413AEF" w14:textId="77777777" w:rsidR="00887437" w:rsidRPr="00003F11" w:rsidRDefault="00887437" w:rsidP="009B552B">
      <w:pPr>
        <w:spacing w:after="3"/>
        <w:ind w:right="-1"/>
        <w:jc w:val="both"/>
        <w:rPr>
          <w:sz w:val="22"/>
          <w:szCs w:val="22"/>
        </w:rPr>
      </w:pPr>
      <w:r w:rsidRPr="00003F11">
        <w:rPr>
          <w:rFonts w:eastAsia="Arial"/>
          <w:sz w:val="22"/>
          <w:szCs w:val="22"/>
        </w:rPr>
        <w:lastRenderedPageBreak/>
        <w:t xml:space="preserve">11.1.  Os preços inicialmente contratados são fixos e irreajustáveis no prazo de um ano contado da data do orçamento estimado; </w:t>
      </w:r>
    </w:p>
    <w:p w14:paraId="7F7EC580" w14:textId="77777777" w:rsidR="00887437" w:rsidRPr="00003F11" w:rsidRDefault="00887437" w:rsidP="009B552B">
      <w:pPr>
        <w:ind w:right="-1"/>
        <w:jc w:val="both"/>
        <w:rPr>
          <w:sz w:val="22"/>
          <w:szCs w:val="22"/>
        </w:rPr>
      </w:pPr>
      <w:r w:rsidRPr="00003F11">
        <w:rPr>
          <w:rFonts w:eastAsia="Arial"/>
          <w:sz w:val="22"/>
          <w:szCs w:val="22"/>
        </w:rPr>
        <w:t xml:space="preserve"> </w:t>
      </w:r>
    </w:p>
    <w:p w14:paraId="3D6BC82B" w14:textId="77777777" w:rsidR="00887437" w:rsidRPr="00003F11" w:rsidRDefault="00887437" w:rsidP="009B552B">
      <w:pPr>
        <w:spacing w:after="3"/>
        <w:ind w:right="-1"/>
        <w:jc w:val="both"/>
        <w:rPr>
          <w:sz w:val="22"/>
          <w:szCs w:val="22"/>
        </w:rPr>
      </w:pPr>
      <w:r w:rsidRPr="00003F11">
        <w:rPr>
          <w:rFonts w:eastAsia="Arial"/>
          <w:sz w:val="22"/>
          <w:szCs w:val="22"/>
        </w:rPr>
        <w:t xml:space="preserve">11.2. Após o interregno de um ano, os preços iniciais poderão ser reajustados, mediante a aplicação, pelo contratante, do índice IPCA, exclusivamente para as obrigações iniciadas e concluídas após a ocorrência da anualidade. </w:t>
      </w:r>
    </w:p>
    <w:p w14:paraId="6AEAFF72" w14:textId="77777777" w:rsidR="00887437" w:rsidRPr="00003F11" w:rsidRDefault="00887437" w:rsidP="009B552B">
      <w:pPr>
        <w:ind w:right="-1"/>
        <w:jc w:val="both"/>
        <w:rPr>
          <w:sz w:val="22"/>
          <w:szCs w:val="22"/>
        </w:rPr>
      </w:pPr>
      <w:r w:rsidRPr="00003F11">
        <w:rPr>
          <w:rFonts w:eastAsia="Arial"/>
          <w:sz w:val="22"/>
          <w:szCs w:val="22"/>
        </w:rPr>
        <w:t xml:space="preserve"> </w:t>
      </w:r>
    </w:p>
    <w:p w14:paraId="5456B2D9" w14:textId="77777777" w:rsidR="00887437" w:rsidRPr="00003F11" w:rsidRDefault="00887437" w:rsidP="009B552B">
      <w:pPr>
        <w:spacing w:after="3"/>
        <w:ind w:right="-1"/>
        <w:jc w:val="both"/>
        <w:rPr>
          <w:sz w:val="22"/>
          <w:szCs w:val="22"/>
        </w:rPr>
      </w:pPr>
      <w:r w:rsidRPr="00003F11">
        <w:rPr>
          <w:rFonts w:eastAsia="Arial"/>
          <w:sz w:val="22"/>
          <w:szCs w:val="22"/>
        </w:rPr>
        <w:t xml:space="preserve">11.3. Nos reajustes subsequentes ao primeiro, o interregno mínimo de um ano será contado a partir dos efeitos financeiros do último reajuste. </w:t>
      </w:r>
    </w:p>
    <w:p w14:paraId="1D18012E" w14:textId="77777777" w:rsidR="00887437" w:rsidRPr="00003F11" w:rsidRDefault="00887437" w:rsidP="009B552B">
      <w:pPr>
        <w:ind w:right="-1"/>
        <w:jc w:val="both"/>
        <w:rPr>
          <w:sz w:val="22"/>
          <w:szCs w:val="22"/>
        </w:rPr>
      </w:pPr>
      <w:r w:rsidRPr="00003F11">
        <w:rPr>
          <w:rFonts w:eastAsia="Arial"/>
          <w:sz w:val="22"/>
          <w:szCs w:val="22"/>
        </w:rPr>
        <w:t xml:space="preserve"> </w:t>
      </w:r>
    </w:p>
    <w:p w14:paraId="3CF20D17" w14:textId="77777777" w:rsidR="00887437" w:rsidRPr="00003F11" w:rsidRDefault="00887437" w:rsidP="009B552B">
      <w:pPr>
        <w:spacing w:after="3"/>
        <w:ind w:right="-1"/>
        <w:jc w:val="both"/>
        <w:rPr>
          <w:sz w:val="22"/>
          <w:szCs w:val="22"/>
        </w:rPr>
      </w:pPr>
      <w:r w:rsidRPr="00003F11">
        <w:rPr>
          <w:rFonts w:eastAsia="Arial"/>
          <w:sz w:val="22"/>
          <w:szCs w:val="22"/>
        </w:rPr>
        <w:t xml:space="preserve">11.4. No caso de atraso ou não divulgação do(s) índice(s) de reajustamento, o contratante pagará ao contratado a importância calculada pela última variação conhecida, liquidando a diferença correspondente tão logo seja(m) divulgado(s) o(s) índice(s) definitivo(s). </w:t>
      </w:r>
    </w:p>
    <w:p w14:paraId="2CECFADB" w14:textId="77777777" w:rsidR="00887437" w:rsidRPr="00003F11" w:rsidRDefault="00887437" w:rsidP="009B552B">
      <w:pPr>
        <w:spacing w:after="3"/>
        <w:ind w:right="-1"/>
        <w:jc w:val="both"/>
        <w:rPr>
          <w:sz w:val="22"/>
          <w:szCs w:val="22"/>
        </w:rPr>
      </w:pPr>
      <w:r w:rsidRPr="00003F11">
        <w:rPr>
          <w:rFonts w:eastAsia="Arial"/>
          <w:sz w:val="22"/>
          <w:szCs w:val="22"/>
        </w:rPr>
        <w:t>11.5. Nas aferições finais, o(s) índice(s) utilizado(s) para reajuste será(</w:t>
      </w:r>
      <w:proofErr w:type="spellStart"/>
      <w:r w:rsidRPr="00003F11">
        <w:rPr>
          <w:rFonts w:eastAsia="Arial"/>
          <w:sz w:val="22"/>
          <w:szCs w:val="22"/>
        </w:rPr>
        <w:t>ão</w:t>
      </w:r>
      <w:proofErr w:type="spellEnd"/>
      <w:r w:rsidRPr="00003F11">
        <w:rPr>
          <w:rFonts w:eastAsia="Arial"/>
          <w:sz w:val="22"/>
          <w:szCs w:val="22"/>
        </w:rPr>
        <w:t xml:space="preserve">), obrigatoriamente, o(s) definitivo(s). </w:t>
      </w:r>
    </w:p>
    <w:p w14:paraId="1A6072AF" w14:textId="77777777" w:rsidR="00887437" w:rsidRPr="00003F11" w:rsidRDefault="00887437" w:rsidP="009B552B">
      <w:pPr>
        <w:ind w:right="-1"/>
        <w:jc w:val="both"/>
        <w:rPr>
          <w:sz w:val="22"/>
          <w:szCs w:val="22"/>
        </w:rPr>
      </w:pPr>
      <w:r w:rsidRPr="00003F11">
        <w:rPr>
          <w:rFonts w:eastAsia="Arial"/>
          <w:sz w:val="22"/>
          <w:szCs w:val="22"/>
        </w:rPr>
        <w:t xml:space="preserve"> </w:t>
      </w:r>
    </w:p>
    <w:p w14:paraId="011C7639" w14:textId="77777777" w:rsidR="00887437" w:rsidRPr="00003F11" w:rsidRDefault="00887437" w:rsidP="009B552B">
      <w:pPr>
        <w:spacing w:after="3"/>
        <w:ind w:right="-1"/>
        <w:jc w:val="both"/>
        <w:rPr>
          <w:sz w:val="22"/>
          <w:szCs w:val="22"/>
        </w:rPr>
      </w:pPr>
      <w:r w:rsidRPr="00003F11">
        <w:rPr>
          <w:rFonts w:eastAsia="Arial"/>
          <w:sz w:val="22"/>
          <w:szCs w:val="22"/>
        </w:rPr>
        <w:t>11.6. Caso o(s) índice(s) estabelecido(s) para reajustamento venha(m) a ser extinto(s) ou de qualquer forma não possa(m) mais ser utilizado(s), será(</w:t>
      </w:r>
      <w:proofErr w:type="spellStart"/>
      <w:r w:rsidRPr="00003F11">
        <w:rPr>
          <w:rFonts w:eastAsia="Arial"/>
          <w:sz w:val="22"/>
          <w:szCs w:val="22"/>
        </w:rPr>
        <w:t>ão</w:t>
      </w:r>
      <w:proofErr w:type="spellEnd"/>
      <w:r w:rsidRPr="00003F11">
        <w:rPr>
          <w:rFonts w:eastAsia="Arial"/>
          <w:sz w:val="22"/>
          <w:szCs w:val="22"/>
        </w:rPr>
        <w:t xml:space="preserve">) adotado(s), em substituição, o(s) que vier(em) a ser determinado(s) pela legislação então em vigor. </w:t>
      </w:r>
    </w:p>
    <w:p w14:paraId="3BF02998" w14:textId="77777777" w:rsidR="00887437" w:rsidRPr="00003F11" w:rsidRDefault="00887437" w:rsidP="009B552B">
      <w:pPr>
        <w:ind w:right="-1"/>
        <w:jc w:val="both"/>
        <w:rPr>
          <w:sz w:val="22"/>
          <w:szCs w:val="22"/>
        </w:rPr>
      </w:pPr>
      <w:r w:rsidRPr="00003F11">
        <w:rPr>
          <w:rFonts w:eastAsia="Arial"/>
          <w:sz w:val="22"/>
          <w:szCs w:val="22"/>
        </w:rPr>
        <w:t xml:space="preserve"> </w:t>
      </w:r>
    </w:p>
    <w:p w14:paraId="0778919A" w14:textId="77777777" w:rsidR="00887437" w:rsidRPr="00003F11" w:rsidRDefault="00887437" w:rsidP="009B552B">
      <w:pPr>
        <w:spacing w:after="3"/>
        <w:ind w:right="-1"/>
        <w:jc w:val="both"/>
        <w:rPr>
          <w:sz w:val="22"/>
          <w:szCs w:val="22"/>
        </w:rPr>
      </w:pPr>
      <w:r w:rsidRPr="00003F11">
        <w:rPr>
          <w:rFonts w:eastAsia="Arial"/>
          <w:sz w:val="22"/>
          <w:szCs w:val="22"/>
        </w:rPr>
        <w:t xml:space="preserve">11.7. O reajuste será realizado por apostilamento/termo aditivo. </w:t>
      </w:r>
    </w:p>
    <w:p w14:paraId="377676AB" w14:textId="77777777" w:rsidR="00887437" w:rsidRPr="00003F11" w:rsidRDefault="00887437" w:rsidP="009B552B">
      <w:pPr>
        <w:ind w:right="-1"/>
        <w:jc w:val="both"/>
        <w:rPr>
          <w:sz w:val="22"/>
          <w:szCs w:val="22"/>
        </w:rPr>
      </w:pPr>
      <w:r w:rsidRPr="00003F11">
        <w:rPr>
          <w:rFonts w:eastAsia="Arial"/>
          <w:sz w:val="22"/>
          <w:szCs w:val="22"/>
        </w:rPr>
        <w:t xml:space="preserve"> </w:t>
      </w:r>
    </w:p>
    <w:p w14:paraId="56B36106" w14:textId="77777777" w:rsidR="00887437" w:rsidRPr="00003F11" w:rsidRDefault="00887437" w:rsidP="009B552B">
      <w:pPr>
        <w:spacing w:after="3"/>
        <w:ind w:right="-1"/>
        <w:jc w:val="both"/>
        <w:rPr>
          <w:sz w:val="22"/>
          <w:szCs w:val="22"/>
        </w:rPr>
      </w:pPr>
      <w:r w:rsidRPr="00003F11">
        <w:rPr>
          <w:rFonts w:eastAsia="Arial"/>
          <w:sz w:val="22"/>
          <w:szCs w:val="22"/>
        </w:rPr>
        <w:t xml:space="preserve">11.8. O prazo para análise e resposta de concessão de reajustamento de preços será de 30 (trinta) dias corridos, prorrogável por igual período. </w:t>
      </w:r>
    </w:p>
    <w:p w14:paraId="3A9E1A64" w14:textId="77777777" w:rsidR="00887437" w:rsidRPr="00003F11" w:rsidRDefault="00887437" w:rsidP="009B552B">
      <w:pPr>
        <w:ind w:right="-1"/>
        <w:jc w:val="both"/>
        <w:rPr>
          <w:sz w:val="22"/>
          <w:szCs w:val="22"/>
        </w:rPr>
      </w:pPr>
      <w:r w:rsidRPr="00003F11">
        <w:rPr>
          <w:rFonts w:eastAsia="Arial"/>
          <w:sz w:val="22"/>
          <w:szCs w:val="22"/>
        </w:rPr>
        <w:t xml:space="preserve"> </w:t>
      </w:r>
    </w:p>
    <w:p w14:paraId="5E6747CA"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12. DO REEQUILÍBRIO ECONÔMICO FINANCEIRO</w:t>
      </w:r>
      <w:r w:rsidRPr="00003F11">
        <w:rPr>
          <w:rFonts w:ascii="Times New Roman" w:hAnsi="Times New Roman"/>
          <w:b w:val="0"/>
          <w:sz w:val="22"/>
          <w:szCs w:val="22"/>
        </w:rPr>
        <w:t xml:space="preserve"> </w:t>
      </w:r>
    </w:p>
    <w:p w14:paraId="3B3A0BF1" w14:textId="77777777" w:rsidR="00887437" w:rsidRPr="00003F11" w:rsidRDefault="00887437" w:rsidP="009B552B">
      <w:pPr>
        <w:ind w:right="-1"/>
        <w:jc w:val="both"/>
        <w:rPr>
          <w:sz w:val="22"/>
          <w:szCs w:val="22"/>
        </w:rPr>
      </w:pPr>
      <w:r w:rsidRPr="00003F11">
        <w:rPr>
          <w:rFonts w:eastAsia="Arial"/>
          <w:sz w:val="22"/>
          <w:szCs w:val="22"/>
        </w:rPr>
        <w:t xml:space="preserve"> </w:t>
      </w:r>
    </w:p>
    <w:p w14:paraId="3CE8E42F" w14:textId="77777777" w:rsidR="00887437" w:rsidRPr="00003F11" w:rsidRDefault="00887437" w:rsidP="009B552B">
      <w:pPr>
        <w:spacing w:after="3"/>
        <w:ind w:right="-1"/>
        <w:jc w:val="both"/>
        <w:rPr>
          <w:sz w:val="22"/>
          <w:szCs w:val="22"/>
        </w:rPr>
      </w:pPr>
      <w:r w:rsidRPr="00003F11">
        <w:rPr>
          <w:rFonts w:eastAsia="Arial"/>
          <w:sz w:val="22"/>
          <w:szCs w:val="22"/>
        </w:rPr>
        <w:t xml:space="preserve">12.1. O reequilíbrio econômico-financeiro tem como objetivo restabelecer a relação que as partes pactuaram inicialmente entre os encargos do contrato e a retribuição da administração para a justa remuneração da obra, serviço ou fornecimento, na hipótese de sobrevirem fatos imprevisíveis, ou previsíveis porém de consequências incalculáveis, retardadores ou impeditivos da execução do ajustado, ou , ainda, em caso de força maior, caso fortuito ou fato do príncipe, configurando álea econômica extraordinária e extracontratual, prevista na alínea “d” do inciso II do art. 124 da Lei nº 14.133, de 2021. </w:t>
      </w:r>
    </w:p>
    <w:p w14:paraId="4D86AB6D" w14:textId="77777777" w:rsidR="00887437" w:rsidRPr="00003F11" w:rsidRDefault="00887437" w:rsidP="009B552B">
      <w:pPr>
        <w:ind w:right="-1"/>
        <w:jc w:val="both"/>
        <w:rPr>
          <w:sz w:val="22"/>
          <w:szCs w:val="22"/>
        </w:rPr>
      </w:pPr>
      <w:r w:rsidRPr="00003F11">
        <w:rPr>
          <w:rFonts w:eastAsia="Arial"/>
          <w:sz w:val="22"/>
          <w:szCs w:val="22"/>
        </w:rPr>
        <w:t xml:space="preserve"> </w:t>
      </w:r>
    </w:p>
    <w:p w14:paraId="426B51F5" w14:textId="77777777" w:rsidR="00887437" w:rsidRPr="00003F11" w:rsidRDefault="00887437" w:rsidP="009B552B">
      <w:pPr>
        <w:spacing w:after="3"/>
        <w:ind w:right="-1"/>
        <w:jc w:val="both"/>
        <w:rPr>
          <w:sz w:val="22"/>
          <w:szCs w:val="22"/>
        </w:rPr>
      </w:pPr>
      <w:r w:rsidRPr="00003F11">
        <w:rPr>
          <w:rFonts w:eastAsia="Arial"/>
          <w:sz w:val="22"/>
          <w:szCs w:val="22"/>
        </w:rPr>
        <w:t xml:space="preserve">12.2. Considerando a flutuação dos preços do mercado, fica estabelecido que as variações para mais ou para menos dos preços de até 5% (cinco por cento) do valor proposto na licitação não será configurado álea extraordinária e extracontratual, devendo as partes absorver tais variações pelo preço contratado. Percentuais superiores aos 5% (cinco por cento) estabelecidos serão avaliados pela Administração para concessão do reequilíbrio contratual ou não. </w:t>
      </w:r>
    </w:p>
    <w:p w14:paraId="2A340A48" w14:textId="77777777" w:rsidR="00887437" w:rsidRPr="00003F11" w:rsidRDefault="00887437" w:rsidP="009B552B">
      <w:pPr>
        <w:ind w:right="-1"/>
        <w:jc w:val="both"/>
        <w:rPr>
          <w:sz w:val="22"/>
          <w:szCs w:val="22"/>
        </w:rPr>
      </w:pPr>
      <w:r w:rsidRPr="00003F11">
        <w:rPr>
          <w:rFonts w:eastAsia="Arial"/>
          <w:sz w:val="22"/>
          <w:szCs w:val="22"/>
        </w:rPr>
        <w:t xml:space="preserve"> </w:t>
      </w:r>
    </w:p>
    <w:p w14:paraId="297B43AD" w14:textId="77777777" w:rsidR="00887437" w:rsidRPr="00003F11" w:rsidRDefault="00887437" w:rsidP="009B552B">
      <w:pPr>
        <w:spacing w:after="3"/>
        <w:ind w:right="-1"/>
        <w:jc w:val="both"/>
        <w:rPr>
          <w:sz w:val="22"/>
          <w:szCs w:val="22"/>
        </w:rPr>
      </w:pPr>
      <w:r w:rsidRPr="00003F11">
        <w:rPr>
          <w:rFonts w:eastAsia="Arial"/>
          <w:sz w:val="22"/>
          <w:szCs w:val="22"/>
        </w:rPr>
        <w:t xml:space="preserve">12.3 Será levado em consideração na análise do pedido de reequilíbrio econômico-financeiro, eventual desconto ofertado pela Contratada sobre o valor estimado do processo na fase de lances. </w:t>
      </w:r>
    </w:p>
    <w:p w14:paraId="78DFFD51" w14:textId="77777777" w:rsidR="00887437" w:rsidRPr="00003F11" w:rsidRDefault="00887437" w:rsidP="009B552B">
      <w:pPr>
        <w:ind w:right="-1"/>
        <w:jc w:val="both"/>
        <w:rPr>
          <w:sz w:val="22"/>
          <w:szCs w:val="22"/>
        </w:rPr>
      </w:pPr>
      <w:r w:rsidRPr="00003F11">
        <w:rPr>
          <w:rFonts w:eastAsia="Arial"/>
          <w:sz w:val="22"/>
          <w:szCs w:val="22"/>
        </w:rPr>
        <w:t xml:space="preserve"> </w:t>
      </w:r>
    </w:p>
    <w:p w14:paraId="4405F27A" w14:textId="77777777" w:rsidR="00887437" w:rsidRPr="00003F11" w:rsidRDefault="00887437" w:rsidP="009B552B">
      <w:pPr>
        <w:spacing w:after="3"/>
        <w:ind w:right="-1"/>
        <w:jc w:val="both"/>
        <w:rPr>
          <w:sz w:val="22"/>
          <w:szCs w:val="22"/>
        </w:rPr>
      </w:pPr>
      <w:r w:rsidRPr="00003F11">
        <w:rPr>
          <w:rFonts w:eastAsia="Arial"/>
          <w:sz w:val="22"/>
          <w:szCs w:val="22"/>
        </w:rPr>
        <w:t xml:space="preserve">12.4 O prazo para resposta ao pedido de restabelecimento do equilíbrio econômico-financeiro, será de 90 (noventa dias) dias corridos, prorrogável por igual período. </w:t>
      </w:r>
    </w:p>
    <w:p w14:paraId="33341B72" w14:textId="77777777" w:rsidR="00887437" w:rsidRPr="00003F11" w:rsidRDefault="00887437" w:rsidP="009B552B">
      <w:pPr>
        <w:ind w:right="-1"/>
        <w:jc w:val="both"/>
        <w:rPr>
          <w:sz w:val="22"/>
          <w:szCs w:val="22"/>
        </w:rPr>
      </w:pPr>
      <w:r w:rsidRPr="00003F11">
        <w:rPr>
          <w:rFonts w:eastAsia="Arial"/>
          <w:sz w:val="22"/>
          <w:szCs w:val="22"/>
        </w:rPr>
        <w:t xml:space="preserve"> </w:t>
      </w:r>
    </w:p>
    <w:p w14:paraId="710DB82E"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 xml:space="preserve">13. DA GARANTIA DO PRODUTO </w:t>
      </w:r>
    </w:p>
    <w:p w14:paraId="365FBFC3" w14:textId="77777777" w:rsidR="00887437" w:rsidRPr="00003F11" w:rsidRDefault="00887437" w:rsidP="009B552B">
      <w:pPr>
        <w:ind w:right="-1"/>
        <w:jc w:val="both"/>
        <w:rPr>
          <w:sz w:val="22"/>
          <w:szCs w:val="22"/>
        </w:rPr>
      </w:pPr>
      <w:r w:rsidRPr="00003F11">
        <w:rPr>
          <w:rFonts w:eastAsia="Arial"/>
          <w:b/>
          <w:sz w:val="22"/>
          <w:szCs w:val="22"/>
        </w:rPr>
        <w:t xml:space="preserve"> </w:t>
      </w:r>
    </w:p>
    <w:p w14:paraId="124C69D8" w14:textId="77777777" w:rsidR="00887437" w:rsidRPr="00003F11" w:rsidRDefault="00887437" w:rsidP="009B552B">
      <w:pPr>
        <w:spacing w:after="3"/>
        <w:ind w:right="-1"/>
        <w:jc w:val="both"/>
        <w:rPr>
          <w:sz w:val="22"/>
          <w:szCs w:val="22"/>
        </w:rPr>
      </w:pPr>
      <w:r w:rsidRPr="00003F11">
        <w:rPr>
          <w:rFonts w:eastAsia="Arial"/>
          <w:sz w:val="22"/>
          <w:szCs w:val="22"/>
        </w:rPr>
        <w:lastRenderedPageBreak/>
        <w:t xml:space="preserve">13.1. A CONTRATADA deverá assegurar para os objetos durante o período de cobertura previsto na legislação vigente, a partir da data de recebimento definitivo, conforme descrição no Termo de Referência; </w:t>
      </w:r>
    </w:p>
    <w:p w14:paraId="18853A52" w14:textId="77777777" w:rsidR="00887437" w:rsidRPr="00003F11" w:rsidRDefault="00887437" w:rsidP="009B552B">
      <w:pPr>
        <w:ind w:right="-1"/>
        <w:jc w:val="both"/>
        <w:rPr>
          <w:sz w:val="22"/>
          <w:szCs w:val="22"/>
        </w:rPr>
      </w:pPr>
      <w:r w:rsidRPr="00003F11">
        <w:rPr>
          <w:rFonts w:eastAsia="Arial"/>
          <w:sz w:val="22"/>
          <w:szCs w:val="22"/>
        </w:rPr>
        <w:t xml:space="preserve"> </w:t>
      </w:r>
    </w:p>
    <w:p w14:paraId="4A1B0DC4" w14:textId="77777777" w:rsidR="00887437" w:rsidRPr="00003F11" w:rsidRDefault="00887437" w:rsidP="009B552B">
      <w:pPr>
        <w:spacing w:after="3"/>
        <w:ind w:right="-1"/>
        <w:jc w:val="both"/>
        <w:rPr>
          <w:sz w:val="22"/>
          <w:szCs w:val="22"/>
        </w:rPr>
      </w:pPr>
      <w:r w:rsidRPr="00003F11">
        <w:rPr>
          <w:rFonts w:eastAsia="Arial"/>
          <w:sz w:val="22"/>
          <w:szCs w:val="22"/>
        </w:rPr>
        <w:t xml:space="preserve">13.2. A garantia deverá cobrir qualquer defeito de fabricação, impressão, inadequação dos produtos, quando em condições normais de uso especificadas de acordo com o prazo referido; </w:t>
      </w:r>
    </w:p>
    <w:p w14:paraId="0AEBF7F7" w14:textId="77777777" w:rsidR="00887437" w:rsidRPr="00003F11" w:rsidRDefault="00887437" w:rsidP="009B552B">
      <w:pPr>
        <w:ind w:right="-1"/>
        <w:jc w:val="both"/>
        <w:rPr>
          <w:sz w:val="22"/>
          <w:szCs w:val="22"/>
        </w:rPr>
      </w:pPr>
      <w:r w:rsidRPr="00003F11">
        <w:rPr>
          <w:rFonts w:eastAsia="Arial"/>
          <w:sz w:val="22"/>
          <w:szCs w:val="22"/>
        </w:rPr>
        <w:t xml:space="preserve"> </w:t>
      </w:r>
    </w:p>
    <w:p w14:paraId="19947774" w14:textId="77777777" w:rsidR="00887437" w:rsidRPr="00003F11" w:rsidRDefault="00887437" w:rsidP="009B552B">
      <w:pPr>
        <w:spacing w:after="3"/>
        <w:ind w:right="-1"/>
        <w:jc w:val="both"/>
        <w:rPr>
          <w:sz w:val="22"/>
          <w:szCs w:val="22"/>
        </w:rPr>
      </w:pPr>
      <w:r w:rsidRPr="00003F11">
        <w:rPr>
          <w:rFonts w:eastAsia="Arial"/>
          <w:sz w:val="22"/>
          <w:szCs w:val="22"/>
        </w:rPr>
        <w:t>13.3. A garantia deverá ser prestada de forma integral pela CONTRATADA, ficando a contratada obrigada a trocar o(s) item(</w:t>
      </w:r>
      <w:proofErr w:type="spellStart"/>
      <w:r w:rsidRPr="00003F11">
        <w:rPr>
          <w:rFonts w:eastAsia="Arial"/>
          <w:sz w:val="22"/>
          <w:szCs w:val="22"/>
        </w:rPr>
        <w:t>ns</w:t>
      </w:r>
      <w:proofErr w:type="spellEnd"/>
      <w:r w:rsidRPr="00003F11">
        <w:rPr>
          <w:rFonts w:eastAsia="Arial"/>
          <w:sz w:val="22"/>
          <w:szCs w:val="22"/>
        </w:rPr>
        <w:t>) que vier(em) a ser rejeitado(s) por não atender(em) à(s) especificação (</w:t>
      </w:r>
      <w:proofErr w:type="spellStart"/>
      <w:r w:rsidRPr="00003F11">
        <w:rPr>
          <w:rFonts w:eastAsia="Arial"/>
          <w:sz w:val="22"/>
          <w:szCs w:val="22"/>
        </w:rPr>
        <w:t>ões</w:t>
      </w:r>
      <w:proofErr w:type="spellEnd"/>
      <w:r w:rsidRPr="00003F11">
        <w:rPr>
          <w:rFonts w:eastAsia="Arial"/>
          <w:sz w:val="22"/>
          <w:szCs w:val="22"/>
        </w:rPr>
        <w:t xml:space="preserve">) e/ou apresentar(em) defeito(s) de fabricação, sem que isto acarrete qualquer ônus à Administração ou importe na relevação das sanções previstas na legislação vigente, conforme previsto no item 19.2 e no prazo previsto no item 19.2.1.  </w:t>
      </w:r>
    </w:p>
    <w:p w14:paraId="6FB763DF" w14:textId="77777777" w:rsidR="00887437" w:rsidRPr="00003F11" w:rsidRDefault="00887437" w:rsidP="009B552B">
      <w:pPr>
        <w:ind w:right="-1"/>
        <w:jc w:val="both"/>
        <w:rPr>
          <w:sz w:val="22"/>
          <w:szCs w:val="22"/>
        </w:rPr>
      </w:pPr>
      <w:r w:rsidRPr="00003F11">
        <w:rPr>
          <w:rFonts w:eastAsia="Arial"/>
          <w:sz w:val="22"/>
          <w:szCs w:val="22"/>
        </w:rPr>
        <w:t xml:space="preserve"> </w:t>
      </w:r>
    </w:p>
    <w:p w14:paraId="697F4DD5" w14:textId="3A159CFB" w:rsidR="00887437" w:rsidRPr="00003F11" w:rsidRDefault="00887437" w:rsidP="009B552B">
      <w:pPr>
        <w:spacing w:after="3"/>
        <w:ind w:right="-1"/>
        <w:jc w:val="both"/>
        <w:rPr>
          <w:sz w:val="22"/>
          <w:szCs w:val="22"/>
        </w:rPr>
      </w:pPr>
      <w:r w:rsidRPr="00003F11">
        <w:rPr>
          <w:rFonts w:eastAsia="Arial"/>
          <w:sz w:val="22"/>
          <w:szCs w:val="22"/>
        </w:rPr>
        <w:t xml:space="preserve">13.4. O objeto fornecido será recolhido e substituído, sem ônus para </w:t>
      </w:r>
      <w:r w:rsidR="00D73342" w:rsidRPr="00003F11">
        <w:rPr>
          <w:rFonts w:eastAsia="Arial"/>
          <w:sz w:val="22"/>
          <w:szCs w:val="22"/>
        </w:rPr>
        <w:t xml:space="preserve">a Prefeitura </w:t>
      </w:r>
      <w:r w:rsidRPr="00003F11">
        <w:rPr>
          <w:rFonts w:eastAsia="Arial"/>
          <w:sz w:val="22"/>
          <w:szCs w:val="22"/>
        </w:rPr>
        <w:t xml:space="preserve">de Pedra, caso o mesmo não esteja de acordo com os padrões de qualidade exigidos; </w:t>
      </w:r>
    </w:p>
    <w:p w14:paraId="53D9CCE7" w14:textId="77777777" w:rsidR="00887437" w:rsidRPr="00003F11" w:rsidRDefault="00887437" w:rsidP="009B552B">
      <w:pPr>
        <w:ind w:right="-1"/>
        <w:jc w:val="both"/>
        <w:rPr>
          <w:sz w:val="22"/>
          <w:szCs w:val="22"/>
        </w:rPr>
      </w:pPr>
      <w:r w:rsidRPr="00003F11">
        <w:rPr>
          <w:rFonts w:eastAsia="Arial"/>
          <w:sz w:val="22"/>
          <w:szCs w:val="22"/>
        </w:rPr>
        <w:t xml:space="preserve"> </w:t>
      </w:r>
    </w:p>
    <w:p w14:paraId="6596A2AA" w14:textId="77777777" w:rsidR="00887437" w:rsidRPr="00003F11" w:rsidRDefault="00887437" w:rsidP="009B552B">
      <w:pPr>
        <w:spacing w:after="3"/>
        <w:ind w:right="-1"/>
        <w:jc w:val="both"/>
        <w:rPr>
          <w:sz w:val="22"/>
          <w:szCs w:val="22"/>
        </w:rPr>
      </w:pPr>
      <w:r w:rsidRPr="00003F11">
        <w:rPr>
          <w:rFonts w:eastAsia="Arial"/>
          <w:sz w:val="22"/>
          <w:szCs w:val="22"/>
        </w:rPr>
        <w:t>13.5. Conformidade com as normas regulamentadoras e demais legislações vigentes.</w:t>
      </w:r>
      <w:r w:rsidRPr="00003F11">
        <w:rPr>
          <w:rFonts w:eastAsia="Arial"/>
          <w:b/>
          <w:sz w:val="22"/>
          <w:szCs w:val="22"/>
        </w:rPr>
        <w:t xml:space="preserve"> </w:t>
      </w:r>
    </w:p>
    <w:p w14:paraId="5EEB5169"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 xml:space="preserve">14. DAS PENALIDADES  </w:t>
      </w:r>
    </w:p>
    <w:p w14:paraId="049F1A71" w14:textId="77777777" w:rsidR="00887437" w:rsidRPr="00003F11" w:rsidRDefault="00887437" w:rsidP="009B552B">
      <w:pPr>
        <w:ind w:right="-1"/>
        <w:jc w:val="both"/>
        <w:rPr>
          <w:sz w:val="22"/>
          <w:szCs w:val="22"/>
        </w:rPr>
      </w:pPr>
      <w:r w:rsidRPr="00003F11">
        <w:rPr>
          <w:rFonts w:eastAsia="Arial"/>
          <w:sz w:val="22"/>
          <w:szCs w:val="22"/>
        </w:rPr>
        <w:t xml:space="preserve"> </w:t>
      </w:r>
    </w:p>
    <w:p w14:paraId="66C606BD" w14:textId="77777777" w:rsidR="00887437" w:rsidRPr="00003F11" w:rsidRDefault="00887437" w:rsidP="009B552B">
      <w:pPr>
        <w:spacing w:after="3"/>
        <w:ind w:right="-1"/>
        <w:jc w:val="both"/>
        <w:rPr>
          <w:sz w:val="22"/>
          <w:szCs w:val="22"/>
        </w:rPr>
      </w:pPr>
      <w:r w:rsidRPr="00003F11">
        <w:rPr>
          <w:rFonts w:eastAsia="Arial"/>
          <w:sz w:val="22"/>
          <w:szCs w:val="22"/>
        </w:rPr>
        <w:t xml:space="preserve">14.1. O descumprimento da Ata de Registro de Preços ensejará aplicação das penalidades estabelecidas no Termo de Referência, anexo ao edital.  </w:t>
      </w:r>
    </w:p>
    <w:p w14:paraId="55FD6882" w14:textId="77777777" w:rsidR="00887437" w:rsidRPr="00003F11" w:rsidRDefault="00887437" w:rsidP="009B552B">
      <w:pPr>
        <w:ind w:right="-1"/>
        <w:jc w:val="both"/>
        <w:rPr>
          <w:sz w:val="22"/>
          <w:szCs w:val="22"/>
        </w:rPr>
      </w:pPr>
      <w:r w:rsidRPr="00003F11">
        <w:rPr>
          <w:rFonts w:eastAsia="Arial"/>
          <w:sz w:val="22"/>
          <w:szCs w:val="22"/>
        </w:rPr>
        <w:t xml:space="preserve"> </w:t>
      </w:r>
    </w:p>
    <w:p w14:paraId="759F39FC" w14:textId="77777777" w:rsidR="00887437" w:rsidRPr="00003F11" w:rsidRDefault="00887437" w:rsidP="009B552B">
      <w:pPr>
        <w:spacing w:after="3"/>
        <w:ind w:right="-1"/>
        <w:jc w:val="both"/>
        <w:rPr>
          <w:sz w:val="22"/>
          <w:szCs w:val="22"/>
        </w:rPr>
      </w:pPr>
      <w:r w:rsidRPr="00003F11">
        <w:rPr>
          <w:rFonts w:eastAsia="Arial"/>
          <w:sz w:val="22"/>
          <w:szCs w:val="22"/>
        </w:rPr>
        <w:t xml:space="preserve">14.2.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14:paraId="788074ED" w14:textId="77777777" w:rsidR="00887437" w:rsidRPr="00003F11" w:rsidRDefault="00887437" w:rsidP="009B552B">
      <w:pPr>
        <w:ind w:right="-1"/>
        <w:jc w:val="both"/>
        <w:rPr>
          <w:sz w:val="22"/>
          <w:szCs w:val="22"/>
        </w:rPr>
      </w:pPr>
      <w:r w:rsidRPr="00003F11">
        <w:rPr>
          <w:rFonts w:eastAsia="Arial"/>
          <w:sz w:val="22"/>
          <w:szCs w:val="22"/>
        </w:rPr>
        <w:t xml:space="preserve"> </w:t>
      </w:r>
    </w:p>
    <w:p w14:paraId="73129604"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 xml:space="preserve">15. DA SUCESSÃO OU ALTERAÇÃO SUBJETIVA  </w:t>
      </w:r>
    </w:p>
    <w:p w14:paraId="2B120347" w14:textId="77777777" w:rsidR="00887437" w:rsidRPr="00003F11" w:rsidRDefault="00887437" w:rsidP="009B552B">
      <w:pPr>
        <w:ind w:right="-1"/>
        <w:jc w:val="both"/>
        <w:rPr>
          <w:sz w:val="22"/>
          <w:szCs w:val="22"/>
        </w:rPr>
      </w:pPr>
      <w:r w:rsidRPr="00003F11">
        <w:rPr>
          <w:rFonts w:eastAsia="Arial"/>
          <w:sz w:val="22"/>
          <w:szCs w:val="22"/>
        </w:rPr>
        <w:t xml:space="preserve"> </w:t>
      </w:r>
    </w:p>
    <w:p w14:paraId="6D147CF4" w14:textId="77777777" w:rsidR="00887437" w:rsidRPr="00003F11" w:rsidRDefault="00887437" w:rsidP="009B552B">
      <w:pPr>
        <w:spacing w:after="3"/>
        <w:ind w:right="-1"/>
        <w:jc w:val="both"/>
        <w:rPr>
          <w:sz w:val="22"/>
          <w:szCs w:val="22"/>
        </w:rPr>
      </w:pPr>
      <w:r w:rsidRPr="00003F11">
        <w:rPr>
          <w:rFonts w:eastAsia="Arial"/>
          <w:sz w:val="22"/>
          <w:szCs w:val="22"/>
        </w:rPr>
        <w:t xml:space="preserve">15.1. O presente Registro de Preço obriga as partes contratantes e aos seus sucessores, que na falta delas assumem a responsabilidade pelo seu integral cumprimento.  </w:t>
      </w:r>
    </w:p>
    <w:p w14:paraId="460A8564" w14:textId="77777777" w:rsidR="00887437" w:rsidRPr="00003F11" w:rsidRDefault="00887437" w:rsidP="009B552B">
      <w:pPr>
        <w:ind w:right="-1"/>
        <w:jc w:val="both"/>
        <w:rPr>
          <w:sz w:val="22"/>
          <w:szCs w:val="22"/>
        </w:rPr>
      </w:pPr>
      <w:r w:rsidRPr="00003F11">
        <w:rPr>
          <w:rFonts w:eastAsia="Arial"/>
          <w:sz w:val="22"/>
          <w:szCs w:val="22"/>
        </w:rPr>
        <w:t xml:space="preserve"> </w:t>
      </w:r>
    </w:p>
    <w:p w14:paraId="1CAC24C6" w14:textId="77777777" w:rsidR="00887437" w:rsidRPr="00003F11" w:rsidRDefault="00887437" w:rsidP="009B552B">
      <w:pPr>
        <w:spacing w:after="3"/>
        <w:ind w:right="-1"/>
        <w:jc w:val="both"/>
        <w:rPr>
          <w:sz w:val="22"/>
          <w:szCs w:val="22"/>
        </w:rPr>
      </w:pPr>
      <w:r w:rsidRPr="00003F11">
        <w:rPr>
          <w:rFonts w:eastAsia="Arial"/>
          <w:sz w:val="22"/>
          <w:szCs w:val="22"/>
        </w:rPr>
        <w:t xml:space="preserve">15.1. É admissível a fusão, cisão ou incorporação do fornecedor com/em outra pessoa jurídica, desde que sejam observados pela nova pessoa jurídica todos os requisitos de habilitação exigidos no Termo de Referência de Licitação original; sejam mantidas as demais cláusulas e condições do registro de preços; não haja prejuízo à execução do objeto pactuado e haja a anuência expressa da Administração à continuidade da Ata.  </w:t>
      </w:r>
    </w:p>
    <w:p w14:paraId="130B726F" w14:textId="77777777" w:rsidR="00887437" w:rsidRPr="00003F11" w:rsidRDefault="00887437" w:rsidP="009B552B">
      <w:pPr>
        <w:ind w:right="-1"/>
        <w:jc w:val="both"/>
        <w:rPr>
          <w:sz w:val="22"/>
          <w:szCs w:val="22"/>
        </w:rPr>
      </w:pPr>
      <w:r w:rsidRPr="00003F11">
        <w:rPr>
          <w:rFonts w:eastAsia="Arial"/>
          <w:sz w:val="22"/>
          <w:szCs w:val="22"/>
        </w:rPr>
        <w:t xml:space="preserve"> </w:t>
      </w:r>
    </w:p>
    <w:p w14:paraId="3931D023"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 xml:space="preserve">16. DO VISTO DA ASSESSORIA JURÍDICA  </w:t>
      </w:r>
    </w:p>
    <w:p w14:paraId="470A90F4" w14:textId="77777777" w:rsidR="00887437" w:rsidRPr="00003F11" w:rsidRDefault="00887437" w:rsidP="009B552B">
      <w:pPr>
        <w:ind w:right="-1"/>
        <w:jc w:val="both"/>
        <w:rPr>
          <w:sz w:val="22"/>
          <w:szCs w:val="22"/>
        </w:rPr>
      </w:pPr>
      <w:r w:rsidRPr="00003F11">
        <w:rPr>
          <w:rFonts w:eastAsia="Arial"/>
          <w:sz w:val="22"/>
          <w:szCs w:val="22"/>
        </w:rPr>
        <w:t xml:space="preserve"> </w:t>
      </w:r>
    </w:p>
    <w:p w14:paraId="7B67A9FE" w14:textId="77777777" w:rsidR="00887437" w:rsidRPr="00003F11" w:rsidRDefault="00887437" w:rsidP="009B552B">
      <w:pPr>
        <w:spacing w:after="3"/>
        <w:ind w:right="-1"/>
        <w:jc w:val="both"/>
        <w:rPr>
          <w:sz w:val="22"/>
          <w:szCs w:val="22"/>
        </w:rPr>
      </w:pPr>
      <w:r w:rsidRPr="00003F11">
        <w:rPr>
          <w:rFonts w:eastAsia="Arial"/>
          <w:sz w:val="22"/>
          <w:szCs w:val="22"/>
        </w:rPr>
        <w:t xml:space="preserve">16.1. A presente ATA DE REGISTRO DE PREÇOS terá o visto da Assessoria Jurídica do Órgão gerenciador de acordo com o estabelecido na Lei n. º 14.133/21.  </w:t>
      </w:r>
    </w:p>
    <w:p w14:paraId="52F16ECE" w14:textId="77777777" w:rsidR="00887437" w:rsidRPr="00003F11" w:rsidRDefault="00887437" w:rsidP="009B552B">
      <w:pPr>
        <w:ind w:right="-1"/>
        <w:jc w:val="both"/>
        <w:rPr>
          <w:sz w:val="22"/>
          <w:szCs w:val="22"/>
        </w:rPr>
      </w:pPr>
      <w:r w:rsidRPr="00003F11">
        <w:rPr>
          <w:rFonts w:eastAsia="Arial"/>
          <w:sz w:val="22"/>
          <w:szCs w:val="22"/>
        </w:rPr>
        <w:t xml:space="preserve"> </w:t>
      </w:r>
    </w:p>
    <w:p w14:paraId="1334C6A8" w14:textId="77777777" w:rsidR="00887437" w:rsidRPr="00003F11" w:rsidRDefault="00887437" w:rsidP="009B552B">
      <w:pPr>
        <w:pStyle w:val="Ttulo3"/>
        <w:ind w:right="-1"/>
        <w:jc w:val="both"/>
        <w:rPr>
          <w:rFonts w:ascii="Times New Roman" w:hAnsi="Times New Roman"/>
          <w:sz w:val="22"/>
          <w:szCs w:val="22"/>
        </w:rPr>
      </w:pPr>
      <w:r w:rsidRPr="00003F11">
        <w:rPr>
          <w:rFonts w:ascii="Times New Roman" w:hAnsi="Times New Roman"/>
          <w:sz w:val="22"/>
          <w:szCs w:val="22"/>
        </w:rPr>
        <w:t>1</w:t>
      </w:r>
      <w:r w:rsidRPr="00003F11">
        <w:rPr>
          <w:rFonts w:ascii="Times New Roman" w:hAnsi="Times New Roman"/>
          <w:sz w:val="22"/>
          <w:szCs w:val="22"/>
          <w:lang w:val="pt-BR"/>
        </w:rPr>
        <w:t>7</w:t>
      </w:r>
      <w:r w:rsidRPr="00003F11">
        <w:rPr>
          <w:rFonts w:ascii="Times New Roman" w:hAnsi="Times New Roman"/>
          <w:sz w:val="22"/>
          <w:szCs w:val="22"/>
        </w:rPr>
        <w:t xml:space="preserve">. DO FORO  </w:t>
      </w:r>
    </w:p>
    <w:p w14:paraId="6AB5CB22" w14:textId="77777777" w:rsidR="00887437" w:rsidRPr="00003F11" w:rsidRDefault="00887437" w:rsidP="009B552B">
      <w:pPr>
        <w:ind w:right="-1"/>
        <w:jc w:val="both"/>
        <w:rPr>
          <w:sz w:val="22"/>
          <w:szCs w:val="22"/>
        </w:rPr>
      </w:pPr>
      <w:r w:rsidRPr="00003F11">
        <w:rPr>
          <w:rFonts w:eastAsia="Arial"/>
          <w:sz w:val="22"/>
          <w:szCs w:val="22"/>
        </w:rPr>
        <w:t xml:space="preserve"> </w:t>
      </w:r>
    </w:p>
    <w:p w14:paraId="5B3EC8B7" w14:textId="77777777" w:rsidR="00887437" w:rsidRPr="00003F11" w:rsidRDefault="00887437" w:rsidP="009B552B">
      <w:pPr>
        <w:spacing w:after="3"/>
        <w:ind w:right="-1"/>
        <w:jc w:val="both"/>
        <w:rPr>
          <w:sz w:val="22"/>
          <w:szCs w:val="22"/>
        </w:rPr>
      </w:pPr>
      <w:r w:rsidRPr="00003F11">
        <w:rPr>
          <w:rFonts w:eastAsia="Arial"/>
          <w:sz w:val="22"/>
          <w:szCs w:val="22"/>
        </w:rPr>
        <w:lastRenderedPageBreak/>
        <w:t xml:space="preserve">17.1. Fica eleito o Foro da Comarca de Pedra para discussões de litígios decorrentes do objeto desta especificação, com renúncia de qualquer outro, por mais privilegiado que se configure. </w:t>
      </w:r>
    </w:p>
    <w:p w14:paraId="12A70DDE" w14:textId="77777777" w:rsidR="00887437" w:rsidRPr="00003F11" w:rsidRDefault="00887437" w:rsidP="009B552B">
      <w:pPr>
        <w:ind w:right="-1"/>
        <w:jc w:val="both"/>
        <w:rPr>
          <w:sz w:val="22"/>
          <w:szCs w:val="22"/>
        </w:rPr>
      </w:pPr>
      <w:r w:rsidRPr="00003F11">
        <w:rPr>
          <w:rFonts w:eastAsia="Arial"/>
          <w:sz w:val="22"/>
          <w:szCs w:val="22"/>
        </w:rPr>
        <w:t xml:space="preserve"> </w:t>
      </w:r>
    </w:p>
    <w:p w14:paraId="4FB5D891" w14:textId="243AF56B" w:rsidR="00887437" w:rsidRPr="00003F11" w:rsidRDefault="00887437" w:rsidP="009B552B">
      <w:pPr>
        <w:spacing w:after="3"/>
        <w:ind w:right="-1"/>
        <w:jc w:val="center"/>
        <w:rPr>
          <w:sz w:val="22"/>
          <w:szCs w:val="22"/>
        </w:rPr>
      </w:pPr>
      <w:r w:rsidRPr="00003F11">
        <w:rPr>
          <w:rFonts w:eastAsia="Arial"/>
          <w:sz w:val="22"/>
          <w:szCs w:val="22"/>
        </w:rPr>
        <w:t>Pedra, XXX de XXXXXX de XXXX.</w:t>
      </w:r>
    </w:p>
    <w:p w14:paraId="0E420C12" w14:textId="01E1D081" w:rsidR="00887437" w:rsidRPr="00003F11" w:rsidRDefault="00887437" w:rsidP="009B552B">
      <w:pPr>
        <w:ind w:right="-1"/>
        <w:jc w:val="center"/>
        <w:rPr>
          <w:sz w:val="22"/>
          <w:szCs w:val="22"/>
        </w:rPr>
      </w:pPr>
    </w:p>
    <w:p w14:paraId="16D5B667" w14:textId="116E7846" w:rsidR="00887437" w:rsidRPr="00003F11" w:rsidRDefault="00887437" w:rsidP="009B552B">
      <w:pPr>
        <w:spacing w:after="7"/>
        <w:ind w:right="-1"/>
        <w:jc w:val="center"/>
        <w:rPr>
          <w:sz w:val="22"/>
          <w:szCs w:val="22"/>
        </w:rPr>
      </w:pPr>
    </w:p>
    <w:p w14:paraId="1FC3592C" w14:textId="77777777" w:rsidR="00887437" w:rsidRPr="00003F11" w:rsidRDefault="00887437" w:rsidP="009B552B">
      <w:pPr>
        <w:ind w:right="-1"/>
        <w:jc w:val="both"/>
        <w:rPr>
          <w:sz w:val="22"/>
          <w:szCs w:val="22"/>
        </w:rPr>
      </w:pPr>
      <w:r w:rsidRPr="00003F11">
        <w:rPr>
          <w:rFonts w:eastAsia="Arial"/>
          <w:sz w:val="22"/>
          <w:szCs w:val="22"/>
        </w:rPr>
        <w:t xml:space="preserve"> </w:t>
      </w:r>
    </w:p>
    <w:p w14:paraId="020192EE" w14:textId="77777777" w:rsidR="00F034BF" w:rsidRPr="00003F11" w:rsidRDefault="00887437" w:rsidP="009B552B">
      <w:pPr>
        <w:spacing w:after="3"/>
        <w:ind w:right="-1"/>
        <w:jc w:val="center"/>
        <w:rPr>
          <w:rFonts w:eastAsia="Arial"/>
          <w:sz w:val="22"/>
          <w:szCs w:val="22"/>
        </w:rPr>
      </w:pPr>
      <w:r w:rsidRPr="00003F11">
        <w:rPr>
          <w:rFonts w:eastAsia="Arial"/>
          <w:sz w:val="22"/>
          <w:szCs w:val="22"/>
        </w:rPr>
        <w:t xml:space="preserve">Responsável legal da </w:t>
      </w:r>
    </w:p>
    <w:p w14:paraId="2440B8F7" w14:textId="04E5E151" w:rsidR="00887437" w:rsidRPr="00003F11" w:rsidRDefault="00887437" w:rsidP="009B552B">
      <w:pPr>
        <w:spacing w:after="3"/>
        <w:ind w:right="-1"/>
        <w:jc w:val="center"/>
        <w:rPr>
          <w:sz w:val="22"/>
          <w:szCs w:val="22"/>
        </w:rPr>
      </w:pPr>
      <w:r w:rsidRPr="00003F11">
        <w:rPr>
          <w:rFonts w:eastAsia="Arial"/>
          <w:sz w:val="22"/>
          <w:szCs w:val="22"/>
        </w:rPr>
        <w:t>CONTRATANTE</w:t>
      </w:r>
    </w:p>
    <w:p w14:paraId="6204963F" w14:textId="15B54B35" w:rsidR="00887437" w:rsidRPr="00003F11" w:rsidRDefault="00887437" w:rsidP="009B552B">
      <w:pPr>
        <w:ind w:right="-1"/>
        <w:jc w:val="center"/>
        <w:rPr>
          <w:sz w:val="22"/>
          <w:szCs w:val="22"/>
        </w:rPr>
      </w:pPr>
    </w:p>
    <w:p w14:paraId="6504E9C4" w14:textId="5608D7AB" w:rsidR="00887437" w:rsidRPr="00003F11" w:rsidRDefault="00887437" w:rsidP="009B552B">
      <w:pPr>
        <w:spacing w:after="8"/>
        <w:ind w:right="-1"/>
        <w:jc w:val="center"/>
        <w:rPr>
          <w:sz w:val="22"/>
          <w:szCs w:val="22"/>
        </w:rPr>
      </w:pPr>
    </w:p>
    <w:p w14:paraId="08890037" w14:textId="77777777" w:rsidR="00887437" w:rsidRPr="00003F11" w:rsidRDefault="00887437" w:rsidP="009B552B">
      <w:pPr>
        <w:ind w:right="-1"/>
        <w:jc w:val="center"/>
        <w:rPr>
          <w:sz w:val="22"/>
          <w:szCs w:val="22"/>
        </w:rPr>
      </w:pPr>
    </w:p>
    <w:p w14:paraId="0AD9E2B3" w14:textId="77777777" w:rsidR="00887437" w:rsidRPr="00003F11" w:rsidRDefault="00887437" w:rsidP="009B552B">
      <w:pPr>
        <w:ind w:right="-1"/>
        <w:jc w:val="center"/>
        <w:rPr>
          <w:sz w:val="22"/>
          <w:szCs w:val="22"/>
        </w:rPr>
      </w:pPr>
      <w:r w:rsidRPr="00003F11">
        <w:rPr>
          <w:rFonts w:eastAsia="Arial"/>
          <w:sz w:val="22"/>
          <w:szCs w:val="22"/>
        </w:rPr>
        <w:t>Responsável legal da</w:t>
      </w:r>
    </w:p>
    <w:p w14:paraId="63DAA0A7" w14:textId="77777777" w:rsidR="00887437" w:rsidRPr="00003F11" w:rsidRDefault="00887437" w:rsidP="009B552B">
      <w:pPr>
        <w:ind w:right="-1"/>
        <w:jc w:val="center"/>
        <w:rPr>
          <w:sz w:val="22"/>
          <w:szCs w:val="22"/>
        </w:rPr>
      </w:pPr>
      <w:r w:rsidRPr="00003F11">
        <w:rPr>
          <w:rFonts w:eastAsia="Arial"/>
          <w:sz w:val="22"/>
          <w:szCs w:val="22"/>
        </w:rPr>
        <w:t>CONTRATADA</w:t>
      </w:r>
    </w:p>
    <w:p w14:paraId="55520647" w14:textId="77777777" w:rsidR="00887437" w:rsidRPr="00003F11" w:rsidRDefault="00887437" w:rsidP="009B552B">
      <w:pPr>
        <w:ind w:right="-1"/>
        <w:jc w:val="both"/>
        <w:rPr>
          <w:sz w:val="22"/>
          <w:szCs w:val="22"/>
        </w:rPr>
      </w:pPr>
    </w:p>
    <w:p w14:paraId="46C7A2F1" w14:textId="77777777" w:rsidR="00887437" w:rsidRPr="00003F11" w:rsidRDefault="00887437" w:rsidP="009B552B">
      <w:pPr>
        <w:ind w:right="-1"/>
        <w:jc w:val="both"/>
        <w:rPr>
          <w:sz w:val="22"/>
          <w:szCs w:val="22"/>
        </w:rPr>
      </w:pPr>
      <w:r w:rsidRPr="00003F11">
        <w:rPr>
          <w:rFonts w:eastAsia="Arial"/>
          <w:sz w:val="22"/>
          <w:szCs w:val="22"/>
        </w:rPr>
        <w:t xml:space="preserve"> </w:t>
      </w:r>
    </w:p>
    <w:p w14:paraId="73C2C686" w14:textId="77777777" w:rsidR="00887437" w:rsidRPr="00003F11" w:rsidRDefault="00887437" w:rsidP="009B552B">
      <w:pPr>
        <w:ind w:right="-1"/>
        <w:jc w:val="both"/>
        <w:rPr>
          <w:sz w:val="22"/>
          <w:szCs w:val="22"/>
        </w:rPr>
      </w:pPr>
      <w:r w:rsidRPr="00003F11">
        <w:rPr>
          <w:rFonts w:eastAsia="Arial"/>
          <w:sz w:val="22"/>
          <w:szCs w:val="22"/>
        </w:rPr>
        <w:t xml:space="preserve"> </w:t>
      </w:r>
    </w:p>
    <w:p w14:paraId="1246EDC1" w14:textId="77777777" w:rsidR="00887437" w:rsidRPr="00003F11" w:rsidRDefault="00887437" w:rsidP="009B552B">
      <w:pPr>
        <w:spacing w:after="3"/>
        <w:ind w:right="-1"/>
        <w:jc w:val="both"/>
        <w:rPr>
          <w:sz w:val="22"/>
          <w:szCs w:val="22"/>
        </w:rPr>
      </w:pPr>
      <w:r w:rsidRPr="00003F11">
        <w:rPr>
          <w:rFonts w:eastAsia="Arial"/>
          <w:sz w:val="22"/>
          <w:szCs w:val="22"/>
        </w:rPr>
        <w:t>TESTEMUNHA</w:t>
      </w:r>
    </w:p>
    <w:p w14:paraId="33C6E506" w14:textId="77777777" w:rsidR="00887437" w:rsidRPr="00003F11" w:rsidRDefault="00887437" w:rsidP="009B552B">
      <w:pPr>
        <w:spacing w:after="3"/>
        <w:ind w:right="-1"/>
        <w:jc w:val="both"/>
        <w:rPr>
          <w:rFonts w:eastAsia="Arial"/>
          <w:sz w:val="22"/>
          <w:szCs w:val="22"/>
        </w:rPr>
      </w:pPr>
    </w:p>
    <w:p w14:paraId="704CEAB9" w14:textId="77777777" w:rsidR="00887437" w:rsidRPr="00003F11" w:rsidRDefault="00887437" w:rsidP="009B552B">
      <w:pPr>
        <w:spacing w:after="3"/>
        <w:ind w:right="-1"/>
        <w:jc w:val="both"/>
        <w:rPr>
          <w:sz w:val="22"/>
          <w:szCs w:val="22"/>
        </w:rPr>
      </w:pPr>
      <w:r w:rsidRPr="00003F11">
        <w:rPr>
          <w:rFonts w:eastAsia="Arial"/>
          <w:sz w:val="22"/>
          <w:szCs w:val="22"/>
        </w:rPr>
        <w:t xml:space="preserve">1- </w:t>
      </w:r>
    </w:p>
    <w:p w14:paraId="004AFE7E" w14:textId="07047609" w:rsidR="00887437" w:rsidRPr="00003F11" w:rsidRDefault="00887437" w:rsidP="00BB2098">
      <w:pPr>
        <w:tabs>
          <w:tab w:val="left" w:pos="4871"/>
        </w:tabs>
        <w:ind w:right="-1"/>
        <w:jc w:val="both"/>
        <w:rPr>
          <w:rFonts w:eastAsia="Arial"/>
          <w:sz w:val="22"/>
          <w:szCs w:val="22"/>
        </w:rPr>
      </w:pPr>
      <w:r w:rsidRPr="00003F11">
        <w:rPr>
          <w:rFonts w:eastAsia="Arial"/>
          <w:sz w:val="22"/>
          <w:szCs w:val="22"/>
        </w:rPr>
        <w:t>2-</w:t>
      </w:r>
    </w:p>
    <w:p w14:paraId="409EF1B7" w14:textId="77777777" w:rsidR="00887437" w:rsidRPr="00003F11" w:rsidRDefault="00887437" w:rsidP="00887437">
      <w:pPr>
        <w:tabs>
          <w:tab w:val="left" w:pos="4871"/>
        </w:tabs>
        <w:jc w:val="both"/>
        <w:rPr>
          <w:rFonts w:eastAsia="Arial"/>
          <w:sz w:val="22"/>
          <w:szCs w:val="22"/>
        </w:rPr>
      </w:pPr>
    </w:p>
    <w:p w14:paraId="3BFA31AB" w14:textId="77777777" w:rsidR="009B3B51" w:rsidRPr="00003F11" w:rsidRDefault="009B3B51" w:rsidP="00887437">
      <w:pPr>
        <w:tabs>
          <w:tab w:val="left" w:pos="4871"/>
        </w:tabs>
        <w:jc w:val="both"/>
        <w:rPr>
          <w:rFonts w:eastAsia="Arial"/>
          <w:sz w:val="22"/>
          <w:szCs w:val="22"/>
        </w:rPr>
      </w:pPr>
    </w:p>
    <w:p w14:paraId="09212FAA" w14:textId="77777777" w:rsidR="009B3B51" w:rsidRPr="00003F11" w:rsidRDefault="009B3B51" w:rsidP="00887437">
      <w:pPr>
        <w:tabs>
          <w:tab w:val="left" w:pos="4871"/>
        </w:tabs>
        <w:jc w:val="both"/>
        <w:rPr>
          <w:rFonts w:eastAsia="Arial"/>
          <w:sz w:val="22"/>
          <w:szCs w:val="22"/>
        </w:rPr>
      </w:pPr>
    </w:p>
    <w:p w14:paraId="6103B134" w14:textId="77777777" w:rsidR="009B3B51" w:rsidRPr="00003F11" w:rsidRDefault="009B3B51" w:rsidP="00887437">
      <w:pPr>
        <w:tabs>
          <w:tab w:val="left" w:pos="4871"/>
        </w:tabs>
        <w:jc w:val="both"/>
        <w:rPr>
          <w:rFonts w:eastAsia="Arial"/>
          <w:sz w:val="22"/>
          <w:szCs w:val="22"/>
        </w:rPr>
      </w:pPr>
    </w:p>
    <w:p w14:paraId="7B78AC37" w14:textId="77777777" w:rsidR="009B3B51" w:rsidRPr="00003F11" w:rsidRDefault="009B3B51" w:rsidP="00887437">
      <w:pPr>
        <w:tabs>
          <w:tab w:val="left" w:pos="4871"/>
        </w:tabs>
        <w:jc w:val="both"/>
        <w:rPr>
          <w:rFonts w:eastAsia="Arial"/>
          <w:sz w:val="22"/>
          <w:szCs w:val="22"/>
        </w:rPr>
      </w:pPr>
    </w:p>
    <w:p w14:paraId="769AA4BB" w14:textId="77777777" w:rsidR="009B3B51" w:rsidRPr="00003F11" w:rsidRDefault="009B3B51" w:rsidP="00887437">
      <w:pPr>
        <w:tabs>
          <w:tab w:val="left" w:pos="4871"/>
        </w:tabs>
        <w:jc w:val="both"/>
        <w:rPr>
          <w:rFonts w:eastAsia="Arial"/>
          <w:sz w:val="22"/>
          <w:szCs w:val="22"/>
        </w:rPr>
      </w:pPr>
    </w:p>
    <w:p w14:paraId="3528703A" w14:textId="77777777" w:rsidR="009B3B51" w:rsidRPr="00003F11" w:rsidRDefault="009B3B51" w:rsidP="00887437">
      <w:pPr>
        <w:tabs>
          <w:tab w:val="left" w:pos="4871"/>
        </w:tabs>
        <w:jc w:val="both"/>
        <w:rPr>
          <w:rFonts w:eastAsia="Arial"/>
          <w:sz w:val="22"/>
          <w:szCs w:val="22"/>
        </w:rPr>
      </w:pPr>
    </w:p>
    <w:p w14:paraId="48F51096" w14:textId="77777777" w:rsidR="009B3B51" w:rsidRPr="00003F11" w:rsidRDefault="009B3B51" w:rsidP="00887437">
      <w:pPr>
        <w:tabs>
          <w:tab w:val="left" w:pos="4871"/>
        </w:tabs>
        <w:jc w:val="both"/>
        <w:rPr>
          <w:rFonts w:eastAsia="Arial"/>
          <w:sz w:val="22"/>
          <w:szCs w:val="22"/>
        </w:rPr>
      </w:pPr>
    </w:p>
    <w:p w14:paraId="5D414449" w14:textId="77777777" w:rsidR="009B3B51" w:rsidRPr="00003F11" w:rsidRDefault="009B3B51" w:rsidP="00887437">
      <w:pPr>
        <w:tabs>
          <w:tab w:val="left" w:pos="4871"/>
        </w:tabs>
        <w:jc w:val="both"/>
        <w:rPr>
          <w:rFonts w:eastAsia="Arial"/>
          <w:sz w:val="22"/>
          <w:szCs w:val="22"/>
        </w:rPr>
      </w:pPr>
    </w:p>
    <w:p w14:paraId="2312A8B6" w14:textId="77777777" w:rsidR="009B3B51" w:rsidRPr="00003F11" w:rsidRDefault="009B3B51" w:rsidP="00887437">
      <w:pPr>
        <w:tabs>
          <w:tab w:val="left" w:pos="4871"/>
        </w:tabs>
        <w:jc w:val="both"/>
        <w:rPr>
          <w:rFonts w:eastAsia="Arial"/>
          <w:sz w:val="22"/>
          <w:szCs w:val="22"/>
        </w:rPr>
      </w:pPr>
    </w:p>
    <w:p w14:paraId="102D2BCE" w14:textId="77777777" w:rsidR="009B3B51" w:rsidRPr="00003F11" w:rsidRDefault="009B3B51" w:rsidP="00887437">
      <w:pPr>
        <w:tabs>
          <w:tab w:val="left" w:pos="4871"/>
        </w:tabs>
        <w:jc w:val="both"/>
        <w:rPr>
          <w:rFonts w:eastAsia="Arial"/>
          <w:sz w:val="22"/>
          <w:szCs w:val="22"/>
        </w:rPr>
      </w:pPr>
    </w:p>
    <w:p w14:paraId="164F7363" w14:textId="77777777" w:rsidR="009B3B51" w:rsidRPr="00003F11" w:rsidRDefault="009B3B51" w:rsidP="00887437">
      <w:pPr>
        <w:tabs>
          <w:tab w:val="left" w:pos="4871"/>
        </w:tabs>
        <w:jc w:val="both"/>
        <w:rPr>
          <w:rFonts w:eastAsia="Arial"/>
          <w:sz w:val="22"/>
          <w:szCs w:val="22"/>
        </w:rPr>
      </w:pPr>
    </w:p>
    <w:p w14:paraId="0674716E" w14:textId="77777777" w:rsidR="009B3B51" w:rsidRPr="00003F11" w:rsidRDefault="009B3B51" w:rsidP="00887437">
      <w:pPr>
        <w:tabs>
          <w:tab w:val="left" w:pos="4871"/>
        </w:tabs>
        <w:jc w:val="both"/>
        <w:rPr>
          <w:rFonts w:eastAsia="Arial"/>
          <w:sz w:val="22"/>
          <w:szCs w:val="22"/>
        </w:rPr>
      </w:pPr>
    </w:p>
    <w:p w14:paraId="217FF260" w14:textId="77777777" w:rsidR="009B3B51" w:rsidRDefault="009B3B51" w:rsidP="00887437">
      <w:pPr>
        <w:tabs>
          <w:tab w:val="left" w:pos="4871"/>
        </w:tabs>
        <w:jc w:val="both"/>
        <w:rPr>
          <w:rFonts w:eastAsia="Arial"/>
          <w:sz w:val="22"/>
          <w:szCs w:val="22"/>
        </w:rPr>
      </w:pPr>
    </w:p>
    <w:p w14:paraId="232E570C" w14:textId="77777777" w:rsidR="00003F11" w:rsidRDefault="00003F11" w:rsidP="00887437">
      <w:pPr>
        <w:tabs>
          <w:tab w:val="left" w:pos="4871"/>
        </w:tabs>
        <w:jc w:val="both"/>
        <w:rPr>
          <w:rFonts w:eastAsia="Arial"/>
          <w:sz w:val="22"/>
          <w:szCs w:val="22"/>
        </w:rPr>
      </w:pPr>
    </w:p>
    <w:p w14:paraId="56C57FF2" w14:textId="77777777" w:rsidR="00003F11" w:rsidRDefault="00003F11" w:rsidP="00887437">
      <w:pPr>
        <w:tabs>
          <w:tab w:val="left" w:pos="4871"/>
        </w:tabs>
        <w:jc w:val="both"/>
        <w:rPr>
          <w:rFonts w:eastAsia="Arial"/>
          <w:sz w:val="22"/>
          <w:szCs w:val="22"/>
        </w:rPr>
      </w:pPr>
    </w:p>
    <w:p w14:paraId="7808F370" w14:textId="77777777" w:rsidR="00003F11" w:rsidRDefault="00003F11" w:rsidP="00887437">
      <w:pPr>
        <w:tabs>
          <w:tab w:val="left" w:pos="4871"/>
        </w:tabs>
        <w:jc w:val="both"/>
        <w:rPr>
          <w:rFonts w:eastAsia="Arial"/>
          <w:sz w:val="22"/>
          <w:szCs w:val="22"/>
        </w:rPr>
      </w:pPr>
    </w:p>
    <w:p w14:paraId="04A91769" w14:textId="77777777" w:rsidR="00003F11" w:rsidRDefault="00003F11" w:rsidP="00887437">
      <w:pPr>
        <w:tabs>
          <w:tab w:val="left" w:pos="4871"/>
        </w:tabs>
        <w:jc w:val="both"/>
        <w:rPr>
          <w:rFonts w:eastAsia="Arial"/>
          <w:sz w:val="22"/>
          <w:szCs w:val="22"/>
        </w:rPr>
      </w:pPr>
    </w:p>
    <w:p w14:paraId="5629967E" w14:textId="77777777" w:rsidR="00003F11" w:rsidRDefault="00003F11" w:rsidP="00887437">
      <w:pPr>
        <w:tabs>
          <w:tab w:val="left" w:pos="4871"/>
        </w:tabs>
        <w:jc w:val="both"/>
        <w:rPr>
          <w:rFonts w:eastAsia="Arial"/>
          <w:sz w:val="22"/>
          <w:szCs w:val="22"/>
        </w:rPr>
      </w:pPr>
    </w:p>
    <w:p w14:paraId="6F567344" w14:textId="77777777" w:rsidR="00003F11" w:rsidRDefault="00003F11" w:rsidP="00887437">
      <w:pPr>
        <w:tabs>
          <w:tab w:val="left" w:pos="4871"/>
        </w:tabs>
        <w:jc w:val="both"/>
        <w:rPr>
          <w:rFonts w:eastAsia="Arial"/>
          <w:sz w:val="22"/>
          <w:szCs w:val="22"/>
        </w:rPr>
      </w:pPr>
    </w:p>
    <w:p w14:paraId="6C418B18" w14:textId="77777777" w:rsidR="00003F11" w:rsidRDefault="00003F11" w:rsidP="00887437">
      <w:pPr>
        <w:tabs>
          <w:tab w:val="left" w:pos="4871"/>
        </w:tabs>
        <w:jc w:val="both"/>
        <w:rPr>
          <w:rFonts w:eastAsia="Arial"/>
          <w:sz w:val="22"/>
          <w:szCs w:val="22"/>
        </w:rPr>
      </w:pPr>
    </w:p>
    <w:p w14:paraId="7E892E4E" w14:textId="77777777" w:rsidR="00003F11" w:rsidRDefault="00003F11" w:rsidP="00887437">
      <w:pPr>
        <w:tabs>
          <w:tab w:val="left" w:pos="4871"/>
        </w:tabs>
        <w:jc w:val="both"/>
        <w:rPr>
          <w:rFonts w:eastAsia="Arial"/>
          <w:sz w:val="22"/>
          <w:szCs w:val="22"/>
        </w:rPr>
      </w:pPr>
    </w:p>
    <w:p w14:paraId="0CD3D144" w14:textId="77777777" w:rsidR="00003F11" w:rsidRDefault="00003F11" w:rsidP="00887437">
      <w:pPr>
        <w:tabs>
          <w:tab w:val="left" w:pos="4871"/>
        </w:tabs>
        <w:jc w:val="both"/>
        <w:rPr>
          <w:rFonts w:eastAsia="Arial"/>
          <w:sz w:val="22"/>
          <w:szCs w:val="22"/>
        </w:rPr>
      </w:pPr>
    </w:p>
    <w:p w14:paraId="39013898" w14:textId="77777777" w:rsidR="00003F11" w:rsidRDefault="00003F11" w:rsidP="00887437">
      <w:pPr>
        <w:tabs>
          <w:tab w:val="left" w:pos="4871"/>
        </w:tabs>
        <w:jc w:val="both"/>
        <w:rPr>
          <w:rFonts w:eastAsia="Arial"/>
          <w:sz w:val="22"/>
          <w:szCs w:val="22"/>
        </w:rPr>
      </w:pPr>
    </w:p>
    <w:p w14:paraId="2EEEE03F" w14:textId="77777777" w:rsidR="00003F11" w:rsidRDefault="00003F11" w:rsidP="00887437">
      <w:pPr>
        <w:tabs>
          <w:tab w:val="left" w:pos="4871"/>
        </w:tabs>
        <w:jc w:val="both"/>
        <w:rPr>
          <w:rFonts w:eastAsia="Arial"/>
          <w:sz w:val="22"/>
          <w:szCs w:val="22"/>
        </w:rPr>
      </w:pPr>
    </w:p>
    <w:p w14:paraId="145F87F0" w14:textId="77777777" w:rsidR="00003F11" w:rsidRDefault="00003F11" w:rsidP="00887437">
      <w:pPr>
        <w:tabs>
          <w:tab w:val="left" w:pos="4871"/>
        </w:tabs>
        <w:jc w:val="both"/>
        <w:rPr>
          <w:rFonts w:eastAsia="Arial"/>
          <w:sz w:val="22"/>
          <w:szCs w:val="22"/>
        </w:rPr>
      </w:pPr>
    </w:p>
    <w:p w14:paraId="74BEC0CA" w14:textId="77777777" w:rsidR="00003F11" w:rsidRDefault="00003F11" w:rsidP="00887437">
      <w:pPr>
        <w:tabs>
          <w:tab w:val="left" w:pos="4871"/>
        </w:tabs>
        <w:jc w:val="both"/>
        <w:rPr>
          <w:rFonts w:eastAsia="Arial"/>
          <w:sz w:val="22"/>
          <w:szCs w:val="22"/>
        </w:rPr>
      </w:pPr>
    </w:p>
    <w:p w14:paraId="03BAD2AB" w14:textId="77777777" w:rsidR="00003F11" w:rsidRPr="00003F11" w:rsidRDefault="00003F11" w:rsidP="00887437">
      <w:pPr>
        <w:tabs>
          <w:tab w:val="left" w:pos="4871"/>
        </w:tabs>
        <w:jc w:val="both"/>
        <w:rPr>
          <w:rFonts w:eastAsia="Arial"/>
          <w:sz w:val="22"/>
          <w:szCs w:val="22"/>
        </w:rPr>
      </w:pPr>
    </w:p>
    <w:p w14:paraId="0B9DA026" w14:textId="77777777" w:rsidR="009B3B51" w:rsidRPr="00003F11" w:rsidRDefault="009B3B51" w:rsidP="00887437">
      <w:pPr>
        <w:tabs>
          <w:tab w:val="left" w:pos="4871"/>
        </w:tabs>
        <w:jc w:val="both"/>
        <w:rPr>
          <w:rFonts w:eastAsia="Arial"/>
          <w:sz w:val="22"/>
          <w:szCs w:val="22"/>
        </w:rPr>
      </w:pPr>
    </w:p>
    <w:p w14:paraId="750FFCA9" w14:textId="77777777" w:rsidR="009B3B51" w:rsidRPr="00003F11" w:rsidRDefault="009B3B51" w:rsidP="00887437">
      <w:pPr>
        <w:tabs>
          <w:tab w:val="left" w:pos="4871"/>
        </w:tabs>
        <w:jc w:val="both"/>
        <w:rPr>
          <w:rFonts w:eastAsia="Arial"/>
          <w:sz w:val="22"/>
          <w:szCs w:val="22"/>
        </w:rPr>
      </w:pPr>
    </w:p>
    <w:p w14:paraId="497BA298" w14:textId="2BC787CA" w:rsidR="00887437" w:rsidRPr="00003F11" w:rsidRDefault="00887437" w:rsidP="00F034BF">
      <w:pPr>
        <w:ind w:right="-1"/>
        <w:jc w:val="center"/>
        <w:rPr>
          <w:sz w:val="22"/>
          <w:szCs w:val="22"/>
        </w:rPr>
      </w:pPr>
      <w:r w:rsidRPr="00003F11">
        <w:rPr>
          <w:rFonts w:eastAsia="Arial"/>
          <w:b/>
          <w:sz w:val="22"/>
          <w:szCs w:val="22"/>
        </w:rPr>
        <w:lastRenderedPageBreak/>
        <w:t>ANEXO VI - MINUTA DO CONTRATO</w:t>
      </w:r>
    </w:p>
    <w:p w14:paraId="27198F71" w14:textId="20B11C83" w:rsidR="00887437" w:rsidRPr="00003F11" w:rsidRDefault="00887437" w:rsidP="00F034BF">
      <w:pPr>
        <w:ind w:right="-1"/>
        <w:jc w:val="center"/>
        <w:rPr>
          <w:sz w:val="22"/>
          <w:szCs w:val="22"/>
        </w:rPr>
      </w:pPr>
    </w:p>
    <w:p w14:paraId="1AA09CF2" w14:textId="459F960C" w:rsidR="00887437" w:rsidRPr="00003F11" w:rsidRDefault="00887437" w:rsidP="00F034BF">
      <w:pPr>
        <w:pStyle w:val="Ttulo2"/>
        <w:ind w:right="-1"/>
        <w:jc w:val="center"/>
        <w:rPr>
          <w:rFonts w:ascii="Times New Roman" w:hAnsi="Times New Roman"/>
          <w:sz w:val="22"/>
          <w:szCs w:val="22"/>
        </w:rPr>
      </w:pPr>
      <w:r w:rsidRPr="00003F11">
        <w:rPr>
          <w:rFonts w:ascii="Times New Roman" w:hAnsi="Times New Roman"/>
          <w:sz w:val="22"/>
          <w:szCs w:val="22"/>
        </w:rPr>
        <w:t>AQUISIÇÃO DE BENS</w:t>
      </w:r>
    </w:p>
    <w:p w14:paraId="1EB1C0EA" w14:textId="77777777" w:rsidR="00887437" w:rsidRPr="00003F11" w:rsidRDefault="00887437" w:rsidP="00F034BF">
      <w:pPr>
        <w:ind w:right="-1"/>
        <w:jc w:val="both"/>
        <w:rPr>
          <w:sz w:val="22"/>
          <w:szCs w:val="22"/>
        </w:rPr>
      </w:pPr>
      <w:r w:rsidRPr="00003F11">
        <w:rPr>
          <w:rFonts w:eastAsia="Arial"/>
          <w:b/>
          <w:sz w:val="22"/>
          <w:szCs w:val="22"/>
        </w:rPr>
        <w:t xml:space="preserve"> </w:t>
      </w:r>
    </w:p>
    <w:p w14:paraId="2442920C" w14:textId="3B85D595" w:rsidR="00887437" w:rsidRPr="00003F11" w:rsidRDefault="00887437" w:rsidP="00F034BF">
      <w:pPr>
        <w:tabs>
          <w:tab w:val="center" w:pos="5810"/>
          <w:tab w:val="center" w:pos="7028"/>
          <w:tab w:val="center" w:pos="8469"/>
          <w:tab w:val="right" w:pos="10211"/>
        </w:tabs>
        <w:ind w:right="-1"/>
        <w:jc w:val="both"/>
        <w:rPr>
          <w:rFonts w:eastAsia="Arial"/>
          <w:b/>
          <w:bCs/>
          <w:sz w:val="22"/>
          <w:szCs w:val="22"/>
        </w:rPr>
      </w:pPr>
      <w:r w:rsidRPr="00003F11">
        <w:rPr>
          <w:rFonts w:eastAsia="Arial"/>
          <w:b/>
          <w:sz w:val="22"/>
          <w:szCs w:val="22"/>
        </w:rPr>
        <w:t xml:space="preserve">TERMO DE </w:t>
      </w:r>
      <w:r w:rsidRPr="00003F11">
        <w:rPr>
          <w:rFonts w:eastAsia="Arial"/>
          <w:b/>
          <w:sz w:val="22"/>
          <w:szCs w:val="22"/>
        </w:rPr>
        <w:tab/>
        <w:t xml:space="preserve">CONTRATO DE FORNECIMENTO Nº ......../...., QUE ENTRE SI </w:t>
      </w:r>
      <w:r w:rsidRPr="00003F11">
        <w:rPr>
          <w:b/>
          <w:bCs/>
          <w:sz w:val="22"/>
          <w:szCs w:val="22"/>
        </w:rPr>
        <w:t xml:space="preserve">CELEBRAM A PREFEITURA MUNICIPAL DA PEDRA E A EMPRESA </w:t>
      </w:r>
      <w:r w:rsidRPr="00003F11">
        <w:rPr>
          <w:rFonts w:eastAsia="Arial"/>
          <w:b/>
          <w:bCs/>
          <w:sz w:val="22"/>
          <w:szCs w:val="22"/>
        </w:rPr>
        <w:t>.........................................................</w:t>
      </w:r>
    </w:p>
    <w:p w14:paraId="28E9A350" w14:textId="77777777" w:rsidR="00887437" w:rsidRPr="00003F11" w:rsidRDefault="00887437" w:rsidP="00F034BF">
      <w:pPr>
        <w:tabs>
          <w:tab w:val="center" w:pos="5810"/>
          <w:tab w:val="center" w:pos="7028"/>
          <w:tab w:val="center" w:pos="8469"/>
          <w:tab w:val="right" w:pos="10211"/>
        </w:tabs>
        <w:ind w:right="-1"/>
        <w:jc w:val="both"/>
        <w:rPr>
          <w:rFonts w:eastAsia="Arial"/>
          <w:b/>
          <w:bCs/>
          <w:sz w:val="22"/>
          <w:szCs w:val="22"/>
        </w:rPr>
      </w:pPr>
    </w:p>
    <w:p w14:paraId="262AFC72" w14:textId="77777777" w:rsidR="00887437" w:rsidRPr="00003F11" w:rsidRDefault="00887437" w:rsidP="00F034BF">
      <w:pPr>
        <w:ind w:right="-1"/>
        <w:jc w:val="both"/>
        <w:rPr>
          <w:sz w:val="22"/>
          <w:szCs w:val="22"/>
        </w:rPr>
      </w:pPr>
    </w:p>
    <w:p w14:paraId="5A2366B9" w14:textId="6AA67731" w:rsidR="00887437" w:rsidRPr="00003F11" w:rsidRDefault="00887437" w:rsidP="00F034BF">
      <w:pPr>
        <w:autoSpaceDE w:val="0"/>
        <w:autoSpaceDN w:val="0"/>
        <w:adjustRightInd w:val="0"/>
        <w:ind w:right="-1"/>
        <w:jc w:val="both"/>
        <w:rPr>
          <w:sz w:val="22"/>
          <w:szCs w:val="22"/>
        </w:rPr>
      </w:pPr>
      <w:r w:rsidRPr="00003F11">
        <w:rPr>
          <w:sz w:val="22"/>
          <w:szCs w:val="22"/>
        </w:rPr>
        <w:t xml:space="preserve">PREFEITURA MUNICIPAL DE PEDRA Estado de Pernambuco, inscrita no CNPJ/MF sob o Nº 10.106.227/0001-70, com sede a Rua RUFINO MARQUES ,03 – Centro – PEDRA – PE, representada neste ato pelo Prefeito senhor </w:t>
      </w:r>
      <w:r w:rsidRPr="00003F11">
        <w:rPr>
          <w:b/>
          <w:sz w:val="22"/>
          <w:szCs w:val="22"/>
        </w:rPr>
        <w:t>GILBERTO JUNIOR WANDERLEY VAZ</w:t>
      </w:r>
      <w:r w:rsidRPr="00003F11">
        <w:rPr>
          <w:sz w:val="22"/>
          <w:szCs w:val="22"/>
        </w:rPr>
        <w:t xml:space="preserve">, brasileiro, portador do CPF Nº 507.900.134-87, doravante denominado CONTRATANTE, doravante denominada </w:t>
      </w:r>
      <w:proofErr w:type="gramStart"/>
      <w:r w:rsidRPr="00003F11">
        <w:rPr>
          <w:b/>
          <w:sz w:val="22"/>
          <w:szCs w:val="22"/>
        </w:rPr>
        <w:t>CONTRATANTE</w:t>
      </w:r>
      <w:r w:rsidRPr="00003F11">
        <w:rPr>
          <w:rFonts w:eastAsia="Arial"/>
          <w:sz w:val="22"/>
          <w:szCs w:val="22"/>
        </w:rPr>
        <w:t xml:space="preserve">,   </w:t>
      </w:r>
      <w:proofErr w:type="gramEnd"/>
      <w:r w:rsidRPr="00003F11">
        <w:rPr>
          <w:rFonts w:eastAsia="Arial"/>
          <w:sz w:val="22"/>
          <w:szCs w:val="22"/>
        </w:rPr>
        <w:t xml:space="preserve">    e do outro lado (a)      ..............................      inscrito(a)      no      CNPJ/MF      sob      o      nº      ............................,      sediado(a) na ..................................., em doravante designada CONTRATADA, neste ato representada pelo(a) Sr.(a) ....................., portador(a) da Carteira de Identidade nº ................., expedida pela (o) .................., e CPF nº ........................., têm entre si justo e avençado o presente instrumento contratual, de acordo com o </w:t>
      </w:r>
      <w:r w:rsidRPr="00003F11">
        <w:rPr>
          <w:rFonts w:eastAsia="Arial"/>
          <w:b/>
          <w:sz w:val="22"/>
          <w:szCs w:val="22"/>
          <w:u w:val="single" w:color="000000"/>
        </w:rPr>
        <w:t>Processo</w:t>
      </w:r>
      <w:r w:rsidRPr="00003F11">
        <w:rPr>
          <w:rFonts w:eastAsia="Arial"/>
          <w:b/>
          <w:sz w:val="22"/>
          <w:szCs w:val="22"/>
        </w:rPr>
        <w:t xml:space="preserve"> </w:t>
      </w:r>
      <w:r w:rsidRPr="00003F11">
        <w:rPr>
          <w:rFonts w:eastAsia="Arial"/>
          <w:b/>
          <w:sz w:val="22"/>
          <w:szCs w:val="22"/>
          <w:u w:val="single" w:color="000000"/>
        </w:rPr>
        <w:t>Licitatório n.º XXXXXXXXXX</w:t>
      </w:r>
      <w:r w:rsidRPr="00003F11">
        <w:rPr>
          <w:rFonts w:eastAsia="Arial"/>
          <w:b/>
          <w:sz w:val="22"/>
          <w:szCs w:val="22"/>
        </w:rPr>
        <w:t xml:space="preserve"> </w:t>
      </w:r>
      <w:r w:rsidRPr="00003F11">
        <w:rPr>
          <w:rFonts w:eastAsia="Arial"/>
          <w:sz w:val="22"/>
          <w:szCs w:val="22"/>
        </w:rPr>
        <w:t xml:space="preserve">e, ainda, na proposta de preços da </w:t>
      </w:r>
      <w:r w:rsidRPr="00003F11">
        <w:rPr>
          <w:rFonts w:eastAsia="Arial"/>
          <w:b/>
          <w:sz w:val="22"/>
          <w:szCs w:val="22"/>
        </w:rPr>
        <w:t xml:space="preserve">CONTRATADA, </w:t>
      </w:r>
      <w:r w:rsidRPr="00003F11">
        <w:rPr>
          <w:rFonts w:eastAsia="Arial"/>
          <w:sz w:val="22"/>
          <w:szCs w:val="22"/>
        </w:rPr>
        <w:t xml:space="preserve">mediante as seguintes cláusulas e condições que mutuamente outorgam, aceitam e se obrigam a fielmente cumprir, por si e seus sucessores, com observância das disposições contidas na Lei Federal n.º 14.133, de 01 de </w:t>
      </w:r>
      <w:r w:rsidR="005F1AD0">
        <w:rPr>
          <w:rFonts w:eastAsia="Arial"/>
          <w:sz w:val="22"/>
          <w:szCs w:val="22"/>
        </w:rPr>
        <w:t>março</w:t>
      </w:r>
      <w:r w:rsidRPr="00003F11">
        <w:rPr>
          <w:rFonts w:eastAsia="Arial"/>
          <w:sz w:val="22"/>
          <w:szCs w:val="22"/>
        </w:rPr>
        <w:t xml:space="preserve"> de 2021, sujeitando se às normas dos supramencionados diplomas legais, aplicando-se os preceitos de direito público e, supletivamente, os princípios da teoria geral dos contratos e as disposições de direito privado.</w:t>
      </w:r>
    </w:p>
    <w:p w14:paraId="1B28A1B9" w14:textId="77777777" w:rsidR="00887437" w:rsidRPr="00003F11" w:rsidRDefault="00887437" w:rsidP="00F034BF">
      <w:pPr>
        <w:ind w:right="-1"/>
        <w:jc w:val="both"/>
        <w:rPr>
          <w:sz w:val="22"/>
          <w:szCs w:val="22"/>
        </w:rPr>
      </w:pPr>
      <w:r w:rsidRPr="00003F11">
        <w:rPr>
          <w:rFonts w:eastAsia="Arial"/>
          <w:sz w:val="22"/>
          <w:szCs w:val="22"/>
        </w:rPr>
        <w:t xml:space="preserve"> </w:t>
      </w:r>
    </w:p>
    <w:p w14:paraId="00D0F9DF"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PRIMEIRA – DO OBJETO </w:t>
      </w:r>
    </w:p>
    <w:p w14:paraId="6C0E944F" w14:textId="13F548B5" w:rsidR="00887437" w:rsidRPr="00003F11" w:rsidRDefault="00887437" w:rsidP="00BC4B12">
      <w:pPr>
        <w:shd w:val="clear" w:color="auto" w:fill="FFFF99"/>
        <w:jc w:val="both"/>
        <w:rPr>
          <w:b/>
          <w:color w:val="000000"/>
          <w:sz w:val="22"/>
          <w:szCs w:val="22"/>
        </w:rPr>
      </w:pPr>
      <w:r w:rsidRPr="00003F11">
        <w:rPr>
          <w:sz w:val="22"/>
          <w:szCs w:val="22"/>
        </w:rPr>
        <w:t>1.1</w:t>
      </w:r>
      <w:r w:rsidRPr="00003F11">
        <w:rPr>
          <w:rFonts w:eastAsia="Arial"/>
          <w:sz w:val="22"/>
          <w:szCs w:val="22"/>
        </w:rPr>
        <w:t xml:space="preserve"> O objeto do presente instrumento é a contratação de empresa especializada no </w:t>
      </w:r>
      <w:proofErr w:type="gramStart"/>
      <w:r w:rsidRPr="00003F11">
        <w:rPr>
          <w:rFonts w:eastAsia="Arial"/>
          <w:sz w:val="22"/>
          <w:szCs w:val="22"/>
        </w:rPr>
        <w:t xml:space="preserve">fornecimento </w:t>
      </w:r>
      <w:r w:rsidR="00BC4B12" w:rsidRPr="00003F11">
        <w:rPr>
          <w:b/>
          <w:color w:val="000000"/>
          <w:sz w:val="22"/>
          <w:szCs w:val="22"/>
        </w:rPr>
        <w:t xml:space="preserve"> PARCELADO</w:t>
      </w:r>
      <w:proofErr w:type="gramEnd"/>
      <w:r w:rsidR="00BC4B12" w:rsidRPr="00003F11">
        <w:rPr>
          <w:b/>
          <w:color w:val="000000"/>
          <w:sz w:val="22"/>
          <w:szCs w:val="22"/>
        </w:rPr>
        <w:t xml:space="preserve"> DE MATERIAIS DE LIMPEZA E DE CONSUMO  DESTINADOS A SECRETARIA DE </w:t>
      </w:r>
      <w:r w:rsidR="005B47BB" w:rsidRPr="00003F11">
        <w:rPr>
          <w:b/>
          <w:color w:val="000000"/>
          <w:sz w:val="22"/>
          <w:szCs w:val="22"/>
        </w:rPr>
        <w:t>PREFEITURA</w:t>
      </w:r>
      <w:r w:rsidR="00BC4B12" w:rsidRPr="00003F11">
        <w:rPr>
          <w:b/>
          <w:color w:val="000000"/>
          <w:sz w:val="22"/>
          <w:szCs w:val="22"/>
        </w:rPr>
        <w:t xml:space="preserve"> E ADMINISTRAÇÃO DO MUNICÍPIO DE  PEDRA – PE</w:t>
      </w:r>
      <w:r w:rsidRPr="00003F11">
        <w:rPr>
          <w:rFonts w:eastAsia="Arial"/>
          <w:sz w:val="22"/>
          <w:szCs w:val="22"/>
        </w:rPr>
        <w:t xml:space="preserve"> , conforme condições estabelecidas no Termo de Referência, anexo do Edital. </w:t>
      </w:r>
    </w:p>
    <w:p w14:paraId="065C92AA" w14:textId="77777777" w:rsidR="00887437" w:rsidRPr="00003F11" w:rsidRDefault="00887437" w:rsidP="00F034BF">
      <w:pPr>
        <w:spacing w:after="3"/>
        <w:ind w:right="-1"/>
        <w:jc w:val="both"/>
        <w:rPr>
          <w:sz w:val="22"/>
          <w:szCs w:val="22"/>
        </w:rPr>
      </w:pPr>
      <w:r w:rsidRPr="00003F11">
        <w:rPr>
          <w:sz w:val="22"/>
          <w:szCs w:val="22"/>
        </w:rPr>
        <w:t>1.2</w:t>
      </w:r>
      <w:r w:rsidRPr="00003F11">
        <w:rPr>
          <w:rFonts w:eastAsia="Arial"/>
          <w:sz w:val="22"/>
          <w:szCs w:val="22"/>
        </w:rPr>
        <w:t xml:space="preserve"> Este Termo de Contrato vincula-se ao Processo Licitatório, identificado no preâmbulo, e à proposta vencedora, independentemente de transcrição. </w:t>
      </w:r>
    </w:p>
    <w:p w14:paraId="28733B6E" w14:textId="77777777" w:rsidR="00887437" w:rsidRPr="00003F11" w:rsidRDefault="00887437" w:rsidP="00F034BF">
      <w:pPr>
        <w:tabs>
          <w:tab w:val="center" w:pos="2040"/>
        </w:tabs>
        <w:spacing w:after="3"/>
        <w:ind w:right="-1"/>
        <w:jc w:val="both"/>
        <w:rPr>
          <w:sz w:val="22"/>
          <w:szCs w:val="22"/>
        </w:rPr>
      </w:pPr>
      <w:r w:rsidRPr="00003F11">
        <w:rPr>
          <w:sz w:val="22"/>
          <w:szCs w:val="22"/>
        </w:rPr>
        <w:t>1.3</w:t>
      </w:r>
      <w:r w:rsidRPr="00003F11">
        <w:rPr>
          <w:rFonts w:eastAsia="Arial"/>
          <w:sz w:val="22"/>
          <w:szCs w:val="22"/>
        </w:rPr>
        <w:t xml:space="preserve"> </w:t>
      </w:r>
      <w:r w:rsidRPr="00003F11">
        <w:rPr>
          <w:rFonts w:eastAsia="Arial"/>
          <w:sz w:val="22"/>
          <w:szCs w:val="22"/>
        </w:rPr>
        <w:tab/>
        <w:t xml:space="preserve">Discriminação do objeto: </w:t>
      </w:r>
    </w:p>
    <w:p w14:paraId="67BBC339" w14:textId="77777777" w:rsidR="00887437" w:rsidRPr="00003F11" w:rsidRDefault="00887437" w:rsidP="00F034BF">
      <w:pPr>
        <w:ind w:right="-1"/>
        <w:jc w:val="both"/>
        <w:rPr>
          <w:sz w:val="22"/>
          <w:szCs w:val="22"/>
        </w:rPr>
      </w:pPr>
      <w:r w:rsidRPr="00003F11">
        <w:rPr>
          <w:rFonts w:eastAsia="Arial"/>
          <w:sz w:val="22"/>
          <w:szCs w:val="22"/>
        </w:rPr>
        <w:t xml:space="preserve"> </w:t>
      </w:r>
    </w:p>
    <w:tbl>
      <w:tblPr>
        <w:tblW w:w="9662" w:type="dxa"/>
        <w:jc w:val="center"/>
        <w:tblCellMar>
          <w:top w:w="9" w:type="dxa"/>
          <w:left w:w="5" w:type="dxa"/>
          <w:right w:w="126" w:type="dxa"/>
        </w:tblCellMar>
        <w:tblLook w:val="04A0" w:firstRow="1" w:lastRow="0" w:firstColumn="1" w:lastColumn="0" w:noHBand="0" w:noVBand="1"/>
      </w:tblPr>
      <w:tblGrid>
        <w:gridCol w:w="1031"/>
        <w:gridCol w:w="2038"/>
        <w:gridCol w:w="1821"/>
        <w:gridCol w:w="1717"/>
        <w:gridCol w:w="1736"/>
        <w:gridCol w:w="1319"/>
      </w:tblGrid>
      <w:tr w:rsidR="00887437" w:rsidRPr="00003F11" w14:paraId="614965D6" w14:textId="77777777" w:rsidTr="00F034BF">
        <w:trPr>
          <w:trHeight w:val="521"/>
          <w:jc w:val="center"/>
        </w:trPr>
        <w:tc>
          <w:tcPr>
            <w:tcW w:w="1031" w:type="dxa"/>
            <w:tcBorders>
              <w:top w:val="single" w:sz="6" w:space="0" w:color="000000"/>
              <w:left w:val="single" w:sz="6" w:space="0" w:color="000000"/>
              <w:bottom w:val="single" w:sz="6" w:space="0" w:color="000000"/>
              <w:right w:val="single" w:sz="6" w:space="0" w:color="000000"/>
            </w:tcBorders>
            <w:shd w:val="clear" w:color="auto" w:fill="auto"/>
          </w:tcPr>
          <w:p w14:paraId="293D60DD" w14:textId="77777777" w:rsidR="00887437" w:rsidRPr="00003F11" w:rsidRDefault="00887437" w:rsidP="00F034BF">
            <w:pPr>
              <w:ind w:right="-1"/>
              <w:jc w:val="both"/>
              <w:rPr>
                <w:sz w:val="22"/>
                <w:szCs w:val="22"/>
              </w:rPr>
            </w:pPr>
            <w:r w:rsidRPr="00003F11">
              <w:rPr>
                <w:rFonts w:eastAsia="Arial"/>
                <w:b/>
                <w:sz w:val="22"/>
                <w:szCs w:val="22"/>
              </w:rPr>
              <w:t xml:space="preserve">ITEM </w:t>
            </w:r>
          </w:p>
        </w:tc>
        <w:tc>
          <w:tcPr>
            <w:tcW w:w="2038" w:type="dxa"/>
            <w:tcBorders>
              <w:top w:val="single" w:sz="6" w:space="0" w:color="000000"/>
              <w:left w:val="single" w:sz="6" w:space="0" w:color="000000"/>
              <w:bottom w:val="single" w:sz="6" w:space="0" w:color="000000"/>
              <w:right w:val="single" w:sz="6" w:space="0" w:color="000000"/>
            </w:tcBorders>
            <w:shd w:val="clear" w:color="auto" w:fill="auto"/>
          </w:tcPr>
          <w:p w14:paraId="32B9BB21" w14:textId="77777777" w:rsidR="00887437" w:rsidRPr="00003F11" w:rsidRDefault="00887437" w:rsidP="00F034BF">
            <w:pPr>
              <w:ind w:right="-1"/>
              <w:jc w:val="both"/>
              <w:rPr>
                <w:sz w:val="22"/>
                <w:szCs w:val="22"/>
              </w:rPr>
            </w:pPr>
            <w:r w:rsidRPr="00003F11">
              <w:rPr>
                <w:rFonts w:eastAsia="Arial"/>
                <w:b/>
                <w:sz w:val="22"/>
                <w:szCs w:val="22"/>
              </w:rPr>
              <w:t xml:space="preserve">DESCRIÇÃO/ ESPECIFICAÇÃO </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14:paraId="1A4CA759" w14:textId="77777777" w:rsidR="00887437" w:rsidRPr="00003F11" w:rsidRDefault="00887437" w:rsidP="00F034BF">
            <w:pPr>
              <w:ind w:right="-1"/>
              <w:jc w:val="both"/>
              <w:rPr>
                <w:sz w:val="22"/>
                <w:szCs w:val="22"/>
              </w:rPr>
            </w:pPr>
            <w:r w:rsidRPr="00003F11">
              <w:rPr>
                <w:rFonts w:eastAsia="Arial"/>
                <w:b/>
                <w:sz w:val="22"/>
                <w:szCs w:val="22"/>
              </w:rPr>
              <w:t xml:space="preserve">UNIDADE </w:t>
            </w:r>
          </w:p>
        </w:tc>
        <w:tc>
          <w:tcPr>
            <w:tcW w:w="1717" w:type="dxa"/>
            <w:tcBorders>
              <w:top w:val="single" w:sz="6" w:space="0" w:color="000000"/>
              <w:left w:val="single" w:sz="6" w:space="0" w:color="000000"/>
              <w:bottom w:val="single" w:sz="6" w:space="0" w:color="000000"/>
              <w:right w:val="single" w:sz="6" w:space="0" w:color="000000"/>
            </w:tcBorders>
            <w:shd w:val="clear" w:color="auto" w:fill="auto"/>
          </w:tcPr>
          <w:p w14:paraId="09BCCA51" w14:textId="77777777" w:rsidR="00887437" w:rsidRPr="00003F11" w:rsidRDefault="00887437" w:rsidP="00F034BF">
            <w:pPr>
              <w:ind w:right="-1"/>
              <w:jc w:val="both"/>
              <w:rPr>
                <w:sz w:val="22"/>
                <w:szCs w:val="22"/>
              </w:rPr>
            </w:pPr>
            <w:r w:rsidRPr="00003F11">
              <w:rPr>
                <w:rFonts w:eastAsia="Arial"/>
                <w:b/>
                <w:sz w:val="22"/>
                <w:szCs w:val="22"/>
              </w:rPr>
              <w:t xml:space="preserve">QUANTIDADE </w:t>
            </w:r>
          </w:p>
        </w:tc>
        <w:tc>
          <w:tcPr>
            <w:tcW w:w="1736" w:type="dxa"/>
            <w:tcBorders>
              <w:top w:val="single" w:sz="6" w:space="0" w:color="000000"/>
              <w:left w:val="single" w:sz="6" w:space="0" w:color="000000"/>
              <w:bottom w:val="single" w:sz="6" w:space="0" w:color="000000"/>
              <w:right w:val="single" w:sz="6" w:space="0" w:color="000000"/>
            </w:tcBorders>
            <w:shd w:val="clear" w:color="auto" w:fill="auto"/>
          </w:tcPr>
          <w:p w14:paraId="2AAA35C2" w14:textId="77777777" w:rsidR="00887437" w:rsidRPr="00003F11" w:rsidRDefault="00887437" w:rsidP="00F034BF">
            <w:pPr>
              <w:ind w:right="-1"/>
              <w:jc w:val="both"/>
              <w:rPr>
                <w:sz w:val="22"/>
                <w:szCs w:val="22"/>
              </w:rPr>
            </w:pPr>
            <w:r w:rsidRPr="00003F11">
              <w:rPr>
                <w:rFonts w:eastAsia="Arial"/>
                <w:b/>
                <w:sz w:val="22"/>
                <w:szCs w:val="22"/>
              </w:rPr>
              <w:t xml:space="preserve">VALOR UNITÁRIO </w:t>
            </w:r>
          </w:p>
        </w:tc>
        <w:tc>
          <w:tcPr>
            <w:tcW w:w="1319" w:type="dxa"/>
            <w:tcBorders>
              <w:top w:val="single" w:sz="6" w:space="0" w:color="000000"/>
              <w:left w:val="single" w:sz="6" w:space="0" w:color="000000"/>
              <w:bottom w:val="single" w:sz="6" w:space="0" w:color="000000"/>
              <w:right w:val="single" w:sz="6" w:space="0" w:color="000000"/>
            </w:tcBorders>
            <w:shd w:val="clear" w:color="auto" w:fill="auto"/>
          </w:tcPr>
          <w:p w14:paraId="5EDD0D05" w14:textId="77777777" w:rsidR="00887437" w:rsidRPr="00003F11" w:rsidRDefault="00887437" w:rsidP="00F034BF">
            <w:pPr>
              <w:ind w:right="-1"/>
              <w:jc w:val="both"/>
              <w:rPr>
                <w:sz w:val="22"/>
                <w:szCs w:val="22"/>
              </w:rPr>
            </w:pPr>
            <w:r w:rsidRPr="00003F11">
              <w:rPr>
                <w:rFonts w:eastAsia="Arial"/>
                <w:b/>
                <w:sz w:val="22"/>
                <w:szCs w:val="22"/>
              </w:rPr>
              <w:t xml:space="preserve">VALOR TOTAL </w:t>
            </w:r>
          </w:p>
        </w:tc>
      </w:tr>
      <w:tr w:rsidR="00887437" w:rsidRPr="00003F11" w14:paraId="4122B980" w14:textId="77777777" w:rsidTr="00F034BF">
        <w:trPr>
          <w:trHeight w:val="360"/>
          <w:jc w:val="center"/>
        </w:trPr>
        <w:tc>
          <w:tcPr>
            <w:tcW w:w="1031" w:type="dxa"/>
            <w:tcBorders>
              <w:top w:val="single" w:sz="6" w:space="0" w:color="000000"/>
              <w:left w:val="single" w:sz="6" w:space="0" w:color="000000"/>
              <w:bottom w:val="single" w:sz="6" w:space="0" w:color="000000"/>
              <w:right w:val="single" w:sz="6" w:space="0" w:color="000000"/>
            </w:tcBorders>
            <w:shd w:val="clear" w:color="auto" w:fill="auto"/>
          </w:tcPr>
          <w:p w14:paraId="57D4A798" w14:textId="77777777" w:rsidR="00887437" w:rsidRPr="00003F11" w:rsidRDefault="00887437" w:rsidP="00F034BF">
            <w:pPr>
              <w:ind w:right="-1"/>
              <w:jc w:val="both"/>
              <w:rPr>
                <w:sz w:val="22"/>
                <w:szCs w:val="22"/>
              </w:rPr>
            </w:pPr>
            <w:r w:rsidRPr="00003F11">
              <w:rPr>
                <w:rFonts w:eastAsia="Arial"/>
                <w:b/>
                <w:sz w:val="22"/>
                <w:szCs w:val="22"/>
              </w:rPr>
              <w:t xml:space="preserve">1 </w:t>
            </w:r>
          </w:p>
        </w:tc>
        <w:tc>
          <w:tcPr>
            <w:tcW w:w="2038" w:type="dxa"/>
            <w:tcBorders>
              <w:top w:val="single" w:sz="6" w:space="0" w:color="000000"/>
              <w:left w:val="single" w:sz="6" w:space="0" w:color="000000"/>
              <w:bottom w:val="single" w:sz="6" w:space="0" w:color="000000"/>
              <w:right w:val="single" w:sz="6" w:space="0" w:color="000000"/>
            </w:tcBorders>
            <w:shd w:val="clear" w:color="auto" w:fill="auto"/>
          </w:tcPr>
          <w:p w14:paraId="142E5ECB"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14:paraId="51F74CCA"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717" w:type="dxa"/>
            <w:tcBorders>
              <w:top w:val="single" w:sz="6" w:space="0" w:color="000000"/>
              <w:left w:val="single" w:sz="6" w:space="0" w:color="000000"/>
              <w:bottom w:val="single" w:sz="6" w:space="0" w:color="000000"/>
              <w:right w:val="single" w:sz="6" w:space="0" w:color="000000"/>
            </w:tcBorders>
            <w:shd w:val="clear" w:color="auto" w:fill="auto"/>
          </w:tcPr>
          <w:p w14:paraId="1749C052"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736" w:type="dxa"/>
            <w:tcBorders>
              <w:top w:val="single" w:sz="6" w:space="0" w:color="000000"/>
              <w:left w:val="single" w:sz="6" w:space="0" w:color="000000"/>
              <w:bottom w:val="single" w:sz="6" w:space="0" w:color="000000"/>
              <w:right w:val="single" w:sz="6" w:space="0" w:color="000000"/>
            </w:tcBorders>
            <w:shd w:val="clear" w:color="auto" w:fill="auto"/>
          </w:tcPr>
          <w:p w14:paraId="0363C297"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319" w:type="dxa"/>
            <w:tcBorders>
              <w:top w:val="single" w:sz="6" w:space="0" w:color="000000"/>
              <w:left w:val="single" w:sz="6" w:space="0" w:color="000000"/>
              <w:bottom w:val="single" w:sz="6" w:space="0" w:color="000000"/>
              <w:right w:val="single" w:sz="6" w:space="0" w:color="000000"/>
            </w:tcBorders>
            <w:shd w:val="clear" w:color="auto" w:fill="auto"/>
          </w:tcPr>
          <w:p w14:paraId="252CC232" w14:textId="77777777" w:rsidR="00887437" w:rsidRPr="00003F11" w:rsidRDefault="00887437" w:rsidP="00F034BF">
            <w:pPr>
              <w:ind w:right="-1"/>
              <w:jc w:val="both"/>
              <w:rPr>
                <w:sz w:val="22"/>
                <w:szCs w:val="22"/>
              </w:rPr>
            </w:pPr>
            <w:r w:rsidRPr="00003F11">
              <w:rPr>
                <w:rFonts w:eastAsia="Arial"/>
                <w:sz w:val="22"/>
                <w:szCs w:val="22"/>
              </w:rPr>
              <w:t xml:space="preserve"> </w:t>
            </w:r>
          </w:p>
        </w:tc>
      </w:tr>
      <w:tr w:rsidR="00887437" w:rsidRPr="00003F11" w14:paraId="4655835F" w14:textId="77777777" w:rsidTr="00F034BF">
        <w:trPr>
          <w:trHeight w:val="346"/>
          <w:jc w:val="center"/>
        </w:trPr>
        <w:tc>
          <w:tcPr>
            <w:tcW w:w="1031" w:type="dxa"/>
            <w:tcBorders>
              <w:top w:val="single" w:sz="6" w:space="0" w:color="000000"/>
              <w:left w:val="single" w:sz="6" w:space="0" w:color="000000"/>
              <w:bottom w:val="single" w:sz="6" w:space="0" w:color="000000"/>
              <w:right w:val="single" w:sz="6" w:space="0" w:color="000000"/>
            </w:tcBorders>
            <w:shd w:val="clear" w:color="auto" w:fill="auto"/>
          </w:tcPr>
          <w:p w14:paraId="6C334C53" w14:textId="77777777" w:rsidR="00887437" w:rsidRPr="00003F11" w:rsidRDefault="00887437" w:rsidP="00F034BF">
            <w:pPr>
              <w:ind w:right="-1"/>
              <w:jc w:val="both"/>
              <w:rPr>
                <w:sz w:val="22"/>
                <w:szCs w:val="22"/>
              </w:rPr>
            </w:pPr>
            <w:r w:rsidRPr="00003F11">
              <w:rPr>
                <w:rFonts w:eastAsia="Arial"/>
                <w:b/>
                <w:sz w:val="22"/>
                <w:szCs w:val="22"/>
              </w:rPr>
              <w:t xml:space="preserve">2 </w:t>
            </w:r>
          </w:p>
        </w:tc>
        <w:tc>
          <w:tcPr>
            <w:tcW w:w="2038" w:type="dxa"/>
            <w:tcBorders>
              <w:top w:val="single" w:sz="6" w:space="0" w:color="000000"/>
              <w:left w:val="single" w:sz="6" w:space="0" w:color="000000"/>
              <w:bottom w:val="single" w:sz="6" w:space="0" w:color="000000"/>
              <w:right w:val="single" w:sz="6" w:space="0" w:color="000000"/>
            </w:tcBorders>
            <w:shd w:val="clear" w:color="auto" w:fill="auto"/>
          </w:tcPr>
          <w:p w14:paraId="0703EA6A"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14:paraId="3C44AB77"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717" w:type="dxa"/>
            <w:tcBorders>
              <w:top w:val="single" w:sz="6" w:space="0" w:color="000000"/>
              <w:left w:val="single" w:sz="6" w:space="0" w:color="000000"/>
              <w:bottom w:val="single" w:sz="6" w:space="0" w:color="000000"/>
              <w:right w:val="single" w:sz="6" w:space="0" w:color="000000"/>
            </w:tcBorders>
            <w:shd w:val="clear" w:color="auto" w:fill="auto"/>
          </w:tcPr>
          <w:p w14:paraId="3172CE98"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736" w:type="dxa"/>
            <w:tcBorders>
              <w:top w:val="single" w:sz="6" w:space="0" w:color="000000"/>
              <w:left w:val="single" w:sz="6" w:space="0" w:color="000000"/>
              <w:bottom w:val="single" w:sz="6" w:space="0" w:color="000000"/>
              <w:right w:val="single" w:sz="6" w:space="0" w:color="000000"/>
            </w:tcBorders>
            <w:shd w:val="clear" w:color="auto" w:fill="auto"/>
          </w:tcPr>
          <w:p w14:paraId="1C6C794F"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319" w:type="dxa"/>
            <w:tcBorders>
              <w:top w:val="single" w:sz="6" w:space="0" w:color="000000"/>
              <w:left w:val="single" w:sz="6" w:space="0" w:color="000000"/>
              <w:bottom w:val="single" w:sz="6" w:space="0" w:color="000000"/>
              <w:right w:val="single" w:sz="6" w:space="0" w:color="000000"/>
            </w:tcBorders>
            <w:shd w:val="clear" w:color="auto" w:fill="auto"/>
          </w:tcPr>
          <w:p w14:paraId="0876883F" w14:textId="77777777" w:rsidR="00887437" w:rsidRPr="00003F11" w:rsidRDefault="00887437" w:rsidP="00F034BF">
            <w:pPr>
              <w:ind w:right="-1"/>
              <w:jc w:val="both"/>
              <w:rPr>
                <w:sz w:val="22"/>
                <w:szCs w:val="22"/>
              </w:rPr>
            </w:pPr>
            <w:r w:rsidRPr="00003F11">
              <w:rPr>
                <w:rFonts w:eastAsia="Arial"/>
                <w:sz w:val="22"/>
                <w:szCs w:val="22"/>
              </w:rPr>
              <w:t xml:space="preserve"> </w:t>
            </w:r>
          </w:p>
        </w:tc>
      </w:tr>
      <w:tr w:rsidR="00887437" w:rsidRPr="00003F11" w14:paraId="696C5543" w14:textId="77777777" w:rsidTr="00F034BF">
        <w:trPr>
          <w:trHeight w:val="346"/>
          <w:jc w:val="center"/>
        </w:trPr>
        <w:tc>
          <w:tcPr>
            <w:tcW w:w="1031" w:type="dxa"/>
            <w:tcBorders>
              <w:top w:val="single" w:sz="6" w:space="0" w:color="000000"/>
              <w:left w:val="single" w:sz="6" w:space="0" w:color="000000"/>
              <w:bottom w:val="single" w:sz="6" w:space="0" w:color="000000"/>
              <w:right w:val="single" w:sz="6" w:space="0" w:color="000000"/>
            </w:tcBorders>
            <w:shd w:val="clear" w:color="auto" w:fill="auto"/>
          </w:tcPr>
          <w:p w14:paraId="599DACFA" w14:textId="77777777" w:rsidR="00887437" w:rsidRPr="00003F11" w:rsidRDefault="00887437" w:rsidP="00F034BF">
            <w:pPr>
              <w:ind w:right="-1"/>
              <w:jc w:val="both"/>
              <w:rPr>
                <w:sz w:val="22"/>
                <w:szCs w:val="22"/>
              </w:rPr>
            </w:pPr>
            <w:r w:rsidRPr="00003F11">
              <w:rPr>
                <w:rFonts w:eastAsia="Arial"/>
                <w:b/>
                <w:sz w:val="22"/>
                <w:szCs w:val="22"/>
              </w:rPr>
              <w:t xml:space="preserve">3 </w:t>
            </w:r>
          </w:p>
        </w:tc>
        <w:tc>
          <w:tcPr>
            <w:tcW w:w="2038" w:type="dxa"/>
            <w:tcBorders>
              <w:top w:val="single" w:sz="6" w:space="0" w:color="000000"/>
              <w:left w:val="single" w:sz="6" w:space="0" w:color="000000"/>
              <w:bottom w:val="single" w:sz="6" w:space="0" w:color="000000"/>
              <w:right w:val="single" w:sz="6" w:space="0" w:color="000000"/>
            </w:tcBorders>
            <w:shd w:val="clear" w:color="auto" w:fill="auto"/>
          </w:tcPr>
          <w:p w14:paraId="1101C804"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14:paraId="0C630917"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717" w:type="dxa"/>
            <w:tcBorders>
              <w:top w:val="single" w:sz="6" w:space="0" w:color="000000"/>
              <w:left w:val="single" w:sz="6" w:space="0" w:color="000000"/>
              <w:bottom w:val="single" w:sz="6" w:space="0" w:color="000000"/>
              <w:right w:val="single" w:sz="6" w:space="0" w:color="000000"/>
            </w:tcBorders>
            <w:shd w:val="clear" w:color="auto" w:fill="auto"/>
          </w:tcPr>
          <w:p w14:paraId="4E605D58"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736" w:type="dxa"/>
            <w:tcBorders>
              <w:top w:val="single" w:sz="6" w:space="0" w:color="000000"/>
              <w:left w:val="single" w:sz="6" w:space="0" w:color="000000"/>
              <w:bottom w:val="single" w:sz="6" w:space="0" w:color="000000"/>
              <w:right w:val="single" w:sz="6" w:space="0" w:color="000000"/>
            </w:tcBorders>
            <w:shd w:val="clear" w:color="auto" w:fill="auto"/>
          </w:tcPr>
          <w:p w14:paraId="61E9D654" w14:textId="77777777" w:rsidR="00887437" w:rsidRPr="00003F11" w:rsidRDefault="00887437" w:rsidP="00F034BF">
            <w:pPr>
              <w:ind w:right="-1"/>
              <w:jc w:val="both"/>
              <w:rPr>
                <w:sz w:val="22"/>
                <w:szCs w:val="22"/>
              </w:rPr>
            </w:pPr>
            <w:r w:rsidRPr="00003F11">
              <w:rPr>
                <w:rFonts w:eastAsia="Arial"/>
                <w:sz w:val="22"/>
                <w:szCs w:val="22"/>
              </w:rPr>
              <w:t xml:space="preserve"> </w:t>
            </w:r>
          </w:p>
        </w:tc>
        <w:tc>
          <w:tcPr>
            <w:tcW w:w="1319" w:type="dxa"/>
            <w:tcBorders>
              <w:top w:val="single" w:sz="6" w:space="0" w:color="000000"/>
              <w:left w:val="single" w:sz="6" w:space="0" w:color="000000"/>
              <w:bottom w:val="single" w:sz="6" w:space="0" w:color="000000"/>
              <w:right w:val="single" w:sz="6" w:space="0" w:color="000000"/>
            </w:tcBorders>
            <w:shd w:val="clear" w:color="auto" w:fill="auto"/>
          </w:tcPr>
          <w:p w14:paraId="62D03ACA" w14:textId="77777777" w:rsidR="00887437" w:rsidRPr="00003F11" w:rsidRDefault="00887437" w:rsidP="00F034BF">
            <w:pPr>
              <w:ind w:right="-1"/>
              <w:jc w:val="both"/>
              <w:rPr>
                <w:sz w:val="22"/>
                <w:szCs w:val="22"/>
              </w:rPr>
            </w:pPr>
            <w:r w:rsidRPr="00003F11">
              <w:rPr>
                <w:rFonts w:eastAsia="Arial"/>
                <w:sz w:val="22"/>
                <w:szCs w:val="22"/>
              </w:rPr>
              <w:t xml:space="preserve"> </w:t>
            </w:r>
          </w:p>
        </w:tc>
      </w:tr>
    </w:tbl>
    <w:p w14:paraId="7C0FCB2B"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SEGUNDA – DA VIGÊNCIA </w:t>
      </w:r>
    </w:p>
    <w:p w14:paraId="04F23D0A" w14:textId="63C51175" w:rsidR="00887437" w:rsidRPr="00003F11" w:rsidRDefault="00887437" w:rsidP="00F034BF">
      <w:pPr>
        <w:spacing w:after="3"/>
        <w:ind w:right="-1"/>
        <w:jc w:val="both"/>
        <w:rPr>
          <w:sz w:val="22"/>
          <w:szCs w:val="22"/>
        </w:rPr>
      </w:pPr>
      <w:r w:rsidRPr="00003F11">
        <w:rPr>
          <w:rFonts w:eastAsia="Arial"/>
          <w:sz w:val="22"/>
          <w:szCs w:val="22"/>
        </w:rPr>
        <w:t xml:space="preserve">2.1.      O prazo de vigência deste Termo de Contrato é aquele fixado no Edital, com início na data de .........../......../........ </w:t>
      </w:r>
      <w:proofErr w:type="gramStart"/>
      <w:r w:rsidRPr="00003F11">
        <w:rPr>
          <w:rFonts w:eastAsia="Arial"/>
          <w:sz w:val="22"/>
          <w:szCs w:val="22"/>
        </w:rPr>
        <w:t xml:space="preserve">e </w:t>
      </w:r>
      <w:r w:rsidR="00BC4B12" w:rsidRPr="00003F11">
        <w:rPr>
          <w:rFonts w:eastAsia="Arial"/>
          <w:sz w:val="22"/>
          <w:szCs w:val="22"/>
        </w:rPr>
        <w:t xml:space="preserve"> 12</w:t>
      </w:r>
      <w:proofErr w:type="gramEnd"/>
      <w:r w:rsidR="00BC4B12" w:rsidRPr="00003F11">
        <w:rPr>
          <w:rFonts w:eastAsia="Arial"/>
          <w:sz w:val="22"/>
          <w:szCs w:val="22"/>
        </w:rPr>
        <w:t xml:space="preserve"> MESES</w:t>
      </w:r>
      <w:r w:rsidRPr="00003F11">
        <w:rPr>
          <w:rFonts w:eastAsia="Arial"/>
          <w:sz w:val="22"/>
          <w:szCs w:val="22"/>
        </w:rPr>
        <w:t xml:space="preserve"> , na forma </w:t>
      </w:r>
      <w:proofErr w:type="spellStart"/>
      <w:r w:rsidRPr="00003F11">
        <w:rPr>
          <w:rFonts w:eastAsia="Arial"/>
          <w:sz w:val="22"/>
          <w:szCs w:val="22"/>
        </w:rPr>
        <w:t>dos</w:t>
      </w:r>
      <w:proofErr w:type="spellEnd"/>
      <w:r w:rsidRPr="00003F11">
        <w:rPr>
          <w:rFonts w:eastAsia="Arial"/>
          <w:sz w:val="22"/>
          <w:szCs w:val="22"/>
        </w:rPr>
        <w:t xml:space="preserve"> art. 105, 106 e 107 da Lei nº 14.133/2021, conforme natureza do serviço descrita neste Instrumento e no Termo de Referência da presente contratação.  </w:t>
      </w:r>
    </w:p>
    <w:p w14:paraId="5C1C6B64" w14:textId="77777777" w:rsidR="00887437" w:rsidRPr="00003F11" w:rsidRDefault="00887437" w:rsidP="00F034BF">
      <w:pPr>
        <w:ind w:right="-1"/>
        <w:jc w:val="both"/>
        <w:rPr>
          <w:sz w:val="22"/>
          <w:szCs w:val="22"/>
        </w:rPr>
      </w:pPr>
      <w:r w:rsidRPr="00003F11">
        <w:rPr>
          <w:rFonts w:eastAsia="Arial"/>
          <w:sz w:val="22"/>
          <w:szCs w:val="22"/>
        </w:rPr>
        <w:t xml:space="preserve"> </w:t>
      </w:r>
    </w:p>
    <w:p w14:paraId="4950D576"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TERCEIRA – DO PREÇO </w:t>
      </w:r>
    </w:p>
    <w:p w14:paraId="3D19EC8E" w14:textId="0C66C60B" w:rsidR="00887437" w:rsidRPr="00003F11" w:rsidRDefault="00887437" w:rsidP="00F034BF">
      <w:pPr>
        <w:tabs>
          <w:tab w:val="center" w:pos="2861"/>
        </w:tabs>
        <w:spacing w:after="3"/>
        <w:ind w:right="-1"/>
        <w:jc w:val="both"/>
        <w:rPr>
          <w:sz w:val="22"/>
          <w:szCs w:val="22"/>
        </w:rPr>
      </w:pPr>
      <w:r w:rsidRPr="00003F11">
        <w:rPr>
          <w:sz w:val="22"/>
          <w:szCs w:val="22"/>
        </w:rPr>
        <w:t>3.1.</w:t>
      </w:r>
      <w:r w:rsidRPr="00003F11">
        <w:rPr>
          <w:rFonts w:eastAsia="Arial"/>
          <w:sz w:val="22"/>
          <w:szCs w:val="22"/>
        </w:rPr>
        <w:t xml:space="preserve"> </w:t>
      </w:r>
      <w:r w:rsidRPr="00003F11">
        <w:rPr>
          <w:rFonts w:eastAsia="Arial"/>
          <w:sz w:val="22"/>
          <w:szCs w:val="22"/>
        </w:rPr>
        <w:tab/>
        <w:t xml:space="preserve">O valor da contratação é de R$     </w:t>
      </w:r>
      <w:proofErr w:type="gramStart"/>
      <w:r w:rsidRPr="00003F11">
        <w:rPr>
          <w:rFonts w:eastAsia="Arial"/>
          <w:sz w:val="22"/>
          <w:szCs w:val="22"/>
        </w:rPr>
        <w:t xml:space="preserve">   (</w:t>
      </w:r>
      <w:proofErr w:type="gramEnd"/>
      <w:r w:rsidRPr="00003F11">
        <w:rPr>
          <w:rFonts w:eastAsia="Arial"/>
          <w:sz w:val="22"/>
          <w:szCs w:val="22"/>
        </w:rPr>
        <w:t xml:space="preserve">   ). </w:t>
      </w:r>
    </w:p>
    <w:p w14:paraId="2694D183" w14:textId="77777777" w:rsidR="00887437" w:rsidRPr="00003F11" w:rsidRDefault="00887437" w:rsidP="00F034BF">
      <w:pPr>
        <w:spacing w:after="3"/>
        <w:ind w:right="-1"/>
        <w:jc w:val="both"/>
        <w:rPr>
          <w:sz w:val="22"/>
          <w:szCs w:val="22"/>
        </w:rPr>
      </w:pPr>
      <w:r w:rsidRPr="00003F11">
        <w:rPr>
          <w:sz w:val="22"/>
          <w:szCs w:val="22"/>
        </w:rPr>
        <w:t>3.2.</w:t>
      </w:r>
      <w:r w:rsidRPr="00003F11">
        <w:rPr>
          <w:rFonts w:eastAsia="Arial"/>
          <w:sz w:val="22"/>
          <w:szCs w:val="22"/>
        </w:rPr>
        <w:t xml:space="preserve"> </w:t>
      </w:r>
      <w:r w:rsidRPr="00003F11">
        <w:rPr>
          <w:rFonts w:eastAsia="Arial"/>
          <w:sz w:val="22"/>
          <w:szCs w:val="22"/>
        </w:rPr>
        <w:tab/>
        <w:t xml:space="preserve">No valor acima estão incluídas todas as despesas ordinárias diretas e indiretas decorrentes da execução do objeto, inclusive tributos e/ou impostos, encargos sociais, trabalhistas, </w:t>
      </w:r>
      <w:r w:rsidRPr="00003F11">
        <w:rPr>
          <w:rFonts w:eastAsia="Arial"/>
          <w:sz w:val="22"/>
          <w:szCs w:val="22"/>
        </w:rPr>
        <w:lastRenderedPageBreak/>
        <w:t xml:space="preserve">previdenciários, fiscais e comerciais incidentes, taxa de administração, frete, seguro e outros necessários ao cumprimento integral do objeto da contratação. </w:t>
      </w:r>
    </w:p>
    <w:p w14:paraId="363664D5" w14:textId="77777777" w:rsidR="00887437" w:rsidRPr="00003F11" w:rsidRDefault="00887437" w:rsidP="00F034BF">
      <w:pPr>
        <w:ind w:right="-1"/>
        <w:jc w:val="both"/>
        <w:rPr>
          <w:sz w:val="22"/>
          <w:szCs w:val="22"/>
        </w:rPr>
      </w:pPr>
      <w:r w:rsidRPr="00003F11">
        <w:rPr>
          <w:rFonts w:eastAsia="Arial"/>
          <w:sz w:val="22"/>
          <w:szCs w:val="22"/>
        </w:rPr>
        <w:t xml:space="preserve"> </w:t>
      </w:r>
    </w:p>
    <w:p w14:paraId="5FC71BD7"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QUARTA – DA DOTAÇÃO ORÇAMENTÁRIA </w:t>
      </w:r>
    </w:p>
    <w:p w14:paraId="7483E67C" w14:textId="404BB179" w:rsidR="00887437" w:rsidRPr="00003F11" w:rsidRDefault="00887437" w:rsidP="00F034BF">
      <w:pPr>
        <w:spacing w:after="3"/>
        <w:ind w:right="-1"/>
        <w:jc w:val="both"/>
        <w:rPr>
          <w:sz w:val="22"/>
          <w:szCs w:val="22"/>
        </w:rPr>
      </w:pPr>
      <w:r w:rsidRPr="00003F11">
        <w:rPr>
          <w:sz w:val="22"/>
          <w:szCs w:val="22"/>
        </w:rPr>
        <w:t>4.1.</w:t>
      </w:r>
      <w:r w:rsidRPr="00003F11">
        <w:rPr>
          <w:rFonts w:eastAsia="Arial"/>
          <w:sz w:val="22"/>
          <w:szCs w:val="22"/>
        </w:rPr>
        <w:t xml:space="preserve"> As despesas decorrentes desta contratação estão programadas em dotação orçamentária própria, prevista no orçamento do município, para o exercício </w:t>
      </w:r>
      <w:r w:rsidR="00904D3D" w:rsidRPr="00003F11">
        <w:rPr>
          <w:rFonts w:eastAsia="Arial"/>
          <w:sz w:val="22"/>
          <w:szCs w:val="22"/>
        </w:rPr>
        <w:t xml:space="preserve">de </w:t>
      </w:r>
      <w:r w:rsidR="005F1AD0">
        <w:rPr>
          <w:rFonts w:eastAsia="Arial"/>
          <w:sz w:val="22"/>
          <w:szCs w:val="22"/>
        </w:rPr>
        <w:t>2026</w:t>
      </w:r>
      <w:r w:rsidR="00BC4B12" w:rsidRPr="00003F11">
        <w:rPr>
          <w:rFonts w:eastAsia="Arial"/>
          <w:sz w:val="22"/>
          <w:szCs w:val="22"/>
        </w:rPr>
        <w:t>/</w:t>
      </w:r>
      <w:r w:rsidR="005F1AD0">
        <w:rPr>
          <w:rFonts w:eastAsia="Arial"/>
          <w:sz w:val="22"/>
          <w:szCs w:val="22"/>
        </w:rPr>
        <w:t>2026</w:t>
      </w:r>
      <w:r w:rsidRPr="00003F11">
        <w:rPr>
          <w:rFonts w:eastAsia="Arial"/>
          <w:sz w:val="22"/>
          <w:szCs w:val="22"/>
        </w:rPr>
        <w:t xml:space="preserve">, na classificação abaixo: </w:t>
      </w:r>
    </w:p>
    <w:p w14:paraId="032E2C05" w14:textId="77777777" w:rsidR="00887437" w:rsidRPr="00003F11" w:rsidRDefault="00887437" w:rsidP="00F034BF">
      <w:pPr>
        <w:ind w:right="-1"/>
        <w:jc w:val="both"/>
        <w:rPr>
          <w:rFonts w:eastAsia="Arial"/>
          <w:sz w:val="22"/>
          <w:szCs w:val="22"/>
        </w:rPr>
      </w:pPr>
      <w:r w:rsidRPr="00003F11">
        <w:rPr>
          <w:rFonts w:eastAsia="Arial"/>
          <w:sz w:val="22"/>
          <w:szCs w:val="22"/>
        </w:rPr>
        <w:t xml:space="preserve"> </w:t>
      </w:r>
    </w:p>
    <w:p w14:paraId="5F77362D" w14:textId="77777777" w:rsidR="00911831" w:rsidRPr="00003F11" w:rsidRDefault="00911831" w:rsidP="00911831">
      <w:pPr>
        <w:jc w:val="both"/>
        <w:rPr>
          <w:b/>
          <w:bCs/>
          <w:color w:val="000000"/>
          <w:sz w:val="22"/>
          <w:szCs w:val="22"/>
        </w:rPr>
      </w:pPr>
      <w:r w:rsidRPr="00003F11">
        <w:rPr>
          <w:b/>
          <w:bCs/>
          <w:color w:val="000000"/>
          <w:sz w:val="22"/>
          <w:szCs w:val="22"/>
        </w:rPr>
        <w:t>02 – PODER EXECUTIVO MUNICIPAL</w:t>
      </w:r>
    </w:p>
    <w:p w14:paraId="7B6657AD" w14:textId="77777777" w:rsidR="00911831" w:rsidRPr="00003F11" w:rsidRDefault="00911831" w:rsidP="00911831">
      <w:pPr>
        <w:jc w:val="both"/>
        <w:rPr>
          <w:b/>
          <w:bCs/>
          <w:color w:val="000000"/>
          <w:sz w:val="22"/>
          <w:szCs w:val="22"/>
        </w:rPr>
      </w:pPr>
      <w:r w:rsidRPr="00003F11">
        <w:rPr>
          <w:b/>
          <w:bCs/>
          <w:color w:val="000000"/>
          <w:sz w:val="22"/>
          <w:szCs w:val="22"/>
        </w:rPr>
        <w:t>02.080 – SECRETARIA DE ADMINISTRAÇÃO E GESTÃO DE PESSOAS</w:t>
      </w:r>
    </w:p>
    <w:p w14:paraId="203E874E" w14:textId="77777777" w:rsidR="00911831" w:rsidRPr="00003F11" w:rsidRDefault="00911831" w:rsidP="00911831">
      <w:pPr>
        <w:jc w:val="both"/>
        <w:rPr>
          <w:color w:val="000000"/>
          <w:sz w:val="22"/>
          <w:szCs w:val="22"/>
        </w:rPr>
      </w:pPr>
      <w:r w:rsidRPr="00003F11">
        <w:rPr>
          <w:color w:val="000000"/>
          <w:sz w:val="22"/>
          <w:szCs w:val="22"/>
        </w:rPr>
        <w:t>04.122.1007.2019 – MANUT DAS ATIVIDADES GERAIS SEC. DE ADMI SUAS UNIDADES</w:t>
      </w:r>
    </w:p>
    <w:p w14:paraId="19D96DC4" w14:textId="77777777" w:rsidR="00911831" w:rsidRPr="00003F11" w:rsidRDefault="00911831" w:rsidP="00911831">
      <w:pPr>
        <w:jc w:val="both"/>
        <w:rPr>
          <w:color w:val="000000"/>
          <w:sz w:val="22"/>
          <w:szCs w:val="22"/>
        </w:rPr>
      </w:pPr>
      <w:r w:rsidRPr="00003F11">
        <w:rPr>
          <w:color w:val="000000"/>
          <w:sz w:val="22"/>
          <w:szCs w:val="22"/>
        </w:rPr>
        <w:t>339030 – MATERIAL DE CONSUMO</w:t>
      </w:r>
    </w:p>
    <w:p w14:paraId="4554B50B" w14:textId="77777777" w:rsidR="00911831" w:rsidRPr="00003F11" w:rsidRDefault="00911831" w:rsidP="00911831">
      <w:pPr>
        <w:jc w:val="both"/>
        <w:rPr>
          <w:b/>
          <w:bCs/>
          <w:color w:val="000000"/>
          <w:sz w:val="22"/>
          <w:szCs w:val="22"/>
        </w:rPr>
      </w:pPr>
    </w:p>
    <w:p w14:paraId="5DB253B7" w14:textId="77777777" w:rsidR="00911831" w:rsidRPr="00003F11" w:rsidRDefault="00911831" w:rsidP="00911831">
      <w:pPr>
        <w:jc w:val="both"/>
        <w:rPr>
          <w:b/>
          <w:bCs/>
          <w:color w:val="000000"/>
          <w:sz w:val="22"/>
          <w:szCs w:val="22"/>
        </w:rPr>
      </w:pPr>
    </w:p>
    <w:p w14:paraId="1D4282D4" w14:textId="77777777" w:rsidR="00911831" w:rsidRPr="00003F11" w:rsidRDefault="00911831" w:rsidP="00911831">
      <w:pPr>
        <w:pStyle w:val="SemEspaamento"/>
        <w:rPr>
          <w:rFonts w:ascii="Times New Roman" w:hAnsi="Times New Roman"/>
          <w:b/>
          <w:bCs/>
        </w:rPr>
      </w:pPr>
      <w:r w:rsidRPr="00003F11">
        <w:rPr>
          <w:rFonts w:ascii="Times New Roman" w:hAnsi="Times New Roman"/>
          <w:b/>
          <w:bCs/>
        </w:rPr>
        <w:t>Órgão 02 – PODER EXECUTIVO MUNICIPAL</w:t>
      </w:r>
    </w:p>
    <w:p w14:paraId="1BA1AF59" w14:textId="77777777" w:rsidR="00911831" w:rsidRPr="00003F11" w:rsidRDefault="00911831" w:rsidP="00911831">
      <w:pPr>
        <w:pStyle w:val="SemEspaamento"/>
        <w:rPr>
          <w:rFonts w:ascii="Times New Roman" w:hAnsi="Times New Roman"/>
          <w:b/>
          <w:bCs/>
        </w:rPr>
      </w:pPr>
      <w:r w:rsidRPr="00003F11">
        <w:rPr>
          <w:rFonts w:ascii="Times New Roman" w:hAnsi="Times New Roman"/>
          <w:b/>
          <w:bCs/>
        </w:rPr>
        <w:t xml:space="preserve">UNIDADE-111 MANUTENÇAO DA SECRETARIA DE </w:t>
      </w:r>
      <w:proofErr w:type="gramStart"/>
      <w:r w:rsidRPr="00003F11">
        <w:rPr>
          <w:rFonts w:ascii="Times New Roman" w:hAnsi="Times New Roman"/>
          <w:b/>
          <w:bCs/>
        </w:rPr>
        <w:t>EDUCAÇAO  E</w:t>
      </w:r>
      <w:proofErr w:type="gramEnd"/>
      <w:r w:rsidRPr="00003F11">
        <w:rPr>
          <w:rFonts w:ascii="Times New Roman" w:hAnsi="Times New Roman"/>
          <w:b/>
          <w:bCs/>
        </w:rPr>
        <w:t xml:space="preserve"> ESPORTES-REC.PROPRIOS</w:t>
      </w:r>
    </w:p>
    <w:p w14:paraId="24D0A2E1" w14:textId="77777777" w:rsidR="00911831" w:rsidRPr="00003F11" w:rsidRDefault="00911831" w:rsidP="00911831">
      <w:pPr>
        <w:pStyle w:val="SemEspaamento"/>
        <w:rPr>
          <w:rFonts w:ascii="Times New Roman" w:hAnsi="Times New Roman"/>
        </w:rPr>
      </w:pPr>
      <w:r w:rsidRPr="00003F11">
        <w:rPr>
          <w:rFonts w:ascii="Times New Roman" w:hAnsi="Times New Roman"/>
        </w:rPr>
        <w:t xml:space="preserve"> 12.361.0106.2201 – </w:t>
      </w:r>
      <w:r w:rsidRPr="00003F11">
        <w:rPr>
          <w:rFonts w:ascii="Times New Roman" w:hAnsi="Times New Roman"/>
          <w:b/>
          <w:bCs/>
        </w:rPr>
        <w:t>MANUTENÇAO DA SECRETARIA DE EDUCAÇAO</w:t>
      </w:r>
    </w:p>
    <w:p w14:paraId="73055865" w14:textId="77777777" w:rsidR="00911831" w:rsidRPr="00003F11" w:rsidRDefault="00911831" w:rsidP="00911831">
      <w:pPr>
        <w:pStyle w:val="SemEspaamento"/>
        <w:rPr>
          <w:rFonts w:ascii="Times New Roman" w:hAnsi="Times New Roman"/>
        </w:rPr>
      </w:pPr>
      <w:r w:rsidRPr="00003F11">
        <w:rPr>
          <w:rFonts w:ascii="Times New Roman" w:hAnsi="Times New Roman"/>
        </w:rPr>
        <w:t xml:space="preserve"> 339030   – MATERIAL DE CONSUMO</w:t>
      </w:r>
    </w:p>
    <w:p w14:paraId="2F1CFF8C" w14:textId="77777777" w:rsidR="00911831" w:rsidRPr="00003F11" w:rsidRDefault="00911831" w:rsidP="00911831">
      <w:pPr>
        <w:jc w:val="both"/>
        <w:rPr>
          <w:b/>
          <w:bCs/>
          <w:color w:val="000000"/>
          <w:sz w:val="22"/>
          <w:szCs w:val="22"/>
        </w:rPr>
      </w:pPr>
    </w:p>
    <w:p w14:paraId="06846439" w14:textId="77777777" w:rsidR="00911831" w:rsidRPr="00003F11" w:rsidRDefault="00911831" w:rsidP="00911831">
      <w:pPr>
        <w:jc w:val="both"/>
        <w:rPr>
          <w:b/>
          <w:bCs/>
          <w:color w:val="000000"/>
          <w:sz w:val="22"/>
          <w:szCs w:val="22"/>
        </w:rPr>
      </w:pPr>
      <w:r w:rsidRPr="00003F11">
        <w:rPr>
          <w:b/>
          <w:bCs/>
          <w:color w:val="000000"/>
          <w:sz w:val="22"/>
          <w:szCs w:val="22"/>
        </w:rPr>
        <w:t>02.112 SECRETARIA DE PREFEITURA E ESPORTE-FUNDEB</w:t>
      </w:r>
    </w:p>
    <w:p w14:paraId="20058154" w14:textId="77777777" w:rsidR="00911831" w:rsidRPr="00003F11" w:rsidRDefault="00911831" w:rsidP="00911831">
      <w:pPr>
        <w:jc w:val="both"/>
        <w:rPr>
          <w:color w:val="000000"/>
          <w:sz w:val="22"/>
          <w:szCs w:val="22"/>
        </w:rPr>
      </w:pPr>
      <w:r w:rsidRPr="00003F11">
        <w:rPr>
          <w:color w:val="000000"/>
          <w:sz w:val="22"/>
          <w:szCs w:val="22"/>
        </w:rPr>
        <w:t>12.361.0113.2209 MANUTENÇÃO DO ENSINO FUNDAMENTAL 30%</w:t>
      </w:r>
    </w:p>
    <w:p w14:paraId="0E3F23D9" w14:textId="77777777" w:rsidR="00911831" w:rsidRPr="00003F11" w:rsidRDefault="00911831" w:rsidP="00911831">
      <w:pPr>
        <w:jc w:val="both"/>
        <w:rPr>
          <w:color w:val="000000"/>
          <w:sz w:val="22"/>
          <w:szCs w:val="22"/>
        </w:rPr>
      </w:pPr>
      <w:r w:rsidRPr="00003F11">
        <w:rPr>
          <w:color w:val="000000"/>
          <w:sz w:val="22"/>
          <w:szCs w:val="22"/>
        </w:rPr>
        <w:t>339030 – MATERIAL DE CONSUMO</w:t>
      </w:r>
    </w:p>
    <w:p w14:paraId="274EF561" w14:textId="77777777" w:rsidR="00911831" w:rsidRPr="00003F11" w:rsidRDefault="00911831" w:rsidP="00911831">
      <w:pPr>
        <w:jc w:val="both"/>
        <w:rPr>
          <w:b/>
          <w:bCs/>
          <w:color w:val="000000"/>
          <w:sz w:val="22"/>
          <w:szCs w:val="22"/>
        </w:rPr>
      </w:pPr>
    </w:p>
    <w:p w14:paraId="1B2850E6" w14:textId="77777777" w:rsidR="00911831" w:rsidRPr="00003F11" w:rsidRDefault="00911831" w:rsidP="00911831">
      <w:pPr>
        <w:jc w:val="both"/>
        <w:rPr>
          <w:color w:val="000000"/>
          <w:sz w:val="22"/>
          <w:szCs w:val="22"/>
        </w:rPr>
      </w:pPr>
    </w:p>
    <w:p w14:paraId="74B4460B" w14:textId="77777777" w:rsidR="00911831" w:rsidRPr="00003F11" w:rsidRDefault="00911831" w:rsidP="00911831">
      <w:pPr>
        <w:jc w:val="both"/>
        <w:rPr>
          <w:b/>
          <w:bCs/>
          <w:color w:val="000000"/>
          <w:sz w:val="22"/>
          <w:szCs w:val="22"/>
        </w:rPr>
      </w:pPr>
      <w:r w:rsidRPr="00003F11">
        <w:rPr>
          <w:b/>
          <w:bCs/>
          <w:color w:val="000000"/>
          <w:sz w:val="22"/>
          <w:szCs w:val="22"/>
        </w:rPr>
        <w:t>02.113 – SECRETARIA DE PREFEITURA DE ESPORTES-REC.VINCULADO</w:t>
      </w:r>
    </w:p>
    <w:p w14:paraId="42F00091" w14:textId="77777777" w:rsidR="00911831" w:rsidRPr="00003F11" w:rsidRDefault="00911831" w:rsidP="00911831">
      <w:pPr>
        <w:jc w:val="both"/>
        <w:rPr>
          <w:color w:val="000000"/>
          <w:sz w:val="22"/>
          <w:szCs w:val="22"/>
        </w:rPr>
      </w:pPr>
      <w:r w:rsidRPr="00003F11">
        <w:rPr>
          <w:color w:val="000000"/>
          <w:sz w:val="22"/>
          <w:szCs w:val="22"/>
        </w:rPr>
        <w:t>12.361.0114.2218 – MANUTENÇÃO DAS ATIV DO PROG SALÁRIO PREFEITURA QSE</w:t>
      </w:r>
    </w:p>
    <w:p w14:paraId="0C529C29" w14:textId="77777777" w:rsidR="00911831" w:rsidRPr="00003F11" w:rsidRDefault="00911831" w:rsidP="00911831">
      <w:pPr>
        <w:jc w:val="both"/>
        <w:rPr>
          <w:color w:val="000000"/>
          <w:sz w:val="22"/>
          <w:szCs w:val="22"/>
        </w:rPr>
      </w:pPr>
      <w:r w:rsidRPr="00003F11">
        <w:rPr>
          <w:color w:val="000000"/>
          <w:sz w:val="22"/>
          <w:szCs w:val="22"/>
        </w:rPr>
        <w:t>339030 – MATERIAL DE CONSUMO</w:t>
      </w:r>
    </w:p>
    <w:p w14:paraId="4CDACD5D" w14:textId="77777777" w:rsidR="00911831" w:rsidRPr="00003F11" w:rsidRDefault="00911831" w:rsidP="00F034BF">
      <w:pPr>
        <w:spacing w:after="3"/>
        <w:ind w:right="-1"/>
        <w:jc w:val="both"/>
        <w:rPr>
          <w:sz w:val="22"/>
          <w:szCs w:val="22"/>
        </w:rPr>
      </w:pPr>
    </w:p>
    <w:p w14:paraId="3393D855" w14:textId="583D906F" w:rsidR="00887437" w:rsidRPr="00003F11" w:rsidRDefault="00887437" w:rsidP="00F034BF">
      <w:pPr>
        <w:spacing w:after="3"/>
        <w:ind w:right="-1"/>
        <w:jc w:val="both"/>
        <w:rPr>
          <w:sz w:val="22"/>
          <w:szCs w:val="22"/>
        </w:rPr>
      </w:pPr>
      <w:r w:rsidRPr="00003F11">
        <w:rPr>
          <w:sz w:val="22"/>
          <w:szCs w:val="22"/>
        </w:rPr>
        <w:t>4.2.</w:t>
      </w:r>
      <w:r w:rsidRPr="00003F11">
        <w:rPr>
          <w:rFonts w:eastAsia="Arial"/>
          <w:sz w:val="22"/>
          <w:szCs w:val="22"/>
        </w:rPr>
        <w:t xml:space="preserve"> No(s) exercício(s) seguinte(s), as despesas correspondentes correrão à conta dos recursos próprios para atender às despesas da mesma natureza, cuja alocação será feita no início de cada exercício financeiro. </w:t>
      </w:r>
    </w:p>
    <w:p w14:paraId="49DF0CFF" w14:textId="77777777" w:rsidR="00887437" w:rsidRPr="00003F11" w:rsidRDefault="00887437" w:rsidP="00F034BF">
      <w:pPr>
        <w:ind w:right="-1"/>
        <w:jc w:val="both"/>
        <w:rPr>
          <w:sz w:val="22"/>
          <w:szCs w:val="22"/>
        </w:rPr>
      </w:pPr>
      <w:r w:rsidRPr="00003F11">
        <w:rPr>
          <w:rFonts w:eastAsia="Arial"/>
          <w:sz w:val="22"/>
          <w:szCs w:val="22"/>
        </w:rPr>
        <w:t xml:space="preserve"> </w:t>
      </w:r>
    </w:p>
    <w:p w14:paraId="0D025D7E"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QUINTA – DO PAGAMENTO </w:t>
      </w:r>
    </w:p>
    <w:p w14:paraId="2EC96FDC" w14:textId="77777777" w:rsidR="00887437" w:rsidRPr="00003F11" w:rsidRDefault="00887437" w:rsidP="00F034BF">
      <w:pPr>
        <w:spacing w:after="3"/>
        <w:ind w:right="-1"/>
        <w:jc w:val="both"/>
        <w:rPr>
          <w:sz w:val="22"/>
          <w:szCs w:val="22"/>
        </w:rPr>
      </w:pPr>
      <w:r w:rsidRPr="00003F11">
        <w:rPr>
          <w:rFonts w:eastAsia="Arial"/>
          <w:sz w:val="22"/>
          <w:szCs w:val="22"/>
        </w:rPr>
        <w:t xml:space="preserve">5.1 As regras acerca do pagamento contratual são as estabelecidas no Termo de Referência, anexo ao edital. </w:t>
      </w:r>
    </w:p>
    <w:p w14:paraId="00D51089" w14:textId="77777777" w:rsidR="00887437" w:rsidRPr="00003F11" w:rsidRDefault="00887437" w:rsidP="00F034BF">
      <w:pPr>
        <w:ind w:right="-1"/>
        <w:jc w:val="both"/>
        <w:rPr>
          <w:sz w:val="22"/>
          <w:szCs w:val="22"/>
        </w:rPr>
      </w:pPr>
      <w:r w:rsidRPr="00003F11">
        <w:rPr>
          <w:rFonts w:eastAsia="Arial"/>
          <w:sz w:val="22"/>
          <w:szCs w:val="22"/>
        </w:rPr>
        <w:t xml:space="preserve"> </w:t>
      </w:r>
    </w:p>
    <w:p w14:paraId="08E8016F"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SEXTA – DA ENTREGA DO OBJETO </w:t>
      </w:r>
    </w:p>
    <w:p w14:paraId="478BB280" w14:textId="77777777" w:rsidR="00887437" w:rsidRPr="00003F11" w:rsidRDefault="00887437" w:rsidP="00F034BF">
      <w:pPr>
        <w:spacing w:after="3"/>
        <w:ind w:right="-1"/>
        <w:jc w:val="both"/>
        <w:rPr>
          <w:sz w:val="22"/>
          <w:szCs w:val="22"/>
        </w:rPr>
      </w:pPr>
      <w:r w:rsidRPr="00003F11">
        <w:rPr>
          <w:rFonts w:eastAsia="Arial"/>
          <w:sz w:val="22"/>
          <w:szCs w:val="22"/>
        </w:rPr>
        <w:t xml:space="preserve">6.1. O modelo de fornecimento pela CONTRATADA, os materiais que serão empregados, a disciplina do recebimento do objeto e a fiscalização pela CONTRATANTE são aqueles previstos no Termo de Referência, anexo do Edital. </w:t>
      </w:r>
    </w:p>
    <w:p w14:paraId="554BC02A" w14:textId="77777777" w:rsidR="00887437" w:rsidRPr="00003F11" w:rsidRDefault="00887437" w:rsidP="00F034BF">
      <w:pPr>
        <w:ind w:right="-1"/>
        <w:jc w:val="both"/>
        <w:rPr>
          <w:sz w:val="22"/>
          <w:szCs w:val="22"/>
        </w:rPr>
      </w:pPr>
      <w:r w:rsidRPr="00003F11">
        <w:rPr>
          <w:rFonts w:eastAsia="Arial"/>
          <w:sz w:val="22"/>
          <w:szCs w:val="22"/>
        </w:rPr>
        <w:t xml:space="preserve"> </w:t>
      </w:r>
    </w:p>
    <w:p w14:paraId="5617DD61"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SÉTIMA - DO REAJUSTE </w:t>
      </w:r>
    </w:p>
    <w:p w14:paraId="6C94AF12" w14:textId="77777777" w:rsidR="00887437" w:rsidRPr="00003F11" w:rsidRDefault="00887437" w:rsidP="00F034BF">
      <w:pPr>
        <w:spacing w:after="3"/>
        <w:ind w:right="-1"/>
        <w:jc w:val="both"/>
        <w:rPr>
          <w:sz w:val="22"/>
          <w:szCs w:val="22"/>
        </w:rPr>
      </w:pPr>
      <w:r w:rsidRPr="00003F11">
        <w:rPr>
          <w:rFonts w:eastAsia="Arial"/>
          <w:sz w:val="22"/>
          <w:szCs w:val="22"/>
        </w:rPr>
        <w:t xml:space="preserve">7.1 As regras acerca do reajuste contratual são as estabelecidas no Termo de Referência, anexo ao edital. </w:t>
      </w:r>
    </w:p>
    <w:p w14:paraId="1F0D47C4" w14:textId="77777777" w:rsidR="00887437" w:rsidRPr="00003F11" w:rsidRDefault="00887437" w:rsidP="00F034BF">
      <w:pPr>
        <w:ind w:right="-1"/>
        <w:jc w:val="both"/>
        <w:rPr>
          <w:sz w:val="22"/>
          <w:szCs w:val="22"/>
        </w:rPr>
      </w:pPr>
      <w:r w:rsidRPr="00003F11">
        <w:rPr>
          <w:rFonts w:eastAsia="Arial"/>
          <w:sz w:val="22"/>
          <w:szCs w:val="22"/>
        </w:rPr>
        <w:t xml:space="preserve"> </w:t>
      </w:r>
    </w:p>
    <w:p w14:paraId="5B86F85A"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OITAVA - DO REEQUILIBRIO ECONOMICO-FINANCEIRO </w:t>
      </w:r>
    </w:p>
    <w:p w14:paraId="63F27FD7" w14:textId="77777777" w:rsidR="00887437" w:rsidRPr="00003F11" w:rsidRDefault="00887437" w:rsidP="00F034BF">
      <w:pPr>
        <w:spacing w:after="3"/>
        <w:ind w:right="-1"/>
        <w:jc w:val="both"/>
        <w:rPr>
          <w:sz w:val="22"/>
          <w:szCs w:val="22"/>
        </w:rPr>
      </w:pPr>
      <w:r w:rsidRPr="00003F11">
        <w:rPr>
          <w:sz w:val="22"/>
          <w:szCs w:val="22"/>
        </w:rPr>
        <w:t>8.1.</w:t>
      </w:r>
      <w:r w:rsidRPr="00003F11">
        <w:rPr>
          <w:rFonts w:eastAsia="Arial"/>
          <w:sz w:val="22"/>
          <w:szCs w:val="22"/>
        </w:rPr>
        <w:t xml:space="preserve"> O reequilíbrio econômico-financeiro tem como objetivo restabelecer a relação que as partes pactuaram inicialmente entre os encargos do contrato e a retribuição da administração para a justa remuneração da obra, serviço ou fornecimento, na hipótese de sobrevirem fatos imprevisíveis, ou </w:t>
      </w:r>
      <w:r w:rsidRPr="00003F11">
        <w:rPr>
          <w:rFonts w:eastAsia="Arial"/>
          <w:sz w:val="22"/>
          <w:szCs w:val="22"/>
        </w:rPr>
        <w:lastRenderedPageBreak/>
        <w:t xml:space="preserve">previsíveis, porém de consequências incalculáveis, retardadores ou impeditivos da execução do ajustado, ou, ainda, em caso de força maior, caso fortuito ou fato do príncipe, configurando álea econômica extraordinária e extracontratual. </w:t>
      </w:r>
    </w:p>
    <w:p w14:paraId="691F5191" w14:textId="77777777" w:rsidR="00887437" w:rsidRPr="00003F11" w:rsidRDefault="00887437" w:rsidP="00F034BF">
      <w:pPr>
        <w:spacing w:after="3"/>
        <w:ind w:right="-1"/>
        <w:jc w:val="both"/>
        <w:rPr>
          <w:sz w:val="22"/>
          <w:szCs w:val="22"/>
        </w:rPr>
      </w:pPr>
      <w:r w:rsidRPr="00003F11">
        <w:rPr>
          <w:sz w:val="22"/>
          <w:szCs w:val="22"/>
        </w:rPr>
        <w:t>8.2.</w:t>
      </w:r>
      <w:r w:rsidRPr="00003F11">
        <w:rPr>
          <w:rFonts w:eastAsia="Arial"/>
          <w:sz w:val="22"/>
          <w:szCs w:val="22"/>
        </w:rPr>
        <w:t xml:space="preserve"> Considerando a flutuação dos preços do mercado, fica estabelecido que as variações para mais ou para menos dos preços de até 5% (cinco por cento) do valor atual do contrato, não será configurado álea extraordinária e extracontratual, devendo as partes absorver tais variações pelo preço ofertado. Percentuais superiores aos 5% estabelecidos serão avaliados pela Administração para fins de concessão do reequilíbrio contratual ou não; </w:t>
      </w:r>
    </w:p>
    <w:p w14:paraId="7189082E" w14:textId="77777777" w:rsidR="00887437" w:rsidRPr="00003F11" w:rsidRDefault="00887437" w:rsidP="00F034BF">
      <w:pPr>
        <w:spacing w:after="3"/>
        <w:ind w:right="-1"/>
        <w:jc w:val="both"/>
        <w:rPr>
          <w:sz w:val="22"/>
          <w:szCs w:val="22"/>
        </w:rPr>
      </w:pPr>
      <w:r w:rsidRPr="00003F11">
        <w:rPr>
          <w:sz w:val="22"/>
          <w:szCs w:val="22"/>
        </w:rPr>
        <w:t>8.3.</w:t>
      </w:r>
      <w:r w:rsidRPr="00003F11">
        <w:rPr>
          <w:rFonts w:eastAsia="Arial"/>
          <w:sz w:val="22"/>
          <w:szCs w:val="22"/>
        </w:rPr>
        <w:t xml:space="preserve"> Será levado em consideração na análise do pedido de reequilíbrio econômico-financeiro, eventual desconto ofertado pela Contratada sobre o valor estimado do processo na fase de lances. </w:t>
      </w:r>
    </w:p>
    <w:p w14:paraId="310BCB1E" w14:textId="77777777" w:rsidR="00887437" w:rsidRPr="00003F11" w:rsidRDefault="00887437" w:rsidP="00F034BF">
      <w:pPr>
        <w:spacing w:after="3"/>
        <w:ind w:right="-1"/>
        <w:jc w:val="both"/>
        <w:rPr>
          <w:sz w:val="22"/>
          <w:szCs w:val="22"/>
        </w:rPr>
      </w:pPr>
      <w:r w:rsidRPr="00003F11">
        <w:rPr>
          <w:sz w:val="22"/>
          <w:szCs w:val="22"/>
        </w:rPr>
        <w:t>8.4</w:t>
      </w:r>
      <w:r w:rsidRPr="00003F11">
        <w:rPr>
          <w:rFonts w:eastAsia="Arial"/>
          <w:sz w:val="22"/>
          <w:szCs w:val="22"/>
        </w:rPr>
        <w:t xml:space="preserve"> O prazo para resposta ao pedido de restabelecimento do equilíbrio econômico-financeiro, será de 90 (noventa dias), prorrogável por igual período. </w:t>
      </w:r>
    </w:p>
    <w:p w14:paraId="2C7C01DC" w14:textId="77777777" w:rsidR="00887437" w:rsidRPr="00003F11" w:rsidRDefault="00887437" w:rsidP="00F034BF">
      <w:pPr>
        <w:ind w:right="-1"/>
        <w:jc w:val="both"/>
        <w:rPr>
          <w:sz w:val="22"/>
          <w:szCs w:val="22"/>
        </w:rPr>
      </w:pPr>
      <w:r w:rsidRPr="00003F11">
        <w:rPr>
          <w:rFonts w:eastAsia="Arial"/>
          <w:sz w:val="22"/>
          <w:szCs w:val="22"/>
        </w:rPr>
        <w:t xml:space="preserve"> </w:t>
      </w:r>
    </w:p>
    <w:p w14:paraId="2C602519"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NONA – DAS OBRIGAÇÕES DA CONTRATANTE E DA CONTRATADA </w:t>
      </w:r>
    </w:p>
    <w:p w14:paraId="7F7BF131" w14:textId="77777777" w:rsidR="00887437" w:rsidRPr="00003F11" w:rsidRDefault="00887437" w:rsidP="00F034BF">
      <w:pPr>
        <w:spacing w:after="3"/>
        <w:ind w:right="-1"/>
        <w:jc w:val="both"/>
        <w:rPr>
          <w:sz w:val="22"/>
          <w:szCs w:val="22"/>
        </w:rPr>
      </w:pPr>
      <w:r w:rsidRPr="00003F11">
        <w:rPr>
          <w:rFonts w:eastAsia="Arial"/>
          <w:sz w:val="22"/>
          <w:szCs w:val="22"/>
        </w:rPr>
        <w:t xml:space="preserve">9.1. As obrigações da CONTRATANTE e da CONTRATADA são aquelas previstas no Termo de Referência, anexo do Edital. </w:t>
      </w:r>
    </w:p>
    <w:p w14:paraId="50E0DF15" w14:textId="77777777" w:rsidR="00887437" w:rsidRPr="00003F11" w:rsidRDefault="00887437" w:rsidP="00F034BF">
      <w:pPr>
        <w:ind w:right="-1"/>
        <w:jc w:val="both"/>
        <w:rPr>
          <w:sz w:val="22"/>
          <w:szCs w:val="22"/>
        </w:rPr>
      </w:pPr>
      <w:r w:rsidRPr="00003F11">
        <w:rPr>
          <w:rFonts w:eastAsia="Arial"/>
          <w:sz w:val="22"/>
          <w:szCs w:val="22"/>
        </w:rPr>
        <w:t xml:space="preserve"> </w:t>
      </w:r>
    </w:p>
    <w:p w14:paraId="5DDB1340" w14:textId="77777777" w:rsidR="00887437" w:rsidRPr="00003F11" w:rsidRDefault="00887437" w:rsidP="00F034BF">
      <w:pPr>
        <w:ind w:right="-1"/>
        <w:jc w:val="both"/>
        <w:rPr>
          <w:sz w:val="22"/>
          <w:szCs w:val="22"/>
        </w:rPr>
      </w:pPr>
      <w:r w:rsidRPr="00003F11">
        <w:rPr>
          <w:rFonts w:eastAsia="Arial"/>
          <w:sz w:val="22"/>
          <w:szCs w:val="22"/>
        </w:rPr>
        <w:t xml:space="preserve"> </w:t>
      </w:r>
    </w:p>
    <w:p w14:paraId="387E6A4C" w14:textId="77777777" w:rsidR="00887437" w:rsidRPr="00003F11" w:rsidRDefault="00887437" w:rsidP="00F034BF">
      <w:pPr>
        <w:spacing w:after="5"/>
        <w:ind w:right="-1"/>
        <w:jc w:val="both"/>
        <w:rPr>
          <w:sz w:val="22"/>
          <w:szCs w:val="22"/>
        </w:rPr>
      </w:pPr>
      <w:r w:rsidRPr="00003F11">
        <w:rPr>
          <w:rFonts w:eastAsia="Arial"/>
          <w:b/>
          <w:sz w:val="22"/>
          <w:szCs w:val="22"/>
        </w:rPr>
        <w:t xml:space="preserve">CLÁUSULA DÉCIMA– DAS SANÇÕES ADMINISTRATIVAS. </w:t>
      </w:r>
    </w:p>
    <w:p w14:paraId="64C0BC99" w14:textId="77777777" w:rsidR="00887437" w:rsidRPr="00003F11" w:rsidRDefault="00887437" w:rsidP="00F034BF">
      <w:pPr>
        <w:spacing w:after="3"/>
        <w:ind w:right="-1"/>
        <w:jc w:val="both"/>
        <w:rPr>
          <w:sz w:val="22"/>
          <w:szCs w:val="22"/>
        </w:rPr>
      </w:pPr>
      <w:r w:rsidRPr="00003F11">
        <w:rPr>
          <w:rFonts w:eastAsia="Arial"/>
          <w:sz w:val="22"/>
          <w:szCs w:val="22"/>
        </w:rPr>
        <w:t xml:space="preserve">10.1. As sanções relacionadas à execução do contrato são aquelas previstas no Termo de Referência, anexo do Edital. </w:t>
      </w:r>
    </w:p>
    <w:p w14:paraId="5110355D" w14:textId="77777777" w:rsidR="00887437" w:rsidRPr="00003F11" w:rsidRDefault="00887437" w:rsidP="00F034BF">
      <w:pPr>
        <w:ind w:right="-1"/>
        <w:jc w:val="both"/>
        <w:rPr>
          <w:sz w:val="22"/>
          <w:szCs w:val="22"/>
        </w:rPr>
      </w:pPr>
      <w:r w:rsidRPr="00003F11">
        <w:rPr>
          <w:rFonts w:eastAsia="Arial"/>
          <w:sz w:val="22"/>
          <w:szCs w:val="22"/>
        </w:rPr>
        <w:t xml:space="preserve"> </w:t>
      </w:r>
    </w:p>
    <w:p w14:paraId="75DC0D52"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DÉCIMA PRIMEIRA – DA EXTINÇÃO DO CONTRATO </w:t>
      </w:r>
    </w:p>
    <w:p w14:paraId="15F7E925" w14:textId="77777777" w:rsidR="00887437" w:rsidRPr="00003F11" w:rsidRDefault="00887437" w:rsidP="00F034BF">
      <w:pPr>
        <w:spacing w:after="3"/>
        <w:ind w:right="-1"/>
        <w:jc w:val="both"/>
        <w:rPr>
          <w:sz w:val="22"/>
          <w:szCs w:val="22"/>
        </w:rPr>
      </w:pPr>
      <w:r w:rsidRPr="00003F11">
        <w:rPr>
          <w:rFonts w:eastAsia="Arial"/>
          <w:sz w:val="22"/>
          <w:szCs w:val="22"/>
        </w:rPr>
        <w:t xml:space="preserve">11.1. As regras acerca da extinção do contrato são aquelas previstas no Termo de </w:t>
      </w:r>
    </w:p>
    <w:p w14:paraId="62B7E8B6" w14:textId="77777777" w:rsidR="00887437" w:rsidRPr="00003F11" w:rsidRDefault="00887437" w:rsidP="00F034BF">
      <w:pPr>
        <w:spacing w:after="3"/>
        <w:ind w:right="-1"/>
        <w:jc w:val="both"/>
        <w:rPr>
          <w:sz w:val="22"/>
          <w:szCs w:val="22"/>
        </w:rPr>
      </w:pPr>
      <w:r w:rsidRPr="00003F11">
        <w:rPr>
          <w:rFonts w:eastAsia="Arial"/>
          <w:sz w:val="22"/>
          <w:szCs w:val="22"/>
        </w:rPr>
        <w:t xml:space="preserve">Referência, anexo do Edital. </w:t>
      </w:r>
    </w:p>
    <w:p w14:paraId="446777C4" w14:textId="77777777" w:rsidR="00887437" w:rsidRPr="00003F11" w:rsidRDefault="00887437" w:rsidP="00F034BF">
      <w:pPr>
        <w:ind w:right="-1"/>
        <w:jc w:val="both"/>
        <w:rPr>
          <w:sz w:val="22"/>
          <w:szCs w:val="22"/>
        </w:rPr>
      </w:pPr>
      <w:r w:rsidRPr="00003F11">
        <w:rPr>
          <w:rFonts w:eastAsia="Arial"/>
          <w:sz w:val="22"/>
          <w:szCs w:val="22"/>
        </w:rPr>
        <w:t xml:space="preserve"> </w:t>
      </w:r>
    </w:p>
    <w:p w14:paraId="3FF10BA7" w14:textId="77777777" w:rsidR="008B744D" w:rsidRPr="00003F11" w:rsidRDefault="00887437" w:rsidP="00F034BF">
      <w:pPr>
        <w:spacing w:after="5"/>
        <w:ind w:right="-1"/>
        <w:jc w:val="both"/>
        <w:rPr>
          <w:rFonts w:eastAsia="Arial"/>
          <w:b/>
          <w:sz w:val="22"/>
          <w:szCs w:val="22"/>
        </w:rPr>
      </w:pPr>
      <w:r w:rsidRPr="00003F11">
        <w:rPr>
          <w:rFonts w:eastAsia="Arial"/>
          <w:b/>
          <w:sz w:val="22"/>
          <w:szCs w:val="22"/>
        </w:rPr>
        <w:t>CLÁUSULA DÉCIMA SEGUNDA – DAS VEDAÇÕES</w:t>
      </w:r>
    </w:p>
    <w:p w14:paraId="76D3A0C4" w14:textId="77777777" w:rsidR="008B744D" w:rsidRPr="00003F11" w:rsidRDefault="008B744D" w:rsidP="00F034BF">
      <w:pPr>
        <w:spacing w:after="5"/>
        <w:ind w:right="-1"/>
        <w:jc w:val="both"/>
        <w:rPr>
          <w:rFonts w:eastAsia="Arial"/>
          <w:b/>
          <w:sz w:val="22"/>
          <w:szCs w:val="22"/>
        </w:rPr>
      </w:pPr>
    </w:p>
    <w:p w14:paraId="506A7863" w14:textId="1D58E847" w:rsidR="00887437" w:rsidRPr="00003F11" w:rsidRDefault="00887437" w:rsidP="00F034BF">
      <w:pPr>
        <w:spacing w:after="5"/>
        <w:ind w:right="-1"/>
        <w:jc w:val="both"/>
        <w:rPr>
          <w:sz w:val="22"/>
          <w:szCs w:val="22"/>
        </w:rPr>
      </w:pPr>
      <w:r w:rsidRPr="00003F11">
        <w:rPr>
          <w:rFonts w:eastAsia="Arial"/>
          <w:b/>
          <w:sz w:val="22"/>
          <w:szCs w:val="22"/>
        </w:rPr>
        <w:t xml:space="preserve"> </w:t>
      </w:r>
      <w:r w:rsidRPr="00003F11">
        <w:rPr>
          <w:sz w:val="22"/>
          <w:szCs w:val="22"/>
        </w:rPr>
        <w:t>12.1.</w:t>
      </w:r>
      <w:r w:rsidRPr="00003F11">
        <w:rPr>
          <w:rFonts w:eastAsia="Arial"/>
          <w:sz w:val="22"/>
          <w:szCs w:val="22"/>
        </w:rPr>
        <w:t xml:space="preserve"> É vedado à CONTRATADA: </w:t>
      </w:r>
    </w:p>
    <w:p w14:paraId="1F99542B" w14:textId="77777777" w:rsidR="00887437" w:rsidRPr="00003F11" w:rsidRDefault="00887437" w:rsidP="00F034BF">
      <w:pPr>
        <w:ind w:right="-1"/>
        <w:jc w:val="both"/>
        <w:rPr>
          <w:sz w:val="22"/>
          <w:szCs w:val="22"/>
        </w:rPr>
      </w:pPr>
      <w:r w:rsidRPr="00003F11">
        <w:rPr>
          <w:rFonts w:eastAsia="Arial"/>
          <w:sz w:val="22"/>
          <w:szCs w:val="22"/>
        </w:rPr>
        <w:t xml:space="preserve"> </w:t>
      </w:r>
    </w:p>
    <w:p w14:paraId="583EC62B" w14:textId="77777777" w:rsidR="00887437" w:rsidRPr="00003F11" w:rsidRDefault="00887437" w:rsidP="00F034BF">
      <w:pPr>
        <w:tabs>
          <w:tab w:val="center" w:pos="841"/>
          <w:tab w:val="center" w:pos="5331"/>
        </w:tabs>
        <w:spacing w:after="3"/>
        <w:ind w:right="-1"/>
        <w:jc w:val="both"/>
        <w:rPr>
          <w:sz w:val="22"/>
          <w:szCs w:val="22"/>
        </w:rPr>
      </w:pPr>
      <w:r w:rsidRPr="00003F11">
        <w:rPr>
          <w:sz w:val="22"/>
          <w:szCs w:val="22"/>
        </w:rPr>
        <w:tab/>
        <w:t>12.1.1.</w:t>
      </w:r>
      <w:r w:rsidRPr="00003F11">
        <w:rPr>
          <w:rFonts w:eastAsia="Arial"/>
          <w:sz w:val="22"/>
          <w:szCs w:val="22"/>
        </w:rPr>
        <w:t xml:space="preserve"> </w:t>
      </w:r>
      <w:r w:rsidRPr="00003F11">
        <w:rPr>
          <w:rFonts w:eastAsia="Arial"/>
          <w:sz w:val="22"/>
          <w:szCs w:val="22"/>
        </w:rPr>
        <w:tab/>
        <w:t xml:space="preserve">caucionar ou utilizar este Termo de Contrato para qualquer operação financeira; </w:t>
      </w:r>
    </w:p>
    <w:p w14:paraId="7B454392" w14:textId="77777777" w:rsidR="00887437" w:rsidRPr="00003F11" w:rsidRDefault="00887437" w:rsidP="00F034BF">
      <w:pPr>
        <w:spacing w:after="3"/>
        <w:ind w:right="-1"/>
        <w:jc w:val="both"/>
        <w:rPr>
          <w:sz w:val="22"/>
          <w:szCs w:val="22"/>
        </w:rPr>
      </w:pPr>
      <w:r w:rsidRPr="00003F11">
        <w:rPr>
          <w:sz w:val="22"/>
          <w:szCs w:val="22"/>
        </w:rPr>
        <w:t>12.1.2.</w:t>
      </w:r>
      <w:r w:rsidRPr="00003F11">
        <w:rPr>
          <w:rFonts w:eastAsia="Arial"/>
          <w:sz w:val="22"/>
          <w:szCs w:val="22"/>
        </w:rPr>
        <w:t xml:space="preserve"> interromper a execução do fornecimento sob alegação de inadimplemento por parte da CONTRATANTE, salvo nos casos previstos em lei. </w:t>
      </w:r>
    </w:p>
    <w:p w14:paraId="2B3E4415" w14:textId="77777777" w:rsidR="00887437" w:rsidRPr="00003F11" w:rsidRDefault="00887437" w:rsidP="00F034BF">
      <w:pPr>
        <w:ind w:right="-1"/>
        <w:jc w:val="both"/>
        <w:rPr>
          <w:sz w:val="22"/>
          <w:szCs w:val="22"/>
        </w:rPr>
      </w:pPr>
      <w:r w:rsidRPr="00003F11">
        <w:rPr>
          <w:rFonts w:eastAsia="Arial"/>
          <w:sz w:val="22"/>
          <w:szCs w:val="22"/>
        </w:rPr>
        <w:t xml:space="preserve"> </w:t>
      </w:r>
    </w:p>
    <w:p w14:paraId="0EC69FD7"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DÉCIMA TERCEIRA – DAS ALTERAÇÕES </w:t>
      </w:r>
    </w:p>
    <w:p w14:paraId="74EEB625" w14:textId="77777777" w:rsidR="00887437" w:rsidRPr="00003F11" w:rsidRDefault="00887437" w:rsidP="00F034BF">
      <w:pPr>
        <w:tabs>
          <w:tab w:val="right" w:pos="9214"/>
        </w:tabs>
        <w:spacing w:after="3"/>
        <w:ind w:right="-1"/>
        <w:jc w:val="both"/>
        <w:rPr>
          <w:sz w:val="22"/>
          <w:szCs w:val="22"/>
        </w:rPr>
      </w:pPr>
      <w:r w:rsidRPr="00003F11">
        <w:rPr>
          <w:sz w:val="22"/>
          <w:szCs w:val="22"/>
        </w:rPr>
        <w:t>13.1.</w:t>
      </w:r>
      <w:r w:rsidRPr="00003F11">
        <w:rPr>
          <w:rFonts w:eastAsia="Arial"/>
          <w:sz w:val="22"/>
          <w:szCs w:val="22"/>
        </w:rPr>
        <w:t xml:space="preserve"> </w:t>
      </w:r>
      <w:r w:rsidRPr="00003F11">
        <w:rPr>
          <w:rFonts w:eastAsia="Arial"/>
          <w:sz w:val="22"/>
          <w:szCs w:val="22"/>
        </w:rPr>
        <w:tab/>
        <w:t xml:space="preserve">Eventuais alterações contratuais reger-se-ão pela disciplina do art. 124 da Lei nº 14.133/2021. </w:t>
      </w:r>
    </w:p>
    <w:p w14:paraId="04CEAEBE" w14:textId="77777777" w:rsidR="00887437" w:rsidRPr="00003F11" w:rsidRDefault="00887437" w:rsidP="00F034BF">
      <w:pPr>
        <w:spacing w:after="3"/>
        <w:ind w:right="-1"/>
        <w:jc w:val="both"/>
        <w:rPr>
          <w:sz w:val="22"/>
          <w:szCs w:val="22"/>
        </w:rPr>
      </w:pPr>
      <w:r w:rsidRPr="00003F11">
        <w:rPr>
          <w:sz w:val="22"/>
          <w:szCs w:val="22"/>
        </w:rPr>
        <w:t>13.2.</w:t>
      </w:r>
      <w:r w:rsidRPr="00003F11">
        <w:rPr>
          <w:rFonts w:eastAsia="Arial"/>
          <w:sz w:val="22"/>
          <w:szCs w:val="22"/>
        </w:rPr>
        <w:t xml:space="preserve"> A CONTRATADA é obrigada a aceitar, nas mesmas condições contratuais, os acréscimos ou supressões que se fizerem necessários, até o limite de 25% (vinte e cinco por cento) do valor inicial atualizado do contrato. </w:t>
      </w:r>
    </w:p>
    <w:p w14:paraId="081267E6" w14:textId="77777777" w:rsidR="00887437" w:rsidRPr="00003F11" w:rsidRDefault="00887437" w:rsidP="00F034BF">
      <w:pPr>
        <w:spacing w:after="3"/>
        <w:ind w:right="-1"/>
        <w:jc w:val="both"/>
        <w:rPr>
          <w:sz w:val="22"/>
          <w:szCs w:val="22"/>
        </w:rPr>
      </w:pPr>
      <w:r w:rsidRPr="00003F11">
        <w:rPr>
          <w:sz w:val="22"/>
          <w:szCs w:val="22"/>
        </w:rPr>
        <w:t>13.3.</w:t>
      </w:r>
      <w:r w:rsidRPr="00003F11">
        <w:rPr>
          <w:rFonts w:eastAsia="Arial"/>
          <w:sz w:val="22"/>
          <w:szCs w:val="22"/>
        </w:rPr>
        <w:t xml:space="preserve"> As supressões resultantes de acordo celebrado entre as partes contratantes poderão exceder o limite de 25% (vinte e cinco por cento) do valor inicial atualizado do contrato. </w:t>
      </w:r>
    </w:p>
    <w:p w14:paraId="452890DC" w14:textId="77777777" w:rsidR="00887437" w:rsidRPr="00003F11" w:rsidRDefault="00887437" w:rsidP="00F034BF">
      <w:pPr>
        <w:ind w:right="-1"/>
        <w:jc w:val="both"/>
        <w:rPr>
          <w:sz w:val="22"/>
          <w:szCs w:val="22"/>
        </w:rPr>
      </w:pPr>
      <w:r w:rsidRPr="00003F11">
        <w:rPr>
          <w:rFonts w:eastAsia="Arial"/>
          <w:sz w:val="22"/>
          <w:szCs w:val="22"/>
        </w:rPr>
        <w:t xml:space="preserve"> </w:t>
      </w:r>
    </w:p>
    <w:p w14:paraId="404A2B80"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DÉCIMA QUARTA – DOS CASOS OMISSOS </w:t>
      </w:r>
    </w:p>
    <w:p w14:paraId="7873B6B2" w14:textId="77777777" w:rsidR="00887437" w:rsidRPr="00003F11" w:rsidRDefault="00887437" w:rsidP="00F034BF">
      <w:pPr>
        <w:spacing w:after="3"/>
        <w:ind w:right="-1"/>
        <w:jc w:val="both"/>
        <w:rPr>
          <w:sz w:val="22"/>
          <w:szCs w:val="22"/>
        </w:rPr>
      </w:pPr>
      <w:r w:rsidRPr="00003F11">
        <w:rPr>
          <w:rFonts w:eastAsia="Arial"/>
          <w:sz w:val="22"/>
          <w:szCs w:val="22"/>
        </w:rPr>
        <w:t xml:space="preserve">14.1. Os casos omissos serão decididos pela CONTRATANTE, segundo as disposições contidas na Lei nº 14.133, de 2021 e demais normas aplicáveis. </w:t>
      </w:r>
    </w:p>
    <w:p w14:paraId="0A34CBC5" w14:textId="77777777" w:rsidR="00887437" w:rsidRPr="00003F11" w:rsidRDefault="00887437" w:rsidP="00F034BF">
      <w:pPr>
        <w:ind w:right="-1"/>
        <w:jc w:val="both"/>
        <w:rPr>
          <w:sz w:val="22"/>
          <w:szCs w:val="22"/>
        </w:rPr>
      </w:pPr>
      <w:r w:rsidRPr="00003F11">
        <w:rPr>
          <w:rFonts w:eastAsia="Arial"/>
          <w:sz w:val="22"/>
          <w:szCs w:val="22"/>
        </w:rPr>
        <w:t xml:space="preserve"> </w:t>
      </w:r>
    </w:p>
    <w:p w14:paraId="2679F6D8"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DÉCIMA QUINTA – DO VISTO DA ASSESSORIA JURÍDICA </w:t>
      </w:r>
    </w:p>
    <w:p w14:paraId="2FFF91BD" w14:textId="77777777" w:rsidR="00887437" w:rsidRPr="00003F11" w:rsidRDefault="00887437" w:rsidP="00F034BF">
      <w:pPr>
        <w:spacing w:after="3"/>
        <w:ind w:right="-1"/>
        <w:jc w:val="both"/>
        <w:rPr>
          <w:sz w:val="22"/>
          <w:szCs w:val="22"/>
        </w:rPr>
      </w:pPr>
      <w:r w:rsidRPr="00003F11">
        <w:rPr>
          <w:rFonts w:eastAsia="Arial"/>
          <w:sz w:val="22"/>
          <w:szCs w:val="22"/>
        </w:rPr>
        <w:t xml:space="preserve">15.1. O presente CONTRATO terá o visto da Assessoria Jurídica da CONTRATANTE, de acordo com o estabelecido na Lei Federal n.º 14.133/2021. </w:t>
      </w:r>
    </w:p>
    <w:p w14:paraId="7A86CE42" w14:textId="77777777" w:rsidR="00887437" w:rsidRPr="00003F11" w:rsidRDefault="00887437" w:rsidP="00F034BF">
      <w:pPr>
        <w:ind w:right="-1"/>
        <w:jc w:val="both"/>
        <w:rPr>
          <w:sz w:val="22"/>
          <w:szCs w:val="22"/>
        </w:rPr>
      </w:pPr>
      <w:r w:rsidRPr="00003F11">
        <w:rPr>
          <w:rFonts w:eastAsia="Arial"/>
          <w:sz w:val="22"/>
          <w:szCs w:val="22"/>
        </w:rPr>
        <w:t xml:space="preserve"> </w:t>
      </w:r>
    </w:p>
    <w:p w14:paraId="20A3A893"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lastRenderedPageBreak/>
        <w:t xml:space="preserve">CLÁUSULA DÉCIMA SEXTA – PUBLICAÇÃO </w:t>
      </w:r>
    </w:p>
    <w:p w14:paraId="4186C6C6" w14:textId="3C13DE26" w:rsidR="00887437" w:rsidRPr="00003F11" w:rsidRDefault="00887437" w:rsidP="00F034BF">
      <w:pPr>
        <w:spacing w:after="3"/>
        <w:ind w:right="-1"/>
        <w:jc w:val="both"/>
        <w:rPr>
          <w:sz w:val="22"/>
          <w:szCs w:val="22"/>
        </w:rPr>
      </w:pPr>
      <w:r w:rsidRPr="00003F11">
        <w:rPr>
          <w:rFonts w:eastAsia="Arial"/>
          <w:sz w:val="22"/>
          <w:szCs w:val="22"/>
        </w:rPr>
        <w:t>16.1. Incumbirá à CONTRATANTE providenciar a publicação deste instrumento, por extrato, no Diário Oficial do Munic</w:t>
      </w:r>
      <w:r w:rsidR="00725E4A" w:rsidRPr="00003F11">
        <w:rPr>
          <w:rFonts w:eastAsia="Arial"/>
          <w:sz w:val="22"/>
          <w:szCs w:val="22"/>
        </w:rPr>
        <w:t>í</w:t>
      </w:r>
      <w:r w:rsidRPr="00003F11">
        <w:rPr>
          <w:rFonts w:eastAsia="Arial"/>
          <w:sz w:val="22"/>
          <w:szCs w:val="22"/>
        </w:rPr>
        <w:t xml:space="preserve">pio, no prazo previsto na Lei nº 14.133, de 2021. </w:t>
      </w:r>
    </w:p>
    <w:p w14:paraId="6A847CAF" w14:textId="77777777" w:rsidR="00887437" w:rsidRPr="00003F11" w:rsidRDefault="00887437" w:rsidP="00F034BF">
      <w:pPr>
        <w:ind w:right="-1"/>
        <w:jc w:val="both"/>
        <w:rPr>
          <w:sz w:val="22"/>
          <w:szCs w:val="22"/>
        </w:rPr>
      </w:pPr>
      <w:r w:rsidRPr="00003F11">
        <w:rPr>
          <w:rFonts w:eastAsia="Arial"/>
          <w:sz w:val="22"/>
          <w:szCs w:val="22"/>
        </w:rPr>
        <w:t xml:space="preserve"> </w:t>
      </w:r>
    </w:p>
    <w:p w14:paraId="3D021C8A"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DÉCIMA </w:t>
      </w:r>
      <w:r w:rsidRPr="00003F11">
        <w:rPr>
          <w:rFonts w:ascii="Times New Roman" w:hAnsi="Times New Roman"/>
          <w:sz w:val="22"/>
          <w:szCs w:val="22"/>
          <w:lang w:val="pt-BR"/>
        </w:rPr>
        <w:t>SETIMA</w:t>
      </w:r>
      <w:r w:rsidRPr="00003F11">
        <w:rPr>
          <w:rFonts w:ascii="Times New Roman" w:hAnsi="Times New Roman"/>
          <w:sz w:val="22"/>
          <w:szCs w:val="22"/>
        </w:rPr>
        <w:t xml:space="preserve"> - DA GARANTIA </w:t>
      </w:r>
    </w:p>
    <w:p w14:paraId="150DAE94" w14:textId="77777777" w:rsidR="00887437" w:rsidRPr="00003F11" w:rsidRDefault="00887437" w:rsidP="00F034BF">
      <w:pPr>
        <w:spacing w:after="3"/>
        <w:ind w:right="-1"/>
        <w:jc w:val="both"/>
        <w:rPr>
          <w:sz w:val="22"/>
          <w:szCs w:val="22"/>
        </w:rPr>
      </w:pPr>
      <w:r w:rsidRPr="00003F11">
        <w:rPr>
          <w:rFonts w:eastAsia="Arial"/>
          <w:sz w:val="22"/>
          <w:szCs w:val="22"/>
        </w:rPr>
        <w:t xml:space="preserve">18.1 As regras acerca da garantia contratual são as estabelecidas no Termo de Referência, anexo ao edital. </w:t>
      </w:r>
    </w:p>
    <w:p w14:paraId="48EF3271" w14:textId="77777777" w:rsidR="00887437" w:rsidRPr="00003F11" w:rsidRDefault="00887437" w:rsidP="00F034BF">
      <w:pPr>
        <w:ind w:right="-1"/>
        <w:jc w:val="both"/>
        <w:rPr>
          <w:sz w:val="22"/>
          <w:szCs w:val="22"/>
        </w:rPr>
      </w:pPr>
      <w:r w:rsidRPr="00003F11">
        <w:rPr>
          <w:rFonts w:eastAsia="Arial"/>
          <w:sz w:val="22"/>
          <w:szCs w:val="22"/>
        </w:rPr>
        <w:t xml:space="preserve"> </w:t>
      </w:r>
    </w:p>
    <w:p w14:paraId="1B6EE841" w14:textId="77777777" w:rsidR="00887437" w:rsidRPr="00003F11" w:rsidRDefault="00887437" w:rsidP="00F034BF">
      <w:pPr>
        <w:pStyle w:val="Ttulo2"/>
        <w:ind w:right="-1"/>
        <w:rPr>
          <w:rFonts w:ascii="Times New Roman" w:hAnsi="Times New Roman"/>
          <w:sz w:val="22"/>
          <w:szCs w:val="22"/>
        </w:rPr>
      </w:pPr>
      <w:r w:rsidRPr="00003F11">
        <w:rPr>
          <w:rFonts w:ascii="Times New Roman" w:hAnsi="Times New Roman"/>
          <w:sz w:val="22"/>
          <w:szCs w:val="22"/>
        </w:rPr>
        <w:t xml:space="preserve">CLÁUSULA DÉCIMA </w:t>
      </w:r>
      <w:r w:rsidRPr="00003F11">
        <w:rPr>
          <w:rFonts w:ascii="Times New Roman" w:hAnsi="Times New Roman"/>
          <w:sz w:val="22"/>
          <w:szCs w:val="22"/>
          <w:lang w:val="pt-BR"/>
        </w:rPr>
        <w:t>OITAVA</w:t>
      </w:r>
      <w:r w:rsidRPr="00003F11">
        <w:rPr>
          <w:rFonts w:ascii="Times New Roman" w:hAnsi="Times New Roman"/>
          <w:sz w:val="22"/>
          <w:szCs w:val="22"/>
        </w:rPr>
        <w:t xml:space="preserve"> – DO FORO </w:t>
      </w:r>
    </w:p>
    <w:p w14:paraId="057CB4EA" w14:textId="44550655" w:rsidR="00725E4A" w:rsidRPr="00003F11" w:rsidRDefault="00887437" w:rsidP="00BC4B12">
      <w:pPr>
        <w:spacing w:after="3"/>
        <w:ind w:right="-1"/>
        <w:jc w:val="both"/>
        <w:rPr>
          <w:sz w:val="22"/>
          <w:szCs w:val="22"/>
        </w:rPr>
      </w:pPr>
      <w:r w:rsidRPr="00003F11">
        <w:rPr>
          <w:rFonts w:eastAsia="Arial"/>
          <w:sz w:val="22"/>
          <w:szCs w:val="22"/>
        </w:rPr>
        <w:t xml:space="preserve">19.1. É eleito o Foro da Comarca de Pedra para dirimir os litígios que decorrerem da execução deste Termo de Contrato que não possam ser compostos pela conciliação, conforme Lei nº 14.133/2021. </w:t>
      </w:r>
    </w:p>
    <w:p w14:paraId="4A50D96A" w14:textId="3E678E55" w:rsidR="00887437" w:rsidRPr="00003F11" w:rsidRDefault="00887437" w:rsidP="00725E4A">
      <w:pPr>
        <w:ind w:right="-1"/>
        <w:jc w:val="right"/>
        <w:rPr>
          <w:sz w:val="22"/>
          <w:szCs w:val="22"/>
        </w:rPr>
      </w:pPr>
      <w:r w:rsidRPr="00003F11">
        <w:rPr>
          <w:rFonts w:eastAsia="Arial"/>
          <w:sz w:val="22"/>
          <w:szCs w:val="22"/>
        </w:rPr>
        <w:t>, XX de XXXXX de 20XX.</w:t>
      </w:r>
    </w:p>
    <w:p w14:paraId="1AB19D43" w14:textId="77777777" w:rsidR="00887437" w:rsidRPr="00003F11" w:rsidRDefault="00887437" w:rsidP="00F034BF">
      <w:pPr>
        <w:ind w:right="-1"/>
        <w:jc w:val="both"/>
        <w:rPr>
          <w:rFonts w:eastAsia="Arial"/>
          <w:sz w:val="22"/>
          <w:szCs w:val="22"/>
        </w:rPr>
      </w:pPr>
      <w:r w:rsidRPr="00003F11">
        <w:rPr>
          <w:rFonts w:eastAsia="Arial"/>
          <w:sz w:val="22"/>
          <w:szCs w:val="22"/>
        </w:rPr>
        <w:t xml:space="preserve"> </w:t>
      </w:r>
    </w:p>
    <w:p w14:paraId="2AEAE071" w14:textId="77777777" w:rsidR="00887437" w:rsidRPr="00003F11" w:rsidRDefault="00887437" w:rsidP="00F034BF">
      <w:pPr>
        <w:spacing w:after="7"/>
        <w:ind w:right="-1"/>
        <w:jc w:val="center"/>
        <w:rPr>
          <w:sz w:val="22"/>
          <w:szCs w:val="22"/>
        </w:rPr>
      </w:pPr>
      <w:r w:rsidRPr="00003F11">
        <w:rPr>
          <w:noProof/>
          <w:sz w:val="22"/>
          <w:szCs w:val="22"/>
        </w:rPr>
        <mc:AlternateContent>
          <mc:Choice Requires="wpg">
            <w:drawing>
              <wp:inline distT="0" distB="0" distL="0" distR="0" wp14:anchorId="26AA31AE" wp14:editId="6A40B015">
                <wp:extent cx="2158365" cy="5080"/>
                <wp:effectExtent l="0" t="0" r="0" b="0"/>
                <wp:docPr id="748099633"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8365" cy="5080"/>
                          <a:chOff x="0" y="0"/>
                          <a:chExt cx="2158365" cy="5055"/>
                        </a:xfrm>
                      </wpg:grpSpPr>
                      <wps:wsp>
                        <wps:cNvPr id="46068" name="Shape 46068"/>
                        <wps:cNvSpPr/>
                        <wps:spPr>
                          <a:xfrm>
                            <a:off x="0" y="0"/>
                            <a:ext cx="2158365" cy="0"/>
                          </a:xfrm>
                          <a:custGeom>
                            <a:avLst/>
                            <a:gdLst/>
                            <a:ahLst/>
                            <a:cxnLst/>
                            <a:rect l="0" t="0" r="0" b="0"/>
                            <a:pathLst>
                              <a:path w="2158365">
                                <a:moveTo>
                                  <a:pt x="0" y="0"/>
                                </a:moveTo>
                                <a:lnTo>
                                  <a:pt x="2158365" y="0"/>
                                </a:lnTo>
                              </a:path>
                            </a:pathLst>
                          </a:custGeom>
                          <a:noFill/>
                          <a:ln w="5055" cap="rnd" cmpd="sng" algn="ctr">
                            <a:solidFill>
                              <a:srgbClr val="000000"/>
                            </a:solidFill>
                            <a:prstDash val="solid"/>
                            <a:round/>
                          </a:ln>
                          <a:effectLst/>
                        </wps:spPr>
                        <wps:bodyPr/>
                      </wps:wsp>
                    </wpg:wgp>
                  </a:graphicData>
                </a:graphic>
              </wp:inline>
            </w:drawing>
          </mc:Choice>
          <mc:Fallback>
            <w:pict>
              <v:group w14:anchorId="3B77759A" id="Agrupar 2" o:spid="_x0000_s1026" style="width:169.95pt;height:.4pt;mso-position-horizontal-relative:char;mso-position-vertical-relative:line" coordsize="2158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">
                <v:shape id="Shape 46068" o:spid="_x0000_s1027" style="position:absolute;width:21583;height:0;visibility:visible;mso-wrap-style:square;v-text-anchor:top" coordsize="2158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" path="m,l2158365,e" filled="f" strokeweight=".14042mm">
                  <v:stroke endcap="round"/>
                  <v:path arrowok="t" textboxrect="0,0,2158365,0"/>
                </v:shape>
                <w10:anchorlock/>
              </v:group>
            </w:pict>
          </mc:Fallback>
        </mc:AlternateContent>
      </w:r>
    </w:p>
    <w:p w14:paraId="3D481DFD" w14:textId="77777777" w:rsidR="00F034BF" w:rsidRPr="00003F11" w:rsidRDefault="00887437" w:rsidP="00F034BF">
      <w:pPr>
        <w:spacing w:after="3"/>
        <w:ind w:right="-1"/>
        <w:jc w:val="center"/>
        <w:rPr>
          <w:rFonts w:eastAsia="Arial"/>
          <w:sz w:val="22"/>
          <w:szCs w:val="22"/>
        </w:rPr>
      </w:pPr>
      <w:r w:rsidRPr="00003F11">
        <w:rPr>
          <w:rFonts w:eastAsia="Arial"/>
          <w:sz w:val="22"/>
          <w:szCs w:val="22"/>
        </w:rPr>
        <w:t xml:space="preserve">Responsável legal da </w:t>
      </w:r>
    </w:p>
    <w:p w14:paraId="0FB1255F" w14:textId="251F4FE1" w:rsidR="00887437" w:rsidRPr="00003F11" w:rsidRDefault="00887437" w:rsidP="00F034BF">
      <w:pPr>
        <w:spacing w:after="3"/>
        <w:ind w:right="-1"/>
        <w:jc w:val="center"/>
        <w:rPr>
          <w:sz w:val="22"/>
          <w:szCs w:val="22"/>
        </w:rPr>
      </w:pPr>
      <w:r w:rsidRPr="00003F11">
        <w:rPr>
          <w:rFonts w:eastAsia="Arial"/>
          <w:sz w:val="22"/>
          <w:szCs w:val="22"/>
        </w:rPr>
        <w:t>CONTRATANTE</w:t>
      </w:r>
    </w:p>
    <w:p w14:paraId="19F36A95" w14:textId="77777777" w:rsidR="00887437" w:rsidRPr="00003F11" w:rsidRDefault="00887437" w:rsidP="00F034BF">
      <w:pPr>
        <w:ind w:right="-1"/>
        <w:jc w:val="center"/>
        <w:rPr>
          <w:sz w:val="22"/>
          <w:szCs w:val="22"/>
        </w:rPr>
      </w:pPr>
    </w:p>
    <w:p w14:paraId="2A4C8B08" w14:textId="77777777" w:rsidR="00887437" w:rsidRPr="00003F11" w:rsidRDefault="00887437" w:rsidP="00F034BF">
      <w:pPr>
        <w:spacing w:after="8"/>
        <w:ind w:right="-1"/>
        <w:jc w:val="center"/>
        <w:rPr>
          <w:sz w:val="22"/>
          <w:szCs w:val="22"/>
        </w:rPr>
      </w:pPr>
      <w:r w:rsidRPr="00003F11">
        <w:rPr>
          <w:noProof/>
          <w:sz w:val="22"/>
          <w:szCs w:val="22"/>
        </w:rPr>
        <mc:AlternateContent>
          <mc:Choice Requires="wpg">
            <w:drawing>
              <wp:inline distT="0" distB="0" distL="0" distR="0" wp14:anchorId="4EB00798" wp14:editId="5220369F">
                <wp:extent cx="1967865" cy="5080"/>
                <wp:effectExtent l="0" t="0" r="0" b="0"/>
                <wp:docPr id="1834323764"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7865" cy="5080"/>
                          <a:chOff x="0" y="0"/>
                          <a:chExt cx="1967865" cy="5055"/>
                        </a:xfrm>
                      </wpg:grpSpPr>
                      <wps:wsp>
                        <wps:cNvPr id="46791" name="Shape 46791"/>
                        <wps:cNvSpPr/>
                        <wps:spPr>
                          <a:xfrm>
                            <a:off x="0" y="0"/>
                            <a:ext cx="1967865" cy="0"/>
                          </a:xfrm>
                          <a:custGeom>
                            <a:avLst/>
                            <a:gdLst/>
                            <a:ahLst/>
                            <a:cxnLst/>
                            <a:rect l="0" t="0" r="0" b="0"/>
                            <a:pathLst>
                              <a:path w="1967865">
                                <a:moveTo>
                                  <a:pt x="0" y="0"/>
                                </a:moveTo>
                                <a:lnTo>
                                  <a:pt x="1967865" y="0"/>
                                </a:lnTo>
                              </a:path>
                            </a:pathLst>
                          </a:custGeom>
                          <a:noFill/>
                          <a:ln w="5055" cap="rnd" cmpd="sng" algn="ctr">
                            <a:solidFill>
                              <a:srgbClr val="000000"/>
                            </a:solidFill>
                            <a:prstDash val="solid"/>
                            <a:round/>
                          </a:ln>
                          <a:effectLst/>
                        </wps:spPr>
                        <wps:bodyPr/>
                      </wps:wsp>
                    </wpg:wgp>
                  </a:graphicData>
                </a:graphic>
              </wp:inline>
            </w:drawing>
          </mc:Choice>
          <mc:Fallback>
            <w:pict>
              <v:group w14:anchorId="7AE6B633" id="Agrupar 1" o:spid="_x0000_s1026" style="width:154.95pt;height:.4pt;mso-position-horizontal-relative:char;mso-position-vertical-relative:line" coordsize="1967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">
                <v:shape id="Shape 46791" o:spid="_x0000_s1027" style="position:absolute;width:19678;height:0;visibility:visible;mso-wrap-style:square;v-text-anchor:top" coordsize="1967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" path="m,l1967865,e" filled="f" strokeweight=".14042mm">
                  <v:stroke endcap="round"/>
                  <v:path arrowok="t" textboxrect="0,0,1967865,0"/>
                </v:shape>
                <w10:anchorlock/>
              </v:group>
            </w:pict>
          </mc:Fallback>
        </mc:AlternateContent>
      </w:r>
    </w:p>
    <w:p w14:paraId="557E6E86" w14:textId="77777777" w:rsidR="00887437" w:rsidRPr="00003F11" w:rsidRDefault="00887437" w:rsidP="00F034BF">
      <w:pPr>
        <w:ind w:right="-1"/>
        <w:jc w:val="center"/>
        <w:rPr>
          <w:sz w:val="22"/>
          <w:szCs w:val="22"/>
        </w:rPr>
      </w:pPr>
      <w:r w:rsidRPr="00003F11">
        <w:rPr>
          <w:rFonts w:eastAsia="Arial"/>
          <w:sz w:val="22"/>
          <w:szCs w:val="22"/>
        </w:rPr>
        <w:t>Responsável legal da</w:t>
      </w:r>
    </w:p>
    <w:p w14:paraId="6E62E27E" w14:textId="77777777" w:rsidR="00887437" w:rsidRPr="00003F11" w:rsidRDefault="00887437" w:rsidP="00F034BF">
      <w:pPr>
        <w:ind w:right="-1"/>
        <w:jc w:val="both"/>
        <w:rPr>
          <w:sz w:val="22"/>
          <w:szCs w:val="22"/>
        </w:rPr>
      </w:pPr>
      <w:r w:rsidRPr="00003F11">
        <w:rPr>
          <w:rFonts w:eastAsia="Arial"/>
          <w:sz w:val="22"/>
          <w:szCs w:val="22"/>
        </w:rPr>
        <w:t>CONTRATADA</w:t>
      </w:r>
    </w:p>
    <w:p w14:paraId="6297F77A" w14:textId="77777777" w:rsidR="00887437" w:rsidRPr="00003F11" w:rsidRDefault="00887437" w:rsidP="00F034BF">
      <w:pPr>
        <w:ind w:right="-1"/>
        <w:jc w:val="both"/>
        <w:rPr>
          <w:sz w:val="22"/>
          <w:szCs w:val="22"/>
        </w:rPr>
      </w:pPr>
      <w:r w:rsidRPr="00003F11">
        <w:rPr>
          <w:rFonts w:eastAsia="Arial"/>
          <w:sz w:val="22"/>
          <w:szCs w:val="22"/>
        </w:rPr>
        <w:t xml:space="preserve"> </w:t>
      </w:r>
    </w:p>
    <w:p w14:paraId="7AFDFF53" w14:textId="77777777" w:rsidR="00887437" w:rsidRPr="00003F11" w:rsidRDefault="00887437" w:rsidP="00F034BF">
      <w:pPr>
        <w:spacing w:after="3"/>
        <w:ind w:right="-1"/>
        <w:jc w:val="both"/>
        <w:rPr>
          <w:sz w:val="22"/>
          <w:szCs w:val="22"/>
        </w:rPr>
      </w:pPr>
      <w:r w:rsidRPr="00003F11">
        <w:rPr>
          <w:rFonts w:eastAsia="Arial"/>
          <w:sz w:val="22"/>
          <w:szCs w:val="22"/>
        </w:rPr>
        <w:t>TESTEMUNHA</w:t>
      </w:r>
    </w:p>
    <w:p w14:paraId="7D390497" w14:textId="77777777" w:rsidR="00887437" w:rsidRPr="00003F11" w:rsidRDefault="00887437" w:rsidP="00F034BF">
      <w:pPr>
        <w:spacing w:after="3"/>
        <w:ind w:right="-1"/>
        <w:jc w:val="both"/>
        <w:rPr>
          <w:sz w:val="22"/>
          <w:szCs w:val="22"/>
        </w:rPr>
      </w:pPr>
      <w:r w:rsidRPr="00003F11">
        <w:rPr>
          <w:rFonts w:eastAsia="Arial"/>
          <w:sz w:val="22"/>
          <w:szCs w:val="22"/>
        </w:rPr>
        <w:t xml:space="preserve">1- </w:t>
      </w:r>
    </w:p>
    <w:p w14:paraId="0F72155C" w14:textId="77777777" w:rsidR="00887437" w:rsidRPr="00003F11" w:rsidRDefault="00887437" w:rsidP="00F034BF">
      <w:pPr>
        <w:ind w:right="-1"/>
        <w:jc w:val="both"/>
        <w:rPr>
          <w:sz w:val="22"/>
          <w:szCs w:val="22"/>
        </w:rPr>
      </w:pPr>
      <w:r w:rsidRPr="00003F11">
        <w:rPr>
          <w:rFonts w:eastAsia="Arial"/>
          <w:sz w:val="22"/>
          <w:szCs w:val="22"/>
        </w:rPr>
        <w:t>2-</w:t>
      </w:r>
    </w:p>
    <w:p w14:paraId="6D61515F" w14:textId="77777777" w:rsidR="00887437" w:rsidRPr="00003F11" w:rsidRDefault="00887437" w:rsidP="00887437">
      <w:pPr>
        <w:tabs>
          <w:tab w:val="left" w:pos="4871"/>
        </w:tabs>
        <w:jc w:val="both"/>
        <w:rPr>
          <w:sz w:val="22"/>
          <w:szCs w:val="22"/>
        </w:rPr>
      </w:pPr>
    </w:p>
    <w:sectPr w:rsidR="00887437" w:rsidRPr="00003F11" w:rsidSect="00796D0F">
      <w:headerReference w:type="default" r:id="rId42"/>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81ACA" w14:textId="77777777" w:rsidR="00CF75F0" w:rsidRDefault="00CF75F0" w:rsidP="00796D0F">
      <w:r>
        <w:separator/>
      </w:r>
    </w:p>
  </w:endnote>
  <w:endnote w:type="continuationSeparator" w:id="0">
    <w:p w14:paraId="7D5D2D88" w14:textId="77777777" w:rsidR="00CF75F0" w:rsidRDefault="00CF75F0" w:rsidP="0079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680B" w14:textId="77777777" w:rsidR="00796D0F" w:rsidRDefault="00796D0F" w:rsidP="00AF444A">
    <w:pPr>
      <w:tabs>
        <w:tab w:val="center" w:pos="5270"/>
      </w:tabs>
      <w:rPr>
        <w:b/>
        <w:sz w:val="18"/>
      </w:rPr>
    </w:pPr>
    <w:r>
      <w:rPr>
        <w:rFonts w:ascii="Arial" w:eastAsia="Arial" w:hAnsi="Arial" w:cs="Arial"/>
        <w:sz w:val="31"/>
        <w:vertAlign w:val="subscript"/>
      </w:rPr>
      <w:t xml:space="preserve"> </w:t>
    </w:r>
    <w:r>
      <w:rPr>
        <w:rFonts w:ascii="Arial" w:eastAsia="Arial" w:hAnsi="Arial" w:cs="Arial"/>
        <w:sz w:val="31"/>
        <w:vertAlign w:val="subscript"/>
      </w:rPr>
      <w:tab/>
    </w:r>
  </w:p>
  <w:p w14:paraId="37FD3EEB" w14:textId="77777777" w:rsidR="00796D0F" w:rsidRDefault="00796D0F">
    <w:pPr>
      <w:tabs>
        <w:tab w:val="center" w:pos="5273"/>
        <w:tab w:val="right" w:pos="10788"/>
      </w:tabs>
      <w:ind w:right="-254"/>
    </w:pP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9B8E8" w14:textId="77777777" w:rsidR="00796D0F" w:rsidRDefault="00796D0F" w:rsidP="00AF444A">
    <w:pPr>
      <w:tabs>
        <w:tab w:val="center" w:pos="5270"/>
      </w:tabs>
    </w:pPr>
    <w:r>
      <w:rPr>
        <w:rFonts w:ascii="Arial" w:eastAsia="Arial" w:hAnsi="Arial" w:cs="Arial"/>
        <w:sz w:val="31"/>
        <w:vertAlign w:val="subscript"/>
      </w:rPr>
      <w:t xml:space="preserve"> </w:t>
    </w:r>
    <w:r>
      <w:rPr>
        <w:rFonts w:ascii="Arial" w:eastAsia="Arial" w:hAnsi="Arial" w:cs="Arial"/>
        <w:sz w:val="31"/>
        <w:vertAlign w:val="subscript"/>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B99EB" w14:textId="77777777" w:rsidR="00796D0F" w:rsidRDefault="00796D0F">
    <w:pPr>
      <w:tabs>
        <w:tab w:val="center" w:pos="5270"/>
      </w:tabs>
    </w:pPr>
    <w:r>
      <w:rPr>
        <w:rFonts w:ascii="Arial" w:eastAsia="Arial" w:hAnsi="Arial" w:cs="Arial"/>
        <w:sz w:val="31"/>
        <w:vertAlign w:val="subscript"/>
      </w:rPr>
      <w:t xml:space="preserve"> </w:t>
    </w:r>
    <w:r>
      <w:rPr>
        <w:rFonts w:ascii="Arial" w:eastAsia="Arial" w:hAnsi="Arial" w:cs="Arial"/>
        <w:sz w:val="31"/>
        <w:vertAlign w:val="subscript"/>
      </w:rPr>
      <w:tab/>
    </w:r>
    <w:r>
      <w:rPr>
        <w:b/>
        <w:color w:val="1F487C"/>
        <w:sz w:val="18"/>
      </w:rPr>
      <w:t>COMPLEXO ADMINISTRATIVO DA PREFEITURA DO JABOATÃO DOS GUARARAPES</w:t>
    </w:r>
    <w:r>
      <w:rPr>
        <w:b/>
        <w:sz w:val="18"/>
      </w:rPr>
      <w:t xml:space="preserve"> </w:t>
    </w:r>
  </w:p>
  <w:p w14:paraId="19CCAA09" w14:textId="77777777" w:rsidR="00796D0F" w:rsidRDefault="00796D0F">
    <w:pPr>
      <w:tabs>
        <w:tab w:val="center" w:pos="5273"/>
        <w:tab w:val="right" w:pos="10788"/>
      </w:tabs>
      <w:ind w:right="-254"/>
    </w:pPr>
    <w:r>
      <w:tab/>
    </w:r>
    <w:r>
      <w:rPr>
        <w:b/>
        <w:color w:val="1F487C"/>
        <w:sz w:val="18"/>
      </w:rPr>
      <w:t>Estrada da Batalha, 1200, Jardim Jordão, Jaboatão dos Guararapes/PE - CEP: 54.315-570</w:t>
    </w:r>
    <w:r>
      <w:rPr>
        <w:b/>
        <w:sz w:val="18"/>
      </w:rPr>
      <w:t xml:space="preserve"> </w:t>
    </w:r>
    <w:r>
      <w:rPr>
        <w:b/>
        <w:sz w:val="18"/>
      </w:rPr>
      <w:tab/>
    </w:r>
    <w:r>
      <w:rPr>
        <w:rFonts w:ascii="Calibri" w:eastAsia="Calibri" w:hAnsi="Calibri" w:cs="Calibri"/>
        <w:sz w:val="22"/>
      </w:rPr>
      <w:fldChar w:fldCharType="begin"/>
    </w:r>
    <w:r>
      <w:instrText xml:space="preserve"> PAGE   \* MERGEFORMAT </w:instrText>
    </w:r>
    <w:r>
      <w:rPr>
        <w:rFonts w:ascii="Calibri" w:eastAsia="Calibri" w:hAnsi="Calibri" w:cs="Calibri"/>
        <w:sz w:val="22"/>
      </w:rPr>
      <w:fldChar w:fldCharType="separate"/>
    </w:r>
    <w:r>
      <w:rPr>
        <w:rFonts w:ascii="Arial" w:eastAsia="Arial" w:hAnsi="Arial" w:cs="Arial"/>
        <w:sz w:val="28"/>
      </w:rPr>
      <w:t>1</w:t>
    </w:r>
    <w:r>
      <w:rPr>
        <w:rFonts w:ascii="Arial" w:eastAsia="Arial" w:hAnsi="Arial" w:cs="Arial"/>
        <w:sz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6FF49" w14:textId="77777777" w:rsidR="00CF75F0" w:rsidRDefault="00CF75F0" w:rsidP="00796D0F">
      <w:r>
        <w:separator/>
      </w:r>
    </w:p>
  </w:footnote>
  <w:footnote w:type="continuationSeparator" w:id="0">
    <w:p w14:paraId="72824ADA" w14:textId="77777777" w:rsidR="00CF75F0" w:rsidRDefault="00CF75F0" w:rsidP="00796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CD49A" w14:textId="77777777" w:rsidR="00796D0F" w:rsidRDefault="00796D0F">
    <w:pPr>
      <w:spacing w:after="1383"/>
      <w:ind w:left="77" w:right="4655"/>
    </w:pPr>
    <w:r>
      <w:rPr>
        <w:rFonts w:ascii="Arial" w:eastAsia="Arial" w:hAnsi="Arial" w:cs="Arial"/>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B7A89" w14:textId="77777777" w:rsidR="00796D0F" w:rsidRPr="00A01DBE" w:rsidRDefault="00D925B0" w:rsidP="00A01DBE">
    <w:pPr>
      <w:jc w:val="center"/>
    </w:pPr>
    <w:bookmarkStart w:id="0" w:name="_Hlk174000731"/>
    <w:r>
      <w:pict w14:anchorId="4FCB09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213.3pt;height:69.3pt;visibility:visible">
          <v:imagedata r:id="rId1" o:title="" cropbottom="10811f"/>
        </v:shape>
      </w:pict>
    </w:r>
    <w:bookmarkEnd w:id="0"/>
  </w:p>
  <w:p w14:paraId="5BB88B12" w14:textId="77777777" w:rsidR="00796D0F" w:rsidRDefault="00796D0F" w:rsidP="00461B84">
    <w:pPr>
      <w:pStyle w:val="Cabealho"/>
      <w:jc w:val="center"/>
      <w:rPr>
        <w:sz w:val="20"/>
        <w:szCs w:val="20"/>
      </w:rPr>
    </w:pPr>
    <w:bookmarkStart w:id="1" w:name="_Hlk174000745"/>
    <w:r>
      <w:rPr>
        <w:sz w:val="20"/>
        <w:szCs w:val="20"/>
      </w:rPr>
      <w:t>Rua Rufino Marques, 03, Centro, Pedra-PE CEP 55280-000 - Fone: 87 3858-1184</w:t>
    </w:r>
  </w:p>
  <w:p w14:paraId="51BC1F4F" w14:textId="77777777" w:rsidR="00796D0F" w:rsidRDefault="00796D0F" w:rsidP="00461B84">
    <w:pPr>
      <w:pStyle w:val="Cabealho"/>
      <w:jc w:val="center"/>
      <w:rPr>
        <w:sz w:val="20"/>
        <w:szCs w:val="20"/>
      </w:rPr>
    </w:pPr>
    <w:r>
      <w:rPr>
        <w:sz w:val="20"/>
        <w:szCs w:val="20"/>
      </w:rPr>
      <w:t>CNPJ 10.106.227/0001-70</w:t>
    </w:r>
    <w:bookmarkEnd w:id="1"/>
  </w:p>
  <w:p w14:paraId="3909F783" w14:textId="77777777" w:rsidR="00796D0F" w:rsidRDefault="00796D0F" w:rsidP="00461B84">
    <w:pPr>
      <w:pStyle w:val="Cabealho"/>
      <w:jc w:val="center"/>
      <w:rPr>
        <w:sz w:val="20"/>
        <w:szCs w:val="20"/>
      </w:rPr>
    </w:pPr>
  </w:p>
  <w:p w14:paraId="4E691FF3" w14:textId="77777777" w:rsidR="00796D0F" w:rsidRPr="00461B84" w:rsidRDefault="00796D0F" w:rsidP="00461B84">
    <w:pPr>
      <w:pStyle w:val="Cabealh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EF180" w14:textId="77777777" w:rsidR="00796D0F" w:rsidRDefault="00000000">
    <w:pPr>
      <w:spacing w:after="1383"/>
      <w:ind w:left="77" w:right="4655"/>
    </w:pPr>
    <w:r>
      <w:rPr>
        <w:noProof/>
      </w:rPr>
      <w:pict w14:anchorId="2D4BCB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5" o:spid="_x0000_s1025" type="#_x0000_t75" style="position:absolute;left:0;text-align:left;margin-left:274.3pt;margin-top:14.15pt;width:60.8pt;height:61.4pt;z-index:251659264;visibility:visible;mso-position-horizontal-relative:page;mso-position-vertical-relative:page" o:allowoverlap="f">
          <v:imagedata r:id="rId1" o:title=""/>
          <w10:wrap type="square" anchorx="page" anchory="page"/>
        </v:shape>
      </w:pict>
    </w:r>
    <w:r w:rsidR="00796D0F">
      <w:rPr>
        <w:rFonts w:ascii="Arial" w:eastAsia="Arial" w:hAnsi="Arial" w:cs="Arial"/>
        <w:sz w:val="20"/>
      </w:rPr>
      <w:t xml:space="preserve"> </w:t>
    </w:r>
  </w:p>
  <w:p w14:paraId="35838442" w14:textId="77777777" w:rsidR="00796D0F" w:rsidRDefault="00796D0F">
    <w:pPr>
      <w:ind w:left="12"/>
      <w:jc w:val="center"/>
    </w:pPr>
    <w:r>
      <w:rPr>
        <w:rFonts w:ascii="Arial" w:eastAsia="Arial" w:hAnsi="Arial" w:cs="Arial"/>
        <w:b/>
        <w:color w:val="1F487C"/>
        <w:sz w:val="20"/>
      </w:rPr>
      <w:t xml:space="preserve">SECRETARIA MUNICIPAL DE ADMINISTRAÇÃO </w:t>
    </w:r>
  </w:p>
  <w:p w14:paraId="1175B0C5" w14:textId="77777777" w:rsidR="00796D0F" w:rsidRDefault="00796D0F">
    <w:pPr>
      <w:spacing w:after="3"/>
      <w:ind w:left="2184"/>
    </w:pPr>
    <w:r>
      <w:rPr>
        <w:rFonts w:ascii="Arial" w:eastAsia="Arial" w:hAnsi="Arial" w:cs="Arial"/>
        <w:b/>
        <w:color w:val="1F487C"/>
        <w:sz w:val="20"/>
      </w:rPr>
      <w:t xml:space="preserve">SUPERINTENDÊNCIA ESPECIAL DE LICITAÇÕES E CONTRATOS </w:t>
    </w:r>
  </w:p>
  <w:p w14:paraId="6B0B3268" w14:textId="77777777" w:rsidR="00796D0F" w:rsidRDefault="00796D0F">
    <w:pPr>
      <w:ind w:left="2273"/>
    </w:pPr>
    <w:r>
      <w:rPr>
        <w:rFonts w:ascii="Arial" w:eastAsia="Arial" w:hAnsi="Arial" w:cs="Arial"/>
        <w:b/>
        <w:color w:val="1F487C"/>
        <w:sz w:val="20"/>
      </w:rPr>
      <w:t>EQUIPE DE PLANEJAMENTO DE CONTRATAÇÕES – EPC-SME</w:t>
    </w:r>
    <w:r>
      <w:rPr>
        <w:rFonts w:ascii="Arial" w:eastAsia="Arial" w:hAnsi="Arial" w:cs="Arial"/>
        <w:b/>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89695" w14:textId="2685331B" w:rsidR="00796D0F" w:rsidRDefault="00796D0F" w:rsidP="00796D0F">
    <w:pPr>
      <w:pStyle w:val="Cabealho"/>
      <w:jc w:val="center"/>
    </w:pPr>
    <w:r w:rsidRPr="00A01DBE">
      <w:rPr>
        <w:noProof/>
      </w:rPr>
      <w:drawing>
        <wp:inline distT="0" distB="0" distL="0" distR="0" wp14:anchorId="05363A1C" wp14:editId="11453169">
          <wp:extent cx="2694305" cy="875665"/>
          <wp:effectExtent l="0" t="0" r="0" b="635"/>
          <wp:docPr id="20539478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6496"/>
                  <a:stretch>
                    <a:fillRect/>
                  </a:stretch>
                </pic:blipFill>
                <pic:spPr bwMode="auto">
                  <a:xfrm>
                    <a:off x="0" y="0"/>
                    <a:ext cx="2694305" cy="875665"/>
                  </a:xfrm>
                  <a:prstGeom prst="rect">
                    <a:avLst/>
                  </a:prstGeom>
                  <a:noFill/>
                  <a:ln>
                    <a:noFill/>
                  </a:ln>
                </pic:spPr>
              </pic:pic>
            </a:graphicData>
          </a:graphic>
        </wp:inline>
      </w:drawing>
    </w:r>
  </w:p>
  <w:p w14:paraId="2A4C6E37" w14:textId="77777777" w:rsidR="00796D0F" w:rsidRDefault="00796D0F" w:rsidP="00796D0F">
    <w:pPr>
      <w:pStyle w:val="Cabealho"/>
      <w:jc w:val="center"/>
      <w:rPr>
        <w:sz w:val="20"/>
        <w:szCs w:val="20"/>
      </w:rPr>
    </w:pPr>
    <w:r>
      <w:rPr>
        <w:sz w:val="20"/>
        <w:szCs w:val="20"/>
      </w:rPr>
      <w:t>Rua Rufino Marques, 03, Centro, Pedra-PE CEP 55280-000 - Fone: 87 3858-1184</w:t>
    </w:r>
  </w:p>
  <w:p w14:paraId="12E5009A" w14:textId="512D0C18" w:rsidR="00796D0F" w:rsidRDefault="00796D0F" w:rsidP="00796D0F">
    <w:pPr>
      <w:pStyle w:val="Cabealho"/>
      <w:jc w:val="center"/>
      <w:rPr>
        <w:sz w:val="20"/>
        <w:szCs w:val="20"/>
      </w:rPr>
    </w:pPr>
    <w:r>
      <w:rPr>
        <w:sz w:val="20"/>
        <w:szCs w:val="20"/>
      </w:rPr>
      <w:t>CNPJ 10.106.227/0001-70</w:t>
    </w:r>
  </w:p>
  <w:p w14:paraId="6039AC09" w14:textId="77777777" w:rsidR="00796D0F" w:rsidRDefault="00796D0F" w:rsidP="00796D0F">
    <w:pPr>
      <w:pStyle w:val="Cabealh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379D"/>
    <w:multiLevelType w:val="multilevel"/>
    <w:tmpl w:val="91E2355C"/>
    <w:lvl w:ilvl="0">
      <w:start w:val="1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6B17B8"/>
    <w:multiLevelType w:val="multilevel"/>
    <w:tmpl w:val="56626904"/>
    <w:lvl w:ilvl="0">
      <w:start w:val="1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253B7D"/>
    <w:multiLevelType w:val="multilevel"/>
    <w:tmpl w:val="E32C957A"/>
    <w:lvl w:ilvl="0">
      <w:start w:val="1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C313D3"/>
    <w:multiLevelType w:val="hybridMultilevel"/>
    <w:tmpl w:val="62862FAA"/>
    <w:lvl w:ilvl="0" w:tplc="00F03138">
      <w:start w:val="1"/>
      <w:numFmt w:val="lowerLetter"/>
      <w:lvlText w:val="%1)"/>
      <w:lvlJc w:val="left"/>
      <w:pPr>
        <w:ind w:left="14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BC40C8C">
      <w:start w:val="1"/>
      <w:numFmt w:val="lowerLetter"/>
      <w:lvlText w:val="%2"/>
      <w:lvlJc w:val="left"/>
      <w:pPr>
        <w:ind w:left="15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4162E68">
      <w:start w:val="1"/>
      <w:numFmt w:val="lowerRoman"/>
      <w:lvlText w:val="%3"/>
      <w:lvlJc w:val="left"/>
      <w:pPr>
        <w:ind w:left="22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360A68">
      <w:start w:val="1"/>
      <w:numFmt w:val="decimal"/>
      <w:lvlText w:val="%4"/>
      <w:lvlJc w:val="left"/>
      <w:pPr>
        <w:ind w:left="30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C524082">
      <w:start w:val="1"/>
      <w:numFmt w:val="lowerLetter"/>
      <w:lvlText w:val="%5"/>
      <w:lvlJc w:val="left"/>
      <w:pPr>
        <w:ind w:left="37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ABAD582">
      <w:start w:val="1"/>
      <w:numFmt w:val="lowerRoman"/>
      <w:lvlText w:val="%6"/>
      <w:lvlJc w:val="left"/>
      <w:pPr>
        <w:ind w:left="44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D70E258">
      <w:start w:val="1"/>
      <w:numFmt w:val="decimal"/>
      <w:lvlText w:val="%7"/>
      <w:lvlJc w:val="left"/>
      <w:pPr>
        <w:ind w:left="51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364CD74">
      <w:start w:val="1"/>
      <w:numFmt w:val="lowerLetter"/>
      <w:lvlText w:val="%8"/>
      <w:lvlJc w:val="left"/>
      <w:pPr>
        <w:ind w:left="58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BD40026">
      <w:start w:val="1"/>
      <w:numFmt w:val="lowerRoman"/>
      <w:lvlText w:val="%9"/>
      <w:lvlJc w:val="left"/>
      <w:pPr>
        <w:ind w:left="66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5B76DB"/>
    <w:multiLevelType w:val="hybridMultilevel"/>
    <w:tmpl w:val="0F64E968"/>
    <w:lvl w:ilvl="0" w:tplc="D7FA0D9C">
      <w:start w:val="1"/>
      <w:numFmt w:val="lowerLetter"/>
      <w:lvlText w:val="%1)"/>
      <w:lvlJc w:val="left"/>
      <w:pPr>
        <w:ind w:left="981" w:hanging="360"/>
      </w:pPr>
      <w:rPr>
        <w:rFonts w:hint="default"/>
        <w:w w:val="100"/>
        <w:lang w:val="pt-PT" w:eastAsia="pt-PT" w:bidi="pt-PT"/>
      </w:rPr>
    </w:lvl>
    <w:lvl w:ilvl="1" w:tplc="979E1452">
      <w:start w:val="1"/>
      <w:numFmt w:val="lowerLetter"/>
      <w:lvlText w:val="%2)"/>
      <w:lvlJc w:val="left"/>
      <w:pPr>
        <w:ind w:left="1113" w:hanging="271"/>
      </w:pPr>
      <w:rPr>
        <w:rFonts w:ascii="Times New Roman" w:eastAsia="Times New Roman" w:hAnsi="Times New Roman" w:cs="Times New Roman" w:hint="default"/>
        <w:w w:val="100"/>
        <w:sz w:val="23"/>
        <w:szCs w:val="23"/>
        <w:lang w:val="pt-PT" w:eastAsia="pt-PT" w:bidi="pt-PT"/>
      </w:rPr>
    </w:lvl>
    <w:lvl w:ilvl="2" w:tplc="0B306C52">
      <w:numFmt w:val="bullet"/>
      <w:lvlText w:val="•"/>
      <w:lvlJc w:val="left"/>
      <w:pPr>
        <w:ind w:left="2190" w:hanging="271"/>
      </w:pPr>
      <w:rPr>
        <w:rFonts w:hint="default"/>
        <w:lang w:val="pt-PT" w:eastAsia="pt-PT" w:bidi="pt-PT"/>
      </w:rPr>
    </w:lvl>
    <w:lvl w:ilvl="3" w:tplc="1F94F440">
      <w:numFmt w:val="bullet"/>
      <w:lvlText w:val="•"/>
      <w:lvlJc w:val="left"/>
      <w:pPr>
        <w:ind w:left="3260" w:hanging="271"/>
      </w:pPr>
      <w:rPr>
        <w:rFonts w:hint="default"/>
        <w:lang w:val="pt-PT" w:eastAsia="pt-PT" w:bidi="pt-PT"/>
      </w:rPr>
    </w:lvl>
    <w:lvl w:ilvl="4" w:tplc="CB3E9E24">
      <w:numFmt w:val="bullet"/>
      <w:lvlText w:val="•"/>
      <w:lvlJc w:val="left"/>
      <w:pPr>
        <w:ind w:left="4330" w:hanging="271"/>
      </w:pPr>
      <w:rPr>
        <w:rFonts w:hint="default"/>
        <w:lang w:val="pt-PT" w:eastAsia="pt-PT" w:bidi="pt-PT"/>
      </w:rPr>
    </w:lvl>
    <w:lvl w:ilvl="5" w:tplc="48E4E1C8">
      <w:numFmt w:val="bullet"/>
      <w:lvlText w:val="•"/>
      <w:lvlJc w:val="left"/>
      <w:pPr>
        <w:ind w:left="5400" w:hanging="271"/>
      </w:pPr>
      <w:rPr>
        <w:rFonts w:hint="default"/>
        <w:lang w:val="pt-PT" w:eastAsia="pt-PT" w:bidi="pt-PT"/>
      </w:rPr>
    </w:lvl>
    <w:lvl w:ilvl="6" w:tplc="64D00D7E">
      <w:numFmt w:val="bullet"/>
      <w:lvlText w:val="•"/>
      <w:lvlJc w:val="left"/>
      <w:pPr>
        <w:ind w:left="6470" w:hanging="271"/>
      </w:pPr>
      <w:rPr>
        <w:rFonts w:hint="default"/>
        <w:lang w:val="pt-PT" w:eastAsia="pt-PT" w:bidi="pt-PT"/>
      </w:rPr>
    </w:lvl>
    <w:lvl w:ilvl="7" w:tplc="1AEC43CE">
      <w:numFmt w:val="bullet"/>
      <w:lvlText w:val="•"/>
      <w:lvlJc w:val="left"/>
      <w:pPr>
        <w:ind w:left="7540" w:hanging="271"/>
      </w:pPr>
      <w:rPr>
        <w:rFonts w:hint="default"/>
        <w:lang w:val="pt-PT" w:eastAsia="pt-PT" w:bidi="pt-PT"/>
      </w:rPr>
    </w:lvl>
    <w:lvl w:ilvl="8" w:tplc="879253BA">
      <w:numFmt w:val="bullet"/>
      <w:lvlText w:val="•"/>
      <w:lvlJc w:val="left"/>
      <w:pPr>
        <w:ind w:left="8610" w:hanging="271"/>
      </w:pPr>
      <w:rPr>
        <w:rFonts w:hint="default"/>
        <w:lang w:val="pt-PT" w:eastAsia="pt-PT" w:bidi="pt-PT"/>
      </w:rPr>
    </w:lvl>
  </w:abstractNum>
  <w:abstractNum w:abstractNumId="5" w15:restartNumberingAfterBreak="0">
    <w:nsid w:val="125216A6"/>
    <w:multiLevelType w:val="hybridMultilevel"/>
    <w:tmpl w:val="299A6954"/>
    <w:lvl w:ilvl="0" w:tplc="44C0DB64">
      <w:start w:val="1"/>
      <w:numFmt w:val="lowerLetter"/>
      <w:lvlText w:val="%1)"/>
      <w:lvlJc w:val="left"/>
      <w:pPr>
        <w:ind w:left="8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33E3546">
      <w:start w:val="1"/>
      <w:numFmt w:val="lowerLetter"/>
      <w:lvlText w:val="%2"/>
      <w:lvlJc w:val="left"/>
      <w:pPr>
        <w:ind w:left="14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A6604BA">
      <w:start w:val="1"/>
      <w:numFmt w:val="lowerRoman"/>
      <w:lvlText w:val="%3"/>
      <w:lvlJc w:val="left"/>
      <w:pPr>
        <w:ind w:left="21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E949580">
      <w:start w:val="1"/>
      <w:numFmt w:val="decimal"/>
      <w:lvlText w:val="%4"/>
      <w:lvlJc w:val="left"/>
      <w:pPr>
        <w:ind w:left="29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74C58A8">
      <w:start w:val="1"/>
      <w:numFmt w:val="lowerLetter"/>
      <w:lvlText w:val="%5"/>
      <w:lvlJc w:val="left"/>
      <w:pPr>
        <w:ind w:left="36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6D4AC06">
      <w:start w:val="1"/>
      <w:numFmt w:val="lowerRoman"/>
      <w:lvlText w:val="%6"/>
      <w:lvlJc w:val="left"/>
      <w:pPr>
        <w:ind w:left="43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5E667B4">
      <w:start w:val="1"/>
      <w:numFmt w:val="decimal"/>
      <w:lvlText w:val="%7"/>
      <w:lvlJc w:val="left"/>
      <w:pPr>
        <w:ind w:left="50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CA1E6E">
      <w:start w:val="1"/>
      <w:numFmt w:val="lowerLetter"/>
      <w:lvlText w:val="%8"/>
      <w:lvlJc w:val="left"/>
      <w:pPr>
        <w:ind w:left="57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94E2A48">
      <w:start w:val="1"/>
      <w:numFmt w:val="lowerRoman"/>
      <w:lvlText w:val="%9"/>
      <w:lvlJc w:val="left"/>
      <w:pPr>
        <w:ind w:left="6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44304F3"/>
    <w:multiLevelType w:val="hybridMultilevel"/>
    <w:tmpl w:val="120EE380"/>
    <w:lvl w:ilvl="0" w:tplc="D9E6FB2A">
      <w:start w:val="1"/>
      <w:numFmt w:val="decimal"/>
      <w:lvlText w:val="%1)"/>
      <w:lvlJc w:val="left"/>
      <w:pPr>
        <w:tabs>
          <w:tab w:val="num" w:pos="1353"/>
        </w:tabs>
        <w:ind w:left="1353" w:hanging="360"/>
      </w:pPr>
      <w:rPr>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5FF1C25"/>
    <w:multiLevelType w:val="hybridMultilevel"/>
    <w:tmpl w:val="FC90A562"/>
    <w:lvl w:ilvl="0" w:tplc="1DF6D7E6">
      <w:start w:val="1"/>
      <w:numFmt w:val="bullet"/>
      <w:lvlText w:val="-"/>
      <w:lvlJc w:val="left"/>
      <w:pPr>
        <w:ind w:left="7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9A035CA">
      <w:start w:val="1"/>
      <w:numFmt w:val="bullet"/>
      <w:lvlText w:val="o"/>
      <w:lvlJc w:val="left"/>
      <w:pPr>
        <w:ind w:left="12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F0069F8">
      <w:start w:val="1"/>
      <w:numFmt w:val="bullet"/>
      <w:lvlText w:val="▪"/>
      <w:lvlJc w:val="left"/>
      <w:pPr>
        <w:ind w:left="19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AC0216">
      <w:start w:val="1"/>
      <w:numFmt w:val="bullet"/>
      <w:lvlText w:val="•"/>
      <w:lvlJc w:val="left"/>
      <w:pPr>
        <w:ind w:left="26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806385A">
      <w:start w:val="1"/>
      <w:numFmt w:val="bullet"/>
      <w:lvlText w:val="o"/>
      <w:lvlJc w:val="left"/>
      <w:pPr>
        <w:ind w:left="34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A38D64C">
      <w:start w:val="1"/>
      <w:numFmt w:val="bullet"/>
      <w:lvlText w:val="▪"/>
      <w:lvlJc w:val="left"/>
      <w:pPr>
        <w:ind w:left="41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32C2864">
      <w:start w:val="1"/>
      <w:numFmt w:val="bullet"/>
      <w:lvlText w:val="•"/>
      <w:lvlJc w:val="left"/>
      <w:pPr>
        <w:ind w:left="48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CDE0E02">
      <w:start w:val="1"/>
      <w:numFmt w:val="bullet"/>
      <w:lvlText w:val="o"/>
      <w:lvlJc w:val="left"/>
      <w:pPr>
        <w:ind w:left="55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26A15FA">
      <w:start w:val="1"/>
      <w:numFmt w:val="bullet"/>
      <w:lvlText w:val="▪"/>
      <w:lvlJc w:val="left"/>
      <w:pPr>
        <w:ind w:left="62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A670FF5"/>
    <w:multiLevelType w:val="hybridMultilevel"/>
    <w:tmpl w:val="5BD09F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7D34EE"/>
    <w:multiLevelType w:val="multilevel"/>
    <w:tmpl w:val="B8EE18C2"/>
    <w:lvl w:ilvl="0">
      <w:start w:val="1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2"/>
      <w:numFmt w:val="decimal"/>
      <w:lvlText w:val="%1.%2"/>
      <w:lvlJc w:val="left"/>
      <w:pPr>
        <w:ind w:left="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0406E97"/>
    <w:multiLevelType w:val="multilevel"/>
    <w:tmpl w:val="D45A40BC"/>
    <w:lvl w:ilvl="0">
      <w:start w:val="2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1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1AA25F5"/>
    <w:multiLevelType w:val="multilevel"/>
    <w:tmpl w:val="F5789754"/>
    <w:lvl w:ilvl="0">
      <w:start w:val="13"/>
      <w:numFmt w:val="decimal"/>
      <w:lvlText w:val="%1"/>
      <w:lvlJc w:val="left"/>
      <w:pPr>
        <w:ind w:left="720" w:hanging="720"/>
      </w:pPr>
      <w:rPr>
        <w:rFonts w:hint="default"/>
      </w:rPr>
    </w:lvl>
    <w:lvl w:ilvl="1">
      <w:start w:val="12"/>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28D3999"/>
    <w:multiLevelType w:val="multilevel"/>
    <w:tmpl w:val="5B289A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6A7572"/>
    <w:multiLevelType w:val="hybridMultilevel"/>
    <w:tmpl w:val="C114D370"/>
    <w:lvl w:ilvl="0" w:tplc="04EC1F2C">
      <w:start w:val="1"/>
      <w:numFmt w:val="upperRoman"/>
      <w:lvlText w:val="%1."/>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A455B8">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C4F036">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04AC5E">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02FEAA">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6CED92">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0612B6">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3E41E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FCFA94">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E1464FF"/>
    <w:multiLevelType w:val="multilevel"/>
    <w:tmpl w:val="B0CAD7D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34240E73"/>
    <w:multiLevelType w:val="multilevel"/>
    <w:tmpl w:val="E99A5460"/>
    <w:lvl w:ilvl="0">
      <w:start w:val="1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65507AB"/>
    <w:multiLevelType w:val="hybridMultilevel"/>
    <w:tmpl w:val="0BB6C9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6207AB"/>
    <w:multiLevelType w:val="hybridMultilevel"/>
    <w:tmpl w:val="B5D6446C"/>
    <w:lvl w:ilvl="0" w:tplc="4A2A7C38">
      <w:start w:val="4"/>
      <w:numFmt w:val="decimal"/>
      <w:lvlText w:val="%1."/>
      <w:lvlJc w:val="left"/>
      <w:pPr>
        <w:ind w:left="8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648496E">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7DEEA8D0">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D0946416">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0A0A7DE6">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88B0290A">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CC0C87F6">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75501950">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5F1062E8">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DEC3659"/>
    <w:multiLevelType w:val="hybridMultilevel"/>
    <w:tmpl w:val="4ECEA5D6"/>
    <w:lvl w:ilvl="0" w:tplc="90800056">
      <w:start w:val="1"/>
      <w:numFmt w:val="lowerLetter"/>
      <w:lvlText w:val="%1)"/>
      <w:lvlJc w:val="left"/>
      <w:pPr>
        <w:ind w:left="9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6C3AFE">
      <w:start w:val="1"/>
      <w:numFmt w:val="lowerLetter"/>
      <w:lvlText w:val="%2"/>
      <w:lvlJc w:val="left"/>
      <w:pPr>
        <w:ind w:left="14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23E2C54">
      <w:start w:val="1"/>
      <w:numFmt w:val="lowerRoman"/>
      <w:lvlText w:val="%3"/>
      <w:lvlJc w:val="left"/>
      <w:pPr>
        <w:ind w:left="21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046DD6">
      <w:start w:val="1"/>
      <w:numFmt w:val="decimal"/>
      <w:lvlText w:val="%4"/>
      <w:lvlJc w:val="left"/>
      <w:pPr>
        <w:ind w:left="29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484E3C">
      <w:start w:val="1"/>
      <w:numFmt w:val="lowerLetter"/>
      <w:lvlText w:val="%5"/>
      <w:lvlJc w:val="left"/>
      <w:pPr>
        <w:ind w:left="36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EBA9FA6">
      <w:start w:val="1"/>
      <w:numFmt w:val="lowerRoman"/>
      <w:lvlText w:val="%6"/>
      <w:lvlJc w:val="left"/>
      <w:pPr>
        <w:ind w:left="43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39A4464">
      <w:start w:val="1"/>
      <w:numFmt w:val="decimal"/>
      <w:lvlText w:val="%7"/>
      <w:lvlJc w:val="left"/>
      <w:pPr>
        <w:ind w:left="50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8AEE8F2">
      <w:start w:val="1"/>
      <w:numFmt w:val="lowerLetter"/>
      <w:lvlText w:val="%8"/>
      <w:lvlJc w:val="left"/>
      <w:pPr>
        <w:ind w:left="57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FF44AE8">
      <w:start w:val="1"/>
      <w:numFmt w:val="lowerRoman"/>
      <w:lvlText w:val="%9"/>
      <w:lvlJc w:val="left"/>
      <w:pPr>
        <w:ind w:left="6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2B42A67"/>
    <w:multiLevelType w:val="hybridMultilevel"/>
    <w:tmpl w:val="BE486DB0"/>
    <w:lvl w:ilvl="0" w:tplc="745A04F4">
      <w:start w:val="1"/>
      <w:numFmt w:val="bullet"/>
      <w:lvlText w:val="•"/>
      <w:lvlJc w:val="left"/>
      <w:pPr>
        <w:ind w:left="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7B68B8C">
      <w:start w:val="1"/>
      <w:numFmt w:val="bullet"/>
      <w:lvlText w:val="o"/>
      <w:lvlJc w:val="left"/>
      <w:pPr>
        <w:ind w:left="12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3946A12">
      <w:start w:val="1"/>
      <w:numFmt w:val="bullet"/>
      <w:lvlText w:val="▪"/>
      <w:lvlJc w:val="left"/>
      <w:pPr>
        <w:ind w:left="19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09427A2">
      <w:start w:val="1"/>
      <w:numFmt w:val="bullet"/>
      <w:lvlText w:val="•"/>
      <w:lvlJc w:val="left"/>
      <w:pPr>
        <w:ind w:left="26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A7270A2">
      <w:start w:val="1"/>
      <w:numFmt w:val="bullet"/>
      <w:lvlText w:val="o"/>
      <w:lvlJc w:val="left"/>
      <w:pPr>
        <w:ind w:left="33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9AA9E22">
      <w:start w:val="1"/>
      <w:numFmt w:val="bullet"/>
      <w:lvlText w:val="▪"/>
      <w:lvlJc w:val="left"/>
      <w:pPr>
        <w:ind w:left="40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806FF98">
      <w:start w:val="1"/>
      <w:numFmt w:val="bullet"/>
      <w:lvlText w:val="•"/>
      <w:lvlJc w:val="left"/>
      <w:pPr>
        <w:ind w:left="48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6461FE">
      <w:start w:val="1"/>
      <w:numFmt w:val="bullet"/>
      <w:lvlText w:val="o"/>
      <w:lvlJc w:val="left"/>
      <w:pPr>
        <w:ind w:left="55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E263374">
      <w:start w:val="1"/>
      <w:numFmt w:val="bullet"/>
      <w:lvlText w:val="▪"/>
      <w:lvlJc w:val="left"/>
      <w:pPr>
        <w:ind w:left="62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3205BA4"/>
    <w:multiLevelType w:val="multilevel"/>
    <w:tmpl w:val="B2F4B3DA"/>
    <w:lvl w:ilvl="0">
      <w:start w:val="11"/>
      <w:numFmt w:val="decimal"/>
      <w:lvlText w:val="%1"/>
      <w:lvlJc w:val="left"/>
      <w:pPr>
        <w:ind w:left="420" w:hanging="420"/>
      </w:pPr>
      <w:rPr>
        <w:rFonts w:eastAsia="Arial" w:cs="Arial" w:hint="default"/>
      </w:rPr>
    </w:lvl>
    <w:lvl w:ilvl="1">
      <w:start w:val="1"/>
      <w:numFmt w:val="decimal"/>
      <w:lvlText w:val="%1.%2"/>
      <w:lvlJc w:val="left"/>
      <w:pPr>
        <w:ind w:left="420" w:hanging="420"/>
      </w:pPr>
      <w:rPr>
        <w:rFonts w:eastAsia="Arial" w:cs="Arial" w:hint="default"/>
      </w:rPr>
    </w:lvl>
    <w:lvl w:ilvl="2">
      <w:start w:val="1"/>
      <w:numFmt w:val="decimal"/>
      <w:lvlText w:val="%1.%2.%3"/>
      <w:lvlJc w:val="left"/>
      <w:pPr>
        <w:ind w:left="720" w:hanging="720"/>
      </w:pPr>
      <w:rPr>
        <w:rFonts w:eastAsia="Arial" w:cs="Arial" w:hint="default"/>
      </w:rPr>
    </w:lvl>
    <w:lvl w:ilvl="3">
      <w:start w:val="1"/>
      <w:numFmt w:val="decimal"/>
      <w:lvlText w:val="%1.%2.%3.%4"/>
      <w:lvlJc w:val="left"/>
      <w:pPr>
        <w:ind w:left="720" w:hanging="720"/>
      </w:pPr>
      <w:rPr>
        <w:rFonts w:eastAsia="Arial" w:cs="Arial" w:hint="default"/>
      </w:rPr>
    </w:lvl>
    <w:lvl w:ilvl="4">
      <w:start w:val="1"/>
      <w:numFmt w:val="decimal"/>
      <w:lvlText w:val="%1.%2.%3.%4.%5"/>
      <w:lvlJc w:val="left"/>
      <w:pPr>
        <w:ind w:left="1080" w:hanging="1080"/>
      </w:pPr>
      <w:rPr>
        <w:rFonts w:eastAsia="Arial" w:cs="Arial" w:hint="default"/>
      </w:rPr>
    </w:lvl>
    <w:lvl w:ilvl="5">
      <w:start w:val="1"/>
      <w:numFmt w:val="decimal"/>
      <w:lvlText w:val="%1.%2.%3.%4.%5.%6"/>
      <w:lvlJc w:val="left"/>
      <w:pPr>
        <w:ind w:left="1080" w:hanging="1080"/>
      </w:pPr>
      <w:rPr>
        <w:rFonts w:eastAsia="Arial" w:cs="Arial" w:hint="default"/>
      </w:rPr>
    </w:lvl>
    <w:lvl w:ilvl="6">
      <w:start w:val="1"/>
      <w:numFmt w:val="decimal"/>
      <w:lvlText w:val="%1.%2.%3.%4.%5.%6.%7"/>
      <w:lvlJc w:val="left"/>
      <w:pPr>
        <w:ind w:left="1440" w:hanging="1440"/>
      </w:pPr>
      <w:rPr>
        <w:rFonts w:eastAsia="Arial" w:cs="Arial" w:hint="default"/>
      </w:rPr>
    </w:lvl>
    <w:lvl w:ilvl="7">
      <w:start w:val="1"/>
      <w:numFmt w:val="decimal"/>
      <w:lvlText w:val="%1.%2.%3.%4.%5.%6.%7.%8"/>
      <w:lvlJc w:val="left"/>
      <w:pPr>
        <w:ind w:left="1440" w:hanging="1440"/>
      </w:pPr>
      <w:rPr>
        <w:rFonts w:eastAsia="Arial" w:cs="Arial" w:hint="default"/>
      </w:rPr>
    </w:lvl>
    <w:lvl w:ilvl="8">
      <w:start w:val="1"/>
      <w:numFmt w:val="decimal"/>
      <w:lvlText w:val="%1.%2.%3.%4.%5.%6.%7.%8.%9"/>
      <w:lvlJc w:val="left"/>
      <w:pPr>
        <w:ind w:left="1800" w:hanging="1800"/>
      </w:pPr>
      <w:rPr>
        <w:rFonts w:eastAsia="Arial" w:cs="Arial" w:hint="default"/>
      </w:rPr>
    </w:lvl>
  </w:abstractNum>
  <w:abstractNum w:abstractNumId="21" w15:restartNumberingAfterBreak="0">
    <w:nsid w:val="440063AF"/>
    <w:multiLevelType w:val="hybridMultilevel"/>
    <w:tmpl w:val="38602AC4"/>
    <w:lvl w:ilvl="0" w:tplc="F3C45214">
      <w:start w:val="1"/>
      <w:numFmt w:val="decimal"/>
      <w:lvlText w:val="%1)"/>
      <w:lvlJc w:val="left"/>
      <w:pPr>
        <w:tabs>
          <w:tab w:val="num" w:pos="1353"/>
        </w:tabs>
        <w:ind w:left="1353" w:hanging="360"/>
      </w:pPr>
      <w:rPr>
        <w:b w:val="0"/>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6033019"/>
    <w:multiLevelType w:val="multilevel"/>
    <w:tmpl w:val="CAFE1528"/>
    <w:lvl w:ilvl="0">
      <w:start w:val="1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979779E"/>
    <w:multiLevelType w:val="hybridMultilevel"/>
    <w:tmpl w:val="910884EA"/>
    <w:lvl w:ilvl="0" w:tplc="81B6963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BF865D2">
      <w:start w:val="1"/>
      <w:numFmt w:val="lowerLetter"/>
      <w:lvlText w:val="%2"/>
      <w:lvlJc w:val="left"/>
      <w:pPr>
        <w:ind w:left="5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5CE247E">
      <w:start w:val="1"/>
      <w:numFmt w:val="lowerRoman"/>
      <w:lvlText w:val="%3"/>
      <w:lvlJc w:val="left"/>
      <w:pPr>
        <w:ind w:left="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AA6E926">
      <w:start w:val="1"/>
      <w:numFmt w:val="lowerLetter"/>
      <w:lvlRestart w:val="0"/>
      <w:lvlText w:val="%4)"/>
      <w:lvlJc w:val="left"/>
      <w:pPr>
        <w:ind w:left="99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0905732">
      <w:start w:val="1"/>
      <w:numFmt w:val="lowerLetter"/>
      <w:lvlText w:val="%5"/>
      <w:lvlJc w:val="left"/>
      <w:pPr>
        <w:ind w:left="17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A80131A">
      <w:start w:val="1"/>
      <w:numFmt w:val="lowerRoman"/>
      <w:lvlText w:val="%6"/>
      <w:lvlJc w:val="left"/>
      <w:pPr>
        <w:ind w:left="24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F504450">
      <w:start w:val="1"/>
      <w:numFmt w:val="decimal"/>
      <w:lvlText w:val="%7"/>
      <w:lvlJc w:val="left"/>
      <w:pPr>
        <w:ind w:left="31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0109AF8">
      <w:start w:val="1"/>
      <w:numFmt w:val="lowerLetter"/>
      <w:lvlText w:val="%8"/>
      <w:lvlJc w:val="left"/>
      <w:pPr>
        <w:ind w:left="39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2DE6A62">
      <w:start w:val="1"/>
      <w:numFmt w:val="lowerRoman"/>
      <w:lvlText w:val="%9"/>
      <w:lvlJc w:val="left"/>
      <w:pPr>
        <w:ind w:left="46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D4E5BE5"/>
    <w:multiLevelType w:val="multilevel"/>
    <w:tmpl w:val="5E4AC85A"/>
    <w:lvl w:ilvl="0">
      <w:start w:val="1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0"/>
      <w:numFmt w:val="decimal"/>
      <w:lvlText w:val="%1.%2"/>
      <w:lvlJc w:val="left"/>
      <w:pPr>
        <w:ind w:left="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5DB0741"/>
    <w:multiLevelType w:val="hybridMultilevel"/>
    <w:tmpl w:val="8BE8E3D0"/>
    <w:lvl w:ilvl="0" w:tplc="8D78AE8A">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576B6421"/>
    <w:multiLevelType w:val="multilevel"/>
    <w:tmpl w:val="3E0A993C"/>
    <w:lvl w:ilvl="0">
      <w:start w:val="13"/>
      <w:numFmt w:val="decimal"/>
      <w:lvlText w:val="%1"/>
      <w:lvlJc w:val="left"/>
      <w:pPr>
        <w:ind w:left="1020" w:hanging="1020"/>
      </w:pPr>
      <w:rPr>
        <w:rFonts w:hint="default"/>
      </w:rPr>
    </w:lvl>
    <w:lvl w:ilvl="1">
      <w:start w:val="12"/>
      <w:numFmt w:val="decimal"/>
      <w:lvlText w:val="%1.%2"/>
      <w:lvlJc w:val="left"/>
      <w:pPr>
        <w:ind w:left="1141" w:hanging="1020"/>
      </w:pPr>
      <w:rPr>
        <w:rFonts w:hint="default"/>
      </w:rPr>
    </w:lvl>
    <w:lvl w:ilvl="2">
      <w:start w:val="13"/>
      <w:numFmt w:val="decimal"/>
      <w:lvlText w:val="%1.%2.%3"/>
      <w:lvlJc w:val="left"/>
      <w:pPr>
        <w:ind w:left="1262" w:hanging="1020"/>
      </w:pPr>
      <w:rPr>
        <w:rFonts w:hint="default"/>
      </w:rPr>
    </w:lvl>
    <w:lvl w:ilvl="3">
      <w:start w:val="4"/>
      <w:numFmt w:val="decimal"/>
      <w:lvlText w:val="%1.%2.%3.%4"/>
      <w:lvlJc w:val="left"/>
      <w:pPr>
        <w:ind w:left="1383" w:hanging="102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1685" w:hanging="108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287" w:hanging="1440"/>
      </w:pPr>
      <w:rPr>
        <w:rFonts w:hint="default"/>
      </w:rPr>
    </w:lvl>
    <w:lvl w:ilvl="8">
      <w:start w:val="1"/>
      <w:numFmt w:val="decimal"/>
      <w:lvlText w:val="%1.%2.%3.%4.%5.%6.%7.%8.%9"/>
      <w:lvlJc w:val="left"/>
      <w:pPr>
        <w:ind w:left="2768" w:hanging="1800"/>
      </w:pPr>
      <w:rPr>
        <w:rFonts w:hint="default"/>
      </w:rPr>
    </w:lvl>
  </w:abstractNum>
  <w:abstractNum w:abstractNumId="27" w15:restartNumberingAfterBreak="0">
    <w:nsid w:val="58DF3C35"/>
    <w:multiLevelType w:val="multilevel"/>
    <w:tmpl w:val="ED7EC162"/>
    <w:lvl w:ilvl="0">
      <w:start w:val="2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5"/>
      <w:numFmt w:val="decimal"/>
      <w:lvlRestart w:val="0"/>
      <w:lvlText w:val="%1.%2.%3"/>
      <w:lvlJc w:val="left"/>
      <w:pPr>
        <w:ind w:left="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9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B8662F6"/>
    <w:multiLevelType w:val="hybridMultilevel"/>
    <w:tmpl w:val="605AC5FE"/>
    <w:lvl w:ilvl="0" w:tplc="46E88792">
      <w:start w:val="7"/>
      <w:numFmt w:val="upperRoman"/>
      <w:lvlText w:val="%1."/>
      <w:lvlJc w:val="left"/>
      <w:pPr>
        <w:ind w:left="151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18C7F8">
      <w:start w:val="1"/>
      <w:numFmt w:val="lowerLetter"/>
      <w:lvlText w:val="%2"/>
      <w:lvlJc w:val="left"/>
      <w:pPr>
        <w:ind w:left="16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14BE2612">
      <w:start w:val="1"/>
      <w:numFmt w:val="lowerRoman"/>
      <w:lvlText w:val="%3"/>
      <w:lvlJc w:val="left"/>
      <w:pPr>
        <w:ind w:left="23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E7C0178">
      <w:start w:val="1"/>
      <w:numFmt w:val="decimal"/>
      <w:lvlText w:val="%4"/>
      <w:lvlJc w:val="left"/>
      <w:pPr>
        <w:ind w:left="30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EDE0C8A">
      <w:start w:val="1"/>
      <w:numFmt w:val="lowerLetter"/>
      <w:lvlText w:val="%5"/>
      <w:lvlJc w:val="left"/>
      <w:pPr>
        <w:ind w:left="38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546DE94">
      <w:start w:val="1"/>
      <w:numFmt w:val="lowerRoman"/>
      <w:lvlText w:val="%6"/>
      <w:lvlJc w:val="left"/>
      <w:pPr>
        <w:ind w:left="45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7261574">
      <w:start w:val="1"/>
      <w:numFmt w:val="decimal"/>
      <w:lvlText w:val="%7"/>
      <w:lvlJc w:val="left"/>
      <w:pPr>
        <w:ind w:left="52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67CC7C04">
      <w:start w:val="1"/>
      <w:numFmt w:val="lowerLetter"/>
      <w:lvlText w:val="%8"/>
      <w:lvlJc w:val="left"/>
      <w:pPr>
        <w:ind w:left="59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CF46BB6">
      <w:start w:val="1"/>
      <w:numFmt w:val="lowerRoman"/>
      <w:lvlText w:val="%9"/>
      <w:lvlJc w:val="left"/>
      <w:pPr>
        <w:ind w:left="66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612750CE"/>
    <w:multiLevelType w:val="multilevel"/>
    <w:tmpl w:val="533EEF20"/>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2D128DF"/>
    <w:multiLevelType w:val="multilevel"/>
    <w:tmpl w:val="5D7A9874"/>
    <w:lvl w:ilvl="0">
      <w:start w:val="12"/>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1"/>
      <w:numFmt w:val="decimal"/>
      <w:lvlRestart w:val="0"/>
      <w:lvlText w:val="%1.%2"/>
      <w:lvlJc w:val="left"/>
      <w:pPr>
        <w:ind w:left="2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6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8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0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94E1531"/>
    <w:multiLevelType w:val="multilevel"/>
    <w:tmpl w:val="447EFCC2"/>
    <w:lvl w:ilvl="0">
      <w:start w:val="5"/>
      <w:numFmt w:val="decimal"/>
      <w:lvlText w:val="%1"/>
      <w:lvlJc w:val="left"/>
      <w:pPr>
        <w:ind w:left="375" w:hanging="375"/>
      </w:pPr>
      <w:rPr>
        <w:rFonts w:hint="default"/>
      </w:rPr>
    </w:lvl>
    <w:lvl w:ilvl="1">
      <w:start w:val="1"/>
      <w:numFmt w:val="decimal"/>
      <w:lvlText w:val="%1.%2"/>
      <w:lvlJc w:val="left"/>
      <w:pPr>
        <w:ind w:left="439" w:hanging="375"/>
      </w:pPr>
      <w:rPr>
        <w:rFonts w:hint="default"/>
      </w:rPr>
    </w:lvl>
    <w:lvl w:ilvl="2">
      <w:start w:val="1"/>
      <w:numFmt w:val="decimal"/>
      <w:lvlText w:val="%1.%2.%3"/>
      <w:lvlJc w:val="left"/>
      <w:pPr>
        <w:ind w:left="848" w:hanging="720"/>
      </w:pPr>
      <w:rPr>
        <w:rFonts w:hint="default"/>
      </w:rPr>
    </w:lvl>
    <w:lvl w:ilvl="3">
      <w:start w:val="1"/>
      <w:numFmt w:val="decimal"/>
      <w:lvlText w:val="%1.%2.%3.%4"/>
      <w:lvlJc w:val="left"/>
      <w:pPr>
        <w:ind w:left="1272" w:hanging="108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760" w:hanging="144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2248" w:hanging="1800"/>
      </w:pPr>
      <w:rPr>
        <w:rFonts w:hint="default"/>
      </w:rPr>
    </w:lvl>
    <w:lvl w:ilvl="8">
      <w:start w:val="1"/>
      <w:numFmt w:val="decimal"/>
      <w:lvlText w:val="%1.%2.%3.%4.%5.%6.%7.%8.%9"/>
      <w:lvlJc w:val="left"/>
      <w:pPr>
        <w:ind w:left="2312" w:hanging="1800"/>
      </w:pPr>
      <w:rPr>
        <w:rFonts w:hint="default"/>
      </w:rPr>
    </w:lvl>
  </w:abstractNum>
  <w:abstractNum w:abstractNumId="32" w15:restartNumberingAfterBreak="0">
    <w:nsid w:val="70215EFD"/>
    <w:multiLevelType w:val="multilevel"/>
    <w:tmpl w:val="C39E08C4"/>
    <w:lvl w:ilvl="0">
      <w:start w:val="4"/>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33" w15:restartNumberingAfterBreak="0">
    <w:nsid w:val="708F7B4F"/>
    <w:multiLevelType w:val="hybridMultilevel"/>
    <w:tmpl w:val="7C089A30"/>
    <w:lvl w:ilvl="0" w:tplc="71903C38">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1935B89"/>
    <w:multiLevelType w:val="hybridMultilevel"/>
    <w:tmpl w:val="AB381158"/>
    <w:lvl w:ilvl="0" w:tplc="BE847DD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F0A4E6">
      <w:start w:val="1"/>
      <w:numFmt w:val="lowerLetter"/>
      <w:lvlText w:val="%2"/>
      <w:lvlJc w:val="left"/>
      <w:pPr>
        <w:ind w:left="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044AA2">
      <w:start w:val="6"/>
      <w:numFmt w:val="lowerLetter"/>
      <w:lvlRestart w:val="0"/>
      <w:lvlText w:val="%3)"/>
      <w:lvlJc w:val="left"/>
      <w:pPr>
        <w:ind w:left="9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BC8466">
      <w:start w:val="1"/>
      <w:numFmt w:val="decimal"/>
      <w:lvlText w:val="%4"/>
      <w:lvlJc w:val="left"/>
      <w:pPr>
        <w:ind w:left="1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8EE102">
      <w:start w:val="1"/>
      <w:numFmt w:val="lowerLetter"/>
      <w:lvlText w:val="%5"/>
      <w:lvlJc w:val="left"/>
      <w:pPr>
        <w:ind w:left="24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8986934">
      <w:start w:val="1"/>
      <w:numFmt w:val="lowerRoman"/>
      <w:lvlText w:val="%6"/>
      <w:lvlJc w:val="left"/>
      <w:pPr>
        <w:ind w:left="3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FC216E">
      <w:start w:val="1"/>
      <w:numFmt w:val="decimal"/>
      <w:lvlText w:val="%7"/>
      <w:lvlJc w:val="left"/>
      <w:pPr>
        <w:ind w:left="3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382AB0">
      <w:start w:val="1"/>
      <w:numFmt w:val="lowerLetter"/>
      <w:lvlText w:val="%8"/>
      <w:lvlJc w:val="left"/>
      <w:pPr>
        <w:ind w:left="4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3EF428">
      <w:start w:val="1"/>
      <w:numFmt w:val="lowerRoman"/>
      <w:lvlText w:val="%9"/>
      <w:lvlJc w:val="left"/>
      <w:pPr>
        <w:ind w:left="5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3141866"/>
    <w:multiLevelType w:val="hybridMultilevel"/>
    <w:tmpl w:val="73061F22"/>
    <w:lvl w:ilvl="0" w:tplc="A29CD0CC">
      <w:start w:val="9"/>
      <w:numFmt w:val="decimal"/>
      <w:lvlText w:val="%1"/>
      <w:lvlJc w:val="left"/>
      <w:pPr>
        <w:ind w:left="1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1BCFD4C">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06AC4F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590353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078E06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A9AE1C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2328C0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236AEE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626973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94B072B"/>
    <w:multiLevelType w:val="multilevel"/>
    <w:tmpl w:val="A404CB50"/>
    <w:lvl w:ilvl="0">
      <w:start w:val="12"/>
      <w:numFmt w:val="decimal"/>
      <w:lvlText w:val="%1"/>
      <w:lvlJc w:val="left"/>
      <w:pPr>
        <w:ind w:left="420" w:hanging="420"/>
      </w:pPr>
      <w:rPr>
        <w:rFonts w:hint="default"/>
      </w:rPr>
    </w:lvl>
    <w:lvl w:ilvl="1">
      <w:start w:val="1"/>
      <w:numFmt w:val="decimal"/>
      <w:lvlText w:val="%1.%2"/>
      <w:lvlJc w:val="left"/>
      <w:pPr>
        <w:ind w:left="720" w:hanging="4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7" w15:restartNumberingAfterBreak="0">
    <w:nsid w:val="796157E1"/>
    <w:multiLevelType w:val="multilevel"/>
    <w:tmpl w:val="1B90B07C"/>
    <w:lvl w:ilvl="0">
      <w:start w:val="2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4"/>
      <w:numFmt w:val="decimal"/>
      <w:lvlText w:val="%1.%2.%3"/>
      <w:lvlJc w:val="left"/>
      <w:pPr>
        <w:ind w:left="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22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6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5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F3B4EA9"/>
    <w:multiLevelType w:val="multilevel"/>
    <w:tmpl w:val="EBFE0486"/>
    <w:lvl w:ilvl="0">
      <w:start w:val="12"/>
      <w:numFmt w:val="decimal"/>
      <w:lvlText w:val="%1"/>
      <w:lvlJc w:val="left"/>
      <w:pPr>
        <w:ind w:left="600" w:hanging="600"/>
      </w:pPr>
      <w:rPr>
        <w:rFonts w:hint="default"/>
      </w:rPr>
    </w:lvl>
    <w:lvl w:ilvl="1">
      <w:start w:val="1"/>
      <w:numFmt w:val="decimal"/>
      <w:lvlText w:val="%1.%2"/>
      <w:lvlJc w:val="left"/>
      <w:pPr>
        <w:ind w:left="750" w:hanging="60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num w:numId="1" w16cid:durableId="914974651">
    <w:abstractNumId w:val="4"/>
  </w:num>
  <w:num w:numId="2" w16cid:durableId="1259480308">
    <w:abstractNumId w:val="5"/>
  </w:num>
  <w:num w:numId="3" w16cid:durableId="1594512419">
    <w:abstractNumId w:val="18"/>
  </w:num>
  <w:num w:numId="4" w16cid:durableId="21250390">
    <w:abstractNumId w:val="3"/>
  </w:num>
  <w:num w:numId="5" w16cid:durableId="1285698993">
    <w:abstractNumId w:val="0"/>
  </w:num>
  <w:num w:numId="6" w16cid:durableId="1956210236">
    <w:abstractNumId w:val="24"/>
  </w:num>
  <w:num w:numId="7" w16cid:durableId="1550872176">
    <w:abstractNumId w:val="30"/>
  </w:num>
  <w:num w:numId="8" w16cid:durableId="195892738">
    <w:abstractNumId w:val="9"/>
  </w:num>
  <w:num w:numId="9" w16cid:durableId="2067339215">
    <w:abstractNumId w:val="7"/>
  </w:num>
  <w:num w:numId="10" w16cid:durableId="407385119">
    <w:abstractNumId w:val="22"/>
  </w:num>
  <w:num w:numId="11" w16cid:durableId="921109886">
    <w:abstractNumId w:val="1"/>
  </w:num>
  <w:num w:numId="12" w16cid:durableId="1793403566">
    <w:abstractNumId w:val="2"/>
  </w:num>
  <w:num w:numId="13" w16cid:durableId="402994042">
    <w:abstractNumId w:val="23"/>
  </w:num>
  <w:num w:numId="14" w16cid:durableId="2084060737">
    <w:abstractNumId w:val="34"/>
  </w:num>
  <w:num w:numId="15" w16cid:durableId="1911229444">
    <w:abstractNumId w:val="15"/>
  </w:num>
  <w:num w:numId="16" w16cid:durableId="389889927">
    <w:abstractNumId w:val="13"/>
  </w:num>
  <w:num w:numId="17" w16cid:durableId="1484271845">
    <w:abstractNumId w:val="28"/>
  </w:num>
  <w:num w:numId="18" w16cid:durableId="125634663">
    <w:abstractNumId w:val="27"/>
  </w:num>
  <w:num w:numId="19" w16cid:durableId="8988894">
    <w:abstractNumId w:val="10"/>
  </w:num>
  <w:num w:numId="20" w16cid:durableId="95296993">
    <w:abstractNumId w:val="37"/>
  </w:num>
  <w:num w:numId="21" w16cid:durableId="2032993078">
    <w:abstractNumId w:val="19"/>
  </w:num>
  <w:num w:numId="22" w16cid:durableId="1806388371">
    <w:abstractNumId w:val="17"/>
  </w:num>
  <w:num w:numId="23" w16cid:durableId="1872723742">
    <w:abstractNumId w:val="35"/>
  </w:num>
  <w:num w:numId="24" w16cid:durableId="1667124769">
    <w:abstractNumId w:val="20"/>
  </w:num>
  <w:num w:numId="25" w16cid:durableId="2139490579">
    <w:abstractNumId w:val="12"/>
  </w:num>
  <w:num w:numId="26" w16cid:durableId="1171067909">
    <w:abstractNumId w:val="8"/>
  </w:num>
  <w:num w:numId="27" w16cid:durableId="792867718">
    <w:abstractNumId w:val="21"/>
  </w:num>
  <w:num w:numId="28" w16cid:durableId="1773740265">
    <w:abstractNumId w:val="6"/>
  </w:num>
  <w:num w:numId="29" w16cid:durableId="1234704618">
    <w:abstractNumId w:val="14"/>
  </w:num>
  <w:num w:numId="30" w16cid:durableId="339507898">
    <w:abstractNumId w:val="16"/>
  </w:num>
  <w:num w:numId="31" w16cid:durableId="1964923644">
    <w:abstractNumId w:val="33"/>
  </w:num>
  <w:num w:numId="32" w16cid:durableId="1310671067">
    <w:abstractNumId w:val="32"/>
  </w:num>
  <w:num w:numId="33" w16cid:durableId="1146505603">
    <w:abstractNumId w:val="31"/>
  </w:num>
  <w:num w:numId="34" w16cid:durableId="1662810759">
    <w:abstractNumId w:val="36"/>
  </w:num>
  <w:num w:numId="35" w16cid:durableId="1696927557">
    <w:abstractNumId w:val="38"/>
  </w:num>
  <w:num w:numId="36" w16cid:durableId="207225235">
    <w:abstractNumId w:val="29"/>
  </w:num>
  <w:num w:numId="37" w16cid:durableId="33241071">
    <w:abstractNumId w:val="11"/>
  </w:num>
  <w:num w:numId="38" w16cid:durableId="161118744">
    <w:abstractNumId w:val="26"/>
  </w:num>
  <w:num w:numId="39" w16cid:durableId="10350794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D0F"/>
    <w:rsid w:val="00003F11"/>
    <w:rsid w:val="0003235A"/>
    <w:rsid w:val="00054C51"/>
    <w:rsid w:val="000562C0"/>
    <w:rsid w:val="0006570B"/>
    <w:rsid w:val="000F457B"/>
    <w:rsid w:val="00120A31"/>
    <w:rsid w:val="00133F26"/>
    <w:rsid w:val="0016048A"/>
    <w:rsid w:val="001F3258"/>
    <w:rsid w:val="00200922"/>
    <w:rsid w:val="0023068F"/>
    <w:rsid w:val="00242992"/>
    <w:rsid w:val="002461CA"/>
    <w:rsid w:val="002725BC"/>
    <w:rsid w:val="00276884"/>
    <w:rsid w:val="00310694"/>
    <w:rsid w:val="00315C83"/>
    <w:rsid w:val="00326399"/>
    <w:rsid w:val="00327447"/>
    <w:rsid w:val="00373FF3"/>
    <w:rsid w:val="00375336"/>
    <w:rsid w:val="0037564B"/>
    <w:rsid w:val="00375B98"/>
    <w:rsid w:val="003761BC"/>
    <w:rsid w:val="003A10B1"/>
    <w:rsid w:val="003D0A94"/>
    <w:rsid w:val="004237C5"/>
    <w:rsid w:val="00437108"/>
    <w:rsid w:val="004D6632"/>
    <w:rsid w:val="004E2D1C"/>
    <w:rsid w:val="00501741"/>
    <w:rsid w:val="0050347A"/>
    <w:rsid w:val="00510FF3"/>
    <w:rsid w:val="00522CEF"/>
    <w:rsid w:val="005573D2"/>
    <w:rsid w:val="005B47BB"/>
    <w:rsid w:val="005B67C4"/>
    <w:rsid w:val="005F1AD0"/>
    <w:rsid w:val="00652EC9"/>
    <w:rsid w:val="006744B9"/>
    <w:rsid w:val="006805B1"/>
    <w:rsid w:val="006A6CE1"/>
    <w:rsid w:val="006B75AF"/>
    <w:rsid w:val="006D4B27"/>
    <w:rsid w:val="00725E4A"/>
    <w:rsid w:val="00763F96"/>
    <w:rsid w:val="0078396D"/>
    <w:rsid w:val="00796D0F"/>
    <w:rsid w:val="00797A07"/>
    <w:rsid w:val="007A5267"/>
    <w:rsid w:val="007B04F7"/>
    <w:rsid w:val="007B25EC"/>
    <w:rsid w:val="007B7FF3"/>
    <w:rsid w:val="00887437"/>
    <w:rsid w:val="008B744D"/>
    <w:rsid w:val="00904D3D"/>
    <w:rsid w:val="00911831"/>
    <w:rsid w:val="00945571"/>
    <w:rsid w:val="0095127A"/>
    <w:rsid w:val="00970735"/>
    <w:rsid w:val="00975DE3"/>
    <w:rsid w:val="009B3B51"/>
    <w:rsid w:val="009B552B"/>
    <w:rsid w:val="009D241E"/>
    <w:rsid w:val="00A94017"/>
    <w:rsid w:val="00B00E60"/>
    <w:rsid w:val="00B16955"/>
    <w:rsid w:val="00B566E8"/>
    <w:rsid w:val="00B71571"/>
    <w:rsid w:val="00B862BE"/>
    <w:rsid w:val="00BB2098"/>
    <w:rsid w:val="00BC39DF"/>
    <w:rsid w:val="00BC4B12"/>
    <w:rsid w:val="00BD2451"/>
    <w:rsid w:val="00C031A9"/>
    <w:rsid w:val="00CE04AE"/>
    <w:rsid w:val="00CF75F0"/>
    <w:rsid w:val="00D73342"/>
    <w:rsid w:val="00D8674D"/>
    <w:rsid w:val="00D925B0"/>
    <w:rsid w:val="00D94FEC"/>
    <w:rsid w:val="00DA362B"/>
    <w:rsid w:val="00DB1F29"/>
    <w:rsid w:val="00DC2BE8"/>
    <w:rsid w:val="00EA5C5C"/>
    <w:rsid w:val="00EB6619"/>
    <w:rsid w:val="00EC47C7"/>
    <w:rsid w:val="00EC53B6"/>
    <w:rsid w:val="00EE33D6"/>
    <w:rsid w:val="00EE4436"/>
    <w:rsid w:val="00EF7079"/>
    <w:rsid w:val="00F034BF"/>
    <w:rsid w:val="00F2045E"/>
    <w:rsid w:val="00F22D94"/>
    <w:rsid w:val="00F33D62"/>
    <w:rsid w:val="00F95755"/>
    <w:rsid w:val="00FF53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7C15D"/>
  <w15:chartTrackingRefBased/>
  <w15:docId w15:val="{4FD7AA78-0899-4130-9852-CEF0D55C6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D0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796D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796D0F"/>
    <w:pPr>
      <w:jc w:val="both"/>
      <w:outlineLvl w:val="1"/>
    </w:pPr>
    <w:rPr>
      <w:rFonts w:ascii="Courier New" w:hAnsi="Courier New"/>
      <w:b/>
      <w:bCs/>
      <w:color w:val="000000"/>
      <w:sz w:val="20"/>
      <w:szCs w:val="20"/>
      <w:lang w:val="x-none" w:eastAsia="x-none"/>
    </w:rPr>
  </w:style>
  <w:style w:type="paragraph" w:styleId="Ttulo3">
    <w:name w:val="heading 3"/>
    <w:basedOn w:val="Normal"/>
    <w:next w:val="Normal"/>
    <w:link w:val="Ttulo3Char"/>
    <w:uiPriority w:val="9"/>
    <w:qFormat/>
    <w:rsid w:val="00796D0F"/>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har"/>
    <w:uiPriority w:val="9"/>
    <w:qFormat/>
    <w:rsid w:val="00796D0F"/>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semiHidden/>
    <w:unhideWhenUsed/>
    <w:qFormat/>
    <w:rsid w:val="00796D0F"/>
    <w:pPr>
      <w:spacing w:before="240" w:after="60"/>
      <w:outlineLvl w:val="4"/>
    </w:pPr>
    <w:rPr>
      <w:rFonts w:ascii="Calibri" w:hAnsi="Calibri"/>
      <w:b/>
      <w:bCs/>
      <w:i/>
      <w:iCs/>
      <w:sz w:val="26"/>
      <w:szCs w:val="26"/>
      <w:lang w:val="x-none" w:eastAsia="x-none"/>
    </w:rPr>
  </w:style>
  <w:style w:type="paragraph" w:styleId="Ttulo8">
    <w:name w:val="heading 8"/>
    <w:basedOn w:val="Normal"/>
    <w:next w:val="Normal"/>
    <w:link w:val="Ttulo8Char"/>
    <w:semiHidden/>
    <w:unhideWhenUsed/>
    <w:qFormat/>
    <w:rsid w:val="00796D0F"/>
    <w:pPr>
      <w:spacing w:before="240" w:after="60"/>
      <w:outlineLvl w:val="7"/>
    </w:pPr>
    <w:rPr>
      <w:rFonts w:ascii="Calibri" w:hAnsi="Calibri"/>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Heading 1a,h,HeaderNN"/>
    <w:basedOn w:val="Normal"/>
    <w:link w:val="CabealhoChar"/>
    <w:unhideWhenUsed/>
    <w:rsid w:val="00796D0F"/>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796D0F"/>
  </w:style>
  <w:style w:type="paragraph" w:styleId="Rodap">
    <w:name w:val="footer"/>
    <w:basedOn w:val="Normal"/>
    <w:link w:val="RodapChar"/>
    <w:uiPriority w:val="99"/>
    <w:unhideWhenUsed/>
    <w:rsid w:val="00796D0F"/>
    <w:pPr>
      <w:tabs>
        <w:tab w:val="center" w:pos="4252"/>
        <w:tab w:val="right" w:pos="8504"/>
      </w:tabs>
    </w:pPr>
  </w:style>
  <w:style w:type="character" w:customStyle="1" w:styleId="RodapChar">
    <w:name w:val="Rodapé Char"/>
    <w:basedOn w:val="Fontepargpadro"/>
    <w:link w:val="Rodap"/>
    <w:uiPriority w:val="99"/>
    <w:rsid w:val="00796D0F"/>
  </w:style>
  <w:style w:type="character" w:customStyle="1" w:styleId="Ttulo2Char">
    <w:name w:val="Título 2 Char"/>
    <w:basedOn w:val="Fontepargpadro"/>
    <w:link w:val="Ttulo2"/>
    <w:rsid w:val="00796D0F"/>
    <w:rPr>
      <w:rFonts w:ascii="Courier New" w:eastAsia="Times New Roman" w:hAnsi="Courier New" w:cs="Times New Roman"/>
      <w:b/>
      <w:bCs/>
      <w:color w:val="000000"/>
      <w:kern w:val="0"/>
      <w:sz w:val="20"/>
      <w:szCs w:val="20"/>
      <w:lang w:val="x-none" w:eastAsia="x-none"/>
      <w14:ligatures w14:val="none"/>
    </w:rPr>
  </w:style>
  <w:style w:type="character" w:customStyle="1" w:styleId="Ttulo1Char">
    <w:name w:val="Título 1 Char"/>
    <w:basedOn w:val="Fontepargpadro"/>
    <w:link w:val="Ttulo1"/>
    <w:rsid w:val="00796D0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796D0F"/>
    <w:rPr>
      <w:rFonts w:ascii="Cambria" w:eastAsia="Times New Roman" w:hAnsi="Cambria" w:cs="Times New Roman"/>
      <w:b/>
      <w:bCs/>
      <w:kern w:val="0"/>
      <w:sz w:val="26"/>
      <w:szCs w:val="26"/>
      <w:lang w:val="x-none" w:eastAsia="x-none"/>
      <w14:ligatures w14:val="none"/>
    </w:rPr>
  </w:style>
  <w:style w:type="character" w:customStyle="1" w:styleId="Ttulo4Char">
    <w:name w:val="Título 4 Char"/>
    <w:basedOn w:val="Fontepargpadro"/>
    <w:link w:val="Ttulo4"/>
    <w:rsid w:val="00796D0F"/>
    <w:rPr>
      <w:rFonts w:ascii="Calibri" w:eastAsia="Times New Roman" w:hAnsi="Calibri" w:cs="Times New Roman"/>
      <w:b/>
      <w:bCs/>
      <w:kern w:val="0"/>
      <w:sz w:val="28"/>
      <w:szCs w:val="28"/>
      <w:lang w:val="x-none" w:eastAsia="x-none"/>
      <w14:ligatures w14:val="none"/>
    </w:rPr>
  </w:style>
  <w:style w:type="character" w:customStyle="1" w:styleId="Ttulo5Char">
    <w:name w:val="Título 5 Char"/>
    <w:basedOn w:val="Fontepargpadro"/>
    <w:link w:val="Ttulo5"/>
    <w:semiHidden/>
    <w:rsid w:val="00796D0F"/>
    <w:rPr>
      <w:rFonts w:ascii="Calibri" w:eastAsia="Times New Roman" w:hAnsi="Calibri" w:cs="Times New Roman"/>
      <w:b/>
      <w:bCs/>
      <w:i/>
      <w:iCs/>
      <w:kern w:val="0"/>
      <w:sz w:val="26"/>
      <w:szCs w:val="26"/>
      <w:lang w:val="x-none" w:eastAsia="x-none"/>
      <w14:ligatures w14:val="none"/>
    </w:rPr>
  </w:style>
  <w:style w:type="character" w:customStyle="1" w:styleId="Ttulo8Char">
    <w:name w:val="Título 8 Char"/>
    <w:basedOn w:val="Fontepargpadro"/>
    <w:link w:val="Ttulo8"/>
    <w:semiHidden/>
    <w:rsid w:val="00796D0F"/>
    <w:rPr>
      <w:rFonts w:ascii="Calibri" w:eastAsia="Times New Roman" w:hAnsi="Calibri" w:cs="Times New Roman"/>
      <w:i/>
      <w:iCs/>
      <w:kern w:val="0"/>
      <w:sz w:val="24"/>
      <w:szCs w:val="24"/>
      <w:lang w:val="x-none" w:eastAsia="x-none"/>
      <w14:ligatures w14:val="none"/>
    </w:rPr>
  </w:style>
  <w:style w:type="paragraph" w:styleId="NormalWeb">
    <w:name w:val="Normal (Web)"/>
    <w:basedOn w:val="Normal"/>
    <w:rsid w:val="00796D0F"/>
    <w:pPr>
      <w:jc w:val="both"/>
    </w:pPr>
    <w:rPr>
      <w:rFonts w:ascii="Courier New" w:hAnsi="Courier New" w:cs="Courier New"/>
      <w:color w:val="000000"/>
      <w:sz w:val="20"/>
      <w:szCs w:val="20"/>
    </w:rPr>
  </w:style>
  <w:style w:type="paragraph" w:customStyle="1" w:styleId="introducao">
    <w:name w:val="introducao"/>
    <w:basedOn w:val="Normal"/>
    <w:rsid w:val="00796D0F"/>
    <w:pPr>
      <w:ind w:left="3000"/>
      <w:jc w:val="both"/>
    </w:pPr>
    <w:rPr>
      <w:rFonts w:ascii="Courier New" w:hAnsi="Courier New" w:cs="Courier New"/>
      <w:color w:val="000000"/>
      <w:sz w:val="20"/>
      <w:szCs w:val="20"/>
    </w:rPr>
  </w:style>
  <w:style w:type="character" w:customStyle="1" w:styleId="grame">
    <w:name w:val="grame"/>
    <w:basedOn w:val="Fontepargpadro"/>
    <w:rsid w:val="00796D0F"/>
  </w:style>
  <w:style w:type="paragraph" w:styleId="Corpodetexto">
    <w:name w:val="Body Text"/>
    <w:basedOn w:val="Normal"/>
    <w:link w:val="CorpodetextoChar"/>
    <w:uiPriority w:val="1"/>
    <w:qFormat/>
    <w:rsid w:val="00796D0F"/>
    <w:rPr>
      <w:b/>
      <w:bCs/>
      <w:sz w:val="44"/>
      <w:u w:val="single"/>
      <w:lang w:val="x-none" w:eastAsia="x-none"/>
    </w:rPr>
  </w:style>
  <w:style w:type="character" w:customStyle="1" w:styleId="CorpodetextoChar">
    <w:name w:val="Corpo de texto Char"/>
    <w:basedOn w:val="Fontepargpadro"/>
    <w:link w:val="Corpodetexto"/>
    <w:uiPriority w:val="1"/>
    <w:rsid w:val="00796D0F"/>
    <w:rPr>
      <w:rFonts w:ascii="Times New Roman" w:eastAsia="Times New Roman" w:hAnsi="Times New Roman" w:cs="Times New Roman"/>
      <w:b/>
      <w:bCs/>
      <w:kern w:val="0"/>
      <w:sz w:val="44"/>
      <w:szCs w:val="24"/>
      <w:u w:val="single"/>
      <w:lang w:val="x-none" w:eastAsia="x-none"/>
      <w14:ligatures w14:val="none"/>
    </w:rPr>
  </w:style>
  <w:style w:type="character" w:styleId="Forte">
    <w:name w:val="Strong"/>
    <w:qFormat/>
    <w:rsid w:val="00796D0F"/>
    <w:rPr>
      <w:b/>
      <w:bCs/>
    </w:rPr>
  </w:style>
  <w:style w:type="character" w:styleId="Hyperlink">
    <w:name w:val="Hyperlink"/>
    <w:uiPriority w:val="99"/>
    <w:rsid w:val="00796D0F"/>
    <w:rPr>
      <w:color w:val="0000FF"/>
      <w:u w:val="single"/>
    </w:rPr>
  </w:style>
  <w:style w:type="paragraph" w:customStyle="1" w:styleId="Default">
    <w:name w:val="Default"/>
    <w:rsid w:val="00796D0F"/>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tulo">
    <w:name w:val="Title"/>
    <w:basedOn w:val="Normal"/>
    <w:link w:val="TtuloChar"/>
    <w:qFormat/>
    <w:rsid w:val="00796D0F"/>
    <w:pPr>
      <w:widowControl w:val="0"/>
      <w:jc w:val="center"/>
    </w:pPr>
    <w:rPr>
      <w:snapToGrid w:val="0"/>
      <w:szCs w:val="20"/>
      <w:lang w:val="x-none" w:eastAsia="x-none"/>
    </w:rPr>
  </w:style>
  <w:style w:type="character" w:customStyle="1" w:styleId="TtuloChar">
    <w:name w:val="Título Char"/>
    <w:basedOn w:val="Fontepargpadro"/>
    <w:link w:val="Ttulo"/>
    <w:rsid w:val="00796D0F"/>
    <w:rPr>
      <w:rFonts w:ascii="Times New Roman" w:eastAsia="Times New Roman" w:hAnsi="Times New Roman" w:cs="Times New Roman"/>
      <w:snapToGrid w:val="0"/>
      <w:kern w:val="0"/>
      <w:sz w:val="24"/>
      <w:szCs w:val="20"/>
      <w:lang w:val="x-none" w:eastAsia="x-none"/>
      <w14:ligatures w14:val="none"/>
    </w:rPr>
  </w:style>
  <w:style w:type="paragraph" w:styleId="Corpodetexto2">
    <w:name w:val="Body Text 2"/>
    <w:basedOn w:val="Normal"/>
    <w:link w:val="Corpodetexto2Char"/>
    <w:uiPriority w:val="99"/>
    <w:rsid w:val="00796D0F"/>
    <w:pPr>
      <w:spacing w:after="120" w:line="480" w:lineRule="auto"/>
    </w:pPr>
    <w:rPr>
      <w:lang w:val="x-none" w:eastAsia="x-none"/>
    </w:rPr>
  </w:style>
  <w:style w:type="character" w:customStyle="1" w:styleId="Corpodetexto2Char">
    <w:name w:val="Corpo de texto 2 Char"/>
    <w:basedOn w:val="Fontepargpadro"/>
    <w:link w:val="Corpodetexto2"/>
    <w:uiPriority w:val="99"/>
    <w:rsid w:val="00796D0F"/>
    <w:rPr>
      <w:rFonts w:ascii="Times New Roman" w:eastAsia="Times New Roman" w:hAnsi="Times New Roman" w:cs="Times New Roman"/>
      <w:kern w:val="0"/>
      <w:sz w:val="24"/>
      <w:szCs w:val="24"/>
      <w:lang w:val="x-none" w:eastAsia="x-none"/>
      <w14:ligatures w14:val="none"/>
    </w:rPr>
  </w:style>
  <w:style w:type="paragraph" w:styleId="Corpodetexto3">
    <w:name w:val="Body Text 3"/>
    <w:basedOn w:val="Normal"/>
    <w:link w:val="Corpodetexto3Char"/>
    <w:rsid w:val="00796D0F"/>
    <w:pPr>
      <w:spacing w:after="120"/>
    </w:pPr>
    <w:rPr>
      <w:sz w:val="16"/>
      <w:szCs w:val="16"/>
      <w:lang w:val="x-none" w:eastAsia="x-none"/>
    </w:rPr>
  </w:style>
  <w:style w:type="character" w:customStyle="1" w:styleId="Corpodetexto3Char">
    <w:name w:val="Corpo de texto 3 Char"/>
    <w:basedOn w:val="Fontepargpadro"/>
    <w:link w:val="Corpodetexto3"/>
    <w:rsid w:val="00796D0F"/>
    <w:rPr>
      <w:rFonts w:ascii="Times New Roman" w:eastAsia="Times New Roman" w:hAnsi="Times New Roman" w:cs="Times New Roman"/>
      <w:kern w:val="0"/>
      <w:sz w:val="16"/>
      <w:szCs w:val="16"/>
      <w:lang w:val="x-none" w:eastAsia="x-none"/>
      <w14:ligatures w14:val="none"/>
    </w:rPr>
  </w:style>
  <w:style w:type="paragraph" w:styleId="Textodebalo">
    <w:name w:val="Balloon Text"/>
    <w:basedOn w:val="Normal"/>
    <w:link w:val="TextodebaloChar"/>
    <w:rsid w:val="00796D0F"/>
    <w:rPr>
      <w:rFonts w:ascii="Tahoma" w:hAnsi="Tahoma"/>
      <w:sz w:val="16"/>
      <w:szCs w:val="16"/>
      <w:lang w:val="x-none" w:eastAsia="x-none"/>
    </w:rPr>
  </w:style>
  <w:style w:type="character" w:customStyle="1" w:styleId="TextodebaloChar">
    <w:name w:val="Texto de balão Char"/>
    <w:basedOn w:val="Fontepargpadro"/>
    <w:link w:val="Textodebalo"/>
    <w:rsid w:val="00796D0F"/>
    <w:rPr>
      <w:rFonts w:ascii="Tahoma" w:eastAsia="Times New Roman" w:hAnsi="Tahoma" w:cs="Times New Roman"/>
      <w:kern w:val="0"/>
      <w:sz w:val="16"/>
      <w:szCs w:val="16"/>
      <w:lang w:val="x-none" w:eastAsia="x-none"/>
      <w14:ligatures w14:val="none"/>
    </w:rPr>
  </w:style>
  <w:style w:type="character" w:styleId="HiperlinkVisitado">
    <w:name w:val="FollowedHyperlink"/>
    <w:uiPriority w:val="99"/>
    <w:unhideWhenUsed/>
    <w:rsid w:val="00796D0F"/>
    <w:rPr>
      <w:color w:val="800080"/>
      <w:u w:val="single"/>
    </w:rPr>
  </w:style>
  <w:style w:type="paragraph" w:customStyle="1" w:styleId="BodyText21">
    <w:name w:val="Body Text 21"/>
    <w:basedOn w:val="Normal"/>
    <w:rsid w:val="00796D0F"/>
    <w:pPr>
      <w:widowControl w:val="0"/>
      <w:spacing w:after="120"/>
      <w:jc w:val="both"/>
    </w:pPr>
    <w:rPr>
      <w:rFonts w:ascii="Arial" w:hAnsi="Arial"/>
      <w:szCs w:val="20"/>
    </w:rPr>
  </w:style>
  <w:style w:type="table" w:customStyle="1" w:styleId="TableNormal">
    <w:name w:val="Table Normal"/>
    <w:uiPriority w:val="2"/>
    <w:semiHidden/>
    <w:unhideWhenUsed/>
    <w:qFormat/>
    <w:rsid w:val="00796D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PargrafodaLista">
    <w:name w:val="List Paragraph"/>
    <w:aliases w:val="Segundo"/>
    <w:basedOn w:val="Normal"/>
    <w:uiPriority w:val="1"/>
    <w:qFormat/>
    <w:rsid w:val="00796D0F"/>
    <w:pPr>
      <w:widowControl w:val="0"/>
      <w:autoSpaceDE w:val="0"/>
      <w:autoSpaceDN w:val="0"/>
      <w:ind w:left="261"/>
      <w:jc w:val="both"/>
    </w:pPr>
    <w:rPr>
      <w:sz w:val="22"/>
      <w:szCs w:val="22"/>
      <w:lang w:val="pt-PT" w:eastAsia="en-US"/>
    </w:rPr>
  </w:style>
  <w:style w:type="paragraph" w:customStyle="1" w:styleId="TableParagraph">
    <w:name w:val="Table Paragraph"/>
    <w:basedOn w:val="Normal"/>
    <w:uiPriority w:val="1"/>
    <w:qFormat/>
    <w:rsid w:val="00796D0F"/>
    <w:pPr>
      <w:widowControl w:val="0"/>
      <w:autoSpaceDE w:val="0"/>
      <w:autoSpaceDN w:val="0"/>
    </w:pPr>
    <w:rPr>
      <w:sz w:val="22"/>
      <w:szCs w:val="22"/>
      <w:lang w:val="pt-PT" w:eastAsia="en-US"/>
    </w:rPr>
  </w:style>
  <w:style w:type="character" w:customStyle="1" w:styleId="fontstyle01">
    <w:name w:val="fontstyle01"/>
    <w:rsid w:val="00796D0F"/>
    <w:rPr>
      <w:rFonts w:ascii="Times New Roman" w:hAnsi="Times New Roman" w:cs="Times New Roman" w:hint="default"/>
      <w:b w:val="0"/>
      <w:bCs w:val="0"/>
      <w:i w:val="0"/>
      <w:iCs w:val="0"/>
      <w:color w:val="000000"/>
      <w:sz w:val="24"/>
      <w:szCs w:val="24"/>
    </w:rPr>
  </w:style>
  <w:style w:type="character" w:customStyle="1" w:styleId="fontstyle21">
    <w:name w:val="fontstyle21"/>
    <w:rsid w:val="00796D0F"/>
    <w:rPr>
      <w:rFonts w:ascii="Times New Roman" w:hAnsi="Times New Roman" w:cs="Times New Roman" w:hint="default"/>
      <w:b w:val="0"/>
      <w:bCs w:val="0"/>
      <w:i/>
      <w:iCs/>
      <w:color w:val="000000"/>
      <w:sz w:val="24"/>
      <w:szCs w:val="24"/>
    </w:rPr>
  </w:style>
  <w:style w:type="character" w:customStyle="1" w:styleId="fontstyle31">
    <w:name w:val="fontstyle31"/>
    <w:rsid w:val="00796D0F"/>
    <w:rPr>
      <w:rFonts w:ascii="Times New Roman" w:hAnsi="Times New Roman" w:cs="Times New Roman" w:hint="default"/>
      <w:b/>
      <w:bCs/>
      <w:i w:val="0"/>
      <w:iCs w:val="0"/>
      <w:color w:val="000000"/>
      <w:sz w:val="24"/>
      <w:szCs w:val="24"/>
    </w:rPr>
  </w:style>
  <w:style w:type="character" w:customStyle="1" w:styleId="fontstyle41">
    <w:name w:val="fontstyle41"/>
    <w:rsid w:val="00796D0F"/>
    <w:rPr>
      <w:rFonts w:ascii="Times New Roman" w:hAnsi="Times New Roman" w:cs="Times New Roman" w:hint="default"/>
      <w:b/>
      <w:bCs/>
      <w:i/>
      <w:iCs/>
      <w:color w:val="000000"/>
      <w:sz w:val="24"/>
      <w:szCs w:val="24"/>
    </w:rPr>
  </w:style>
  <w:style w:type="paragraph" w:styleId="SemEspaamento">
    <w:name w:val="No Spacing"/>
    <w:link w:val="SemEspaamentoChar"/>
    <w:uiPriority w:val="1"/>
    <w:qFormat/>
    <w:rsid w:val="00796D0F"/>
    <w:pPr>
      <w:spacing w:after="0" w:line="240" w:lineRule="auto"/>
    </w:pPr>
    <w:rPr>
      <w:rFonts w:ascii="Calibri" w:eastAsia="Calibri" w:hAnsi="Calibri" w:cs="Times New Roman"/>
      <w:kern w:val="0"/>
      <w14:ligatures w14:val="none"/>
    </w:rPr>
  </w:style>
  <w:style w:type="character" w:customStyle="1" w:styleId="SemEspaamentoChar">
    <w:name w:val="Sem Espaçamento Char"/>
    <w:link w:val="SemEspaamento"/>
    <w:uiPriority w:val="1"/>
    <w:qFormat/>
    <w:rsid w:val="00796D0F"/>
    <w:rPr>
      <w:rFonts w:ascii="Calibri" w:eastAsia="Calibri" w:hAnsi="Calibri" w:cs="Times New Roman"/>
      <w:kern w:val="0"/>
      <w14:ligatures w14:val="none"/>
    </w:rPr>
  </w:style>
  <w:style w:type="character" w:styleId="MenoPendente">
    <w:name w:val="Unresolved Mention"/>
    <w:uiPriority w:val="99"/>
    <w:semiHidden/>
    <w:unhideWhenUsed/>
    <w:rsid w:val="00796D0F"/>
    <w:rPr>
      <w:color w:val="605E5C"/>
      <w:shd w:val="clear" w:color="auto" w:fill="E1DFDD"/>
    </w:rPr>
  </w:style>
  <w:style w:type="table" w:styleId="Tabelacomgrade">
    <w:name w:val="Table Grid"/>
    <w:basedOn w:val="Tabelanormal"/>
    <w:uiPriority w:val="39"/>
    <w:rsid w:val="00796D0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r12j">
    <w:name w:val="Ocr12j"/>
    <w:basedOn w:val="Normal"/>
    <w:rsid w:val="00796D0F"/>
    <w:pPr>
      <w:jc w:val="both"/>
    </w:pPr>
    <w:rPr>
      <w:szCs w:val="20"/>
    </w:rPr>
  </w:style>
  <w:style w:type="table" w:customStyle="1" w:styleId="TableGrid">
    <w:name w:val="TableGrid"/>
    <w:rsid w:val="00796D0F"/>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styleId="Recuodecorpodetexto">
    <w:name w:val="Body Text Indent"/>
    <w:basedOn w:val="Normal"/>
    <w:link w:val="RecuodecorpodetextoChar"/>
    <w:rsid w:val="00796D0F"/>
    <w:pPr>
      <w:spacing w:after="120"/>
      <w:ind w:left="283"/>
    </w:pPr>
    <w:rPr>
      <w:lang w:val="x-none" w:eastAsia="x-none"/>
    </w:rPr>
  </w:style>
  <w:style w:type="character" w:customStyle="1" w:styleId="RecuodecorpodetextoChar">
    <w:name w:val="Recuo de corpo de texto Char"/>
    <w:basedOn w:val="Fontepargpadro"/>
    <w:link w:val="Recuodecorpodetexto"/>
    <w:rsid w:val="00796D0F"/>
    <w:rPr>
      <w:rFonts w:ascii="Times New Roman" w:eastAsia="Times New Roman" w:hAnsi="Times New Roman" w:cs="Times New Roman"/>
      <w:kern w:val="0"/>
      <w:sz w:val="24"/>
      <w:szCs w:val="24"/>
      <w:lang w:val="x-none" w:eastAsia="x-none"/>
      <w14:ligatures w14:val="none"/>
    </w:rPr>
  </w:style>
  <w:style w:type="table" w:styleId="Tabelacomgrade3">
    <w:name w:val="Table Grid 3"/>
    <w:basedOn w:val="Tabelanormal"/>
    <w:rsid w:val="00796D0F"/>
    <w:pPr>
      <w:spacing w:after="0" w:line="240" w:lineRule="auto"/>
    </w:pPr>
    <w:rPr>
      <w:rFonts w:ascii="Times New Roman" w:eastAsia="Times New Roman" w:hAnsi="Times New Roman" w:cs="Times New Roman"/>
      <w:kern w:val="0"/>
      <w:sz w:val="20"/>
      <w:szCs w:val="20"/>
      <w:lang w:eastAsia="pt-BR"/>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2">
    <w:name w:val="Table Grid 2"/>
    <w:basedOn w:val="Tabelanormal"/>
    <w:rsid w:val="00796D0F"/>
    <w:pPr>
      <w:spacing w:after="0" w:line="240" w:lineRule="auto"/>
    </w:pPr>
    <w:rPr>
      <w:rFonts w:ascii="Times New Roman" w:eastAsia="Times New Roman" w:hAnsi="Times New Roman" w:cs="Times New Roman"/>
      <w:kern w:val="0"/>
      <w:sz w:val="20"/>
      <w:szCs w:val="20"/>
      <w:lang w:eastAsia="pt-BR"/>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rsid w:val="00796D0F"/>
    <w:pPr>
      <w:spacing w:after="0" w:line="240" w:lineRule="auto"/>
    </w:pPr>
    <w:rPr>
      <w:rFonts w:ascii="Times New Roman" w:eastAsia="Times New Roman" w:hAnsi="Times New Roman" w:cs="Times New Roman"/>
      <w:kern w:val="0"/>
      <w:sz w:val="20"/>
      <w:szCs w:val="20"/>
      <w:lang w:eastAsia="pt-BR"/>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elegante">
    <w:name w:val="Table Elegant"/>
    <w:basedOn w:val="Tabelanormal"/>
    <w:rsid w:val="00796D0F"/>
    <w:pPr>
      <w:spacing w:after="0" w:line="240" w:lineRule="auto"/>
    </w:pPr>
    <w:rPr>
      <w:rFonts w:ascii="Times New Roman" w:eastAsia="Times New Roman" w:hAnsi="Times New Roman" w:cs="Times New Roman"/>
      <w:kern w:val="0"/>
      <w:sz w:val="20"/>
      <w:szCs w:val="20"/>
      <w:lang w:eastAsia="pt-BR"/>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emcolunas1">
    <w:name w:val="Table Columns 1"/>
    <w:basedOn w:val="Tabelanormal"/>
    <w:rsid w:val="00796D0F"/>
    <w:pPr>
      <w:spacing w:after="0" w:line="240" w:lineRule="auto"/>
    </w:pPr>
    <w:rPr>
      <w:rFonts w:ascii="Times New Roman" w:eastAsia="Times New Roman" w:hAnsi="Times New Roman" w:cs="Times New Roman"/>
      <w:b/>
      <w:bCs/>
      <w:kern w:val="0"/>
      <w:sz w:val="20"/>
      <w:szCs w:val="20"/>
      <w:lang w:eastAsia="pt-BR"/>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msonormal0">
    <w:name w:val="msonormal"/>
    <w:basedOn w:val="Normal"/>
    <w:rsid w:val="00796D0F"/>
    <w:pPr>
      <w:spacing w:before="100" w:beforeAutospacing="1" w:after="100" w:afterAutospacing="1"/>
    </w:pPr>
  </w:style>
  <w:style w:type="paragraph" w:customStyle="1" w:styleId="xl63">
    <w:name w:val="xl63"/>
    <w:basedOn w:val="Normal"/>
    <w:rsid w:val="00796D0F"/>
    <w:pPr>
      <w:spacing w:before="100" w:beforeAutospacing="1" w:after="100" w:afterAutospacing="1"/>
    </w:pPr>
  </w:style>
  <w:style w:type="paragraph" w:customStyle="1" w:styleId="xl64">
    <w:name w:val="xl64"/>
    <w:basedOn w:val="Normal"/>
    <w:rsid w:val="00796D0F"/>
    <w:pPr>
      <w:spacing w:before="100" w:beforeAutospacing="1" w:after="100" w:afterAutospacing="1"/>
      <w:jc w:val="center"/>
    </w:pPr>
    <w:rPr>
      <w:b/>
      <w:bCs/>
    </w:rPr>
  </w:style>
  <w:style w:type="paragraph" w:customStyle="1" w:styleId="xl65">
    <w:name w:val="xl65"/>
    <w:basedOn w:val="Normal"/>
    <w:rsid w:val="00796D0F"/>
    <w:pPr>
      <w:shd w:val="clear" w:color="000000" w:fill="FFFF00"/>
      <w:spacing w:before="100" w:beforeAutospacing="1" w:after="100" w:afterAutospacing="1"/>
    </w:pPr>
  </w:style>
  <w:style w:type="paragraph" w:customStyle="1" w:styleId="xl66">
    <w:name w:val="xl66"/>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1">
    <w:name w:val="xl71"/>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2">
    <w:name w:val="xl72"/>
    <w:basedOn w:val="Normal"/>
    <w:rsid w:val="00796D0F"/>
    <w:pPr>
      <w:spacing w:before="100" w:beforeAutospacing="1" w:after="100" w:afterAutospacing="1"/>
    </w:pPr>
    <w:rPr>
      <w:color w:val="FF0000"/>
    </w:rPr>
  </w:style>
  <w:style w:type="paragraph" w:customStyle="1" w:styleId="xl73">
    <w:name w:val="xl73"/>
    <w:basedOn w:val="Normal"/>
    <w:rsid w:val="00796D0F"/>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st">
    <w:name w:val="st"/>
    <w:rsid w:val="005B4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052727">
      <w:bodyDiv w:val="1"/>
      <w:marLeft w:val="0"/>
      <w:marRight w:val="0"/>
      <w:marTop w:val="0"/>
      <w:marBottom w:val="0"/>
      <w:divBdr>
        <w:top w:val="none" w:sz="0" w:space="0" w:color="auto"/>
        <w:left w:val="none" w:sz="0" w:space="0" w:color="auto"/>
        <w:bottom w:val="none" w:sz="0" w:space="0" w:color="auto"/>
        <w:right w:val="none" w:sz="0" w:space="0" w:color="auto"/>
      </w:divBdr>
    </w:div>
    <w:div w:id="353194229">
      <w:bodyDiv w:val="1"/>
      <w:marLeft w:val="0"/>
      <w:marRight w:val="0"/>
      <w:marTop w:val="0"/>
      <w:marBottom w:val="0"/>
      <w:divBdr>
        <w:top w:val="none" w:sz="0" w:space="0" w:color="auto"/>
        <w:left w:val="none" w:sz="0" w:space="0" w:color="auto"/>
        <w:bottom w:val="none" w:sz="0" w:space="0" w:color="auto"/>
        <w:right w:val="none" w:sz="0" w:space="0" w:color="auto"/>
      </w:divBdr>
    </w:div>
    <w:div w:id="783427000">
      <w:bodyDiv w:val="1"/>
      <w:marLeft w:val="0"/>
      <w:marRight w:val="0"/>
      <w:marTop w:val="0"/>
      <w:marBottom w:val="0"/>
      <w:divBdr>
        <w:top w:val="none" w:sz="0" w:space="0" w:color="auto"/>
        <w:left w:val="none" w:sz="0" w:space="0" w:color="auto"/>
        <w:bottom w:val="none" w:sz="0" w:space="0" w:color="auto"/>
        <w:right w:val="none" w:sz="0" w:space="0" w:color="auto"/>
      </w:divBdr>
    </w:div>
    <w:div w:id="908735698">
      <w:bodyDiv w:val="1"/>
      <w:marLeft w:val="0"/>
      <w:marRight w:val="0"/>
      <w:marTop w:val="0"/>
      <w:marBottom w:val="0"/>
      <w:divBdr>
        <w:top w:val="none" w:sz="0" w:space="0" w:color="auto"/>
        <w:left w:val="none" w:sz="0" w:space="0" w:color="auto"/>
        <w:bottom w:val="none" w:sz="0" w:space="0" w:color="auto"/>
        <w:right w:val="none" w:sz="0" w:space="0" w:color="auto"/>
      </w:divBdr>
    </w:div>
    <w:div w:id="1412042189">
      <w:bodyDiv w:val="1"/>
      <w:marLeft w:val="0"/>
      <w:marRight w:val="0"/>
      <w:marTop w:val="0"/>
      <w:marBottom w:val="0"/>
      <w:divBdr>
        <w:top w:val="none" w:sz="0" w:space="0" w:color="auto"/>
        <w:left w:val="none" w:sz="0" w:space="0" w:color="auto"/>
        <w:bottom w:val="none" w:sz="0" w:space="0" w:color="auto"/>
        <w:right w:val="none" w:sz="0" w:space="0" w:color="auto"/>
      </w:divBdr>
    </w:div>
    <w:div w:id="1487824613">
      <w:bodyDiv w:val="1"/>
      <w:marLeft w:val="0"/>
      <w:marRight w:val="0"/>
      <w:marTop w:val="0"/>
      <w:marBottom w:val="0"/>
      <w:divBdr>
        <w:top w:val="none" w:sz="0" w:space="0" w:color="auto"/>
        <w:left w:val="none" w:sz="0" w:space="0" w:color="auto"/>
        <w:bottom w:val="none" w:sz="0" w:space="0" w:color="auto"/>
        <w:right w:val="none" w:sz="0" w:space="0" w:color="auto"/>
      </w:divBdr>
    </w:div>
    <w:div w:id="1566991043">
      <w:bodyDiv w:val="1"/>
      <w:marLeft w:val="0"/>
      <w:marRight w:val="0"/>
      <w:marTop w:val="0"/>
      <w:marBottom w:val="0"/>
      <w:divBdr>
        <w:top w:val="none" w:sz="0" w:space="0" w:color="auto"/>
        <w:left w:val="none" w:sz="0" w:space="0" w:color="auto"/>
        <w:bottom w:val="none" w:sz="0" w:space="0" w:color="auto"/>
        <w:right w:val="none" w:sz="0" w:space="0" w:color="auto"/>
      </w:divBdr>
    </w:div>
    <w:div w:id="1687252160">
      <w:bodyDiv w:val="1"/>
      <w:marLeft w:val="0"/>
      <w:marRight w:val="0"/>
      <w:marTop w:val="0"/>
      <w:marBottom w:val="0"/>
      <w:divBdr>
        <w:top w:val="none" w:sz="0" w:space="0" w:color="auto"/>
        <w:left w:val="none" w:sz="0" w:space="0" w:color="auto"/>
        <w:bottom w:val="none" w:sz="0" w:space="0" w:color="auto"/>
        <w:right w:val="none" w:sz="0" w:space="0" w:color="auto"/>
      </w:divBdr>
    </w:div>
    <w:div w:id="1689603157">
      <w:bodyDiv w:val="1"/>
      <w:marLeft w:val="0"/>
      <w:marRight w:val="0"/>
      <w:marTop w:val="0"/>
      <w:marBottom w:val="0"/>
      <w:divBdr>
        <w:top w:val="none" w:sz="0" w:space="0" w:color="auto"/>
        <w:left w:val="none" w:sz="0" w:space="0" w:color="auto"/>
        <w:bottom w:val="none" w:sz="0" w:space="0" w:color="auto"/>
        <w:right w:val="none" w:sz="0" w:space="0" w:color="auto"/>
      </w:divBdr>
    </w:div>
    <w:div w:id="174726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portaldoempreendedor.gov.br/"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eader" Target="header2.xml"/><Relationship Id="rId34" Type="http://schemas.openxmlformats.org/officeDocument/2006/relationships/hyperlink" Target="https://www.planalto.gov.br/ccivil_03/_ato2019-2022/2021/Lei/L14133.htm" TargetMode="External"/><Relationship Id="rId42"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eader" Target="header1.xml"/><Relationship Id="rId29" Type="http://schemas.openxmlformats.org/officeDocument/2006/relationships/hyperlink" Target="http://www.receita.fazenda.gov.br/" TargetMode="External"/><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3.xml"/><Relationship Id="rId32" Type="http://schemas.openxmlformats.org/officeDocument/2006/relationships/hyperlink" Target="https://www.gov.br/compras/pt-br/acesso-a-informacao/legislacao/instrucoes-normativas/instrucao-normativa-seges-me-no-116-de-21-de-dezembro-de-2021"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oter" Target="footer2.xml"/><Relationship Id="rId28" Type="http://schemas.openxmlformats.org/officeDocument/2006/relationships/hyperlink" Target="http://www.receita.fazenda.gov.br/"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licitardigital.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www.tst.jus.br/certidao"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hyperlink" Target="http://www.receita.fazenda.gov.br/" TargetMode="External"/><Relationship Id="rId30" Type="http://schemas.openxmlformats.org/officeDocument/2006/relationships/hyperlink" Target="http://www.tst.jus.br/certidao"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licitardigital.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5" Type="http://schemas.openxmlformats.org/officeDocument/2006/relationships/footer" Target="footer3.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96386-55AE-4BF0-8AF6-2952E2CBB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59</Pages>
  <Words>26110</Words>
  <Characters>140994</Characters>
  <Application>Microsoft Office Word</Application>
  <DocSecurity>0</DocSecurity>
  <Lines>1174</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63</cp:revision>
  <cp:lastPrinted>2025-04-11T14:28:00Z</cp:lastPrinted>
  <dcterms:created xsi:type="dcterms:W3CDTF">2024-08-08T12:11:00Z</dcterms:created>
  <dcterms:modified xsi:type="dcterms:W3CDTF">2026-03-16T13:44:00Z</dcterms:modified>
</cp:coreProperties>
</file>