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693" w:rsidRPr="008F2B32" w:rsidRDefault="00355693" w:rsidP="00E67EDC">
      <w:pPr>
        <w:pStyle w:val="Ttulo3"/>
        <w:ind w:left="2389" w:right="2435"/>
        <w:jc w:val="center"/>
        <w:rPr>
          <w:b w:val="0"/>
          <w:sz w:val="20"/>
          <w:szCs w:val="20"/>
        </w:rPr>
      </w:pPr>
      <w:r w:rsidRPr="008F2B32">
        <w:rPr>
          <w:sz w:val="20"/>
          <w:szCs w:val="20"/>
        </w:rPr>
        <w:t xml:space="preserve">EDITAL DE </w:t>
      </w:r>
      <w:r w:rsidRPr="008F2B32">
        <w:rPr>
          <w:spacing w:val="-2"/>
          <w:sz w:val="20"/>
          <w:szCs w:val="20"/>
        </w:rPr>
        <w:t>LICITAÇÃO</w:t>
      </w:r>
    </w:p>
    <w:p w:rsidR="00355693" w:rsidRPr="008F2B32" w:rsidRDefault="00355693" w:rsidP="00E67EDC">
      <w:pPr>
        <w:spacing w:after="0" w:line="240" w:lineRule="auto"/>
        <w:ind w:left="2387" w:right="2432"/>
        <w:jc w:val="center"/>
        <w:rPr>
          <w:rFonts w:ascii="Verdana" w:hAnsi="Verdana"/>
          <w:b/>
          <w:sz w:val="20"/>
          <w:szCs w:val="20"/>
        </w:rPr>
      </w:pPr>
      <w:r w:rsidRPr="008F2B32">
        <w:rPr>
          <w:rFonts w:ascii="Verdana" w:hAnsi="Verdana"/>
          <w:b/>
          <w:sz w:val="20"/>
          <w:szCs w:val="20"/>
        </w:rPr>
        <w:t>PROCESSO LICITATÓRIO N°</w:t>
      </w:r>
      <w:r w:rsidR="00476E35">
        <w:rPr>
          <w:rFonts w:ascii="Verdana" w:hAnsi="Verdana"/>
          <w:b/>
          <w:sz w:val="20"/>
          <w:szCs w:val="20"/>
        </w:rPr>
        <w:t xml:space="preserve"> 015</w:t>
      </w:r>
      <w:r w:rsidRPr="008F2B32">
        <w:rPr>
          <w:rFonts w:ascii="Verdana" w:hAnsi="Verdana"/>
          <w:b/>
          <w:sz w:val="20"/>
          <w:szCs w:val="20"/>
        </w:rPr>
        <w:t>/2025</w:t>
      </w:r>
    </w:p>
    <w:p w:rsidR="00355693" w:rsidRPr="008F2B32" w:rsidRDefault="00355693" w:rsidP="00E67EDC">
      <w:pPr>
        <w:spacing w:after="0" w:line="240" w:lineRule="auto"/>
        <w:ind w:left="2387" w:right="2432"/>
        <w:jc w:val="center"/>
        <w:rPr>
          <w:rFonts w:ascii="Verdana" w:hAnsi="Verdana"/>
          <w:b/>
          <w:sz w:val="20"/>
          <w:szCs w:val="20"/>
        </w:rPr>
      </w:pPr>
      <w:r w:rsidRPr="008F2B32">
        <w:rPr>
          <w:rFonts w:ascii="Verdana" w:hAnsi="Verdana"/>
          <w:b/>
          <w:sz w:val="20"/>
          <w:szCs w:val="20"/>
        </w:rPr>
        <w:t xml:space="preserve">PREGÃO ELETRÔNICO SRP N° </w:t>
      </w:r>
      <w:r w:rsidR="00476E35">
        <w:rPr>
          <w:rFonts w:ascii="Verdana" w:hAnsi="Verdana"/>
          <w:b/>
          <w:sz w:val="20"/>
          <w:szCs w:val="20"/>
        </w:rPr>
        <w:t>003</w:t>
      </w:r>
      <w:r w:rsidRPr="008F2B32">
        <w:rPr>
          <w:rFonts w:ascii="Verdana" w:hAnsi="Verdana"/>
          <w:b/>
          <w:sz w:val="20"/>
          <w:szCs w:val="20"/>
        </w:rPr>
        <w:t>/2025</w:t>
      </w:r>
    </w:p>
    <w:p w:rsidR="00355693" w:rsidRPr="008F2B32" w:rsidRDefault="00355693" w:rsidP="008F2B32">
      <w:pPr>
        <w:spacing w:after="0" w:line="240" w:lineRule="auto"/>
        <w:jc w:val="both"/>
        <w:rPr>
          <w:rFonts w:ascii="Verdana" w:hAnsi="Verdana"/>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355693" w:rsidRPr="008F2B32" w:rsidTr="00355693">
        <w:trPr>
          <w:trHeight w:val="244"/>
        </w:trPr>
        <w:tc>
          <w:tcPr>
            <w:tcW w:w="9880" w:type="dxa"/>
            <w:gridSpan w:val="9"/>
          </w:tcPr>
          <w:p w:rsidR="00355693" w:rsidRPr="008F2B32" w:rsidRDefault="00355693" w:rsidP="008F2B32">
            <w:pPr>
              <w:pStyle w:val="TableParagraph"/>
              <w:ind w:left="108"/>
              <w:jc w:val="both"/>
              <w:rPr>
                <w:rFonts w:ascii="Verdana" w:hAnsi="Verdana"/>
                <w:b/>
                <w:sz w:val="20"/>
                <w:szCs w:val="20"/>
              </w:rPr>
            </w:pPr>
            <w:r w:rsidRPr="008F2B32">
              <w:rPr>
                <w:rFonts w:ascii="Verdana" w:hAnsi="Verdana"/>
                <w:b/>
                <w:sz w:val="20"/>
                <w:szCs w:val="20"/>
              </w:rPr>
              <w:t xml:space="preserve">ORGÃO DEMANDANTE: SECRETARIA MUNICIPAL DE </w:t>
            </w:r>
            <w:r w:rsidR="00A97AC4">
              <w:rPr>
                <w:rFonts w:ascii="Verdana" w:hAnsi="Verdana"/>
                <w:b/>
                <w:sz w:val="20"/>
                <w:szCs w:val="20"/>
              </w:rPr>
              <w:t>EDUCAÇÃO</w:t>
            </w:r>
          </w:p>
        </w:tc>
      </w:tr>
      <w:tr w:rsidR="00355693" w:rsidRPr="008F2B32" w:rsidTr="00355693">
        <w:trPr>
          <w:trHeight w:val="1214"/>
        </w:trPr>
        <w:tc>
          <w:tcPr>
            <w:tcW w:w="9880" w:type="dxa"/>
            <w:gridSpan w:val="9"/>
          </w:tcPr>
          <w:p w:rsidR="00355693" w:rsidRPr="008F2B32" w:rsidRDefault="00355693" w:rsidP="00F12794">
            <w:pPr>
              <w:tabs>
                <w:tab w:val="left" w:pos="384"/>
              </w:tabs>
              <w:spacing w:after="0" w:line="240" w:lineRule="auto"/>
              <w:ind w:left="142"/>
              <w:jc w:val="both"/>
              <w:rPr>
                <w:rFonts w:ascii="Verdana" w:hAnsi="Verdana"/>
                <w:sz w:val="20"/>
                <w:szCs w:val="20"/>
              </w:rPr>
            </w:pPr>
            <w:r w:rsidRPr="008F2B32">
              <w:rPr>
                <w:rFonts w:ascii="Verdana" w:hAnsi="Verdana"/>
                <w:b/>
                <w:sz w:val="20"/>
                <w:szCs w:val="20"/>
              </w:rPr>
              <w:t xml:space="preserve">OBJETO: </w:t>
            </w:r>
            <w:r w:rsidRPr="008F2B32">
              <w:rPr>
                <w:rFonts w:ascii="Verdana" w:eastAsia="Calibri" w:hAnsi="Verdana" w:cs="Arial"/>
                <w:sz w:val="20"/>
                <w:szCs w:val="20"/>
              </w:rPr>
              <w:t xml:space="preserve">Registro de Preços </w:t>
            </w:r>
            <w:r w:rsidR="00F12794">
              <w:rPr>
                <w:rFonts w:ascii="Verdana" w:eastAsia="Calibri" w:hAnsi="Verdana" w:cs="Arial"/>
                <w:sz w:val="20"/>
                <w:szCs w:val="20"/>
              </w:rPr>
              <w:t>para eventual aquisição de</w:t>
            </w:r>
            <w:proofErr w:type="gramStart"/>
            <w:r w:rsidR="00F12794">
              <w:rPr>
                <w:rFonts w:ascii="Verdana" w:eastAsia="Calibri" w:hAnsi="Verdana" w:cs="Arial"/>
                <w:sz w:val="20"/>
                <w:szCs w:val="20"/>
              </w:rPr>
              <w:t xml:space="preserve">  </w:t>
            </w:r>
            <w:proofErr w:type="gramEnd"/>
            <w:r w:rsidR="00F12794">
              <w:rPr>
                <w:rFonts w:ascii="Verdana" w:eastAsia="Calibri" w:hAnsi="Verdana" w:cs="Arial"/>
                <w:sz w:val="20"/>
                <w:szCs w:val="20"/>
              </w:rPr>
              <w:t xml:space="preserve">genros </w:t>
            </w:r>
            <w:r w:rsidR="00F12794">
              <w:rPr>
                <w:rFonts w:ascii="Arial" w:hAnsi="Arial" w:cs="Arial"/>
                <w:sz w:val="24"/>
                <w:szCs w:val="24"/>
              </w:rPr>
              <w:t xml:space="preserve">alimentícios, para atender as necessidades do Programa Nacional de Alimentação Escolar (PNAE) no Município de Belém do São Francisco, conforme quantidades e exigências estabelecidas neste instrumento, e conforme solicitação expressa da Secretaria Municipal de </w:t>
            </w:r>
            <w:proofErr w:type="spellStart"/>
            <w:r w:rsidR="00F12794">
              <w:rPr>
                <w:rFonts w:ascii="Arial" w:hAnsi="Arial" w:cs="Arial"/>
                <w:sz w:val="24"/>
                <w:szCs w:val="24"/>
              </w:rPr>
              <w:t>Wducação</w:t>
            </w:r>
            <w:proofErr w:type="spellEnd"/>
          </w:p>
        </w:tc>
      </w:tr>
      <w:tr w:rsidR="00355693" w:rsidRPr="008F2B32" w:rsidTr="00355693">
        <w:trPr>
          <w:trHeight w:val="244"/>
        </w:trPr>
        <w:tc>
          <w:tcPr>
            <w:tcW w:w="9880" w:type="dxa"/>
            <w:gridSpan w:val="9"/>
          </w:tcPr>
          <w:p w:rsidR="00355693" w:rsidRPr="008F2B32" w:rsidRDefault="00355693" w:rsidP="008F2B32">
            <w:pPr>
              <w:pStyle w:val="TableParagraph"/>
              <w:ind w:left="108"/>
              <w:jc w:val="both"/>
              <w:rPr>
                <w:rFonts w:ascii="Verdana" w:hAnsi="Verdana"/>
                <w:sz w:val="20"/>
                <w:szCs w:val="20"/>
              </w:rPr>
            </w:pPr>
            <w:r w:rsidRPr="008F2B32">
              <w:rPr>
                <w:rFonts w:ascii="Verdana" w:hAnsi="Verdana"/>
                <w:b/>
                <w:sz w:val="20"/>
                <w:szCs w:val="20"/>
              </w:rPr>
              <w:t xml:space="preserve">TIPO: </w:t>
            </w:r>
            <w:r w:rsidRPr="008F2B32">
              <w:rPr>
                <w:rFonts w:ascii="Verdana" w:hAnsi="Verdana"/>
                <w:sz w:val="20"/>
                <w:szCs w:val="20"/>
              </w:rPr>
              <w:t>MENOR PREÇO</w:t>
            </w:r>
          </w:p>
        </w:tc>
      </w:tr>
      <w:tr w:rsidR="00355693" w:rsidRPr="008F2B32" w:rsidTr="00355693">
        <w:trPr>
          <w:trHeight w:val="242"/>
        </w:trPr>
        <w:tc>
          <w:tcPr>
            <w:tcW w:w="9880" w:type="dxa"/>
            <w:gridSpan w:val="9"/>
          </w:tcPr>
          <w:p w:rsidR="00355693" w:rsidRPr="008F2B32" w:rsidRDefault="00355693" w:rsidP="00F12794">
            <w:pPr>
              <w:pStyle w:val="TableParagraph"/>
              <w:ind w:left="108"/>
              <w:jc w:val="both"/>
              <w:rPr>
                <w:rFonts w:ascii="Verdana" w:hAnsi="Verdana"/>
                <w:sz w:val="20"/>
                <w:szCs w:val="20"/>
              </w:rPr>
            </w:pPr>
            <w:r w:rsidRPr="008F2B32">
              <w:rPr>
                <w:rFonts w:ascii="Verdana" w:hAnsi="Verdana"/>
                <w:b/>
                <w:sz w:val="20"/>
                <w:szCs w:val="20"/>
              </w:rPr>
              <w:t xml:space="preserve">JULGAMENTO: </w:t>
            </w:r>
            <w:r w:rsidR="00F12794">
              <w:rPr>
                <w:rFonts w:ascii="Verdana" w:hAnsi="Verdana"/>
                <w:sz w:val="20"/>
                <w:szCs w:val="20"/>
              </w:rPr>
              <w:t>POR ITEM</w:t>
            </w:r>
          </w:p>
        </w:tc>
      </w:tr>
      <w:tr w:rsidR="00355693" w:rsidRPr="008F2B32" w:rsidTr="00355693">
        <w:trPr>
          <w:trHeight w:val="244"/>
        </w:trPr>
        <w:tc>
          <w:tcPr>
            <w:tcW w:w="9880" w:type="dxa"/>
            <w:gridSpan w:val="9"/>
          </w:tcPr>
          <w:p w:rsidR="00355693" w:rsidRPr="008F2B32" w:rsidRDefault="00355693" w:rsidP="008F2B32">
            <w:pPr>
              <w:pStyle w:val="TableParagraph"/>
              <w:ind w:left="108"/>
              <w:jc w:val="both"/>
              <w:rPr>
                <w:rFonts w:ascii="Verdana" w:hAnsi="Verdana"/>
                <w:sz w:val="20"/>
                <w:szCs w:val="20"/>
              </w:rPr>
            </w:pPr>
            <w:r w:rsidRPr="008F2B32">
              <w:rPr>
                <w:rFonts w:ascii="Verdana" w:hAnsi="Verdana"/>
                <w:b/>
                <w:sz w:val="20"/>
                <w:szCs w:val="20"/>
              </w:rPr>
              <w:t xml:space="preserve">MODO DE DISPUTA: </w:t>
            </w:r>
            <w:r w:rsidRPr="008F2B32">
              <w:rPr>
                <w:rFonts w:ascii="Verdana" w:hAnsi="Verdana"/>
                <w:sz w:val="20"/>
                <w:szCs w:val="20"/>
              </w:rPr>
              <w:t xml:space="preserve">ABERTO E </w:t>
            </w:r>
            <w:r w:rsidRPr="008F2B32">
              <w:rPr>
                <w:rFonts w:ascii="Verdana" w:hAnsi="Verdana"/>
                <w:spacing w:val="-2"/>
                <w:sz w:val="20"/>
                <w:szCs w:val="20"/>
              </w:rPr>
              <w:t>FECHADO</w:t>
            </w:r>
          </w:p>
        </w:tc>
      </w:tr>
      <w:tr w:rsidR="00355693" w:rsidRPr="008F2B32" w:rsidTr="00355693">
        <w:trPr>
          <w:trHeight w:val="319"/>
        </w:trPr>
        <w:tc>
          <w:tcPr>
            <w:tcW w:w="9880" w:type="dxa"/>
            <w:gridSpan w:val="9"/>
          </w:tcPr>
          <w:p w:rsidR="00355693" w:rsidRPr="008F2B32" w:rsidRDefault="00355693" w:rsidP="008F2B32">
            <w:pPr>
              <w:pStyle w:val="TableParagraph"/>
              <w:ind w:left="108"/>
              <w:jc w:val="both"/>
              <w:rPr>
                <w:rFonts w:ascii="Verdana" w:hAnsi="Verdana"/>
                <w:sz w:val="20"/>
                <w:szCs w:val="20"/>
              </w:rPr>
            </w:pPr>
            <w:r w:rsidRPr="008F2B32">
              <w:rPr>
                <w:rFonts w:ascii="Verdana" w:hAnsi="Verdana"/>
                <w:b/>
                <w:sz w:val="20"/>
                <w:szCs w:val="20"/>
              </w:rPr>
              <w:t xml:space="preserve">CONDIÇÃO DE PARTICIPAÇÃO: </w:t>
            </w:r>
            <w:r w:rsidRPr="008F2B32">
              <w:rPr>
                <w:rFonts w:ascii="Verdana" w:hAnsi="Verdana"/>
                <w:sz w:val="20"/>
                <w:szCs w:val="20"/>
              </w:rPr>
              <w:t xml:space="preserve">AMPLA CONCORRÊNCIA </w:t>
            </w:r>
            <w:r w:rsidR="00F12794">
              <w:rPr>
                <w:rFonts w:ascii="Verdana" w:hAnsi="Verdana"/>
                <w:sz w:val="20"/>
                <w:szCs w:val="20"/>
              </w:rPr>
              <w:t>/ME/EPP/MEI</w:t>
            </w:r>
          </w:p>
        </w:tc>
      </w:tr>
      <w:tr w:rsidR="00355693" w:rsidRPr="008F2B32" w:rsidTr="00355693">
        <w:trPr>
          <w:trHeight w:val="486"/>
        </w:trPr>
        <w:tc>
          <w:tcPr>
            <w:tcW w:w="9880" w:type="dxa"/>
            <w:gridSpan w:val="9"/>
          </w:tcPr>
          <w:p w:rsidR="00355693" w:rsidRPr="008F2B32" w:rsidRDefault="00355693" w:rsidP="008F2B32">
            <w:pPr>
              <w:pStyle w:val="TableParagraph"/>
              <w:ind w:left="108"/>
              <w:jc w:val="both"/>
              <w:rPr>
                <w:rFonts w:ascii="Verdana" w:hAnsi="Verdana"/>
                <w:sz w:val="20"/>
                <w:szCs w:val="20"/>
              </w:rPr>
            </w:pPr>
            <w:r w:rsidRPr="008F2B32">
              <w:rPr>
                <w:rFonts w:ascii="Verdana" w:hAnsi="Verdana"/>
                <w:b/>
                <w:sz w:val="20"/>
                <w:szCs w:val="20"/>
              </w:rPr>
              <w:t xml:space="preserve">ACESSO AO EDITAL, LOCAL DE REALIZAÇÃO DA SESSÃO E PORTAL: </w:t>
            </w:r>
            <w:r w:rsidRPr="008F2B32">
              <w:rPr>
                <w:rFonts w:ascii="Verdana" w:hAnsi="Verdana"/>
                <w:sz w:val="20"/>
                <w:szCs w:val="20"/>
              </w:rPr>
              <w:t xml:space="preserve">CONFORME ITEM </w:t>
            </w:r>
            <w:r w:rsidRPr="008F2B32">
              <w:rPr>
                <w:rFonts w:ascii="Verdana" w:hAnsi="Verdana"/>
                <w:spacing w:val="28"/>
                <w:sz w:val="20"/>
                <w:szCs w:val="20"/>
              </w:rPr>
              <w:t>1.</w:t>
            </w:r>
            <w:r w:rsidRPr="008F2B32">
              <w:rPr>
                <w:rFonts w:ascii="Verdana" w:hAnsi="Verdana"/>
                <w:sz w:val="20"/>
                <w:szCs w:val="20"/>
              </w:rPr>
              <w:t>3 DESTE EDITAL</w:t>
            </w:r>
          </w:p>
        </w:tc>
      </w:tr>
      <w:tr w:rsidR="00355693" w:rsidRPr="008F2B32" w:rsidTr="00355693">
        <w:trPr>
          <w:trHeight w:val="240"/>
        </w:trPr>
        <w:tc>
          <w:tcPr>
            <w:tcW w:w="9880" w:type="dxa"/>
            <w:gridSpan w:val="9"/>
          </w:tcPr>
          <w:p w:rsidR="00355693" w:rsidRPr="008F2B32" w:rsidRDefault="00355693" w:rsidP="008F2B32">
            <w:pPr>
              <w:pStyle w:val="TableParagraph"/>
              <w:ind w:left="108"/>
              <w:jc w:val="both"/>
              <w:rPr>
                <w:rFonts w:ascii="Verdana" w:hAnsi="Verdana"/>
                <w:sz w:val="20"/>
                <w:szCs w:val="20"/>
              </w:rPr>
            </w:pPr>
            <w:r w:rsidRPr="008F2B32">
              <w:rPr>
                <w:rFonts w:ascii="Verdana" w:hAnsi="Verdana"/>
                <w:b/>
                <w:sz w:val="20"/>
                <w:szCs w:val="20"/>
              </w:rPr>
              <w:t>DAS DATAS E HORÁRIOS DO CERTAME:</w:t>
            </w:r>
            <w:r w:rsidRPr="008F2B32">
              <w:rPr>
                <w:rFonts w:ascii="Verdana" w:hAnsi="Verdana"/>
                <w:sz w:val="20"/>
                <w:szCs w:val="20"/>
              </w:rPr>
              <w:t xml:space="preserve">CONFORME ITEM </w:t>
            </w:r>
            <w:r w:rsidRPr="008F2B32">
              <w:rPr>
                <w:rFonts w:ascii="Verdana" w:hAnsi="Verdana"/>
                <w:spacing w:val="-4"/>
                <w:sz w:val="20"/>
                <w:szCs w:val="20"/>
              </w:rPr>
              <w:t>1.</w:t>
            </w:r>
            <w:r w:rsidRPr="008F2B32">
              <w:rPr>
                <w:rFonts w:ascii="Verdana" w:hAnsi="Verdana"/>
                <w:sz w:val="20"/>
                <w:szCs w:val="20"/>
              </w:rPr>
              <w:t xml:space="preserve">4 DESTE </w:t>
            </w:r>
            <w:r w:rsidRPr="008F2B32">
              <w:rPr>
                <w:rFonts w:ascii="Verdana" w:hAnsi="Verdana"/>
                <w:spacing w:val="-2"/>
                <w:sz w:val="20"/>
                <w:szCs w:val="20"/>
              </w:rPr>
              <w:t>EDITAL</w:t>
            </w:r>
          </w:p>
        </w:tc>
      </w:tr>
      <w:tr w:rsidR="00355693" w:rsidRPr="008F2B32" w:rsidTr="00355693">
        <w:trPr>
          <w:trHeight w:val="486"/>
        </w:trPr>
        <w:tc>
          <w:tcPr>
            <w:tcW w:w="4913" w:type="dxa"/>
            <w:gridSpan w:val="3"/>
            <w:tcBorders>
              <w:right w:val="nil"/>
            </w:tcBorders>
          </w:tcPr>
          <w:p w:rsidR="00355693" w:rsidRPr="008F2B32" w:rsidRDefault="00355693" w:rsidP="008F2B32">
            <w:pPr>
              <w:pStyle w:val="TableParagraph"/>
              <w:tabs>
                <w:tab w:val="left" w:pos="1605"/>
                <w:tab w:val="left" w:pos="3553"/>
              </w:tabs>
              <w:ind w:left="108"/>
              <w:jc w:val="both"/>
              <w:rPr>
                <w:rFonts w:ascii="Verdana" w:hAnsi="Verdana"/>
                <w:b/>
                <w:sz w:val="20"/>
                <w:szCs w:val="20"/>
              </w:rPr>
            </w:pPr>
            <w:r w:rsidRPr="008F2B32">
              <w:rPr>
                <w:rFonts w:ascii="Verdana" w:hAnsi="Verdana"/>
                <w:b/>
                <w:spacing w:val="-2"/>
                <w:sz w:val="20"/>
                <w:szCs w:val="20"/>
              </w:rPr>
              <w:t>SISTEMA</w:t>
            </w:r>
            <w:r w:rsidRPr="008F2B32">
              <w:rPr>
                <w:rFonts w:ascii="Verdana" w:hAnsi="Verdana"/>
                <w:b/>
                <w:sz w:val="20"/>
                <w:szCs w:val="20"/>
              </w:rPr>
              <w:tab/>
            </w:r>
            <w:r w:rsidRPr="008F2B32">
              <w:rPr>
                <w:rFonts w:ascii="Verdana" w:hAnsi="Verdana"/>
                <w:b/>
                <w:spacing w:val="-2"/>
                <w:sz w:val="20"/>
                <w:szCs w:val="20"/>
              </w:rPr>
              <w:t>ELETRÔNICOUTILIZADO:</w:t>
            </w:r>
          </w:p>
          <w:p w:rsidR="00355693" w:rsidRPr="008F2B32" w:rsidRDefault="001F320D" w:rsidP="008F2B32">
            <w:pPr>
              <w:pStyle w:val="TableParagraph"/>
              <w:ind w:left="108"/>
              <w:jc w:val="both"/>
              <w:rPr>
                <w:rFonts w:ascii="Verdana" w:hAnsi="Verdana"/>
                <w:b/>
                <w:sz w:val="20"/>
                <w:szCs w:val="20"/>
                <w:u w:val="single"/>
              </w:rPr>
            </w:pPr>
            <w:hyperlink r:id="rId7">
              <w:r w:rsidR="00355693" w:rsidRPr="008F2B32">
                <w:rPr>
                  <w:rFonts w:ascii="Verdana" w:hAnsi="Verdana"/>
                  <w:b/>
                  <w:spacing w:val="-2"/>
                  <w:sz w:val="20"/>
                  <w:szCs w:val="20"/>
                  <w:u w:val="single"/>
                </w:rPr>
                <w:t>www.portaldecompraspublicas.com.br.</w:t>
              </w:r>
            </w:hyperlink>
          </w:p>
        </w:tc>
        <w:tc>
          <w:tcPr>
            <w:tcW w:w="1073" w:type="dxa"/>
            <w:tcBorders>
              <w:left w:val="nil"/>
              <w:right w:val="nil"/>
            </w:tcBorders>
          </w:tcPr>
          <w:p w:rsidR="00355693" w:rsidRPr="008F2B32" w:rsidRDefault="00355693" w:rsidP="008F2B32">
            <w:pPr>
              <w:pStyle w:val="TableParagraph"/>
              <w:ind w:left="251"/>
              <w:jc w:val="both"/>
              <w:rPr>
                <w:rFonts w:ascii="Verdana" w:hAnsi="Verdana"/>
                <w:sz w:val="20"/>
                <w:szCs w:val="20"/>
              </w:rPr>
            </w:pPr>
            <w:r w:rsidRPr="008F2B32">
              <w:rPr>
                <w:rFonts w:ascii="Verdana" w:hAnsi="Verdana"/>
                <w:spacing w:val="-2"/>
                <w:sz w:val="20"/>
                <w:szCs w:val="20"/>
              </w:rPr>
              <w:t>Portal</w:t>
            </w:r>
          </w:p>
        </w:tc>
        <w:tc>
          <w:tcPr>
            <w:tcW w:w="736" w:type="dxa"/>
            <w:tcBorders>
              <w:left w:val="nil"/>
              <w:right w:val="nil"/>
            </w:tcBorders>
          </w:tcPr>
          <w:p w:rsidR="00355693" w:rsidRPr="008F2B32" w:rsidRDefault="00355693" w:rsidP="008F2B32">
            <w:pPr>
              <w:pStyle w:val="TableParagraph"/>
              <w:ind w:left="253"/>
              <w:jc w:val="both"/>
              <w:rPr>
                <w:rFonts w:ascii="Verdana" w:hAnsi="Verdana"/>
                <w:sz w:val="20"/>
                <w:szCs w:val="20"/>
              </w:rPr>
            </w:pPr>
            <w:r w:rsidRPr="008F2B32">
              <w:rPr>
                <w:rFonts w:ascii="Verdana" w:hAnsi="Verdana"/>
                <w:spacing w:val="-5"/>
                <w:sz w:val="20"/>
                <w:szCs w:val="20"/>
              </w:rPr>
              <w:t>de</w:t>
            </w:r>
          </w:p>
        </w:tc>
        <w:tc>
          <w:tcPr>
            <w:tcW w:w="1381" w:type="dxa"/>
            <w:gridSpan w:val="2"/>
            <w:tcBorders>
              <w:left w:val="nil"/>
              <w:right w:val="nil"/>
            </w:tcBorders>
          </w:tcPr>
          <w:p w:rsidR="00355693" w:rsidRPr="008F2B32" w:rsidRDefault="00355693" w:rsidP="008F2B32">
            <w:pPr>
              <w:pStyle w:val="TableParagraph"/>
              <w:ind w:left="251"/>
              <w:jc w:val="both"/>
              <w:rPr>
                <w:rFonts w:ascii="Verdana" w:hAnsi="Verdana"/>
                <w:sz w:val="20"/>
                <w:szCs w:val="20"/>
              </w:rPr>
            </w:pPr>
            <w:r w:rsidRPr="008F2B32">
              <w:rPr>
                <w:rFonts w:ascii="Verdana" w:hAnsi="Verdana"/>
                <w:spacing w:val="-2"/>
                <w:sz w:val="20"/>
                <w:szCs w:val="20"/>
              </w:rPr>
              <w:t>Compras</w:t>
            </w:r>
          </w:p>
        </w:tc>
        <w:tc>
          <w:tcPr>
            <w:tcW w:w="1304" w:type="dxa"/>
            <w:tcBorders>
              <w:left w:val="nil"/>
              <w:right w:val="nil"/>
            </w:tcBorders>
          </w:tcPr>
          <w:p w:rsidR="00355693" w:rsidRPr="008F2B32" w:rsidRDefault="00355693" w:rsidP="008F2B32">
            <w:pPr>
              <w:pStyle w:val="TableParagraph"/>
              <w:ind w:left="251"/>
              <w:jc w:val="both"/>
              <w:rPr>
                <w:rFonts w:ascii="Verdana" w:hAnsi="Verdana"/>
                <w:sz w:val="20"/>
                <w:szCs w:val="20"/>
              </w:rPr>
            </w:pPr>
            <w:r w:rsidRPr="008F2B32">
              <w:rPr>
                <w:rFonts w:ascii="Verdana" w:hAnsi="Verdana"/>
                <w:spacing w:val="-2"/>
                <w:sz w:val="20"/>
                <w:szCs w:val="20"/>
              </w:rPr>
              <w:t>Públicas</w:t>
            </w:r>
          </w:p>
        </w:tc>
        <w:tc>
          <w:tcPr>
            <w:tcW w:w="473" w:type="dxa"/>
            <w:tcBorders>
              <w:left w:val="nil"/>
            </w:tcBorders>
          </w:tcPr>
          <w:p w:rsidR="00355693" w:rsidRPr="008F2B32" w:rsidRDefault="00355693" w:rsidP="008F2B32">
            <w:pPr>
              <w:pStyle w:val="TableParagraph"/>
              <w:ind w:left="254"/>
              <w:jc w:val="both"/>
              <w:rPr>
                <w:rFonts w:ascii="Verdana" w:hAnsi="Verdana"/>
                <w:sz w:val="20"/>
                <w:szCs w:val="20"/>
              </w:rPr>
            </w:pPr>
            <w:r w:rsidRPr="008F2B32">
              <w:rPr>
                <w:rFonts w:ascii="Verdana" w:hAnsi="Verdana"/>
                <w:spacing w:val="-10"/>
                <w:sz w:val="20"/>
                <w:szCs w:val="20"/>
              </w:rPr>
              <w:t>–</w:t>
            </w:r>
          </w:p>
        </w:tc>
      </w:tr>
      <w:tr w:rsidR="00355693" w:rsidRPr="008F2B32" w:rsidTr="00355693">
        <w:trPr>
          <w:trHeight w:val="486"/>
        </w:trPr>
        <w:tc>
          <w:tcPr>
            <w:tcW w:w="3726" w:type="dxa"/>
          </w:tcPr>
          <w:p w:rsidR="00355693" w:rsidRPr="008F2B32" w:rsidRDefault="00355693" w:rsidP="008F2B32">
            <w:pPr>
              <w:pStyle w:val="TableParagraph"/>
              <w:ind w:left="108"/>
              <w:jc w:val="both"/>
              <w:rPr>
                <w:rFonts w:ascii="Verdana" w:hAnsi="Verdana"/>
                <w:b/>
                <w:sz w:val="20"/>
                <w:szCs w:val="20"/>
              </w:rPr>
            </w:pPr>
            <w:r w:rsidRPr="008F2B32">
              <w:rPr>
                <w:rFonts w:ascii="Verdana" w:hAnsi="Verdana"/>
                <w:b/>
                <w:sz w:val="20"/>
                <w:szCs w:val="20"/>
              </w:rPr>
              <w:t>PREGOEIRO:Nara Miranda de Araújo Cantareli</w:t>
            </w:r>
          </w:p>
        </w:tc>
        <w:tc>
          <w:tcPr>
            <w:tcW w:w="3291" w:type="dxa"/>
            <w:gridSpan w:val="5"/>
          </w:tcPr>
          <w:p w:rsidR="00355693" w:rsidRPr="008F2B32" w:rsidRDefault="00355693" w:rsidP="008F2B32">
            <w:pPr>
              <w:pStyle w:val="TableParagraph"/>
              <w:ind w:left="108"/>
              <w:jc w:val="both"/>
              <w:rPr>
                <w:rFonts w:ascii="Verdana" w:hAnsi="Verdana"/>
                <w:b/>
                <w:sz w:val="20"/>
                <w:szCs w:val="20"/>
              </w:rPr>
            </w:pPr>
            <w:r w:rsidRPr="008F2B32">
              <w:rPr>
                <w:rFonts w:ascii="Verdana" w:hAnsi="Verdana"/>
                <w:b/>
                <w:spacing w:val="-2"/>
                <w:sz w:val="20"/>
                <w:szCs w:val="20"/>
              </w:rPr>
              <w:t>E-mail:</w:t>
            </w:r>
          </w:p>
          <w:p w:rsidR="00355693" w:rsidRPr="008F2B32" w:rsidRDefault="00355693" w:rsidP="008F2B32">
            <w:pPr>
              <w:pStyle w:val="TableParagraph"/>
              <w:ind w:left="108"/>
              <w:jc w:val="both"/>
              <w:rPr>
                <w:rFonts w:ascii="Verdana" w:hAnsi="Verdana"/>
                <w:sz w:val="20"/>
                <w:szCs w:val="20"/>
              </w:rPr>
            </w:pPr>
            <w:r w:rsidRPr="008F2B32">
              <w:rPr>
                <w:rFonts w:ascii="Verdana" w:hAnsi="Verdana"/>
                <w:sz w:val="20"/>
                <w:szCs w:val="20"/>
              </w:rPr>
              <w:t>Licitacao_bsf@hotmail.com</w:t>
            </w:r>
          </w:p>
        </w:tc>
        <w:tc>
          <w:tcPr>
            <w:tcW w:w="2863" w:type="dxa"/>
            <w:gridSpan w:val="3"/>
          </w:tcPr>
          <w:p w:rsidR="00355693" w:rsidRPr="008F2B32" w:rsidRDefault="00355693" w:rsidP="008F2B32">
            <w:pPr>
              <w:pStyle w:val="TableParagraph"/>
              <w:ind w:left="109"/>
              <w:jc w:val="both"/>
              <w:rPr>
                <w:rFonts w:ascii="Verdana" w:hAnsi="Verdana"/>
                <w:b/>
                <w:sz w:val="20"/>
                <w:szCs w:val="20"/>
                <w:highlight w:val="yellow"/>
              </w:rPr>
            </w:pPr>
          </w:p>
        </w:tc>
      </w:tr>
      <w:tr w:rsidR="00355693" w:rsidRPr="008F2B32" w:rsidTr="00355693">
        <w:trPr>
          <w:trHeight w:val="729"/>
        </w:trPr>
        <w:tc>
          <w:tcPr>
            <w:tcW w:w="9880" w:type="dxa"/>
            <w:gridSpan w:val="9"/>
          </w:tcPr>
          <w:p w:rsidR="00355693" w:rsidRPr="008F2B32" w:rsidRDefault="00355693" w:rsidP="008F2B32">
            <w:pPr>
              <w:pStyle w:val="TableParagraph"/>
              <w:ind w:left="108" w:right="64"/>
              <w:jc w:val="both"/>
              <w:rPr>
                <w:rFonts w:ascii="Verdana" w:hAnsi="Verdana"/>
                <w:sz w:val="20"/>
                <w:szCs w:val="20"/>
              </w:rPr>
            </w:pPr>
            <w:r w:rsidRPr="008F2B32">
              <w:rPr>
                <w:rFonts w:ascii="Verdana" w:hAnsi="Verdana"/>
                <w:b/>
                <w:sz w:val="20"/>
                <w:szCs w:val="20"/>
              </w:rPr>
              <w:t xml:space="preserve">INFORMAÇÕES ADICIONAIS: </w:t>
            </w:r>
            <w:r w:rsidRPr="008F2B32">
              <w:rPr>
                <w:rFonts w:ascii="Verdana" w:hAnsi="Verdana"/>
                <w:sz w:val="20"/>
                <w:szCs w:val="20"/>
              </w:rPr>
              <w:t xml:space="preserve">O edital e seus anexos encontram-se disponíveis na plataforma do Portal de Compras Públicas </w:t>
            </w:r>
            <w:hyperlink r:id="rId8" w:history="1">
              <w:r w:rsidRPr="008F2B32">
                <w:rPr>
                  <w:rStyle w:val="Hyperlink"/>
                  <w:rFonts w:ascii="Verdana" w:hAnsi="Verdana"/>
                  <w:sz w:val="20"/>
                  <w:szCs w:val="20"/>
                </w:rPr>
                <w:t>www.portaldecompraspublicas.com.br,ou</w:t>
              </w:r>
            </w:hyperlink>
            <w:r w:rsidRPr="008F2B32">
              <w:rPr>
                <w:rFonts w:ascii="Verdana" w:hAnsi="Verdana"/>
                <w:sz w:val="20"/>
                <w:szCs w:val="20"/>
              </w:rPr>
              <w:t xml:space="preserve"> através do sítio </w:t>
            </w:r>
            <w:r w:rsidRPr="008F2B32">
              <w:rPr>
                <w:rFonts w:ascii="Verdana" w:hAnsi="Verdana"/>
                <w:spacing w:val="-2"/>
                <w:sz w:val="20"/>
                <w:szCs w:val="20"/>
              </w:rPr>
              <w:t xml:space="preserve">oficial </w:t>
            </w:r>
            <w:r w:rsidRPr="008F2B32">
              <w:rPr>
                <w:rFonts w:ascii="Verdana" w:hAnsi="Verdana"/>
                <w:sz w:val="20"/>
                <w:szCs w:val="20"/>
              </w:rPr>
              <w:t>da Prefeitura de Belém do São Francisco-PE:</w:t>
            </w:r>
            <w:hyperlink r:id="rId9" w:history="1">
              <w:r w:rsidRPr="008F2B32">
                <w:rPr>
                  <w:rStyle w:val="Hyperlink"/>
                  <w:rFonts w:ascii="Verdana" w:hAnsi="Verdana"/>
                  <w:spacing w:val="-2"/>
                  <w:sz w:val="20"/>
                  <w:szCs w:val="20"/>
                </w:rPr>
                <w:t>www.belemdosaofrancisco.pe.gov.br.</w:t>
              </w:r>
            </w:hyperlink>
          </w:p>
        </w:tc>
      </w:tr>
      <w:tr w:rsidR="00355693" w:rsidRPr="008F2B32" w:rsidTr="00355693">
        <w:trPr>
          <w:trHeight w:val="318"/>
        </w:trPr>
        <w:tc>
          <w:tcPr>
            <w:tcW w:w="3792" w:type="dxa"/>
            <w:gridSpan w:val="2"/>
            <w:tcBorders>
              <w:right w:val="single" w:sz="4" w:space="0" w:color="auto"/>
            </w:tcBorders>
          </w:tcPr>
          <w:p w:rsidR="00355693" w:rsidRPr="008F2B32" w:rsidRDefault="00355693" w:rsidP="008F2B32">
            <w:pPr>
              <w:pStyle w:val="TableParagraph"/>
              <w:ind w:left="108" w:right="84"/>
              <w:jc w:val="both"/>
              <w:rPr>
                <w:rFonts w:ascii="Verdana" w:hAnsi="Verdana"/>
                <w:b/>
                <w:sz w:val="20"/>
                <w:szCs w:val="20"/>
              </w:rPr>
            </w:pPr>
            <w:r w:rsidRPr="008F2B32">
              <w:rPr>
                <w:rFonts w:ascii="Verdana" w:hAnsi="Verdana"/>
                <w:b/>
                <w:sz w:val="20"/>
                <w:szCs w:val="20"/>
              </w:rPr>
              <w:t>VALOR ESTIMADO</w:t>
            </w:r>
          </w:p>
        </w:tc>
        <w:tc>
          <w:tcPr>
            <w:tcW w:w="6088" w:type="dxa"/>
            <w:gridSpan w:val="7"/>
            <w:tcBorders>
              <w:left w:val="single" w:sz="4" w:space="0" w:color="auto"/>
            </w:tcBorders>
          </w:tcPr>
          <w:p w:rsidR="00355693" w:rsidRPr="008F2B32" w:rsidRDefault="008B5BB0" w:rsidP="00F12794">
            <w:pPr>
              <w:pStyle w:val="TableParagraph"/>
              <w:ind w:right="84"/>
              <w:jc w:val="both"/>
              <w:rPr>
                <w:rFonts w:ascii="Verdana" w:hAnsi="Verdana"/>
                <w:b/>
                <w:bCs/>
                <w:sz w:val="20"/>
                <w:szCs w:val="20"/>
              </w:rPr>
            </w:pPr>
            <w:r w:rsidRPr="008F2B32">
              <w:rPr>
                <w:rFonts w:ascii="Verdana" w:hAnsi="Verdana"/>
                <w:b/>
                <w:bCs/>
                <w:sz w:val="20"/>
                <w:szCs w:val="20"/>
              </w:rPr>
              <w:t xml:space="preserve">RS </w:t>
            </w:r>
            <w:r w:rsidR="00F12794">
              <w:rPr>
                <w:rFonts w:ascii="Verdana" w:hAnsi="Verdana"/>
                <w:b/>
                <w:bCs/>
                <w:sz w:val="20"/>
                <w:szCs w:val="20"/>
              </w:rPr>
              <w:t>1.456.886,88</w:t>
            </w:r>
          </w:p>
        </w:tc>
      </w:tr>
    </w:tbl>
    <w:p w:rsidR="00355693" w:rsidRPr="008F2B32" w:rsidRDefault="00355693" w:rsidP="008F2B32">
      <w:pPr>
        <w:pStyle w:val="Corpodetexto"/>
        <w:ind w:left="567" w:right="580"/>
        <w:jc w:val="both"/>
        <w:rPr>
          <w:sz w:val="20"/>
          <w:szCs w:val="20"/>
        </w:rPr>
      </w:pPr>
    </w:p>
    <w:p w:rsidR="00355693" w:rsidRPr="008F2B32" w:rsidRDefault="00355693" w:rsidP="008F2B32">
      <w:pPr>
        <w:tabs>
          <w:tab w:val="left" w:pos="10490"/>
        </w:tabs>
        <w:spacing w:after="0" w:line="240" w:lineRule="auto"/>
        <w:ind w:left="567" w:right="580"/>
        <w:jc w:val="both"/>
        <w:rPr>
          <w:rFonts w:ascii="Verdana" w:hAnsi="Verdana"/>
          <w:sz w:val="20"/>
          <w:szCs w:val="20"/>
        </w:rPr>
      </w:pPr>
      <w:r w:rsidRPr="008F2B32">
        <w:rPr>
          <w:rFonts w:ascii="Verdana" w:hAnsi="Verdana"/>
          <w:sz w:val="20"/>
          <w:szCs w:val="20"/>
        </w:rPr>
        <w:t xml:space="preserve">O Município de </w:t>
      </w:r>
      <w:r w:rsidR="008B5BB0" w:rsidRPr="008F2B32">
        <w:rPr>
          <w:rFonts w:ascii="Verdana" w:hAnsi="Verdana"/>
          <w:sz w:val="20"/>
          <w:szCs w:val="20"/>
        </w:rPr>
        <w:t>Belém do São Francisco</w:t>
      </w:r>
      <w:r w:rsidRPr="008F2B32">
        <w:rPr>
          <w:rFonts w:ascii="Verdana" w:hAnsi="Verdana"/>
          <w:sz w:val="20"/>
          <w:szCs w:val="20"/>
        </w:rPr>
        <w:t xml:space="preserve"> e </w:t>
      </w:r>
      <w:r w:rsidR="008B5BB0" w:rsidRPr="008F2B32">
        <w:rPr>
          <w:rFonts w:ascii="Verdana" w:hAnsi="Verdana"/>
          <w:sz w:val="20"/>
          <w:szCs w:val="20"/>
        </w:rPr>
        <w:t xml:space="preserve">a </w:t>
      </w:r>
      <w:proofErr w:type="spellStart"/>
      <w:r w:rsidR="008B5BB0" w:rsidRPr="008F2B32">
        <w:rPr>
          <w:rFonts w:ascii="Verdana" w:hAnsi="Verdana"/>
          <w:sz w:val="20"/>
          <w:szCs w:val="20"/>
        </w:rPr>
        <w:t>pregoeira</w:t>
      </w:r>
      <w:proofErr w:type="spellEnd"/>
      <w:r w:rsidRPr="008F2B32">
        <w:rPr>
          <w:rFonts w:ascii="Verdana" w:hAnsi="Verdana"/>
          <w:sz w:val="20"/>
          <w:szCs w:val="20"/>
        </w:rPr>
        <w:t xml:space="preserve">, designado pela </w:t>
      </w:r>
      <w:r w:rsidRPr="008F2B32">
        <w:rPr>
          <w:rFonts w:ascii="Verdana" w:hAnsi="Verdana"/>
          <w:b/>
          <w:sz w:val="20"/>
          <w:szCs w:val="20"/>
        </w:rPr>
        <w:t xml:space="preserve">Portaria nº </w:t>
      </w:r>
      <w:r w:rsidR="006C6E21" w:rsidRPr="008F2B32">
        <w:rPr>
          <w:rFonts w:ascii="Verdana" w:hAnsi="Verdana"/>
          <w:b/>
          <w:sz w:val="20"/>
          <w:szCs w:val="20"/>
        </w:rPr>
        <w:t>010/2025</w:t>
      </w:r>
      <w:r w:rsidRPr="008F2B32">
        <w:rPr>
          <w:rFonts w:ascii="Verdana" w:hAnsi="Verdana"/>
          <w:b/>
          <w:sz w:val="20"/>
          <w:szCs w:val="20"/>
        </w:rPr>
        <w:t xml:space="preserve"> de </w:t>
      </w:r>
      <w:r w:rsidR="006C6E21" w:rsidRPr="008F2B32">
        <w:rPr>
          <w:rFonts w:ascii="Verdana" w:hAnsi="Verdana"/>
          <w:b/>
          <w:sz w:val="20"/>
          <w:szCs w:val="20"/>
        </w:rPr>
        <w:t>07 de janeiro de 2025</w:t>
      </w:r>
      <w:r w:rsidRPr="008F2B32">
        <w:rPr>
          <w:rFonts w:ascii="Verdana" w:hAnsi="Verdana"/>
          <w:b/>
          <w:sz w:val="20"/>
          <w:szCs w:val="20"/>
        </w:rPr>
        <w:t xml:space="preserve">, </w:t>
      </w:r>
      <w:r w:rsidRPr="008F2B32">
        <w:rPr>
          <w:rFonts w:ascii="Verdana" w:hAnsi="Verdana"/>
          <w:sz w:val="20"/>
          <w:szCs w:val="20"/>
        </w:rPr>
        <w:t xml:space="preserve">declaram que se acha aberta, a Licitação na modalidade </w:t>
      </w:r>
      <w:r w:rsidRPr="008F2B32">
        <w:rPr>
          <w:rFonts w:ascii="Verdana" w:hAnsi="Verdana"/>
          <w:b/>
          <w:sz w:val="20"/>
          <w:szCs w:val="20"/>
        </w:rPr>
        <w:t>PREGÃO</w:t>
      </w:r>
      <w:r w:rsidRPr="008F2B32">
        <w:rPr>
          <w:rFonts w:ascii="Verdana" w:hAnsi="Verdana"/>
          <w:sz w:val="20"/>
          <w:szCs w:val="20"/>
        </w:rPr>
        <w:t xml:space="preserve">, na forma </w:t>
      </w:r>
      <w:r w:rsidRPr="008F2B32">
        <w:rPr>
          <w:rFonts w:ascii="Verdana" w:hAnsi="Verdana"/>
          <w:b/>
          <w:sz w:val="20"/>
          <w:szCs w:val="20"/>
        </w:rPr>
        <w:t>ELETRÔNICA</w:t>
      </w:r>
      <w:r w:rsidRPr="008F2B32">
        <w:rPr>
          <w:rFonts w:ascii="Verdana" w:hAnsi="Verdana"/>
          <w:sz w:val="20"/>
          <w:szCs w:val="20"/>
        </w:rPr>
        <w:t xml:space="preserve">, do tipo </w:t>
      </w:r>
      <w:r w:rsidRPr="008F2B32">
        <w:rPr>
          <w:rFonts w:ascii="Verdana" w:hAnsi="Verdana"/>
          <w:b/>
          <w:sz w:val="20"/>
          <w:szCs w:val="20"/>
        </w:rPr>
        <w:t>“MENOR PREÇO”, julgamento “</w:t>
      </w:r>
      <w:r w:rsidR="00F12794">
        <w:rPr>
          <w:rFonts w:ascii="Verdana" w:hAnsi="Verdana"/>
          <w:b/>
          <w:sz w:val="20"/>
          <w:szCs w:val="20"/>
        </w:rPr>
        <w:t>POR ITEM</w:t>
      </w:r>
      <w:proofErr w:type="gramStart"/>
      <w:r w:rsidR="00F12794">
        <w:rPr>
          <w:rFonts w:ascii="Verdana" w:hAnsi="Verdana"/>
          <w:b/>
          <w:sz w:val="20"/>
          <w:szCs w:val="20"/>
        </w:rPr>
        <w:t xml:space="preserve"> </w:t>
      </w:r>
      <w:r w:rsidRPr="008F2B32">
        <w:rPr>
          <w:rFonts w:ascii="Verdana" w:hAnsi="Verdana"/>
          <w:b/>
          <w:sz w:val="20"/>
          <w:szCs w:val="20"/>
        </w:rPr>
        <w:t>”</w:t>
      </w:r>
      <w:proofErr w:type="gramEnd"/>
      <w:r w:rsidRPr="008F2B32">
        <w:rPr>
          <w:rFonts w:ascii="Verdana" w:hAnsi="Verdana"/>
          <w:sz w:val="20"/>
          <w:szCs w:val="20"/>
        </w:rPr>
        <w:t xml:space="preserve">, modo de disputa </w:t>
      </w:r>
      <w:r w:rsidRPr="008F2B32">
        <w:rPr>
          <w:rFonts w:ascii="Verdana" w:hAnsi="Verdana"/>
          <w:b/>
          <w:sz w:val="20"/>
          <w:szCs w:val="20"/>
        </w:rPr>
        <w:t xml:space="preserve">“ABERTO E FECHADO”.  </w:t>
      </w:r>
      <w:r w:rsidRPr="008F2B32">
        <w:rPr>
          <w:rFonts w:ascii="Verdana" w:hAnsi="Verdana"/>
          <w:sz w:val="20"/>
          <w:szCs w:val="20"/>
        </w:rPr>
        <w:t>A licitação será regida pela Lei Federal nº 14.133, de 01 de abril de 2021, Lei Complementar 123/06, alterada pelas Leis Complementares 128/2008, 147/2014 e 155/2016 e Decreto Federal nº 8.538/201, do disposto no presente Edital e seus anexos. A sessão pública será conduzida pel</w:t>
      </w:r>
      <w:r w:rsidR="008B5BB0" w:rsidRPr="008F2B32">
        <w:rPr>
          <w:rFonts w:ascii="Verdana" w:hAnsi="Verdana"/>
          <w:sz w:val="20"/>
          <w:szCs w:val="20"/>
        </w:rPr>
        <w:t xml:space="preserve">a </w:t>
      </w:r>
      <w:proofErr w:type="spellStart"/>
      <w:r w:rsidR="008B5BB0" w:rsidRPr="008F2B32">
        <w:rPr>
          <w:rFonts w:ascii="Verdana" w:hAnsi="Verdana"/>
          <w:sz w:val="20"/>
          <w:szCs w:val="20"/>
        </w:rPr>
        <w:t>pregoeira</w:t>
      </w:r>
      <w:proofErr w:type="spellEnd"/>
      <w:r w:rsidRPr="008F2B32">
        <w:rPr>
          <w:rFonts w:ascii="Verdana" w:hAnsi="Verdana"/>
          <w:sz w:val="20"/>
          <w:szCs w:val="20"/>
        </w:rPr>
        <w:t xml:space="preserve">, com auxílio da </w:t>
      </w:r>
      <w:r w:rsidRPr="008F2B32">
        <w:rPr>
          <w:rFonts w:ascii="Verdana" w:hAnsi="Verdana"/>
          <w:b/>
          <w:sz w:val="20"/>
          <w:szCs w:val="20"/>
        </w:rPr>
        <w:t>Equipe de Apoio</w:t>
      </w:r>
      <w:r w:rsidRPr="008F2B32">
        <w:rPr>
          <w:rFonts w:ascii="Verdana" w:hAnsi="Verdana"/>
          <w:sz w:val="20"/>
          <w:szCs w:val="20"/>
        </w:rPr>
        <w:t>, conforme portaria acima citada</w:t>
      </w:r>
      <w:r w:rsidRPr="008F2B32">
        <w:rPr>
          <w:rFonts w:ascii="Verdana" w:hAnsi="Verdana"/>
          <w:spacing w:val="-2"/>
          <w:sz w:val="20"/>
          <w:szCs w:val="20"/>
        </w:rPr>
        <w:t>, objetivando a contratação do objeto adiante descrito:</w:t>
      </w:r>
    </w:p>
    <w:p w:rsidR="00355693" w:rsidRPr="008F2B32" w:rsidRDefault="00355693" w:rsidP="008F2B32">
      <w:pPr>
        <w:pStyle w:val="Corpodetexto"/>
        <w:jc w:val="both"/>
        <w:rPr>
          <w:sz w:val="20"/>
          <w:szCs w:val="20"/>
        </w:rPr>
      </w:pPr>
    </w:p>
    <w:p w:rsidR="00355693" w:rsidRPr="008F2B32" w:rsidRDefault="00355693" w:rsidP="00A97AC4">
      <w:pPr>
        <w:pStyle w:val="Ttulo1"/>
        <w:keepNext w:val="0"/>
        <w:keepLines w:val="0"/>
        <w:widowControl w:val="0"/>
        <w:numPr>
          <w:ilvl w:val="0"/>
          <w:numId w:val="15"/>
        </w:numPr>
        <w:tabs>
          <w:tab w:val="left" w:pos="855"/>
        </w:tabs>
        <w:autoSpaceDE w:val="0"/>
        <w:autoSpaceDN w:val="0"/>
        <w:spacing w:before="0" w:line="240" w:lineRule="auto"/>
        <w:ind w:right="580" w:hanging="283"/>
        <w:jc w:val="both"/>
        <w:rPr>
          <w:rFonts w:ascii="Verdana" w:hAnsi="Verdana"/>
          <w:sz w:val="20"/>
          <w:szCs w:val="20"/>
        </w:rPr>
      </w:pPr>
      <w:r w:rsidRPr="008F2B32">
        <w:rPr>
          <w:rFonts w:ascii="Verdana" w:hAnsi="Verdana"/>
          <w:sz w:val="20"/>
          <w:szCs w:val="20"/>
        </w:rPr>
        <w:t>DOOBJETO.</w:t>
      </w:r>
    </w:p>
    <w:p w:rsidR="00355693" w:rsidRPr="008F2B32" w:rsidRDefault="00355693" w:rsidP="008F2B32">
      <w:pPr>
        <w:pStyle w:val="TableParagraph"/>
        <w:ind w:left="567" w:right="580"/>
        <w:jc w:val="both"/>
        <w:rPr>
          <w:rFonts w:ascii="Verdana" w:hAnsi="Verdana"/>
          <w:bCs/>
          <w:iCs/>
          <w:color w:val="000000"/>
          <w:sz w:val="20"/>
          <w:szCs w:val="20"/>
          <w:lang w:val="pt-BR"/>
        </w:rPr>
      </w:pPr>
    </w:p>
    <w:p w:rsidR="00F12794" w:rsidRDefault="00355693" w:rsidP="00F12794">
      <w:pPr>
        <w:pStyle w:val="SemEspaamento"/>
        <w:ind w:left="567" w:right="580"/>
        <w:jc w:val="both"/>
        <w:rPr>
          <w:rFonts w:ascii="Arial" w:hAnsi="Arial" w:cs="Arial"/>
          <w:sz w:val="24"/>
          <w:szCs w:val="24"/>
        </w:rPr>
      </w:pPr>
      <w:r w:rsidRPr="008F2B32">
        <w:rPr>
          <w:rFonts w:ascii="Verdana" w:hAnsi="Verdana"/>
          <w:bCs/>
          <w:iCs/>
          <w:color w:val="000000"/>
          <w:sz w:val="20"/>
          <w:szCs w:val="20"/>
        </w:rPr>
        <w:t xml:space="preserve">1.1. </w:t>
      </w:r>
      <w:r w:rsidRPr="008F2B32">
        <w:rPr>
          <w:rFonts w:ascii="Verdana" w:hAnsi="Verdana"/>
          <w:sz w:val="20"/>
          <w:szCs w:val="20"/>
        </w:rPr>
        <w:t>Constitui objeto da presente licitação o Registro de Preços para eventual contratação de empresa especializada</w:t>
      </w:r>
      <w:r w:rsidR="008B5BB0" w:rsidRPr="008F2B32">
        <w:rPr>
          <w:rFonts w:ascii="Verdana" w:hAnsi="Verdana"/>
          <w:sz w:val="20"/>
          <w:szCs w:val="20"/>
        </w:rPr>
        <w:t xml:space="preserve"> </w:t>
      </w:r>
      <w:r w:rsidR="00F12794">
        <w:rPr>
          <w:rFonts w:ascii="Arial" w:hAnsi="Arial" w:cs="Arial"/>
          <w:sz w:val="24"/>
          <w:szCs w:val="24"/>
        </w:rPr>
        <w:t>fornecimento com entrega parcelada de gêneros alimentícios, para atender as necessidades do Programa Nacional de Alimentação Escolar (PNAE) no Município de Belém do São Francisco, conforme quantidades e exigências estabelecidas neste instrumento, conforme tabela abaixo:</w:t>
      </w:r>
    </w:p>
    <w:p w:rsidR="00355693" w:rsidRDefault="00355693" w:rsidP="006172DA">
      <w:pPr>
        <w:tabs>
          <w:tab w:val="left" w:pos="384"/>
        </w:tabs>
        <w:spacing w:after="0" w:line="240" w:lineRule="auto"/>
        <w:ind w:left="567" w:right="567"/>
        <w:jc w:val="both"/>
        <w:rPr>
          <w:rFonts w:ascii="Verdana" w:hAnsi="Verdana" w:cs="Arial"/>
          <w:spacing w:val="-2"/>
          <w:sz w:val="20"/>
          <w:szCs w:val="20"/>
        </w:rPr>
      </w:pPr>
    </w:p>
    <w:tbl>
      <w:tblPr>
        <w:tblW w:w="10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04"/>
        <w:gridCol w:w="4820"/>
        <w:gridCol w:w="807"/>
        <w:gridCol w:w="1089"/>
        <w:gridCol w:w="1563"/>
        <w:gridCol w:w="11"/>
        <w:gridCol w:w="1349"/>
        <w:gridCol w:w="11"/>
        <w:gridCol w:w="50"/>
      </w:tblGrid>
      <w:tr w:rsidR="006172DA" w:rsidRPr="008629EB" w:rsidTr="00CF6A20">
        <w:trPr>
          <w:trHeight w:val="85"/>
          <w:jc w:val="center"/>
        </w:trPr>
        <w:tc>
          <w:tcPr>
            <w:tcW w:w="10404" w:type="dxa"/>
            <w:gridSpan w:val="9"/>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PERECÍVEIS</w:t>
            </w:r>
          </w:p>
        </w:tc>
      </w:tr>
      <w:tr w:rsidR="006172DA" w:rsidRPr="008629EB" w:rsidTr="00CF6A20">
        <w:trPr>
          <w:gridAfter w:val="2"/>
          <w:wAfter w:w="61" w:type="dxa"/>
          <w:trHeight w:val="70"/>
          <w:jc w:val="center"/>
        </w:trPr>
        <w:tc>
          <w:tcPr>
            <w:tcW w:w="704"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ÍTEM</w:t>
            </w:r>
          </w:p>
        </w:tc>
        <w:tc>
          <w:tcPr>
            <w:tcW w:w="4820"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DESCRIÇÃO </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Unidade</w:t>
            </w:r>
          </w:p>
        </w:tc>
        <w:tc>
          <w:tcPr>
            <w:tcW w:w="1089"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Quantidade</w:t>
            </w:r>
          </w:p>
        </w:tc>
        <w:tc>
          <w:tcPr>
            <w:tcW w:w="1563"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Preço Unitário</w:t>
            </w:r>
          </w:p>
        </w:tc>
        <w:tc>
          <w:tcPr>
            <w:tcW w:w="1360" w:type="dxa"/>
            <w:gridSpan w:val="2"/>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Valor Total</w:t>
            </w:r>
          </w:p>
        </w:tc>
      </w:tr>
      <w:tr w:rsidR="006172DA" w:rsidRPr="008629EB" w:rsidTr="00CF6A20">
        <w:trPr>
          <w:gridAfter w:val="2"/>
          <w:wAfter w:w="61" w:type="dxa"/>
          <w:trHeight w:val="60"/>
          <w:jc w:val="center"/>
        </w:trPr>
        <w:tc>
          <w:tcPr>
            <w:tcW w:w="704"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proofErr w:type="gramStart"/>
            <w:r w:rsidRPr="008629EB">
              <w:rPr>
                <w:rFonts w:ascii="Arial" w:eastAsia="Times New Roman" w:hAnsi="Arial" w:cs="Arial"/>
                <w:b/>
                <w:bCs/>
                <w:sz w:val="16"/>
                <w:szCs w:val="16"/>
                <w:lang w:eastAsia="pt-BR"/>
              </w:rPr>
              <w:t>1</w:t>
            </w:r>
            <w:proofErr w:type="gramEnd"/>
            <w:r>
              <w:rPr>
                <w:rFonts w:ascii="Arial" w:eastAsia="Times New Roman" w:hAnsi="Arial" w:cs="Arial"/>
                <w:b/>
                <w:bCs/>
                <w:sz w:val="16"/>
                <w:szCs w:val="16"/>
                <w:lang w:eastAsia="pt-BR"/>
              </w:rPr>
              <w:t xml:space="preserve"> C.P</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CARNE BOVINA, </w:t>
            </w:r>
            <w:r w:rsidRPr="008629EB">
              <w:rPr>
                <w:rFonts w:ascii="Arial" w:eastAsia="Times New Roman" w:hAnsi="Arial" w:cs="Arial"/>
                <w:sz w:val="16"/>
                <w:szCs w:val="16"/>
                <w:lang w:eastAsia="pt-BR"/>
              </w:rPr>
              <w:t>moída,</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de </w:t>
            </w:r>
            <w:proofErr w:type="spellStart"/>
            <w:r w:rsidRPr="008629EB">
              <w:rPr>
                <w:rFonts w:ascii="Arial" w:eastAsia="Times New Roman" w:hAnsi="Arial" w:cs="Arial"/>
                <w:sz w:val="16"/>
                <w:szCs w:val="16"/>
                <w:lang w:eastAsia="pt-BR"/>
              </w:rPr>
              <w:t>prmeira</w:t>
            </w:r>
            <w:proofErr w:type="spellEnd"/>
            <w:r w:rsidRPr="008629EB">
              <w:rPr>
                <w:rFonts w:ascii="Arial" w:eastAsia="Times New Roman" w:hAnsi="Arial" w:cs="Arial"/>
                <w:sz w:val="16"/>
                <w:szCs w:val="16"/>
                <w:lang w:eastAsia="pt-BR"/>
              </w:rPr>
              <w:t xml:space="preserve"> qualidade sem  gordura e congelada. (embalagem á vácuo com identificação do produto, marca do fabricante, prazo de validade e peso). Embalagem de 500g. Inspecionada pelo Ministério da agricultura do Brasil </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SIF).</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6791</w:t>
            </w:r>
          </w:p>
        </w:tc>
        <w:tc>
          <w:tcPr>
            <w:tcW w:w="1563"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13,95 </w:t>
            </w:r>
          </w:p>
        </w:tc>
        <w:tc>
          <w:tcPr>
            <w:tcW w:w="1360" w:type="dxa"/>
            <w:gridSpan w:val="2"/>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R$ 94.734,45</w:t>
            </w:r>
          </w:p>
        </w:tc>
      </w:tr>
      <w:tr w:rsidR="006172DA" w:rsidRPr="008629EB" w:rsidTr="00CF6A20">
        <w:trPr>
          <w:gridAfter w:val="2"/>
          <w:wAfter w:w="61" w:type="dxa"/>
          <w:trHeight w:val="60"/>
          <w:jc w:val="center"/>
        </w:trPr>
        <w:tc>
          <w:tcPr>
            <w:tcW w:w="704" w:type="dxa"/>
            <w:shd w:val="clear" w:color="auto" w:fill="auto"/>
            <w:vAlign w:val="center"/>
          </w:tcPr>
          <w:p w:rsidR="006172DA" w:rsidRPr="008629EB" w:rsidRDefault="006172DA" w:rsidP="00CF6A20">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t>2</w:t>
            </w:r>
            <w:proofErr w:type="gramEnd"/>
            <w:r>
              <w:rPr>
                <w:rFonts w:ascii="Arial" w:eastAsia="Times New Roman" w:hAnsi="Arial" w:cs="Arial"/>
                <w:b/>
                <w:bCs/>
                <w:sz w:val="16"/>
                <w:szCs w:val="16"/>
                <w:lang w:eastAsia="pt-BR"/>
              </w:rPr>
              <w:t xml:space="preserve"> C.R</w:t>
            </w:r>
          </w:p>
        </w:tc>
        <w:tc>
          <w:tcPr>
            <w:tcW w:w="4820" w:type="dxa"/>
            <w:shd w:val="clear" w:color="auto" w:fill="auto"/>
            <w:vAlign w:val="center"/>
          </w:tcPr>
          <w:p w:rsidR="006172DA" w:rsidRPr="008629EB" w:rsidRDefault="006172DA" w:rsidP="00CF6A20">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CARNE BOVINA, </w:t>
            </w:r>
            <w:r w:rsidRPr="008629EB">
              <w:rPr>
                <w:rFonts w:ascii="Arial" w:eastAsia="Times New Roman" w:hAnsi="Arial" w:cs="Arial"/>
                <w:sz w:val="16"/>
                <w:szCs w:val="16"/>
                <w:lang w:eastAsia="pt-BR"/>
              </w:rPr>
              <w:t>moída,</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de </w:t>
            </w:r>
            <w:proofErr w:type="spellStart"/>
            <w:r w:rsidRPr="008629EB">
              <w:rPr>
                <w:rFonts w:ascii="Arial" w:eastAsia="Times New Roman" w:hAnsi="Arial" w:cs="Arial"/>
                <w:sz w:val="16"/>
                <w:szCs w:val="16"/>
                <w:lang w:eastAsia="pt-BR"/>
              </w:rPr>
              <w:t>prmeira</w:t>
            </w:r>
            <w:proofErr w:type="spellEnd"/>
            <w:r w:rsidRPr="008629EB">
              <w:rPr>
                <w:rFonts w:ascii="Arial" w:eastAsia="Times New Roman" w:hAnsi="Arial" w:cs="Arial"/>
                <w:sz w:val="16"/>
                <w:szCs w:val="16"/>
                <w:lang w:eastAsia="pt-BR"/>
              </w:rPr>
              <w:t xml:space="preserve"> qualidade sem  gordura e congelada. (embalagem á vácuo com identificação do produto, marca do fabricante, prazo de validade e peso). Embalagem de 500g. Inspecionada pelo Ministério da agricultura do Brasil </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SIF).</w:t>
            </w:r>
          </w:p>
        </w:tc>
        <w:tc>
          <w:tcPr>
            <w:tcW w:w="807" w:type="dxa"/>
            <w:shd w:val="clear" w:color="auto" w:fill="auto"/>
            <w:vAlign w:val="center"/>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2263</w:t>
            </w:r>
          </w:p>
        </w:tc>
        <w:tc>
          <w:tcPr>
            <w:tcW w:w="1563" w:type="dxa"/>
            <w:shd w:val="clear" w:color="auto" w:fill="auto"/>
            <w:vAlign w:val="center"/>
          </w:tcPr>
          <w:p w:rsidR="006172DA" w:rsidRPr="008629EB" w:rsidRDefault="006172DA" w:rsidP="00CF6A20">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13,95 </w:t>
            </w:r>
          </w:p>
        </w:tc>
        <w:tc>
          <w:tcPr>
            <w:tcW w:w="1360" w:type="dxa"/>
            <w:gridSpan w:val="2"/>
            <w:shd w:val="clear" w:color="auto" w:fill="auto"/>
            <w:vAlign w:val="center"/>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R$ 31.568,85</w:t>
            </w:r>
          </w:p>
        </w:tc>
      </w:tr>
      <w:tr w:rsidR="006172DA" w:rsidRPr="008629EB" w:rsidTr="00CF6A20">
        <w:trPr>
          <w:gridAfter w:val="2"/>
          <w:wAfter w:w="61" w:type="dxa"/>
          <w:trHeight w:val="60"/>
          <w:jc w:val="center"/>
        </w:trPr>
        <w:tc>
          <w:tcPr>
            <w:tcW w:w="704"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t>3</w:t>
            </w:r>
            <w:proofErr w:type="gramEnd"/>
            <w:r>
              <w:rPr>
                <w:rFonts w:ascii="Arial" w:eastAsia="Times New Roman" w:hAnsi="Arial" w:cs="Arial"/>
                <w:b/>
                <w:bCs/>
                <w:sz w:val="16"/>
                <w:szCs w:val="16"/>
                <w:lang w:eastAsia="pt-BR"/>
              </w:rPr>
              <w:t xml:space="preserve"> C.P</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 xml:space="preserve">CARNE BOVINA, </w:t>
            </w:r>
            <w:r w:rsidRPr="008629EB">
              <w:rPr>
                <w:rFonts w:ascii="Arial" w:eastAsia="Times New Roman" w:hAnsi="Arial" w:cs="Arial"/>
                <w:sz w:val="16"/>
                <w:szCs w:val="16"/>
                <w:lang w:eastAsia="pt-BR"/>
              </w:rPr>
              <w:t xml:space="preserve">acém, sem gordura e resfriada. (embalagem á vácuo com identificação o produto, marca do fabricante, prazo de validade e peso). Embalagem, peça de aproximadamente mínimo de 02 kg e Maximo de 05 kg. Inspecionada pelo Ministério da agricultura do Brasil </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SIF).</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2679</w:t>
            </w:r>
          </w:p>
        </w:tc>
        <w:tc>
          <w:tcPr>
            <w:tcW w:w="1563"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26,00 </w:t>
            </w:r>
          </w:p>
        </w:tc>
        <w:tc>
          <w:tcPr>
            <w:tcW w:w="1360" w:type="dxa"/>
            <w:gridSpan w:val="2"/>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R$ 69.654,00</w:t>
            </w:r>
          </w:p>
        </w:tc>
      </w:tr>
      <w:tr w:rsidR="006172DA" w:rsidRPr="008629EB" w:rsidTr="00CF6A20">
        <w:trPr>
          <w:gridAfter w:val="2"/>
          <w:wAfter w:w="61" w:type="dxa"/>
          <w:trHeight w:val="60"/>
          <w:jc w:val="center"/>
        </w:trPr>
        <w:tc>
          <w:tcPr>
            <w:tcW w:w="704" w:type="dxa"/>
            <w:shd w:val="clear" w:color="auto" w:fill="auto"/>
            <w:vAlign w:val="center"/>
          </w:tcPr>
          <w:p w:rsidR="006172DA" w:rsidRPr="008629EB" w:rsidRDefault="006172DA" w:rsidP="00CF6A20">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t>4</w:t>
            </w:r>
            <w:proofErr w:type="gramEnd"/>
            <w:r>
              <w:rPr>
                <w:rFonts w:ascii="Arial" w:eastAsia="Times New Roman" w:hAnsi="Arial" w:cs="Arial"/>
                <w:b/>
                <w:bCs/>
                <w:sz w:val="16"/>
                <w:szCs w:val="16"/>
                <w:lang w:eastAsia="pt-BR"/>
              </w:rPr>
              <w:t xml:space="preserve"> C.R</w:t>
            </w:r>
          </w:p>
        </w:tc>
        <w:tc>
          <w:tcPr>
            <w:tcW w:w="4820" w:type="dxa"/>
            <w:shd w:val="clear" w:color="auto" w:fill="auto"/>
            <w:vAlign w:val="center"/>
          </w:tcPr>
          <w:p w:rsidR="006172DA" w:rsidRPr="008629EB" w:rsidRDefault="006172DA" w:rsidP="00CF6A20">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CARNE BOVINA, </w:t>
            </w:r>
            <w:r w:rsidRPr="008629EB">
              <w:rPr>
                <w:rFonts w:ascii="Arial" w:eastAsia="Times New Roman" w:hAnsi="Arial" w:cs="Arial"/>
                <w:sz w:val="16"/>
                <w:szCs w:val="16"/>
                <w:lang w:eastAsia="pt-BR"/>
              </w:rPr>
              <w:t xml:space="preserve">acém, sem gordura e resfriada. (embalagem á vácuo com identificação o produto, marca do fabricante, prazo de </w:t>
            </w:r>
            <w:r w:rsidRPr="008629EB">
              <w:rPr>
                <w:rFonts w:ascii="Arial" w:eastAsia="Times New Roman" w:hAnsi="Arial" w:cs="Arial"/>
                <w:sz w:val="16"/>
                <w:szCs w:val="16"/>
                <w:lang w:eastAsia="pt-BR"/>
              </w:rPr>
              <w:lastRenderedPageBreak/>
              <w:t xml:space="preserve">validade e peso). Embalagem, peça de aproximadamente mínimo de 02 kg e Maximo de 05 kg. Inspecionada pelo Ministério da agricultura do Brasil </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SIF).</w:t>
            </w:r>
          </w:p>
        </w:tc>
        <w:tc>
          <w:tcPr>
            <w:tcW w:w="807" w:type="dxa"/>
            <w:shd w:val="clear" w:color="auto" w:fill="auto"/>
            <w:vAlign w:val="center"/>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lastRenderedPageBreak/>
              <w:t>KG</w:t>
            </w:r>
          </w:p>
        </w:tc>
        <w:tc>
          <w:tcPr>
            <w:tcW w:w="1089" w:type="dxa"/>
            <w:shd w:val="clear" w:color="auto" w:fill="auto"/>
            <w:noWrap/>
            <w:vAlign w:val="center"/>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892</w:t>
            </w:r>
          </w:p>
        </w:tc>
        <w:tc>
          <w:tcPr>
            <w:tcW w:w="1563" w:type="dxa"/>
            <w:shd w:val="clear" w:color="auto" w:fill="auto"/>
            <w:vAlign w:val="center"/>
          </w:tcPr>
          <w:p w:rsidR="006172DA" w:rsidRPr="008629EB" w:rsidRDefault="006172DA" w:rsidP="00CF6A20">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26,00 </w:t>
            </w:r>
          </w:p>
        </w:tc>
        <w:tc>
          <w:tcPr>
            <w:tcW w:w="1360" w:type="dxa"/>
            <w:gridSpan w:val="2"/>
            <w:shd w:val="clear" w:color="auto" w:fill="auto"/>
            <w:vAlign w:val="center"/>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R$ 23.192,00</w:t>
            </w:r>
          </w:p>
        </w:tc>
      </w:tr>
      <w:tr w:rsidR="006172DA" w:rsidRPr="008629EB" w:rsidTr="00CF6A20">
        <w:trPr>
          <w:gridAfter w:val="2"/>
          <w:wAfter w:w="61" w:type="dxa"/>
          <w:trHeight w:val="544"/>
          <w:jc w:val="center"/>
        </w:trPr>
        <w:tc>
          <w:tcPr>
            <w:tcW w:w="704"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lastRenderedPageBreak/>
              <w:t>5</w:t>
            </w:r>
            <w:proofErr w:type="gramEnd"/>
            <w:r>
              <w:rPr>
                <w:rFonts w:ascii="Arial" w:eastAsia="Times New Roman" w:hAnsi="Arial" w:cs="Arial"/>
                <w:b/>
                <w:bCs/>
                <w:sz w:val="16"/>
                <w:szCs w:val="16"/>
                <w:lang w:eastAsia="pt-BR"/>
              </w:rPr>
              <w:t xml:space="preserve"> 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FÍGADO BOVINO,</w:t>
            </w:r>
            <w:r w:rsidRPr="008629EB">
              <w:rPr>
                <w:rFonts w:ascii="Arial" w:eastAsia="Times New Roman" w:hAnsi="Arial" w:cs="Arial"/>
                <w:sz w:val="16"/>
                <w:szCs w:val="16"/>
                <w:lang w:eastAsia="pt-BR"/>
              </w:rPr>
              <w:t xml:space="preserve"> (inteiro resfriado de 1ª qualidade, com identificação do produto). Marca do Fabricante e prazo de Validade. Inspecionada pelo Ministério da agricultura do Brasil </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SIF). Embalagem, peça de aproximadamente mínimo de 01 kg e Maximo de 02 kg.</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4.120 </w:t>
            </w:r>
          </w:p>
        </w:tc>
        <w:tc>
          <w:tcPr>
            <w:tcW w:w="1563"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14,82 </w:t>
            </w:r>
          </w:p>
        </w:tc>
        <w:tc>
          <w:tcPr>
            <w:tcW w:w="1360" w:type="dxa"/>
            <w:gridSpan w:val="2"/>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61.058,40 </w:t>
            </w:r>
          </w:p>
        </w:tc>
      </w:tr>
      <w:tr w:rsidR="006172DA" w:rsidRPr="008629EB" w:rsidTr="00CF6A20">
        <w:trPr>
          <w:gridAfter w:val="2"/>
          <w:wAfter w:w="61" w:type="dxa"/>
          <w:trHeight w:val="60"/>
          <w:jc w:val="center"/>
        </w:trPr>
        <w:tc>
          <w:tcPr>
            <w:tcW w:w="704"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t>6</w:t>
            </w:r>
            <w:proofErr w:type="gramEnd"/>
            <w:r>
              <w:rPr>
                <w:rFonts w:ascii="Arial" w:eastAsia="Times New Roman" w:hAnsi="Arial" w:cs="Arial"/>
                <w:b/>
                <w:bCs/>
                <w:sz w:val="16"/>
                <w:szCs w:val="16"/>
                <w:lang w:eastAsia="pt-BR"/>
              </w:rPr>
              <w:t xml:space="preserve"> C.P</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FRANGO CONGELADO (PEITO DE FRANGO),</w:t>
            </w:r>
            <w:r w:rsidRPr="008629EB">
              <w:rPr>
                <w:rFonts w:ascii="Arial" w:eastAsia="Times New Roman" w:hAnsi="Arial" w:cs="Arial"/>
                <w:sz w:val="16"/>
                <w:szCs w:val="16"/>
                <w:lang w:eastAsia="pt-BR"/>
              </w:rPr>
              <w:t xml:space="preserve"> de </w:t>
            </w:r>
            <w:proofErr w:type="spellStart"/>
            <w:r w:rsidRPr="008629EB">
              <w:rPr>
                <w:rFonts w:ascii="Arial" w:eastAsia="Times New Roman" w:hAnsi="Arial" w:cs="Arial"/>
                <w:sz w:val="16"/>
                <w:szCs w:val="16"/>
                <w:lang w:eastAsia="pt-BR"/>
              </w:rPr>
              <w:t>primera</w:t>
            </w:r>
            <w:proofErr w:type="spellEnd"/>
            <w:r w:rsidRPr="008629EB">
              <w:rPr>
                <w:rFonts w:ascii="Arial" w:eastAsia="Times New Roman" w:hAnsi="Arial" w:cs="Arial"/>
                <w:sz w:val="16"/>
                <w:szCs w:val="16"/>
                <w:lang w:eastAsia="pt-BR"/>
              </w:rPr>
              <w:t xml:space="preserve"> qualidade, sem osso, não temperado, congelado, apresentando consistência firme, com cor, cheiro e sabor próprio, isentos de sujidades, parasitas e materiais estranhos, embalada em bandeja de </w:t>
            </w:r>
            <w:proofErr w:type="gramStart"/>
            <w:r w:rsidRPr="008629EB">
              <w:rPr>
                <w:rFonts w:ascii="Arial" w:eastAsia="Times New Roman" w:hAnsi="Arial" w:cs="Arial"/>
                <w:sz w:val="16"/>
                <w:szCs w:val="16"/>
                <w:lang w:eastAsia="pt-BR"/>
              </w:rPr>
              <w:t>01kg</w:t>
            </w:r>
            <w:proofErr w:type="gramEnd"/>
            <w:r w:rsidRPr="008629EB">
              <w:rPr>
                <w:rFonts w:ascii="Arial" w:eastAsia="Times New Roman" w:hAnsi="Arial" w:cs="Arial"/>
                <w:sz w:val="16"/>
                <w:szCs w:val="16"/>
                <w:lang w:eastAsia="pt-BR"/>
              </w:rPr>
              <w:t xml:space="preserve">, com identificação do produto, marca do fabricante, prazo de validade e Alvará da Vigilância Sanitária da sede do licitante. Inspecionada pelo Ministério da agricultura do Brasil </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SIF).</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5.136</w:t>
            </w:r>
          </w:p>
        </w:tc>
        <w:tc>
          <w:tcPr>
            <w:tcW w:w="1563"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21,55 </w:t>
            </w:r>
          </w:p>
        </w:tc>
        <w:tc>
          <w:tcPr>
            <w:tcW w:w="1360" w:type="dxa"/>
            <w:gridSpan w:val="2"/>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R$ 110.680,80</w:t>
            </w:r>
          </w:p>
        </w:tc>
      </w:tr>
      <w:tr w:rsidR="006172DA" w:rsidRPr="008629EB" w:rsidTr="00CF6A20">
        <w:trPr>
          <w:gridAfter w:val="2"/>
          <w:wAfter w:w="61" w:type="dxa"/>
          <w:trHeight w:val="60"/>
          <w:jc w:val="center"/>
        </w:trPr>
        <w:tc>
          <w:tcPr>
            <w:tcW w:w="704" w:type="dxa"/>
            <w:shd w:val="clear" w:color="auto" w:fill="auto"/>
            <w:vAlign w:val="center"/>
          </w:tcPr>
          <w:p w:rsidR="006172DA" w:rsidRPr="008629EB" w:rsidRDefault="006172DA" w:rsidP="00CF6A20">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t>7</w:t>
            </w:r>
            <w:proofErr w:type="gramEnd"/>
            <w:r>
              <w:rPr>
                <w:rFonts w:ascii="Arial" w:eastAsia="Times New Roman" w:hAnsi="Arial" w:cs="Arial"/>
                <w:b/>
                <w:bCs/>
                <w:sz w:val="16"/>
                <w:szCs w:val="16"/>
                <w:lang w:eastAsia="pt-BR"/>
              </w:rPr>
              <w:t xml:space="preserve"> C.R</w:t>
            </w:r>
          </w:p>
        </w:tc>
        <w:tc>
          <w:tcPr>
            <w:tcW w:w="4820" w:type="dxa"/>
            <w:shd w:val="clear" w:color="auto" w:fill="auto"/>
            <w:vAlign w:val="center"/>
          </w:tcPr>
          <w:p w:rsidR="006172DA" w:rsidRPr="008629EB" w:rsidRDefault="006172DA" w:rsidP="00CF6A20">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FRANGO CONGELADO (PEITO DE FRANGO),</w:t>
            </w:r>
            <w:r w:rsidRPr="008629EB">
              <w:rPr>
                <w:rFonts w:ascii="Arial" w:eastAsia="Times New Roman" w:hAnsi="Arial" w:cs="Arial"/>
                <w:sz w:val="16"/>
                <w:szCs w:val="16"/>
                <w:lang w:eastAsia="pt-BR"/>
              </w:rPr>
              <w:t xml:space="preserve"> de </w:t>
            </w:r>
            <w:proofErr w:type="spellStart"/>
            <w:r w:rsidRPr="008629EB">
              <w:rPr>
                <w:rFonts w:ascii="Arial" w:eastAsia="Times New Roman" w:hAnsi="Arial" w:cs="Arial"/>
                <w:sz w:val="16"/>
                <w:szCs w:val="16"/>
                <w:lang w:eastAsia="pt-BR"/>
              </w:rPr>
              <w:t>primera</w:t>
            </w:r>
            <w:proofErr w:type="spellEnd"/>
            <w:r w:rsidRPr="008629EB">
              <w:rPr>
                <w:rFonts w:ascii="Arial" w:eastAsia="Times New Roman" w:hAnsi="Arial" w:cs="Arial"/>
                <w:sz w:val="16"/>
                <w:szCs w:val="16"/>
                <w:lang w:eastAsia="pt-BR"/>
              </w:rPr>
              <w:t xml:space="preserve"> qualidade, sem osso, não temperado, congelado, apresentando consistência firme, com cor, cheiro e sabor próprio, isentos de sujidades, parasitas e materiais estranhos, embalada em bandeja de </w:t>
            </w:r>
            <w:proofErr w:type="gramStart"/>
            <w:r w:rsidRPr="008629EB">
              <w:rPr>
                <w:rFonts w:ascii="Arial" w:eastAsia="Times New Roman" w:hAnsi="Arial" w:cs="Arial"/>
                <w:sz w:val="16"/>
                <w:szCs w:val="16"/>
                <w:lang w:eastAsia="pt-BR"/>
              </w:rPr>
              <w:t>01kg</w:t>
            </w:r>
            <w:proofErr w:type="gramEnd"/>
            <w:r w:rsidRPr="008629EB">
              <w:rPr>
                <w:rFonts w:ascii="Arial" w:eastAsia="Times New Roman" w:hAnsi="Arial" w:cs="Arial"/>
                <w:sz w:val="16"/>
                <w:szCs w:val="16"/>
                <w:lang w:eastAsia="pt-BR"/>
              </w:rPr>
              <w:t xml:space="preserve">, com identificação do produto, marca do fabricante, prazo de validade e Alvará da Vigilância Sanitária da sede do licitante. Inspecionada pelo Ministério da agricultura do Brasil </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SIF).</w:t>
            </w:r>
          </w:p>
        </w:tc>
        <w:tc>
          <w:tcPr>
            <w:tcW w:w="807" w:type="dxa"/>
            <w:shd w:val="clear" w:color="auto" w:fill="auto"/>
            <w:vAlign w:val="center"/>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1.711</w:t>
            </w:r>
          </w:p>
        </w:tc>
        <w:tc>
          <w:tcPr>
            <w:tcW w:w="1563" w:type="dxa"/>
            <w:shd w:val="clear" w:color="auto" w:fill="auto"/>
            <w:vAlign w:val="center"/>
          </w:tcPr>
          <w:p w:rsidR="006172DA" w:rsidRPr="008629EB" w:rsidRDefault="006172DA" w:rsidP="00CF6A20">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21,55 </w:t>
            </w:r>
          </w:p>
        </w:tc>
        <w:tc>
          <w:tcPr>
            <w:tcW w:w="1360" w:type="dxa"/>
            <w:gridSpan w:val="2"/>
            <w:shd w:val="clear" w:color="auto" w:fill="auto"/>
            <w:vAlign w:val="center"/>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R$ 36.872,05</w:t>
            </w:r>
          </w:p>
        </w:tc>
      </w:tr>
      <w:tr w:rsidR="006172DA" w:rsidRPr="008629EB" w:rsidTr="00CF6A20">
        <w:trPr>
          <w:gridAfter w:val="2"/>
          <w:wAfter w:w="61" w:type="dxa"/>
          <w:trHeight w:val="60"/>
          <w:jc w:val="center"/>
        </w:trPr>
        <w:tc>
          <w:tcPr>
            <w:tcW w:w="704"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t>8</w:t>
            </w:r>
            <w:proofErr w:type="gramEnd"/>
            <w:r>
              <w:rPr>
                <w:rFonts w:ascii="Arial" w:eastAsia="Times New Roman" w:hAnsi="Arial" w:cs="Arial"/>
                <w:b/>
                <w:bCs/>
                <w:sz w:val="16"/>
                <w:szCs w:val="16"/>
                <w:lang w:eastAsia="pt-BR"/>
              </w:rPr>
              <w:t xml:space="preserve"> 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OVO BRANCO DE GALINHA,</w:t>
            </w:r>
            <w:r w:rsidRPr="008629EB">
              <w:rPr>
                <w:rFonts w:ascii="Arial" w:eastAsia="Times New Roman" w:hAnsi="Arial" w:cs="Arial"/>
                <w:sz w:val="16"/>
                <w:szCs w:val="16"/>
                <w:lang w:eastAsia="pt-BR"/>
              </w:rPr>
              <w:t xml:space="preserve"> de </w:t>
            </w:r>
            <w:proofErr w:type="spellStart"/>
            <w:r w:rsidRPr="008629EB">
              <w:rPr>
                <w:rFonts w:ascii="Arial" w:eastAsia="Times New Roman" w:hAnsi="Arial" w:cs="Arial"/>
                <w:sz w:val="16"/>
                <w:szCs w:val="16"/>
                <w:lang w:eastAsia="pt-BR"/>
              </w:rPr>
              <w:t>prmeira</w:t>
            </w:r>
            <w:proofErr w:type="spellEnd"/>
            <w:r w:rsidRPr="008629EB">
              <w:rPr>
                <w:rFonts w:ascii="Arial" w:eastAsia="Times New Roman" w:hAnsi="Arial" w:cs="Arial"/>
                <w:sz w:val="16"/>
                <w:szCs w:val="16"/>
                <w:lang w:eastAsia="pt-BR"/>
              </w:rPr>
              <w:t xml:space="preserve"> qualidade, produto fresco de ave de galinha, tipo extra pesa a caixa com 30 </w:t>
            </w:r>
            <w:proofErr w:type="spellStart"/>
            <w:r w:rsidRPr="008629EB">
              <w:rPr>
                <w:rFonts w:ascii="Arial" w:eastAsia="Times New Roman" w:hAnsi="Arial" w:cs="Arial"/>
                <w:sz w:val="16"/>
                <w:szCs w:val="16"/>
                <w:lang w:eastAsia="pt-BR"/>
              </w:rPr>
              <w:t>unid</w:t>
            </w:r>
            <w:proofErr w:type="spellEnd"/>
            <w:r w:rsidRPr="008629EB">
              <w:rPr>
                <w:rFonts w:ascii="Arial" w:eastAsia="Times New Roman" w:hAnsi="Arial" w:cs="Arial"/>
                <w:sz w:val="16"/>
                <w:szCs w:val="16"/>
                <w:lang w:eastAsia="pt-BR"/>
              </w:rPr>
              <w:t xml:space="preserve"> 1.620g no mínimo, tendo peso</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unitário mínimo de50g e máximo de 54g. Não deverá apresentar manchas ou sujidades, de tamanho uniforme e cor branca, proveniente de granja sobre inspeção oficial, devendo atender as exigências</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do regulamento interno de inspeção de produtos de origem animal- RIISPOA /MA pelo  Ministério da agricultura do Brasil ( SIF).</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CAIXA</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2.159 </w:t>
            </w:r>
          </w:p>
        </w:tc>
        <w:tc>
          <w:tcPr>
            <w:tcW w:w="1563"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23,77 </w:t>
            </w:r>
          </w:p>
        </w:tc>
        <w:tc>
          <w:tcPr>
            <w:tcW w:w="1360" w:type="dxa"/>
            <w:gridSpan w:val="2"/>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51.319,43 </w:t>
            </w:r>
          </w:p>
        </w:tc>
      </w:tr>
      <w:tr w:rsidR="006172DA" w:rsidRPr="008629EB" w:rsidTr="00CF6A20">
        <w:trPr>
          <w:gridAfter w:val="2"/>
          <w:wAfter w:w="61" w:type="dxa"/>
          <w:trHeight w:val="60"/>
          <w:jc w:val="center"/>
        </w:trPr>
        <w:tc>
          <w:tcPr>
            <w:tcW w:w="704"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t>9</w:t>
            </w:r>
            <w:proofErr w:type="gramEnd"/>
            <w:r>
              <w:rPr>
                <w:rFonts w:ascii="Arial" w:eastAsia="Times New Roman" w:hAnsi="Arial" w:cs="Arial"/>
                <w:b/>
                <w:bCs/>
                <w:sz w:val="16"/>
                <w:szCs w:val="16"/>
                <w:lang w:eastAsia="pt-BR"/>
              </w:rPr>
              <w:t xml:space="preserve"> 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CARNE CAPRINO/OVINO (BODE),</w:t>
            </w:r>
            <w:r w:rsidRPr="008629EB">
              <w:rPr>
                <w:rFonts w:ascii="Arial" w:eastAsia="Times New Roman" w:hAnsi="Arial" w:cs="Arial"/>
                <w:sz w:val="16"/>
                <w:szCs w:val="16"/>
                <w:lang w:eastAsia="pt-BR"/>
              </w:rPr>
              <w:t xml:space="preserve"> de primeira qualidade, congelada, idade máxima do animal de 01 ano, inspeção e seleção dos animais por veterinários, sendo o procedimento repetido no abate dentro do frigorífico, carne pós abate dividida embalagem em filme de </w:t>
            </w:r>
            <w:proofErr w:type="spellStart"/>
            <w:proofErr w:type="gramStart"/>
            <w:r w:rsidRPr="008629EB">
              <w:rPr>
                <w:rFonts w:ascii="Arial" w:eastAsia="Times New Roman" w:hAnsi="Arial" w:cs="Arial"/>
                <w:sz w:val="16"/>
                <w:szCs w:val="16"/>
                <w:lang w:eastAsia="pt-BR"/>
              </w:rPr>
              <w:t>pvc</w:t>
            </w:r>
            <w:proofErr w:type="spellEnd"/>
            <w:proofErr w:type="gramEnd"/>
            <w:r w:rsidRPr="008629EB">
              <w:rPr>
                <w:rFonts w:ascii="Arial" w:eastAsia="Times New Roman" w:hAnsi="Arial" w:cs="Arial"/>
                <w:sz w:val="16"/>
                <w:szCs w:val="16"/>
                <w:lang w:eastAsia="pt-BR"/>
              </w:rPr>
              <w:br/>
              <w:t>transparente ou saco plástico transparente de 1 Kg cada e acondicionadas em câmara fria, com data do abate do caprino/ovino acompanhada da Guia de Transporte Animal – GTA.</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325 </w:t>
            </w:r>
          </w:p>
        </w:tc>
        <w:tc>
          <w:tcPr>
            <w:tcW w:w="1563"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30,05 </w:t>
            </w:r>
          </w:p>
        </w:tc>
        <w:tc>
          <w:tcPr>
            <w:tcW w:w="1360" w:type="dxa"/>
            <w:gridSpan w:val="2"/>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9.766,25 </w:t>
            </w:r>
          </w:p>
        </w:tc>
      </w:tr>
      <w:tr w:rsidR="006172DA" w:rsidRPr="008629EB" w:rsidTr="00CF6A20">
        <w:trPr>
          <w:gridAfter w:val="2"/>
          <w:wAfter w:w="61" w:type="dxa"/>
          <w:trHeight w:val="60"/>
          <w:jc w:val="center"/>
        </w:trPr>
        <w:tc>
          <w:tcPr>
            <w:tcW w:w="704"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t>10EXC</w:t>
            </w:r>
            <w:proofErr w:type="gramEnd"/>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 xml:space="preserve">CHARQUE ENVAZADA, </w:t>
            </w:r>
            <w:proofErr w:type="gramStart"/>
            <w:r w:rsidRPr="008629EB">
              <w:rPr>
                <w:rFonts w:ascii="Arial" w:eastAsia="Times New Roman" w:hAnsi="Arial" w:cs="Arial"/>
                <w:sz w:val="16"/>
                <w:szCs w:val="16"/>
                <w:lang w:eastAsia="pt-BR"/>
              </w:rPr>
              <w:t>à</w:t>
            </w:r>
            <w:proofErr w:type="gramEnd"/>
            <w:r w:rsidRPr="008629EB">
              <w:rPr>
                <w:rFonts w:ascii="Arial" w:eastAsia="Times New Roman" w:hAnsi="Arial" w:cs="Arial"/>
                <w:sz w:val="16"/>
                <w:szCs w:val="16"/>
                <w:lang w:eastAsia="pt-BR"/>
              </w:rPr>
              <w:t xml:space="preserve"> vácuo embalagem de 1 kg, de 1ª qualidade, (no máximo 10% de gordura), embalada em saco plástico vácuo transparente e atóxico, limpo, não violado, resistente, que garanta a integridade do produto até o momento do consumo, acondicionado em caixas lacradas. A embalagem deverá conter externamente os dados de identificação, procedência, número de lote, data de validade, quantidade do produto, número do registro no Ministério da Agricultura/SIF/DIPOA e carimbo de inspeção do SIF. O produto deverá apresentar validade mínima de </w:t>
            </w:r>
            <w:proofErr w:type="gramStart"/>
            <w:r w:rsidRPr="008629EB">
              <w:rPr>
                <w:rFonts w:ascii="Arial" w:eastAsia="Times New Roman" w:hAnsi="Arial" w:cs="Arial"/>
                <w:sz w:val="16"/>
                <w:szCs w:val="16"/>
                <w:lang w:eastAsia="pt-BR"/>
              </w:rPr>
              <w:t>1</w:t>
            </w:r>
            <w:proofErr w:type="gramEnd"/>
            <w:r w:rsidRPr="008629EB">
              <w:rPr>
                <w:rFonts w:ascii="Arial" w:eastAsia="Times New Roman" w:hAnsi="Arial" w:cs="Arial"/>
                <w:sz w:val="16"/>
                <w:szCs w:val="16"/>
                <w:lang w:eastAsia="pt-BR"/>
              </w:rPr>
              <w:t xml:space="preserve"> mês a partir da data da entrega.</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1.748 </w:t>
            </w:r>
          </w:p>
        </w:tc>
        <w:tc>
          <w:tcPr>
            <w:tcW w:w="1563"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30,85 </w:t>
            </w:r>
          </w:p>
        </w:tc>
        <w:tc>
          <w:tcPr>
            <w:tcW w:w="1360" w:type="dxa"/>
            <w:gridSpan w:val="2"/>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53.925,80 </w:t>
            </w:r>
          </w:p>
        </w:tc>
      </w:tr>
      <w:tr w:rsidR="006172DA" w:rsidRPr="008629EB" w:rsidTr="00CF6A20">
        <w:trPr>
          <w:gridAfter w:val="2"/>
          <w:wAfter w:w="61" w:type="dxa"/>
          <w:trHeight w:val="60"/>
          <w:jc w:val="center"/>
        </w:trPr>
        <w:tc>
          <w:tcPr>
            <w:tcW w:w="704"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11 C.P</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 xml:space="preserve">FILÉ DE PEIXE </w:t>
            </w:r>
            <w:proofErr w:type="gramStart"/>
            <w:r w:rsidRPr="008629EB">
              <w:rPr>
                <w:rFonts w:ascii="Arial" w:eastAsia="Times New Roman" w:hAnsi="Arial" w:cs="Arial"/>
                <w:b/>
                <w:bCs/>
                <w:sz w:val="16"/>
                <w:szCs w:val="16"/>
                <w:lang w:eastAsia="pt-BR"/>
              </w:rPr>
              <w:t>TILÁPIA,</w:t>
            </w:r>
            <w:proofErr w:type="gramEnd"/>
            <w:r w:rsidRPr="008629EB">
              <w:rPr>
                <w:rFonts w:ascii="Arial" w:eastAsia="Times New Roman" w:hAnsi="Arial" w:cs="Arial"/>
                <w:sz w:val="16"/>
                <w:szCs w:val="16"/>
                <w:lang w:eastAsia="pt-BR"/>
              </w:rPr>
              <w:t xml:space="preserve">congelado de primeira qualidade, limpo, sem couro ou escamas, sem espinhos, fatiados em bifes de 100g em média, isentos de aditivos ou substâncias estranhas que sejam impróprias </w:t>
            </w:r>
            <w:proofErr w:type="spellStart"/>
            <w:r w:rsidRPr="008629EB">
              <w:rPr>
                <w:rFonts w:ascii="Arial" w:eastAsia="Times New Roman" w:hAnsi="Arial" w:cs="Arial"/>
                <w:sz w:val="16"/>
                <w:szCs w:val="16"/>
                <w:lang w:eastAsia="pt-BR"/>
              </w:rPr>
              <w:t>aoconsumo</w:t>
            </w:r>
            <w:proofErr w:type="spellEnd"/>
            <w:r w:rsidRPr="008629EB">
              <w:rPr>
                <w:rFonts w:ascii="Arial" w:eastAsia="Times New Roman" w:hAnsi="Arial" w:cs="Arial"/>
                <w:sz w:val="16"/>
                <w:szCs w:val="16"/>
                <w:lang w:eastAsia="pt-BR"/>
              </w:rPr>
              <w:t xml:space="preserve"> e que alterem suas características naturais (físicas, químicas e organolépticas). Pacotes de 1 kg, devidamente selado, </w:t>
            </w:r>
            <w:proofErr w:type="spellStart"/>
            <w:r w:rsidRPr="008629EB">
              <w:rPr>
                <w:rFonts w:ascii="Arial" w:eastAsia="Times New Roman" w:hAnsi="Arial" w:cs="Arial"/>
                <w:sz w:val="16"/>
                <w:szCs w:val="16"/>
                <w:lang w:eastAsia="pt-BR"/>
              </w:rPr>
              <w:t>comespecificação</w:t>
            </w:r>
            <w:proofErr w:type="spellEnd"/>
            <w:r w:rsidRPr="008629EB">
              <w:rPr>
                <w:rFonts w:ascii="Arial" w:eastAsia="Times New Roman" w:hAnsi="Arial" w:cs="Arial"/>
                <w:sz w:val="16"/>
                <w:szCs w:val="16"/>
                <w:lang w:eastAsia="pt-BR"/>
              </w:rPr>
              <w:t xml:space="preserve"> de peso, validade </w:t>
            </w:r>
            <w:proofErr w:type="spellStart"/>
            <w:r w:rsidRPr="008629EB">
              <w:rPr>
                <w:rFonts w:ascii="Arial" w:eastAsia="Times New Roman" w:hAnsi="Arial" w:cs="Arial"/>
                <w:sz w:val="16"/>
                <w:szCs w:val="16"/>
                <w:lang w:eastAsia="pt-BR"/>
              </w:rPr>
              <w:t>doproduto</w:t>
            </w:r>
            <w:proofErr w:type="spellEnd"/>
            <w:r w:rsidRPr="008629EB">
              <w:rPr>
                <w:rFonts w:ascii="Arial" w:eastAsia="Times New Roman" w:hAnsi="Arial" w:cs="Arial"/>
                <w:sz w:val="16"/>
                <w:szCs w:val="16"/>
                <w:lang w:eastAsia="pt-BR"/>
              </w:rPr>
              <w:t xml:space="preserve"> e marca/procedência. Suas condições devem atender as condições determinadas pelas normas do RIISPOA, ANVISA, SIM, SIP, ou SIF</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1.650</w:t>
            </w:r>
          </w:p>
        </w:tc>
        <w:tc>
          <w:tcPr>
            <w:tcW w:w="1563"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55,47 </w:t>
            </w:r>
          </w:p>
        </w:tc>
        <w:tc>
          <w:tcPr>
            <w:tcW w:w="1360" w:type="dxa"/>
            <w:gridSpan w:val="2"/>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R$ 91.525,50</w:t>
            </w:r>
          </w:p>
        </w:tc>
      </w:tr>
      <w:tr w:rsidR="006172DA" w:rsidRPr="008629EB" w:rsidTr="00CF6A20">
        <w:trPr>
          <w:gridAfter w:val="2"/>
          <w:wAfter w:w="61" w:type="dxa"/>
          <w:trHeight w:val="60"/>
          <w:jc w:val="center"/>
        </w:trPr>
        <w:tc>
          <w:tcPr>
            <w:tcW w:w="704" w:type="dxa"/>
            <w:shd w:val="clear" w:color="auto" w:fill="auto"/>
            <w:vAlign w:val="center"/>
          </w:tcPr>
          <w:p w:rsidR="006172DA"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12 C.R</w:t>
            </w:r>
          </w:p>
        </w:tc>
        <w:tc>
          <w:tcPr>
            <w:tcW w:w="4820" w:type="dxa"/>
            <w:shd w:val="clear" w:color="auto" w:fill="auto"/>
            <w:vAlign w:val="center"/>
          </w:tcPr>
          <w:p w:rsidR="006172DA" w:rsidRPr="008629EB" w:rsidRDefault="006172DA" w:rsidP="00CF6A20">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FILÉ DE PEIXE </w:t>
            </w:r>
            <w:proofErr w:type="gramStart"/>
            <w:r w:rsidRPr="008629EB">
              <w:rPr>
                <w:rFonts w:ascii="Arial" w:eastAsia="Times New Roman" w:hAnsi="Arial" w:cs="Arial"/>
                <w:b/>
                <w:bCs/>
                <w:sz w:val="16"/>
                <w:szCs w:val="16"/>
                <w:lang w:eastAsia="pt-BR"/>
              </w:rPr>
              <w:t>TILÁPIA,</w:t>
            </w:r>
            <w:proofErr w:type="gramEnd"/>
            <w:r w:rsidRPr="008629EB">
              <w:rPr>
                <w:rFonts w:ascii="Arial" w:eastAsia="Times New Roman" w:hAnsi="Arial" w:cs="Arial"/>
                <w:sz w:val="16"/>
                <w:szCs w:val="16"/>
                <w:lang w:eastAsia="pt-BR"/>
              </w:rPr>
              <w:t xml:space="preserve">congelado de primeira qualidade, limpo, sem couro ou escamas, sem espinhos, fatiados em bifes de 100g em média, isentos de aditivos ou substâncias estranhas que sejam impróprias </w:t>
            </w:r>
            <w:proofErr w:type="spellStart"/>
            <w:r w:rsidRPr="008629EB">
              <w:rPr>
                <w:rFonts w:ascii="Arial" w:eastAsia="Times New Roman" w:hAnsi="Arial" w:cs="Arial"/>
                <w:sz w:val="16"/>
                <w:szCs w:val="16"/>
                <w:lang w:eastAsia="pt-BR"/>
              </w:rPr>
              <w:t>aoconsumo</w:t>
            </w:r>
            <w:proofErr w:type="spellEnd"/>
            <w:r w:rsidRPr="008629EB">
              <w:rPr>
                <w:rFonts w:ascii="Arial" w:eastAsia="Times New Roman" w:hAnsi="Arial" w:cs="Arial"/>
                <w:sz w:val="16"/>
                <w:szCs w:val="16"/>
                <w:lang w:eastAsia="pt-BR"/>
              </w:rPr>
              <w:t xml:space="preserve"> e que alterem suas características naturais (físicas, químicas e organolépticas). Pacotes de 1 kg, devidamente selado, </w:t>
            </w:r>
            <w:proofErr w:type="spellStart"/>
            <w:r w:rsidRPr="008629EB">
              <w:rPr>
                <w:rFonts w:ascii="Arial" w:eastAsia="Times New Roman" w:hAnsi="Arial" w:cs="Arial"/>
                <w:sz w:val="16"/>
                <w:szCs w:val="16"/>
                <w:lang w:eastAsia="pt-BR"/>
              </w:rPr>
              <w:t>comespecificação</w:t>
            </w:r>
            <w:proofErr w:type="spellEnd"/>
            <w:r w:rsidRPr="008629EB">
              <w:rPr>
                <w:rFonts w:ascii="Arial" w:eastAsia="Times New Roman" w:hAnsi="Arial" w:cs="Arial"/>
                <w:sz w:val="16"/>
                <w:szCs w:val="16"/>
                <w:lang w:eastAsia="pt-BR"/>
              </w:rPr>
              <w:t xml:space="preserve"> de peso, validade </w:t>
            </w:r>
            <w:proofErr w:type="spellStart"/>
            <w:r w:rsidRPr="008629EB">
              <w:rPr>
                <w:rFonts w:ascii="Arial" w:eastAsia="Times New Roman" w:hAnsi="Arial" w:cs="Arial"/>
                <w:sz w:val="16"/>
                <w:szCs w:val="16"/>
                <w:lang w:eastAsia="pt-BR"/>
              </w:rPr>
              <w:t>doproduto</w:t>
            </w:r>
            <w:proofErr w:type="spellEnd"/>
            <w:r w:rsidRPr="008629EB">
              <w:rPr>
                <w:rFonts w:ascii="Arial" w:eastAsia="Times New Roman" w:hAnsi="Arial" w:cs="Arial"/>
                <w:sz w:val="16"/>
                <w:szCs w:val="16"/>
                <w:lang w:eastAsia="pt-BR"/>
              </w:rPr>
              <w:t xml:space="preserve"> e marca/procedência. Suas condições devem atender as condições determinadas pelas normas do RIISPOA, ANVISA, SIM, SIP, ou SIF</w:t>
            </w:r>
          </w:p>
        </w:tc>
        <w:tc>
          <w:tcPr>
            <w:tcW w:w="807" w:type="dxa"/>
            <w:shd w:val="clear" w:color="auto" w:fill="auto"/>
            <w:vAlign w:val="center"/>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549</w:t>
            </w:r>
          </w:p>
        </w:tc>
        <w:tc>
          <w:tcPr>
            <w:tcW w:w="1563" w:type="dxa"/>
            <w:shd w:val="clear" w:color="auto" w:fill="auto"/>
            <w:vAlign w:val="center"/>
          </w:tcPr>
          <w:p w:rsidR="006172DA" w:rsidRPr="008629EB" w:rsidRDefault="006172DA" w:rsidP="00CF6A20">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R$ 55,47</w:t>
            </w:r>
          </w:p>
        </w:tc>
        <w:tc>
          <w:tcPr>
            <w:tcW w:w="1360" w:type="dxa"/>
            <w:gridSpan w:val="2"/>
            <w:shd w:val="clear" w:color="auto" w:fill="auto"/>
            <w:vAlign w:val="center"/>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R$ 30.453,03</w:t>
            </w:r>
          </w:p>
        </w:tc>
      </w:tr>
      <w:tr w:rsidR="006172DA" w:rsidRPr="008629EB" w:rsidTr="00CF6A20">
        <w:trPr>
          <w:gridAfter w:val="1"/>
          <w:wAfter w:w="50" w:type="dxa"/>
          <w:trHeight w:val="60"/>
          <w:jc w:val="center"/>
        </w:trPr>
        <w:tc>
          <w:tcPr>
            <w:tcW w:w="8994" w:type="dxa"/>
            <w:gridSpan w:val="6"/>
            <w:shd w:val="clear" w:color="auto" w:fill="auto"/>
            <w:noWrap/>
            <w:vAlign w:val="bottom"/>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TOTAL GERAL</w:t>
            </w:r>
          </w:p>
        </w:tc>
        <w:tc>
          <w:tcPr>
            <w:tcW w:w="1360" w:type="dxa"/>
            <w:gridSpan w:val="2"/>
            <w:shd w:val="clear" w:color="auto" w:fill="auto"/>
            <w:noWrap/>
            <w:vAlign w:val="center"/>
            <w:hideMark/>
          </w:tcPr>
          <w:p w:rsidR="006172DA" w:rsidRPr="008629EB" w:rsidRDefault="006172DA" w:rsidP="00CF6A20">
            <w:pPr>
              <w:spacing w:after="0" w:line="240" w:lineRule="auto"/>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R$707.82</w:t>
            </w:r>
            <w:r>
              <w:rPr>
                <w:rFonts w:ascii="Arial" w:eastAsia="Times New Roman" w:hAnsi="Arial" w:cs="Arial"/>
                <w:b/>
                <w:bCs/>
                <w:color w:val="000000"/>
                <w:sz w:val="16"/>
                <w:szCs w:val="16"/>
                <w:lang w:eastAsia="pt-BR"/>
              </w:rPr>
              <w:t>2</w:t>
            </w:r>
            <w:r w:rsidRPr="008629EB">
              <w:rPr>
                <w:rFonts w:ascii="Arial" w:eastAsia="Times New Roman" w:hAnsi="Arial" w:cs="Arial"/>
                <w:b/>
                <w:bCs/>
                <w:color w:val="000000"/>
                <w:sz w:val="16"/>
                <w:szCs w:val="16"/>
                <w:lang w:eastAsia="pt-BR"/>
              </w:rPr>
              <w:t>,0</w:t>
            </w:r>
            <w:r>
              <w:rPr>
                <w:rFonts w:ascii="Arial" w:eastAsia="Times New Roman" w:hAnsi="Arial" w:cs="Arial"/>
                <w:b/>
                <w:bCs/>
                <w:color w:val="000000"/>
                <w:sz w:val="16"/>
                <w:szCs w:val="16"/>
                <w:lang w:eastAsia="pt-BR"/>
              </w:rPr>
              <w:t>4</w:t>
            </w:r>
          </w:p>
        </w:tc>
      </w:tr>
      <w:tr w:rsidR="006172DA" w:rsidRPr="008629EB" w:rsidTr="00CF6A20">
        <w:trPr>
          <w:trHeight w:val="70"/>
          <w:jc w:val="center"/>
        </w:trPr>
        <w:tc>
          <w:tcPr>
            <w:tcW w:w="10404" w:type="dxa"/>
            <w:gridSpan w:val="9"/>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POLPAS DE FRUTAS</w:t>
            </w:r>
          </w:p>
        </w:tc>
      </w:tr>
      <w:tr w:rsidR="006172DA" w:rsidRPr="008629EB" w:rsidTr="00CF6A20">
        <w:trPr>
          <w:gridAfter w:val="2"/>
          <w:wAfter w:w="61" w:type="dxa"/>
          <w:trHeight w:val="70"/>
          <w:jc w:val="center"/>
        </w:trPr>
        <w:tc>
          <w:tcPr>
            <w:tcW w:w="704"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ÍTEM</w:t>
            </w:r>
          </w:p>
        </w:tc>
        <w:tc>
          <w:tcPr>
            <w:tcW w:w="4820"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DESCRIÇÃO </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Unidade</w:t>
            </w:r>
          </w:p>
        </w:tc>
        <w:tc>
          <w:tcPr>
            <w:tcW w:w="1089"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Quantidade</w:t>
            </w:r>
          </w:p>
        </w:tc>
        <w:tc>
          <w:tcPr>
            <w:tcW w:w="1563" w:type="dxa"/>
            <w:shd w:val="clear" w:color="auto" w:fill="auto"/>
            <w:noWrap/>
            <w:vAlign w:val="bottom"/>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Preço Unitário</w:t>
            </w:r>
          </w:p>
        </w:tc>
        <w:tc>
          <w:tcPr>
            <w:tcW w:w="1360" w:type="dxa"/>
            <w:gridSpan w:val="2"/>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Valor</w:t>
            </w:r>
            <w:proofErr w:type="gramStart"/>
            <w:r w:rsidRPr="008629EB">
              <w:rPr>
                <w:rFonts w:ascii="Arial" w:eastAsia="Times New Roman" w:hAnsi="Arial" w:cs="Arial"/>
                <w:b/>
                <w:bCs/>
                <w:color w:val="000000"/>
                <w:sz w:val="16"/>
                <w:szCs w:val="16"/>
                <w:lang w:eastAsia="pt-BR"/>
              </w:rPr>
              <w:t xml:space="preserve">  </w:t>
            </w:r>
            <w:proofErr w:type="gramEnd"/>
            <w:r w:rsidRPr="008629EB">
              <w:rPr>
                <w:rFonts w:ascii="Arial" w:eastAsia="Times New Roman" w:hAnsi="Arial" w:cs="Arial"/>
                <w:b/>
                <w:bCs/>
                <w:color w:val="000000"/>
                <w:sz w:val="16"/>
                <w:szCs w:val="16"/>
                <w:lang w:eastAsia="pt-BR"/>
              </w:rPr>
              <w:t>Total</w:t>
            </w:r>
          </w:p>
        </w:tc>
      </w:tr>
      <w:tr w:rsidR="006172DA" w:rsidRPr="008629EB" w:rsidTr="00D33745">
        <w:trPr>
          <w:gridAfter w:val="2"/>
          <w:wAfter w:w="61" w:type="dxa"/>
          <w:trHeight w:val="4799"/>
          <w:jc w:val="center"/>
        </w:trPr>
        <w:tc>
          <w:tcPr>
            <w:tcW w:w="704"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lastRenderedPageBreak/>
              <w:t>13 EXC</w:t>
            </w:r>
          </w:p>
        </w:tc>
        <w:tc>
          <w:tcPr>
            <w:tcW w:w="4820" w:type="dxa"/>
            <w:shd w:val="clear" w:color="auto" w:fill="auto"/>
            <w:vAlign w:val="bottom"/>
            <w:hideMark/>
          </w:tcPr>
          <w:p w:rsidR="006172DA" w:rsidRPr="008629EB" w:rsidRDefault="006172DA" w:rsidP="00CF6A20">
            <w:pPr>
              <w:spacing w:after="240" w:line="240" w:lineRule="auto"/>
              <w:jc w:val="both"/>
              <w:rPr>
                <w:rFonts w:ascii="Arial" w:eastAsia="Times New Roman" w:hAnsi="Arial" w:cs="Arial"/>
                <w:sz w:val="16"/>
                <w:szCs w:val="16"/>
                <w:lang w:eastAsia="pt-BR"/>
              </w:rPr>
            </w:pPr>
            <w:r w:rsidRPr="008629EB">
              <w:rPr>
                <w:rFonts w:ascii="Arial" w:eastAsia="Times New Roman" w:hAnsi="Arial" w:cs="Arial"/>
                <w:b/>
                <w:bCs/>
                <w:sz w:val="16"/>
                <w:szCs w:val="16"/>
                <w:lang w:eastAsia="pt-BR"/>
              </w:rPr>
              <w:t>POLPA DE FRUTA SABOR ACEROLA</w:t>
            </w:r>
            <w:proofErr w:type="gramStart"/>
            <w:r w:rsidRPr="008629EB">
              <w:rPr>
                <w:rFonts w:ascii="Arial" w:eastAsia="Times New Roman" w:hAnsi="Arial" w:cs="Arial"/>
                <w:b/>
                <w:bCs/>
                <w:sz w:val="16"/>
                <w:szCs w:val="16"/>
                <w:lang w:eastAsia="pt-BR"/>
              </w:rPr>
              <w:t>,</w:t>
            </w:r>
            <w:r w:rsidRPr="008629EB">
              <w:rPr>
                <w:rFonts w:ascii="Arial" w:eastAsia="Times New Roman" w:hAnsi="Arial" w:cs="Arial"/>
                <w:sz w:val="16"/>
                <w:szCs w:val="16"/>
                <w:lang w:eastAsia="pt-BR"/>
              </w:rPr>
              <w:t xml:space="preserve"> é</w:t>
            </w:r>
            <w:proofErr w:type="gramEnd"/>
            <w:r w:rsidRPr="008629EB">
              <w:rPr>
                <w:rFonts w:ascii="Arial" w:eastAsia="Times New Roman" w:hAnsi="Arial" w:cs="Arial"/>
                <w:sz w:val="16"/>
                <w:szCs w:val="16"/>
                <w:lang w:eastAsia="pt-BR"/>
              </w:rPr>
              <w:t xml:space="preserve"> o produto obtido por esmagamento das partes comestíveis de frutas carnosas por processos tecnológicos adequados. </w:t>
            </w:r>
            <w:proofErr w:type="gramStart"/>
            <w:r w:rsidRPr="008629EB">
              <w:rPr>
                <w:rFonts w:ascii="Arial" w:eastAsia="Times New Roman" w:hAnsi="Arial" w:cs="Arial"/>
                <w:sz w:val="16"/>
                <w:szCs w:val="16"/>
                <w:lang w:eastAsia="pt-BR"/>
              </w:rPr>
              <w:t>o</w:t>
            </w:r>
            <w:proofErr w:type="gramEnd"/>
            <w:r w:rsidRPr="008629EB">
              <w:rPr>
                <w:rFonts w:ascii="Arial" w:eastAsia="Times New Roman" w:hAnsi="Arial" w:cs="Arial"/>
                <w:sz w:val="16"/>
                <w:szCs w:val="16"/>
                <w:lang w:eastAsia="pt-BR"/>
              </w:rPr>
              <w:t xml:space="preserve"> produto deve ser preparado com frutas sãs, limpas e isentas de parasitos e de detritos animais ou vegetais. Não deve conter fragmentos das partes não comestíveis da fruta, nem substâncias estranhas à sua composição normal, exceto as previstas nesta norma (resolução - </w:t>
            </w:r>
            <w:proofErr w:type="spellStart"/>
            <w:r w:rsidRPr="008629EB">
              <w:rPr>
                <w:rFonts w:ascii="Arial" w:eastAsia="Times New Roman" w:hAnsi="Arial" w:cs="Arial"/>
                <w:sz w:val="16"/>
                <w:szCs w:val="16"/>
                <w:lang w:eastAsia="pt-BR"/>
              </w:rPr>
              <w:t>cnnpa</w:t>
            </w:r>
            <w:proofErr w:type="spellEnd"/>
            <w:r w:rsidRPr="008629EB">
              <w:rPr>
                <w:rFonts w:ascii="Arial" w:eastAsia="Times New Roman" w:hAnsi="Arial" w:cs="Arial"/>
                <w:sz w:val="16"/>
                <w:szCs w:val="16"/>
                <w:lang w:eastAsia="pt-BR"/>
              </w:rPr>
              <w:t xml:space="preserve"> nº 12, de 1978). Será tolerada a adição de sacarose em proporção a ser declarada no rótulo. Polpa de fruta </w:t>
            </w:r>
            <w:proofErr w:type="spellStart"/>
            <w:r w:rsidRPr="008629EB">
              <w:rPr>
                <w:rFonts w:ascii="Arial" w:eastAsia="Times New Roman" w:hAnsi="Arial" w:cs="Arial"/>
                <w:sz w:val="16"/>
                <w:szCs w:val="16"/>
                <w:lang w:eastAsia="pt-BR"/>
              </w:rPr>
              <w:t>envasada</w:t>
            </w:r>
            <w:proofErr w:type="spellEnd"/>
            <w:r w:rsidRPr="008629EB">
              <w:rPr>
                <w:rFonts w:ascii="Arial" w:eastAsia="Times New Roman" w:hAnsi="Arial" w:cs="Arial"/>
                <w:sz w:val="16"/>
                <w:szCs w:val="16"/>
                <w:lang w:eastAsia="pt-BR"/>
              </w:rPr>
              <w:t xml:space="preserve"> a vácuo 100% natural, 100% pura, congelada em túnel de congelamento rápido, mantendo com isso toda a qualidade nutricional da fruta. Devendo ter controle de </w:t>
            </w:r>
            <w:proofErr w:type="gramStart"/>
            <w:r w:rsidRPr="008629EB">
              <w:rPr>
                <w:rFonts w:ascii="Arial" w:eastAsia="Times New Roman" w:hAnsi="Arial" w:cs="Arial"/>
                <w:sz w:val="16"/>
                <w:szCs w:val="16"/>
                <w:lang w:eastAsia="pt-BR"/>
              </w:rPr>
              <w:t xml:space="preserve">higiene sanitário, respeitando as característica organolépticas, </w:t>
            </w:r>
            <w:proofErr w:type="spellStart"/>
            <w:r w:rsidRPr="008629EB">
              <w:rPr>
                <w:rFonts w:ascii="Arial" w:eastAsia="Times New Roman" w:hAnsi="Arial" w:cs="Arial"/>
                <w:sz w:val="16"/>
                <w:szCs w:val="16"/>
                <w:lang w:eastAsia="pt-BR"/>
              </w:rPr>
              <w:t>físio-quimicas</w:t>
            </w:r>
            <w:proofErr w:type="spellEnd"/>
            <w:r w:rsidRPr="008629EB">
              <w:rPr>
                <w:rFonts w:ascii="Arial" w:eastAsia="Times New Roman" w:hAnsi="Arial" w:cs="Arial"/>
                <w:sz w:val="16"/>
                <w:szCs w:val="16"/>
                <w:lang w:eastAsia="pt-BR"/>
              </w:rPr>
              <w:t>, microscópicas</w:t>
            </w:r>
            <w:proofErr w:type="gramEnd"/>
            <w:r w:rsidRPr="008629EB">
              <w:rPr>
                <w:rFonts w:ascii="Arial" w:eastAsia="Times New Roman" w:hAnsi="Arial" w:cs="Arial"/>
                <w:sz w:val="16"/>
                <w:szCs w:val="16"/>
                <w:lang w:eastAsia="pt-BR"/>
              </w:rPr>
              <w:t xml:space="preserve"> e devendo obedecer a legislação  sanitária vigente. Deverá ser entregue congelada e acondicionada em sacos plásticos embalagem de 01 kg, </w:t>
            </w:r>
            <w:proofErr w:type="gramStart"/>
            <w:r w:rsidRPr="008629EB">
              <w:rPr>
                <w:rFonts w:ascii="Arial" w:eastAsia="Times New Roman" w:hAnsi="Arial" w:cs="Arial"/>
                <w:sz w:val="16"/>
                <w:szCs w:val="16"/>
                <w:lang w:eastAsia="pt-BR"/>
              </w:rPr>
              <w:t>transparentes devidamente lacrado</w:t>
            </w:r>
            <w:proofErr w:type="gramEnd"/>
            <w:r w:rsidRPr="008629EB">
              <w:rPr>
                <w:rFonts w:ascii="Arial" w:eastAsia="Times New Roman" w:hAnsi="Arial" w:cs="Arial"/>
                <w:sz w:val="16"/>
                <w:szCs w:val="16"/>
                <w:lang w:eastAsia="pt-BR"/>
              </w:rPr>
              <w:t>. O transporte das polpas</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deverá ocorrer por conta do fornecedor em  recipiente   com lacre  para garantir    o congelamento e a qualidade das polpas. A polpa de fruta deverá ser entregue em cada unidade informada pelo solicitante. Se</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algum sabor não tenha boa aceitação por parte dos alunos, a nutricionista responsável pela alimentação escolar entrará em contato com o fornecedor para a substituição do produto. A empresa deverá apresentar no ato</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da abertura do pregão  as amostras dos sabores solicitados. Registro da polpa no mapa. Registro da empresa no </w:t>
            </w:r>
            <w:proofErr w:type="spellStart"/>
            <w:r w:rsidRPr="008629EB">
              <w:rPr>
                <w:rFonts w:ascii="Arial" w:eastAsia="Times New Roman" w:hAnsi="Arial" w:cs="Arial"/>
                <w:sz w:val="16"/>
                <w:szCs w:val="16"/>
                <w:lang w:eastAsia="pt-BR"/>
              </w:rPr>
              <w:t>ministerio</w:t>
            </w:r>
            <w:proofErr w:type="spellEnd"/>
            <w:r w:rsidRPr="008629EB">
              <w:rPr>
                <w:rFonts w:ascii="Arial" w:eastAsia="Times New Roman" w:hAnsi="Arial" w:cs="Arial"/>
                <w:sz w:val="16"/>
                <w:szCs w:val="16"/>
                <w:lang w:eastAsia="pt-BR"/>
              </w:rPr>
              <w:t xml:space="preserve"> da </w:t>
            </w:r>
            <w:proofErr w:type="spellStart"/>
            <w:r w:rsidRPr="008629EB">
              <w:rPr>
                <w:rFonts w:ascii="Arial" w:eastAsia="Times New Roman" w:hAnsi="Arial" w:cs="Arial"/>
                <w:sz w:val="16"/>
                <w:szCs w:val="16"/>
                <w:lang w:eastAsia="pt-BR"/>
              </w:rPr>
              <w:t>saude</w:t>
            </w:r>
            <w:proofErr w:type="spellEnd"/>
            <w:r w:rsidRPr="008629EB">
              <w:rPr>
                <w:rFonts w:ascii="Arial" w:eastAsia="Times New Roman" w:hAnsi="Arial" w:cs="Arial"/>
                <w:sz w:val="16"/>
                <w:szCs w:val="16"/>
                <w:lang w:eastAsia="pt-BR"/>
              </w:rPr>
              <w:t xml:space="preserve">. </w:t>
            </w:r>
            <w:r w:rsidR="00D33745">
              <w:rPr>
                <w:rFonts w:ascii="Arial" w:eastAsia="Times New Roman" w:hAnsi="Arial" w:cs="Arial"/>
                <w:sz w:val="16"/>
                <w:szCs w:val="16"/>
                <w:lang w:eastAsia="pt-BR"/>
              </w:rPr>
              <w:t>.</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3.430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15,22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52.204,60 </w:t>
            </w:r>
          </w:p>
        </w:tc>
      </w:tr>
      <w:tr w:rsidR="006172DA" w:rsidRPr="008629EB" w:rsidTr="00CF6A20">
        <w:trPr>
          <w:gridAfter w:val="2"/>
          <w:wAfter w:w="61" w:type="dxa"/>
          <w:trHeight w:val="60"/>
          <w:jc w:val="center"/>
        </w:trPr>
        <w:tc>
          <w:tcPr>
            <w:tcW w:w="704"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1</w:t>
            </w:r>
            <w:r>
              <w:rPr>
                <w:rFonts w:ascii="Arial" w:eastAsia="Times New Roman" w:hAnsi="Arial" w:cs="Arial"/>
                <w:b/>
                <w:bCs/>
                <w:color w:val="000000"/>
                <w:sz w:val="16"/>
                <w:szCs w:val="16"/>
                <w:lang w:eastAsia="pt-BR"/>
              </w:rPr>
              <w:t>4 EXC</w:t>
            </w:r>
          </w:p>
        </w:tc>
        <w:tc>
          <w:tcPr>
            <w:tcW w:w="4820" w:type="dxa"/>
            <w:shd w:val="clear" w:color="auto" w:fill="auto"/>
            <w:vAlign w:val="bottom"/>
            <w:hideMark/>
          </w:tcPr>
          <w:p w:rsidR="006172DA" w:rsidRPr="008629EB" w:rsidRDefault="006172DA" w:rsidP="00CF6A20">
            <w:pPr>
              <w:spacing w:after="240" w:line="240" w:lineRule="auto"/>
              <w:jc w:val="both"/>
              <w:rPr>
                <w:rFonts w:ascii="Arial" w:eastAsia="Times New Roman" w:hAnsi="Arial" w:cs="Arial"/>
                <w:sz w:val="16"/>
                <w:szCs w:val="16"/>
                <w:lang w:eastAsia="pt-BR"/>
              </w:rPr>
            </w:pPr>
            <w:r w:rsidRPr="008629EB">
              <w:rPr>
                <w:rFonts w:ascii="Arial" w:eastAsia="Times New Roman" w:hAnsi="Arial" w:cs="Arial"/>
                <w:b/>
                <w:bCs/>
                <w:sz w:val="16"/>
                <w:szCs w:val="16"/>
                <w:lang w:eastAsia="pt-BR"/>
              </w:rPr>
              <w:t>POLPA DE FRUTA SABOR GOIABA</w:t>
            </w:r>
            <w:proofErr w:type="gramStart"/>
            <w:r w:rsidRPr="008629EB">
              <w:rPr>
                <w:rFonts w:ascii="Arial" w:eastAsia="Times New Roman" w:hAnsi="Arial" w:cs="Arial"/>
                <w:b/>
                <w:bCs/>
                <w:sz w:val="16"/>
                <w:szCs w:val="16"/>
                <w:lang w:eastAsia="pt-BR"/>
              </w:rPr>
              <w:t>,</w:t>
            </w:r>
            <w:r w:rsidRPr="008629EB">
              <w:rPr>
                <w:rFonts w:ascii="Arial" w:eastAsia="Times New Roman" w:hAnsi="Arial" w:cs="Arial"/>
                <w:sz w:val="16"/>
                <w:szCs w:val="16"/>
                <w:lang w:eastAsia="pt-BR"/>
              </w:rPr>
              <w:t xml:space="preserve"> é</w:t>
            </w:r>
            <w:proofErr w:type="gramEnd"/>
            <w:r w:rsidRPr="008629EB">
              <w:rPr>
                <w:rFonts w:ascii="Arial" w:eastAsia="Times New Roman" w:hAnsi="Arial" w:cs="Arial"/>
                <w:sz w:val="16"/>
                <w:szCs w:val="16"/>
                <w:lang w:eastAsia="pt-BR"/>
              </w:rPr>
              <w:t xml:space="preserve"> o produto obtido por esmagamento das partes comestíveis de frutas carnosas por processos tecnológicos adequados. </w:t>
            </w:r>
            <w:proofErr w:type="gramStart"/>
            <w:r w:rsidRPr="008629EB">
              <w:rPr>
                <w:rFonts w:ascii="Arial" w:eastAsia="Times New Roman" w:hAnsi="Arial" w:cs="Arial"/>
                <w:sz w:val="16"/>
                <w:szCs w:val="16"/>
                <w:lang w:eastAsia="pt-BR"/>
              </w:rPr>
              <w:t>o</w:t>
            </w:r>
            <w:proofErr w:type="gramEnd"/>
            <w:r w:rsidRPr="008629EB">
              <w:rPr>
                <w:rFonts w:ascii="Arial" w:eastAsia="Times New Roman" w:hAnsi="Arial" w:cs="Arial"/>
                <w:sz w:val="16"/>
                <w:szCs w:val="16"/>
                <w:lang w:eastAsia="pt-BR"/>
              </w:rPr>
              <w:t xml:space="preserve"> produto deve ser preparado com frutas sãs, limpas e isentas de parasitos e de detritos animais ou vegetais. Não deve conter fragmentos das partes não comestíveis da fruta, nem substâncias estranhas à sua composição normal, exceto as previstas nesta norma (resolução - </w:t>
            </w:r>
            <w:proofErr w:type="spellStart"/>
            <w:r w:rsidRPr="008629EB">
              <w:rPr>
                <w:rFonts w:ascii="Arial" w:eastAsia="Times New Roman" w:hAnsi="Arial" w:cs="Arial"/>
                <w:sz w:val="16"/>
                <w:szCs w:val="16"/>
                <w:lang w:eastAsia="pt-BR"/>
              </w:rPr>
              <w:t>cnnpa</w:t>
            </w:r>
            <w:proofErr w:type="spellEnd"/>
            <w:r w:rsidRPr="008629EB">
              <w:rPr>
                <w:rFonts w:ascii="Arial" w:eastAsia="Times New Roman" w:hAnsi="Arial" w:cs="Arial"/>
                <w:sz w:val="16"/>
                <w:szCs w:val="16"/>
                <w:lang w:eastAsia="pt-BR"/>
              </w:rPr>
              <w:t xml:space="preserve"> nº 12, de 1978). Será tolerada a adição de sacarose em proporção a ser declarada no rótulo. Polpa de fruta </w:t>
            </w:r>
            <w:proofErr w:type="spellStart"/>
            <w:r w:rsidRPr="008629EB">
              <w:rPr>
                <w:rFonts w:ascii="Arial" w:eastAsia="Times New Roman" w:hAnsi="Arial" w:cs="Arial"/>
                <w:sz w:val="16"/>
                <w:szCs w:val="16"/>
                <w:lang w:eastAsia="pt-BR"/>
              </w:rPr>
              <w:t>envasada</w:t>
            </w:r>
            <w:proofErr w:type="spellEnd"/>
            <w:r w:rsidRPr="008629EB">
              <w:rPr>
                <w:rFonts w:ascii="Arial" w:eastAsia="Times New Roman" w:hAnsi="Arial" w:cs="Arial"/>
                <w:sz w:val="16"/>
                <w:szCs w:val="16"/>
                <w:lang w:eastAsia="pt-BR"/>
              </w:rPr>
              <w:t xml:space="preserve"> a vácuo 100% natural, 100% pura, congelada em túnel de congelamento rápido, mantendo com isso toda a qualidade nutricional da fruta. Devendo ter controle de </w:t>
            </w:r>
            <w:proofErr w:type="gramStart"/>
            <w:r w:rsidRPr="008629EB">
              <w:rPr>
                <w:rFonts w:ascii="Arial" w:eastAsia="Times New Roman" w:hAnsi="Arial" w:cs="Arial"/>
                <w:sz w:val="16"/>
                <w:szCs w:val="16"/>
                <w:lang w:eastAsia="pt-BR"/>
              </w:rPr>
              <w:t xml:space="preserve">higiene sanitário, respeitando as característica organolépticas, </w:t>
            </w:r>
            <w:proofErr w:type="spellStart"/>
            <w:r w:rsidRPr="008629EB">
              <w:rPr>
                <w:rFonts w:ascii="Arial" w:eastAsia="Times New Roman" w:hAnsi="Arial" w:cs="Arial"/>
                <w:sz w:val="16"/>
                <w:szCs w:val="16"/>
                <w:lang w:eastAsia="pt-BR"/>
              </w:rPr>
              <w:t>físio-quimicas</w:t>
            </w:r>
            <w:proofErr w:type="spellEnd"/>
            <w:r w:rsidRPr="008629EB">
              <w:rPr>
                <w:rFonts w:ascii="Arial" w:eastAsia="Times New Roman" w:hAnsi="Arial" w:cs="Arial"/>
                <w:sz w:val="16"/>
                <w:szCs w:val="16"/>
                <w:lang w:eastAsia="pt-BR"/>
              </w:rPr>
              <w:t>, microscópicas</w:t>
            </w:r>
            <w:proofErr w:type="gramEnd"/>
            <w:r w:rsidRPr="008629EB">
              <w:rPr>
                <w:rFonts w:ascii="Arial" w:eastAsia="Times New Roman" w:hAnsi="Arial" w:cs="Arial"/>
                <w:sz w:val="16"/>
                <w:szCs w:val="16"/>
                <w:lang w:eastAsia="pt-BR"/>
              </w:rPr>
              <w:t xml:space="preserve"> e devendo obedecer a legislação  sanitária vigente. Deverá ser entregue congelada e acondicionada em sacos plásticos embalagem de 01 kg, </w:t>
            </w:r>
            <w:proofErr w:type="gramStart"/>
            <w:r w:rsidRPr="008629EB">
              <w:rPr>
                <w:rFonts w:ascii="Arial" w:eastAsia="Times New Roman" w:hAnsi="Arial" w:cs="Arial"/>
                <w:sz w:val="16"/>
                <w:szCs w:val="16"/>
                <w:lang w:eastAsia="pt-BR"/>
              </w:rPr>
              <w:t>transparentes devidamente lacrado</w:t>
            </w:r>
            <w:proofErr w:type="gramEnd"/>
            <w:r w:rsidRPr="008629EB">
              <w:rPr>
                <w:rFonts w:ascii="Arial" w:eastAsia="Times New Roman" w:hAnsi="Arial" w:cs="Arial"/>
                <w:sz w:val="16"/>
                <w:szCs w:val="16"/>
                <w:lang w:eastAsia="pt-BR"/>
              </w:rPr>
              <w:t>. O transporte das polpas</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deverá ocorrer por conta do fornecedor em  recipiente   com lacre  para garantir    o congelamento e a qualidade das polpas. A polpa de fruta deverá ser entregue em cada unidade informada pelo solicitante. Se</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algum sabor não tenha boa aceitação por parte dos alunos, a nutricionista responsável pela alimentação escolar entrará em contato com o fornecedor para a substituição do produto. A empresa deverá apresentar no ato</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da abertura do pregão  as amostras dos sabores solicitados. Registro da polpa no mapa. Registro da empresa no </w:t>
            </w:r>
            <w:proofErr w:type="spellStart"/>
            <w:r w:rsidRPr="008629EB">
              <w:rPr>
                <w:rFonts w:ascii="Arial" w:eastAsia="Times New Roman" w:hAnsi="Arial" w:cs="Arial"/>
                <w:sz w:val="16"/>
                <w:szCs w:val="16"/>
                <w:lang w:eastAsia="pt-BR"/>
              </w:rPr>
              <w:t>ministerio</w:t>
            </w:r>
            <w:proofErr w:type="spellEnd"/>
            <w:r w:rsidRPr="008629EB">
              <w:rPr>
                <w:rFonts w:ascii="Arial" w:eastAsia="Times New Roman" w:hAnsi="Arial" w:cs="Arial"/>
                <w:sz w:val="16"/>
                <w:szCs w:val="16"/>
                <w:lang w:eastAsia="pt-BR"/>
              </w:rPr>
              <w:t xml:space="preserve"> da </w:t>
            </w:r>
            <w:proofErr w:type="spellStart"/>
            <w:r w:rsidRPr="008629EB">
              <w:rPr>
                <w:rFonts w:ascii="Arial" w:eastAsia="Times New Roman" w:hAnsi="Arial" w:cs="Arial"/>
                <w:sz w:val="16"/>
                <w:szCs w:val="16"/>
                <w:lang w:eastAsia="pt-BR"/>
              </w:rPr>
              <w:t>saude</w:t>
            </w:r>
            <w:proofErr w:type="spellEnd"/>
            <w:r w:rsidRPr="008629EB">
              <w:rPr>
                <w:rFonts w:ascii="Arial" w:eastAsia="Times New Roman" w:hAnsi="Arial" w:cs="Arial"/>
                <w:sz w:val="16"/>
                <w:szCs w:val="16"/>
                <w:lang w:eastAsia="pt-BR"/>
              </w:rPr>
              <w:t xml:space="preserve">. </w:t>
            </w:r>
          </w:p>
        </w:tc>
        <w:tc>
          <w:tcPr>
            <w:tcW w:w="807"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3.850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15,33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59.020,50 </w:t>
            </w:r>
          </w:p>
        </w:tc>
      </w:tr>
      <w:tr w:rsidR="006172DA" w:rsidRPr="008629EB" w:rsidTr="00CF6A20">
        <w:trPr>
          <w:gridAfter w:val="2"/>
          <w:wAfter w:w="61" w:type="dxa"/>
          <w:trHeight w:val="60"/>
          <w:jc w:val="center"/>
        </w:trPr>
        <w:tc>
          <w:tcPr>
            <w:tcW w:w="704"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1</w:t>
            </w:r>
            <w:r>
              <w:rPr>
                <w:rFonts w:ascii="Arial" w:eastAsia="Times New Roman" w:hAnsi="Arial" w:cs="Arial"/>
                <w:b/>
                <w:bCs/>
                <w:color w:val="000000"/>
                <w:sz w:val="16"/>
                <w:szCs w:val="16"/>
                <w:lang w:eastAsia="pt-BR"/>
              </w:rPr>
              <w:t>5 EXC</w:t>
            </w:r>
          </w:p>
        </w:tc>
        <w:tc>
          <w:tcPr>
            <w:tcW w:w="4820" w:type="dxa"/>
            <w:shd w:val="clear" w:color="auto" w:fill="auto"/>
            <w:vAlign w:val="bottom"/>
            <w:hideMark/>
          </w:tcPr>
          <w:p w:rsidR="006172DA" w:rsidRPr="008629EB" w:rsidRDefault="006172DA" w:rsidP="00CF6A20">
            <w:pPr>
              <w:spacing w:after="240" w:line="240" w:lineRule="auto"/>
              <w:jc w:val="both"/>
              <w:rPr>
                <w:rFonts w:ascii="Arial" w:eastAsia="Times New Roman" w:hAnsi="Arial" w:cs="Arial"/>
                <w:sz w:val="16"/>
                <w:szCs w:val="16"/>
                <w:lang w:eastAsia="pt-BR"/>
              </w:rPr>
            </w:pPr>
            <w:r w:rsidRPr="008629EB">
              <w:rPr>
                <w:rFonts w:ascii="Arial" w:eastAsia="Times New Roman" w:hAnsi="Arial" w:cs="Arial"/>
                <w:b/>
                <w:bCs/>
                <w:sz w:val="16"/>
                <w:szCs w:val="16"/>
                <w:lang w:eastAsia="pt-BR"/>
              </w:rPr>
              <w:t>POLPA DE FRUTA SABOR MANGA</w:t>
            </w:r>
            <w:proofErr w:type="gramStart"/>
            <w:r w:rsidRPr="008629EB">
              <w:rPr>
                <w:rFonts w:ascii="Arial" w:eastAsia="Times New Roman" w:hAnsi="Arial" w:cs="Arial"/>
                <w:b/>
                <w:bCs/>
                <w:sz w:val="16"/>
                <w:szCs w:val="16"/>
                <w:lang w:eastAsia="pt-BR"/>
              </w:rPr>
              <w:t>,</w:t>
            </w:r>
            <w:r w:rsidRPr="008629EB">
              <w:rPr>
                <w:rFonts w:ascii="Arial" w:eastAsia="Times New Roman" w:hAnsi="Arial" w:cs="Arial"/>
                <w:sz w:val="16"/>
                <w:szCs w:val="16"/>
                <w:lang w:eastAsia="pt-BR"/>
              </w:rPr>
              <w:t xml:space="preserve"> é</w:t>
            </w:r>
            <w:proofErr w:type="gramEnd"/>
            <w:r w:rsidRPr="008629EB">
              <w:rPr>
                <w:rFonts w:ascii="Arial" w:eastAsia="Times New Roman" w:hAnsi="Arial" w:cs="Arial"/>
                <w:sz w:val="16"/>
                <w:szCs w:val="16"/>
                <w:lang w:eastAsia="pt-BR"/>
              </w:rPr>
              <w:t xml:space="preserve"> o produto obtido por esmagamento das partes comestíveis de frutas carnosas por processos tecnológicos adequados. </w:t>
            </w:r>
            <w:proofErr w:type="gramStart"/>
            <w:r w:rsidRPr="008629EB">
              <w:rPr>
                <w:rFonts w:ascii="Arial" w:eastAsia="Times New Roman" w:hAnsi="Arial" w:cs="Arial"/>
                <w:sz w:val="16"/>
                <w:szCs w:val="16"/>
                <w:lang w:eastAsia="pt-BR"/>
              </w:rPr>
              <w:t>o</w:t>
            </w:r>
            <w:proofErr w:type="gramEnd"/>
            <w:r w:rsidRPr="008629EB">
              <w:rPr>
                <w:rFonts w:ascii="Arial" w:eastAsia="Times New Roman" w:hAnsi="Arial" w:cs="Arial"/>
                <w:sz w:val="16"/>
                <w:szCs w:val="16"/>
                <w:lang w:eastAsia="pt-BR"/>
              </w:rPr>
              <w:t xml:space="preserve"> produto deve ser preparado com frutas sãs, limpas e isentas de parasitos e de detritos animais ou vegetais. Não deve conter fragmentos das partes não comestíveis da fruta, nem substâncias estranhas à sua composição normal, exceto as previstas nesta norma (resolução - </w:t>
            </w:r>
            <w:proofErr w:type="spellStart"/>
            <w:r w:rsidRPr="008629EB">
              <w:rPr>
                <w:rFonts w:ascii="Arial" w:eastAsia="Times New Roman" w:hAnsi="Arial" w:cs="Arial"/>
                <w:sz w:val="16"/>
                <w:szCs w:val="16"/>
                <w:lang w:eastAsia="pt-BR"/>
              </w:rPr>
              <w:t>cnnpa</w:t>
            </w:r>
            <w:proofErr w:type="spellEnd"/>
            <w:r w:rsidRPr="008629EB">
              <w:rPr>
                <w:rFonts w:ascii="Arial" w:eastAsia="Times New Roman" w:hAnsi="Arial" w:cs="Arial"/>
                <w:sz w:val="16"/>
                <w:szCs w:val="16"/>
                <w:lang w:eastAsia="pt-BR"/>
              </w:rPr>
              <w:t xml:space="preserve"> nº 12, de 1978). Será tolerada a adição de sacarose em proporção a ser declarada no rótulo. Polpa de fruta </w:t>
            </w:r>
            <w:proofErr w:type="spellStart"/>
            <w:r w:rsidRPr="008629EB">
              <w:rPr>
                <w:rFonts w:ascii="Arial" w:eastAsia="Times New Roman" w:hAnsi="Arial" w:cs="Arial"/>
                <w:sz w:val="16"/>
                <w:szCs w:val="16"/>
                <w:lang w:eastAsia="pt-BR"/>
              </w:rPr>
              <w:t>envasada</w:t>
            </w:r>
            <w:proofErr w:type="spellEnd"/>
            <w:r w:rsidRPr="008629EB">
              <w:rPr>
                <w:rFonts w:ascii="Arial" w:eastAsia="Times New Roman" w:hAnsi="Arial" w:cs="Arial"/>
                <w:sz w:val="16"/>
                <w:szCs w:val="16"/>
                <w:lang w:eastAsia="pt-BR"/>
              </w:rPr>
              <w:t xml:space="preserve"> a vácuo 100% natural, 100% pura, congelada em túnel de congelamento rápido, mantendo com isso toda a qualidade nutricional da fruta. Devendo ter controle de </w:t>
            </w:r>
            <w:proofErr w:type="gramStart"/>
            <w:r w:rsidRPr="008629EB">
              <w:rPr>
                <w:rFonts w:ascii="Arial" w:eastAsia="Times New Roman" w:hAnsi="Arial" w:cs="Arial"/>
                <w:sz w:val="16"/>
                <w:szCs w:val="16"/>
                <w:lang w:eastAsia="pt-BR"/>
              </w:rPr>
              <w:t xml:space="preserve">higiene sanitário, respeitando as característica organolépticas, </w:t>
            </w:r>
            <w:proofErr w:type="spellStart"/>
            <w:r w:rsidRPr="008629EB">
              <w:rPr>
                <w:rFonts w:ascii="Arial" w:eastAsia="Times New Roman" w:hAnsi="Arial" w:cs="Arial"/>
                <w:sz w:val="16"/>
                <w:szCs w:val="16"/>
                <w:lang w:eastAsia="pt-BR"/>
              </w:rPr>
              <w:t>físio-quimicas</w:t>
            </w:r>
            <w:proofErr w:type="spellEnd"/>
            <w:r w:rsidRPr="008629EB">
              <w:rPr>
                <w:rFonts w:ascii="Arial" w:eastAsia="Times New Roman" w:hAnsi="Arial" w:cs="Arial"/>
                <w:sz w:val="16"/>
                <w:szCs w:val="16"/>
                <w:lang w:eastAsia="pt-BR"/>
              </w:rPr>
              <w:t>, microscópicas</w:t>
            </w:r>
            <w:proofErr w:type="gramEnd"/>
            <w:r w:rsidRPr="008629EB">
              <w:rPr>
                <w:rFonts w:ascii="Arial" w:eastAsia="Times New Roman" w:hAnsi="Arial" w:cs="Arial"/>
                <w:sz w:val="16"/>
                <w:szCs w:val="16"/>
                <w:lang w:eastAsia="pt-BR"/>
              </w:rPr>
              <w:t xml:space="preserve"> e devendo obedecer a legislação  sanitária vigente. Deverá ser entregue congelada e acondicionada em sacos plásticos embalagem de 01 kg, </w:t>
            </w:r>
            <w:proofErr w:type="gramStart"/>
            <w:r w:rsidRPr="008629EB">
              <w:rPr>
                <w:rFonts w:ascii="Arial" w:eastAsia="Times New Roman" w:hAnsi="Arial" w:cs="Arial"/>
                <w:sz w:val="16"/>
                <w:szCs w:val="16"/>
                <w:lang w:eastAsia="pt-BR"/>
              </w:rPr>
              <w:t>transparentes devidamente lacrado</w:t>
            </w:r>
            <w:proofErr w:type="gramEnd"/>
            <w:r w:rsidRPr="008629EB">
              <w:rPr>
                <w:rFonts w:ascii="Arial" w:eastAsia="Times New Roman" w:hAnsi="Arial" w:cs="Arial"/>
                <w:sz w:val="16"/>
                <w:szCs w:val="16"/>
                <w:lang w:eastAsia="pt-BR"/>
              </w:rPr>
              <w:t>. O transporte das polpas</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deverá ocorrer por conta do fornecedor em  recipiente   com lacre  para garantir    o congelamento e a qualidade das polpas. A polpa de fruta deverá ser entregue em cada unidade informada pelo solicitante. Se</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algum sabor não tenha boa aceitação por parte dos alunos, a nutricionista responsável pela alimentação escolar entrará em contato com o fornecedor para a substituição do produto. A </w:t>
            </w:r>
            <w:r w:rsidRPr="008629EB">
              <w:rPr>
                <w:rFonts w:ascii="Arial" w:eastAsia="Times New Roman" w:hAnsi="Arial" w:cs="Arial"/>
                <w:sz w:val="16"/>
                <w:szCs w:val="16"/>
                <w:lang w:eastAsia="pt-BR"/>
              </w:rPr>
              <w:lastRenderedPageBreak/>
              <w:t>empresa deverá apresentar no ato</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da abertura do pregão  as amostras dos sabores solicitados. Registro da polpa no mapa. Registro da empresa no </w:t>
            </w:r>
            <w:proofErr w:type="spellStart"/>
            <w:r w:rsidRPr="008629EB">
              <w:rPr>
                <w:rFonts w:ascii="Arial" w:eastAsia="Times New Roman" w:hAnsi="Arial" w:cs="Arial"/>
                <w:sz w:val="16"/>
                <w:szCs w:val="16"/>
                <w:lang w:eastAsia="pt-BR"/>
              </w:rPr>
              <w:t>ministerio</w:t>
            </w:r>
            <w:proofErr w:type="spellEnd"/>
            <w:r w:rsidRPr="008629EB">
              <w:rPr>
                <w:rFonts w:ascii="Arial" w:eastAsia="Times New Roman" w:hAnsi="Arial" w:cs="Arial"/>
                <w:sz w:val="16"/>
                <w:szCs w:val="16"/>
                <w:lang w:eastAsia="pt-BR"/>
              </w:rPr>
              <w:t xml:space="preserve"> da </w:t>
            </w:r>
            <w:proofErr w:type="spellStart"/>
            <w:r w:rsidRPr="008629EB">
              <w:rPr>
                <w:rFonts w:ascii="Arial" w:eastAsia="Times New Roman" w:hAnsi="Arial" w:cs="Arial"/>
                <w:sz w:val="16"/>
                <w:szCs w:val="16"/>
                <w:lang w:eastAsia="pt-BR"/>
              </w:rPr>
              <w:t>saude</w:t>
            </w:r>
            <w:proofErr w:type="spellEnd"/>
            <w:r w:rsidRPr="008629EB">
              <w:rPr>
                <w:rFonts w:ascii="Arial" w:eastAsia="Times New Roman" w:hAnsi="Arial" w:cs="Arial"/>
                <w:sz w:val="16"/>
                <w:szCs w:val="16"/>
                <w:lang w:eastAsia="pt-BR"/>
              </w:rPr>
              <w:t xml:space="preserve">. </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lastRenderedPageBreak/>
              <w:t>KG</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3.138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13,79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43.273,02 </w:t>
            </w:r>
          </w:p>
        </w:tc>
      </w:tr>
      <w:tr w:rsidR="006172DA" w:rsidRPr="008629EB" w:rsidTr="00CF6A20">
        <w:trPr>
          <w:gridAfter w:val="1"/>
          <w:wAfter w:w="50" w:type="dxa"/>
          <w:trHeight w:val="60"/>
          <w:jc w:val="center"/>
        </w:trPr>
        <w:tc>
          <w:tcPr>
            <w:tcW w:w="8994" w:type="dxa"/>
            <w:gridSpan w:val="6"/>
            <w:shd w:val="clear" w:color="auto" w:fill="auto"/>
            <w:noWrap/>
            <w:vAlign w:val="bottom"/>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lastRenderedPageBreak/>
              <w:t>TOTAL</w:t>
            </w:r>
          </w:p>
        </w:tc>
        <w:tc>
          <w:tcPr>
            <w:tcW w:w="1360" w:type="dxa"/>
            <w:gridSpan w:val="2"/>
            <w:shd w:val="clear" w:color="auto" w:fill="auto"/>
            <w:noWrap/>
            <w:vAlign w:val="center"/>
            <w:hideMark/>
          </w:tcPr>
          <w:p w:rsidR="006172DA" w:rsidRPr="008629EB" w:rsidRDefault="006172DA" w:rsidP="00CF6A20">
            <w:pPr>
              <w:spacing w:after="0" w:line="240" w:lineRule="auto"/>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R$154.498,12 </w:t>
            </w:r>
          </w:p>
        </w:tc>
      </w:tr>
      <w:tr w:rsidR="006172DA" w:rsidRPr="008629EB" w:rsidTr="00CF6A20">
        <w:trPr>
          <w:trHeight w:val="70"/>
          <w:jc w:val="center"/>
        </w:trPr>
        <w:tc>
          <w:tcPr>
            <w:tcW w:w="10404" w:type="dxa"/>
            <w:gridSpan w:val="9"/>
            <w:shd w:val="clear" w:color="auto" w:fill="auto"/>
            <w:noWrap/>
            <w:vAlign w:val="bottom"/>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BEBIDA LÁCTEA</w:t>
            </w:r>
          </w:p>
        </w:tc>
      </w:tr>
      <w:tr w:rsidR="006172DA" w:rsidRPr="008629EB" w:rsidTr="00CF6A20">
        <w:trPr>
          <w:gridAfter w:val="2"/>
          <w:wAfter w:w="61" w:type="dxa"/>
          <w:trHeight w:val="70"/>
          <w:jc w:val="center"/>
        </w:trPr>
        <w:tc>
          <w:tcPr>
            <w:tcW w:w="704"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ÍTEM</w:t>
            </w:r>
          </w:p>
        </w:tc>
        <w:tc>
          <w:tcPr>
            <w:tcW w:w="4820"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DESCRIÇÃO </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Unidade</w:t>
            </w:r>
          </w:p>
        </w:tc>
        <w:tc>
          <w:tcPr>
            <w:tcW w:w="1089"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Quantidade</w:t>
            </w:r>
          </w:p>
        </w:tc>
        <w:tc>
          <w:tcPr>
            <w:tcW w:w="1563" w:type="dxa"/>
            <w:shd w:val="clear" w:color="auto" w:fill="auto"/>
            <w:noWrap/>
            <w:vAlign w:val="bottom"/>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Preço Unitário</w:t>
            </w:r>
          </w:p>
        </w:tc>
        <w:tc>
          <w:tcPr>
            <w:tcW w:w="1360" w:type="dxa"/>
            <w:gridSpan w:val="2"/>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Valor</w:t>
            </w:r>
            <w:proofErr w:type="gramStart"/>
            <w:r w:rsidRPr="008629EB">
              <w:rPr>
                <w:rFonts w:ascii="Arial" w:eastAsia="Times New Roman" w:hAnsi="Arial" w:cs="Arial"/>
                <w:b/>
                <w:bCs/>
                <w:color w:val="000000"/>
                <w:sz w:val="16"/>
                <w:szCs w:val="16"/>
                <w:lang w:eastAsia="pt-BR"/>
              </w:rPr>
              <w:t xml:space="preserve">  </w:t>
            </w:r>
            <w:proofErr w:type="gramEnd"/>
            <w:r w:rsidRPr="008629EB">
              <w:rPr>
                <w:rFonts w:ascii="Arial" w:eastAsia="Times New Roman" w:hAnsi="Arial" w:cs="Arial"/>
                <w:b/>
                <w:bCs/>
                <w:color w:val="000000"/>
                <w:sz w:val="16"/>
                <w:szCs w:val="16"/>
                <w:lang w:eastAsia="pt-BR"/>
              </w:rPr>
              <w:t>Total</w:t>
            </w:r>
          </w:p>
        </w:tc>
      </w:tr>
      <w:tr w:rsidR="006172DA" w:rsidRPr="008629EB" w:rsidTr="00CF6A20">
        <w:trPr>
          <w:gridAfter w:val="2"/>
          <w:wAfter w:w="61" w:type="dxa"/>
          <w:trHeight w:val="377"/>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1</w:t>
            </w:r>
            <w:r>
              <w:rPr>
                <w:rFonts w:ascii="Arial" w:eastAsia="Times New Roman" w:hAnsi="Arial" w:cs="Arial"/>
                <w:b/>
                <w:bCs/>
                <w:sz w:val="16"/>
                <w:szCs w:val="16"/>
                <w:lang w:eastAsia="pt-BR"/>
              </w:rPr>
              <w:t xml:space="preserve">6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color w:val="000000"/>
                <w:sz w:val="16"/>
                <w:szCs w:val="16"/>
                <w:lang w:eastAsia="pt-BR"/>
              </w:rPr>
            </w:pPr>
            <w:r w:rsidRPr="008629EB">
              <w:rPr>
                <w:rFonts w:ascii="Arial" w:eastAsia="Times New Roman" w:hAnsi="Arial" w:cs="Arial"/>
                <w:b/>
                <w:bCs/>
                <w:color w:val="000000"/>
                <w:sz w:val="16"/>
                <w:szCs w:val="16"/>
                <w:lang w:eastAsia="pt-BR"/>
              </w:rPr>
              <w:t>Bebida Láctea</w:t>
            </w:r>
            <w:r w:rsidRPr="008629EB">
              <w:rPr>
                <w:rFonts w:ascii="Arial" w:eastAsia="Times New Roman" w:hAnsi="Arial" w:cs="Arial"/>
                <w:color w:val="000000"/>
                <w:sz w:val="16"/>
                <w:szCs w:val="16"/>
                <w:lang w:eastAsia="pt-BR"/>
              </w:rPr>
              <w:t>,</w:t>
            </w:r>
            <w:proofErr w:type="gramStart"/>
            <w:r w:rsidRPr="008629EB">
              <w:rPr>
                <w:rFonts w:ascii="Arial" w:eastAsia="Times New Roman" w:hAnsi="Arial" w:cs="Arial"/>
                <w:color w:val="000000"/>
                <w:sz w:val="16"/>
                <w:szCs w:val="16"/>
                <w:lang w:eastAsia="pt-BR"/>
              </w:rPr>
              <w:t xml:space="preserve">  </w:t>
            </w:r>
            <w:proofErr w:type="gramEnd"/>
            <w:r w:rsidRPr="008629EB">
              <w:rPr>
                <w:rFonts w:ascii="Arial" w:eastAsia="Times New Roman" w:hAnsi="Arial" w:cs="Arial"/>
                <w:color w:val="000000"/>
                <w:sz w:val="16"/>
                <w:szCs w:val="16"/>
                <w:lang w:eastAsia="pt-BR"/>
              </w:rPr>
              <w:t xml:space="preserve">fermentada com polpa de morango, 1 litro. A embalagem deverá conter externamente os dados de identificação, procedência, informações </w:t>
            </w:r>
            <w:proofErr w:type="spellStart"/>
            <w:r w:rsidRPr="008629EB">
              <w:rPr>
                <w:rFonts w:ascii="Arial" w:eastAsia="Times New Roman" w:hAnsi="Arial" w:cs="Arial"/>
                <w:color w:val="000000"/>
                <w:sz w:val="16"/>
                <w:szCs w:val="16"/>
                <w:lang w:eastAsia="pt-BR"/>
              </w:rPr>
              <w:t>nutrícionais</w:t>
            </w:r>
            <w:proofErr w:type="spellEnd"/>
            <w:r w:rsidRPr="008629EB">
              <w:rPr>
                <w:rFonts w:ascii="Arial" w:eastAsia="Times New Roman" w:hAnsi="Arial" w:cs="Arial"/>
                <w:color w:val="000000"/>
                <w:sz w:val="16"/>
                <w:szCs w:val="16"/>
                <w:lang w:eastAsia="pt-BR"/>
              </w:rPr>
              <w:t>, número de lote, data de validade, quantidade do produto, número do registro no Ministério da Agricultura/SIF e carimbo de inspeção do SIF. Validade mínima de 20 (vinte) dias a partir da data de entrega.</w:t>
            </w:r>
          </w:p>
        </w:tc>
        <w:tc>
          <w:tcPr>
            <w:tcW w:w="807"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proofErr w:type="spellStart"/>
            <w:r w:rsidRPr="008629EB">
              <w:rPr>
                <w:rFonts w:ascii="Arial" w:eastAsia="Times New Roman" w:hAnsi="Arial" w:cs="Arial"/>
                <w:b/>
                <w:bCs/>
                <w:sz w:val="16"/>
                <w:szCs w:val="16"/>
                <w:lang w:eastAsia="pt-BR"/>
              </w:rPr>
              <w:t>Lt</w:t>
            </w:r>
            <w:proofErr w:type="spellEnd"/>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1.228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6,61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8.117,08 </w:t>
            </w:r>
          </w:p>
        </w:tc>
      </w:tr>
      <w:tr w:rsidR="006172DA" w:rsidRPr="008629EB" w:rsidTr="00CF6A20">
        <w:trPr>
          <w:trHeight w:val="70"/>
          <w:jc w:val="center"/>
        </w:trPr>
        <w:tc>
          <w:tcPr>
            <w:tcW w:w="10404" w:type="dxa"/>
            <w:gridSpan w:val="9"/>
            <w:shd w:val="clear" w:color="auto" w:fill="auto"/>
            <w:noWrap/>
            <w:vAlign w:val="bottom"/>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PÃES</w:t>
            </w:r>
          </w:p>
        </w:tc>
      </w:tr>
      <w:tr w:rsidR="006172DA" w:rsidRPr="008629EB" w:rsidTr="00CF6A20">
        <w:trPr>
          <w:gridAfter w:val="2"/>
          <w:wAfter w:w="61" w:type="dxa"/>
          <w:trHeight w:val="70"/>
          <w:jc w:val="center"/>
        </w:trPr>
        <w:tc>
          <w:tcPr>
            <w:tcW w:w="704"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ÍTEM</w:t>
            </w:r>
          </w:p>
        </w:tc>
        <w:tc>
          <w:tcPr>
            <w:tcW w:w="4820"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DESCRIÇÃO </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Unidade</w:t>
            </w:r>
          </w:p>
        </w:tc>
        <w:tc>
          <w:tcPr>
            <w:tcW w:w="1089"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Quantidade</w:t>
            </w:r>
          </w:p>
        </w:tc>
        <w:tc>
          <w:tcPr>
            <w:tcW w:w="1563" w:type="dxa"/>
            <w:shd w:val="clear" w:color="auto" w:fill="auto"/>
            <w:noWrap/>
            <w:vAlign w:val="bottom"/>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Preço Unitário</w:t>
            </w:r>
          </w:p>
        </w:tc>
        <w:tc>
          <w:tcPr>
            <w:tcW w:w="1360" w:type="dxa"/>
            <w:gridSpan w:val="2"/>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Valor</w:t>
            </w:r>
            <w:proofErr w:type="gramStart"/>
            <w:r w:rsidRPr="008629EB">
              <w:rPr>
                <w:rFonts w:ascii="Arial" w:eastAsia="Times New Roman" w:hAnsi="Arial" w:cs="Arial"/>
                <w:b/>
                <w:bCs/>
                <w:color w:val="000000"/>
                <w:sz w:val="16"/>
                <w:szCs w:val="16"/>
                <w:lang w:eastAsia="pt-BR"/>
              </w:rPr>
              <w:t xml:space="preserve">  </w:t>
            </w:r>
            <w:proofErr w:type="gramEnd"/>
            <w:r w:rsidRPr="008629EB">
              <w:rPr>
                <w:rFonts w:ascii="Arial" w:eastAsia="Times New Roman" w:hAnsi="Arial" w:cs="Arial"/>
                <w:b/>
                <w:bCs/>
                <w:color w:val="000000"/>
                <w:sz w:val="16"/>
                <w:szCs w:val="16"/>
                <w:lang w:eastAsia="pt-BR"/>
              </w:rPr>
              <w:t>Total</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1</w:t>
            </w:r>
            <w:r>
              <w:rPr>
                <w:rFonts w:ascii="Arial" w:eastAsia="Times New Roman" w:hAnsi="Arial" w:cs="Arial"/>
                <w:b/>
                <w:bCs/>
                <w:sz w:val="16"/>
                <w:szCs w:val="16"/>
                <w:lang w:eastAsia="pt-BR"/>
              </w:rPr>
              <w:t xml:space="preserve">7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color w:val="000000"/>
                <w:sz w:val="16"/>
                <w:szCs w:val="16"/>
                <w:lang w:eastAsia="pt-BR"/>
              </w:rPr>
            </w:pPr>
            <w:proofErr w:type="gramStart"/>
            <w:r w:rsidRPr="008629EB">
              <w:rPr>
                <w:rFonts w:ascii="Arial" w:eastAsia="Times New Roman" w:hAnsi="Arial" w:cs="Arial"/>
                <w:b/>
                <w:bCs/>
                <w:color w:val="000000"/>
                <w:sz w:val="16"/>
                <w:szCs w:val="16"/>
                <w:lang w:eastAsia="pt-BR"/>
              </w:rPr>
              <w:t>Pão,</w:t>
            </w:r>
            <w:proofErr w:type="gramEnd"/>
            <w:r w:rsidRPr="008629EB">
              <w:rPr>
                <w:rFonts w:ascii="Arial" w:eastAsia="Times New Roman" w:hAnsi="Arial" w:cs="Arial"/>
                <w:b/>
                <w:bCs/>
                <w:color w:val="000000"/>
                <w:sz w:val="16"/>
                <w:szCs w:val="16"/>
                <w:lang w:eastAsia="pt-BR"/>
              </w:rPr>
              <w:t>sedinha</w:t>
            </w:r>
            <w:r w:rsidRPr="008629EB">
              <w:rPr>
                <w:rFonts w:ascii="Arial" w:eastAsia="Times New Roman" w:hAnsi="Arial" w:cs="Arial"/>
                <w:color w:val="000000"/>
                <w:sz w:val="16"/>
                <w:szCs w:val="16"/>
                <w:lang w:eastAsia="pt-BR"/>
              </w:rPr>
              <w:t>. Unidade com 50g</w:t>
            </w:r>
          </w:p>
        </w:tc>
        <w:tc>
          <w:tcPr>
            <w:tcW w:w="807"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UNID</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69.940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1,12 </w:t>
            </w:r>
          </w:p>
        </w:tc>
        <w:tc>
          <w:tcPr>
            <w:tcW w:w="1360" w:type="dxa"/>
            <w:gridSpan w:val="2"/>
            <w:shd w:val="clear" w:color="auto" w:fill="auto"/>
            <w:noWrap/>
            <w:vAlign w:val="center"/>
            <w:hideMark/>
          </w:tcPr>
          <w:p w:rsidR="006172DA" w:rsidRPr="008629EB" w:rsidRDefault="006172DA" w:rsidP="00CF6A20">
            <w:pPr>
              <w:spacing w:after="0" w:line="240" w:lineRule="auto"/>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R$78.332,80 </w:t>
            </w:r>
          </w:p>
        </w:tc>
      </w:tr>
      <w:tr w:rsidR="006172DA" w:rsidRPr="008629EB" w:rsidTr="00CF6A20">
        <w:trPr>
          <w:trHeight w:val="70"/>
          <w:jc w:val="center"/>
        </w:trPr>
        <w:tc>
          <w:tcPr>
            <w:tcW w:w="10404" w:type="dxa"/>
            <w:gridSpan w:val="9"/>
            <w:shd w:val="clear" w:color="auto" w:fill="auto"/>
            <w:noWrap/>
            <w:vAlign w:val="bottom"/>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NÃO PERECÍVEIS</w:t>
            </w:r>
          </w:p>
        </w:tc>
      </w:tr>
      <w:tr w:rsidR="006172DA" w:rsidRPr="008629EB" w:rsidTr="00CF6A20">
        <w:trPr>
          <w:gridAfter w:val="2"/>
          <w:wAfter w:w="61" w:type="dxa"/>
          <w:trHeight w:val="70"/>
          <w:jc w:val="center"/>
        </w:trPr>
        <w:tc>
          <w:tcPr>
            <w:tcW w:w="704"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ÍTEM</w:t>
            </w:r>
          </w:p>
        </w:tc>
        <w:tc>
          <w:tcPr>
            <w:tcW w:w="4820"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DESCRIÇÃO </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Unidade</w:t>
            </w:r>
          </w:p>
        </w:tc>
        <w:tc>
          <w:tcPr>
            <w:tcW w:w="1089"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Quantidade</w:t>
            </w:r>
          </w:p>
        </w:tc>
        <w:tc>
          <w:tcPr>
            <w:tcW w:w="1563" w:type="dxa"/>
            <w:shd w:val="clear" w:color="auto" w:fill="auto"/>
            <w:noWrap/>
            <w:vAlign w:val="bottom"/>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Preço Unitário</w:t>
            </w:r>
          </w:p>
        </w:tc>
        <w:tc>
          <w:tcPr>
            <w:tcW w:w="1360" w:type="dxa"/>
            <w:gridSpan w:val="2"/>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Valor</w:t>
            </w:r>
            <w:proofErr w:type="gramStart"/>
            <w:r w:rsidRPr="008629EB">
              <w:rPr>
                <w:rFonts w:ascii="Arial" w:eastAsia="Times New Roman" w:hAnsi="Arial" w:cs="Arial"/>
                <w:b/>
                <w:bCs/>
                <w:color w:val="000000"/>
                <w:sz w:val="16"/>
                <w:szCs w:val="16"/>
                <w:lang w:eastAsia="pt-BR"/>
              </w:rPr>
              <w:t xml:space="preserve">  </w:t>
            </w:r>
            <w:proofErr w:type="gramEnd"/>
            <w:r w:rsidRPr="008629EB">
              <w:rPr>
                <w:rFonts w:ascii="Arial" w:eastAsia="Times New Roman" w:hAnsi="Arial" w:cs="Arial"/>
                <w:b/>
                <w:bCs/>
                <w:color w:val="000000"/>
                <w:sz w:val="16"/>
                <w:szCs w:val="16"/>
                <w:lang w:eastAsia="pt-BR"/>
              </w:rPr>
              <w:t>Total</w:t>
            </w:r>
          </w:p>
        </w:tc>
      </w:tr>
      <w:tr w:rsidR="006172DA" w:rsidRPr="008629EB" w:rsidTr="00CF6A20">
        <w:trPr>
          <w:gridAfter w:val="2"/>
          <w:wAfter w:w="61" w:type="dxa"/>
          <w:trHeight w:val="632"/>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1</w:t>
            </w:r>
            <w:r>
              <w:rPr>
                <w:rFonts w:ascii="Arial" w:eastAsia="Times New Roman" w:hAnsi="Arial" w:cs="Arial"/>
                <w:b/>
                <w:bCs/>
                <w:sz w:val="16"/>
                <w:szCs w:val="16"/>
                <w:lang w:eastAsia="pt-BR"/>
              </w:rPr>
              <w:t xml:space="preserve">8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 xml:space="preserve">Açúcar cristal alvo, </w:t>
            </w:r>
            <w:r w:rsidRPr="008629EB">
              <w:rPr>
                <w:rFonts w:ascii="Arial" w:eastAsia="Times New Roman" w:hAnsi="Arial" w:cs="Arial"/>
                <w:sz w:val="16"/>
                <w:szCs w:val="16"/>
                <w:lang w:eastAsia="pt-BR"/>
              </w:rPr>
              <w:t xml:space="preserve">Açúcar é a sacarose obtida de </w:t>
            </w:r>
            <w:proofErr w:type="spellStart"/>
            <w:r w:rsidRPr="008629EB">
              <w:rPr>
                <w:rFonts w:ascii="Arial" w:eastAsia="Times New Roman" w:hAnsi="Arial" w:cs="Arial"/>
                <w:sz w:val="16"/>
                <w:szCs w:val="16"/>
                <w:lang w:eastAsia="pt-BR"/>
              </w:rPr>
              <w:t>Saccoharum</w:t>
            </w:r>
            <w:proofErr w:type="spellEnd"/>
            <w:r w:rsidRPr="008629EB">
              <w:rPr>
                <w:rFonts w:ascii="Arial" w:eastAsia="Times New Roman" w:hAnsi="Arial" w:cs="Arial"/>
                <w:sz w:val="16"/>
                <w:szCs w:val="16"/>
                <w:lang w:eastAsia="pt-BR"/>
              </w:rPr>
              <w:t xml:space="preserve">, ou de Beta </w:t>
            </w:r>
            <w:proofErr w:type="spellStart"/>
            <w:r w:rsidRPr="008629EB">
              <w:rPr>
                <w:rFonts w:ascii="Arial" w:eastAsia="Times New Roman" w:hAnsi="Arial" w:cs="Arial"/>
                <w:sz w:val="16"/>
                <w:szCs w:val="16"/>
                <w:lang w:eastAsia="pt-BR"/>
              </w:rPr>
              <w:t>laba</w:t>
            </w:r>
            <w:proofErr w:type="spellEnd"/>
            <w:r w:rsidRPr="008629EB">
              <w:rPr>
                <w:rFonts w:ascii="Arial" w:eastAsia="Times New Roman" w:hAnsi="Arial" w:cs="Arial"/>
                <w:sz w:val="16"/>
                <w:szCs w:val="16"/>
                <w:lang w:eastAsia="pt-BR"/>
              </w:rPr>
              <w:t xml:space="preserve">, L, por processos industriais adequados. Embalado em sacos plásticos íntegros hermeticamente fechados contendo 1 </w:t>
            </w:r>
            <w:proofErr w:type="gramStart"/>
            <w:r w:rsidRPr="008629EB">
              <w:rPr>
                <w:rFonts w:ascii="Arial" w:eastAsia="Times New Roman" w:hAnsi="Arial" w:cs="Arial"/>
                <w:sz w:val="16"/>
                <w:szCs w:val="16"/>
                <w:lang w:eastAsia="pt-BR"/>
              </w:rPr>
              <w:t>kg,</w:t>
            </w:r>
            <w:proofErr w:type="gramEnd"/>
            <w:r w:rsidRPr="008629EB">
              <w:rPr>
                <w:rFonts w:ascii="Arial" w:eastAsia="Times New Roman" w:hAnsi="Arial" w:cs="Arial"/>
                <w:sz w:val="16"/>
                <w:szCs w:val="16"/>
                <w:lang w:eastAsia="pt-BR"/>
              </w:rPr>
              <w:t xml:space="preserve">em fardos . A embalagem deverá conter externamente os dados de identificação, procedência, informações </w:t>
            </w:r>
            <w:proofErr w:type="gramStart"/>
            <w:r w:rsidRPr="008629EB">
              <w:rPr>
                <w:rFonts w:ascii="Arial" w:eastAsia="Times New Roman" w:hAnsi="Arial" w:cs="Arial"/>
                <w:sz w:val="16"/>
                <w:szCs w:val="16"/>
                <w:lang w:eastAsia="pt-BR"/>
              </w:rPr>
              <w:t>nutricionais</w:t>
            </w:r>
            <w:proofErr w:type="gramEnd"/>
            <w:r w:rsidRPr="008629EB">
              <w:rPr>
                <w:rFonts w:ascii="Arial" w:eastAsia="Times New Roman" w:hAnsi="Arial" w:cs="Arial"/>
                <w:sz w:val="16"/>
                <w:szCs w:val="16"/>
                <w:lang w:eastAsia="pt-BR"/>
              </w:rPr>
              <w:t>, número de lote, data de validade, quantidade do produto. O produto deverá apresentar validade mínima de 06 meses a partir da data da entrega na unidade requisitante.</w:t>
            </w:r>
          </w:p>
        </w:tc>
        <w:tc>
          <w:tcPr>
            <w:tcW w:w="807"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3.942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6,81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26.845,02 </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 xml:space="preserve">19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color w:val="000000"/>
                <w:sz w:val="16"/>
                <w:szCs w:val="16"/>
                <w:lang w:eastAsia="pt-BR"/>
              </w:rPr>
            </w:pPr>
            <w:r w:rsidRPr="008629EB">
              <w:rPr>
                <w:rFonts w:ascii="Arial" w:eastAsia="Times New Roman" w:hAnsi="Arial" w:cs="Arial"/>
                <w:b/>
                <w:bCs/>
                <w:color w:val="000000"/>
                <w:sz w:val="16"/>
                <w:szCs w:val="16"/>
                <w:lang w:eastAsia="pt-BR"/>
              </w:rPr>
              <w:t xml:space="preserve">Amido de milho, </w:t>
            </w:r>
            <w:r w:rsidRPr="008629EB">
              <w:rPr>
                <w:rFonts w:ascii="Arial" w:eastAsia="Times New Roman" w:hAnsi="Arial" w:cs="Arial"/>
                <w:color w:val="000000"/>
                <w:sz w:val="16"/>
                <w:szCs w:val="16"/>
                <w:lang w:eastAsia="pt-BR"/>
              </w:rPr>
              <w:t xml:space="preserve">produto extraído do milho para preparo de mingau. Prazo de Validade mínimo de 06 meses contados da data da </w:t>
            </w:r>
            <w:proofErr w:type="gramStart"/>
            <w:r w:rsidRPr="008629EB">
              <w:rPr>
                <w:rFonts w:ascii="Arial" w:eastAsia="Times New Roman" w:hAnsi="Arial" w:cs="Arial"/>
                <w:color w:val="000000"/>
                <w:sz w:val="16"/>
                <w:szCs w:val="16"/>
                <w:lang w:eastAsia="pt-BR"/>
              </w:rPr>
              <w:t>entrega.</w:t>
            </w:r>
            <w:proofErr w:type="gramEnd"/>
            <w:r w:rsidRPr="008629EB">
              <w:rPr>
                <w:rFonts w:ascii="Arial" w:eastAsia="Times New Roman" w:hAnsi="Arial" w:cs="Arial"/>
                <w:color w:val="000000"/>
                <w:sz w:val="16"/>
                <w:szCs w:val="16"/>
                <w:lang w:eastAsia="pt-BR"/>
              </w:rPr>
              <w:t>Pacote com 200g.</w:t>
            </w:r>
          </w:p>
        </w:tc>
        <w:tc>
          <w:tcPr>
            <w:tcW w:w="807"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CAIXA</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3.245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5,07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16.452,15 </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 xml:space="preserve">20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Arroz,</w:t>
            </w:r>
            <w:r w:rsidRPr="008629EB">
              <w:rPr>
                <w:rFonts w:ascii="Arial" w:eastAsia="Times New Roman" w:hAnsi="Arial" w:cs="Arial"/>
                <w:sz w:val="16"/>
                <w:szCs w:val="16"/>
                <w:lang w:eastAsia="pt-BR"/>
              </w:rPr>
              <w:t xml:space="preserve"> </w:t>
            </w:r>
            <w:proofErr w:type="spellStart"/>
            <w:r w:rsidRPr="008629EB">
              <w:rPr>
                <w:rFonts w:ascii="Arial" w:eastAsia="Times New Roman" w:hAnsi="Arial" w:cs="Arial"/>
                <w:sz w:val="16"/>
                <w:szCs w:val="16"/>
                <w:lang w:eastAsia="pt-BR"/>
              </w:rPr>
              <w:t>parbolizado</w:t>
            </w:r>
            <w:proofErr w:type="spellEnd"/>
            <w:r w:rsidRPr="008629EB">
              <w:rPr>
                <w:rFonts w:ascii="Arial" w:eastAsia="Times New Roman" w:hAnsi="Arial" w:cs="Arial"/>
                <w:sz w:val="16"/>
                <w:szCs w:val="16"/>
                <w:lang w:eastAsia="pt-BR"/>
              </w:rPr>
              <w:t xml:space="preserve">, tipo </w:t>
            </w:r>
            <w:proofErr w:type="gramStart"/>
            <w:r w:rsidRPr="008629EB">
              <w:rPr>
                <w:rFonts w:ascii="Arial" w:eastAsia="Times New Roman" w:hAnsi="Arial" w:cs="Arial"/>
                <w:sz w:val="16"/>
                <w:szCs w:val="16"/>
                <w:lang w:eastAsia="pt-BR"/>
              </w:rPr>
              <w:t>1</w:t>
            </w:r>
            <w:proofErr w:type="gramEnd"/>
            <w:r w:rsidRPr="008629EB">
              <w:rPr>
                <w:rFonts w:ascii="Arial" w:eastAsia="Times New Roman" w:hAnsi="Arial" w:cs="Arial"/>
                <w:sz w:val="16"/>
                <w:szCs w:val="16"/>
                <w:lang w:eastAsia="pt-BR"/>
              </w:rPr>
              <w:t>, longo, constituídos de grãos inteiros, com teor de umidade máxima 15%, isento de sujidades e materiais estranhos, embalagem de 1 kg em sacos plásticos transparentes e atóxicos, limpos não violados, resistentes que garantam a integridade do produto até o momento do consumo, embalado em fardos .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807"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7.943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7,75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61.558,25 </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 xml:space="preserve">21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color w:val="000000"/>
                <w:sz w:val="16"/>
                <w:szCs w:val="16"/>
                <w:lang w:eastAsia="pt-BR"/>
              </w:rPr>
            </w:pPr>
            <w:r w:rsidRPr="008629EB">
              <w:rPr>
                <w:rFonts w:ascii="Arial" w:eastAsia="Times New Roman" w:hAnsi="Arial" w:cs="Arial"/>
                <w:b/>
                <w:bCs/>
                <w:color w:val="000000"/>
                <w:sz w:val="16"/>
                <w:szCs w:val="16"/>
                <w:lang w:eastAsia="pt-BR"/>
              </w:rPr>
              <w:t xml:space="preserve">Aveia em flocos finos, </w:t>
            </w:r>
            <w:proofErr w:type="spellStart"/>
            <w:r w:rsidRPr="008629EB">
              <w:rPr>
                <w:rFonts w:ascii="Arial" w:eastAsia="Times New Roman" w:hAnsi="Arial" w:cs="Arial"/>
                <w:color w:val="000000"/>
                <w:sz w:val="16"/>
                <w:szCs w:val="16"/>
                <w:lang w:eastAsia="pt-BR"/>
              </w:rPr>
              <w:t>aembalagem</w:t>
            </w:r>
            <w:proofErr w:type="spellEnd"/>
            <w:r w:rsidRPr="008629EB">
              <w:rPr>
                <w:rFonts w:ascii="Arial" w:eastAsia="Times New Roman" w:hAnsi="Arial" w:cs="Arial"/>
                <w:color w:val="000000"/>
                <w:sz w:val="16"/>
                <w:szCs w:val="16"/>
                <w:lang w:eastAsia="pt-BR"/>
              </w:rPr>
              <w:t xml:space="preserve"> deverá conter externamente os dados de identificação e procedência, informação nutricional, número do lote, data de validade, quantidade do produto e número do registro. Embalagem com 165 g</w:t>
            </w:r>
          </w:p>
        </w:tc>
        <w:tc>
          <w:tcPr>
            <w:tcW w:w="807"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CAIXA</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2.625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4,00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10.500,00 </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 xml:space="preserve">22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Biscoito, tipo Maria</w:t>
            </w:r>
            <w:r w:rsidRPr="008629EB">
              <w:rPr>
                <w:rFonts w:ascii="Arial" w:eastAsia="Times New Roman" w:hAnsi="Arial" w:cs="Arial"/>
                <w:sz w:val="16"/>
                <w:szCs w:val="16"/>
                <w:lang w:eastAsia="pt-BR"/>
              </w:rPr>
              <w:t xml:space="preserve">, embalagem dupla com 350g, com identificação do produto, marca do fabricante, prazo de validade e peso </w:t>
            </w:r>
            <w:proofErr w:type="gramStart"/>
            <w:r w:rsidRPr="008629EB">
              <w:rPr>
                <w:rFonts w:ascii="Arial" w:eastAsia="Times New Roman" w:hAnsi="Arial" w:cs="Arial"/>
                <w:sz w:val="16"/>
                <w:szCs w:val="16"/>
                <w:lang w:eastAsia="pt-BR"/>
              </w:rPr>
              <w:t>liquido</w:t>
            </w:r>
            <w:proofErr w:type="gramEnd"/>
            <w:r w:rsidRPr="008629EB">
              <w:rPr>
                <w:rFonts w:ascii="Arial" w:eastAsia="Times New Roman" w:hAnsi="Arial" w:cs="Arial"/>
                <w:sz w:val="16"/>
                <w:szCs w:val="16"/>
                <w:lang w:eastAsia="pt-BR"/>
              </w:rPr>
              <w:t xml:space="preserve">. O produto devera ter registro no Ministério da Agricultura e/ou Ministério da </w:t>
            </w:r>
            <w:r>
              <w:rPr>
                <w:rFonts w:ascii="Arial" w:eastAsia="Times New Roman" w:hAnsi="Arial" w:cs="Arial"/>
                <w:sz w:val="16"/>
                <w:szCs w:val="16"/>
                <w:lang w:eastAsia="pt-BR"/>
              </w:rPr>
              <w:t>Educação</w:t>
            </w:r>
            <w:r w:rsidRPr="008629EB">
              <w:rPr>
                <w:rFonts w:ascii="Arial" w:eastAsia="Times New Roman" w:hAnsi="Arial" w:cs="Arial"/>
                <w:sz w:val="16"/>
                <w:szCs w:val="16"/>
                <w:lang w:eastAsia="pt-BR"/>
              </w:rPr>
              <w:t>.</w:t>
            </w:r>
          </w:p>
        </w:tc>
        <w:tc>
          <w:tcPr>
            <w:tcW w:w="807"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1.112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7,45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8.284,40 </w:t>
            </w:r>
          </w:p>
        </w:tc>
      </w:tr>
      <w:tr w:rsidR="006172DA" w:rsidRPr="008629EB" w:rsidTr="00CF6A20">
        <w:trPr>
          <w:gridAfter w:val="2"/>
          <w:wAfter w:w="61" w:type="dxa"/>
          <w:trHeight w:val="288"/>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 xml:space="preserve">23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24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 xml:space="preserve">Biscoito, tipo </w:t>
            </w:r>
            <w:proofErr w:type="spellStart"/>
            <w:r w:rsidRPr="008629EB">
              <w:rPr>
                <w:rFonts w:ascii="Arial" w:eastAsia="Times New Roman" w:hAnsi="Arial" w:cs="Arial"/>
                <w:b/>
                <w:bCs/>
                <w:sz w:val="16"/>
                <w:szCs w:val="16"/>
                <w:lang w:eastAsia="pt-BR"/>
              </w:rPr>
              <w:t>Cream</w:t>
            </w:r>
            <w:proofErr w:type="spellEnd"/>
            <w:r w:rsidRPr="008629EB">
              <w:rPr>
                <w:rFonts w:ascii="Arial" w:eastAsia="Times New Roman" w:hAnsi="Arial" w:cs="Arial"/>
                <w:b/>
                <w:bCs/>
                <w:sz w:val="16"/>
                <w:szCs w:val="16"/>
                <w:lang w:eastAsia="pt-BR"/>
              </w:rPr>
              <w:t xml:space="preserve"> </w:t>
            </w:r>
            <w:proofErr w:type="spellStart"/>
            <w:r w:rsidRPr="008629EB">
              <w:rPr>
                <w:rFonts w:ascii="Arial" w:eastAsia="Times New Roman" w:hAnsi="Arial" w:cs="Arial"/>
                <w:b/>
                <w:bCs/>
                <w:sz w:val="16"/>
                <w:szCs w:val="16"/>
                <w:lang w:eastAsia="pt-BR"/>
              </w:rPr>
              <w:t>cracker</w:t>
            </w:r>
            <w:proofErr w:type="spellEnd"/>
            <w:r w:rsidRPr="008629EB">
              <w:rPr>
                <w:rFonts w:ascii="Arial" w:eastAsia="Times New Roman" w:hAnsi="Arial" w:cs="Arial"/>
                <w:sz w:val="16"/>
                <w:szCs w:val="16"/>
                <w:lang w:eastAsia="pt-BR"/>
              </w:rPr>
              <w:t xml:space="preserve">, embalagem dupla com 350 g, com identificação do produto, marca do fabricante, prazo de validade e peso </w:t>
            </w:r>
            <w:proofErr w:type="gramStart"/>
            <w:r w:rsidRPr="008629EB">
              <w:rPr>
                <w:rFonts w:ascii="Arial" w:eastAsia="Times New Roman" w:hAnsi="Arial" w:cs="Arial"/>
                <w:sz w:val="16"/>
                <w:szCs w:val="16"/>
                <w:lang w:eastAsia="pt-BR"/>
              </w:rPr>
              <w:t>liquido</w:t>
            </w:r>
            <w:proofErr w:type="gramEnd"/>
            <w:r w:rsidRPr="008629EB">
              <w:rPr>
                <w:rFonts w:ascii="Arial" w:eastAsia="Times New Roman" w:hAnsi="Arial" w:cs="Arial"/>
                <w:sz w:val="16"/>
                <w:szCs w:val="16"/>
                <w:lang w:eastAsia="pt-BR"/>
              </w:rPr>
              <w:t xml:space="preserve">. O produto devera ter registro no Ministério da Agricultura e/ou Ministério da </w:t>
            </w:r>
            <w:r>
              <w:rPr>
                <w:rFonts w:ascii="Arial" w:eastAsia="Times New Roman" w:hAnsi="Arial" w:cs="Arial"/>
                <w:sz w:val="16"/>
                <w:szCs w:val="16"/>
                <w:lang w:eastAsia="pt-BR"/>
              </w:rPr>
              <w:t>Educação</w:t>
            </w:r>
            <w:r w:rsidRPr="008629EB">
              <w:rPr>
                <w:rFonts w:ascii="Arial" w:eastAsia="Times New Roman" w:hAnsi="Arial" w:cs="Arial"/>
                <w:sz w:val="16"/>
                <w:szCs w:val="16"/>
                <w:lang w:eastAsia="pt-BR"/>
              </w:rPr>
              <w:t>.</w:t>
            </w:r>
          </w:p>
        </w:tc>
        <w:tc>
          <w:tcPr>
            <w:tcW w:w="807"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1.112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5,29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5.882,48 </w:t>
            </w:r>
          </w:p>
        </w:tc>
      </w:tr>
      <w:tr w:rsidR="006172DA" w:rsidRPr="008629EB" w:rsidTr="00CF6A20">
        <w:trPr>
          <w:gridAfter w:val="2"/>
          <w:wAfter w:w="61" w:type="dxa"/>
          <w:trHeight w:val="1088"/>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2</w:t>
            </w:r>
            <w:r>
              <w:rPr>
                <w:rFonts w:ascii="Arial" w:eastAsia="Times New Roman" w:hAnsi="Arial" w:cs="Arial"/>
                <w:b/>
                <w:bCs/>
                <w:sz w:val="16"/>
                <w:szCs w:val="16"/>
                <w:lang w:eastAsia="pt-BR"/>
              </w:rPr>
              <w:t xml:space="preserve">4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proofErr w:type="spellStart"/>
            <w:r w:rsidRPr="008629EB">
              <w:rPr>
                <w:rFonts w:ascii="Arial" w:eastAsia="Times New Roman" w:hAnsi="Arial" w:cs="Arial"/>
                <w:b/>
                <w:bCs/>
                <w:sz w:val="16"/>
                <w:szCs w:val="16"/>
                <w:lang w:eastAsia="pt-BR"/>
              </w:rPr>
              <w:t>Colorífico</w:t>
            </w:r>
            <w:proofErr w:type="spellEnd"/>
            <w:r w:rsidRPr="008629EB">
              <w:rPr>
                <w:rFonts w:ascii="Arial" w:eastAsia="Times New Roman" w:hAnsi="Arial" w:cs="Arial"/>
                <w:b/>
                <w:bCs/>
                <w:sz w:val="16"/>
                <w:szCs w:val="16"/>
                <w:lang w:eastAsia="pt-BR"/>
              </w:rPr>
              <w:t xml:space="preserve"> em pó fino homogêneo</w:t>
            </w:r>
            <w:r w:rsidRPr="008629EB">
              <w:rPr>
                <w:rFonts w:ascii="Arial" w:eastAsia="Times New Roman" w:hAnsi="Arial" w:cs="Arial"/>
                <w:sz w:val="16"/>
                <w:szCs w:val="16"/>
                <w:lang w:eastAsia="pt-BR"/>
              </w:rPr>
              <w:t xml:space="preserve">, obtido de frutos maduros de urucum, limpos, dessecados e moídos, de coloração amarela, com aspecto com cor, cheiro e sabor próprio, isento de materiais estranhos e a sua espécie, acondicionado em saco plástico transparente e atóxico, hermeticamente vedado e resistente, em </w:t>
            </w:r>
            <w:proofErr w:type="spellStart"/>
            <w:proofErr w:type="gramStart"/>
            <w:r w:rsidRPr="008629EB">
              <w:rPr>
                <w:rFonts w:ascii="Arial" w:eastAsia="Times New Roman" w:hAnsi="Arial" w:cs="Arial"/>
                <w:sz w:val="16"/>
                <w:szCs w:val="16"/>
                <w:lang w:eastAsia="pt-BR"/>
              </w:rPr>
              <w:t>embLgem</w:t>
            </w:r>
            <w:proofErr w:type="spellEnd"/>
            <w:proofErr w:type="gramEnd"/>
            <w:r w:rsidRPr="008629EB">
              <w:rPr>
                <w:rFonts w:ascii="Arial" w:eastAsia="Times New Roman" w:hAnsi="Arial" w:cs="Arial"/>
                <w:sz w:val="16"/>
                <w:szCs w:val="16"/>
                <w:lang w:eastAsia="pt-BR"/>
              </w:rPr>
              <w:t xml:space="preserve"> de 100g embalado em caixa de papelão reforçado.</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3.000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5,48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16.440,00 </w:t>
            </w:r>
          </w:p>
        </w:tc>
      </w:tr>
      <w:tr w:rsidR="006172DA" w:rsidRPr="008629EB" w:rsidTr="00CF6A20">
        <w:trPr>
          <w:gridAfter w:val="2"/>
          <w:wAfter w:w="61" w:type="dxa"/>
          <w:trHeight w:val="395"/>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2</w:t>
            </w:r>
            <w:r>
              <w:rPr>
                <w:rFonts w:ascii="Arial" w:eastAsia="Times New Roman" w:hAnsi="Arial" w:cs="Arial"/>
                <w:b/>
                <w:bCs/>
                <w:sz w:val="16"/>
                <w:szCs w:val="16"/>
                <w:lang w:eastAsia="pt-BR"/>
              </w:rPr>
              <w:t xml:space="preserve">5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24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Cominho,</w:t>
            </w:r>
            <w:r w:rsidRPr="008629EB">
              <w:rPr>
                <w:rFonts w:ascii="Arial" w:eastAsia="Times New Roman" w:hAnsi="Arial" w:cs="Arial"/>
                <w:sz w:val="16"/>
                <w:szCs w:val="16"/>
                <w:lang w:eastAsia="pt-BR"/>
              </w:rPr>
              <w:t xml:space="preserve"> moído extraído de sementes de cominho de</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primeira qualidade, puro, com aspecto, cor, cheiro, sabor característicos, sem misturas, isentos de sujidades, parasitas e larvas. Embalagem de 100g, em sacos plásticos transparentes e atóxicos, limpos não violados, resistentes que garantam a integridade do produto até o momento do consumo. Acondicionados em fardos lacrados. A embalagem deverá conter externamente os dados de identificação e procedência, informação nutricional, número do lote, data de validade, quantidade do produto. O produto deverá apresentar validade mínima de 05 (cinco) meses a partir da data de entrega na unidade requisitante.     </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3.000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5,72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17.160,00 </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2</w:t>
            </w:r>
            <w:r>
              <w:rPr>
                <w:rFonts w:ascii="Arial" w:eastAsia="Times New Roman" w:hAnsi="Arial" w:cs="Arial"/>
                <w:b/>
                <w:bCs/>
                <w:sz w:val="16"/>
                <w:szCs w:val="16"/>
                <w:lang w:eastAsia="pt-BR"/>
              </w:rPr>
              <w:t xml:space="preserve">6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color w:val="000000"/>
                <w:sz w:val="16"/>
                <w:szCs w:val="16"/>
                <w:lang w:eastAsia="pt-BR"/>
              </w:rPr>
            </w:pPr>
            <w:r w:rsidRPr="008629EB">
              <w:rPr>
                <w:rFonts w:ascii="Arial" w:eastAsia="Times New Roman" w:hAnsi="Arial" w:cs="Arial"/>
                <w:b/>
                <w:bCs/>
                <w:color w:val="000000"/>
                <w:sz w:val="16"/>
                <w:szCs w:val="16"/>
                <w:lang w:eastAsia="pt-BR"/>
              </w:rPr>
              <w:t>Extrato de tomate</w:t>
            </w:r>
            <w:r w:rsidRPr="008629EB">
              <w:rPr>
                <w:rFonts w:ascii="Arial" w:eastAsia="Times New Roman" w:hAnsi="Arial" w:cs="Arial"/>
                <w:color w:val="000000"/>
                <w:sz w:val="16"/>
                <w:szCs w:val="16"/>
                <w:lang w:eastAsia="pt-BR"/>
              </w:rPr>
              <w:t xml:space="preserve">, produto resultante da concentração da polpa de tomate por processo tecnológico preparado com frutos </w:t>
            </w:r>
            <w:r w:rsidRPr="008629EB">
              <w:rPr>
                <w:rFonts w:ascii="Arial" w:eastAsia="Times New Roman" w:hAnsi="Arial" w:cs="Arial"/>
                <w:color w:val="000000"/>
                <w:sz w:val="16"/>
                <w:szCs w:val="16"/>
                <w:lang w:eastAsia="pt-BR"/>
              </w:rPr>
              <w:lastRenderedPageBreak/>
              <w:t>maduros selecionados sem pele, sem sementes e corantes artificiais, isento de sujidades e fermentação,</w:t>
            </w:r>
            <w:proofErr w:type="gramStart"/>
            <w:r w:rsidRPr="008629EB">
              <w:rPr>
                <w:rFonts w:ascii="Arial" w:eastAsia="Times New Roman" w:hAnsi="Arial" w:cs="Arial"/>
                <w:color w:val="000000"/>
                <w:sz w:val="16"/>
                <w:szCs w:val="16"/>
                <w:lang w:eastAsia="pt-BR"/>
              </w:rPr>
              <w:t xml:space="preserve">  </w:t>
            </w:r>
            <w:proofErr w:type="gramEnd"/>
            <w:r w:rsidRPr="008629EB">
              <w:rPr>
                <w:rFonts w:ascii="Arial" w:eastAsia="Times New Roman" w:hAnsi="Arial" w:cs="Arial"/>
                <w:color w:val="000000"/>
                <w:sz w:val="16"/>
                <w:szCs w:val="16"/>
                <w:lang w:eastAsia="pt-BR"/>
              </w:rPr>
              <w:t xml:space="preserve">em embalagem  tipo </w:t>
            </w:r>
            <w:proofErr w:type="spellStart"/>
            <w:r w:rsidRPr="008629EB">
              <w:rPr>
                <w:rFonts w:ascii="Arial" w:eastAsia="Times New Roman" w:hAnsi="Arial" w:cs="Arial"/>
                <w:color w:val="000000"/>
                <w:sz w:val="16"/>
                <w:szCs w:val="16"/>
                <w:lang w:eastAsia="pt-BR"/>
              </w:rPr>
              <w:t>sachê</w:t>
            </w:r>
            <w:proofErr w:type="spellEnd"/>
            <w:r w:rsidRPr="008629EB">
              <w:rPr>
                <w:rFonts w:ascii="Arial" w:eastAsia="Times New Roman" w:hAnsi="Arial" w:cs="Arial"/>
                <w:color w:val="000000"/>
                <w:sz w:val="16"/>
                <w:szCs w:val="16"/>
                <w:lang w:eastAsia="pt-BR"/>
              </w:rPr>
              <w:t xml:space="preserve"> de 340g sem vazamento,  e outras alterações ,  acondicionadas  em caixa de papelão limpa, íntegra , resistente, reforçada e lacrada. A embalagem deverá conter externamente os dados de identificação e procedência, informação nutricional, número</w:t>
            </w:r>
            <w:proofErr w:type="gramStart"/>
            <w:r w:rsidRPr="008629EB">
              <w:rPr>
                <w:rFonts w:ascii="Arial" w:eastAsia="Times New Roman" w:hAnsi="Arial" w:cs="Arial"/>
                <w:color w:val="000000"/>
                <w:sz w:val="16"/>
                <w:szCs w:val="16"/>
                <w:lang w:eastAsia="pt-BR"/>
              </w:rPr>
              <w:t xml:space="preserve">  </w:t>
            </w:r>
            <w:proofErr w:type="gramEnd"/>
            <w:r w:rsidRPr="008629EB">
              <w:rPr>
                <w:rFonts w:ascii="Arial" w:eastAsia="Times New Roman" w:hAnsi="Arial" w:cs="Arial"/>
                <w:color w:val="000000"/>
                <w:sz w:val="16"/>
                <w:szCs w:val="16"/>
                <w:lang w:eastAsia="pt-BR"/>
              </w:rPr>
              <w:t xml:space="preserve">lote, data de validade, quantidade do produto e número do registro. O produto deverá apresentar validade mínima de 10 (dez) meses a partir da data de entrega na unidade requisitante.  </w:t>
            </w:r>
            <w:r w:rsidRPr="008629EB">
              <w:rPr>
                <w:rFonts w:ascii="Arial" w:eastAsia="Times New Roman" w:hAnsi="Arial" w:cs="Arial"/>
                <w:color w:val="000000"/>
                <w:sz w:val="16"/>
                <w:szCs w:val="16"/>
                <w:lang w:eastAsia="pt-BR"/>
              </w:rPr>
              <w:br/>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lastRenderedPageBreak/>
              <w:t>SACHÊS</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9.462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3,28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31.035,36 </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lastRenderedPageBreak/>
              <w:t>2</w:t>
            </w:r>
            <w:r>
              <w:rPr>
                <w:rFonts w:ascii="Arial" w:eastAsia="Times New Roman" w:hAnsi="Arial" w:cs="Arial"/>
                <w:b/>
                <w:bCs/>
                <w:sz w:val="16"/>
                <w:szCs w:val="16"/>
                <w:lang w:eastAsia="pt-BR"/>
              </w:rPr>
              <w:t xml:space="preserve">7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color w:val="000000"/>
                <w:sz w:val="16"/>
                <w:szCs w:val="16"/>
                <w:lang w:eastAsia="pt-BR"/>
              </w:rPr>
            </w:pPr>
            <w:r w:rsidRPr="008629EB">
              <w:rPr>
                <w:rFonts w:ascii="Arial" w:eastAsia="Times New Roman" w:hAnsi="Arial" w:cs="Arial"/>
                <w:b/>
                <w:bCs/>
                <w:color w:val="000000"/>
                <w:sz w:val="16"/>
                <w:szCs w:val="16"/>
                <w:lang w:eastAsia="pt-BR"/>
              </w:rPr>
              <w:t>Folha de Louro</w:t>
            </w:r>
            <w:r w:rsidRPr="008629EB">
              <w:rPr>
                <w:rFonts w:ascii="Arial" w:eastAsia="Times New Roman" w:hAnsi="Arial" w:cs="Arial"/>
                <w:color w:val="000000"/>
                <w:sz w:val="16"/>
                <w:szCs w:val="16"/>
                <w:lang w:eastAsia="pt-BR"/>
              </w:rPr>
              <w:t>,</w:t>
            </w:r>
            <w:proofErr w:type="gramStart"/>
            <w:r w:rsidRPr="008629EB">
              <w:rPr>
                <w:rFonts w:ascii="Arial" w:eastAsia="Times New Roman" w:hAnsi="Arial" w:cs="Arial"/>
                <w:color w:val="000000"/>
                <w:sz w:val="16"/>
                <w:szCs w:val="16"/>
                <w:lang w:eastAsia="pt-BR"/>
              </w:rPr>
              <w:t xml:space="preserve">  </w:t>
            </w:r>
            <w:proofErr w:type="spellStart"/>
            <w:proofErr w:type="gramEnd"/>
            <w:r w:rsidRPr="008629EB">
              <w:rPr>
                <w:rFonts w:ascii="Arial" w:eastAsia="Times New Roman" w:hAnsi="Arial" w:cs="Arial"/>
                <w:color w:val="000000"/>
                <w:sz w:val="16"/>
                <w:szCs w:val="16"/>
                <w:lang w:eastAsia="pt-BR"/>
              </w:rPr>
              <w:t>desdratada</w:t>
            </w:r>
            <w:proofErr w:type="spellEnd"/>
            <w:r w:rsidRPr="008629EB">
              <w:rPr>
                <w:rFonts w:ascii="Arial" w:eastAsia="Times New Roman" w:hAnsi="Arial" w:cs="Arial"/>
                <w:color w:val="000000"/>
                <w:sz w:val="16"/>
                <w:szCs w:val="16"/>
                <w:lang w:eastAsia="pt-BR"/>
              </w:rPr>
              <w:t xml:space="preserve"> com 5g, constituído por folhas de espécimes vegetais genuínos,sãs, limpas e secas, aspecto folha seca, cor verde pardacenta, cheiro e sabor próprio. Acondicionado em saco de polietileno, íntegro, atóxico, resistente, vedado hermeticamente e limpo. A embalagem deverá conter externamente os dados de identificação e procedência, número do lote data de fabricação, data de validade, quantidade do produto. O produto deverá apresentar validade mínima de 12 meses a partir da data de entrega na unidade. Pacote com 5g. Amostra: apresentar amostra mínima de </w:t>
            </w:r>
            <w:proofErr w:type="gramStart"/>
            <w:r w:rsidRPr="008629EB">
              <w:rPr>
                <w:rFonts w:ascii="Arial" w:eastAsia="Times New Roman" w:hAnsi="Arial" w:cs="Arial"/>
                <w:color w:val="000000"/>
                <w:sz w:val="16"/>
                <w:szCs w:val="16"/>
                <w:lang w:eastAsia="pt-BR"/>
              </w:rPr>
              <w:t>1</w:t>
            </w:r>
            <w:proofErr w:type="gramEnd"/>
            <w:r w:rsidRPr="008629EB">
              <w:rPr>
                <w:rFonts w:ascii="Arial" w:eastAsia="Times New Roman" w:hAnsi="Arial" w:cs="Arial"/>
                <w:color w:val="000000"/>
                <w:sz w:val="16"/>
                <w:szCs w:val="16"/>
                <w:lang w:eastAsia="pt-BR"/>
              </w:rPr>
              <w:t xml:space="preserve"> pacote para avaliar as características organolépticas e validade.   </w:t>
            </w:r>
            <w:r w:rsidRPr="008629EB">
              <w:rPr>
                <w:rFonts w:ascii="Arial" w:eastAsia="Times New Roman" w:hAnsi="Arial" w:cs="Arial"/>
                <w:color w:val="000000"/>
                <w:sz w:val="16"/>
                <w:szCs w:val="16"/>
                <w:lang w:eastAsia="pt-BR"/>
              </w:rPr>
              <w:br/>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600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2,76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1.656,00 </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2</w:t>
            </w:r>
            <w:r>
              <w:rPr>
                <w:rFonts w:ascii="Arial" w:eastAsia="Times New Roman" w:hAnsi="Arial" w:cs="Arial"/>
                <w:b/>
                <w:bCs/>
                <w:sz w:val="16"/>
                <w:szCs w:val="16"/>
                <w:lang w:eastAsia="pt-BR"/>
              </w:rPr>
              <w:t xml:space="preserve">8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Farinha de mandioca, </w:t>
            </w:r>
            <w:r w:rsidRPr="008629EB">
              <w:rPr>
                <w:rFonts w:ascii="Arial" w:eastAsia="Times New Roman" w:hAnsi="Arial" w:cs="Arial"/>
                <w:sz w:val="16"/>
                <w:szCs w:val="16"/>
                <w:lang w:eastAsia="pt-BR"/>
              </w:rPr>
              <w:t xml:space="preserve">com proteínas de 1,0 </w:t>
            </w:r>
            <w:proofErr w:type="gramStart"/>
            <w:r w:rsidRPr="008629EB">
              <w:rPr>
                <w:rFonts w:ascii="Arial" w:eastAsia="Times New Roman" w:hAnsi="Arial" w:cs="Arial"/>
                <w:sz w:val="16"/>
                <w:szCs w:val="16"/>
                <w:lang w:eastAsia="pt-BR"/>
              </w:rPr>
              <w:t>g,</w:t>
            </w:r>
            <w:proofErr w:type="gramEnd"/>
            <w:r w:rsidRPr="008629EB">
              <w:rPr>
                <w:rFonts w:ascii="Arial" w:eastAsia="Times New Roman" w:hAnsi="Arial" w:cs="Arial"/>
                <w:sz w:val="16"/>
                <w:szCs w:val="16"/>
                <w:lang w:eastAsia="pt-BR"/>
              </w:rPr>
              <w:t xml:space="preserve">fibra alimentar 3,2 g.Tipo 1, classe branca e subgrupo fina, acondicionada em embalagem de polipropileno transparente, original de fábrica, com 1 kg, aspecto brilhoso, liso, fina, seca, isenta de matéria terrosa, fungos ou parasitas; livre de umidade e fragmentos estranhos com validade para 12 meses.    </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200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6,40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1.280,00 </w:t>
            </w:r>
          </w:p>
        </w:tc>
      </w:tr>
      <w:tr w:rsidR="006172DA" w:rsidRPr="008629EB" w:rsidTr="00CF6A20">
        <w:trPr>
          <w:gridAfter w:val="2"/>
          <w:wAfter w:w="61" w:type="dxa"/>
          <w:trHeight w:val="484"/>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2</w:t>
            </w:r>
            <w:r>
              <w:rPr>
                <w:rFonts w:ascii="Arial" w:eastAsia="Times New Roman" w:hAnsi="Arial" w:cs="Arial"/>
                <w:b/>
                <w:bCs/>
                <w:sz w:val="16"/>
                <w:szCs w:val="16"/>
                <w:lang w:eastAsia="pt-BR"/>
              </w:rPr>
              <w:t xml:space="preserve">9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Feijão mulatinho ou tipo </w:t>
            </w:r>
            <w:proofErr w:type="gramStart"/>
            <w:r w:rsidRPr="008629EB">
              <w:rPr>
                <w:rFonts w:ascii="Arial" w:eastAsia="Times New Roman" w:hAnsi="Arial" w:cs="Arial"/>
                <w:b/>
                <w:bCs/>
                <w:sz w:val="16"/>
                <w:szCs w:val="16"/>
                <w:lang w:eastAsia="pt-BR"/>
              </w:rPr>
              <w:t>carioca ,</w:t>
            </w:r>
            <w:proofErr w:type="gramEnd"/>
            <w:r w:rsidRPr="008629EB">
              <w:rPr>
                <w:rFonts w:ascii="Arial" w:eastAsia="Times New Roman" w:hAnsi="Arial" w:cs="Arial"/>
                <w:b/>
                <w:bCs/>
                <w:sz w:val="16"/>
                <w:szCs w:val="16"/>
                <w:lang w:eastAsia="pt-BR"/>
              </w:rPr>
              <w:t xml:space="preserve"> </w:t>
            </w:r>
            <w:r w:rsidRPr="008629EB">
              <w:rPr>
                <w:rFonts w:ascii="Arial" w:eastAsia="Times New Roman" w:hAnsi="Arial" w:cs="Arial"/>
                <w:sz w:val="16"/>
                <w:szCs w:val="16"/>
                <w:lang w:eastAsia="pt-BR"/>
              </w:rPr>
              <w:t xml:space="preserve">tipo 1, novo, </w:t>
            </w:r>
            <w:proofErr w:type="spellStart"/>
            <w:r w:rsidRPr="008629EB">
              <w:rPr>
                <w:rFonts w:ascii="Arial" w:eastAsia="Times New Roman" w:hAnsi="Arial" w:cs="Arial"/>
                <w:sz w:val="16"/>
                <w:szCs w:val="16"/>
                <w:lang w:eastAsia="pt-BR"/>
              </w:rPr>
              <w:t>constituido</w:t>
            </w:r>
            <w:proofErr w:type="spellEnd"/>
            <w:r w:rsidRPr="008629EB">
              <w:rPr>
                <w:rFonts w:ascii="Arial" w:eastAsia="Times New Roman" w:hAnsi="Arial" w:cs="Arial"/>
                <w:sz w:val="16"/>
                <w:szCs w:val="16"/>
                <w:lang w:eastAsia="pt-BR"/>
              </w:rPr>
              <w:t xml:space="preserve"> de grãos inteiro e sadios com teor de  umidade máxima de 15%, isento de material terroso, </w:t>
            </w:r>
            <w:proofErr w:type="spellStart"/>
            <w:r w:rsidRPr="008629EB">
              <w:rPr>
                <w:rFonts w:ascii="Arial" w:eastAsia="Times New Roman" w:hAnsi="Arial" w:cs="Arial"/>
                <w:sz w:val="16"/>
                <w:szCs w:val="16"/>
                <w:lang w:eastAsia="pt-BR"/>
              </w:rPr>
              <w:t>sujicidade</w:t>
            </w:r>
            <w:proofErr w:type="spellEnd"/>
            <w:r w:rsidRPr="008629EB">
              <w:rPr>
                <w:rFonts w:ascii="Arial" w:eastAsia="Times New Roman" w:hAnsi="Arial" w:cs="Arial"/>
                <w:sz w:val="16"/>
                <w:szCs w:val="16"/>
                <w:lang w:eastAsia="pt-BR"/>
              </w:rPr>
              <w:t xml:space="preserve"> e mistura de outras variedades e espécies, embalagem de 1kg em sacos plásticos transparentes  e atóxicos, limpos não  violados, resistente que garantam a  integridade do  consumo.  A embalagem deverá</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conter dados de identificação e procedência, informação nutricional, número de lote,  data  de validade, quantidade de produto deverá apresentar validade mínina de seis meses a partir da  data de  entrega na  unidade </w:t>
            </w:r>
            <w:proofErr w:type="spellStart"/>
            <w:r w:rsidRPr="008629EB">
              <w:rPr>
                <w:rFonts w:ascii="Arial" w:eastAsia="Times New Roman" w:hAnsi="Arial" w:cs="Arial"/>
                <w:sz w:val="16"/>
                <w:szCs w:val="16"/>
                <w:lang w:eastAsia="pt-BR"/>
              </w:rPr>
              <w:t>requitado</w:t>
            </w:r>
            <w:proofErr w:type="spellEnd"/>
            <w:r w:rsidRPr="008629EB">
              <w:rPr>
                <w:rFonts w:ascii="Arial" w:eastAsia="Times New Roman" w:hAnsi="Arial" w:cs="Arial"/>
                <w:sz w:val="16"/>
                <w:szCs w:val="16"/>
                <w:lang w:eastAsia="pt-BR"/>
              </w:rPr>
              <w:t xml:space="preserve">. </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2.613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8,83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23.072,79 </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30</w:t>
            </w:r>
            <w:proofErr w:type="gramStart"/>
            <w:r>
              <w:rPr>
                <w:rFonts w:ascii="Arial" w:eastAsia="Times New Roman" w:hAnsi="Arial" w:cs="Arial"/>
                <w:b/>
                <w:bCs/>
                <w:sz w:val="16"/>
                <w:szCs w:val="16"/>
                <w:lang w:eastAsia="pt-BR"/>
              </w:rPr>
              <w:t xml:space="preserve">  </w:t>
            </w:r>
            <w:proofErr w:type="gramEnd"/>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Feijão de </w:t>
            </w:r>
            <w:proofErr w:type="gramStart"/>
            <w:r w:rsidRPr="008629EB">
              <w:rPr>
                <w:rFonts w:ascii="Arial" w:eastAsia="Times New Roman" w:hAnsi="Arial" w:cs="Arial"/>
                <w:b/>
                <w:bCs/>
                <w:sz w:val="16"/>
                <w:szCs w:val="16"/>
                <w:lang w:eastAsia="pt-BR"/>
              </w:rPr>
              <w:t>corda ,</w:t>
            </w:r>
            <w:proofErr w:type="gramEnd"/>
            <w:r w:rsidRPr="008629EB">
              <w:rPr>
                <w:rFonts w:ascii="Arial" w:eastAsia="Times New Roman" w:hAnsi="Arial" w:cs="Arial"/>
                <w:b/>
                <w:bCs/>
                <w:sz w:val="16"/>
                <w:szCs w:val="16"/>
                <w:lang w:eastAsia="pt-BR"/>
              </w:rPr>
              <w:t xml:space="preserve"> </w:t>
            </w:r>
            <w:r w:rsidRPr="008629EB">
              <w:rPr>
                <w:rFonts w:ascii="Arial" w:eastAsia="Times New Roman" w:hAnsi="Arial" w:cs="Arial"/>
                <w:sz w:val="16"/>
                <w:szCs w:val="16"/>
                <w:lang w:eastAsia="pt-BR"/>
              </w:rPr>
              <w:t xml:space="preserve"> tipo 1, novo, </w:t>
            </w:r>
            <w:proofErr w:type="spellStart"/>
            <w:r w:rsidRPr="008629EB">
              <w:rPr>
                <w:rFonts w:ascii="Arial" w:eastAsia="Times New Roman" w:hAnsi="Arial" w:cs="Arial"/>
                <w:sz w:val="16"/>
                <w:szCs w:val="16"/>
                <w:lang w:eastAsia="pt-BR"/>
              </w:rPr>
              <w:t>constituido</w:t>
            </w:r>
            <w:proofErr w:type="spellEnd"/>
            <w:r w:rsidRPr="008629EB">
              <w:rPr>
                <w:rFonts w:ascii="Arial" w:eastAsia="Times New Roman" w:hAnsi="Arial" w:cs="Arial"/>
                <w:sz w:val="16"/>
                <w:szCs w:val="16"/>
                <w:lang w:eastAsia="pt-BR"/>
              </w:rPr>
              <w:t xml:space="preserve"> de grãos inteiro e sadios com teor de  umidade máxima de 15%, isento de material terroso, </w:t>
            </w:r>
            <w:proofErr w:type="spellStart"/>
            <w:r w:rsidRPr="008629EB">
              <w:rPr>
                <w:rFonts w:ascii="Arial" w:eastAsia="Times New Roman" w:hAnsi="Arial" w:cs="Arial"/>
                <w:sz w:val="16"/>
                <w:szCs w:val="16"/>
                <w:lang w:eastAsia="pt-BR"/>
              </w:rPr>
              <w:t>sujicidade</w:t>
            </w:r>
            <w:proofErr w:type="spellEnd"/>
            <w:r w:rsidRPr="008629EB">
              <w:rPr>
                <w:rFonts w:ascii="Arial" w:eastAsia="Times New Roman" w:hAnsi="Arial" w:cs="Arial"/>
                <w:sz w:val="16"/>
                <w:szCs w:val="16"/>
                <w:lang w:eastAsia="pt-BR"/>
              </w:rPr>
              <w:t xml:space="preserve"> e mistura de outras variedades e espécies, embalagem de 1kg em sacos plásticos transparentes  e atóxicos, limpos não  violados, resistente que garantam a  integridade do  consumo. A embalagem deverá</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conter dados de identificação e procedência, informação nutricional, número de lote,  data  de validade, quantidade de produto deverá apresentar validade mínina de seis meses a partir da  data de  entrega na  unidade </w:t>
            </w:r>
            <w:proofErr w:type="spellStart"/>
            <w:r w:rsidRPr="008629EB">
              <w:rPr>
                <w:rFonts w:ascii="Arial" w:eastAsia="Times New Roman" w:hAnsi="Arial" w:cs="Arial"/>
                <w:sz w:val="16"/>
                <w:szCs w:val="16"/>
                <w:lang w:eastAsia="pt-BR"/>
              </w:rPr>
              <w:t>requitado</w:t>
            </w:r>
            <w:proofErr w:type="spellEnd"/>
            <w:r w:rsidRPr="008629EB">
              <w:rPr>
                <w:rFonts w:ascii="Arial" w:eastAsia="Times New Roman" w:hAnsi="Arial" w:cs="Arial"/>
                <w:sz w:val="16"/>
                <w:szCs w:val="16"/>
                <w:lang w:eastAsia="pt-BR"/>
              </w:rPr>
              <w:t xml:space="preserve">. </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2.742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7,55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20.702,10 </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 xml:space="preserve">31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Feijão preto, </w:t>
            </w:r>
            <w:r w:rsidRPr="008629EB">
              <w:rPr>
                <w:rFonts w:ascii="Arial" w:eastAsia="Times New Roman" w:hAnsi="Arial" w:cs="Arial"/>
                <w:sz w:val="16"/>
                <w:szCs w:val="16"/>
                <w:lang w:eastAsia="pt-BR"/>
              </w:rPr>
              <w:t xml:space="preserve">o produto deverá ser de primeira qualidade, estar de acordo com a NTA 02 e 14 (Decreto 12.486 de 20/10/78); Instrução Normativa nº 12, de 28 de março de 2008; RDC nº 259/2002 e Resolução FNDE nº 6 de 08/05/2020. Características: grãos novos, inteiros e sãos, de cor característica, maduros, limpos e secos, de produção de última safra. Isento de detritos animais ou vegetais, insetos, matéria terrosa, parasitas, grãos ou pedaços de grãos avariados, partidos, quebrados, mofados, ardidos, germinados, carunchados, imaturos, danificados por insetos, alfinetados, manchados, enrugados, descoloridos, amassados e isentos de matérias estranhas como grãos ou sementes de outras espécies. Embalagem primária: pacote plástico, atóxico, transparente, </w:t>
            </w:r>
            <w:proofErr w:type="spellStart"/>
            <w:r w:rsidRPr="008629EB">
              <w:rPr>
                <w:rFonts w:ascii="Arial" w:eastAsia="Times New Roman" w:hAnsi="Arial" w:cs="Arial"/>
                <w:sz w:val="16"/>
                <w:szCs w:val="16"/>
                <w:lang w:eastAsia="pt-BR"/>
              </w:rPr>
              <w:t>termosoldado</w:t>
            </w:r>
            <w:proofErr w:type="spellEnd"/>
            <w:r w:rsidRPr="008629EB">
              <w:rPr>
                <w:rFonts w:ascii="Arial" w:eastAsia="Times New Roman" w:hAnsi="Arial" w:cs="Arial"/>
                <w:sz w:val="16"/>
                <w:szCs w:val="16"/>
                <w:lang w:eastAsia="pt-BR"/>
              </w:rPr>
              <w:t xml:space="preserve"> e resistente, contendo 01 Kg, com prazo de validade e lote indeléveis. Embalagem secundária: fardo ou caixa, resistente, reforçado e lacrado. Rotulagem: deverá estar rotulado conforme legislação vigente.       </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200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11,30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2.260,00 </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 xml:space="preserve">32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Flocos de milho,</w:t>
            </w:r>
            <w:proofErr w:type="gramStart"/>
            <w:r w:rsidRPr="008629EB">
              <w:rPr>
                <w:rFonts w:ascii="Arial" w:eastAsia="Times New Roman" w:hAnsi="Arial" w:cs="Arial"/>
                <w:b/>
                <w:bCs/>
                <w:sz w:val="16"/>
                <w:szCs w:val="16"/>
                <w:lang w:eastAsia="pt-BR"/>
              </w:rPr>
              <w:t xml:space="preserve"> </w:t>
            </w:r>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pré cozido 100%, amarelo, com aspecto, cor,  cheiro e sabor próprios com ausência de  umidade, ranço, isento de sujidade, parasitas e larvas. Embalagem de 500g, em sacos</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plásticos transparentes e atóxicos, limpos e não violados, resistente que  garantam a integridade do produto até  o momento do  consumo. A embalagem deverá</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conter os  dados de identificação e  procedência,  informação nutricional, número de lote, data de validade, quantidade do produto. O produto deverá apresentar validade mínima</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de seis meses  a partir da data de entrega na  unidade requisitante.</w:t>
            </w:r>
          </w:p>
        </w:tc>
        <w:tc>
          <w:tcPr>
            <w:tcW w:w="807"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12.586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3,40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42.792,40 </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33 C.P</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Leite em pó integral,</w:t>
            </w:r>
            <w:r w:rsidRPr="008629EB">
              <w:rPr>
                <w:rFonts w:ascii="Arial" w:eastAsia="Times New Roman" w:hAnsi="Arial" w:cs="Arial"/>
                <w:sz w:val="16"/>
                <w:szCs w:val="16"/>
                <w:lang w:eastAsia="pt-BR"/>
              </w:rPr>
              <w:t xml:space="preserve"> (</w:t>
            </w:r>
            <w:proofErr w:type="spellStart"/>
            <w:r w:rsidRPr="008629EB">
              <w:rPr>
                <w:rFonts w:ascii="Arial" w:eastAsia="Times New Roman" w:hAnsi="Arial" w:cs="Arial"/>
                <w:sz w:val="16"/>
                <w:szCs w:val="16"/>
                <w:lang w:eastAsia="pt-BR"/>
              </w:rPr>
              <w:t>Instatâneo</w:t>
            </w:r>
            <w:proofErr w:type="spellEnd"/>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contendo pó integral, contendo no mínimo 26% de gorduras, embalado em pacotes de </w:t>
            </w:r>
            <w:r w:rsidRPr="008629EB">
              <w:rPr>
                <w:rFonts w:ascii="Arial" w:eastAsia="Times New Roman" w:hAnsi="Arial" w:cs="Arial"/>
                <w:sz w:val="16"/>
                <w:szCs w:val="16"/>
                <w:lang w:eastAsia="pt-BR"/>
              </w:rPr>
              <w:lastRenderedPageBreak/>
              <w:t xml:space="preserve">200g, plásticos </w:t>
            </w:r>
            <w:proofErr w:type="spellStart"/>
            <w:r w:rsidRPr="008629EB">
              <w:rPr>
                <w:rFonts w:ascii="Arial" w:eastAsia="Times New Roman" w:hAnsi="Arial" w:cs="Arial"/>
                <w:sz w:val="16"/>
                <w:szCs w:val="16"/>
                <w:lang w:eastAsia="pt-BR"/>
              </w:rPr>
              <w:t>aluminizados</w:t>
            </w:r>
            <w:proofErr w:type="spellEnd"/>
            <w:r w:rsidRPr="008629EB">
              <w:rPr>
                <w:rFonts w:ascii="Arial" w:eastAsia="Times New Roman" w:hAnsi="Arial" w:cs="Arial"/>
                <w:sz w:val="16"/>
                <w:szCs w:val="16"/>
                <w:lang w:eastAsia="pt-BR"/>
              </w:rPr>
              <w:t>, limpos não  violados que  garantam a integrado do produto até o momento do consumo. A embalagem deverá</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conter os  dados de identificação e procedência,  informação  nutricional, número do lote, data  de validade,  quantidade do produto e número de registro.  </w:t>
            </w:r>
            <w:proofErr w:type="gramStart"/>
            <w:r w:rsidRPr="008629EB">
              <w:rPr>
                <w:rFonts w:ascii="Arial" w:eastAsia="Times New Roman" w:hAnsi="Arial" w:cs="Arial"/>
                <w:sz w:val="16"/>
                <w:szCs w:val="16"/>
                <w:lang w:eastAsia="pt-BR"/>
              </w:rPr>
              <w:t>o</w:t>
            </w:r>
            <w:proofErr w:type="gramEnd"/>
            <w:r w:rsidRPr="008629EB">
              <w:rPr>
                <w:rFonts w:ascii="Arial" w:eastAsia="Times New Roman" w:hAnsi="Arial" w:cs="Arial"/>
                <w:sz w:val="16"/>
                <w:szCs w:val="16"/>
                <w:lang w:eastAsia="pt-BR"/>
              </w:rPr>
              <w:t xml:space="preserve"> produto deverá apresentar validade mínima de 10 (dez) meses a partir da data de entrega na  unidade requisitante.</w:t>
            </w:r>
          </w:p>
        </w:tc>
        <w:tc>
          <w:tcPr>
            <w:tcW w:w="807"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lastRenderedPageBreak/>
              <w:t>PCT</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9489</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10,82 </w:t>
            </w:r>
          </w:p>
        </w:tc>
        <w:tc>
          <w:tcPr>
            <w:tcW w:w="1360" w:type="dxa"/>
            <w:gridSpan w:val="2"/>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R$ 102.670,98</w:t>
            </w:r>
          </w:p>
        </w:tc>
      </w:tr>
      <w:tr w:rsidR="006172DA" w:rsidRPr="008629EB" w:rsidTr="00CF6A20">
        <w:trPr>
          <w:gridAfter w:val="2"/>
          <w:wAfter w:w="61" w:type="dxa"/>
          <w:trHeight w:val="60"/>
          <w:jc w:val="center"/>
        </w:trPr>
        <w:tc>
          <w:tcPr>
            <w:tcW w:w="704" w:type="dxa"/>
            <w:shd w:val="clear" w:color="auto" w:fill="auto"/>
            <w:noWrap/>
            <w:vAlign w:val="center"/>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lastRenderedPageBreak/>
              <w:t>34 C.R</w:t>
            </w:r>
          </w:p>
        </w:tc>
        <w:tc>
          <w:tcPr>
            <w:tcW w:w="4820" w:type="dxa"/>
            <w:shd w:val="clear" w:color="auto" w:fill="auto"/>
            <w:vAlign w:val="center"/>
          </w:tcPr>
          <w:p w:rsidR="006172DA" w:rsidRPr="008629EB" w:rsidRDefault="006172DA" w:rsidP="00CF6A20">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Leite em pó integral,</w:t>
            </w:r>
            <w:r w:rsidRPr="008629EB">
              <w:rPr>
                <w:rFonts w:ascii="Arial" w:eastAsia="Times New Roman" w:hAnsi="Arial" w:cs="Arial"/>
                <w:sz w:val="16"/>
                <w:szCs w:val="16"/>
                <w:lang w:eastAsia="pt-BR"/>
              </w:rPr>
              <w:t xml:space="preserve"> (</w:t>
            </w:r>
            <w:proofErr w:type="spellStart"/>
            <w:r w:rsidRPr="008629EB">
              <w:rPr>
                <w:rFonts w:ascii="Arial" w:eastAsia="Times New Roman" w:hAnsi="Arial" w:cs="Arial"/>
                <w:sz w:val="16"/>
                <w:szCs w:val="16"/>
                <w:lang w:eastAsia="pt-BR"/>
              </w:rPr>
              <w:t>Instatâneo</w:t>
            </w:r>
            <w:proofErr w:type="spellEnd"/>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contendo pó integral, contendo no mínimo 26% de gorduras, embalado em pacotes de 200g, plásticos </w:t>
            </w:r>
            <w:proofErr w:type="spellStart"/>
            <w:r w:rsidRPr="008629EB">
              <w:rPr>
                <w:rFonts w:ascii="Arial" w:eastAsia="Times New Roman" w:hAnsi="Arial" w:cs="Arial"/>
                <w:sz w:val="16"/>
                <w:szCs w:val="16"/>
                <w:lang w:eastAsia="pt-BR"/>
              </w:rPr>
              <w:t>aluminizados</w:t>
            </w:r>
            <w:proofErr w:type="spellEnd"/>
            <w:r w:rsidRPr="008629EB">
              <w:rPr>
                <w:rFonts w:ascii="Arial" w:eastAsia="Times New Roman" w:hAnsi="Arial" w:cs="Arial"/>
                <w:sz w:val="16"/>
                <w:szCs w:val="16"/>
                <w:lang w:eastAsia="pt-BR"/>
              </w:rPr>
              <w:t>, limpos não  violados que  garantam a integrado do produto até o momento do consumo. A embalagem deverá</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conter os  dados de identificação e procedência,  informação  nutricional, número do lote, data  de validade,  quantidade do produto e número de registro.  </w:t>
            </w:r>
            <w:proofErr w:type="gramStart"/>
            <w:r w:rsidRPr="008629EB">
              <w:rPr>
                <w:rFonts w:ascii="Arial" w:eastAsia="Times New Roman" w:hAnsi="Arial" w:cs="Arial"/>
                <w:sz w:val="16"/>
                <w:szCs w:val="16"/>
                <w:lang w:eastAsia="pt-BR"/>
              </w:rPr>
              <w:t>o</w:t>
            </w:r>
            <w:proofErr w:type="gramEnd"/>
            <w:r w:rsidRPr="008629EB">
              <w:rPr>
                <w:rFonts w:ascii="Arial" w:eastAsia="Times New Roman" w:hAnsi="Arial" w:cs="Arial"/>
                <w:sz w:val="16"/>
                <w:szCs w:val="16"/>
                <w:lang w:eastAsia="pt-BR"/>
              </w:rPr>
              <w:t xml:space="preserve"> produto deverá apresentar validade mínima de 10 (dez) meses a partir da data de entrega na  unidade requisitante.</w:t>
            </w:r>
          </w:p>
        </w:tc>
        <w:tc>
          <w:tcPr>
            <w:tcW w:w="807" w:type="dxa"/>
            <w:shd w:val="clear" w:color="auto" w:fill="auto"/>
            <w:noWrap/>
            <w:vAlign w:val="center"/>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3.162</w:t>
            </w:r>
          </w:p>
        </w:tc>
        <w:tc>
          <w:tcPr>
            <w:tcW w:w="1563" w:type="dxa"/>
            <w:shd w:val="clear" w:color="auto" w:fill="auto"/>
            <w:noWrap/>
            <w:vAlign w:val="center"/>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10,82 </w:t>
            </w:r>
          </w:p>
        </w:tc>
        <w:tc>
          <w:tcPr>
            <w:tcW w:w="1360" w:type="dxa"/>
            <w:gridSpan w:val="2"/>
            <w:shd w:val="clear" w:color="auto" w:fill="auto"/>
            <w:noWrap/>
            <w:vAlign w:val="center"/>
          </w:tcPr>
          <w:p w:rsidR="006172DA" w:rsidRPr="008629EB" w:rsidRDefault="006172DA" w:rsidP="00CF6A20">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R$ 34.212,84</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3</w:t>
            </w:r>
            <w:r>
              <w:rPr>
                <w:rFonts w:ascii="Arial" w:eastAsia="Times New Roman" w:hAnsi="Arial" w:cs="Arial"/>
                <w:b/>
                <w:bCs/>
                <w:sz w:val="16"/>
                <w:szCs w:val="16"/>
                <w:lang w:eastAsia="pt-BR"/>
              </w:rPr>
              <w:t xml:space="preserve">5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Macarrão, </w:t>
            </w:r>
            <w:r w:rsidRPr="008629EB">
              <w:rPr>
                <w:rFonts w:ascii="Arial" w:eastAsia="Times New Roman" w:hAnsi="Arial" w:cs="Arial"/>
                <w:sz w:val="16"/>
                <w:szCs w:val="16"/>
                <w:lang w:eastAsia="pt-BR"/>
              </w:rPr>
              <w:t>vitaminado, espaguete,</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cor  amarela,  obtida pelo amassamento da  farinha de trigo especial, ovo, e demais substâncias permitidas, isentas de corantes artificiais sujidades, admitidas umidade máxima de 13%. Embalagem de 500g, sacos plásticos transparentes atóxicos, não</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violados, resistentes que garantam a integridade do produto até  o momento  do consumo. A embalagem deverá conter os</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dados de identificação e procedência, informação  nutricional, número do lote,  data de validade, quantidade do  produto. O</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produto  deverá apresentar validade mínima de seis meses  a partir  da data de entrega  na  unidade requisitada.</w:t>
            </w:r>
          </w:p>
        </w:tc>
        <w:tc>
          <w:tcPr>
            <w:tcW w:w="807"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UNID</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7.882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3,28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25.852,96 </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3</w:t>
            </w:r>
            <w:r>
              <w:rPr>
                <w:rFonts w:ascii="Arial" w:eastAsia="Times New Roman" w:hAnsi="Arial" w:cs="Arial"/>
                <w:b/>
                <w:bCs/>
                <w:sz w:val="16"/>
                <w:szCs w:val="16"/>
                <w:lang w:eastAsia="pt-BR"/>
              </w:rPr>
              <w:t xml:space="preserve">6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Margarina,</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margarina produzida exclusivamente de gordura vegetal, com adição de sal., em potes de polipropileno com lacre de papel </w:t>
            </w:r>
            <w:proofErr w:type="spellStart"/>
            <w:r w:rsidRPr="008629EB">
              <w:rPr>
                <w:rFonts w:ascii="Arial" w:eastAsia="Times New Roman" w:hAnsi="Arial" w:cs="Arial"/>
                <w:sz w:val="16"/>
                <w:szCs w:val="16"/>
                <w:lang w:eastAsia="pt-BR"/>
              </w:rPr>
              <w:t>aluminizado</w:t>
            </w:r>
            <w:proofErr w:type="spellEnd"/>
            <w:r w:rsidRPr="008629EB">
              <w:rPr>
                <w:rFonts w:ascii="Arial" w:eastAsia="Times New Roman" w:hAnsi="Arial" w:cs="Arial"/>
                <w:sz w:val="16"/>
                <w:szCs w:val="16"/>
                <w:lang w:eastAsia="pt-BR"/>
              </w:rPr>
              <w:t xml:space="preserve"> entre a tampa e o pote, resistentes, que garantam a integridade do produto até o momento do consumo contendo peso líquido 500g. A embalagem deverá conter externamente os dados de identificação e procedência, informação nutricional, número do lote, data de validade, quantidade do produto e número do registro. O produto deverá apresentar validade mínima de 06 (seis) meses a partir da data de entrega na unidade requisitante.</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UNID</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182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7,96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1.448,72 </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3</w:t>
            </w:r>
            <w:r>
              <w:rPr>
                <w:rFonts w:ascii="Arial" w:eastAsia="Times New Roman" w:hAnsi="Arial" w:cs="Arial"/>
                <w:b/>
                <w:bCs/>
                <w:sz w:val="16"/>
                <w:szCs w:val="16"/>
                <w:lang w:eastAsia="pt-BR"/>
              </w:rPr>
              <w:t xml:space="preserve">7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Milho Mungunzá</w:t>
            </w:r>
            <w:r w:rsidRPr="008629EB">
              <w:rPr>
                <w:rFonts w:ascii="Arial" w:eastAsia="Times New Roman" w:hAnsi="Arial" w:cs="Arial"/>
                <w:sz w:val="16"/>
                <w:szCs w:val="16"/>
                <w:lang w:eastAsia="pt-BR"/>
              </w:rPr>
              <w:t xml:space="preserve">, grãos de milho amarelo, com aspecto, cor, cheiro e sabor próprios com ausência de umidade, fermentação, ranço, isento de sujidades, parasitas </w:t>
            </w:r>
            <w:proofErr w:type="spellStart"/>
            <w:r w:rsidRPr="008629EB">
              <w:rPr>
                <w:rFonts w:ascii="Arial" w:eastAsia="Times New Roman" w:hAnsi="Arial" w:cs="Arial"/>
                <w:sz w:val="16"/>
                <w:szCs w:val="16"/>
                <w:lang w:eastAsia="pt-BR"/>
              </w:rPr>
              <w:t>elarvas</w:t>
            </w:r>
            <w:proofErr w:type="spellEnd"/>
            <w:r w:rsidRPr="008629EB">
              <w:rPr>
                <w:rFonts w:ascii="Arial" w:eastAsia="Times New Roman" w:hAnsi="Arial" w:cs="Arial"/>
                <w:sz w:val="16"/>
                <w:szCs w:val="16"/>
                <w:lang w:eastAsia="pt-BR"/>
              </w:rPr>
              <w:t xml:space="preserve">. Embalagem de 500g, em sacos plásticos transparentes e atóxicos, </w:t>
            </w:r>
            <w:proofErr w:type="spellStart"/>
            <w:r w:rsidRPr="008629EB">
              <w:rPr>
                <w:rFonts w:ascii="Arial" w:eastAsia="Times New Roman" w:hAnsi="Arial" w:cs="Arial"/>
                <w:sz w:val="16"/>
                <w:szCs w:val="16"/>
                <w:lang w:eastAsia="pt-BR"/>
              </w:rPr>
              <w:t>limposnão</w:t>
            </w:r>
            <w:proofErr w:type="spellEnd"/>
            <w:r w:rsidRPr="008629EB">
              <w:rPr>
                <w:rFonts w:ascii="Arial" w:eastAsia="Times New Roman" w:hAnsi="Arial" w:cs="Arial"/>
                <w:sz w:val="16"/>
                <w:szCs w:val="16"/>
                <w:lang w:eastAsia="pt-BR"/>
              </w:rPr>
              <w:t xml:space="preserve"> violados, resistentes que garantam a integridade do produto até o momento do consumo, acondicionados em fardos </w:t>
            </w:r>
            <w:proofErr w:type="gramStart"/>
            <w:r w:rsidRPr="008629EB">
              <w:rPr>
                <w:rFonts w:ascii="Arial" w:eastAsia="Times New Roman" w:hAnsi="Arial" w:cs="Arial"/>
                <w:sz w:val="16"/>
                <w:szCs w:val="16"/>
                <w:lang w:eastAsia="pt-BR"/>
              </w:rPr>
              <w:t>lacrados .</w:t>
            </w:r>
            <w:proofErr w:type="gramEnd"/>
            <w:r w:rsidRPr="008629EB">
              <w:rPr>
                <w:rFonts w:ascii="Arial" w:eastAsia="Times New Roman" w:hAnsi="Arial" w:cs="Arial"/>
                <w:sz w:val="16"/>
                <w:szCs w:val="16"/>
                <w:lang w:eastAsia="pt-BR"/>
              </w:rPr>
              <w:t xml:space="preserve"> A embalagem deverá conter externamente os dados de identificação e procedência, informação nutricional, número do lote, data de validade, quantidade do produto. O produto deverá apresentar validade mínima de 05 (cinco) meses a partir da data de entrega na unidade requisitante. </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4.686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5,99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28.069,14 </w:t>
            </w:r>
          </w:p>
        </w:tc>
      </w:tr>
      <w:tr w:rsidR="006172DA" w:rsidRPr="008629EB" w:rsidTr="00CF6A20">
        <w:trPr>
          <w:gridAfter w:val="2"/>
          <w:wAfter w:w="61" w:type="dxa"/>
          <w:trHeight w:val="149"/>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3</w:t>
            </w:r>
            <w:r>
              <w:rPr>
                <w:rFonts w:ascii="Arial" w:eastAsia="Times New Roman" w:hAnsi="Arial" w:cs="Arial"/>
                <w:b/>
                <w:bCs/>
                <w:sz w:val="16"/>
                <w:szCs w:val="16"/>
                <w:lang w:eastAsia="pt-BR"/>
              </w:rPr>
              <w:t xml:space="preserve">8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proofErr w:type="gramStart"/>
            <w:r w:rsidRPr="008629EB">
              <w:rPr>
                <w:rFonts w:ascii="Arial" w:eastAsia="Times New Roman" w:hAnsi="Arial" w:cs="Arial"/>
                <w:b/>
                <w:bCs/>
                <w:sz w:val="16"/>
                <w:szCs w:val="16"/>
                <w:lang w:eastAsia="pt-BR"/>
              </w:rPr>
              <w:t xml:space="preserve">Óleo de soja refinado, </w:t>
            </w:r>
            <w:r w:rsidRPr="008629EB">
              <w:rPr>
                <w:rFonts w:ascii="Arial" w:eastAsia="Times New Roman" w:hAnsi="Arial" w:cs="Arial"/>
                <w:sz w:val="16"/>
                <w:szCs w:val="16"/>
                <w:lang w:eastAsia="pt-BR"/>
              </w:rPr>
              <w:t>embalagem plástica limpas, isentas</w:t>
            </w:r>
            <w:proofErr w:type="gramEnd"/>
            <w:r w:rsidRPr="008629EB">
              <w:rPr>
                <w:rFonts w:ascii="Arial" w:eastAsia="Times New Roman" w:hAnsi="Arial" w:cs="Arial"/>
                <w:sz w:val="16"/>
                <w:szCs w:val="16"/>
                <w:lang w:eastAsia="pt-BR"/>
              </w:rPr>
              <w:t xml:space="preserve"> de ferrugem, não amassadas, sem </w:t>
            </w:r>
            <w:proofErr w:type="spellStart"/>
            <w:r w:rsidRPr="008629EB">
              <w:rPr>
                <w:rFonts w:ascii="Arial" w:eastAsia="Times New Roman" w:hAnsi="Arial" w:cs="Arial"/>
                <w:sz w:val="16"/>
                <w:szCs w:val="16"/>
                <w:lang w:eastAsia="pt-BR"/>
              </w:rPr>
              <w:t>estufamentos</w:t>
            </w:r>
            <w:proofErr w:type="spellEnd"/>
            <w:r w:rsidRPr="008629EB">
              <w:rPr>
                <w:rFonts w:ascii="Arial" w:eastAsia="Times New Roman" w:hAnsi="Arial" w:cs="Arial"/>
                <w:sz w:val="16"/>
                <w:szCs w:val="16"/>
                <w:lang w:eastAsia="pt-BR"/>
              </w:rPr>
              <w:t xml:space="preserve">, resistentes, que garantam a integridade do </w:t>
            </w:r>
            <w:proofErr w:type="spellStart"/>
            <w:r w:rsidRPr="008629EB">
              <w:rPr>
                <w:rFonts w:ascii="Arial" w:eastAsia="Times New Roman" w:hAnsi="Arial" w:cs="Arial"/>
                <w:sz w:val="16"/>
                <w:szCs w:val="16"/>
                <w:lang w:eastAsia="pt-BR"/>
              </w:rPr>
              <w:t>produtoaté</w:t>
            </w:r>
            <w:proofErr w:type="spellEnd"/>
            <w:r w:rsidRPr="008629EB">
              <w:rPr>
                <w:rFonts w:ascii="Arial" w:eastAsia="Times New Roman" w:hAnsi="Arial" w:cs="Arial"/>
                <w:sz w:val="16"/>
                <w:szCs w:val="16"/>
                <w:lang w:eastAsia="pt-BR"/>
              </w:rPr>
              <w:t xml:space="preserve"> o momento do consumo, contendo 900 ml. A embalagem deverá conter externamente os dados de identificação e procedência, informação nutricional, número do lote, data de validade, quantidade do produto e número do registro. O produto deverá apresentar validade mínima de 10 (dez) meses a partir da ata de entrega na unidade requisitante. </w:t>
            </w:r>
          </w:p>
        </w:tc>
        <w:tc>
          <w:tcPr>
            <w:tcW w:w="807" w:type="dxa"/>
            <w:shd w:val="clear" w:color="auto" w:fill="auto"/>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UNID</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680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10,96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7.452,80 </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3</w:t>
            </w:r>
            <w:r>
              <w:rPr>
                <w:rFonts w:ascii="Arial" w:eastAsia="Times New Roman" w:hAnsi="Arial" w:cs="Arial"/>
                <w:b/>
                <w:bCs/>
                <w:sz w:val="16"/>
                <w:szCs w:val="16"/>
                <w:lang w:eastAsia="pt-BR"/>
              </w:rPr>
              <w:t xml:space="preserve">9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 xml:space="preserve">Proteína </w:t>
            </w:r>
            <w:proofErr w:type="spellStart"/>
            <w:r w:rsidRPr="008629EB">
              <w:rPr>
                <w:rFonts w:ascii="Arial" w:eastAsia="Times New Roman" w:hAnsi="Arial" w:cs="Arial"/>
                <w:b/>
                <w:bCs/>
                <w:sz w:val="16"/>
                <w:szCs w:val="16"/>
                <w:lang w:eastAsia="pt-BR"/>
              </w:rPr>
              <w:t>Texturizada</w:t>
            </w:r>
            <w:proofErr w:type="spellEnd"/>
            <w:r w:rsidRPr="008629EB">
              <w:rPr>
                <w:rFonts w:ascii="Arial" w:eastAsia="Times New Roman" w:hAnsi="Arial" w:cs="Arial"/>
                <w:b/>
                <w:bCs/>
                <w:sz w:val="16"/>
                <w:szCs w:val="16"/>
                <w:lang w:eastAsia="pt-BR"/>
              </w:rPr>
              <w:t xml:space="preserve"> de Soja,</w:t>
            </w:r>
            <w:r w:rsidRPr="008629EB">
              <w:rPr>
                <w:rFonts w:ascii="Arial" w:eastAsia="Times New Roman" w:hAnsi="Arial" w:cs="Arial"/>
                <w:sz w:val="16"/>
                <w:szCs w:val="16"/>
                <w:lang w:eastAsia="pt-BR"/>
              </w:rPr>
              <w:t xml:space="preserve"> tipo A média. Ingrediente: farinha desengordurada de soja.  E </w:t>
            </w:r>
            <w:proofErr w:type="gramStart"/>
            <w:r w:rsidRPr="008629EB">
              <w:rPr>
                <w:rFonts w:ascii="Arial" w:eastAsia="Times New Roman" w:hAnsi="Arial" w:cs="Arial"/>
                <w:sz w:val="16"/>
                <w:szCs w:val="16"/>
                <w:lang w:eastAsia="pt-BR"/>
              </w:rPr>
              <w:t>corante natural caramelo, não contem</w:t>
            </w:r>
            <w:proofErr w:type="gramEnd"/>
            <w:r w:rsidRPr="008629EB">
              <w:rPr>
                <w:rFonts w:ascii="Arial" w:eastAsia="Times New Roman" w:hAnsi="Arial" w:cs="Arial"/>
                <w:sz w:val="16"/>
                <w:szCs w:val="16"/>
                <w:lang w:eastAsia="pt-BR"/>
              </w:rPr>
              <w:t xml:space="preserve"> glúten.  Embalagem de 500g, sacos plásticos e atóxicos, tampos não violados, resistentes que garantam a integridade do produto até o momento do consumo, acondicionado em fardos lacrados. A embalagem</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de 500 g, deverá conter externamente os dados de identificação e procedência, informação nutricional, nº do lote, data de validade, quantidade do produto</w:t>
            </w:r>
            <w:r w:rsidRPr="008629EB">
              <w:rPr>
                <w:rFonts w:ascii="Arial" w:eastAsia="Times New Roman" w:hAnsi="Arial" w:cs="Arial"/>
                <w:i/>
                <w:iCs/>
                <w:sz w:val="16"/>
                <w:szCs w:val="16"/>
                <w:lang w:eastAsia="pt-BR"/>
              </w:rPr>
              <w:t xml:space="preserve">. </w:t>
            </w:r>
            <w:r w:rsidRPr="008629EB">
              <w:rPr>
                <w:rFonts w:ascii="Arial" w:eastAsia="Times New Roman" w:hAnsi="Arial" w:cs="Arial"/>
                <w:sz w:val="16"/>
                <w:szCs w:val="16"/>
                <w:lang w:eastAsia="pt-BR"/>
              </w:rPr>
              <w:t>O produto deverá apresentar validade mínima de 06 (seis) meses a partir da data de entrega na unidade requisitante entrega na unidade</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requisitantes e com registro no Ministério da </w:t>
            </w:r>
            <w:r>
              <w:rPr>
                <w:rFonts w:ascii="Arial" w:eastAsia="Times New Roman" w:hAnsi="Arial" w:cs="Arial"/>
                <w:sz w:val="16"/>
                <w:szCs w:val="16"/>
                <w:lang w:eastAsia="pt-BR"/>
              </w:rPr>
              <w:t>Educação</w:t>
            </w:r>
            <w:r w:rsidRPr="008629EB">
              <w:rPr>
                <w:rFonts w:ascii="Arial" w:eastAsia="Times New Roman" w:hAnsi="Arial" w:cs="Arial"/>
                <w:sz w:val="16"/>
                <w:szCs w:val="16"/>
                <w:lang w:eastAsia="pt-BR"/>
              </w:rPr>
              <w:t xml:space="preserve">.  </w:t>
            </w:r>
          </w:p>
        </w:tc>
        <w:tc>
          <w:tcPr>
            <w:tcW w:w="807"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3.992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4,92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19.640,64 </w:t>
            </w:r>
          </w:p>
        </w:tc>
      </w:tr>
      <w:tr w:rsidR="006172DA" w:rsidRPr="008629EB" w:rsidTr="00CF6A20">
        <w:trPr>
          <w:gridAfter w:val="2"/>
          <w:wAfter w:w="61" w:type="dxa"/>
          <w:trHeight w:val="60"/>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 xml:space="preserve">40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Sal iodado,</w:t>
            </w:r>
            <w:r w:rsidRPr="008629EB">
              <w:rPr>
                <w:rFonts w:ascii="Arial" w:eastAsia="Times New Roman" w:hAnsi="Arial" w:cs="Arial"/>
                <w:sz w:val="16"/>
                <w:szCs w:val="16"/>
                <w:lang w:eastAsia="pt-BR"/>
              </w:rPr>
              <w:t xml:space="preserve"> de mesa, embalagem 1 kg. Sal, moído e iodado, contendo cloreto de sódio, iodato de potássio e anti – umectante INS 535 (Ferrocianeto de sódio</w:t>
            </w:r>
            <w:proofErr w:type="gramStart"/>
            <w:r w:rsidRPr="008629EB">
              <w:rPr>
                <w:rFonts w:ascii="Arial" w:eastAsia="Times New Roman" w:hAnsi="Arial" w:cs="Arial"/>
                <w:sz w:val="16"/>
                <w:szCs w:val="16"/>
                <w:lang w:eastAsia="pt-BR"/>
              </w:rPr>
              <w:t>),</w:t>
            </w:r>
            <w:proofErr w:type="gramEnd"/>
            <w:r w:rsidRPr="008629EB">
              <w:rPr>
                <w:rFonts w:ascii="Arial" w:eastAsia="Times New Roman" w:hAnsi="Arial" w:cs="Arial"/>
                <w:sz w:val="16"/>
                <w:szCs w:val="16"/>
                <w:lang w:eastAsia="pt-BR"/>
              </w:rPr>
              <w:t>constituído de cristais de granulação uniforme isentos de impurezas e umidade. Acondicionado em sacos de polietileno, integro, atóxico e resistente, vedado hermeticamente e limpo, contendo de um quilo de l peso liquido. A embalagem deverá conter externamente os dados de identificação, procedências, informação nutricional,</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numero do lote, data de validade e quantidade do produto.  O </w:t>
            </w:r>
            <w:r w:rsidRPr="008629EB">
              <w:rPr>
                <w:rFonts w:ascii="Arial" w:eastAsia="Times New Roman" w:hAnsi="Arial" w:cs="Arial"/>
                <w:sz w:val="16"/>
                <w:szCs w:val="16"/>
                <w:lang w:eastAsia="pt-BR"/>
              </w:rPr>
              <w:lastRenderedPageBreak/>
              <w:t>produto deverá</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apresentar validade mínima de 06 (seis) meses a partir da data de entrega na unidade requisitante e com  registro no Ministério da </w:t>
            </w:r>
            <w:r>
              <w:rPr>
                <w:rFonts w:ascii="Arial" w:eastAsia="Times New Roman" w:hAnsi="Arial" w:cs="Arial"/>
                <w:sz w:val="16"/>
                <w:szCs w:val="16"/>
                <w:lang w:eastAsia="pt-BR"/>
              </w:rPr>
              <w:t>Educação</w:t>
            </w:r>
            <w:r w:rsidRPr="008629EB">
              <w:rPr>
                <w:rFonts w:ascii="Arial" w:eastAsia="Times New Roman" w:hAnsi="Arial" w:cs="Arial"/>
                <w:sz w:val="16"/>
                <w:szCs w:val="16"/>
                <w:lang w:eastAsia="pt-BR"/>
              </w:rPr>
              <w:t>.</w:t>
            </w:r>
          </w:p>
        </w:tc>
        <w:tc>
          <w:tcPr>
            <w:tcW w:w="807"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lastRenderedPageBreak/>
              <w:t>KG</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587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1,09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639,83 </w:t>
            </w:r>
          </w:p>
        </w:tc>
      </w:tr>
      <w:tr w:rsidR="006172DA" w:rsidRPr="008629EB" w:rsidTr="00CF6A20">
        <w:trPr>
          <w:gridAfter w:val="2"/>
          <w:wAfter w:w="61" w:type="dxa"/>
          <w:trHeight w:val="135"/>
          <w:jc w:val="center"/>
        </w:trPr>
        <w:tc>
          <w:tcPr>
            <w:tcW w:w="704"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lastRenderedPageBreak/>
              <w:t xml:space="preserve">41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 xml:space="preserve">Vinagre de álcool, </w:t>
            </w:r>
            <w:r w:rsidRPr="008629EB">
              <w:rPr>
                <w:rFonts w:ascii="Arial" w:eastAsia="Times New Roman" w:hAnsi="Arial" w:cs="Arial"/>
                <w:sz w:val="16"/>
                <w:szCs w:val="16"/>
                <w:lang w:eastAsia="pt-BR"/>
              </w:rPr>
              <w:t xml:space="preserve">embalagem unidade de 500 ml. Produto natural, fermentado acético simples e isento de corantes artificiais, </w:t>
            </w:r>
            <w:proofErr w:type="gramStart"/>
            <w:r w:rsidRPr="008629EB">
              <w:rPr>
                <w:rFonts w:ascii="Arial" w:eastAsia="Times New Roman" w:hAnsi="Arial" w:cs="Arial"/>
                <w:sz w:val="16"/>
                <w:szCs w:val="16"/>
                <w:lang w:eastAsia="pt-BR"/>
              </w:rPr>
              <w:t>de1ª.</w:t>
            </w:r>
            <w:proofErr w:type="gramEnd"/>
            <w:r w:rsidRPr="008629EB">
              <w:rPr>
                <w:rFonts w:ascii="Arial" w:eastAsia="Times New Roman" w:hAnsi="Arial" w:cs="Arial"/>
                <w:sz w:val="16"/>
                <w:szCs w:val="16"/>
                <w:lang w:eastAsia="pt-BR"/>
              </w:rPr>
              <w:t xml:space="preserve">qualidade.Fermentado acético de álcool e água. Conservante: </w:t>
            </w:r>
            <w:proofErr w:type="spellStart"/>
            <w:r w:rsidRPr="008629EB">
              <w:rPr>
                <w:rFonts w:ascii="Arial" w:eastAsia="Times New Roman" w:hAnsi="Arial" w:cs="Arial"/>
                <w:sz w:val="16"/>
                <w:szCs w:val="16"/>
                <w:lang w:eastAsia="pt-BR"/>
              </w:rPr>
              <w:t>metabissulfito</w:t>
            </w:r>
            <w:proofErr w:type="spellEnd"/>
            <w:r w:rsidRPr="008629EB">
              <w:rPr>
                <w:rFonts w:ascii="Arial" w:eastAsia="Times New Roman" w:hAnsi="Arial" w:cs="Arial"/>
                <w:sz w:val="16"/>
                <w:szCs w:val="16"/>
                <w:lang w:eastAsia="pt-BR"/>
              </w:rPr>
              <w:t xml:space="preserve"> de sódio. Acidez volátil 4,0%.   </w:t>
            </w:r>
          </w:p>
        </w:tc>
        <w:tc>
          <w:tcPr>
            <w:tcW w:w="807"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UNID</w:t>
            </w:r>
          </w:p>
        </w:tc>
        <w:tc>
          <w:tcPr>
            <w:tcW w:w="1089" w:type="dxa"/>
            <w:shd w:val="clear" w:color="auto" w:fill="auto"/>
            <w:noWrap/>
            <w:vAlign w:val="center"/>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860 </w:t>
            </w:r>
          </w:p>
        </w:tc>
        <w:tc>
          <w:tcPr>
            <w:tcW w:w="1563" w:type="dxa"/>
            <w:shd w:val="clear" w:color="auto" w:fill="auto"/>
            <w:noWrap/>
            <w:vAlign w:val="center"/>
            <w:hideMark/>
          </w:tcPr>
          <w:p w:rsidR="006172DA" w:rsidRPr="008629EB" w:rsidRDefault="006172DA" w:rsidP="00CF6A20">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2,58 </w:t>
            </w:r>
          </w:p>
        </w:tc>
        <w:tc>
          <w:tcPr>
            <w:tcW w:w="1360" w:type="dxa"/>
            <w:gridSpan w:val="2"/>
            <w:shd w:val="clear" w:color="auto" w:fill="auto"/>
            <w:noWrap/>
            <w:vAlign w:val="center"/>
            <w:hideMark/>
          </w:tcPr>
          <w:p w:rsidR="006172DA" w:rsidRPr="008629EB" w:rsidRDefault="006172DA" w:rsidP="00CF6A20">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2.218,80 </w:t>
            </w:r>
          </w:p>
        </w:tc>
      </w:tr>
      <w:tr w:rsidR="006172DA" w:rsidRPr="008629EB" w:rsidTr="00CF6A20">
        <w:trPr>
          <w:gridAfter w:val="1"/>
          <w:wAfter w:w="50" w:type="dxa"/>
          <w:trHeight w:val="223"/>
          <w:jc w:val="center"/>
        </w:trPr>
        <w:tc>
          <w:tcPr>
            <w:tcW w:w="8994" w:type="dxa"/>
            <w:gridSpan w:val="6"/>
            <w:shd w:val="clear" w:color="auto" w:fill="auto"/>
            <w:noWrap/>
            <w:vAlign w:val="bottom"/>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TOTAL</w:t>
            </w:r>
          </w:p>
        </w:tc>
        <w:tc>
          <w:tcPr>
            <w:tcW w:w="1360" w:type="dxa"/>
            <w:gridSpan w:val="2"/>
            <w:shd w:val="clear" w:color="auto" w:fill="auto"/>
            <w:noWrap/>
            <w:vAlign w:val="center"/>
            <w:hideMark/>
          </w:tcPr>
          <w:p w:rsidR="006172DA" w:rsidRPr="008629EB" w:rsidRDefault="006172DA" w:rsidP="00CF6A20">
            <w:pPr>
              <w:spacing w:after="0" w:line="240" w:lineRule="auto"/>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R$508.116,84 </w:t>
            </w:r>
          </w:p>
        </w:tc>
      </w:tr>
      <w:tr w:rsidR="006172DA" w:rsidRPr="008629EB" w:rsidTr="00CF6A20">
        <w:trPr>
          <w:gridAfter w:val="1"/>
          <w:wAfter w:w="50" w:type="dxa"/>
          <w:trHeight w:val="137"/>
          <w:jc w:val="center"/>
        </w:trPr>
        <w:tc>
          <w:tcPr>
            <w:tcW w:w="8994" w:type="dxa"/>
            <w:gridSpan w:val="6"/>
            <w:shd w:val="clear" w:color="auto" w:fill="auto"/>
            <w:noWrap/>
            <w:vAlign w:val="bottom"/>
            <w:hideMark/>
          </w:tcPr>
          <w:p w:rsidR="006172DA" w:rsidRPr="008629EB" w:rsidRDefault="006172DA" w:rsidP="00CF6A20">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VALOR GLOBAL</w:t>
            </w:r>
          </w:p>
        </w:tc>
        <w:tc>
          <w:tcPr>
            <w:tcW w:w="1360" w:type="dxa"/>
            <w:gridSpan w:val="2"/>
            <w:shd w:val="clear" w:color="auto" w:fill="auto"/>
            <w:noWrap/>
            <w:vAlign w:val="bottom"/>
            <w:hideMark/>
          </w:tcPr>
          <w:p w:rsidR="006172DA" w:rsidRPr="008629EB" w:rsidRDefault="006172DA" w:rsidP="00CF6A20">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R$</w:t>
            </w:r>
            <w:r>
              <w:rPr>
                <w:rFonts w:ascii="Arial" w:eastAsia="Times New Roman" w:hAnsi="Arial" w:cs="Arial"/>
                <w:b/>
                <w:bCs/>
                <w:sz w:val="16"/>
                <w:szCs w:val="16"/>
                <w:lang w:eastAsia="pt-BR"/>
              </w:rPr>
              <w:t xml:space="preserve"> 1.456</w:t>
            </w:r>
            <w:r w:rsidRPr="008629EB">
              <w:rPr>
                <w:rFonts w:ascii="Arial" w:eastAsia="Times New Roman" w:hAnsi="Arial" w:cs="Arial"/>
                <w:b/>
                <w:bCs/>
                <w:sz w:val="16"/>
                <w:szCs w:val="16"/>
                <w:lang w:eastAsia="pt-BR"/>
              </w:rPr>
              <w:t>.8</w:t>
            </w:r>
            <w:r>
              <w:rPr>
                <w:rFonts w:ascii="Arial" w:eastAsia="Times New Roman" w:hAnsi="Arial" w:cs="Arial"/>
                <w:b/>
                <w:bCs/>
                <w:sz w:val="16"/>
                <w:szCs w:val="16"/>
                <w:lang w:eastAsia="pt-BR"/>
              </w:rPr>
              <w:t>86</w:t>
            </w:r>
            <w:r w:rsidRPr="008629EB">
              <w:rPr>
                <w:rFonts w:ascii="Arial" w:eastAsia="Times New Roman" w:hAnsi="Arial" w:cs="Arial"/>
                <w:b/>
                <w:bCs/>
                <w:sz w:val="16"/>
                <w:szCs w:val="16"/>
                <w:lang w:eastAsia="pt-BR"/>
              </w:rPr>
              <w:t>,8</w:t>
            </w:r>
            <w:r>
              <w:rPr>
                <w:rFonts w:ascii="Arial" w:eastAsia="Times New Roman" w:hAnsi="Arial" w:cs="Arial"/>
                <w:b/>
                <w:bCs/>
                <w:sz w:val="16"/>
                <w:szCs w:val="16"/>
                <w:lang w:eastAsia="pt-BR"/>
              </w:rPr>
              <w:t>8</w:t>
            </w:r>
          </w:p>
        </w:tc>
      </w:tr>
    </w:tbl>
    <w:p w:rsidR="006172DA" w:rsidRPr="008F2B32" w:rsidRDefault="006172DA" w:rsidP="006172DA">
      <w:pPr>
        <w:tabs>
          <w:tab w:val="left" w:pos="384"/>
        </w:tabs>
        <w:spacing w:after="0" w:line="240" w:lineRule="auto"/>
        <w:ind w:left="567" w:right="567"/>
        <w:jc w:val="both"/>
        <w:rPr>
          <w:rFonts w:ascii="Verdana" w:hAnsi="Verdana"/>
          <w:sz w:val="20"/>
          <w:szCs w:val="20"/>
        </w:rPr>
      </w:pPr>
    </w:p>
    <w:p w:rsidR="00355693" w:rsidRPr="008F2B32" w:rsidRDefault="00355693" w:rsidP="008F2B32">
      <w:pPr>
        <w:pStyle w:val="TableParagraph"/>
        <w:ind w:left="567" w:right="580"/>
        <w:jc w:val="both"/>
        <w:rPr>
          <w:rFonts w:ascii="Verdana" w:hAnsi="Verdana"/>
          <w:sz w:val="20"/>
          <w:szCs w:val="20"/>
        </w:rPr>
      </w:pPr>
      <w:r w:rsidRPr="008F2B32">
        <w:rPr>
          <w:rFonts w:ascii="Verdana" w:hAnsi="Verdana"/>
          <w:sz w:val="20"/>
          <w:szCs w:val="20"/>
        </w:rPr>
        <w:t xml:space="preserve">1.2. A licitação está agrupada em </w:t>
      </w:r>
      <w:r w:rsidR="008B5BB0" w:rsidRPr="008F2B32">
        <w:rPr>
          <w:rFonts w:ascii="Verdana" w:hAnsi="Verdana"/>
          <w:b/>
          <w:sz w:val="20"/>
          <w:szCs w:val="20"/>
        </w:rPr>
        <w:t>um único lote</w:t>
      </w:r>
      <w:r w:rsidRPr="008F2B32">
        <w:rPr>
          <w:rFonts w:ascii="Verdana" w:hAnsi="Verdana"/>
          <w:b/>
          <w:sz w:val="20"/>
          <w:szCs w:val="20"/>
        </w:rPr>
        <w:t xml:space="preserve">, </w:t>
      </w:r>
      <w:r w:rsidRPr="008F2B32">
        <w:rPr>
          <w:rFonts w:ascii="Verdana" w:hAnsi="Verdana"/>
          <w:sz w:val="20"/>
          <w:szCs w:val="20"/>
        </w:rPr>
        <w:t>conforme tabela constante do Termo de Referência</w:t>
      </w:r>
      <w:r w:rsidR="008B5BB0" w:rsidRPr="008F2B32">
        <w:rPr>
          <w:rFonts w:ascii="Verdana" w:hAnsi="Verdana"/>
          <w:sz w:val="20"/>
          <w:szCs w:val="20"/>
        </w:rPr>
        <w:t>.</w:t>
      </w:r>
    </w:p>
    <w:p w:rsidR="00355693" w:rsidRPr="008F2B32" w:rsidRDefault="00355693" w:rsidP="008F2B32">
      <w:pPr>
        <w:pStyle w:val="Corpodetexto"/>
        <w:ind w:left="567" w:right="580"/>
        <w:jc w:val="both"/>
        <w:rPr>
          <w:sz w:val="20"/>
          <w:szCs w:val="20"/>
        </w:rPr>
      </w:pPr>
    </w:p>
    <w:p w:rsidR="00355693" w:rsidRPr="008F2B32" w:rsidRDefault="00355693" w:rsidP="008F2B32">
      <w:pPr>
        <w:tabs>
          <w:tab w:val="left" w:pos="1483"/>
        </w:tabs>
        <w:spacing w:after="0" w:line="240" w:lineRule="auto"/>
        <w:ind w:left="567" w:right="564"/>
        <w:jc w:val="both"/>
        <w:rPr>
          <w:rFonts w:ascii="Verdana" w:hAnsi="Verdana"/>
          <w:sz w:val="20"/>
          <w:szCs w:val="20"/>
        </w:rPr>
      </w:pPr>
      <w:proofErr w:type="gramStart"/>
      <w:r w:rsidRPr="008F2B32">
        <w:rPr>
          <w:rFonts w:ascii="Verdana" w:hAnsi="Verdana"/>
          <w:sz w:val="20"/>
          <w:szCs w:val="20"/>
        </w:rPr>
        <w:t>1.3.</w:t>
      </w:r>
      <w:proofErr w:type="gramEnd"/>
      <w:r w:rsidRPr="008F2B32">
        <w:rPr>
          <w:rFonts w:ascii="Verdana" w:hAnsi="Verdana"/>
          <w:sz w:val="20"/>
          <w:szCs w:val="20"/>
        </w:rPr>
        <w:t xml:space="preserve">O Edital está disponível nos sítios </w:t>
      </w:r>
      <w:hyperlink r:id="rId10" w:history="1">
        <w:r w:rsidR="006C6E21" w:rsidRPr="008F2B32">
          <w:rPr>
            <w:rStyle w:val="Hyperlink"/>
            <w:rFonts w:ascii="Verdana" w:hAnsi="Verdana"/>
            <w:sz w:val="20"/>
            <w:szCs w:val="20"/>
            <w:u w:color="000080"/>
          </w:rPr>
          <w:t>www.belemdosaofrancisco.pe.gov.br</w:t>
        </w:r>
      </w:hyperlink>
      <w:r w:rsidR="006C6E21" w:rsidRPr="008F2B32">
        <w:rPr>
          <w:rFonts w:ascii="Verdana" w:hAnsi="Verdana"/>
          <w:color w:val="000080"/>
          <w:sz w:val="20"/>
          <w:szCs w:val="20"/>
          <w:u w:val="single" w:color="000080"/>
        </w:rPr>
        <w:t xml:space="preserve"> </w:t>
      </w:r>
      <w:r w:rsidRPr="008F2B32">
        <w:rPr>
          <w:rFonts w:ascii="Verdana" w:hAnsi="Verdana"/>
          <w:sz w:val="20"/>
          <w:szCs w:val="20"/>
        </w:rPr>
        <w:t>e</w:t>
      </w:r>
      <w:hyperlink r:id="rId11">
        <w:r w:rsidRPr="008F2B32">
          <w:rPr>
            <w:rFonts w:ascii="Verdana" w:hAnsi="Verdana"/>
            <w:color w:val="0000FF"/>
            <w:sz w:val="20"/>
            <w:szCs w:val="20"/>
            <w:u w:val="single" w:color="0000FF"/>
          </w:rPr>
          <w:t xml:space="preserve"> www.portaldecompraspublicas.com.br</w:t>
        </w:r>
      </w:hyperlink>
      <w:r w:rsidRPr="008F2B32">
        <w:rPr>
          <w:rFonts w:ascii="Verdana" w:hAnsi="Verdana"/>
          <w:sz w:val="20"/>
          <w:szCs w:val="20"/>
        </w:rPr>
        <w:t>.</w:t>
      </w:r>
    </w:p>
    <w:p w:rsidR="006C6E21" w:rsidRPr="008F2B32" w:rsidRDefault="006C6E21" w:rsidP="008F2B32">
      <w:pPr>
        <w:tabs>
          <w:tab w:val="left" w:pos="1483"/>
        </w:tabs>
        <w:spacing w:after="0" w:line="240" w:lineRule="auto"/>
        <w:ind w:left="567" w:right="564"/>
        <w:jc w:val="both"/>
        <w:rPr>
          <w:rFonts w:ascii="Verdana" w:hAnsi="Verdana"/>
          <w:sz w:val="20"/>
          <w:szCs w:val="20"/>
        </w:rPr>
      </w:pPr>
    </w:p>
    <w:p w:rsidR="00355693" w:rsidRPr="008F2B32" w:rsidRDefault="00355693" w:rsidP="00A97AC4">
      <w:pPr>
        <w:pStyle w:val="PargrafodaLista"/>
        <w:widowControl w:val="0"/>
        <w:numPr>
          <w:ilvl w:val="1"/>
          <w:numId w:val="23"/>
        </w:numPr>
        <w:tabs>
          <w:tab w:val="left" w:pos="746"/>
        </w:tabs>
        <w:autoSpaceDE w:val="0"/>
        <w:autoSpaceDN w:val="0"/>
        <w:ind w:left="567" w:right="580" w:firstLine="0"/>
        <w:contextualSpacing w:val="0"/>
        <w:jc w:val="both"/>
        <w:rPr>
          <w:rFonts w:ascii="Verdana" w:hAnsi="Verdana"/>
          <w:b/>
        </w:rPr>
      </w:pPr>
      <w:r w:rsidRPr="008F2B32">
        <w:rPr>
          <w:rFonts w:ascii="Verdana" w:hAnsi="Verdana"/>
          <w:b/>
        </w:rPr>
        <w:t xml:space="preserve">DATA PARA INÍCIO DO ACOLHIMENTO DAS </w:t>
      </w:r>
      <w:proofErr w:type="gramStart"/>
      <w:r w:rsidRPr="008F2B32">
        <w:rPr>
          <w:rFonts w:ascii="Verdana" w:hAnsi="Verdana"/>
          <w:b/>
        </w:rPr>
        <w:t>PROPOSTAS</w:t>
      </w:r>
      <w:r w:rsidRPr="008F2B32">
        <w:rPr>
          <w:rFonts w:ascii="Verdana" w:hAnsi="Verdana"/>
        </w:rPr>
        <w:t>:</w:t>
      </w:r>
      <w:proofErr w:type="gramEnd"/>
      <w:r w:rsidR="00E67EDC">
        <w:rPr>
          <w:rFonts w:ascii="Verdana" w:hAnsi="Verdana"/>
          <w:b/>
          <w:color w:val="000000"/>
          <w:spacing w:val="-2"/>
        </w:rPr>
        <w:t>01</w:t>
      </w:r>
      <w:r w:rsidR="00BD2B76">
        <w:rPr>
          <w:rFonts w:ascii="Verdana" w:hAnsi="Verdana"/>
          <w:b/>
          <w:color w:val="000000"/>
          <w:spacing w:val="-2"/>
        </w:rPr>
        <w:t>.</w:t>
      </w:r>
      <w:r w:rsidR="00E67EDC">
        <w:rPr>
          <w:rFonts w:ascii="Verdana" w:hAnsi="Verdana"/>
          <w:b/>
          <w:color w:val="000000"/>
          <w:spacing w:val="-2"/>
        </w:rPr>
        <w:t>04</w:t>
      </w:r>
      <w:r w:rsidR="00BD2B76">
        <w:rPr>
          <w:rFonts w:ascii="Verdana" w:hAnsi="Verdana"/>
          <w:b/>
          <w:color w:val="000000"/>
          <w:spacing w:val="-2"/>
        </w:rPr>
        <w:t>.2025</w:t>
      </w:r>
      <w:r w:rsidR="006C6E21" w:rsidRPr="008F2B32">
        <w:rPr>
          <w:rFonts w:ascii="Verdana" w:hAnsi="Verdana"/>
          <w:b/>
          <w:color w:val="000000"/>
          <w:spacing w:val="-2"/>
        </w:rPr>
        <w:t xml:space="preserve"> às </w:t>
      </w:r>
      <w:r w:rsidR="00E67EDC">
        <w:rPr>
          <w:rFonts w:ascii="Verdana" w:hAnsi="Verdana"/>
          <w:b/>
          <w:color w:val="000000"/>
          <w:spacing w:val="-2"/>
        </w:rPr>
        <w:t>12</w:t>
      </w:r>
      <w:r w:rsidR="006C6E21" w:rsidRPr="008F2B32">
        <w:rPr>
          <w:rFonts w:ascii="Verdana" w:hAnsi="Verdana"/>
          <w:b/>
          <w:color w:val="000000"/>
          <w:spacing w:val="-2"/>
        </w:rPr>
        <w:t>h</w:t>
      </w:r>
    </w:p>
    <w:p w:rsidR="00355693" w:rsidRPr="008F2B32" w:rsidRDefault="00355693" w:rsidP="008F2B32">
      <w:pPr>
        <w:pStyle w:val="Corpodetexto"/>
        <w:ind w:left="567" w:right="580"/>
        <w:jc w:val="both"/>
        <w:rPr>
          <w:b/>
          <w:sz w:val="20"/>
          <w:szCs w:val="20"/>
        </w:rPr>
      </w:pPr>
    </w:p>
    <w:p w:rsidR="00355693" w:rsidRPr="008F2B32" w:rsidRDefault="00355693" w:rsidP="008F2B32">
      <w:pPr>
        <w:pStyle w:val="PargrafodaLista"/>
        <w:tabs>
          <w:tab w:val="left" w:pos="1001"/>
          <w:tab w:val="left" w:pos="1469"/>
          <w:tab w:val="left" w:pos="3628"/>
          <w:tab w:val="left" w:pos="4566"/>
          <w:tab w:val="left" w:pos="5701"/>
          <w:tab w:val="left" w:pos="6346"/>
          <w:tab w:val="left" w:pos="7560"/>
          <w:tab w:val="left" w:pos="8186"/>
          <w:tab w:val="left" w:pos="9781"/>
        </w:tabs>
        <w:ind w:left="567" w:right="580"/>
        <w:jc w:val="both"/>
        <w:rPr>
          <w:rFonts w:ascii="Verdana" w:hAnsi="Verdana"/>
          <w:b/>
        </w:rPr>
      </w:pPr>
      <w:r w:rsidRPr="008F2B32">
        <w:rPr>
          <w:rFonts w:ascii="Verdana" w:hAnsi="Verdana"/>
          <w:b/>
        </w:rPr>
        <w:t xml:space="preserve">1.4.1. </w:t>
      </w:r>
      <w:r w:rsidRPr="008F2B32">
        <w:rPr>
          <w:rFonts w:ascii="Verdana" w:hAnsi="Verdana"/>
          <w:b/>
          <w:spacing w:val="-2"/>
        </w:rPr>
        <w:t>DATA/HORÁRIO</w:t>
      </w:r>
      <w:r w:rsidRPr="008F2B32">
        <w:rPr>
          <w:rFonts w:ascii="Verdana" w:hAnsi="Verdana"/>
          <w:b/>
        </w:rPr>
        <w:tab/>
      </w:r>
      <w:r w:rsidRPr="008F2B32">
        <w:rPr>
          <w:rFonts w:ascii="Verdana" w:hAnsi="Verdana"/>
          <w:b/>
          <w:spacing w:val="-4"/>
        </w:rPr>
        <w:t>PARA</w:t>
      </w:r>
      <w:r w:rsidRPr="008F2B32">
        <w:rPr>
          <w:rFonts w:ascii="Verdana" w:hAnsi="Verdana"/>
          <w:b/>
        </w:rPr>
        <w:tab/>
      </w:r>
      <w:r w:rsidRPr="008F2B32">
        <w:rPr>
          <w:rFonts w:ascii="Verdana" w:hAnsi="Verdana"/>
          <w:b/>
          <w:spacing w:val="-2"/>
        </w:rPr>
        <w:t>INÍCIO</w:t>
      </w:r>
      <w:r w:rsidRPr="008F2B32">
        <w:rPr>
          <w:rFonts w:ascii="Verdana" w:hAnsi="Verdana"/>
          <w:b/>
        </w:rPr>
        <w:tab/>
      </w:r>
      <w:r w:rsidRPr="008F2B32">
        <w:rPr>
          <w:rFonts w:ascii="Verdana" w:hAnsi="Verdana"/>
          <w:b/>
          <w:spacing w:val="-6"/>
        </w:rPr>
        <w:t>DA</w:t>
      </w:r>
      <w:r w:rsidRPr="008F2B32">
        <w:rPr>
          <w:rFonts w:ascii="Verdana" w:hAnsi="Verdana"/>
          <w:b/>
        </w:rPr>
        <w:tab/>
      </w:r>
      <w:r w:rsidRPr="008F2B32">
        <w:rPr>
          <w:rFonts w:ascii="Verdana" w:hAnsi="Verdana"/>
          <w:b/>
          <w:spacing w:val="-2"/>
        </w:rPr>
        <w:t>SESSÃO</w:t>
      </w:r>
      <w:r w:rsidRPr="008F2B32">
        <w:rPr>
          <w:rFonts w:ascii="Verdana" w:hAnsi="Verdana"/>
          <w:b/>
        </w:rPr>
        <w:tab/>
      </w:r>
      <w:r w:rsidRPr="008F2B32">
        <w:rPr>
          <w:rFonts w:ascii="Verdana" w:hAnsi="Verdana"/>
          <w:b/>
          <w:spacing w:val="-6"/>
        </w:rPr>
        <w:t>DE</w:t>
      </w:r>
      <w:r w:rsidRPr="008F2B32">
        <w:rPr>
          <w:rFonts w:ascii="Verdana" w:hAnsi="Verdana"/>
          <w:b/>
        </w:rPr>
        <w:tab/>
      </w:r>
      <w:r w:rsidRPr="008F2B32">
        <w:rPr>
          <w:rFonts w:ascii="Verdana" w:hAnsi="Verdana"/>
          <w:b/>
          <w:spacing w:val="-2"/>
        </w:rPr>
        <w:t>ABERTUR</w:t>
      </w:r>
      <w:r w:rsidR="006C6E21" w:rsidRPr="008F2B32">
        <w:rPr>
          <w:rFonts w:ascii="Verdana" w:hAnsi="Verdana"/>
          <w:b/>
          <w:spacing w:val="-2"/>
        </w:rPr>
        <w:t xml:space="preserve">A </w:t>
      </w:r>
      <w:r w:rsidRPr="008F2B32">
        <w:rPr>
          <w:rFonts w:ascii="Verdana" w:hAnsi="Verdana"/>
          <w:b/>
          <w:spacing w:val="-4"/>
        </w:rPr>
        <w:t xml:space="preserve">DAS </w:t>
      </w:r>
      <w:r w:rsidRPr="008F2B32">
        <w:rPr>
          <w:rFonts w:ascii="Verdana" w:hAnsi="Verdana"/>
          <w:b/>
        </w:rPr>
        <w:t>PROPOSTAS/DISPUTA DOS LANCES/DEMAIS ATOS</w:t>
      </w:r>
      <w:r w:rsidR="006C6E21" w:rsidRPr="008F2B32">
        <w:rPr>
          <w:rFonts w:ascii="Verdana" w:hAnsi="Verdana"/>
          <w:b/>
        </w:rPr>
        <w:t xml:space="preserve">: </w:t>
      </w:r>
      <w:r w:rsidR="00E67EDC">
        <w:rPr>
          <w:rFonts w:ascii="Verdana" w:hAnsi="Verdana"/>
          <w:b/>
        </w:rPr>
        <w:t>11</w:t>
      </w:r>
      <w:r w:rsidR="00BD2B76">
        <w:rPr>
          <w:rFonts w:ascii="Verdana" w:hAnsi="Verdana"/>
          <w:b/>
        </w:rPr>
        <w:t xml:space="preserve">.04.2025 às </w:t>
      </w:r>
      <w:r w:rsidR="00E67EDC">
        <w:rPr>
          <w:rFonts w:ascii="Verdana" w:hAnsi="Verdana"/>
          <w:b/>
        </w:rPr>
        <w:t>12</w:t>
      </w:r>
      <w:r w:rsidR="00BD2B76">
        <w:rPr>
          <w:rFonts w:ascii="Verdana" w:hAnsi="Verdana"/>
          <w:b/>
        </w:rPr>
        <w:t>h e 01min</w:t>
      </w:r>
    </w:p>
    <w:p w:rsidR="00355693" w:rsidRPr="008F2B32" w:rsidRDefault="00355693" w:rsidP="008F2B32">
      <w:pPr>
        <w:pStyle w:val="Corpodetexto"/>
        <w:ind w:left="567" w:right="580"/>
        <w:jc w:val="both"/>
        <w:rPr>
          <w:b/>
          <w:sz w:val="20"/>
          <w:szCs w:val="20"/>
        </w:rPr>
      </w:pPr>
    </w:p>
    <w:p w:rsidR="00355693" w:rsidRPr="008F2B32" w:rsidRDefault="00355693" w:rsidP="008F2B32">
      <w:pPr>
        <w:tabs>
          <w:tab w:val="left" w:pos="749"/>
        </w:tabs>
        <w:spacing w:after="0" w:line="240" w:lineRule="auto"/>
        <w:ind w:left="567" w:right="580"/>
        <w:jc w:val="both"/>
        <w:rPr>
          <w:rFonts w:ascii="Verdana" w:hAnsi="Verdana"/>
          <w:b/>
          <w:sz w:val="20"/>
          <w:szCs w:val="20"/>
        </w:rPr>
      </w:pPr>
      <w:r w:rsidRPr="008F2B32">
        <w:rPr>
          <w:rFonts w:ascii="Verdana" w:hAnsi="Verdana"/>
          <w:sz w:val="20"/>
          <w:szCs w:val="20"/>
        </w:rPr>
        <w:t>1.4.2. –</w:t>
      </w:r>
      <w:r w:rsidRPr="008F2B32">
        <w:rPr>
          <w:rFonts w:ascii="Verdana" w:hAnsi="Verdana"/>
          <w:b/>
          <w:sz w:val="20"/>
          <w:szCs w:val="20"/>
        </w:rPr>
        <w:t>REFERÊNCIA DE TEMPO</w:t>
      </w:r>
      <w:r w:rsidRPr="008F2B32">
        <w:rPr>
          <w:rFonts w:ascii="Verdana" w:hAnsi="Verdana"/>
          <w:sz w:val="20"/>
          <w:szCs w:val="20"/>
        </w:rPr>
        <w:t>: Para todas as referências de tempo utilizadas pelo Sistema será observado o horário de Brasília/DF.</w:t>
      </w:r>
    </w:p>
    <w:p w:rsidR="00355693" w:rsidRPr="008F2B32" w:rsidRDefault="00355693" w:rsidP="008F2B32">
      <w:pPr>
        <w:pStyle w:val="Corpodetexto"/>
        <w:ind w:left="567" w:right="580"/>
        <w:jc w:val="both"/>
        <w:rPr>
          <w:sz w:val="20"/>
          <w:szCs w:val="20"/>
        </w:rPr>
      </w:pPr>
    </w:p>
    <w:p w:rsidR="00355693" w:rsidRPr="008F2B32" w:rsidRDefault="00355693" w:rsidP="008F2B32">
      <w:pPr>
        <w:tabs>
          <w:tab w:val="left" w:pos="746"/>
        </w:tabs>
        <w:spacing w:after="0" w:line="240" w:lineRule="auto"/>
        <w:ind w:left="567" w:right="580"/>
        <w:jc w:val="both"/>
        <w:rPr>
          <w:rFonts w:ascii="Verdana" w:hAnsi="Verdana"/>
          <w:b/>
          <w:sz w:val="20"/>
          <w:szCs w:val="20"/>
        </w:rPr>
      </w:pPr>
      <w:r w:rsidRPr="008F2B32">
        <w:rPr>
          <w:rFonts w:ascii="Verdana" w:hAnsi="Verdana"/>
          <w:sz w:val="20"/>
          <w:szCs w:val="20"/>
        </w:rPr>
        <w:t>1.4.3. Na hipótese de não haver expediente ou ocorrendo qualquer fato superveniente que impeça a realização do certame na data prevista, a sessão será remarcada, para no mínimo 24h (vinte e quatro horas), a contar da respectiva data.</w:t>
      </w:r>
    </w:p>
    <w:p w:rsidR="00355693" w:rsidRPr="008F2B32" w:rsidRDefault="00355693" w:rsidP="008F2B32">
      <w:pPr>
        <w:pStyle w:val="Corpodetexto"/>
        <w:ind w:left="567" w:right="580"/>
        <w:jc w:val="both"/>
        <w:rPr>
          <w:sz w:val="20"/>
          <w:szCs w:val="20"/>
        </w:rPr>
      </w:pPr>
    </w:p>
    <w:p w:rsidR="00355693" w:rsidRPr="008F2B32" w:rsidRDefault="00355693" w:rsidP="00A97AC4">
      <w:pPr>
        <w:pStyle w:val="Ttulo1"/>
        <w:keepNext w:val="0"/>
        <w:keepLines w:val="0"/>
        <w:widowControl w:val="0"/>
        <w:numPr>
          <w:ilvl w:val="0"/>
          <w:numId w:val="23"/>
        </w:numPr>
        <w:tabs>
          <w:tab w:val="left" w:pos="854"/>
        </w:tabs>
        <w:autoSpaceDE w:val="0"/>
        <w:autoSpaceDN w:val="0"/>
        <w:spacing w:before="0" w:line="240" w:lineRule="auto"/>
        <w:ind w:firstLine="147"/>
        <w:jc w:val="both"/>
        <w:rPr>
          <w:rFonts w:ascii="Verdana" w:hAnsi="Verdana"/>
          <w:b/>
          <w:color w:val="auto"/>
          <w:sz w:val="20"/>
          <w:szCs w:val="20"/>
        </w:rPr>
      </w:pPr>
      <w:r w:rsidRPr="008F2B32">
        <w:rPr>
          <w:rFonts w:ascii="Verdana" w:hAnsi="Verdana"/>
          <w:b/>
          <w:color w:val="auto"/>
          <w:sz w:val="20"/>
          <w:szCs w:val="20"/>
        </w:rPr>
        <w:t>DO REGISTRO DE PREÇO</w:t>
      </w:r>
    </w:p>
    <w:p w:rsidR="00355693" w:rsidRPr="008F2B32" w:rsidRDefault="00355693" w:rsidP="008F2B32">
      <w:pPr>
        <w:pStyle w:val="Ttulo1"/>
        <w:tabs>
          <w:tab w:val="left" w:pos="854"/>
        </w:tabs>
        <w:spacing w:before="0" w:line="240" w:lineRule="auto"/>
        <w:ind w:left="853"/>
        <w:jc w:val="both"/>
        <w:rPr>
          <w:rFonts w:ascii="Verdana" w:hAnsi="Verdana"/>
          <w:sz w:val="20"/>
          <w:szCs w:val="20"/>
        </w:rPr>
      </w:pPr>
    </w:p>
    <w:p w:rsidR="00355693" w:rsidRPr="008F2B32" w:rsidRDefault="00355693" w:rsidP="008F2B32">
      <w:pPr>
        <w:pStyle w:val="PargrafodaLista"/>
        <w:tabs>
          <w:tab w:val="left" w:pos="567"/>
        </w:tabs>
        <w:ind w:left="567" w:right="580"/>
        <w:jc w:val="both"/>
        <w:rPr>
          <w:rFonts w:ascii="Verdana" w:hAnsi="Verdana"/>
          <w:b/>
        </w:rPr>
      </w:pPr>
      <w:r w:rsidRPr="008F2B32">
        <w:rPr>
          <w:rFonts w:ascii="Verdana" w:hAnsi="Verdana"/>
        </w:rPr>
        <w:t xml:space="preserve">2.1. O órgão gerenciador será: </w:t>
      </w:r>
      <w:r w:rsidRPr="008F2B32">
        <w:rPr>
          <w:rFonts w:ascii="Verdana" w:hAnsi="Verdana"/>
          <w:b/>
        </w:rPr>
        <w:t xml:space="preserve">SECRETARIA MUNICIPAL DE </w:t>
      </w:r>
      <w:r w:rsidR="00BD2B76">
        <w:rPr>
          <w:rFonts w:ascii="Verdana" w:hAnsi="Verdana"/>
          <w:b/>
        </w:rPr>
        <w:t>EDUCAÇÃO</w:t>
      </w:r>
    </w:p>
    <w:p w:rsidR="00355693" w:rsidRPr="008F2B32" w:rsidRDefault="00355693" w:rsidP="008F2B32">
      <w:pPr>
        <w:pStyle w:val="PargrafodaLista"/>
        <w:tabs>
          <w:tab w:val="left" w:pos="567"/>
        </w:tabs>
        <w:ind w:left="567" w:right="580"/>
        <w:jc w:val="both"/>
        <w:rPr>
          <w:rFonts w:ascii="Verdana" w:hAnsi="Verdana"/>
          <w:b/>
        </w:rPr>
      </w:pPr>
    </w:p>
    <w:p w:rsidR="00355693" w:rsidRPr="008F2B32" w:rsidRDefault="00355693" w:rsidP="008F2B32">
      <w:pPr>
        <w:tabs>
          <w:tab w:val="left" w:pos="770"/>
        </w:tabs>
        <w:spacing w:after="0" w:line="240" w:lineRule="auto"/>
        <w:ind w:left="567" w:right="580"/>
        <w:jc w:val="both"/>
        <w:rPr>
          <w:rFonts w:ascii="Verdana" w:hAnsi="Verdana"/>
          <w:b/>
          <w:sz w:val="20"/>
          <w:szCs w:val="20"/>
        </w:rPr>
      </w:pPr>
      <w:r w:rsidRPr="008F2B32">
        <w:rPr>
          <w:rFonts w:ascii="Verdana" w:hAnsi="Verdana"/>
          <w:b/>
          <w:sz w:val="20"/>
          <w:szCs w:val="20"/>
        </w:rPr>
        <w:t>2.</w:t>
      </w:r>
      <w:r w:rsidR="006C6E21" w:rsidRPr="008F2B32">
        <w:rPr>
          <w:rFonts w:ascii="Verdana" w:hAnsi="Verdana"/>
          <w:b/>
          <w:sz w:val="20"/>
          <w:szCs w:val="20"/>
        </w:rPr>
        <w:t>2</w:t>
      </w:r>
      <w:r w:rsidRPr="008F2B32">
        <w:rPr>
          <w:rFonts w:ascii="Verdana" w:hAnsi="Verdana"/>
          <w:b/>
          <w:sz w:val="20"/>
          <w:szCs w:val="20"/>
        </w:rPr>
        <w:t xml:space="preserve">. - </w:t>
      </w:r>
      <w:r w:rsidRPr="008F2B32">
        <w:rPr>
          <w:rFonts w:ascii="Verdana" w:hAnsi="Verdana"/>
          <w:sz w:val="20"/>
          <w:szCs w:val="20"/>
        </w:rPr>
        <w:t xml:space="preserve">Poderá utilizar-se da </w:t>
      </w:r>
      <w:r w:rsidRPr="008F2B32">
        <w:rPr>
          <w:rFonts w:ascii="Verdana" w:hAnsi="Verdana"/>
          <w:b/>
          <w:sz w:val="20"/>
          <w:szCs w:val="20"/>
        </w:rPr>
        <w:t xml:space="preserve">ATA DE REGISTRO DE PREÇOS </w:t>
      </w:r>
      <w:r w:rsidRPr="008F2B32">
        <w:rPr>
          <w:rFonts w:ascii="Verdana" w:hAnsi="Verdana"/>
          <w:sz w:val="20"/>
          <w:szCs w:val="20"/>
        </w:rPr>
        <w:t xml:space="preserve">- </w:t>
      </w:r>
      <w:r w:rsidRPr="008F2B32">
        <w:rPr>
          <w:rFonts w:ascii="Verdana" w:hAnsi="Verdana"/>
          <w:b/>
          <w:sz w:val="20"/>
          <w:szCs w:val="20"/>
        </w:rPr>
        <w:t>ARP</w:t>
      </w:r>
      <w:r w:rsidRPr="008F2B32">
        <w:rPr>
          <w:rFonts w:ascii="Verdana" w:hAnsi="Verdana"/>
          <w:sz w:val="20"/>
          <w:szCs w:val="20"/>
        </w:rPr>
        <w:t>, ainda, qualquer órgão ou entidade da Administração que não tenha participado do certame, mediante prévia consulta ao órgão</w:t>
      </w:r>
      <w:r w:rsidR="006C6E21" w:rsidRPr="008F2B32">
        <w:rPr>
          <w:rFonts w:ascii="Verdana" w:hAnsi="Verdana"/>
          <w:sz w:val="20"/>
          <w:szCs w:val="20"/>
        </w:rPr>
        <w:t xml:space="preserve"> </w:t>
      </w:r>
      <w:r w:rsidRPr="008F2B32">
        <w:rPr>
          <w:rFonts w:ascii="Verdana" w:hAnsi="Verdana"/>
          <w:sz w:val="20"/>
          <w:szCs w:val="20"/>
        </w:rPr>
        <w:t>gerenciador,</w:t>
      </w:r>
      <w:r w:rsidR="006C6E21" w:rsidRPr="008F2B32">
        <w:rPr>
          <w:rFonts w:ascii="Verdana" w:hAnsi="Verdana"/>
          <w:sz w:val="20"/>
          <w:szCs w:val="20"/>
        </w:rPr>
        <w:t xml:space="preserve"> </w:t>
      </w:r>
      <w:r w:rsidRPr="008F2B32">
        <w:rPr>
          <w:rFonts w:ascii="Verdana" w:hAnsi="Verdana"/>
          <w:sz w:val="20"/>
          <w:szCs w:val="20"/>
        </w:rPr>
        <w:t>desde</w:t>
      </w:r>
      <w:r w:rsidR="006C6E21" w:rsidRPr="008F2B32">
        <w:rPr>
          <w:rFonts w:ascii="Verdana" w:hAnsi="Verdana"/>
          <w:sz w:val="20"/>
          <w:szCs w:val="20"/>
        </w:rPr>
        <w:t xml:space="preserve"> </w:t>
      </w:r>
      <w:r w:rsidRPr="008F2B32">
        <w:rPr>
          <w:rFonts w:ascii="Verdana" w:hAnsi="Verdana"/>
          <w:sz w:val="20"/>
          <w:szCs w:val="20"/>
        </w:rPr>
        <w:t>que</w:t>
      </w:r>
      <w:r w:rsidR="006C6E21" w:rsidRPr="008F2B32">
        <w:rPr>
          <w:rFonts w:ascii="Verdana" w:hAnsi="Verdana"/>
          <w:sz w:val="20"/>
          <w:szCs w:val="20"/>
        </w:rPr>
        <w:t xml:space="preserve"> </w:t>
      </w:r>
      <w:r w:rsidRPr="008F2B32">
        <w:rPr>
          <w:rFonts w:ascii="Verdana" w:hAnsi="Verdana"/>
          <w:sz w:val="20"/>
          <w:szCs w:val="20"/>
        </w:rPr>
        <w:t>devidamente</w:t>
      </w:r>
      <w:r w:rsidR="006C6E21" w:rsidRPr="008F2B32">
        <w:rPr>
          <w:rFonts w:ascii="Verdana" w:hAnsi="Verdana"/>
          <w:sz w:val="20"/>
          <w:szCs w:val="20"/>
        </w:rPr>
        <w:t xml:space="preserve"> </w:t>
      </w:r>
      <w:r w:rsidRPr="008F2B32">
        <w:rPr>
          <w:rFonts w:ascii="Verdana" w:hAnsi="Verdana"/>
          <w:sz w:val="20"/>
          <w:szCs w:val="20"/>
        </w:rPr>
        <w:t>comprovada</w:t>
      </w:r>
      <w:r w:rsidR="006C6E21" w:rsidRPr="008F2B32">
        <w:rPr>
          <w:rFonts w:ascii="Verdana" w:hAnsi="Verdana"/>
          <w:sz w:val="20"/>
          <w:szCs w:val="20"/>
        </w:rPr>
        <w:t xml:space="preserve"> </w:t>
      </w:r>
      <w:proofErr w:type="gramStart"/>
      <w:r w:rsidRPr="008F2B32">
        <w:rPr>
          <w:rFonts w:ascii="Verdana" w:hAnsi="Verdana"/>
          <w:sz w:val="20"/>
          <w:szCs w:val="20"/>
        </w:rPr>
        <w:t>a</w:t>
      </w:r>
      <w:proofErr w:type="gramEnd"/>
      <w:r w:rsidR="006C6E21" w:rsidRPr="008F2B32">
        <w:rPr>
          <w:rFonts w:ascii="Verdana" w:hAnsi="Verdana"/>
          <w:sz w:val="20"/>
          <w:szCs w:val="20"/>
        </w:rPr>
        <w:t xml:space="preserve"> </w:t>
      </w:r>
      <w:r w:rsidRPr="008F2B32">
        <w:rPr>
          <w:rFonts w:ascii="Verdana" w:hAnsi="Verdana"/>
          <w:sz w:val="20"/>
          <w:szCs w:val="20"/>
        </w:rPr>
        <w:t>vantagem</w:t>
      </w:r>
      <w:r w:rsidR="006C6E21" w:rsidRPr="008F2B32">
        <w:rPr>
          <w:rFonts w:ascii="Verdana" w:hAnsi="Verdana"/>
          <w:sz w:val="20"/>
          <w:szCs w:val="20"/>
        </w:rPr>
        <w:t xml:space="preserve"> </w:t>
      </w:r>
      <w:r w:rsidRPr="008F2B32">
        <w:rPr>
          <w:rFonts w:ascii="Verdana" w:hAnsi="Verdana"/>
          <w:sz w:val="20"/>
          <w:szCs w:val="20"/>
        </w:rPr>
        <w:t>e</w:t>
      </w:r>
      <w:r w:rsidR="006C6E21" w:rsidRPr="008F2B32">
        <w:rPr>
          <w:rFonts w:ascii="Verdana" w:hAnsi="Verdana"/>
          <w:sz w:val="20"/>
          <w:szCs w:val="20"/>
        </w:rPr>
        <w:t xml:space="preserve"> </w:t>
      </w:r>
      <w:r w:rsidRPr="008F2B32">
        <w:rPr>
          <w:rFonts w:ascii="Verdana" w:hAnsi="Verdana"/>
          <w:sz w:val="20"/>
          <w:szCs w:val="20"/>
        </w:rPr>
        <w:t>respeitadas,</w:t>
      </w:r>
      <w:r w:rsidR="006C6E21" w:rsidRPr="008F2B32">
        <w:rPr>
          <w:rFonts w:ascii="Verdana" w:hAnsi="Verdana"/>
          <w:sz w:val="20"/>
          <w:szCs w:val="20"/>
        </w:rPr>
        <w:t xml:space="preserve"> </w:t>
      </w:r>
      <w:r w:rsidRPr="008F2B32">
        <w:rPr>
          <w:rFonts w:ascii="Verdana" w:hAnsi="Verdana"/>
          <w:sz w:val="20"/>
          <w:szCs w:val="20"/>
        </w:rPr>
        <w:t>no</w:t>
      </w:r>
      <w:r w:rsidR="006C6E21" w:rsidRPr="008F2B32">
        <w:rPr>
          <w:rFonts w:ascii="Verdana" w:hAnsi="Verdana"/>
          <w:sz w:val="20"/>
          <w:szCs w:val="20"/>
        </w:rPr>
        <w:t xml:space="preserve"> </w:t>
      </w:r>
      <w:r w:rsidRPr="008F2B32">
        <w:rPr>
          <w:rFonts w:ascii="Verdana" w:hAnsi="Verdana"/>
          <w:sz w:val="20"/>
          <w:szCs w:val="20"/>
        </w:rPr>
        <w:t>que</w:t>
      </w:r>
      <w:r w:rsidR="006C6E21" w:rsidRPr="008F2B32">
        <w:rPr>
          <w:rFonts w:ascii="Verdana" w:hAnsi="Verdana"/>
          <w:sz w:val="20"/>
          <w:szCs w:val="20"/>
        </w:rPr>
        <w:t xml:space="preserve"> </w:t>
      </w:r>
      <w:r w:rsidRPr="008F2B32">
        <w:rPr>
          <w:rFonts w:ascii="Verdana" w:hAnsi="Verdana"/>
          <w:sz w:val="20"/>
          <w:szCs w:val="20"/>
        </w:rPr>
        <w:t xml:space="preserve">couber, as condições e as regras estabelecidas no </w:t>
      </w:r>
      <w:r w:rsidRPr="008F2B32">
        <w:rPr>
          <w:rFonts w:ascii="Verdana" w:hAnsi="Verdana"/>
          <w:b/>
          <w:sz w:val="20"/>
          <w:szCs w:val="20"/>
        </w:rPr>
        <w:t>Decreto nº 11.462 de 2023, e na Lei nº 14.133/2021;</w:t>
      </w:r>
    </w:p>
    <w:p w:rsidR="00355693" w:rsidRPr="008F2B32" w:rsidRDefault="00355693" w:rsidP="008F2B32">
      <w:pPr>
        <w:pStyle w:val="Corpodetexto"/>
        <w:ind w:left="567" w:right="580" w:firstLine="245"/>
        <w:jc w:val="both"/>
        <w:rPr>
          <w:sz w:val="20"/>
          <w:szCs w:val="20"/>
        </w:rPr>
      </w:pPr>
    </w:p>
    <w:p w:rsidR="00355693" w:rsidRPr="008F2B32" w:rsidRDefault="00355693" w:rsidP="008F2B32">
      <w:pPr>
        <w:tabs>
          <w:tab w:val="left" w:pos="965"/>
        </w:tabs>
        <w:spacing w:after="0" w:line="240" w:lineRule="auto"/>
        <w:ind w:left="567" w:right="580"/>
        <w:jc w:val="both"/>
        <w:rPr>
          <w:rFonts w:ascii="Verdana" w:hAnsi="Verdana"/>
          <w:b/>
          <w:sz w:val="20"/>
          <w:szCs w:val="20"/>
        </w:rPr>
      </w:pPr>
      <w:r w:rsidRPr="008F2B32">
        <w:rPr>
          <w:rFonts w:ascii="Verdana" w:hAnsi="Verdana"/>
          <w:b/>
          <w:sz w:val="20"/>
          <w:szCs w:val="20"/>
        </w:rPr>
        <w:t>2.</w:t>
      </w:r>
      <w:r w:rsidR="006C6E21" w:rsidRPr="008F2B32">
        <w:rPr>
          <w:rFonts w:ascii="Verdana" w:hAnsi="Verdana"/>
          <w:b/>
          <w:sz w:val="20"/>
          <w:szCs w:val="20"/>
        </w:rPr>
        <w:t>2</w:t>
      </w:r>
      <w:r w:rsidRPr="008F2B32">
        <w:rPr>
          <w:rFonts w:ascii="Verdana" w:hAnsi="Verdana"/>
          <w:b/>
          <w:sz w:val="20"/>
          <w:szCs w:val="20"/>
        </w:rPr>
        <w:t xml:space="preserve">.1. </w:t>
      </w:r>
      <w:r w:rsidRPr="008F2B32">
        <w:rPr>
          <w:rFonts w:ascii="Verdana" w:hAnsi="Verdana"/>
          <w:sz w:val="20"/>
          <w:szCs w:val="20"/>
        </w:rPr>
        <w:t xml:space="preserve">A adesão à </w:t>
      </w:r>
      <w:r w:rsidRPr="008F2B32">
        <w:rPr>
          <w:rFonts w:ascii="Verdana" w:hAnsi="Verdana"/>
          <w:b/>
          <w:sz w:val="20"/>
          <w:szCs w:val="20"/>
        </w:rPr>
        <w:t xml:space="preserve">ATA DE REGISTRO DE PREÇOS </w:t>
      </w:r>
      <w:r w:rsidRPr="008F2B32">
        <w:rPr>
          <w:rFonts w:ascii="Verdana" w:hAnsi="Verdana"/>
          <w:sz w:val="20"/>
          <w:szCs w:val="20"/>
        </w:rPr>
        <w:t xml:space="preserve">- </w:t>
      </w:r>
      <w:r w:rsidRPr="008F2B32">
        <w:rPr>
          <w:rFonts w:ascii="Verdana" w:hAnsi="Verdana"/>
          <w:b/>
          <w:sz w:val="20"/>
          <w:szCs w:val="20"/>
        </w:rPr>
        <w:t xml:space="preserve">ARP </w:t>
      </w:r>
      <w:r w:rsidRPr="008F2B32">
        <w:rPr>
          <w:rFonts w:ascii="Verdana" w:hAnsi="Verdana"/>
          <w:sz w:val="20"/>
          <w:szCs w:val="20"/>
        </w:rPr>
        <w:t xml:space="preserve">somente poderá ser autorizada pelo órgão gerenciador, devendo o órgão não participante efetivar a aquisição ou contratação solicitada no prazo legal de até 90(noventa) dias após a referida autorização, observado o prazo de vigência da ata e em conformidade com o </w:t>
      </w:r>
      <w:r w:rsidRPr="008F2B32">
        <w:rPr>
          <w:rFonts w:ascii="Verdana" w:hAnsi="Verdana"/>
          <w:b/>
          <w:sz w:val="20"/>
          <w:szCs w:val="20"/>
        </w:rPr>
        <w:t>art. 31, III, § 1.º ao 4.º do Decreto 11.462/2023</w:t>
      </w:r>
      <w:r w:rsidRPr="008F2B32">
        <w:rPr>
          <w:rFonts w:ascii="Verdana" w:hAnsi="Verdana"/>
          <w:sz w:val="20"/>
          <w:szCs w:val="20"/>
        </w:rPr>
        <w:t>;</w:t>
      </w:r>
    </w:p>
    <w:p w:rsidR="00355693" w:rsidRPr="008F2B32" w:rsidRDefault="00355693" w:rsidP="008F2B32">
      <w:pPr>
        <w:tabs>
          <w:tab w:val="left" w:pos="753"/>
        </w:tabs>
        <w:spacing w:after="0" w:line="240" w:lineRule="auto"/>
        <w:ind w:left="269" w:right="580"/>
        <w:jc w:val="both"/>
        <w:rPr>
          <w:rFonts w:ascii="Verdana" w:hAnsi="Verdana"/>
          <w:b/>
          <w:sz w:val="20"/>
          <w:szCs w:val="20"/>
        </w:rPr>
      </w:pPr>
    </w:p>
    <w:p w:rsidR="00355693" w:rsidRPr="008F2B32" w:rsidRDefault="00355693" w:rsidP="008F2B32">
      <w:pPr>
        <w:tabs>
          <w:tab w:val="left" w:pos="753"/>
        </w:tabs>
        <w:spacing w:after="0" w:line="240" w:lineRule="auto"/>
        <w:ind w:left="567" w:right="580"/>
        <w:jc w:val="both"/>
        <w:rPr>
          <w:rFonts w:ascii="Verdana" w:hAnsi="Verdana"/>
          <w:b/>
          <w:sz w:val="20"/>
          <w:szCs w:val="20"/>
        </w:rPr>
      </w:pPr>
      <w:r w:rsidRPr="008F2B32">
        <w:rPr>
          <w:rFonts w:ascii="Verdana" w:hAnsi="Verdana"/>
          <w:b/>
          <w:sz w:val="20"/>
          <w:szCs w:val="20"/>
        </w:rPr>
        <w:t>2.</w:t>
      </w:r>
      <w:r w:rsidR="006C6E21" w:rsidRPr="008F2B32">
        <w:rPr>
          <w:rFonts w:ascii="Verdana" w:hAnsi="Verdana"/>
          <w:b/>
          <w:sz w:val="20"/>
          <w:szCs w:val="20"/>
        </w:rPr>
        <w:t>3</w:t>
      </w:r>
      <w:r w:rsidRPr="008F2B32">
        <w:rPr>
          <w:rFonts w:ascii="Verdana" w:hAnsi="Verdana"/>
          <w:b/>
          <w:sz w:val="20"/>
          <w:szCs w:val="20"/>
        </w:rPr>
        <w:t xml:space="preserve">. </w:t>
      </w:r>
      <w:r w:rsidRPr="008F2B32">
        <w:rPr>
          <w:rFonts w:ascii="Verdana" w:hAnsi="Verdana"/>
          <w:sz w:val="20"/>
          <w:szCs w:val="20"/>
        </w:rPr>
        <w:t xml:space="preserve">Caberá ao fornecedor beneficiário da </w:t>
      </w:r>
      <w:r w:rsidRPr="008F2B32">
        <w:rPr>
          <w:rFonts w:ascii="Verdana" w:hAnsi="Verdana"/>
          <w:b/>
          <w:sz w:val="20"/>
          <w:szCs w:val="20"/>
        </w:rPr>
        <w:t xml:space="preserve">ATA DE REGISTRO DE PREÇOS </w:t>
      </w:r>
      <w:r w:rsidRPr="008F2B32">
        <w:rPr>
          <w:rFonts w:ascii="Verdana" w:hAnsi="Verdana"/>
          <w:sz w:val="20"/>
          <w:szCs w:val="20"/>
        </w:rPr>
        <w:t xml:space="preserve">- </w:t>
      </w:r>
      <w:r w:rsidRPr="008F2B32">
        <w:rPr>
          <w:rFonts w:ascii="Verdana" w:hAnsi="Verdana"/>
          <w:b/>
          <w:sz w:val="20"/>
          <w:szCs w:val="20"/>
        </w:rPr>
        <w:t>ARP</w:t>
      </w:r>
      <w:r w:rsidRPr="008F2B32">
        <w:rPr>
          <w:rFonts w:ascii="Verdana" w:hAnsi="Verdana"/>
          <w:sz w:val="20"/>
          <w:szCs w:val="20"/>
        </w:rPr>
        <w:t>, observadas as condições nela estabelecidas, optar pela aceitação ou não do objeto, independentemente dos quantitativos registrados em Ata, desde que este fornecimento não prejudique as obrigações anteriormente assumidas;</w:t>
      </w:r>
    </w:p>
    <w:p w:rsidR="00355693" w:rsidRPr="008F2B32" w:rsidRDefault="00355693" w:rsidP="008F2B32">
      <w:pPr>
        <w:tabs>
          <w:tab w:val="left" w:pos="768"/>
        </w:tabs>
        <w:spacing w:after="0" w:line="240" w:lineRule="auto"/>
        <w:ind w:right="580"/>
        <w:jc w:val="both"/>
        <w:rPr>
          <w:rFonts w:ascii="Verdana" w:hAnsi="Verdana"/>
          <w:b/>
          <w:sz w:val="20"/>
          <w:szCs w:val="20"/>
        </w:rPr>
      </w:pPr>
    </w:p>
    <w:p w:rsidR="00355693" w:rsidRPr="008F2B32" w:rsidRDefault="00355693" w:rsidP="008F2B32">
      <w:pPr>
        <w:tabs>
          <w:tab w:val="left" w:pos="768"/>
        </w:tabs>
        <w:spacing w:after="0" w:line="240" w:lineRule="auto"/>
        <w:ind w:left="567" w:right="580"/>
        <w:jc w:val="both"/>
        <w:rPr>
          <w:rFonts w:ascii="Verdana" w:hAnsi="Verdana"/>
          <w:b/>
          <w:sz w:val="20"/>
          <w:szCs w:val="20"/>
        </w:rPr>
      </w:pPr>
      <w:r w:rsidRPr="008F2B32">
        <w:rPr>
          <w:rFonts w:ascii="Verdana" w:hAnsi="Verdana"/>
          <w:b/>
          <w:sz w:val="20"/>
          <w:szCs w:val="20"/>
        </w:rPr>
        <w:t>2.</w:t>
      </w:r>
      <w:r w:rsidR="006C6E21" w:rsidRPr="008F2B32">
        <w:rPr>
          <w:rFonts w:ascii="Verdana" w:hAnsi="Verdana"/>
          <w:b/>
          <w:sz w:val="20"/>
          <w:szCs w:val="20"/>
        </w:rPr>
        <w:t>4</w:t>
      </w:r>
      <w:r w:rsidRPr="008F2B32">
        <w:rPr>
          <w:rFonts w:ascii="Verdana" w:hAnsi="Verdana"/>
          <w:b/>
          <w:sz w:val="20"/>
          <w:szCs w:val="20"/>
        </w:rPr>
        <w:t xml:space="preserve">. </w:t>
      </w:r>
      <w:r w:rsidRPr="008F2B32">
        <w:rPr>
          <w:rFonts w:ascii="Verdana" w:hAnsi="Verdana"/>
          <w:sz w:val="20"/>
          <w:szCs w:val="20"/>
        </w:rPr>
        <w:t xml:space="preserve">As contratações adicionais a que se refere este item não poderão exceder, por órgão ou </w:t>
      </w:r>
      <w:proofErr w:type="gramStart"/>
      <w:r w:rsidRPr="008F2B32">
        <w:rPr>
          <w:rFonts w:ascii="Verdana" w:hAnsi="Verdana"/>
          <w:sz w:val="20"/>
          <w:szCs w:val="20"/>
        </w:rPr>
        <w:t>entidade,</w:t>
      </w:r>
      <w:proofErr w:type="gramEnd"/>
      <w:r w:rsidRPr="008F2B32">
        <w:rPr>
          <w:rFonts w:ascii="Verdana" w:hAnsi="Verdana"/>
          <w:sz w:val="20"/>
          <w:szCs w:val="20"/>
        </w:rPr>
        <w:t xml:space="preserve">a </w:t>
      </w:r>
      <w:r w:rsidRPr="008F2B32">
        <w:rPr>
          <w:rFonts w:ascii="Verdana" w:hAnsi="Verdana"/>
          <w:b/>
          <w:sz w:val="20"/>
          <w:szCs w:val="20"/>
        </w:rPr>
        <w:t xml:space="preserve">50% </w:t>
      </w:r>
      <w:r w:rsidRPr="008F2B32">
        <w:rPr>
          <w:rFonts w:ascii="Verdana" w:hAnsi="Verdana"/>
          <w:sz w:val="20"/>
          <w:szCs w:val="20"/>
        </w:rPr>
        <w:t>(</w:t>
      </w:r>
      <w:r w:rsidR="006C6E21" w:rsidRPr="008F2B32">
        <w:rPr>
          <w:rFonts w:ascii="Verdana" w:hAnsi="Verdana"/>
          <w:b/>
          <w:sz w:val="20"/>
          <w:szCs w:val="20"/>
        </w:rPr>
        <w:t xml:space="preserve">cinqüenta </w:t>
      </w:r>
      <w:r w:rsidRPr="008F2B32">
        <w:rPr>
          <w:rFonts w:ascii="Verdana" w:hAnsi="Verdana"/>
          <w:b/>
          <w:sz w:val="20"/>
          <w:szCs w:val="20"/>
        </w:rPr>
        <w:t>por</w:t>
      </w:r>
      <w:r w:rsidR="006C6E21" w:rsidRPr="008F2B32">
        <w:rPr>
          <w:rFonts w:ascii="Verdana" w:hAnsi="Verdana"/>
          <w:b/>
          <w:sz w:val="20"/>
          <w:szCs w:val="20"/>
        </w:rPr>
        <w:t xml:space="preserve"> </w:t>
      </w:r>
      <w:r w:rsidRPr="008F2B32">
        <w:rPr>
          <w:rFonts w:ascii="Verdana" w:hAnsi="Verdana"/>
          <w:b/>
          <w:sz w:val="20"/>
          <w:szCs w:val="20"/>
        </w:rPr>
        <w:t>cento</w:t>
      </w:r>
      <w:r w:rsidRPr="008F2B32">
        <w:rPr>
          <w:rFonts w:ascii="Verdana" w:hAnsi="Verdana"/>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sidRPr="008F2B32">
        <w:rPr>
          <w:rFonts w:ascii="Verdana" w:hAnsi="Verdana"/>
          <w:b/>
          <w:sz w:val="20"/>
          <w:szCs w:val="20"/>
        </w:rPr>
        <w:t>artigo 32, inciso I e II do Decreto nº 11.462 de 2023;</w:t>
      </w:r>
    </w:p>
    <w:p w:rsidR="00355693" w:rsidRPr="008F2B32" w:rsidRDefault="00355693" w:rsidP="008F2B32">
      <w:pPr>
        <w:pStyle w:val="Corpodetexto"/>
        <w:ind w:left="567" w:right="580" w:firstLine="245"/>
        <w:jc w:val="both"/>
        <w:rPr>
          <w:sz w:val="20"/>
          <w:szCs w:val="20"/>
        </w:rPr>
      </w:pPr>
    </w:p>
    <w:p w:rsidR="00355693" w:rsidRPr="008F2B32" w:rsidRDefault="00355693" w:rsidP="008F2B32">
      <w:pPr>
        <w:tabs>
          <w:tab w:val="left" w:pos="789"/>
        </w:tabs>
        <w:spacing w:after="0" w:line="240" w:lineRule="auto"/>
        <w:ind w:left="567" w:right="580"/>
        <w:jc w:val="both"/>
        <w:rPr>
          <w:rFonts w:ascii="Verdana" w:hAnsi="Verdana"/>
          <w:b/>
          <w:sz w:val="20"/>
          <w:szCs w:val="20"/>
        </w:rPr>
      </w:pPr>
      <w:proofErr w:type="gramStart"/>
      <w:r w:rsidRPr="008F2B32">
        <w:rPr>
          <w:rFonts w:ascii="Verdana" w:hAnsi="Verdana"/>
          <w:b/>
          <w:sz w:val="20"/>
          <w:szCs w:val="20"/>
        </w:rPr>
        <w:t>2.</w:t>
      </w:r>
      <w:r w:rsidR="006C6E21" w:rsidRPr="008F2B32">
        <w:rPr>
          <w:rFonts w:ascii="Verdana" w:hAnsi="Verdana"/>
          <w:b/>
          <w:sz w:val="20"/>
          <w:szCs w:val="20"/>
        </w:rPr>
        <w:t>5</w:t>
      </w:r>
      <w:r w:rsidRPr="008F2B32">
        <w:rPr>
          <w:rFonts w:ascii="Verdana" w:hAnsi="Verdana"/>
          <w:b/>
          <w:sz w:val="20"/>
          <w:szCs w:val="20"/>
        </w:rPr>
        <w:t>.</w:t>
      </w:r>
      <w:proofErr w:type="gramEnd"/>
      <w:r w:rsidRPr="008F2B32">
        <w:rPr>
          <w:rFonts w:ascii="Verdana" w:hAnsi="Verdana"/>
          <w:sz w:val="20"/>
          <w:szCs w:val="20"/>
        </w:rPr>
        <w:t>Todo órgão, antes de contratar com o fornecedor registrado, deve assegurar-se que a contratação atende a seus interesses, sobretudo quanto aos valores praticados, conforme artigo 32 do Decreto nº 11.462 de 2023.</w:t>
      </w:r>
    </w:p>
    <w:p w:rsidR="00355693" w:rsidRPr="008F2B32" w:rsidRDefault="00355693" w:rsidP="008F2B32">
      <w:pPr>
        <w:pStyle w:val="Corpodetexto"/>
        <w:jc w:val="both"/>
        <w:rPr>
          <w:b/>
          <w:sz w:val="20"/>
          <w:szCs w:val="20"/>
        </w:rPr>
      </w:pPr>
    </w:p>
    <w:p w:rsidR="00355693" w:rsidRPr="008F2B32" w:rsidRDefault="00355693" w:rsidP="00A97AC4">
      <w:pPr>
        <w:pStyle w:val="Ttulo1"/>
        <w:keepNext w:val="0"/>
        <w:keepLines w:val="0"/>
        <w:widowControl w:val="0"/>
        <w:numPr>
          <w:ilvl w:val="0"/>
          <w:numId w:val="23"/>
        </w:numPr>
        <w:tabs>
          <w:tab w:val="left" w:pos="855"/>
        </w:tabs>
        <w:autoSpaceDE w:val="0"/>
        <w:autoSpaceDN w:val="0"/>
        <w:spacing w:before="0" w:line="240" w:lineRule="auto"/>
        <w:ind w:firstLine="147"/>
        <w:jc w:val="both"/>
        <w:rPr>
          <w:rFonts w:ascii="Verdana" w:hAnsi="Verdana"/>
          <w:b/>
          <w:color w:val="auto"/>
          <w:sz w:val="20"/>
          <w:szCs w:val="20"/>
        </w:rPr>
      </w:pPr>
      <w:r w:rsidRPr="008F2B32">
        <w:rPr>
          <w:rFonts w:ascii="Verdana" w:hAnsi="Verdana"/>
          <w:b/>
          <w:color w:val="auto"/>
          <w:sz w:val="20"/>
          <w:szCs w:val="20"/>
        </w:rPr>
        <w:t>DA PARTICIPAÇÃO NA LICITAÇÃO:</w:t>
      </w:r>
    </w:p>
    <w:p w:rsidR="00355693" w:rsidRPr="008F2B32" w:rsidRDefault="00355693" w:rsidP="008F2B32">
      <w:pPr>
        <w:pStyle w:val="Corpodetexto"/>
        <w:jc w:val="both"/>
        <w:rPr>
          <w:b/>
          <w:sz w:val="20"/>
          <w:szCs w:val="20"/>
        </w:rPr>
      </w:pPr>
    </w:p>
    <w:p w:rsidR="00355693" w:rsidRPr="008F2B32" w:rsidRDefault="00355693" w:rsidP="008F2B32">
      <w:pPr>
        <w:tabs>
          <w:tab w:val="left" w:pos="1061"/>
        </w:tabs>
        <w:spacing w:after="0" w:line="240" w:lineRule="auto"/>
        <w:ind w:left="567" w:right="566"/>
        <w:jc w:val="both"/>
        <w:rPr>
          <w:rFonts w:ascii="Verdana" w:hAnsi="Verdana"/>
          <w:sz w:val="20"/>
          <w:szCs w:val="20"/>
        </w:rPr>
      </w:pPr>
      <w:r w:rsidRPr="008F2B32">
        <w:rPr>
          <w:rFonts w:ascii="Verdana" w:hAnsi="Verdana"/>
          <w:sz w:val="20"/>
          <w:szCs w:val="20"/>
        </w:rPr>
        <w:t>3.1. Os interessados em participar deste certame deverão estar credenciados junto ao Portal de Compras Públicas</w:t>
      </w:r>
    </w:p>
    <w:p w:rsidR="00355693" w:rsidRPr="008F2B32" w:rsidRDefault="00355693" w:rsidP="008F2B32">
      <w:pPr>
        <w:pStyle w:val="Corpodetexto"/>
        <w:jc w:val="both"/>
        <w:rPr>
          <w:sz w:val="20"/>
          <w:szCs w:val="20"/>
        </w:rPr>
      </w:pPr>
    </w:p>
    <w:p w:rsidR="00355693" w:rsidRPr="008F2B32" w:rsidRDefault="00355693" w:rsidP="008F2B32">
      <w:pPr>
        <w:tabs>
          <w:tab w:val="left" w:pos="1270"/>
        </w:tabs>
        <w:spacing w:after="0" w:line="240" w:lineRule="auto"/>
        <w:ind w:left="567" w:right="568"/>
        <w:jc w:val="both"/>
        <w:rPr>
          <w:rFonts w:ascii="Verdana" w:hAnsi="Verdana"/>
          <w:sz w:val="20"/>
          <w:szCs w:val="20"/>
        </w:rPr>
      </w:pPr>
      <w:r w:rsidRPr="008F2B32">
        <w:rPr>
          <w:rFonts w:ascii="Verdana" w:hAnsi="Verdana"/>
          <w:sz w:val="20"/>
          <w:szCs w:val="20"/>
        </w:rPr>
        <w:t xml:space="preserve">3.2. 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w:t>
      </w:r>
      <w:proofErr w:type="spellStart"/>
      <w:r w:rsidRPr="008F2B32">
        <w:rPr>
          <w:rFonts w:ascii="Verdana" w:hAnsi="Verdana"/>
          <w:sz w:val="20"/>
          <w:szCs w:val="20"/>
        </w:rPr>
        <w:t>porterceiros</w:t>
      </w:r>
      <w:proofErr w:type="spellEnd"/>
      <w:r w:rsidRPr="008F2B32">
        <w:rPr>
          <w:rFonts w:ascii="Verdana" w:hAnsi="Verdana"/>
          <w:sz w:val="20"/>
          <w:szCs w:val="20"/>
        </w:rPr>
        <w:t>.</w:t>
      </w:r>
    </w:p>
    <w:p w:rsidR="00355693" w:rsidRPr="008F2B32" w:rsidRDefault="00355693" w:rsidP="008F2B32">
      <w:pPr>
        <w:pStyle w:val="Corpodetexto"/>
        <w:jc w:val="both"/>
        <w:rPr>
          <w:sz w:val="20"/>
          <w:szCs w:val="20"/>
        </w:rPr>
      </w:pPr>
    </w:p>
    <w:p w:rsidR="00355693" w:rsidRPr="008F2B32" w:rsidRDefault="00355693" w:rsidP="008F2B32">
      <w:pPr>
        <w:tabs>
          <w:tab w:val="left" w:pos="1289"/>
        </w:tabs>
        <w:spacing w:after="0" w:line="240" w:lineRule="auto"/>
        <w:ind w:left="567" w:right="563"/>
        <w:jc w:val="both"/>
        <w:rPr>
          <w:rFonts w:ascii="Verdana" w:hAnsi="Verdana"/>
          <w:sz w:val="20"/>
          <w:szCs w:val="20"/>
        </w:rPr>
      </w:pPr>
      <w:r w:rsidRPr="008F2B32">
        <w:rPr>
          <w:rFonts w:ascii="Verdana" w:hAnsi="Verdana"/>
          <w:sz w:val="20"/>
          <w:szCs w:val="20"/>
        </w:rPr>
        <w:t xml:space="preserve">3.3. É de responsabilidade </w:t>
      </w:r>
      <w:proofErr w:type="gramStart"/>
      <w:r w:rsidRPr="008F2B32">
        <w:rPr>
          <w:rFonts w:ascii="Verdana" w:hAnsi="Verdana"/>
          <w:sz w:val="20"/>
          <w:szCs w:val="20"/>
        </w:rPr>
        <w:t>do cadastrado conferir</w:t>
      </w:r>
      <w:proofErr w:type="gramEnd"/>
      <w:r w:rsidRPr="008F2B32">
        <w:rPr>
          <w:rFonts w:ascii="Verdana" w:hAnsi="Verdana"/>
          <w:sz w:val="20"/>
          <w:szCs w:val="20"/>
        </w:rPr>
        <w:t xml:space="preserve"> a exatidão dos seus dados cadastrais no </w:t>
      </w:r>
      <w:r w:rsidRPr="008F2B32">
        <w:rPr>
          <w:rFonts w:ascii="Verdana" w:hAnsi="Verdana"/>
          <w:b/>
          <w:sz w:val="20"/>
          <w:szCs w:val="20"/>
        </w:rPr>
        <w:t xml:space="preserve">PORTAL DE COMPRAS PUBLICAS </w:t>
      </w:r>
      <w:r w:rsidRPr="008F2B32">
        <w:rPr>
          <w:rFonts w:ascii="Verdana" w:hAnsi="Verdana"/>
          <w:sz w:val="20"/>
          <w:szCs w:val="20"/>
        </w:rPr>
        <w:t>e mantê-los atualizados junto aos órgãos responsáveis pela informação, devendo proceder, imediatamente, à correção ou à alteração dos registros tão logo identifique incorreção ou aqueles se tornem</w:t>
      </w:r>
      <w:r w:rsidR="00BD2B76">
        <w:rPr>
          <w:rFonts w:ascii="Verdana" w:hAnsi="Verdana"/>
          <w:sz w:val="20"/>
          <w:szCs w:val="20"/>
        </w:rPr>
        <w:t xml:space="preserve"> </w:t>
      </w:r>
      <w:r w:rsidRPr="008F2B32">
        <w:rPr>
          <w:rFonts w:ascii="Verdana" w:hAnsi="Verdana"/>
          <w:sz w:val="20"/>
          <w:szCs w:val="20"/>
        </w:rPr>
        <w:t>desatualizados.</w:t>
      </w:r>
    </w:p>
    <w:p w:rsidR="00355693" w:rsidRPr="008F2B32" w:rsidRDefault="00355693" w:rsidP="008F2B32">
      <w:pPr>
        <w:pStyle w:val="PargrafodaLista"/>
        <w:jc w:val="both"/>
        <w:rPr>
          <w:rFonts w:ascii="Verdana" w:hAnsi="Verdana"/>
        </w:rPr>
      </w:pPr>
    </w:p>
    <w:p w:rsidR="00355693"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3.4. </w:t>
      </w:r>
      <w:r w:rsidRPr="00BD2B76">
        <w:rPr>
          <w:rFonts w:ascii="Verdana" w:hAnsi="Verdana"/>
          <w:b/>
        </w:rPr>
        <w:t>Poderão participar desta licitação as interessadas que detenham atividades pertinentes e compatíveis com o objeto deste Pregão</w:t>
      </w:r>
      <w:r w:rsidRPr="008F2B32">
        <w:rPr>
          <w:rFonts w:ascii="Verdana" w:hAnsi="Verdana"/>
        </w:rPr>
        <w:t>.</w:t>
      </w:r>
    </w:p>
    <w:p w:rsidR="00BD2B76" w:rsidRDefault="00BD2B76" w:rsidP="008F2B32">
      <w:pPr>
        <w:pStyle w:val="PargrafodaLista"/>
        <w:tabs>
          <w:tab w:val="left" w:pos="1289"/>
        </w:tabs>
        <w:ind w:left="567" w:right="563"/>
        <w:jc w:val="both"/>
        <w:rPr>
          <w:rFonts w:ascii="Verdana" w:hAnsi="Verdana"/>
        </w:rPr>
      </w:pPr>
    </w:p>
    <w:p w:rsidR="00BD2B76" w:rsidRPr="00BD2B76" w:rsidRDefault="00BD2B76" w:rsidP="00BD2B76">
      <w:pPr>
        <w:pStyle w:val="PargrafodaLista"/>
        <w:tabs>
          <w:tab w:val="left" w:pos="1289"/>
        </w:tabs>
        <w:ind w:left="567" w:right="563"/>
        <w:jc w:val="both"/>
        <w:rPr>
          <w:rFonts w:ascii="Verdana" w:hAnsi="Verdana"/>
          <w:color w:val="000000"/>
        </w:rPr>
      </w:pPr>
      <w:proofErr w:type="gramStart"/>
      <w:r w:rsidRPr="00BD2B76">
        <w:rPr>
          <w:rFonts w:ascii="Verdana" w:hAnsi="Verdana"/>
        </w:rPr>
        <w:t>3.4.1.</w:t>
      </w:r>
      <w:proofErr w:type="gramEnd"/>
      <w:r w:rsidRPr="00BD2B76">
        <w:rPr>
          <w:rFonts w:ascii="Verdana" w:hAnsi="Verdana"/>
          <w:color w:val="000000"/>
        </w:rPr>
        <w:t>Os quantitativos do objeto desta licitação estão divididos da seguinte forma:</w:t>
      </w:r>
    </w:p>
    <w:p w:rsidR="00BD2B76" w:rsidRPr="00BD2B76" w:rsidRDefault="00BD2B76" w:rsidP="00BD2B76">
      <w:pPr>
        <w:pStyle w:val="PargrafodaLista"/>
        <w:tabs>
          <w:tab w:val="left" w:pos="1289"/>
        </w:tabs>
        <w:ind w:left="567" w:right="563"/>
        <w:jc w:val="both"/>
        <w:rPr>
          <w:rFonts w:ascii="Verdana" w:hAnsi="Verdana"/>
          <w:color w:val="000000"/>
        </w:rPr>
      </w:pPr>
    </w:p>
    <w:p w:rsidR="00BD2B76" w:rsidRPr="00BD2B76" w:rsidRDefault="00BD2B76" w:rsidP="00BD2B76">
      <w:pPr>
        <w:pStyle w:val="PargrafodaLista"/>
        <w:tabs>
          <w:tab w:val="left" w:pos="1289"/>
        </w:tabs>
        <w:ind w:left="567" w:right="563"/>
        <w:jc w:val="both"/>
        <w:rPr>
          <w:rFonts w:ascii="Verdana" w:hAnsi="Verdana"/>
          <w:color w:val="000000"/>
          <w:u w:val="single"/>
        </w:rPr>
      </w:pPr>
      <w:r w:rsidRPr="00BD2B76">
        <w:rPr>
          <w:rFonts w:ascii="Verdana" w:hAnsi="Verdana"/>
          <w:color w:val="000000"/>
          <w:u w:val="single"/>
        </w:rPr>
        <w:t xml:space="preserve">3.4.1.1 – </w:t>
      </w:r>
      <w:r w:rsidRPr="00BD2B76">
        <w:rPr>
          <w:rFonts w:ascii="Verdana" w:hAnsi="Verdana"/>
          <w:b/>
          <w:color w:val="000000"/>
          <w:u w:val="single"/>
        </w:rPr>
        <w:t>PARA O</w:t>
      </w:r>
      <w:r>
        <w:rPr>
          <w:rFonts w:ascii="Verdana" w:hAnsi="Verdana"/>
          <w:b/>
          <w:color w:val="000000"/>
          <w:u w:val="single"/>
        </w:rPr>
        <w:t>S</w:t>
      </w:r>
      <w:r w:rsidRPr="00BD2B76">
        <w:rPr>
          <w:rFonts w:ascii="Verdana" w:hAnsi="Verdana"/>
          <w:b/>
          <w:color w:val="000000"/>
          <w:u w:val="single"/>
        </w:rPr>
        <w:t xml:space="preserve"> ITE</w:t>
      </w:r>
      <w:r>
        <w:rPr>
          <w:rFonts w:ascii="Verdana" w:hAnsi="Verdana"/>
          <w:b/>
          <w:color w:val="000000"/>
          <w:u w:val="single"/>
        </w:rPr>
        <w:t>NS</w:t>
      </w:r>
      <w:r w:rsidRPr="00BD2B76">
        <w:rPr>
          <w:rFonts w:ascii="Verdana" w:hAnsi="Verdana"/>
          <w:b/>
          <w:color w:val="000000"/>
          <w:u w:val="single"/>
        </w:rPr>
        <w:t xml:space="preserve"> (01</w:t>
      </w:r>
      <w:r>
        <w:rPr>
          <w:rFonts w:ascii="Verdana" w:hAnsi="Verdana"/>
          <w:b/>
          <w:color w:val="000000"/>
          <w:u w:val="single"/>
        </w:rPr>
        <w:t>, 03, 06, 11 e 33</w:t>
      </w:r>
      <w:r w:rsidRPr="00BD2B76">
        <w:rPr>
          <w:rFonts w:ascii="Verdana" w:hAnsi="Verdana"/>
          <w:b/>
          <w:color w:val="000000"/>
          <w:u w:val="single"/>
        </w:rPr>
        <w:t>) -</w:t>
      </w:r>
      <w:r w:rsidRPr="00BD2B76">
        <w:rPr>
          <w:rFonts w:ascii="Verdana" w:hAnsi="Verdana"/>
          <w:color w:val="000000"/>
          <w:u w:val="single"/>
        </w:rPr>
        <w:t xml:space="preserve"> Ampla Concorrência a qualquer licitante que detenha atividade pertinente e compatível ao objeto a ser licitado, sem prejuízo As licitantes enquadradas como </w:t>
      </w:r>
      <w:r w:rsidRPr="00BD2B76">
        <w:rPr>
          <w:rFonts w:ascii="Verdana" w:hAnsi="Verdana"/>
          <w:b/>
          <w:color w:val="000000"/>
          <w:u w:val="single"/>
        </w:rPr>
        <w:t>MICROEMPRESA - ME, EMPRESA DE PEQUENO PORTE – EPP, MICROEMPREENDEDOR INDIVIDUAL – MEI E/OU ÀS COOPERATIVAS - COOP</w:t>
      </w:r>
      <w:r w:rsidRPr="00BD2B76">
        <w:rPr>
          <w:rFonts w:ascii="Verdana" w:hAnsi="Verdana"/>
          <w:color w:val="00000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BD2B76" w:rsidRPr="00BD2B76" w:rsidRDefault="00BD2B76" w:rsidP="00BD2B76">
      <w:pPr>
        <w:pStyle w:val="PargrafodaLista"/>
        <w:tabs>
          <w:tab w:val="left" w:pos="1289"/>
        </w:tabs>
        <w:ind w:left="567" w:right="563"/>
        <w:jc w:val="both"/>
        <w:rPr>
          <w:rFonts w:ascii="Verdana" w:hAnsi="Verdana"/>
          <w:b/>
          <w:color w:val="000000"/>
          <w:u w:val="single"/>
        </w:rPr>
      </w:pPr>
    </w:p>
    <w:p w:rsidR="00BD2B76" w:rsidRDefault="00BD2B76" w:rsidP="00BD2B76">
      <w:pPr>
        <w:pStyle w:val="PargrafodaLista"/>
        <w:tabs>
          <w:tab w:val="left" w:pos="1289"/>
        </w:tabs>
        <w:ind w:left="567" w:right="563"/>
        <w:jc w:val="both"/>
        <w:rPr>
          <w:rFonts w:ascii="Verdana" w:hAnsi="Verdana"/>
        </w:rPr>
      </w:pPr>
      <w:r w:rsidRPr="00BD2B76">
        <w:rPr>
          <w:rFonts w:ascii="Verdana" w:hAnsi="Verdana"/>
          <w:bCs/>
          <w:color w:val="000000"/>
          <w:u w:val="single"/>
        </w:rPr>
        <w:t>3.4.1.2.</w:t>
      </w:r>
      <w:r>
        <w:rPr>
          <w:rFonts w:ascii="Verdana" w:hAnsi="Verdana"/>
          <w:bCs/>
          <w:color w:val="000000"/>
          <w:u w:val="single"/>
        </w:rPr>
        <w:t xml:space="preserve"> </w:t>
      </w:r>
      <w:r w:rsidRPr="00BD2B76">
        <w:rPr>
          <w:rFonts w:ascii="Verdana" w:hAnsi="Verdana"/>
          <w:b/>
          <w:color w:val="000000"/>
          <w:u w:val="single"/>
        </w:rPr>
        <w:t>PARA O ITEM (02</w:t>
      </w:r>
      <w:r>
        <w:rPr>
          <w:rFonts w:ascii="Verdana" w:hAnsi="Verdana"/>
          <w:b/>
          <w:color w:val="000000"/>
          <w:u w:val="single"/>
        </w:rPr>
        <w:t>, 04, 07, 12 e 34</w:t>
      </w:r>
      <w:r w:rsidRPr="00BD2B76">
        <w:rPr>
          <w:rFonts w:ascii="Verdana" w:hAnsi="Verdana"/>
          <w:b/>
          <w:color w:val="000000"/>
          <w:u w:val="single"/>
        </w:rPr>
        <w:t xml:space="preserve">) </w:t>
      </w:r>
      <w:r w:rsidRPr="00BD2B76">
        <w:rPr>
          <w:rFonts w:ascii="Verdana" w:hAnsi="Verdana"/>
          <w:color w:val="000000"/>
          <w:u w:val="single"/>
        </w:rPr>
        <w:t>–</w:t>
      </w:r>
      <w:r w:rsidRPr="00BD2B76">
        <w:rPr>
          <w:rFonts w:ascii="Verdana" w:hAnsi="Verdana"/>
          <w:b/>
          <w:color w:val="000000"/>
          <w:u w:val="single"/>
        </w:rPr>
        <w:t xml:space="preserve">, RESERVADA à participação das licitantes enquadradas </w:t>
      </w:r>
      <w:proofErr w:type="spellStart"/>
      <w:proofErr w:type="gramStart"/>
      <w:r w:rsidRPr="00BD2B76">
        <w:rPr>
          <w:rFonts w:ascii="Verdana" w:hAnsi="Verdana"/>
          <w:b/>
          <w:color w:val="000000"/>
          <w:u w:val="single"/>
        </w:rPr>
        <w:t>comoMICROEMPRESA</w:t>
      </w:r>
      <w:proofErr w:type="spellEnd"/>
      <w:proofErr w:type="gramEnd"/>
      <w:r w:rsidRPr="00BD2B76">
        <w:rPr>
          <w:rFonts w:ascii="Verdana" w:hAnsi="Verdana"/>
          <w:b/>
          <w:color w:val="000000"/>
          <w:u w:val="single"/>
        </w:rPr>
        <w:t xml:space="preserve"> - ME, EMPRESA DE PEQUENO PORTE – EPP, MICROEMPREENDEDOR INDIVIDUAL – MEI E/OU ÀS COOPERATIVAS - COOP</w:t>
      </w:r>
      <w:r w:rsidRPr="00BD2B76">
        <w:rPr>
          <w:rFonts w:ascii="Verdana" w:hAnsi="Verdana"/>
          <w:color w:val="00000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sidRPr="00BD2B76">
        <w:rPr>
          <w:rFonts w:ascii="Verdana" w:hAnsi="Verdana"/>
        </w:rPr>
        <w:t xml:space="preserve">7.4. Não poderão se beneficiar do tratamento jurídico diferenciado as </w:t>
      </w:r>
      <w:r w:rsidRPr="00BD2B76">
        <w:rPr>
          <w:rFonts w:ascii="Verdana" w:hAnsi="Verdana"/>
          <w:b/>
        </w:rPr>
        <w:t xml:space="preserve">ME/EPP/MEI/COOPERATIVAS </w:t>
      </w:r>
      <w:r w:rsidRPr="00BD2B76">
        <w:rPr>
          <w:rFonts w:ascii="Verdana" w:hAnsi="Verdana"/>
        </w:rPr>
        <w:t>que se encontrem nas condições previstas no § 4º do artigo 3°, da Lei Complementar n° Lei Complementar 123/06, alterada pelas Leis Complementares 128/2008, 147/2014 e 155/2016 e Decretos 8.538/</w:t>
      </w:r>
      <w:proofErr w:type="gramStart"/>
      <w:r w:rsidRPr="00BD2B76">
        <w:rPr>
          <w:rFonts w:ascii="Verdana" w:hAnsi="Verdana"/>
        </w:rPr>
        <w:t>2015,10.</w:t>
      </w:r>
      <w:proofErr w:type="gramEnd"/>
      <w:r w:rsidRPr="00BD2B76">
        <w:rPr>
          <w:rFonts w:ascii="Verdana" w:hAnsi="Verdana"/>
        </w:rPr>
        <w:t>273/2020.</w:t>
      </w:r>
    </w:p>
    <w:p w:rsidR="00BD2B76" w:rsidRDefault="00BD2B76" w:rsidP="00BD2B76">
      <w:pPr>
        <w:pStyle w:val="PargrafodaLista"/>
        <w:tabs>
          <w:tab w:val="left" w:pos="1289"/>
        </w:tabs>
        <w:ind w:left="567" w:right="563"/>
        <w:jc w:val="both"/>
        <w:rPr>
          <w:rFonts w:ascii="Verdana" w:hAnsi="Verdana"/>
        </w:rPr>
      </w:pPr>
    </w:p>
    <w:p w:rsidR="00BD2B76" w:rsidRPr="00BD2B76" w:rsidRDefault="00BD2B76" w:rsidP="00BD2B76">
      <w:pPr>
        <w:pStyle w:val="PargrafodaLista"/>
        <w:tabs>
          <w:tab w:val="left" w:pos="1289"/>
        </w:tabs>
        <w:ind w:left="567" w:right="563"/>
        <w:jc w:val="both"/>
        <w:rPr>
          <w:rFonts w:ascii="Verdana" w:hAnsi="Verdana"/>
        </w:rPr>
      </w:pPr>
      <w:r>
        <w:rPr>
          <w:rFonts w:ascii="Verdana" w:hAnsi="Verdana"/>
        </w:rPr>
        <w:t xml:space="preserve">3.4.1.3. </w:t>
      </w:r>
      <w:r w:rsidRPr="00BD2B76">
        <w:rPr>
          <w:rFonts w:ascii="Verdana" w:hAnsi="Verdana"/>
          <w:bCs/>
          <w:color w:val="000000"/>
          <w:u w:val="single"/>
        </w:rPr>
        <w:t>3.4.1.2.</w:t>
      </w:r>
      <w:r>
        <w:rPr>
          <w:rFonts w:ascii="Verdana" w:hAnsi="Verdana"/>
          <w:bCs/>
          <w:color w:val="000000"/>
          <w:u w:val="single"/>
        </w:rPr>
        <w:t xml:space="preserve"> </w:t>
      </w:r>
      <w:r w:rsidRPr="00BD2B76">
        <w:rPr>
          <w:rFonts w:ascii="Verdana" w:hAnsi="Verdana"/>
          <w:b/>
          <w:color w:val="000000"/>
          <w:u w:val="single"/>
        </w:rPr>
        <w:t xml:space="preserve">PARA </w:t>
      </w:r>
      <w:proofErr w:type="gramStart"/>
      <w:r w:rsidRPr="00BD2B76">
        <w:rPr>
          <w:rFonts w:ascii="Verdana" w:hAnsi="Verdana"/>
          <w:b/>
          <w:color w:val="000000"/>
          <w:u w:val="single"/>
        </w:rPr>
        <w:t>O</w:t>
      </w:r>
      <w:r>
        <w:rPr>
          <w:rFonts w:ascii="Verdana" w:hAnsi="Verdana"/>
          <w:b/>
          <w:color w:val="000000"/>
          <w:u w:val="single"/>
        </w:rPr>
        <w:t>S DEMAIS ITENS</w:t>
      </w:r>
      <w:r w:rsidRPr="00BD2B76">
        <w:rPr>
          <w:rFonts w:ascii="Verdana" w:hAnsi="Verdana"/>
          <w:b/>
          <w:color w:val="000000"/>
          <w:u w:val="single"/>
        </w:rPr>
        <w:t xml:space="preserve"> </w:t>
      </w:r>
      <w:r>
        <w:rPr>
          <w:rFonts w:ascii="Verdana" w:hAnsi="Verdana"/>
          <w:b/>
          <w:color w:val="000000"/>
          <w:u w:val="single"/>
        </w:rPr>
        <w:t>EXCLUSIVO</w:t>
      </w:r>
      <w:proofErr w:type="gramEnd"/>
      <w:r w:rsidRPr="00BD2B76">
        <w:rPr>
          <w:rFonts w:ascii="Verdana" w:hAnsi="Verdana"/>
          <w:b/>
          <w:color w:val="000000"/>
          <w:u w:val="single"/>
        </w:rPr>
        <w:t xml:space="preserve"> à participação das licitantes enquadradas como</w:t>
      </w:r>
      <w:r w:rsidR="00E67EDC">
        <w:rPr>
          <w:rFonts w:ascii="Verdana" w:hAnsi="Verdana"/>
          <w:b/>
          <w:color w:val="000000"/>
          <w:u w:val="single"/>
        </w:rPr>
        <w:t xml:space="preserve"> </w:t>
      </w:r>
      <w:r w:rsidRPr="00BD2B76">
        <w:rPr>
          <w:rFonts w:ascii="Verdana" w:hAnsi="Verdana"/>
          <w:b/>
          <w:color w:val="000000"/>
          <w:u w:val="single"/>
        </w:rPr>
        <w:t>MICROEMPRESA - ME, EMPRESA DE PEQUENO PORTE – EPP, MICROEMPREENDEDOR INDIVIDUAL – MEI E/OU ÀS COOPERATIVAS - COOP</w:t>
      </w:r>
      <w:r w:rsidRPr="00BD2B76">
        <w:rPr>
          <w:rFonts w:ascii="Verdana" w:hAnsi="Verdana"/>
          <w:color w:val="00000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sidRPr="00BD2B76">
        <w:rPr>
          <w:rFonts w:ascii="Verdana" w:hAnsi="Verdana"/>
        </w:rPr>
        <w:t>7</w:t>
      </w:r>
      <w:r>
        <w:rPr>
          <w:rFonts w:ascii="Verdana" w:hAnsi="Verdana"/>
        </w:rPr>
        <w:t>.</w:t>
      </w:r>
    </w:p>
    <w:p w:rsidR="00BD2B76" w:rsidRPr="008F2B32" w:rsidRDefault="00BD2B76"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b/>
        </w:rPr>
      </w:pPr>
      <w:r w:rsidRPr="008F2B32">
        <w:rPr>
          <w:rFonts w:ascii="Verdana" w:hAnsi="Verdana"/>
        </w:rPr>
        <w:t xml:space="preserve">3.5. Tratando-se de </w:t>
      </w:r>
      <w:r w:rsidRPr="008F2B32">
        <w:rPr>
          <w:rFonts w:ascii="Verdana" w:hAnsi="Verdana"/>
          <w:b/>
        </w:rPr>
        <w:t xml:space="preserve">ME/EPP/MEI/COOP </w:t>
      </w:r>
      <w:r w:rsidRPr="008F2B32">
        <w:rPr>
          <w:rFonts w:ascii="Verdana" w:hAnsi="Verdana"/>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8F2B32">
        <w:rPr>
          <w:rFonts w:ascii="Verdana" w:hAnsi="Verdana"/>
          <w:b/>
        </w:rPr>
        <w:t xml:space="preserve">deverão declarar no Sistema do PORTAL DE COMPRAS PÚBLICAS o exercício do direito de preferência previsto </w:t>
      </w:r>
      <w:proofErr w:type="spellStart"/>
      <w:proofErr w:type="gramStart"/>
      <w:r w:rsidRPr="008F2B32">
        <w:rPr>
          <w:rFonts w:ascii="Verdana" w:hAnsi="Verdana"/>
          <w:b/>
        </w:rPr>
        <w:t>emLei</w:t>
      </w:r>
      <w:proofErr w:type="spellEnd"/>
      <w:proofErr w:type="gramEnd"/>
      <w:r w:rsidRPr="008F2B32">
        <w:rPr>
          <w:rFonts w:ascii="Verdana" w:hAnsi="Verdana"/>
          <w:b/>
        </w:rPr>
        <w:t>.</w:t>
      </w:r>
    </w:p>
    <w:p w:rsidR="00355693" w:rsidRPr="008F2B32" w:rsidRDefault="00355693" w:rsidP="008F2B32">
      <w:pPr>
        <w:pStyle w:val="PargrafodaLista"/>
        <w:tabs>
          <w:tab w:val="left" w:pos="1289"/>
        </w:tabs>
        <w:ind w:left="567" w:right="563"/>
        <w:jc w:val="both"/>
        <w:rPr>
          <w:rFonts w:ascii="Verdana" w:hAnsi="Verdana"/>
          <w:b/>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3.6. Como requisito para a participação no pregão, em campo próprio do sistema eletrônico, o licitante deverá manifestar pleno conhecimento e atendimento às exigências de habilitação e que sua proposta está em conformidade com as exigências previstas no Edital e seus</w:t>
      </w:r>
      <w:r w:rsidR="006C6E21" w:rsidRPr="008F2B32">
        <w:rPr>
          <w:rFonts w:ascii="Verdana" w:hAnsi="Verdana"/>
        </w:rPr>
        <w:t xml:space="preserve"> </w:t>
      </w:r>
      <w:r w:rsidRPr="008F2B32">
        <w:rPr>
          <w:rFonts w:ascii="Verdana" w:hAnsi="Verdana"/>
        </w:rPr>
        <w:t>Anexos.</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3.7. A participação implica a aceitação integral dos termos deste</w:t>
      </w:r>
      <w:r w:rsidR="006C6E21" w:rsidRPr="008F2B32">
        <w:rPr>
          <w:rFonts w:ascii="Verdana" w:hAnsi="Verdana"/>
        </w:rPr>
        <w:t xml:space="preserve"> </w:t>
      </w:r>
      <w:r w:rsidRPr="008F2B32">
        <w:rPr>
          <w:rFonts w:ascii="Verdana" w:hAnsi="Verdana"/>
        </w:rPr>
        <w:t>Edital.</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lastRenderedPageBreak/>
        <w:t xml:space="preserve">3.8. </w:t>
      </w:r>
      <w:r w:rsidRPr="008F2B32">
        <w:rPr>
          <w:rFonts w:ascii="Verdana" w:hAnsi="Verdana"/>
          <w:b/>
          <w:u w:val="single"/>
        </w:rPr>
        <w:t xml:space="preserve">É vedada a participação de pessoa física (quando for o caso de participação desta) e de pessoa jurídica nos </w:t>
      </w:r>
      <w:proofErr w:type="spellStart"/>
      <w:r w:rsidRPr="008F2B32">
        <w:rPr>
          <w:rFonts w:ascii="Verdana" w:hAnsi="Verdana"/>
          <w:b/>
          <w:u w:val="single"/>
        </w:rPr>
        <w:t>seguintescasos</w:t>
      </w:r>
      <w:proofErr w:type="spellEnd"/>
      <w:r w:rsidRPr="008F2B32">
        <w:rPr>
          <w:rFonts w:ascii="Verdana" w:hAnsi="Verdana"/>
          <w:b/>
          <w:u w:val="single"/>
        </w:rPr>
        <w:t>:</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3.8.1 aquele que não atenda às condições deste Edital e seu(s) anexo(s); </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3.8.2 autor do anteprojeto, do projeto básico ou do projeto executivo, pessoa física ou jurídica, quando a licitação versar sobre </w:t>
      </w:r>
      <w:r w:rsidR="00A97AC4">
        <w:rPr>
          <w:rFonts w:ascii="Verdana" w:hAnsi="Verdana"/>
        </w:rPr>
        <w:t>fornecimentos</w:t>
      </w:r>
      <w:r w:rsidRPr="008F2B32">
        <w:rPr>
          <w:rFonts w:ascii="Verdana" w:hAnsi="Verdana"/>
        </w:rPr>
        <w:t xml:space="preserve"> ou fornecimento de bens a ele relacionados; </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3.8.3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A97AC4">
        <w:rPr>
          <w:rFonts w:ascii="Verdana" w:hAnsi="Verdana"/>
        </w:rPr>
        <w:t>fornecimentos</w:t>
      </w:r>
      <w:r w:rsidRPr="008F2B32">
        <w:rPr>
          <w:rFonts w:ascii="Verdana" w:hAnsi="Verdana"/>
        </w:rPr>
        <w:t xml:space="preserve"> ou fornecimento de bens a ela necessários; </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3.8.3.1.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w:t>
      </w:r>
      <w:proofErr w:type="gramStart"/>
      <w:r w:rsidRPr="008F2B32">
        <w:rPr>
          <w:rFonts w:ascii="Verdana" w:hAnsi="Verdana"/>
        </w:rPr>
        <w:t>a</w:t>
      </w:r>
      <w:proofErr w:type="gramEnd"/>
      <w:r w:rsidRPr="008F2B32">
        <w:rPr>
          <w:rFonts w:ascii="Verdana" w:hAnsi="Verdana"/>
        </w:rPr>
        <w:t xml:space="preserve"> vedação à participação de consórcios visa exatamente afastar a restrição à competição, na medida em que a reunião de empresas  que, individualmente, poderiam realizar o fornecimento do objeto, reduziria o número de licitantes.</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3.8.4 pessoa física ou jurídica que se encontre, ao tempo da licitação, impossibilitada de participar da licitação em decorrência de sanção que lhe foi imposta; </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3.8.5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3.8.6 empresas controladoras, controladas ou coligadas, nos termos da Lei nº 6.404, de 15 de dezembro de 1976, concorrendo entre si; </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3.8.7 pessoa física ou jurídica que, nos </w:t>
      </w:r>
      <w:proofErr w:type="gramStart"/>
      <w:r w:rsidRPr="008F2B32">
        <w:rPr>
          <w:rFonts w:ascii="Verdana" w:hAnsi="Verdana"/>
        </w:rPr>
        <w:t>5</w:t>
      </w:r>
      <w:proofErr w:type="gramEnd"/>
      <w:r w:rsidRPr="008F2B32">
        <w:rPr>
          <w:rFonts w:ascii="Verdana" w:hAnsi="Verdan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3.8.8 agente público do órgão ou entidade licitante; </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3.8.9 pessoas jurídicas reunidas em consórcio; </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3.8.10 Organizações da Sociedade Civil de Interesse Público - OSCIP, atuando nessa condição; </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3.8.11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lastRenderedPageBreak/>
        <w:t xml:space="preserve">3.9. O impedimento de que trata o item 3.8.4 será também </w:t>
      </w:r>
      <w:proofErr w:type="gramStart"/>
      <w:r w:rsidRPr="008F2B32">
        <w:rPr>
          <w:rFonts w:ascii="Verdana" w:hAnsi="Verdana"/>
        </w:rPr>
        <w:t>aplicado</w:t>
      </w:r>
      <w:proofErr w:type="gramEnd"/>
      <w:r w:rsidRPr="008F2B32">
        <w:rPr>
          <w:rFonts w:ascii="Verdana" w:hAnsi="Verdan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3.10. </w:t>
      </w:r>
      <w:proofErr w:type="gramStart"/>
      <w:r w:rsidRPr="008F2B32">
        <w:rPr>
          <w:rFonts w:ascii="Verdana" w:hAnsi="Verdana"/>
        </w:rPr>
        <w:t>A critério</w:t>
      </w:r>
      <w:proofErr w:type="gramEnd"/>
      <w:r w:rsidRPr="008F2B32">
        <w:rPr>
          <w:rFonts w:ascii="Verdana" w:hAnsi="Verdana"/>
        </w:rPr>
        <w:t xml:space="preserve"> da Administração e exclusivamente a seu serviço, o autor dos projetos e a empresa a que se referem os itens 8.3.2 e 8.3.3 poderão participar no apoio das atividades de planejamento da contratação, de execução da licitação ou de gestão do contrato, desde que sob supervisão exclusiva de agentes públicos do órgão ou entidade. </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3.11. Equiparam-se aos autores do projeto as empresas integrantes do mesmo grupo econômico. </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3.12. O disposto nos itens 8.3.2 e 8.3.3 não </w:t>
      </w:r>
      <w:proofErr w:type="gramStart"/>
      <w:r w:rsidRPr="008F2B32">
        <w:rPr>
          <w:rFonts w:ascii="Verdana" w:hAnsi="Verdana"/>
        </w:rPr>
        <w:t>impede</w:t>
      </w:r>
      <w:proofErr w:type="gramEnd"/>
      <w:r w:rsidRPr="008F2B32">
        <w:rPr>
          <w:rFonts w:ascii="Verdana" w:hAnsi="Verdana"/>
        </w:rPr>
        <w:t xml:space="preserve"> a licitação ou a contratação de serviço que inclua como encargo do contratado a elaboração do projeto básico e do projeto executivo, nas contratações integradas, e do projeto executivo, nos demais regimes de execução. </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 xml:space="preserve">3.13.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355693" w:rsidRPr="008F2B32" w:rsidRDefault="00355693" w:rsidP="008F2B32">
      <w:pPr>
        <w:pStyle w:val="PargrafodaLista"/>
        <w:tabs>
          <w:tab w:val="left" w:pos="1289"/>
        </w:tabs>
        <w:ind w:left="567" w:right="563"/>
        <w:jc w:val="both"/>
        <w:rPr>
          <w:rFonts w:ascii="Verdana" w:hAnsi="Verdana"/>
        </w:rPr>
      </w:pPr>
    </w:p>
    <w:p w:rsidR="00355693" w:rsidRPr="008F2B32" w:rsidRDefault="00355693" w:rsidP="008F2B32">
      <w:pPr>
        <w:pStyle w:val="PargrafodaLista"/>
        <w:tabs>
          <w:tab w:val="left" w:pos="1289"/>
        </w:tabs>
        <w:ind w:left="567" w:right="563"/>
        <w:jc w:val="both"/>
        <w:rPr>
          <w:rFonts w:ascii="Verdana" w:hAnsi="Verdana"/>
        </w:rPr>
      </w:pPr>
      <w:r w:rsidRPr="008F2B32">
        <w:rPr>
          <w:rFonts w:ascii="Verdana" w:hAnsi="Verdana"/>
        </w:rPr>
        <w:t>3.14. A vedação de que trata o item 3.10 estende-se a terceiro que auxilie a condução da contratação na qualidade de integrante de equipe de apoio, profissional especializado ou funcionário ou representante de empresa que preste assessoria técnica.</w:t>
      </w:r>
    </w:p>
    <w:p w:rsidR="00355693" w:rsidRPr="008F2B32" w:rsidRDefault="00355693" w:rsidP="008F2B32">
      <w:pPr>
        <w:pStyle w:val="Corpodetexto"/>
        <w:ind w:left="567" w:right="565"/>
        <w:jc w:val="both"/>
        <w:rPr>
          <w:w w:val="90"/>
          <w:sz w:val="20"/>
          <w:szCs w:val="20"/>
        </w:rPr>
      </w:pPr>
    </w:p>
    <w:p w:rsidR="00355693" w:rsidRPr="008F2B32" w:rsidRDefault="00355693" w:rsidP="008F2B32">
      <w:pPr>
        <w:pStyle w:val="Corpodetexto"/>
        <w:ind w:left="567" w:right="565"/>
        <w:jc w:val="both"/>
        <w:rPr>
          <w:b/>
          <w:bCs/>
          <w:sz w:val="20"/>
          <w:szCs w:val="20"/>
        </w:rPr>
      </w:pPr>
      <w:proofErr w:type="gramStart"/>
      <w:r w:rsidRPr="008F2B32">
        <w:rPr>
          <w:b/>
          <w:bCs/>
          <w:w w:val="90"/>
          <w:sz w:val="20"/>
          <w:szCs w:val="20"/>
        </w:rPr>
        <w:t>3.15.</w:t>
      </w:r>
      <w:proofErr w:type="gramEnd"/>
      <w:r w:rsidRPr="008F2B32">
        <w:rPr>
          <w:b/>
          <w:bCs/>
          <w:w w:val="90"/>
          <w:sz w:val="20"/>
          <w:szCs w:val="20"/>
        </w:rPr>
        <w:t xml:space="preserve">COMO CONDIÇÃO PARA PARTICIPAÇÃO NO PREGÃO, A LICITANTE ASSINALARÁ “SIM” OU </w:t>
      </w:r>
      <w:r w:rsidRPr="008F2B32">
        <w:rPr>
          <w:b/>
          <w:bCs/>
          <w:sz w:val="20"/>
          <w:szCs w:val="20"/>
        </w:rPr>
        <w:t>“NÃO”, EM CAMPO PRÓPRIO DO SISTEMA ELETRÔNICO, RELATIVO ÀS SEGUINTES DECLARAÇÕES:</w:t>
      </w:r>
    </w:p>
    <w:p w:rsidR="00355693" w:rsidRPr="008F2B32" w:rsidRDefault="00355693" w:rsidP="00A97AC4">
      <w:pPr>
        <w:pStyle w:val="PargrafodaLista"/>
        <w:widowControl w:val="0"/>
        <w:numPr>
          <w:ilvl w:val="0"/>
          <w:numId w:val="14"/>
        </w:numPr>
        <w:tabs>
          <w:tab w:val="left" w:pos="892"/>
        </w:tabs>
        <w:autoSpaceDE w:val="0"/>
        <w:autoSpaceDN w:val="0"/>
        <w:ind w:left="567" w:right="565" w:firstLine="0"/>
        <w:contextualSpacing w:val="0"/>
        <w:jc w:val="both"/>
        <w:rPr>
          <w:rFonts w:ascii="Verdana" w:hAnsi="Verdana"/>
        </w:rPr>
      </w:pPr>
      <w:r w:rsidRPr="008F2B32">
        <w:rPr>
          <w:rFonts w:ascii="Verdana" w:hAnsi="Verdana"/>
        </w:rPr>
        <w:t xml:space="preserve">Que cumpre os requisitos estabelecidos no artigo 3° da Lei Complementar nº123, de2006, estando apta a usufruir do tratamento favorecido estabelecido em seus </w:t>
      </w:r>
      <w:proofErr w:type="spellStart"/>
      <w:r w:rsidRPr="008F2B32">
        <w:rPr>
          <w:rFonts w:ascii="Verdana" w:hAnsi="Verdana"/>
        </w:rPr>
        <w:t>arts</w:t>
      </w:r>
      <w:proofErr w:type="spellEnd"/>
      <w:r w:rsidRPr="008F2B32">
        <w:rPr>
          <w:rFonts w:ascii="Verdana" w:hAnsi="Verdana"/>
        </w:rPr>
        <w:t>. 42a49;</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0"/>
          <w:numId w:val="14"/>
        </w:numPr>
        <w:tabs>
          <w:tab w:val="left" w:pos="859"/>
        </w:tabs>
        <w:autoSpaceDE w:val="0"/>
        <w:autoSpaceDN w:val="0"/>
        <w:ind w:left="567" w:firstLine="0"/>
        <w:contextualSpacing w:val="0"/>
        <w:jc w:val="both"/>
        <w:rPr>
          <w:rFonts w:ascii="Verdana" w:hAnsi="Verdana"/>
        </w:rPr>
      </w:pPr>
      <w:r w:rsidRPr="008F2B32">
        <w:rPr>
          <w:rFonts w:ascii="Verdana" w:hAnsi="Verdana"/>
        </w:rPr>
        <w:t xml:space="preserve">Que está ciente e concorda com as condições contidas no Edital e </w:t>
      </w:r>
      <w:proofErr w:type="spellStart"/>
      <w:r w:rsidRPr="008F2B32">
        <w:rPr>
          <w:rFonts w:ascii="Verdana" w:hAnsi="Verdana"/>
        </w:rPr>
        <w:t>seusanexos</w:t>
      </w:r>
      <w:proofErr w:type="spellEnd"/>
      <w:r w:rsidRPr="008F2B32">
        <w:rPr>
          <w:rFonts w:ascii="Verdana" w:hAnsi="Verdana"/>
        </w:rPr>
        <w:t>;</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0"/>
          <w:numId w:val="14"/>
        </w:numPr>
        <w:tabs>
          <w:tab w:val="left" w:pos="852"/>
        </w:tabs>
        <w:autoSpaceDE w:val="0"/>
        <w:autoSpaceDN w:val="0"/>
        <w:ind w:left="567" w:right="579" w:firstLine="0"/>
        <w:contextualSpacing w:val="0"/>
        <w:jc w:val="both"/>
        <w:rPr>
          <w:rFonts w:ascii="Verdana" w:hAnsi="Verdana"/>
        </w:rPr>
      </w:pPr>
      <w:r w:rsidRPr="008F2B32">
        <w:rPr>
          <w:rFonts w:ascii="Verdana" w:hAnsi="Verdana"/>
        </w:rPr>
        <w:t>Que cumpre os requisitos para a habilitação definidos no Edital e que a proposta apresentada está em conformidade com as exigências</w:t>
      </w:r>
      <w:r w:rsidR="00725B8A" w:rsidRPr="008F2B32">
        <w:rPr>
          <w:rFonts w:ascii="Verdana" w:hAnsi="Verdana"/>
        </w:rPr>
        <w:t xml:space="preserve"> </w:t>
      </w:r>
      <w:proofErr w:type="spellStart"/>
      <w:r w:rsidRPr="008F2B32">
        <w:rPr>
          <w:rFonts w:ascii="Verdana" w:hAnsi="Verdana"/>
        </w:rPr>
        <w:t>editalícias</w:t>
      </w:r>
      <w:proofErr w:type="spellEnd"/>
      <w:r w:rsidRPr="008F2B32">
        <w:rPr>
          <w:rFonts w:ascii="Verdana" w:hAnsi="Verdana"/>
        </w:rPr>
        <w:t>;</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0"/>
          <w:numId w:val="14"/>
        </w:numPr>
        <w:tabs>
          <w:tab w:val="left" w:pos="916"/>
        </w:tabs>
        <w:autoSpaceDE w:val="0"/>
        <w:autoSpaceDN w:val="0"/>
        <w:ind w:left="567" w:right="577" w:firstLine="0"/>
        <w:contextualSpacing w:val="0"/>
        <w:jc w:val="both"/>
        <w:rPr>
          <w:rFonts w:ascii="Verdana" w:hAnsi="Verdana"/>
        </w:rPr>
      </w:pPr>
      <w:r w:rsidRPr="008F2B32">
        <w:rPr>
          <w:rFonts w:ascii="Verdana" w:hAnsi="Verdana"/>
        </w:rPr>
        <w:t xml:space="preserve">Que não emprega menor de 18 anos em trabalho noturno, perigoso ou insalubre e não emprega menor de 16 anos, salvo menor, a partir de 14 anos, na condição de aprendiz, nos termos do artigo 7°, XXXIII, </w:t>
      </w:r>
      <w:proofErr w:type="spellStart"/>
      <w:proofErr w:type="gramStart"/>
      <w:r w:rsidRPr="008F2B32">
        <w:rPr>
          <w:rFonts w:ascii="Verdana" w:hAnsi="Verdana"/>
        </w:rPr>
        <w:t>daConstituição</w:t>
      </w:r>
      <w:proofErr w:type="spellEnd"/>
      <w:proofErr w:type="gramEnd"/>
      <w:r w:rsidRPr="008F2B32">
        <w:rPr>
          <w:rFonts w:ascii="Verdana" w:hAnsi="Verdana"/>
        </w:rPr>
        <w:t>;</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0"/>
          <w:numId w:val="14"/>
        </w:numPr>
        <w:tabs>
          <w:tab w:val="left" w:pos="897"/>
        </w:tabs>
        <w:autoSpaceDE w:val="0"/>
        <w:autoSpaceDN w:val="0"/>
        <w:ind w:left="567" w:right="568" w:firstLine="0"/>
        <w:contextualSpacing w:val="0"/>
        <w:jc w:val="both"/>
        <w:rPr>
          <w:rFonts w:ascii="Verdana" w:hAnsi="Verdana"/>
        </w:rPr>
      </w:pPr>
      <w:r w:rsidRPr="008F2B32">
        <w:rPr>
          <w:rFonts w:ascii="Verdana" w:hAnsi="Verdana"/>
        </w:rPr>
        <w:t>Que a proposta foi elaborada de forma independente, nos termos da Instrução Normativa SLTI/MP nº 2, de 16 de setembro de2009;</w:t>
      </w:r>
    </w:p>
    <w:p w:rsidR="00355693" w:rsidRPr="008F2B32" w:rsidRDefault="00355693" w:rsidP="00A97AC4">
      <w:pPr>
        <w:pStyle w:val="PargrafodaLista"/>
        <w:widowControl w:val="0"/>
        <w:numPr>
          <w:ilvl w:val="0"/>
          <w:numId w:val="14"/>
        </w:numPr>
        <w:tabs>
          <w:tab w:val="left" w:pos="857"/>
        </w:tabs>
        <w:autoSpaceDE w:val="0"/>
        <w:autoSpaceDN w:val="0"/>
        <w:ind w:left="567" w:right="567" w:firstLine="0"/>
        <w:contextualSpacing w:val="0"/>
        <w:jc w:val="both"/>
        <w:rPr>
          <w:rFonts w:ascii="Verdana" w:hAnsi="Verdana"/>
        </w:rPr>
      </w:pPr>
      <w:r w:rsidRPr="008F2B32">
        <w:rPr>
          <w:rFonts w:ascii="Verdana" w:hAnsi="Verdana"/>
        </w:rPr>
        <w:t xml:space="preserve">Que não possui em </w:t>
      </w:r>
      <w:proofErr w:type="gramStart"/>
      <w:r w:rsidRPr="008F2B32">
        <w:rPr>
          <w:rFonts w:ascii="Verdana" w:hAnsi="Verdana"/>
        </w:rPr>
        <w:t>sua cadeia produtiva empregados executando trabalho degradante ou forçado, observando o disposto nos incisos III e IV do art. 1º e no inciso III do art. 5º da Constituição</w:t>
      </w:r>
      <w:r w:rsidR="00725B8A" w:rsidRPr="008F2B32">
        <w:rPr>
          <w:rFonts w:ascii="Verdana" w:hAnsi="Verdana"/>
        </w:rPr>
        <w:t xml:space="preserve"> </w:t>
      </w:r>
      <w:r w:rsidRPr="008F2B32">
        <w:rPr>
          <w:rFonts w:ascii="Verdana" w:hAnsi="Verdana"/>
        </w:rPr>
        <w:t>Federal</w:t>
      </w:r>
      <w:proofErr w:type="gramEnd"/>
      <w:r w:rsidRPr="008F2B32">
        <w:rPr>
          <w:rFonts w:ascii="Verdana" w:hAnsi="Verdana"/>
        </w:rPr>
        <w:t>;</w:t>
      </w:r>
    </w:p>
    <w:p w:rsidR="00355693" w:rsidRPr="008F2B32" w:rsidRDefault="00355693" w:rsidP="008F2B32">
      <w:pPr>
        <w:pStyle w:val="PargrafodaLista"/>
        <w:ind w:left="567"/>
        <w:jc w:val="both"/>
        <w:rPr>
          <w:rFonts w:ascii="Verdana" w:hAnsi="Verdana"/>
        </w:rPr>
      </w:pPr>
    </w:p>
    <w:p w:rsidR="00355693" w:rsidRPr="008F2B32" w:rsidRDefault="00355693" w:rsidP="008F2B32">
      <w:pPr>
        <w:pStyle w:val="PargrafodaLista"/>
        <w:tabs>
          <w:tab w:val="left" w:pos="857"/>
        </w:tabs>
        <w:ind w:left="567" w:right="567"/>
        <w:jc w:val="both"/>
        <w:rPr>
          <w:rFonts w:ascii="Verdana" w:hAnsi="Verdana"/>
        </w:rPr>
      </w:pPr>
      <w:proofErr w:type="gramStart"/>
      <w:r w:rsidRPr="008F2B32">
        <w:rPr>
          <w:rFonts w:ascii="Verdana" w:hAnsi="Verdana"/>
        </w:rPr>
        <w:t>3.16.</w:t>
      </w:r>
      <w:proofErr w:type="gramEnd"/>
      <w:r w:rsidRPr="008F2B32">
        <w:rPr>
          <w:rFonts w:ascii="Verdana" w:hAnsi="Verdana"/>
        </w:rPr>
        <w:t>A declaração falsa relativa ao cumprimento de qualquer condição sujeitará o licitante às sanções previstas em lei e neste</w:t>
      </w:r>
      <w:r w:rsidR="00725B8A" w:rsidRPr="008F2B32">
        <w:rPr>
          <w:rFonts w:ascii="Verdana" w:hAnsi="Verdana"/>
        </w:rPr>
        <w:t xml:space="preserve"> </w:t>
      </w:r>
      <w:r w:rsidRPr="008F2B32">
        <w:rPr>
          <w:rFonts w:ascii="Verdana" w:hAnsi="Verdana"/>
        </w:rPr>
        <w:t>Edital.</w:t>
      </w:r>
    </w:p>
    <w:p w:rsidR="00355693" w:rsidRPr="008F2B32" w:rsidRDefault="00355693" w:rsidP="008F2B32">
      <w:pPr>
        <w:pStyle w:val="PargrafodaLista"/>
        <w:tabs>
          <w:tab w:val="left" w:pos="1282"/>
        </w:tabs>
        <w:ind w:right="571"/>
        <w:jc w:val="both"/>
        <w:rPr>
          <w:rFonts w:ascii="Verdana" w:hAnsi="Verdana"/>
        </w:rPr>
      </w:pPr>
    </w:p>
    <w:p w:rsidR="00355693" w:rsidRPr="008F2B32" w:rsidRDefault="00355693" w:rsidP="008F2B32">
      <w:pPr>
        <w:pStyle w:val="Ttulo1"/>
        <w:tabs>
          <w:tab w:val="left" w:pos="1139"/>
          <w:tab w:val="left" w:pos="1140"/>
          <w:tab w:val="left" w:pos="10527"/>
        </w:tabs>
        <w:spacing w:before="0" w:line="240" w:lineRule="auto"/>
        <w:ind w:left="567"/>
        <w:jc w:val="both"/>
        <w:rPr>
          <w:rFonts w:ascii="Verdana" w:hAnsi="Verdana"/>
          <w:sz w:val="20"/>
          <w:szCs w:val="20"/>
        </w:rPr>
      </w:pPr>
      <w:r w:rsidRPr="008F2B32">
        <w:rPr>
          <w:rFonts w:ascii="Verdana" w:hAnsi="Verdana"/>
          <w:sz w:val="20"/>
          <w:szCs w:val="20"/>
          <w:shd w:val="clear" w:color="auto" w:fill="D5E2BB"/>
        </w:rPr>
        <w:t>4. DA APRESENTAÇÃO DA PROPOSTA E DOS DOCUMENTOS DEHABILITAÇÃO.</w:t>
      </w:r>
      <w:r w:rsidRPr="008F2B32">
        <w:rPr>
          <w:rFonts w:ascii="Verdana" w:hAnsi="Verdana"/>
          <w:sz w:val="20"/>
          <w:szCs w:val="20"/>
          <w:shd w:val="clear" w:color="auto" w:fill="D5E2BB"/>
        </w:rPr>
        <w:tab/>
      </w:r>
    </w:p>
    <w:p w:rsidR="00355693" w:rsidRPr="008F2B32" w:rsidRDefault="00355693" w:rsidP="008F2B32">
      <w:pPr>
        <w:pStyle w:val="Corpodetexto"/>
        <w:jc w:val="both"/>
        <w:rPr>
          <w:b/>
          <w:sz w:val="20"/>
          <w:szCs w:val="20"/>
        </w:rPr>
      </w:pPr>
    </w:p>
    <w:p w:rsidR="00355693" w:rsidRPr="008F2B32" w:rsidRDefault="00355693" w:rsidP="00A97AC4">
      <w:pPr>
        <w:pStyle w:val="PargrafodaLista"/>
        <w:widowControl w:val="0"/>
        <w:numPr>
          <w:ilvl w:val="0"/>
          <w:numId w:val="13"/>
        </w:numPr>
        <w:tabs>
          <w:tab w:val="left" w:pos="1176"/>
        </w:tabs>
        <w:autoSpaceDE w:val="0"/>
        <w:autoSpaceDN w:val="0"/>
        <w:ind w:right="569"/>
        <w:contextualSpacing w:val="0"/>
        <w:jc w:val="both"/>
        <w:rPr>
          <w:rFonts w:ascii="Verdana" w:hAnsi="Verdana"/>
          <w:vanish/>
        </w:rPr>
      </w:pPr>
    </w:p>
    <w:p w:rsidR="00355693" w:rsidRPr="008F2B32" w:rsidRDefault="00355693" w:rsidP="00A97AC4">
      <w:pPr>
        <w:pStyle w:val="PargrafodaLista"/>
        <w:widowControl w:val="0"/>
        <w:numPr>
          <w:ilvl w:val="0"/>
          <w:numId w:val="13"/>
        </w:numPr>
        <w:tabs>
          <w:tab w:val="left" w:pos="1176"/>
        </w:tabs>
        <w:autoSpaceDE w:val="0"/>
        <w:autoSpaceDN w:val="0"/>
        <w:ind w:right="569"/>
        <w:contextualSpacing w:val="0"/>
        <w:jc w:val="both"/>
        <w:rPr>
          <w:rFonts w:ascii="Verdana" w:hAnsi="Verdana"/>
          <w:vanish/>
        </w:rPr>
      </w:pPr>
    </w:p>
    <w:p w:rsidR="00355693" w:rsidRPr="008F2B32" w:rsidRDefault="00355693" w:rsidP="008F2B32">
      <w:pPr>
        <w:tabs>
          <w:tab w:val="left" w:pos="1326"/>
        </w:tabs>
        <w:spacing w:after="0" w:line="240" w:lineRule="auto"/>
        <w:ind w:left="567" w:right="580"/>
        <w:jc w:val="both"/>
        <w:rPr>
          <w:rFonts w:ascii="Verdana" w:hAnsi="Verdana"/>
          <w:color w:val="00000A"/>
          <w:sz w:val="20"/>
          <w:szCs w:val="20"/>
        </w:rPr>
      </w:pPr>
      <w:r w:rsidRPr="008F2B32">
        <w:rPr>
          <w:rFonts w:ascii="Verdana" w:hAnsi="Verdana"/>
          <w:color w:val="00000A"/>
          <w:sz w:val="20"/>
          <w:szCs w:val="20"/>
        </w:rPr>
        <w:t>4.1. Na presente licitação, a fase de habilitação sucederá as fases de apresentação de propostas e lances e de julgamento.</w:t>
      </w:r>
    </w:p>
    <w:p w:rsidR="00355693" w:rsidRPr="008F2B32" w:rsidRDefault="00355693" w:rsidP="008F2B32">
      <w:pPr>
        <w:pStyle w:val="Corpodetexto"/>
        <w:ind w:right="580"/>
        <w:jc w:val="both"/>
        <w:rPr>
          <w:sz w:val="20"/>
          <w:szCs w:val="20"/>
        </w:rPr>
      </w:pPr>
    </w:p>
    <w:p w:rsidR="00355693" w:rsidRPr="008F2B32" w:rsidRDefault="00355693" w:rsidP="008F2B32">
      <w:pPr>
        <w:tabs>
          <w:tab w:val="left" w:pos="1336"/>
        </w:tabs>
        <w:spacing w:after="0" w:line="240" w:lineRule="auto"/>
        <w:ind w:left="567" w:right="580"/>
        <w:jc w:val="both"/>
        <w:rPr>
          <w:rFonts w:ascii="Verdana" w:hAnsi="Verdana"/>
          <w:color w:val="00000A"/>
          <w:sz w:val="20"/>
          <w:szCs w:val="20"/>
        </w:rPr>
      </w:pPr>
      <w:r w:rsidRPr="008F2B32">
        <w:rPr>
          <w:rFonts w:ascii="Verdana" w:hAnsi="Verdana"/>
          <w:color w:val="00000A"/>
          <w:sz w:val="20"/>
          <w:szCs w:val="20"/>
        </w:rPr>
        <w:t>4.2. Os licitantes encaminharão, exclusivamente por meio do sistema eletrônico, a proposta como preço, conforme o critério de julgamento adotado neste Edital, até a data e o horário estabelecidos para abertura da sessão pública.</w:t>
      </w:r>
    </w:p>
    <w:p w:rsidR="00355693" w:rsidRPr="008F2B32" w:rsidRDefault="00355693" w:rsidP="008F2B32">
      <w:pPr>
        <w:pStyle w:val="Corpodetexto"/>
        <w:jc w:val="both"/>
        <w:rPr>
          <w:sz w:val="20"/>
          <w:szCs w:val="20"/>
        </w:rPr>
      </w:pPr>
    </w:p>
    <w:p w:rsidR="00355693" w:rsidRPr="008F2B32" w:rsidRDefault="00355693" w:rsidP="008F2B32">
      <w:pPr>
        <w:tabs>
          <w:tab w:val="left" w:pos="1334"/>
        </w:tabs>
        <w:spacing w:after="0" w:line="240" w:lineRule="auto"/>
        <w:ind w:left="572" w:right="499"/>
        <w:jc w:val="both"/>
        <w:rPr>
          <w:rFonts w:ascii="Verdana" w:hAnsi="Verdana"/>
          <w:b/>
          <w:color w:val="00000A"/>
          <w:sz w:val="20"/>
          <w:szCs w:val="20"/>
          <w:u w:val="single"/>
        </w:rPr>
      </w:pPr>
      <w:r w:rsidRPr="008F2B32">
        <w:rPr>
          <w:rFonts w:ascii="Verdana" w:hAnsi="Verdana"/>
          <w:color w:val="00000A"/>
          <w:sz w:val="20"/>
          <w:szCs w:val="20"/>
        </w:rPr>
        <w:lastRenderedPageBreak/>
        <w:t xml:space="preserve">4.3. </w:t>
      </w:r>
      <w:r w:rsidRPr="008F2B32">
        <w:rPr>
          <w:rFonts w:ascii="Verdana" w:hAnsi="Verdana"/>
          <w:b/>
          <w:color w:val="00000A"/>
          <w:sz w:val="20"/>
          <w:szCs w:val="20"/>
          <w:u w:val="single"/>
        </w:rPr>
        <w:t>No cadastramento da proposta inicial, o licitante declarará, em campo próprio do</w:t>
      </w:r>
      <w:r w:rsidR="00725B8A" w:rsidRPr="008F2B32">
        <w:rPr>
          <w:rFonts w:ascii="Verdana" w:hAnsi="Verdana"/>
          <w:b/>
          <w:color w:val="00000A"/>
          <w:sz w:val="20"/>
          <w:szCs w:val="20"/>
          <w:u w:val="single"/>
        </w:rPr>
        <w:t xml:space="preserve"> </w:t>
      </w:r>
      <w:r w:rsidRPr="008F2B32">
        <w:rPr>
          <w:rFonts w:ascii="Verdana" w:hAnsi="Verdana"/>
          <w:b/>
          <w:color w:val="00000A"/>
          <w:sz w:val="20"/>
          <w:szCs w:val="20"/>
          <w:u w:val="single"/>
        </w:rPr>
        <w:t>sistema, que:</w:t>
      </w:r>
    </w:p>
    <w:p w:rsidR="00355693" w:rsidRPr="008F2B32" w:rsidRDefault="00355693" w:rsidP="008F2B32">
      <w:pPr>
        <w:pStyle w:val="Corpodetexto"/>
        <w:ind w:left="826"/>
        <w:jc w:val="both"/>
        <w:rPr>
          <w:sz w:val="20"/>
          <w:szCs w:val="20"/>
        </w:rPr>
      </w:pPr>
    </w:p>
    <w:p w:rsidR="00355693" w:rsidRPr="008F2B32" w:rsidRDefault="00355693" w:rsidP="008F2B32">
      <w:pPr>
        <w:tabs>
          <w:tab w:val="left" w:pos="2282"/>
        </w:tabs>
        <w:spacing w:after="0" w:line="240" w:lineRule="auto"/>
        <w:ind w:left="567" w:right="499"/>
        <w:jc w:val="both"/>
        <w:rPr>
          <w:rFonts w:ascii="Verdana" w:hAnsi="Verdana"/>
          <w:color w:val="00000A"/>
          <w:sz w:val="20"/>
          <w:szCs w:val="20"/>
        </w:rPr>
      </w:pPr>
      <w:r w:rsidRPr="008F2B32">
        <w:rPr>
          <w:rFonts w:ascii="Verdana" w:hAnsi="Verdana"/>
          <w:color w:val="00000A"/>
          <w:sz w:val="20"/>
          <w:szCs w:val="20"/>
        </w:rPr>
        <w:t xml:space="preserve">4.3.1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F2B32">
        <w:rPr>
          <w:rFonts w:ascii="Verdana" w:hAnsi="Verdana"/>
          <w:color w:val="00000A"/>
          <w:sz w:val="20"/>
          <w:szCs w:val="20"/>
        </w:rPr>
        <w:t>infralegais</w:t>
      </w:r>
      <w:proofErr w:type="spellEnd"/>
      <w:r w:rsidRPr="008F2B32">
        <w:rPr>
          <w:rFonts w:ascii="Verdana" w:hAnsi="Verdana"/>
          <w:color w:val="00000A"/>
          <w:sz w:val="20"/>
          <w:szCs w:val="20"/>
        </w:rPr>
        <w:t>, nas convenções coletivas de trabalho e nos termos de ajustamento de conduta vigentes na data de sua entrega em definitivo e que cumpre plenamente os requisitos de habilitação definidos no instrumento convocatório;</w:t>
      </w:r>
    </w:p>
    <w:p w:rsidR="00355693" w:rsidRPr="008F2B32" w:rsidRDefault="00355693" w:rsidP="008F2B32">
      <w:pPr>
        <w:pStyle w:val="Corpodetexto"/>
        <w:ind w:left="826"/>
        <w:jc w:val="both"/>
        <w:rPr>
          <w:sz w:val="20"/>
          <w:szCs w:val="20"/>
        </w:rPr>
      </w:pPr>
    </w:p>
    <w:p w:rsidR="00355693" w:rsidRPr="008F2B32" w:rsidRDefault="00355693" w:rsidP="008F2B32">
      <w:pPr>
        <w:tabs>
          <w:tab w:val="left" w:pos="2326"/>
        </w:tabs>
        <w:spacing w:after="0" w:line="240" w:lineRule="auto"/>
        <w:ind w:left="567" w:right="499"/>
        <w:jc w:val="both"/>
        <w:rPr>
          <w:rFonts w:ascii="Verdana" w:hAnsi="Verdana"/>
          <w:sz w:val="20"/>
          <w:szCs w:val="20"/>
        </w:rPr>
      </w:pPr>
      <w:r w:rsidRPr="008F2B32">
        <w:rPr>
          <w:rFonts w:ascii="Verdana" w:hAnsi="Verdana"/>
          <w:color w:val="00000A"/>
          <w:sz w:val="20"/>
          <w:szCs w:val="20"/>
        </w:rPr>
        <w:t xml:space="preserve">4.3.2. </w:t>
      </w:r>
      <w:proofErr w:type="gramStart"/>
      <w:r w:rsidRPr="008F2B32">
        <w:rPr>
          <w:rFonts w:ascii="Verdana" w:hAnsi="Verdana"/>
          <w:color w:val="00000A"/>
          <w:sz w:val="20"/>
          <w:szCs w:val="20"/>
        </w:rPr>
        <w:t>não</w:t>
      </w:r>
      <w:proofErr w:type="gramEnd"/>
      <w:r w:rsidRPr="008F2B32">
        <w:rPr>
          <w:rFonts w:ascii="Verdana" w:hAnsi="Verdana"/>
          <w:color w:val="00000A"/>
          <w:sz w:val="20"/>
          <w:szCs w:val="20"/>
        </w:rPr>
        <w:t xml:space="preserve"> emprega menor de 18 (dezoito) anos em trabalho noturno, perigoso ou insalubre e não emprega menor de 16 (dezesseis) anos, salvo menor, </w:t>
      </w:r>
      <w:proofErr w:type="spellStart"/>
      <w:r w:rsidRPr="008F2B32">
        <w:rPr>
          <w:rFonts w:ascii="Verdana" w:hAnsi="Verdana"/>
          <w:color w:val="00000A"/>
          <w:sz w:val="20"/>
          <w:szCs w:val="20"/>
        </w:rPr>
        <w:t>apartir</w:t>
      </w:r>
      <w:proofErr w:type="spellEnd"/>
      <w:r w:rsidRPr="008F2B32">
        <w:rPr>
          <w:rFonts w:ascii="Verdana" w:hAnsi="Verdana"/>
          <w:color w:val="00000A"/>
          <w:sz w:val="20"/>
          <w:szCs w:val="20"/>
        </w:rPr>
        <w:t xml:space="preserve"> dos 14(quatorze) anos, na condição de menor aprendiz, nos termos do inciso XXXII do art. 7° da Constituição Federal;</w:t>
      </w:r>
    </w:p>
    <w:p w:rsidR="00355693" w:rsidRPr="008F2B32" w:rsidRDefault="00355693" w:rsidP="008F2B32">
      <w:pPr>
        <w:pStyle w:val="Corpodetexto"/>
        <w:ind w:left="826"/>
        <w:jc w:val="both"/>
        <w:rPr>
          <w:sz w:val="20"/>
          <w:szCs w:val="20"/>
          <w:highlight w:val="yellow"/>
        </w:rPr>
      </w:pPr>
    </w:p>
    <w:p w:rsidR="00355693" w:rsidRPr="008F2B32" w:rsidRDefault="00355693" w:rsidP="008F2B32">
      <w:pPr>
        <w:tabs>
          <w:tab w:val="left" w:pos="2236"/>
        </w:tabs>
        <w:spacing w:after="0" w:line="240" w:lineRule="auto"/>
        <w:ind w:left="567" w:right="499"/>
        <w:jc w:val="both"/>
        <w:rPr>
          <w:rFonts w:ascii="Verdana" w:hAnsi="Verdana"/>
          <w:color w:val="00000A"/>
          <w:sz w:val="20"/>
          <w:szCs w:val="20"/>
        </w:rPr>
      </w:pPr>
      <w:r w:rsidRPr="008F2B32">
        <w:rPr>
          <w:rFonts w:ascii="Verdana" w:hAnsi="Verdana"/>
          <w:color w:val="00000A"/>
          <w:sz w:val="20"/>
          <w:szCs w:val="20"/>
        </w:rPr>
        <w:t xml:space="preserve">4.3.3. </w:t>
      </w:r>
      <w:proofErr w:type="gramStart"/>
      <w:r w:rsidRPr="008F2B32">
        <w:rPr>
          <w:rFonts w:ascii="Verdana" w:hAnsi="Verdana"/>
          <w:color w:val="00000A"/>
          <w:sz w:val="20"/>
          <w:szCs w:val="20"/>
        </w:rPr>
        <w:t>não</w:t>
      </w:r>
      <w:proofErr w:type="gramEnd"/>
      <w:r w:rsidRPr="008F2B32">
        <w:rPr>
          <w:rFonts w:ascii="Verdana" w:hAnsi="Verdana"/>
          <w:color w:val="00000A"/>
          <w:sz w:val="20"/>
          <w:szCs w:val="20"/>
        </w:rPr>
        <w:t xml:space="preserve"> possui, em sua cadeia produtiva, empregados executando trabalho degradante ou forçado, observando o disposto nos incisos III e IV do art. 1º e no inciso III do art. 5º da Constituição Federal;</w:t>
      </w:r>
    </w:p>
    <w:p w:rsidR="00355693" w:rsidRPr="008F2B32" w:rsidRDefault="00355693" w:rsidP="008F2B32">
      <w:pPr>
        <w:pStyle w:val="Corpodetexto"/>
        <w:ind w:left="826"/>
        <w:jc w:val="both"/>
        <w:rPr>
          <w:sz w:val="20"/>
          <w:szCs w:val="20"/>
        </w:rPr>
      </w:pPr>
    </w:p>
    <w:p w:rsidR="00355693" w:rsidRPr="008F2B32" w:rsidRDefault="00355693" w:rsidP="008F2B32">
      <w:pPr>
        <w:tabs>
          <w:tab w:val="left" w:pos="2354"/>
        </w:tabs>
        <w:spacing w:after="0" w:line="240" w:lineRule="auto"/>
        <w:ind w:left="567" w:right="499"/>
        <w:jc w:val="both"/>
        <w:rPr>
          <w:rFonts w:ascii="Verdana" w:hAnsi="Verdana"/>
          <w:color w:val="00000A"/>
          <w:sz w:val="20"/>
          <w:szCs w:val="20"/>
        </w:rPr>
      </w:pPr>
      <w:r w:rsidRPr="008F2B32">
        <w:rPr>
          <w:rFonts w:ascii="Verdana" w:hAnsi="Verdana"/>
          <w:color w:val="00000A"/>
          <w:sz w:val="20"/>
          <w:szCs w:val="20"/>
        </w:rPr>
        <w:t xml:space="preserve">4.3.4. </w:t>
      </w:r>
      <w:proofErr w:type="gramStart"/>
      <w:r w:rsidRPr="008F2B32">
        <w:rPr>
          <w:rFonts w:ascii="Verdana" w:hAnsi="Verdana"/>
          <w:color w:val="00000A"/>
          <w:sz w:val="20"/>
          <w:szCs w:val="20"/>
        </w:rPr>
        <w:t>cumpre</w:t>
      </w:r>
      <w:proofErr w:type="gramEnd"/>
      <w:r w:rsidRPr="008F2B32">
        <w:rPr>
          <w:rFonts w:ascii="Verdana" w:hAnsi="Verdana"/>
          <w:color w:val="00000A"/>
          <w:sz w:val="20"/>
          <w:szCs w:val="20"/>
        </w:rPr>
        <w:t xml:space="preserve"> as exigências de reserva de cargos para pessoa com deficiência e para reabilitado da Previdência Social, de que trata o art. 93 da Lei nº 8.213, de 1991.</w:t>
      </w:r>
    </w:p>
    <w:p w:rsidR="00355693" w:rsidRPr="008F2B32" w:rsidRDefault="00355693" w:rsidP="008F2B32">
      <w:pPr>
        <w:pStyle w:val="Corpodetexto"/>
        <w:ind w:left="826"/>
        <w:jc w:val="both"/>
        <w:rPr>
          <w:sz w:val="20"/>
          <w:szCs w:val="20"/>
        </w:rPr>
      </w:pPr>
    </w:p>
    <w:p w:rsidR="00355693" w:rsidRPr="008F2B32" w:rsidRDefault="00355693" w:rsidP="008F2B32">
      <w:pPr>
        <w:tabs>
          <w:tab w:val="left" w:pos="1392"/>
        </w:tabs>
        <w:spacing w:after="0" w:line="240" w:lineRule="auto"/>
        <w:ind w:left="567" w:right="499"/>
        <w:jc w:val="both"/>
        <w:rPr>
          <w:rFonts w:ascii="Verdana" w:hAnsi="Verdana"/>
          <w:b/>
          <w:color w:val="00000A"/>
          <w:sz w:val="20"/>
          <w:szCs w:val="20"/>
          <w:u w:val="single"/>
        </w:rPr>
      </w:pPr>
      <w:r w:rsidRPr="008F2B32">
        <w:rPr>
          <w:rFonts w:ascii="Verdana" w:hAnsi="Verdana"/>
          <w:b/>
          <w:color w:val="00000A"/>
          <w:sz w:val="20"/>
          <w:szCs w:val="20"/>
          <w:u w:val="single"/>
        </w:rPr>
        <w:t>4.4. O licitante organizado em cooperativa deverá declarar, ainda, em campo próprio do sistema, que cumpre os requisitos estabelecidos no art. 16 da Lei n° 14.133, de 2021.</w:t>
      </w:r>
    </w:p>
    <w:p w:rsidR="00355693" w:rsidRPr="008F2B32" w:rsidRDefault="00355693" w:rsidP="008F2B32">
      <w:pPr>
        <w:pStyle w:val="Corpodetexto"/>
        <w:ind w:left="567" w:right="499"/>
        <w:jc w:val="both"/>
        <w:rPr>
          <w:sz w:val="20"/>
          <w:szCs w:val="20"/>
        </w:rPr>
      </w:pPr>
    </w:p>
    <w:p w:rsidR="00355693" w:rsidRPr="008F2B32" w:rsidRDefault="00355693" w:rsidP="008F2B32">
      <w:pPr>
        <w:tabs>
          <w:tab w:val="left" w:pos="1366"/>
        </w:tabs>
        <w:spacing w:after="0" w:line="240" w:lineRule="auto"/>
        <w:ind w:left="567" w:right="499"/>
        <w:jc w:val="both"/>
        <w:rPr>
          <w:rFonts w:ascii="Verdana" w:hAnsi="Verdana"/>
          <w:color w:val="00000A"/>
          <w:sz w:val="20"/>
          <w:szCs w:val="20"/>
        </w:rPr>
      </w:pPr>
      <w:r w:rsidRPr="008F2B32">
        <w:rPr>
          <w:rFonts w:ascii="Verdana" w:hAnsi="Verdana"/>
          <w:b/>
          <w:color w:val="00000A"/>
          <w:sz w:val="20"/>
          <w:szCs w:val="20"/>
          <w:u w:val="single"/>
        </w:rPr>
        <w:t xml:space="preserve">4.5.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8F2B32">
        <w:rPr>
          <w:rFonts w:ascii="Verdana" w:hAnsi="Verdana"/>
          <w:b/>
          <w:color w:val="00000A"/>
          <w:sz w:val="20"/>
          <w:szCs w:val="20"/>
          <w:u w:val="single"/>
        </w:rPr>
        <w:t>arts</w:t>
      </w:r>
      <w:proofErr w:type="spellEnd"/>
      <w:r w:rsidRPr="008F2B32">
        <w:rPr>
          <w:rFonts w:ascii="Verdana" w:hAnsi="Verdana"/>
          <w:b/>
          <w:color w:val="00000A"/>
          <w:sz w:val="20"/>
          <w:szCs w:val="20"/>
          <w:u w:val="single"/>
        </w:rPr>
        <w:t>. 42 a 49, observado o disposto nos §§ 1º ao 3º do art. 4º da Lei nº 14.133, de 2021</w:t>
      </w:r>
      <w:r w:rsidRPr="008F2B32">
        <w:rPr>
          <w:rFonts w:ascii="Verdana" w:hAnsi="Verdana"/>
          <w:color w:val="00000A"/>
          <w:sz w:val="20"/>
          <w:szCs w:val="20"/>
        </w:rPr>
        <w:t>.</w:t>
      </w:r>
    </w:p>
    <w:p w:rsidR="00355693" w:rsidRPr="008F2B32" w:rsidRDefault="00355693" w:rsidP="008F2B32">
      <w:pPr>
        <w:pStyle w:val="Corpodetexto"/>
        <w:ind w:left="826"/>
        <w:jc w:val="both"/>
        <w:rPr>
          <w:sz w:val="20"/>
          <w:szCs w:val="20"/>
        </w:rPr>
      </w:pPr>
    </w:p>
    <w:p w:rsidR="00355693" w:rsidRPr="008F2B32" w:rsidRDefault="00355693" w:rsidP="008F2B32">
      <w:pPr>
        <w:pStyle w:val="Ttulo2"/>
        <w:keepNext w:val="0"/>
        <w:keepLines w:val="0"/>
        <w:tabs>
          <w:tab w:val="left" w:pos="2421"/>
        </w:tabs>
        <w:spacing w:before="0" w:line="240" w:lineRule="auto"/>
        <w:ind w:left="567" w:right="499"/>
        <w:jc w:val="both"/>
        <w:rPr>
          <w:rFonts w:ascii="Verdana" w:hAnsi="Verdana"/>
          <w:color w:val="00000A"/>
          <w:sz w:val="20"/>
          <w:szCs w:val="20"/>
        </w:rPr>
      </w:pPr>
      <w:r w:rsidRPr="008F2B32">
        <w:rPr>
          <w:rFonts w:ascii="Verdana" w:hAnsi="Verdana"/>
          <w:color w:val="00000A"/>
          <w:sz w:val="20"/>
          <w:szCs w:val="20"/>
        </w:rPr>
        <w:t xml:space="preserve">4.5.1. </w:t>
      </w:r>
      <w:proofErr w:type="gramStart"/>
      <w:r w:rsidRPr="008F2B32">
        <w:rPr>
          <w:rFonts w:ascii="Verdana" w:hAnsi="Verdana"/>
          <w:color w:val="00000A"/>
          <w:sz w:val="20"/>
          <w:szCs w:val="20"/>
        </w:rPr>
        <w:t>no</w:t>
      </w:r>
      <w:proofErr w:type="gramEnd"/>
      <w:r w:rsidRPr="008F2B32">
        <w:rPr>
          <w:rFonts w:ascii="Verdana" w:hAnsi="Verdana"/>
          <w:color w:val="00000A"/>
          <w:sz w:val="20"/>
          <w:szCs w:val="20"/>
        </w:rPr>
        <w:t xml:space="preserve"> item exclusivo para participação de microempresas e empresas de pequeno porte, a assinalação do campo </w:t>
      </w:r>
      <w:r w:rsidRPr="008F2B32">
        <w:rPr>
          <w:rFonts w:ascii="Verdana" w:hAnsi="Verdana"/>
          <w:color w:val="00000A"/>
          <w:sz w:val="20"/>
          <w:szCs w:val="20"/>
          <w:u w:val="single"/>
        </w:rPr>
        <w:t>"não"</w:t>
      </w:r>
      <w:r w:rsidRPr="008F2B32">
        <w:rPr>
          <w:rFonts w:ascii="Verdana" w:hAnsi="Verdana"/>
          <w:color w:val="00000A"/>
          <w:sz w:val="20"/>
          <w:szCs w:val="20"/>
        </w:rPr>
        <w:t xml:space="preserve"> impedirá o prosseguimento no certame, para aquele item;</w:t>
      </w:r>
    </w:p>
    <w:p w:rsidR="00355693" w:rsidRPr="008F2B32" w:rsidRDefault="00355693" w:rsidP="008F2B32">
      <w:pPr>
        <w:pStyle w:val="Corpodetexto"/>
        <w:ind w:left="826"/>
        <w:jc w:val="both"/>
        <w:rPr>
          <w:b/>
          <w:sz w:val="20"/>
          <w:szCs w:val="20"/>
        </w:rPr>
      </w:pPr>
    </w:p>
    <w:p w:rsidR="00355693" w:rsidRPr="008F2B32" w:rsidRDefault="00355693" w:rsidP="008F2B32">
      <w:pPr>
        <w:tabs>
          <w:tab w:val="left" w:pos="2244"/>
        </w:tabs>
        <w:spacing w:after="0" w:line="240" w:lineRule="auto"/>
        <w:ind w:left="567" w:right="499"/>
        <w:jc w:val="both"/>
        <w:rPr>
          <w:rFonts w:ascii="Verdana" w:hAnsi="Verdana"/>
          <w:color w:val="00000A"/>
          <w:sz w:val="20"/>
          <w:szCs w:val="20"/>
        </w:rPr>
      </w:pPr>
      <w:r w:rsidRPr="008F2B32">
        <w:rPr>
          <w:rFonts w:ascii="Verdana" w:hAnsi="Verdana"/>
          <w:color w:val="00000A"/>
          <w:sz w:val="20"/>
          <w:szCs w:val="20"/>
        </w:rPr>
        <w:t xml:space="preserve">4.5.2. </w:t>
      </w:r>
      <w:proofErr w:type="gramStart"/>
      <w:r w:rsidRPr="008F2B32">
        <w:rPr>
          <w:rFonts w:ascii="Verdana" w:hAnsi="Verdana"/>
          <w:color w:val="00000A"/>
          <w:sz w:val="20"/>
          <w:szCs w:val="20"/>
        </w:rPr>
        <w:t>nos</w:t>
      </w:r>
      <w:proofErr w:type="gramEnd"/>
      <w:r w:rsidRPr="008F2B32">
        <w:rPr>
          <w:rFonts w:ascii="Verdana" w:hAnsi="Verdana"/>
          <w:color w:val="00000A"/>
          <w:sz w:val="20"/>
          <w:szCs w:val="20"/>
        </w:rPr>
        <w:t xml:space="preserve">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55693" w:rsidRPr="008F2B32" w:rsidRDefault="00355693" w:rsidP="008F2B32">
      <w:pPr>
        <w:pStyle w:val="Corpodetexto"/>
        <w:ind w:left="826"/>
        <w:jc w:val="both"/>
        <w:rPr>
          <w:sz w:val="20"/>
          <w:szCs w:val="20"/>
        </w:rPr>
      </w:pPr>
    </w:p>
    <w:p w:rsidR="00355693" w:rsidRPr="008F2B32" w:rsidRDefault="00355693" w:rsidP="008F2B32">
      <w:pPr>
        <w:tabs>
          <w:tab w:val="left" w:pos="1332"/>
          <w:tab w:val="left" w:pos="9781"/>
        </w:tabs>
        <w:spacing w:after="0" w:line="240" w:lineRule="auto"/>
        <w:ind w:left="567" w:right="438"/>
        <w:jc w:val="both"/>
        <w:rPr>
          <w:rFonts w:ascii="Verdana" w:hAnsi="Verdana"/>
          <w:color w:val="00000A"/>
          <w:sz w:val="20"/>
          <w:szCs w:val="20"/>
        </w:rPr>
      </w:pPr>
      <w:r w:rsidRPr="008F2B32">
        <w:rPr>
          <w:rFonts w:ascii="Verdana" w:hAnsi="Verdana"/>
          <w:color w:val="00000A"/>
          <w:sz w:val="20"/>
          <w:szCs w:val="20"/>
        </w:rPr>
        <w:t xml:space="preserve">4.6. A falsidade das declarações de que trata os itens 4.3, 4.4. </w:t>
      </w:r>
      <w:proofErr w:type="gramStart"/>
      <w:r w:rsidRPr="008F2B32">
        <w:rPr>
          <w:rFonts w:ascii="Verdana" w:hAnsi="Verdana"/>
          <w:color w:val="00000A"/>
          <w:sz w:val="20"/>
          <w:szCs w:val="20"/>
        </w:rPr>
        <w:t>e</w:t>
      </w:r>
      <w:proofErr w:type="gramEnd"/>
      <w:r w:rsidRPr="008F2B32">
        <w:rPr>
          <w:rFonts w:ascii="Verdana" w:hAnsi="Verdana"/>
          <w:color w:val="00000A"/>
          <w:sz w:val="20"/>
          <w:szCs w:val="20"/>
        </w:rPr>
        <w:t xml:space="preserve"> 4.5 sujeitará o licitante às sanções previstas na Lei nº 14.133, de 2021, e neste Edital.</w:t>
      </w:r>
    </w:p>
    <w:p w:rsidR="00355693" w:rsidRPr="008F2B32" w:rsidRDefault="00355693" w:rsidP="008F2B32">
      <w:pPr>
        <w:pStyle w:val="Corpodetexto"/>
        <w:tabs>
          <w:tab w:val="left" w:pos="9781"/>
        </w:tabs>
        <w:ind w:left="826" w:right="357"/>
        <w:jc w:val="both"/>
        <w:rPr>
          <w:sz w:val="20"/>
          <w:szCs w:val="20"/>
        </w:rPr>
      </w:pPr>
    </w:p>
    <w:p w:rsidR="00355693" w:rsidRPr="008F2B32" w:rsidRDefault="00355693" w:rsidP="008F2B32">
      <w:pPr>
        <w:tabs>
          <w:tab w:val="left" w:pos="1328"/>
        </w:tabs>
        <w:spacing w:after="0" w:line="240" w:lineRule="auto"/>
        <w:ind w:left="567" w:right="499"/>
        <w:jc w:val="both"/>
        <w:rPr>
          <w:rFonts w:ascii="Verdana" w:hAnsi="Verdana"/>
          <w:color w:val="00000A"/>
          <w:sz w:val="20"/>
          <w:szCs w:val="20"/>
        </w:rPr>
      </w:pPr>
      <w:r w:rsidRPr="008F2B32">
        <w:rPr>
          <w:rFonts w:ascii="Verdana" w:hAnsi="Verdana"/>
          <w:color w:val="00000A"/>
          <w:sz w:val="20"/>
          <w:szCs w:val="20"/>
        </w:rPr>
        <w:t xml:space="preserve">4.7. Os licitantes poderão retirar ou substituir a proposta ou, na hipótese de a fase de habilitação anteceder as fases de apresentação de propostas e lances e de julgamento, os documentos de habilitação anteriormente inseridos no sistema, </w:t>
      </w:r>
      <w:proofErr w:type="spellStart"/>
      <w:r w:rsidRPr="008F2B32">
        <w:rPr>
          <w:rFonts w:ascii="Verdana" w:hAnsi="Verdana"/>
          <w:color w:val="00000A"/>
          <w:sz w:val="20"/>
          <w:szCs w:val="20"/>
        </w:rPr>
        <w:t>atéa</w:t>
      </w:r>
      <w:proofErr w:type="spellEnd"/>
      <w:r w:rsidRPr="008F2B32">
        <w:rPr>
          <w:rFonts w:ascii="Verdana" w:hAnsi="Verdana"/>
          <w:color w:val="00000A"/>
          <w:sz w:val="20"/>
          <w:szCs w:val="20"/>
        </w:rPr>
        <w:t xml:space="preserve"> abertura da sessão pública.</w:t>
      </w:r>
    </w:p>
    <w:p w:rsidR="00355693" w:rsidRPr="008F2B32" w:rsidRDefault="00355693" w:rsidP="008F2B32">
      <w:pPr>
        <w:pStyle w:val="Corpodetexto"/>
        <w:ind w:left="826"/>
        <w:jc w:val="both"/>
        <w:rPr>
          <w:sz w:val="20"/>
          <w:szCs w:val="20"/>
        </w:rPr>
      </w:pPr>
    </w:p>
    <w:p w:rsidR="00355693" w:rsidRPr="008F2B32" w:rsidRDefault="00355693" w:rsidP="008F2B32">
      <w:pPr>
        <w:tabs>
          <w:tab w:val="left" w:pos="1314"/>
        </w:tabs>
        <w:spacing w:after="0" w:line="240" w:lineRule="auto"/>
        <w:ind w:left="567" w:right="499"/>
        <w:jc w:val="both"/>
        <w:rPr>
          <w:rFonts w:ascii="Verdana" w:hAnsi="Verdana"/>
          <w:color w:val="00000A"/>
          <w:sz w:val="20"/>
          <w:szCs w:val="20"/>
        </w:rPr>
      </w:pPr>
      <w:r w:rsidRPr="008F2B32">
        <w:rPr>
          <w:rFonts w:ascii="Verdana" w:hAnsi="Verdana"/>
          <w:color w:val="00000A"/>
          <w:sz w:val="20"/>
          <w:szCs w:val="20"/>
        </w:rPr>
        <w:t>4.8. Não haverá ordem de classificação na etapa de apresentação da proposta e dos documentos de habilitação pelo licitante, o que ocorrerá somente após os procedimentos de abertura da sessão pública e da fase de envio de lances.</w:t>
      </w:r>
    </w:p>
    <w:p w:rsidR="00355693" w:rsidRPr="008F2B32" w:rsidRDefault="00355693" w:rsidP="008F2B32">
      <w:pPr>
        <w:pStyle w:val="Corpodetexto"/>
        <w:ind w:left="826"/>
        <w:jc w:val="both"/>
        <w:rPr>
          <w:sz w:val="20"/>
          <w:szCs w:val="20"/>
        </w:rPr>
      </w:pPr>
    </w:p>
    <w:p w:rsidR="00355693" w:rsidRPr="008F2B32" w:rsidRDefault="00355693" w:rsidP="008F2B32">
      <w:pPr>
        <w:tabs>
          <w:tab w:val="left" w:pos="1494"/>
        </w:tabs>
        <w:spacing w:after="0" w:line="240" w:lineRule="auto"/>
        <w:ind w:left="567" w:right="499"/>
        <w:jc w:val="both"/>
        <w:rPr>
          <w:rFonts w:ascii="Verdana" w:hAnsi="Verdana"/>
          <w:color w:val="00000A"/>
          <w:sz w:val="20"/>
          <w:szCs w:val="20"/>
        </w:rPr>
      </w:pPr>
      <w:r w:rsidRPr="008F2B32">
        <w:rPr>
          <w:rFonts w:ascii="Verdana" w:hAnsi="Verdana"/>
          <w:color w:val="00000A"/>
          <w:sz w:val="20"/>
          <w:szCs w:val="20"/>
        </w:rPr>
        <w:t>4.9. Serão disponibilizados para acesso público os documentos que compõem a proposta dos licitantes convocados para apresentação de propostas, após a fase de envio de lances.</w:t>
      </w:r>
    </w:p>
    <w:p w:rsidR="00355693" w:rsidRPr="008F2B32" w:rsidRDefault="00355693" w:rsidP="008F2B32">
      <w:pPr>
        <w:pStyle w:val="Corpodetexto"/>
        <w:ind w:left="826"/>
        <w:jc w:val="both"/>
        <w:rPr>
          <w:sz w:val="20"/>
          <w:szCs w:val="20"/>
        </w:rPr>
      </w:pPr>
    </w:p>
    <w:p w:rsidR="00355693" w:rsidRPr="008F2B32" w:rsidRDefault="00355693" w:rsidP="008F2B32">
      <w:pPr>
        <w:pStyle w:val="Ttulo2"/>
        <w:keepNext w:val="0"/>
        <w:keepLines w:val="0"/>
        <w:tabs>
          <w:tab w:val="left" w:pos="1449"/>
        </w:tabs>
        <w:spacing w:before="0" w:line="240" w:lineRule="auto"/>
        <w:ind w:left="567" w:right="438"/>
        <w:jc w:val="both"/>
        <w:rPr>
          <w:rFonts w:ascii="Verdana" w:hAnsi="Verdana"/>
          <w:color w:val="00000A"/>
          <w:sz w:val="20"/>
          <w:szCs w:val="20"/>
        </w:rPr>
      </w:pPr>
      <w:r w:rsidRPr="008F2B32">
        <w:rPr>
          <w:rFonts w:ascii="Verdana" w:hAnsi="Verdana"/>
          <w:color w:val="00000A"/>
          <w:sz w:val="20"/>
          <w:szCs w:val="20"/>
        </w:rPr>
        <w:t>4.10.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55693" w:rsidRPr="008F2B32" w:rsidRDefault="00355693" w:rsidP="008F2B32">
      <w:pPr>
        <w:pStyle w:val="Corpodetexto"/>
        <w:ind w:left="826"/>
        <w:jc w:val="both"/>
        <w:rPr>
          <w:b/>
          <w:sz w:val="20"/>
          <w:szCs w:val="20"/>
        </w:rPr>
      </w:pPr>
    </w:p>
    <w:p w:rsidR="00355693" w:rsidRPr="008F2B32" w:rsidRDefault="00355693" w:rsidP="008F2B32">
      <w:pPr>
        <w:tabs>
          <w:tab w:val="left" w:pos="1458"/>
        </w:tabs>
        <w:spacing w:after="0" w:line="240" w:lineRule="auto"/>
        <w:ind w:left="567" w:right="438"/>
        <w:jc w:val="both"/>
        <w:rPr>
          <w:rFonts w:ascii="Verdana" w:hAnsi="Verdana"/>
          <w:color w:val="00000A"/>
          <w:sz w:val="20"/>
          <w:szCs w:val="20"/>
        </w:rPr>
      </w:pPr>
      <w:r w:rsidRPr="008F2B32">
        <w:rPr>
          <w:rFonts w:ascii="Verdana" w:hAnsi="Verdana"/>
          <w:color w:val="00000A"/>
          <w:sz w:val="20"/>
          <w:szCs w:val="20"/>
        </w:rPr>
        <w:t>4.11. O licitante deverá comunicar imediatamente ao provedor do sistema qualquer acontecimento que possa comprometer o sigilo ou a segurança, para imediato bloqueio de acesso.</w:t>
      </w:r>
    </w:p>
    <w:p w:rsidR="00355693" w:rsidRPr="008F2B32" w:rsidRDefault="00355693" w:rsidP="008F2B32">
      <w:pPr>
        <w:pStyle w:val="Corpodetexto"/>
        <w:ind w:left="567" w:right="438"/>
        <w:jc w:val="both"/>
        <w:rPr>
          <w:sz w:val="20"/>
          <w:szCs w:val="20"/>
        </w:rPr>
      </w:pPr>
    </w:p>
    <w:p w:rsidR="00355693" w:rsidRPr="008F2B32" w:rsidRDefault="00355693" w:rsidP="008F2B32">
      <w:pPr>
        <w:pStyle w:val="Ttulo1"/>
        <w:tabs>
          <w:tab w:val="left" w:pos="857"/>
          <w:tab w:val="left" w:pos="10527"/>
        </w:tabs>
        <w:spacing w:before="0" w:line="240" w:lineRule="auto"/>
        <w:ind w:left="567"/>
        <w:jc w:val="both"/>
        <w:rPr>
          <w:rFonts w:ascii="Verdana" w:hAnsi="Verdana"/>
          <w:sz w:val="20"/>
          <w:szCs w:val="20"/>
        </w:rPr>
      </w:pPr>
      <w:r w:rsidRPr="008F2B32">
        <w:rPr>
          <w:rFonts w:ascii="Verdana" w:hAnsi="Verdana"/>
          <w:sz w:val="20"/>
          <w:szCs w:val="20"/>
          <w:shd w:val="clear" w:color="auto" w:fill="D5E2BB"/>
        </w:rPr>
        <w:t>5. DO PREENCHIMENTO DAPROPOSTA.</w:t>
      </w:r>
      <w:r w:rsidRPr="008F2B32">
        <w:rPr>
          <w:rFonts w:ascii="Verdana" w:hAnsi="Verdana"/>
          <w:sz w:val="20"/>
          <w:szCs w:val="20"/>
          <w:shd w:val="clear" w:color="auto" w:fill="D5E2BB"/>
        </w:rPr>
        <w:tab/>
      </w:r>
    </w:p>
    <w:p w:rsidR="00355693" w:rsidRPr="008F2B32" w:rsidRDefault="00355693" w:rsidP="008F2B32">
      <w:pPr>
        <w:pStyle w:val="Corpodetexto"/>
        <w:jc w:val="both"/>
        <w:rPr>
          <w:b/>
          <w:sz w:val="20"/>
          <w:szCs w:val="20"/>
        </w:rPr>
      </w:pPr>
    </w:p>
    <w:p w:rsidR="00355693" w:rsidRPr="008F2B32" w:rsidRDefault="00355693" w:rsidP="008F2B32">
      <w:pPr>
        <w:tabs>
          <w:tab w:val="left" w:pos="1071"/>
        </w:tabs>
        <w:spacing w:after="0" w:line="240" w:lineRule="auto"/>
        <w:ind w:left="567" w:right="568"/>
        <w:jc w:val="both"/>
        <w:rPr>
          <w:rFonts w:ascii="Verdana" w:hAnsi="Verdana"/>
          <w:sz w:val="20"/>
          <w:szCs w:val="20"/>
        </w:rPr>
      </w:pPr>
      <w:r w:rsidRPr="008F2B32">
        <w:rPr>
          <w:rFonts w:ascii="Verdana" w:hAnsi="Verdana"/>
          <w:sz w:val="20"/>
          <w:szCs w:val="20"/>
        </w:rPr>
        <w:t>5.1. O LICITANTE DEVERÁ ENVIAR SUA PROPOSTA MEDIANTE O PREENCHIMENTO, NO SISTEMA ELETRÔNICO, DOS SEGUINTES</w:t>
      </w:r>
      <w:r w:rsidR="00725B8A" w:rsidRPr="008F2B32">
        <w:rPr>
          <w:rFonts w:ascii="Verdana" w:hAnsi="Verdana"/>
          <w:sz w:val="20"/>
          <w:szCs w:val="20"/>
        </w:rPr>
        <w:t xml:space="preserve"> </w:t>
      </w:r>
      <w:r w:rsidRPr="008F2B32">
        <w:rPr>
          <w:rFonts w:ascii="Verdana" w:hAnsi="Verdana"/>
          <w:sz w:val="20"/>
          <w:szCs w:val="20"/>
        </w:rPr>
        <w:t>CAMPOS:</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0"/>
          <w:numId w:val="12"/>
        </w:numPr>
        <w:tabs>
          <w:tab w:val="left" w:pos="1425"/>
          <w:tab w:val="left" w:pos="1426"/>
        </w:tabs>
        <w:autoSpaceDE w:val="0"/>
        <w:autoSpaceDN w:val="0"/>
        <w:contextualSpacing w:val="0"/>
        <w:jc w:val="both"/>
        <w:rPr>
          <w:rFonts w:ascii="Verdana" w:hAnsi="Verdana"/>
          <w:vanish/>
        </w:rPr>
      </w:pPr>
    </w:p>
    <w:p w:rsidR="00355693" w:rsidRPr="008F2B32" w:rsidRDefault="00355693" w:rsidP="00A97AC4">
      <w:pPr>
        <w:pStyle w:val="PargrafodaLista"/>
        <w:widowControl w:val="0"/>
        <w:numPr>
          <w:ilvl w:val="0"/>
          <w:numId w:val="12"/>
        </w:numPr>
        <w:tabs>
          <w:tab w:val="left" w:pos="1425"/>
          <w:tab w:val="left" w:pos="1426"/>
        </w:tabs>
        <w:autoSpaceDE w:val="0"/>
        <w:autoSpaceDN w:val="0"/>
        <w:contextualSpacing w:val="0"/>
        <w:jc w:val="both"/>
        <w:rPr>
          <w:rFonts w:ascii="Verdana" w:hAnsi="Verdana"/>
          <w:vanish/>
        </w:rPr>
      </w:pPr>
    </w:p>
    <w:p w:rsidR="00355693" w:rsidRPr="008F2B32" w:rsidRDefault="00355693" w:rsidP="00A97AC4">
      <w:pPr>
        <w:pStyle w:val="PargrafodaLista"/>
        <w:widowControl w:val="0"/>
        <w:numPr>
          <w:ilvl w:val="1"/>
          <w:numId w:val="12"/>
        </w:numPr>
        <w:tabs>
          <w:tab w:val="left" w:pos="1425"/>
          <w:tab w:val="left" w:pos="1426"/>
        </w:tabs>
        <w:autoSpaceDE w:val="0"/>
        <w:autoSpaceDN w:val="0"/>
        <w:contextualSpacing w:val="0"/>
        <w:jc w:val="both"/>
        <w:rPr>
          <w:rFonts w:ascii="Verdana" w:hAnsi="Verdana"/>
          <w:vanish/>
        </w:rPr>
      </w:pPr>
    </w:p>
    <w:p w:rsidR="00355693" w:rsidRPr="008F2B32" w:rsidRDefault="00355693" w:rsidP="00A97AC4">
      <w:pPr>
        <w:pStyle w:val="PargrafodaLista"/>
        <w:widowControl w:val="0"/>
        <w:numPr>
          <w:ilvl w:val="2"/>
          <w:numId w:val="16"/>
        </w:numPr>
        <w:tabs>
          <w:tab w:val="left" w:pos="1425"/>
          <w:tab w:val="left" w:pos="1426"/>
        </w:tabs>
        <w:autoSpaceDE w:val="0"/>
        <w:autoSpaceDN w:val="0"/>
        <w:contextualSpacing w:val="0"/>
        <w:jc w:val="both"/>
        <w:rPr>
          <w:rFonts w:ascii="Verdana" w:hAnsi="Verdana"/>
        </w:rPr>
      </w:pPr>
      <w:r w:rsidRPr="008F2B32">
        <w:rPr>
          <w:rFonts w:ascii="Verdana" w:hAnsi="Verdana"/>
        </w:rPr>
        <w:t xml:space="preserve">Valor unitário e total </w:t>
      </w:r>
      <w:r w:rsidR="00CF7F27" w:rsidRPr="008F2B32">
        <w:rPr>
          <w:rFonts w:ascii="Verdana" w:hAnsi="Verdana"/>
        </w:rPr>
        <w:t>DO LOTE,</w:t>
      </w:r>
      <w:r w:rsidRPr="008F2B32">
        <w:rPr>
          <w:rFonts w:ascii="Verdana" w:hAnsi="Verdana"/>
        </w:rPr>
        <w:t xml:space="preserve"> em moeda corrente</w:t>
      </w:r>
      <w:r w:rsidR="00725B8A" w:rsidRPr="008F2B32">
        <w:rPr>
          <w:rFonts w:ascii="Verdana" w:hAnsi="Verdana"/>
        </w:rPr>
        <w:t xml:space="preserve"> </w:t>
      </w:r>
      <w:r w:rsidRPr="008F2B32">
        <w:rPr>
          <w:rFonts w:ascii="Verdana" w:hAnsi="Verdana"/>
        </w:rPr>
        <w:t>nacional;</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2"/>
          <w:numId w:val="16"/>
        </w:numPr>
        <w:tabs>
          <w:tab w:val="left" w:pos="1426"/>
        </w:tabs>
        <w:autoSpaceDE w:val="0"/>
        <w:autoSpaceDN w:val="0"/>
        <w:ind w:left="572" w:right="565" w:firstLine="0"/>
        <w:contextualSpacing w:val="0"/>
        <w:jc w:val="both"/>
        <w:rPr>
          <w:rFonts w:ascii="Verdana" w:hAnsi="Verdana"/>
        </w:rPr>
      </w:pPr>
      <w:r w:rsidRPr="008F2B32">
        <w:rPr>
          <w:rFonts w:ascii="Verdana" w:hAnsi="Verdana"/>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1"/>
          <w:numId w:val="16"/>
        </w:numPr>
        <w:tabs>
          <w:tab w:val="left" w:pos="1001"/>
        </w:tabs>
        <w:autoSpaceDE w:val="0"/>
        <w:autoSpaceDN w:val="0"/>
        <w:ind w:hanging="439"/>
        <w:contextualSpacing w:val="0"/>
        <w:jc w:val="both"/>
        <w:rPr>
          <w:rFonts w:ascii="Verdana" w:hAnsi="Verdana"/>
        </w:rPr>
      </w:pPr>
      <w:r w:rsidRPr="008F2B32">
        <w:rPr>
          <w:rFonts w:ascii="Verdana" w:hAnsi="Verdana"/>
        </w:rPr>
        <w:t>Todas as especificações do objeto contidas na proposta vinculam a</w:t>
      </w:r>
      <w:r w:rsidR="00725B8A" w:rsidRPr="008F2B32">
        <w:rPr>
          <w:rFonts w:ascii="Verdana" w:hAnsi="Verdana"/>
        </w:rPr>
        <w:t xml:space="preserve"> </w:t>
      </w:r>
      <w:r w:rsidRPr="008F2B32">
        <w:rPr>
          <w:rFonts w:ascii="Verdana" w:hAnsi="Verdana"/>
        </w:rPr>
        <w:t>Contratada.</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1"/>
          <w:numId w:val="16"/>
        </w:numPr>
        <w:autoSpaceDE w:val="0"/>
        <w:autoSpaceDN w:val="0"/>
        <w:ind w:left="567" w:right="574" w:firstLine="0"/>
        <w:contextualSpacing w:val="0"/>
        <w:jc w:val="both"/>
        <w:rPr>
          <w:rFonts w:ascii="Verdana" w:hAnsi="Verdana"/>
        </w:rPr>
      </w:pPr>
      <w:r w:rsidRPr="008F2B32">
        <w:rPr>
          <w:rFonts w:ascii="Verdana" w:hAnsi="Verdana"/>
        </w:rPr>
        <w:t xml:space="preserve">Nos valores propostos estarão inclusos todos os custos operacionais, encargos previdenciários, trabalhistas, tributários, comerciais e quaisquer outros que incidam direta ou indiretamente no fornecimento dos bens </w:t>
      </w:r>
      <w:proofErr w:type="spellStart"/>
      <w:r w:rsidRPr="008F2B32">
        <w:rPr>
          <w:rFonts w:ascii="Verdana" w:hAnsi="Verdana"/>
        </w:rPr>
        <w:t>ou</w:t>
      </w:r>
      <w:r w:rsidR="00A97AC4">
        <w:rPr>
          <w:rFonts w:ascii="Verdana" w:hAnsi="Verdana"/>
        </w:rPr>
        <w:t>fornecimentos</w:t>
      </w:r>
      <w:proofErr w:type="spellEnd"/>
      <w:r w:rsidRPr="008F2B32">
        <w:rPr>
          <w:rFonts w:ascii="Verdana" w:hAnsi="Verdana"/>
        </w:rPr>
        <w:t>.</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1"/>
          <w:numId w:val="16"/>
        </w:numPr>
        <w:autoSpaceDE w:val="0"/>
        <w:autoSpaceDN w:val="0"/>
        <w:ind w:left="567" w:right="574" w:firstLine="0"/>
        <w:contextualSpacing w:val="0"/>
        <w:jc w:val="both"/>
        <w:rPr>
          <w:rFonts w:ascii="Verdana" w:hAnsi="Verdana"/>
        </w:rPr>
      </w:pPr>
      <w:r w:rsidRPr="008F2B32">
        <w:rPr>
          <w:rFonts w:ascii="Verdana" w:hAnsi="Verdana"/>
        </w:rPr>
        <w:t xml:space="preserve">Os preços ofertados, tanto na proposta inicial, quanto na etapa de lances, serão de exclusiva responsabilidade do licitante, não lhe assistindo o direito de pleitear qualquer alteração, sob alegação de erro, omissão ou qualquer </w:t>
      </w:r>
      <w:proofErr w:type="spellStart"/>
      <w:r w:rsidRPr="008F2B32">
        <w:rPr>
          <w:rFonts w:ascii="Verdana" w:hAnsi="Verdana"/>
        </w:rPr>
        <w:t>outropretexto</w:t>
      </w:r>
      <w:proofErr w:type="spellEnd"/>
      <w:r w:rsidRPr="008F2B32">
        <w:rPr>
          <w:rFonts w:ascii="Verdana" w:hAnsi="Verdana"/>
        </w:rPr>
        <w:t>.</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1"/>
          <w:numId w:val="16"/>
        </w:numPr>
        <w:autoSpaceDE w:val="0"/>
        <w:autoSpaceDN w:val="0"/>
        <w:ind w:left="567" w:right="570" w:firstLine="0"/>
        <w:contextualSpacing w:val="0"/>
        <w:jc w:val="both"/>
        <w:rPr>
          <w:rFonts w:ascii="Verdana" w:hAnsi="Verdana"/>
        </w:rPr>
      </w:pPr>
      <w:r w:rsidRPr="008F2B32">
        <w:rPr>
          <w:rFonts w:ascii="Verdana" w:hAnsi="Verdana"/>
        </w:rPr>
        <w:t>O prazo de validade da proposta será, no máximo,</w:t>
      </w:r>
      <w:r w:rsidRPr="008F2B32">
        <w:rPr>
          <w:rFonts w:ascii="Verdana" w:hAnsi="Verdana"/>
          <w:b/>
          <w:bCs/>
        </w:rPr>
        <w:t xml:space="preserve"> 60 (SESSENTA) DIAS</w:t>
      </w:r>
      <w:r w:rsidRPr="008F2B32">
        <w:rPr>
          <w:rFonts w:ascii="Verdana" w:hAnsi="Verdana"/>
          <w:b/>
        </w:rPr>
        <w:t xml:space="preserve">, </w:t>
      </w:r>
      <w:r w:rsidRPr="008F2B32">
        <w:rPr>
          <w:rFonts w:ascii="Verdana" w:hAnsi="Verdana"/>
        </w:rPr>
        <w:t>a contar da data de sua</w:t>
      </w:r>
      <w:r w:rsidR="00CF7F27" w:rsidRPr="008F2B32">
        <w:rPr>
          <w:rFonts w:ascii="Verdana" w:hAnsi="Verdana"/>
        </w:rPr>
        <w:t xml:space="preserve"> </w:t>
      </w:r>
      <w:r w:rsidRPr="008F2B32">
        <w:rPr>
          <w:rFonts w:ascii="Verdana" w:hAnsi="Verdana"/>
        </w:rPr>
        <w:t>apresentação.</w:t>
      </w:r>
    </w:p>
    <w:p w:rsidR="00355693" w:rsidRPr="008F2B32" w:rsidRDefault="00355693" w:rsidP="008F2B32">
      <w:pPr>
        <w:pStyle w:val="PargrafodaLista"/>
        <w:jc w:val="both"/>
        <w:rPr>
          <w:rFonts w:ascii="Verdana" w:hAnsi="Verdana"/>
        </w:rPr>
      </w:pPr>
    </w:p>
    <w:p w:rsidR="00355693" w:rsidRPr="008F2B32" w:rsidRDefault="00355693" w:rsidP="00A97AC4">
      <w:pPr>
        <w:pStyle w:val="PargrafodaLista"/>
        <w:widowControl w:val="0"/>
        <w:numPr>
          <w:ilvl w:val="1"/>
          <w:numId w:val="16"/>
        </w:numPr>
        <w:autoSpaceDE w:val="0"/>
        <w:autoSpaceDN w:val="0"/>
        <w:ind w:left="567" w:right="574" w:firstLine="0"/>
        <w:contextualSpacing w:val="0"/>
        <w:jc w:val="both"/>
        <w:rPr>
          <w:rFonts w:ascii="Verdana" w:hAnsi="Verdana"/>
        </w:rPr>
      </w:pPr>
      <w:r w:rsidRPr="008F2B32">
        <w:rPr>
          <w:rFonts w:ascii="Verdana" w:hAnsi="Verdana"/>
        </w:rPr>
        <w:t>Os licitantes devem respeitar os preços máximos estabelecidos nas normas de regência de contratações públicas, quando participarem de licitações</w:t>
      </w:r>
      <w:r w:rsidR="00CF7F27" w:rsidRPr="008F2B32">
        <w:rPr>
          <w:rFonts w:ascii="Verdana" w:hAnsi="Verdana"/>
        </w:rPr>
        <w:t xml:space="preserve"> </w:t>
      </w:r>
      <w:r w:rsidRPr="008F2B32">
        <w:rPr>
          <w:rFonts w:ascii="Verdana" w:hAnsi="Verdana"/>
        </w:rPr>
        <w:t>públicas;</w:t>
      </w:r>
    </w:p>
    <w:p w:rsidR="00355693" w:rsidRPr="008F2B32" w:rsidRDefault="00355693" w:rsidP="008F2B32">
      <w:pPr>
        <w:pStyle w:val="PargrafodaLista"/>
        <w:ind w:left="567" w:right="574"/>
        <w:jc w:val="both"/>
        <w:rPr>
          <w:rFonts w:ascii="Verdana" w:hAnsi="Verdana"/>
        </w:rPr>
      </w:pPr>
    </w:p>
    <w:p w:rsidR="00355693" w:rsidRPr="008F2B32" w:rsidRDefault="00355693" w:rsidP="00A97AC4">
      <w:pPr>
        <w:pStyle w:val="PargrafodaLista"/>
        <w:widowControl w:val="0"/>
        <w:numPr>
          <w:ilvl w:val="1"/>
          <w:numId w:val="16"/>
        </w:numPr>
        <w:tabs>
          <w:tab w:val="left" w:pos="1528"/>
        </w:tabs>
        <w:autoSpaceDE w:val="0"/>
        <w:autoSpaceDN w:val="0"/>
        <w:ind w:left="567" w:right="580" w:firstLine="0"/>
        <w:contextualSpacing w:val="0"/>
        <w:jc w:val="both"/>
        <w:rPr>
          <w:rFonts w:ascii="Verdana" w:hAnsi="Verdana"/>
          <w:color w:val="00000A"/>
        </w:rPr>
      </w:pPr>
      <w:r w:rsidRPr="008F2B32">
        <w:rPr>
          <w:rFonts w:ascii="Verdana" w:hAnsi="Verdana"/>
          <w:color w:val="00000A"/>
        </w:rPr>
        <w:t xml:space="preserve">O descumprimento das regras supramencionadas pela Administração por parte dos contratados pode ensejar a responsabilização pelo Tribunal de Contas e, após o devido processo legal, gerar as seguintes </w:t>
      </w:r>
      <w:proofErr w:type="spellStart"/>
      <w:r w:rsidRPr="008F2B32">
        <w:rPr>
          <w:rFonts w:ascii="Verdana" w:hAnsi="Verdana"/>
          <w:color w:val="00000A"/>
        </w:rPr>
        <w:t>consequências</w:t>
      </w:r>
      <w:proofErr w:type="spellEnd"/>
      <w:r w:rsidRPr="008F2B32">
        <w:rPr>
          <w:rFonts w:ascii="Verdana" w:hAnsi="Verdana"/>
          <w:color w:val="00000A"/>
        </w:rPr>
        <w:t xml:space="preserve">: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w:t>
      </w:r>
      <w:proofErr w:type="spellStart"/>
      <w:r w:rsidRPr="008F2B32">
        <w:rPr>
          <w:rFonts w:ascii="Verdana" w:hAnsi="Verdana"/>
          <w:color w:val="00000A"/>
        </w:rPr>
        <w:t>sobrepreço</w:t>
      </w:r>
      <w:proofErr w:type="spellEnd"/>
      <w:r w:rsidRPr="008F2B32">
        <w:rPr>
          <w:rFonts w:ascii="Verdana" w:hAnsi="Verdana"/>
          <w:color w:val="00000A"/>
        </w:rPr>
        <w:t xml:space="preserve"> na execução do contrato.</w:t>
      </w:r>
    </w:p>
    <w:p w:rsidR="00CF7F27" w:rsidRPr="008F2B32" w:rsidRDefault="00CF7F27" w:rsidP="008F2B32">
      <w:pPr>
        <w:pStyle w:val="PargrafodaLista"/>
        <w:jc w:val="both"/>
        <w:rPr>
          <w:rFonts w:ascii="Verdana" w:hAnsi="Verdana"/>
          <w:color w:val="00000A"/>
        </w:rPr>
      </w:pPr>
    </w:p>
    <w:p w:rsidR="00355693" w:rsidRPr="008F2B32" w:rsidRDefault="00355693" w:rsidP="00A97AC4">
      <w:pPr>
        <w:pStyle w:val="Ttulo1"/>
        <w:keepNext w:val="0"/>
        <w:keepLines w:val="0"/>
        <w:widowControl w:val="0"/>
        <w:numPr>
          <w:ilvl w:val="0"/>
          <w:numId w:val="16"/>
        </w:numPr>
        <w:tabs>
          <w:tab w:val="left" w:pos="1304"/>
        </w:tabs>
        <w:autoSpaceDE w:val="0"/>
        <w:autoSpaceDN w:val="0"/>
        <w:spacing w:before="0" w:line="240" w:lineRule="auto"/>
        <w:ind w:left="567" w:right="580" w:firstLine="0"/>
        <w:jc w:val="both"/>
        <w:rPr>
          <w:rFonts w:ascii="Verdana" w:hAnsi="Verdana"/>
          <w:b/>
          <w:sz w:val="20"/>
          <w:szCs w:val="20"/>
        </w:rPr>
      </w:pPr>
      <w:r w:rsidRPr="008F2B32">
        <w:rPr>
          <w:rFonts w:ascii="Verdana" w:hAnsi="Verdana"/>
          <w:b/>
          <w:color w:val="00000A"/>
          <w:sz w:val="20"/>
          <w:szCs w:val="20"/>
        </w:rPr>
        <w:t>DA ABERTURA DA SESSÃO, CLASSIFICAÇÃO DAS PROPOSTAS E FORMULAÇÃO DE</w:t>
      </w:r>
      <w:r w:rsidRPr="008F2B32">
        <w:rPr>
          <w:rFonts w:ascii="Verdana" w:hAnsi="Verdana"/>
          <w:color w:val="00000A"/>
          <w:sz w:val="20"/>
          <w:szCs w:val="20"/>
        </w:rPr>
        <w:t xml:space="preserve"> </w:t>
      </w:r>
      <w:r w:rsidRPr="008F2B32">
        <w:rPr>
          <w:rFonts w:ascii="Verdana" w:hAnsi="Verdana"/>
          <w:b/>
          <w:color w:val="00000A"/>
          <w:sz w:val="20"/>
          <w:szCs w:val="20"/>
        </w:rPr>
        <w:t>LANCES</w:t>
      </w:r>
    </w:p>
    <w:p w:rsidR="00355693" w:rsidRPr="008F2B32" w:rsidRDefault="00355693" w:rsidP="008F2B32">
      <w:pPr>
        <w:pStyle w:val="Corpodetexto"/>
        <w:ind w:firstLine="567"/>
        <w:jc w:val="both"/>
        <w:rPr>
          <w:sz w:val="20"/>
          <w:szCs w:val="20"/>
        </w:rPr>
      </w:pPr>
    </w:p>
    <w:p w:rsidR="00355693" w:rsidRPr="008F2B32" w:rsidRDefault="00355693" w:rsidP="008F2B32">
      <w:pPr>
        <w:pStyle w:val="Corpodetexto"/>
        <w:ind w:right="580" w:firstLine="567"/>
        <w:jc w:val="both"/>
        <w:rPr>
          <w:vanish/>
          <w:sz w:val="20"/>
          <w:szCs w:val="20"/>
        </w:rPr>
      </w:pPr>
      <w:r w:rsidRPr="008F2B32">
        <w:rPr>
          <w:sz w:val="20"/>
          <w:szCs w:val="20"/>
        </w:rPr>
        <w:t>6.1.</w:t>
      </w:r>
    </w:p>
    <w:p w:rsidR="00355693" w:rsidRPr="008F2B32" w:rsidRDefault="00355693" w:rsidP="00A97AC4">
      <w:pPr>
        <w:pStyle w:val="PargrafodaLista"/>
        <w:widowControl w:val="0"/>
        <w:numPr>
          <w:ilvl w:val="0"/>
          <w:numId w:val="11"/>
        </w:numPr>
        <w:tabs>
          <w:tab w:val="left" w:pos="1001"/>
        </w:tabs>
        <w:autoSpaceDE w:val="0"/>
        <w:autoSpaceDN w:val="0"/>
        <w:ind w:right="580"/>
        <w:contextualSpacing w:val="0"/>
        <w:jc w:val="both"/>
        <w:rPr>
          <w:rFonts w:ascii="Verdana" w:hAnsi="Verdana"/>
          <w:vanish/>
        </w:rPr>
      </w:pPr>
    </w:p>
    <w:p w:rsidR="00355693" w:rsidRPr="008F2B32" w:rsidRDefault="00355693" w:rsidP="00A97AC4">
      <w:pPr>
        <w:pStyle w:val="PargrafodaLista"/>
        <w:widowControl w:val="0"/>
        <w:numPr>
          <w:ilvl w:val="8"/>
          <w:numId w:val="11"/>
        </w:numPr>
        <w:tabs>
          <w:tab w:val="left" w:pos="567"/>
        </w:tabs>
        <w:autoSpaceDE w:val="0"/>
        <w:autoSpaceDN w:val="0"/>
        <w:ind w:left="567" w:right="580"/>
        <w:contextualSpacing w:val="0"/>
        <w:jc w:val="both"/>
        <w:rPr>
          <w:rFonts w:ascii="Verdana" w:hAnsi="Verdana"/>
        </w:rPr>
      </w:pPr>
      <w:r w:rsidRPr="008F2B32">
        <w:rPr>
          <w:rFonts w:ascii="Verdana" w:hAnsi="Verdana"/>
        </w:rPr>
        <w:t>A abertura da presente licitação dar-se-á em sessão pública, por meio de sistema eletrônico, na data, horário e local indicados neste</w:t>
      </w:r>
      <w:r w:rsidR="00BD2B76">
        <w:rPr>
          <w:rFonts w:ascii="Verdana" w:hAnsi="Verdana"/>
        </w:rPr>
        <w:t xml:space="preserve"> </w:t>
      </w:r>
      <w:r w:rsidRPr="008F2B32">
        <w:rPr>
          <w:rFonts w:ascii="Verdana" w:hAnsi="Verdana"/>
        </w:rPr>
        <w:t>Edital.</w:t>
      </w:r>
    </w:p>
    <w:p w:rsidR="00355693" w:rsidRPr="008F2B32" w:rsidRDefault="00355693" w:rsidP="008F2B32">
      <w:pPr>
        <w:pStyle w:val="Corpodetexto"/>
        <w:jc w:val="both"/>
        <w:rPr>
          <w:sz w:val="20"/>
          <w:szCs w:val="20"/>
        </w:rPr>
      </w:pPr>
    </w:p>
    <w:p w:rsidR="00355693" w:rsidRPr="008F2B32" w:rsidRDefault="00355693" w:rsidP="008F2B32">
      <w:pPr>
        <w:tabs>
          <w:tab w:val="left" w:pos="1071"/>
        </w:tabs>
        <w:spacing w:after="0" w:line="240" w:lineRule="auto"/>
        <w:ind w:left="567" w:right="576"/>
        <w:jc w:val="both"/>
        <w:rPr>
          <w:rFonts w:ascii="Verdana" w:hAnsi="Verdana"/>
          <w:sz w:val="20"/>
          <w:szCs w:val="20"/>
        </w:rPr>
      </w:pPr>
      <w:r w:rsidRPr="008F2B32">
        <w:rPr>
          <w:rFonts w:ascii="Verdana" w:hAnsi="Verdana"/>
          <w:sz w:val="20"/>
          <w:szCs w:val="20"/>
        </w:rPr>
        <w:t xml:space="preserve">6.2. </w:t>
      </w:r>
      <w:r w:rsidR="008B5BB0" w:rsidRPr="008F2B32">
        <w:rPr>
          <w:rFonts w:ascii="Verdana" w:hAnsi="Verdana"/>
          <w:sz w:val="20"/>
          <w:szCs w:val="20"/>
        </w:rPr>
        <w:t xml:space="preserve">A </w:t>
      </w:r>
      <w:proofErr w:type="spellStart"/>
      <w:r w:rsidR="008B5BB0" w:rsidRPr="008F2B32">
        <w:rPr>
          <w:rFonts w:ascii="Verdana" w:hAnsi="Verdana"/>
          <w:sz w:val="20"/>
          <w:szCs w:val="20"/>
        </w:rPr>
        <w:t>pregoeira</w:t>
      </w:r>
      <w:proofErr w:type="spellEnd"/>
      <w:r w:rsidRPr="008F2B32">
        <w:rPr>
          <w:rFonts w:ascii="Verdana" w:hAnsi="Verdana"/>
          <w:sz w:val="20"/>
          <w:szCs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355693" w:rsidRPr="008F2B32" w:rsidRDefault="00355693" w:rsidP="008F2B32">
      <w:pPr>
        <w:pStyle w:val="Corpodetexto"/>
        <w:ind w:left="567"/>
        <w:jc w:val="both"/>
        <w:rPr>
          <w:sz w:val="20"/>
          <w:szCs w:val="20"/>
        </w:rPr>
      </w:pPr>
    </w:p>
    <w:p w:rsidR="00355693" w:rsidRPr="008F2B32" w:rsidRDefault="00CF7F27" w:rsidP="008F2B32">
      <w:pPr>
        <w:pStyle w:val="Ttulo1"/>
        <w:tabs>
          <w:tab w:val="left" w:pos="1483"/>
        </w:tabs>
        <w:spacing w:before="0" w:line="240" w:lineRule="auto"/>
        <w:jc w:val="both"/>
        <w:rPr>
          <w:rFonts w:ascii="Verdana" w:hAnsi="Verdana"/>
          <w:b/>
          <w:color w:val="auto"/>
          <w:sz w:val="20"/>
          <w:szCs w:val="20"/>
        </w:rPr>
      </w:pPr>
      <w:r w:rsidRPr="008F2B32">
        <w:rPr>
          <w:rFonts w:ascii="Verdana" w:hAnsi="Verdana"/>
          <w:b/>
          <w:color w:val="auto"/>
          <w:sz w:val="20"/>
          <w:szCs w:val="20"/>
        </w:rPr>
        <w:t xml:space="preserve">       </w:t>
      </w:r>
      <w:proofErr w:type="gramStart"/>
      <w:r w:rsidR="00355693" w:rsidRPr="008F2B32">
        <w:rPr>
          <w:rFonts w:ascii="Verdana" w:hAnsi="Verdana"/>
          <w:b/>
          <w:color w:val="auto"/>
          <w:sz w:val="20"/>
          <w:szCs w:val="20"/>
        </w:rPr>
        <w:t>6.2.1.</w:t>
      </w:r>
      <w:proofErr w:type="gramEnd"/>
      <w:r w:rsidR="00355693" w:rsidRPr="008F2B32">
        <w:rPr>
          <w:rFonts w:ascii="Verdana" w:hAnsi="Verdana"/>
          <w:b/>
          <w:color w:val="auto"/>
          <w:sz w:val="20"/>
          <w:szCs w:val="20"/>
        </w:rPr>
        <w:t>Também será desclassificada a proposta que identifique o licitante.</w:t>
      </w:r>
    </w:p>
    <w:p w:rsidR="00355693" w:rsidRPr="008F2B32" w:rsidRDefault="00355693" w:rsidP="008F2B32">
      <w:pPr>
        <w:pStyle w:val="Corpodetexto"/>
        <w:jc w:val="both"/>
        <w:rPr>
          <w:b/>
          <w:sz w:val="20"/>
          <w:szCs w:val="20"/>
        </w:rPr>
      </w:pPr>
    </w:p>
    <w:p w:rsidR="00355693" w:rsidRPr="008F2B32" w:rsidRDefault="00355693" w:rsidP="00A97AC4">
      <w:pPr>
        <w:pStyle w:val="PargrafodaLista"/>
        <w:widowControl w:val="0"/>
        <w:numPr>
          <w:ilvl w:val="2"/>
          <w:numId w:val="17"/>
        </w:numPr>
        <w:tabs>
          <w:tab w:val="left" w:pos="1483"/>
        </w:tabs>
        <w:autoSpaceDE w:val="0"/>
        <w:autoSpaceDN w:val="0"/>
        <w:ind w:left="567" w:right="578" w:firstLine="0"/>
        <w:contextualSpacing w:val="0"/>
        <w:jc w:val="both"/>
        <w:rPr>
          <w:rFonts w:ascii="Verdana" w:hAnsi="Verdana"/>
        </w:rPr>
      </w:pPr>
      <w:r w:rsidRPr="008F2B32">
        <w:rPr>
          <w:rFonts w:ascii="Verdana" w:hAnsi="Verdana"/>
        </w:rPr>
        <w:t>A desclassificação será sempre fundamentada e registrada no sistema, com acompanhamento em tempo real por todos os</w:t>
      </w:r>
      <w:r w:rsidR="00BD2B76">
        <w:rPr>
          <w:rFonts w:ascii="Verdana" w:hAnsi="Verdana"/>
        </w:rPr>
        <w:t xml:space="preserve"> </w:t>
      </w:r>
      <w:r w:rsidRPr="008F2B32">
        <w:rPr>
          <w:rFonts w:ascii="Verdana" w:hAnsi="Verdana"/>
        </w:rPr>
        <w:t>participantes.</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2"/>
          <w:numId w:val="17"/>
        </w:numPr>
        <w:tabs>
          <w:tab w:val="left" w:pos="1483"/>
        </w:tabs>
        <w:autoSpaceDE w:val="0"/>
        <w:autoSpaceDN w:val="0"/>
        <w:ind w:left="572" w:right="569" w:firstLine="0"/>
        <w:contextualSpacing w:val="0"/>
        <w:jc w:val="both"/>
        <w:rPr>
          <w:rFonts w:ascii="Verdana" w:hAnsi="Verdana"/>
        </w:rPr>
      </w:pPr>
      <w:r w:rsidRPr="008F2B32">
        <w:rPr>
          <w:rFonts w:ascii="Verdana" w:hAnsi="Verdana"/>
        </w:rPr>
        <w:t>A não desclassificação da proposta não impede o seu julgamento definitivo em sentido contrário, levado a efeito na fase de</w:t>
      </w:r>
      <w:r w:rsidR="00CF7F27" w:rsidRPr="008F2B32">
        <w:rPr>
          <w:rFonts w:ascii="Verdana" w:hAnsi="Verdana"/>
        </w:rPr>
        <w:t xml:space="preserve"> </w:t>
      </w:r>
      <w:r w:rsidRPr="008F2B32">
        <w:rPr>
          <w:rFonts w:ascii="Verdana" w:hAnsi="Verdana"/>
        </w:rPr>
        <w:t>aceitação.</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1"/>
          <w:numId w:val="17"/>
        </w:numPr>
        <w:tabs>
          <w:tab w:val="left" w:pos="567"/>
        </w:tabs>
        <w:autoSpaceDE w:val="0"/>
        <w:autoSpaceDN w:val="0"/>
        <w:ind w:left="567" w:right="577" w:firstLine="0"/>
        <w:contextualSpacing w:val="0"/>
        <w:jc w:val="both"/>
        <w:rPr>
          <w:rFonts w:ascii="Verdana" w:hAnsi="Verdana"/>
        </w:rPr>
      </w:pPr>
      <w:r w:rsidRPr="008F2B32">
        <w:rPr>
          <w:rFonts w:ascii="Verdana" w:hAnsi="Verdana"/>
        </w:rPr>
        <w:t>O sistema ordenará automaticamente as propostas classificadas, sendo que somente estas participarão da fase de</w:t>
      </w:r>
      <w:r w:rsidR="00CF7F27" w:rsidRPr="008F2B32">
        <w:rPr>
          <w:rFonts w:ascii="Verdana" w:hAnsi="Verdana"/>
        </w:rPr>
        <w:t xml:space="preserve"> </w:t>
      </w:r>
      <w:r w:rsidRPr="008F2B32">
        <w:rPr>
          <w:rFonts w:ascii="Verdana" w:hAnsi="Verdana"/>
        </w:rPr>
        <w:t>lances.</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1"/>
          <w:numId w:val="17"/>
        </w:numPr>
        <w:tabs>
          <w:tab w:val="left" w:pos="1001"/>
        </w:tabs>
        <w:autoSpaceDE w:val="0"/>
        <w:autoSpaceDN w:val="0"/>
        <w:ind w:left="567" w:right="570" w:firstLine="0"/>
        <w:contextualSpacing w:val="0"/>
        <w:jc w:val="both"/>
        <w:rPr>
          <w:rFonts w:ascii="Verdana" w:hAnsi="Verdana"/>
        </w:rPr>
      </w:pPr>
      <w:r w:rsidRPr="008F2B32">
        <w:rPr>
          <w:rFonts w:ascii="Verdana" w:hAnsi="Verdana"/>
        </w:rPr>
        <w:t xml:space="preserve">O sistema disponibilizará campo próprio para troca de mensagens entre </w:t>
      </w:r>
      <w:r w:rsidR="008B5BB0" w:rsidRPr="008F2B32">
        <w:rPr>
          <w:rFonts w:ascii="Verdana" w:hAnsi="Verdana"/>
        </w:rPr>
        <w:t xml:space="preserve">a </w:t>
      </w:r>
      <w:proofErr w:type="spellStart"/>
      <w:r w:rsidR="008B5BB0" w:rsidRPr="008F2B32">
        <w:rPr>
          <w:rFonts w:ascii="Verdana" w:hAnsi="Verdana"/>
        </w:rPr>
        <w:t>pregoeira</w:t>
      </w:r>
      <w:proofErr w:type="spellEnd"/>
      <w:r w:rsidRPr="008F2B32">
        <w:rPr>
          <w:rFonts w:ascii="Verdana" w:hAnsi="Verdana"/>
        </w:rPr>
        <w:t xml:space="preserve"> e os licitantes.</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1"/>
          <w:numId w:val="17"/>
        </w:numPr>
        <w:tabs>
          <w:tab w:val="left" w:pos="1071"/>
        </w:tabs>
        <w:autoSpaceDE w:val="0"/>
        <w:autoSpaceDN w:val="0"/>
        <w:ind w:left="567" w:right="568" w:firstLine="0"/>
        <w:contextualSpacing w:val="0"/>
        <w:jc w:val="both"/>
        <w:rPr>
          <w:rFonts w:ascii="Verdana" w:hAnsi="Verdana"/>
        </w:rPr>
      </w:pPr>
      <w:r w:rsidRPr="008F2B32">
        <w:rPr>
          <w:rFonts w:ascii="Verdana" w:hAnsi="Verdana"/>
        </w:rPr>
        <w:t>Iniciada a etapa competitiva, os licitantes deverão encaminhar lances exclusivamente por meio do sistema eletrônico, sendo imediatamente informados do seu recebimento e do valor consignado no</w:t>
      </w:r>
      <w:r w:rsidR="00CF7F27" w:rsidRPr="008F2B32">
        <w:rPr>
          <w:rFonts w:ascii="Verdana" w:hAnsi="Verdana"/>
        </w:rPr>
        <w:t xml:space="preserve"> </w:t>
      </w:r>
      <w:r w:rsidRPr="008F2B32">
        <w:rPr>
          <w:rFonts w:ascii="Verdana" w:hAnsi="Verdana"/>
        </w:rPr>
        <w:t>registro.</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2"/>
          <w:numId w:val="18"/>
        </w:numPr>
        <w:tabs>
          <w:tab w:val="left" w:pos="1526"/>
        </w:tabs>
        <w:autoSpaceDE w:val="0"/>
        <w:autoSpaceDN w:val="0"/>
        <w:ind w:left="567" w:right="578" w:firstLine="0"/>
        <w:contextualSpacing w:val="0"/>
        <w:jc w:val="both"/>
        <w:rPr>
          <w:rFonts w:ascii="Verdana" w:hAnsi="Verdana"/>
        </w:rPr>
      </w:pPr>
      <w:r w:rsidRPr="008F2B32">
        <w:rPr>
          <w:rFonts w:ascii="Verdana" w:hAnsi="Verdana"/>
        </w:rPr>
        <w:t xml:space="preserve">O lance deverá ser ofertado de acordo com o tipo de licitação indicada no </w:t>
      </w:r>
      <w:proofErr w:type="spellStart"/>
      <w:r w:rsidRPr="008F2B32">
        <w:rPr>
          <w:rFonts w:ascii="Verdana" w:hAnsi="Verdana"/>
        </w:rPr>
        <w:t>preambulo</w:t>
      </w:r>
      <w:proofErr w:type="spellEnd"/>
      <w:r w:rsidRPr="008F2B32">
        <w:rPr>
          <w:rFonts w:ascii="Verdana" w:hAnsi="Verdana"/>
        </w:rPr>
        <w:t xml:space="preserve"> deste edital.</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1"/>
          <w:numId w:val="18"/>
        </w:numPr>
        <w:autoSpaceDE w:val="0"/>
        <w:autoSpaceDN w:val="0"/>
        <w:ind w:left="567" w:right="579" w:firstLine="0"/>
        <w:contextualSpacing w:val="0"/>
        <w:jc w:val="both"/>
        <w:rPr>
          <w:rFonts w:ascii="Verdana" w:hAnsi="Verdana"/>
        </w:rPr>
      </w:pPr>
      <w:r w:rsidRPr="008F2B32">
        <w:rPr>
          <w:rFonts w:ascii="Verdana" w:hAnsi="Verdana"/>
        </w:rPr>
        <w:t xml:space="preserve">Os licitantes poderão oferecer lances sucessivos, observando o horário fixado para abertura da sessão e as regras estabelecidas </w:t>
      </w:r>
      <w:proofErr w:type="spellStart"/>
      <w:proofErr w:type="gramStart"/>
      <w:r w:rsidRPr="008F2B32">
        <w:rPr>
          <w:rFonts w:ascii="Verdana" w:hAnsi="Verdana"/>
        </w:rPr>
        <w:t>noEdital</w:t>
      </w:r>
      <w:proofErr w:type="spellEnd"/>
      <w:proofErr w:type="gramEnd"/>
      <w:r w:rsidRPr="008F2B32">
        <w:rPr>
          <w:rFonts w:ascii="Verdana" w:hAnsi="Verdana"/>
        </w:rPr>
        <w:t>.</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1"/>
          <w:numId w:val="18"/>
        </w:numPr>
        <w:autoSpaceDE w:val="0"/>
        <w:autoSpaceDN w:val="0"/>
        <w:ind w:left="567" w:right="571" w:firstLine="0"/>
        <w:contextualSpacing w:val="0"/>
        <w:jc w:val="both"/>
        <w:rPr>
          <w:rFonts w:ascii="Verdana" w:hAnsi="Verdana"/>
        </w:rPr>
      </w:pPr>
      <w:r w:rsidRPr="008F2B32">
        <w:rPr>
          <w:rFonts w:ascii="Verdana" w:hAnsi="Verdana"/>
        </w:rPr>
        <w:t xml:space="preserve">Durante a sessão pública de disputa, as licitantes serão informadas, em tempo real, do valor do menor lance registrado. O Sistema não identificará o autor dos lances ao (à) </w:t>
      </w:r>
      <w:proofErr w:type="gramStart"/>
      <w:r w:rsidRPr="008F2B32">
        <w:rPr>
          <w:rFonts w:ascii="Verdana" w:hAnsi="Verdana"/>
        </w:rPr>
        <w:t>Pregoeiro(</w:t>
      </w:r>
      <w:proofErr w:type="gramEnd"/>
      <w:r w:rsidRPr="008F2B32">
        <w:rPr>
          <w:rFonts w:ascii="Verdana" w:hAnsi="Verdana"/>
        </w:rPr>
        <w:t>a) nem aos demais</w:t>
      </w:r>
      <w:r w:rsidR="00BD2B76">
        <w:rPr>
          <w:rFonts w:ascii="Verdana" w:hAnsi="Verdana"/>
        </w:rPr>
        <w:t xml:space="preserve"> </w:t>
      </w:r>
      <w:r w:rsidRPr="008F2B32">
        <w:rPr>
          <w:rFonts w:ascii="Verdana" w:hAnsi="Verdana"/>
        </w:rPr>
        <w:t>participantes.</w:t>
      </w:r>
    </w:p>
    <w:p w:rsidR="00355693" w:rsidRPr="008F2B32" w:rsidRDefault="00355693" w:rsidP="008F2B32">
      <w:pPr>
        <w:pStyle w:val="PargrafodaLista"/>
        <w:jc w:val="both"/>
        <w:rPr>
          <w:rFonts w:ascii="Verdana" w:hAnsi="Verdana"/>
        </w:rPr>
      </w:pPr>
    </w:p>
    <w:p w:rsidR="00355693" w:rsidRPr="008F2B32" w:rsidRDefault="00355693" w:rsidP="008F2B32">
      <w:pPr>
        <w:pStyle w:val="PargrafodaLista"/>
        <w:tabs>
          <w:tab w:val="left" w:pos="1508"/>
        </w:tabs>
        <w:ind w:left="567" w:right="580"/>
        <w:jc w:val="both"/>
        <w:rPr>
          <w:rFonts w:ascii="Verdana" w:hAnsi="Verdana"/>
          <w:color w:val="00000A"/>
        </w:rPr>
      </w:pPr>
      <w:r w:rsidRPr="008F2B32">
        <w:rPr>
          <w:rFonts w:ascii="Verdana" w:hAnsi="Verdana"/>
          <w:color w:val="00000A"/>
        </w:rPr>
        <w:t xml:space="preserve">6.8. O licitante </w:t>
      </w:r>
      <w:proofErr w:type="gramStart"/>
      <w:r w:rsidRPr="008F2B32">
        <w:rPr>
          <w:rFonts w:ascii="Verdana" w:hAnsi="Verdana"/>
          <w:color w:val="00000A"/>
        </w:rPr>
        <w:t>poderá,</w:t>
      </w:r>
      <w:proofErr w:type="gramEnd"/>
      <w:r w:rsidRPr="008F2B32">
        <w:rPr>
          <w:rFonts w:ascii="Verdana" w:hAnsi="Verdana"/>
          <w:b/>
          <w:color w:val="00000A"/>
        </w:rPr>
        <w:t>uma única vez</w:t>
      </w:r>
      <w:r w:rsidRPr="008F2B32">
        <w:rPr>
          <w:rFonts w:ascii="Verdana" w:hAnsi="Verdana"/>
          <w:color w:val="00000A"/>
        </w:rPr>
        <w:t xml:space="preserve">, excluir seu último lance ofertado, no intervalo de quinze segundos após o registro no sistema, na hipótese de lance inconsistente ou </w:t>
      </w:r>
      <w:proofErr w:type="spellStart"/>
      <w:r w:rsidRPr="008F2B32">
        <w:rPr>
          <w:rFonts w:ascii="Verdana" w:hAnsi="Verdana"/>
          <w:color w:val="00000A"/>
        </w:rPr>
        <w:t>inexequível</w:t>
      </w:r>
      <w:proofErr w:type="spellEnd"/>
      <w:r w:rsidRPr="008F2B32">
        <w:rPr>
          <w:rFonts w:ascii="Verdana" w:hAnsi="Verdana"/>
          <w:color w:val="00000A"/>
        </w:rPr>
        <w:t>.</w:t>
      </w:r>
    </w:p>
    <w:p w:rsidR="00355693" w:rsidRPr="008F2B32" w:rsidRDefault="00355693" w:rsidP="008F2B32">
      <w:pPr>
        <w:pStyle w:val="PargrafodaLista"/>
        <w:tabs>
          <w:tab w:val="left" w:pos="1508"/>
        </w:tabs>
        <w:ind w:right="106"/>
        <w:jc w:val="both"/>
        <w:rPr>
          <w:rFonts w:ascii="Verdana" w:hAnsi="Verdana"/>
          <w:color w:val="00000A"/>
        </w:rPr>
      </w:pPr>
    </w:p>
    <w:p w:rsidR="00355693" w:rsidRPr="008F2B32" w:rsidRDefault="00355693" w:rsidP="00A97AC4">
      <w:pPr>
        <w:pStyle w:val="PargrafodaLista"/>
        <w:widowControl w:val="0"/>
        <w:numPr>
          <w:ilvl w:val="2"/>
          <w:numId w:val="19"/>
        </w:numPr>
        <w:tabs>
          <w:tab w:val="left" w:pos="1001"/>
        </w:tabs>
        <w:autoSpaceDE w:val="0"/>
        <w:autoSpaceDN w:val="0"/>
        <w:ind w:left="567" w:right="571" w:firstLine="0"/>
        <w:contextualSpacing w:val="0"/>
        <w:jc w:val="both"/>
        <w:rPr>
          <w:rFonts w:ascii="Verdana" w:hAnsi="Verdana"/>
        </w:rPr>
      </w:pPr>
      <w:r w:rsidRPr="008F2B32">
        <w:rPr>
          <w:rFonts w:ascii="Verdana" w:hAnsi="Verdana"/>
          <w:color w:val="00000A"/>
        </w:rPr>
        <w:t xml:space="preserve">Não excluindo o item em tempo hábil, o licitante poderá enviar alerta </w:t>
      </w:r>
      <w:proofErr w:type="spellStart"/>
      <w:r w:rsidRPr="008F2B32">
        <w:rPr>
          <w:rFonts w:ascii="Verdana" w:hAnsi="Verdana"/>
          <w:color w:val="00000A"/>
        </w:rPr>
        <w:t>a</w:t>
      </w:r>
      <w:r w:rsidR="008B5BB0" w:rsidRPr="008F2B32">
        <w:rPr>
          <w:rFonts w:ascii="Verdana" w:hAnsi="Verdana"/>
          <w:color w:val="00000A"/>
        </w:rPr>
        <w:t>a</w:t>
      </w:r>
      <w:proofErr w:type="spellEnd"/>
      <w:r w:rsidR="008B5BB0" w:rsidRPr="008F2B32">
        <w:rPr>
          <w:rFonts w:ascii="Verdana" w:hAnsi="Verdana"/>
          <w:color w:val="00000A"/>
        </w:rPr>
        <w:t xml:space="preserve"> </w:t>
      </w:r>
      <w:proofErr w:type="spellStart"/>
      <w:r w:rsidR="008B5BB0" w:rsidRPr="008F2B32">
        <w:rPr>
          <w:rFonts w:ascii="Verdana" w:hAnsi="Verdana"/>
          <w:color w:val="00000A"/>
        </w:rPr>
        <w:t>pregoeira</w:t>
      </w:r>
      <w:proofErr w:type="spellEnd"/>
      <w:r w:rsidRPr="008F2B32">
        <w:rPr>
          <w:rFonts w:ascii="Verdana" w:hAnsi="Verdana"/>
          <w:color w:val="00000A"/>
        </w:rPr>
        <w:t xml:space="preserve"> para que o mesmo adote as providências cabíveis</w:t>
      </w:r>
    </w:p>
    <w:p w:rsidR="00355693" w:rsidRPr="008F2B32" w:rsidRDefault="00355693" w:rsidP="008F2B32">
      <w:pPr>
        <w:pStyle w:val="Corpodetexto"/>
        <w:jc w:val="both"/>
        <w:rPr>
          <w:sz w:val="20"/>
          <w:szCs w:val="20"/>
        </w:rPr>
      </w:pPr>
    </w:p>
    <w:p w:rsidR="00355693" w:rsidRPr="008F2B32" w:rsidRDefault="00355693" w:rsidP="00A97AC4">
      <w:pPr>
        <w:pStyle w:val="Ttulo1"/>
        <w:keepNext w:val="0"/>
        <w:keepLines w:val="0"/>
        <w:widowControl w:val="0"/>
        <w:numPr>
          <w:ilvl w:val="1"/>
          <w:numId w:val="19"/>
        </w:numPr>
        <w:tabs>
          <w:tab w:val="left" w:pos="1140"/>
        </w:tabs>
        <w:autoSpaceDE w:val="0"/>
        <w:autoSpaceDN w:val="0"/>
        <w:spacing w:before="0" w:line="240" w:lineRule="auto"/>
        <w:ind w:left="567" w:right="569" w:firstLine="0"/>
        <w:jc w:val="both"/>
        <w:rPr>
          <w:rFonts w:ascii="Verdana" w:hAnsi="Verdana"/>
          <w:b/>
          <w:color w:val="auto"/>
          <w:sz w:val="20"/>
          <w:szCs w:val="20"/>
        </w:rPr>
      </w:pPr>
      <w:r w:rsidRPr="008F2B32">
        <w:rPr>
          <w:rFonts w:ascii="Verdana" w:hAnsi="Verdana"/>
          <w:b/>
          <w:color w:val="auto"/>
          <w:sz w:val="20"/>
          <w:szCs w:val="20"/>
          <w:u w:val="single"/>
        </w:rPr>
        <w:t>Será adotado para o envio de lances o modo de disputa “ABERTO e FECHADO”, em que as licitantes apresentarão lances públicos e sucessivos, com lance final</w:t>
      </w:r>
      <w:r w:rsidR="00CF7F27" w:rsidRPr="008F2B32">
        <w:rPr>
          <w:rFonts w:ascii="Verdana" w:hAnsi="Verdana"/>
          <w:b/>
          <w:color w:val="auto"/>
          <w:sz w:val="20"/>
          <w:szCs w:val="20"/>
          <w:u w:val="single"/>
        </w:rPr>
        <w:t xml:space="preserve"> </w:t>
      </w:r>
      <w:r w:rsidRPr="008F2B32">
        <w:rPr>
          <w:rFonts w:ascii="Verdana" w:hAnsi="Verdana"/>
          <w:b/>
          <w:color w:val="auto"/>
          <w:sz w:val="20"/>
          <w:szCs w:val="20"/>
          <w:u w:val="single"/>
        </w:rPr>
        <w:t>fechado</w:t>
      </w:r>
      <w:r w:rsidRPr="008F2B32">
        <w:rPr>
          <w:rFonts w:ascii="Verdana" w:hAnsi="Verdana"/>
          <w:b/>
          <w:color w:val="auto"/>
          <w:sz w:val="20"/>
          <w:szCs w:val="20"/>
        </w:rPr>
        <w:t>.</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1"/>
          <w:numId w:val="19"/>
        </w:numPr>
        <w:tabs>
          <w:tab w:val="left" w:pos="1140"/>
        </w:tabs>
        <w:autoSpaceDE w:val="0"/>
        <w:autoSpaceDN w:val="0"/>
        <w:ind w:left="567" w:right="567" w:firstLine="0"/>
        <w:contextualSpacing w:val="0"/>
        <w:jc w:val="both"/>
        <w:rPr>
          <w:rFonts w:ascii="Verdana" w:hAnsi="Verdana"/>
          <w:u w:val="single"/>
        </w:rPr>
      </w:pPr>
      <w:r w:rsidRPr="008F2B32">
        <w:rPr>
          <w:rFonts w:ascii="Verdana" w:hAnsi="Verdana"/>
          <w:u w:val="single"/>
        </w:rPr>
        <w:t xml:space="preserve">A etapa de lances da sessão pública terá duração </w:t>
      </w:r>
      <w:r w:rsidRPr="008F2B32">
        <w:rPr>
          <w:rFonts w:ascii="Verdana" w:hAnsi="Verdana"/>
          <w:b/>
          <w:u w:val="single"/>
        </w:rPr>
        <w:t xml:space="preserve">de 15 (quinze) minutos </w:t>
      </w:r>
      <w:r w:rsidRPr="008F2B32">
        <w:rPr>
          <w:rFonts w:ascii="Verdana" w:hAnsi="Verdana"/>
          <w:u w:val="single"/>
        </w:rPr>
        <w:t xml:space="preserve">e, após isso, o sistema encaminhará o aviso de fechamento iminente dos lances e, transcorrido o período </w:t>
      </w:r>
      <w:r w:rsidRPr="008F2B32">
        <w:rPr>
          <w:rFonts w:ascii="Verdana" w:hAnsi="Verdana"/>
          <w:b/>
          <w:u w:val="single"/>
        </w:rPr>
        <w:t>de até 10(dez) minutos</w:t>
      </w:r>
      <w:r w:rsidRPr="008F2B32">
        <w:rPr>
          <w:rFonts w:ascii="Verdana" w:hAnsi="Verdana"/>
          <w:u w:val="single"/>
        </w:rPr>
        <w:t>, aleatoriamente determinado, a recepção de lances será automaticamente encerrada.</w:t>
      </w:r>
    </w:p>
    <w:p w:rsidR="00355693" w:rsidRPr="008F2B32" w:rsidRDefault="00355693" w:rsidP="008F2B32">
      <w:pPr>
        <w:pStyle w:val="Corpodetexto"/>
        <w:jc w:val="both"/>
        <w:rPr>
          <w:sz w:val="20"/>
          <w:szCs w:val="20"/>
          <w:u w:val="single"/>
        </w:rPr>
      </w:pPr>
    </w:p>
    <w:p w:rsidR="00355693" w:rsidRPr="008F2B32" w:rsidRDefault="00355693" w:rsidP="00A97AC4">
      <w:pPr>
        <w:pStyle w:val="PargrafodaLista"/>
        <w:widowControl w:val="0"/>
        <w:numPr>
          <w:ilvl w:val="1"/>
          <w:numId w:val="19"/>
        </w:numPr>
        <w:tabs>
          <w:tab w:val="left" w:pos="567"/>
        </w:tabs>
        <w:autoSpaceDE w:val="0"/>
        <w:autoSpaceDN w:val="0"/>
        <w:ind w:left="567" w:right="566" w:firstLine="0"/>
        <w:contextualSpacing w:val="0"/>
        <w:jc w:val="both"/>
        <w:rPr>
          <w:rFonts w:ascii="Verdana" w:hAnsi="Verdana"/>
        </w:rPr>
      </w:pPr>
      <w:r w:rsidRPr="008F2B32">
        <w:rPr>
          <w:rFonts w:ascii="Verdana" w:hAnsi="Verdana"/>
          <w:u w:val="single"/>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8F2B32">
        <w:rPr>
          <w:rFonts w:ascii="Verdana" w:hAnsi="Verdana"/>
          <w:b/>
          <w:u w:val="single"/>
        </w:rPr>
        <w:t>05 (cinco) minutos</w:t>
      </w:r>
      <w:r w:rsidRPr="008F2B32">
        <w:rPr>
          <w:rFonts w:ascii="Verdana" w:hAnsi="Verdana"/>
          <w:u w:val="single"/>
        </w:rPr>
        <w:t xml:space="preserve">, o qual será sigiloso até o encerramento </w:t>
      </w:r>
      <w:proofErr w:type="spellStart"/>
      <w:r w:rsidRPr="008F2B32">
        <w:rPr>
          <w:rFonts w:ascii="Verdana" w:hAnsi="Verdana"/>
          <w:u w:val="single"/>
        </w:rPr>
        <w:t>desteprazo</w:t>
      </w:r>
      <w:proofErr w:type="spellEnd"/>
      <w:r w:rsidRPr="008F2B32">
        <w:rPr>
          <w:rFonts w:ascii="Verdana" w:hAnsi="Verdana"/>
        </w:rPr>
        <w:t>.</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1"/>
          <w:numId w:val="19"/>
        </w:numPr>
        <w:tabs>
          <w:tab w:val="left" w:pos="1140"/>
        </w:tabs>
        <w:autoSpaceDE w:val="0"/>
        <w:autoSpaceDN w:val="0"/>
        <w:ind w:left="567" w:right="576" w:firstLine="0"/>
        <w:contextualSpacing w:val="0"/>
        <w:jc w:val="both"/>
        <w:rPr>
          <w:rFonts w:ascii="Verdana" w:hAnsi="Verdana"/>
        </w:rPr>
      </w:pPr>
      <w:r w:rsidRPr="008F2B32">
        <w:rPr>
          <w:rFonts w:ascii="Verdana" w:hAnsi="Verdana"/>
        </w:rPr>
        <w:t xml:space="preserve">Não havendo pelo menos 03 (três) ofertas nas condições definidas neste Edital, poderão as licitantes dos melhores lances, na ordem de classificação, até o máximo de 03 (três), </w:t>
      </w:r>
      <w:proofErr w:type="gramStart"/>
      <w:r w:rsidRPr="008F2B32">
        <w:rPr>
          <w:rFonts w:ascii="Verdana" w:hAnsi="Verdana"/>
        </w:rPr>
        <w:t>oferecer</w:t>
      </w:r>
      <w:proofErr w:type="gramEnd"/>
      <w:r w:rsidRPr="008F2B32">
        <w:rPr>
          <w:rFonts w:ascii="Verdana" w:hAnsi="Verdana"/>
        </w:rPr>
        <w:t xml:space="preserve"> um lance final e fechado em até 05 (cinco) minutos, o qual será sigiloso até o encerramento deste prazo.</w:t>
      </w:r>
    </w:p>
    <w:p w:rsidR="00355693" w:rsidRPr="008F2B32" w:rsidRDefault="00355693" w:rsidP="00A97AC4">
      <w:pPr>
        <w:pStyle w:val="PargrafodaLista"/>
        <w:widowControl w:val="0"/>
        <w:numPr>
          <w:ilvl w:val="1"/>
          <w:numId w:val="19"/>
        </w:numPr>
        <w:tabs>
          <w:tab w:val="left" w:pos="1282"/>
        </w:tabs>
        <w:autoSpaceDE w:val="0"/>
        <w:autoSpaceDN w:val="0"/>
        <w:ind w:left="567" w:right="580" w:firstLine="0"/>
        <w:contextualSpacing w:val="0"/>
        <w:jc w:val="both"/>
        <w:rPr>
          <w:rFonts w:ascii="Verdana" w:hAnsi="Verdana"/>
        </w:rPr>
      </w:pPr>
      <w:r w:rsidRPr="008F2B32">
        <w:rPr>
          <w:rFonts w:ascii="Verdana" w:hAnsi="Verdana"/>
        </w:rPr>
        <w:t>Após o término dos prazos estabelecidos, o Sistema ordenará os lances segundo a ordem crescente de valores.</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1"/>
          <w:numId w:val="19"/>
        </w:numPr>
        <w:tabs>
          <w:tab w:val="left" w:pos="1282"/>
        </w:tabs>
        <w:autoSpaceDE w:val="0"/>
        <w:autoSpaceDN w:val="0"/>
        <w:ind w:left="567" w:right="567" w:firstLine="0"/>
        <w:contextualSpacing w:val="0"/>
        <w:jc w:val="both"/>
        <w:rPr>
          <w:rFonts w:ascii="Verdana" w:hAnsi="Verdana"/>
        </w:rPr>
      </w:pPr>
      <w:r w:rsidRPr="008F2B32">
        <w:rPr>
          <w:rFonts w:ascii="Verdana" w:hAnsi="Verdana"/>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w:t>
      </w:r>
      <w:r w:rsidR="00BD2B76">
        <w:rPr>
          <w:rFonts w:ascii="Verdana" w:hAnsi="Verdana"/>
        </w:rPr>
        <w:t xml:space="preserve"> </w:t>
      </w:r>
      <w:r w:rsidRPr="008F2B32">
        <w:rPr>
          <w:rFonts w:ascii="Verdana" w:hAnsi="Verdana"/>
        </w:rPr>
        <w:t>prazo.</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1"/>
          <w:numId w:val="19"/>
        </w:numPr>
        <w:tabs>
          <w:tab w:val="left" w:pos="1282"/>
        </w:tabs>
        <w:autoSpaceDE w:val="0"/>
        <w:autoSpaceDN w:val="0"/>
        <w:ind w:left="567" w:right="573" w:firstLine="0"/>
        <w:contextualSpacing w:val="0"/>
        <w:jc w:val="both"/>
        <w:rPr>
          <w:rFonts w:ascii="Verdana" w:hAnsi="Verdana"/>
        </w:rPr>
      </w:pPr>
      <w:r w:rsidRPr="008F2B32">
        <w:rPr>
          <w:rFonts w:ascii="Verdana" w:hAnsi="Verdana"/>
        </w:rPr>
        <w:t xml:space="preserve">Poderá </w:t>
      </w:r>
      <w:proofErr w:type="gramStart"/>
      <w:r w:rsidRPr="008F2B32">
        <w:rPr>
          <w:rFonts w:ascii="Verdana" w:hAnsi="Verdana"/>
        </w:rPr>
        <w:t>o(</w:t>
      </w:r>
      <w:proofErr w:type="gramEnd"/>
      <w:r w:rsidRPr="008F2B32">
        <w:rPr>
          <w:rFonts w:ascii="Verdana" w:hAnsi="Verdana"/>
        </w:rPr>
        <w:t>a) Pregoeiro(a), auxiliado(a) pela equipe de apoio, justificadamente, admitir o reinício da etapa fechada, caso nenhuma licitante classificada na etapa de lance fechado atender às exigências de</w:t>
      </w:r>
      <w:r w:rsidR="00CF7F27" w:rsidRPr="008F2B32">
        <w:rPr>
          <w:rFonts w:ascii="Verdana" w:hAnsi="Verdana"/>
        </w:rPr>
        <w:t xml:space="preserve"> </w:t>
      </w:r>
      <w:r w:rsidRPr="008F2B32">
        <w:rPr>
          <w:rFonts w:ascii="Verdana" w:hAnsi="Verdana"/>
        </w:rPr>
        <w:t>habilitação.</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1"/>
          <w:numId w:val="19"/>
        </w:numPr>
        <w:tabs>
          <w:tab w:val="left" w:pos="1282"/>
        </w:tabs>
        <w:autoSpaceDE w:val="0"/>
        <w:autoSpaceDN w:val="0"/>
        <w:ind w:left="567" w:right="574" w:firstLine="0"/>
        <w:contextualSpacing w:val="0"/>
        <w:jc w:val="both"/>
        <w:rPr>
          <w:rFonts w:ascii="Verdana" w:hAnsi="Verdana"/>
        </w:rPr>
      </w:pPr>
      <w:r w:rsidRPr="008F2B32">
        <w:rPr>
          <w:rFonts w:ascii="Verdana" w:hAnsi="Verdana"/>
        </w:rPr>
        <w:t xml:space="preserve">No caso de desconexão entre </w:t>
      </w:r>
      <w:proofErr w:type="gramStart"/>
      <w:r w:rsidRPr="008F2B32">
        <w:rPr>
          <w:rFonts w:ascii="Verdana" w:hAnsi="Verdana"/>
        </w:rPr>
        <w:t>o(</w:t>
      </w:r>
      <w:proofErr w:type="gramEnd"/>
      <w:r w:rsidRPr="008F2B32">
        <w:rPr>
          <w:rFonts w:ascii="Verdana" w:hAnsi="Verdana"/>
        </w:rPr>
        <w:t xml:space="preserve">a) Pregoeiro(a) e o Sistema no decorrer da etapa competitiva, o Sistema poderá permanecer acessível à recepção dos lances, retornando o(a) Pregoeiro(a),quando possível, sem prejuízos dos </w:t>
      </w:r>
      <w:proofErr w:type="spellStart"/>
      <w:r w:rsidRPr="008F2B32">
        <w:rPr>
          <w:rFonts w:ascii="Verdana" w:hAnsi="Verdana"/>
        </w:rPr>
        <w:t>atosrealizados</w:t>
      </w:r>
      <w:proofErr w:type="spellEnd"/>
      <w:r w:rsidRPr="008F2B32">
        <w:rPr>
          <w:rFonts w:ascii="Verdana" w:hAnsi="Verdana"/>
        </w:rPr>
        <w:t>.</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1"/>
          <w:numId w:val="19"/>
        </w:numPr>
        <w:tabs>
          <w:tab w:val="left" w:pos="1282"/>
        </w:tabs>
        <w:autoSpaceDE w:val="0"/>
        <w:autoSpaceDN w:val="0"/>
        <w:ind w:left="567" w:right="574" w:firstLine="0"/>
        <w:contextualSpacing w:val="0"/>
        <w:jc w:val="both"/>
        <w:rPr>
          <w:rFonts w:ascii="Verdana" w:hAnsi="Verdana"/>
        </w:rPr>
      </w:pPr>
      <w:r w:rsidRPr="008F2B32">
        <w:rPr>
          <w:rFonts w:ascii="Verdana" w:hAnsi="Verdana"/>
        </w:rPr>
        <w:t xml:space="preserve">Quando a desconexão persistir por tempo superior a 10 (dez) minutos, a sessão será suspensa, sendo reiniciada somente após comunicação expressa </w:t>
      </w:r>
      <w:proofErr w:type="gramStart"/>
      <w:r w:rsidRPr="008F2B32">
        <w:rPr>
          <w:rFonts w:ascii="Verdana" w:hAnsi="Verdana"/>
        </w:rPr>
        <w:t>do(</w:t>
      </w:r>
      <w:proofErr w:type="gramEnd"/>
      <w:r w:rsidRPr="008F2B32">
        <w:rPr>
          <w:rFonts w:ascii="Verdana" w:hAnsi="Verdana"/>
        </w:rPr>
        <w:t xml:space="preserve">a) Pregoeiro(a) aos participantes, através de mensagem no Sistema, divulgando data e hora da reabertura da sessão, no intervalo mínimo de 24h para o reinício </w:t>
      </w:r>
      <w:proofErr w:type="spellStart"/>
      <w:r w:rsidRPr="008F2B32">
        <w:rPr>
          <w:rFonts w:ascii="Verdana" w:hAnsi="Verdana"/>
        </w:rPr>
        <w:t>dasessão</w:t>
      </w:r>
      <w:proofErr w:type="spellEnd"/>
      <w:r w:rsidRPr="008F2B32">
        <w:rPr>
          <w:rFonts w:ascii="Verdana" w:hAnsi="Verdana"/>
        </w:rPr>
        <w:t>.</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1"/>
          <w:numId w:val="19"/>
        </w:numPr>
        <w:tabs>
          <w:tab w:val="left" w:pos="1282"/>
        </w:tabs>
        <w:autoSpaceDE w:val="0"/>
        <w:autoSpaceDN w:val="0"/>
        <w:ind w:left="567" w:right="568" w:firstLine="0"/>
        <w:contextualSpacing w:val="0"/>
        <w:jc w:val="both"/>
        <w:rPr>
          <w:rFonts w:ascii="Verdana" w:hAnsi="Verdana"/>
        </w:rPr>
      </w:pPr>
      <w:r w:rsidRPr="008F2B32">
        <w:rPr>
          <w:rFonts w:ascii="Verdana" w:hAnsi="Verdana"/>
        </w:rPr>
        <w:lastRenderedPageBreak/>
        <w:t xml:space="preserve">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w:t>
      </w:r>
      <w:proofErr w:type="spellStart"/>
      <w:r w:rsidRPr="008F2B32">
        <w:rPr>
          <w:rFonts w:ascii="Verdana" w:hAnsi="Verdana"/>
        </w:rPr>
        <w:t>microempreendedor</w:t>
      </w:r>
      <w:proofErr w:type="spellEnd"/>
      <w:r w:rsidRPr="008F2B32">
        <w:rPr>
          <w:rFonts w:ascii="Verdana" w:hAnsi="Verdana"/>
        </w:rPr>
        <w:t xml:space="preserve"> individual e a cooperativa que se enquadre nos termos do art. 34, da Lei Federal </w:t>
      </w:r>
      <w:proofErr w:type="gramStart"/>
      <w:r w:rsidRPr="008F2B32">
        <w:rPr>
          <w:rFonts w:ascii="Verdana" w:hAnsi="Verdana"/>
        </w:rPr>
        <w:t>nº11.</w:t>
      </w:r>
      <w:proofErr w:type="gramEnd"/>
      <w:r w:rsidRPr="008F2B32">
        <w:rPr>
          <w:rFonts w:ascii="Verdana" w:hAnsi="Verdana"/>
        </w:rPr>
        <w:t>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w:t>
      </w:r>
      <w:r w:rsidR="00BD2B76">
        <w:rPr>
          <w:rFonts w:ascii="Verdana" w:hAnsi="Verdana"/>
        </w:rPr>
        <w:t xml:space="preserve"> </w:t>
      </w:r>
      <w:r w:rsidRPr="008F2B32">
        <w:rPr>
          <w:rFonts w:ascii="Verdana" w:hAnsi="Verdana"/>
        </w:rPr>
        <w:t>preclusão.</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1"/>
          <w:numId w:val="19"/>
        </w:numPr>
        <w:tabs>
          <w:tab w:val="left" w:pos="1282"/>
        </w:tabs>
        <w:autoSpaceDE w:val="0"/>
        <w:autoSpaceDN w:val="0"/>
        <w:ind w:left="567" w:right="577" w:firstLine="0"/>
        <w:contextualSpacing w:val="0"/>
        <w:jc w:val="both"/>
        <w:rPr>
          <w:rFonts w:ascii="Verdana" w:hAnsi="Verdana"/>
        </w:rPr>
      </w:pPr>
      <w:r w:rsidRPr="008F2B32">
        <w:rPr>
          <w:rFonts w:ascii="Verdana" w:hAnsi="Verdana"/>
        </w:rPr>
        <w:t>O disposto no subitem anterior não se aplica quando a melhor oferta válida tiver sido apresentada por microempresa ou empresa de pequeno</w:t>
      </w:r>
      <w:r w:rsidR="00BD2B76">
        <w:rPr>
          <w:rFonts w:ascii="Verdana" w:hAnsi="Verdana"/>
        </w:rPr>
        <w:t xml:space="preserve"> </w:t>
      </w:r>
      <w:r w:rsidRPr="008F2B32">
        <w:rPr>
          <w:rFonts w:ascii="Verdana" w:hAnsi="Verdana"/>
        </w:rPr>
        <w:t>porte.</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1"/>
          <w:numId w:val="19"/>
        </w:numPr>
        <w:tabs>
          <w:tab w:val="left" w:pos="1282"/>
        </w:tabs>
        <w:autoSpaceDE w:val="0"/>
        <w:autoSpaceDN w:val="0"/>
        <w:ind w:left="567" w:right="575" w:firstLine="0"/>
        <w:contextualSpacing w:val="0"/>
        <w:jc w:val="both"/>
        <w:rPr>
          <w:rFonts w:ascii="Verdana" w:hAnsi="Verdana"/>
        </w:rPr>
      </w:pPr>
      <w:r w:rsidRPr="008F2B32">
        <w:rPr>
          <w:rFonts w:ascii="Verdana" w:hAnsi="Verdana"/>
        </w:rPr>
        <w:t xml:space="preserve">Não havendo manifestação da licitante, o Sistema verificará a existência de outra proponente em situação de empate, realizando o chamado de forma automática. Não havendo outra situação de empate, o Sistema emitirá mensagem, cabendo </w:t>
      </w:r>
      <w:proofErr w:type="gramStart"/>
      <w:r w:rsidRPr="008F2B32">
        <w:rPr>
          <w:rFonts w:ascii="Verdana" w:hAnsi="Verdana"/>
        </w:rPr>
        <w:t>ao(</w:t>
      </w:r>
      <w:proofErr w:type="gramEnd"/>
      <w:r w:rsidRPr="008F2B32">
        <w:rPr>
          <w:rFonts w:ascii="Verdana" w:hAnsi="Verdana"/>
        </w:rPr>
        <w:t>à) Pregoeiro(a) dar por encerrada a disputa do ITEM.</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1"/>
          <w:numId w:val="19"/>
        </w:numPr>
        <w:tabs>
          <w:tab w:val="left" w:pos="1282"/>
        </w:tabs>
        <w:autoSpaceDE w:val="0"/>
        <w:autoSpaceDN w:val="0"/>
        <w:ind w:left="567" w:firstLine="0"/>
        <w:contextualSpacing w:val="0"/>
        <w:jc w:val="both"/>
        <w:rPr>
          <w:rFonts w:ascii="Verdana" w:hAnsi="Verdana"/>
        </w:rPr>
      </w:pPr>
      <w:r w:rsidRPr="008F2B32">
        <w:rPr>
          <w:rFonts w:ascii="Verdana" w:hAnsi="Verdana"/>
        </w:rPr>
        <w:t xml:space="preserve">O Sistema informará a proposta de </w:t>
      </w:r>
      <w:r w:rsidRPr="008F2B32">
        <w:rPr>
          <w:rFonts w:ascii="Verdana" w:hAnsi="Verdana"/>
          <w:b/>
          <w:bCs/>
        </w:rPr>
        <w:t>menor preço</w:t>
      </w:r>
      <w:r w:rsidRPr="008F2B32">
        <w:rPr>
          <w:rFonts w:ascii="Verdana" w:hAnsi="Verdana"/>
        </w:rPr>
        <w:t xml:space="preserve"> ao encerrar a fase de</w:t>
      </w:r>
      <w:r w:rsidR="00BD2B76">
        <w:rPr>
          <w:rFonts w:ascii="Verdana" w:hAnsi="Verdana"/>
        </w:rPr>
        <w:t xml:space="preserve"> </w:t>
      </w:r>
      <w:r w:rsidRPr="008F2B32">
        <w:rPr>
          <w:rFonts w:ascii="Verdana" w:hAnsi="Verdana"/>
        </w:rPr>
        <w:t>disputa.</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1"/>
          <w:numId w:val="19"/>
        </w:numPr>
        <w:tabs>
          <w:tab w:val="left" w:pos="1282"/>
        </w:tabs>
        <w:autoSpaceDE w:val="0"/>
        <w:autoSpaceDN w:val="0"/>
        <w:ind w:left="567" w:firstLine="0"/>
        <w:contextualSpacing w:val="0"/>
        <w:jc w:val="both"/>
        <w:rPr>
          <w:rFonts w:ascii="Verdana" w:hAnsi="Verdana"/>
        </w:rPr>
      </w:pPr>
      <w:r w:rsidRPr="008F2B32">
        <w:rPr>
          <w:rFonts w:ascii="Verdana" w:hAnsi="Verdana"/>
        </w:rPr>
        <w:t>Caso o licitante não apresente lances, concorrerá com o valor de sua</w:t>
      </w:r>
      <w:r w:rsidR="00BD2B76">
        <w:rPr>
          <w:rFonts w:ascii="Verdana" w:hAnsi="Verdana"/>
        </w:rPr>
        <w:t xml:space="preserve"> </w:t>
      </w:r>
      <w:r w:rsidRPr="008F2B32">
        <w:rPr>
          <w:rFonts w:ascii="Verdana" w:hAnsi="Verdana"/>
        </w:rPr>
        <w:t>proposta.</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1"/>
          <w:numId w:val="19"/>
        </w:numPr>
        <w:tabs>
          <w:tab w:val="left" w:pos="1282"/>
        </w:tabs>
        <w:autoSpaceDE w:val="0"/>
        <w:autoSpaceDN w:val="0"/>
        <w:ind w:left="567" w:right="566" w:firstLine="0"/>
        <w:contextualSpacing w:val="0"/>
        <w:jc w:val="both"/>
        <w:rPr>
          <w:rFonts w:ascii="Verdana" w:hAnsi="Verdana"/>
        </w:rPr>
      </w:pPr>
      <w:r w:rsidRPr="008F2B32">
        <w:rPr>
          <w:rFonts w:ascii="Verdana" w:hAnsi="Verdana"/>
        </w:rPr>
        <w:t>Quando houver propostas beneficiadas com as margens de preferência em relação ao produto estrangeiro, o critério de desempate será aplicado exclusivamente entre as propostas</w:t>
      </w:r>
      <w:proofErr w:type="gramStart"/>
      <w:r w:rsidRPr="008F2B32">
        <w:rPr>
          <w:rFonts w:ascii="Verdana" w:hAnsi="Verdana"/>
        </w:rPr>
        <w:t xml:space="preserve">  </w:t>
      </w:r>
      <w:proofErr w:type="gramEnd"/>
      <w:r w:rsidRPr="008F2B32">
        <w:rPr>
          <w:rFonts w:ascii="Verdana" w:hAnsi="Verdana"/>
        </w:rPr>
        <w:t>que fizerem jus às margens de preferência, conforme</w:t>
      </w:r>
      <w:r w:rsidR="00BD2B76">
        <w:rPr>
          <w:rFonts w:ascii="Verdana" w:hAnsi="Verdana"/>
        </w:rPr>
        <w:t xml:space="preserve"> </w:t>
      </w:r>
      <w:r w:rsidRPr="008F2B32">
        <w:rPr>
          <w:rFonts w:ascii="Verdana" w:hAnsi="Verdana"/>
        </w:rPr>
        <w:t>regulamento.</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1"/>
          <w:numId w:val="19"/>
        </w:numPr>
        <w:tabs>
          <w:tab w:val="left" w:pos="1282"/>
        </w:tabs>
        <w:autoSpaceDE w:val="0"/>
        <w:autoSpaceDN w:val="0"/>
        <w:ind w:left="567" w:right="575" w:firstLine="0"/>
        <w:contextualSpacing w:val="0"/>
        <w:jc w:val="both"/>
        <w:rPr>
          <w:rFonts w:ascii="Verdana" w:hAnsi="Verdana"/>
        </w:rPr>
      </w:pPr>
      <w:r w:rsidRPr="008F2B32">
        <w:rPr>
          <w:rFonts w:ascii="Verdana" w:hAnsi="Verdana"/>
        </w:rPr>
        <w:t xml:space="preserve">A ordem de apresentação pelos licitantes é utilizada como um dos critérios </w:t>
      </w:r>
      <w:r w:rsidRPr="008F2B32">
        <w:rPr>
          <w:rFonts w:ascii="Verdana" w:hAnsi="Verdana"/>
          <w:spacing w:val="2"/>
        </w:rPr>
        <w:t xml:space="preserve">de </w:t>
      </w:r>
      <w:r w:rsidRPr="008F2B32">
        <w:rPr>
          <w:rFonts w:ascii="Verdana" w:hAnsi="Verdana"/>
        </w:rPr>
        <w:t>classificação, de maneira que só poderá haver empate entre propostas iguais (não seguidas de lances), ou entre lances finais da fase fechada do modo de disputa aberto e</w:t>
      </w:r>
      <w:r w:rsidR="00CF7F27" w:rsidRPr="008F2B32">
        <w:rPr>
          <w:rFonts w:ascii="Verdana" w:hAnsi="Verdana"/>
        </w:rPr>
        <w:t xml:space="preserve"> </w:t>
      </w:r>
      <w:r w:rsidRPr="008F2B32">
        <w:rPr>
          <w:rFonts w:ascii="Verdana" w:hAnsi="Verdana"/>
        </w:rPr>
        <w:t>fechado.</w:t>
      </w:r>
    </w:p>
    <w:p w:rsidR="00355693" w:rsidRPr="008F2B32" w:rsidRDefault="00355693" w:rsidP="008F2B32">
      <w:pPr>
        <w:pStyle w:val="Corpodetexto"/>
        <w:ind w:left="567"/>
        <w:jc w:val="both"/>
        <w:rPr>
          <w:sz w:val="20"/>
          <w:szCs w:val="20"/>
        </w:rPr>
      </w:pPr>
    </w:p>
    <w:p w:rsidR="00355693" w:rsidRPr="008F2B32" w:rsidRDefault="00355693" w:rsidP="008F2B32">
      <w:pPr>
        <w:pStyle w:val="PargrafodaLista"/>
        <w:tabs>
          <w:tab w:val="left" w:pos="2419"/>
        </w:tabs>
        <w:ind w:left="567" w:right="580"/>
        <w:jc w:val="both"/>
        <w:rPr>
          <w:rFonts w:ascii="Verdana" w:hAnsi="Verdana"/>
          <w:color w:val="00000A"/>
        </w:rPr>
      </w:pPr>
      <w:r w:rsidRPr="008F2B32">
        <w:rPr>
          <w:rFonts w:ascii="Verdana" w:hAnsi="Verdana"/>
          <w:color w:val="00000A"/>
        </w:rPr>
        <w:t xml:space="preserve">6.24.1. </w:t>
      </w:r>
      <w:r w:rsidRPr="008F2B32">
        <w:rPr>
          <w:rFonts w:ascii="Verdana" w:hAnsi="Verdana"/>
          <w:b/>
          <w:color w:val="00000A"/>
        </w:rPr>
        <w:t>Havendo eventual empate entre propostas ou lances, o critério de desempate será aquele previsto no art. 60 da Lei nº 14.133, de 2021, nesta ordem</w:t>
      </w:r>
      <w:r w:rsidRPr="008F2B32">
        <w:rPr>
          <w:rFonts w:ascii="Verdana" w:hAnsi="Verdana"/>
          <w:color w:val="00000A"/>
        </w:rPr>
        <w:t>:</w:t>
      </w:r>
    </w:p>
    <w:p w:rsidR="00355693" w:rsidRPr="008F2B32" w:rsidRDefault="00355693" w:rsidP="008F2B32">
      <w:pPr>
        <w:pStyle w:val="Corpodetexto"/>
        <w:jc w:val="both"/>
        <w:rPr>
          <w:sz w:val="20"/>
          <w:szCs w:val="20"/>
        </w:rPr>
      </w:pPr>
    </w:p>
    <w:p w:rsidR="00355693" w:rsidRPr="008F2B32" w:rsidRDefault="00355693" w:rsidP="008F2B32">
      <w:pPr>
        <w:pStyle w:val="PargrafodaLista"/>
        <w:tabs>
          <w:tab w:val="left" w:pos="2645"/>
        </w:tabs>
        <w:ind w:left="567" w:right="109"/>
        <w:jc w:val="both"/>
        <w:rPr>
          <w:rFonts w:ascii="Verdana" w:hAnsi="Verdana"/>
        </w:rPr>
      </w:pPr>
      <w:r w:rsidRPr="008F2B32">
        <w:rPr>
          <w:rFonts w:ascii="Verdana" w:hAnsi="Verdana"/>
          <w:color w:val="00000A"/>
        </w:rPr>
        <w:t xml:space="preserve">6.24.1.1. </w:t>
      </w:r>
      <w:proofErr w:type="gramStart"/>
      <w:r w:rsidRPr="008F2B32">
        <w:rPr>
          <w:rFonts w:ascii="Verdana" w:hAnsi="Verdana"/>
          <w:color w:val="00000A"/>
        </w:rPr>
        <w:t>disputa</w:t>
      </w:r>
      <w:proofErr w:type="gramEnd"/>
      <w:r w:rsidRPr="008F2B32">
        <w:rPr>
          <w:rFonts w:ascii="Verdana" w:hAnsi="Verdana"/>
          <w:color w:val="00000A"/>
        </w:rPr>
        <w:t xml:space="preserve"> final, hipótese em que os licitantes empatados poderão apresentar nova proposta em ato contínuo à classificação;</w:t>
      </w:r>
    </w:p>
    <w:p w:rsidR="00355693" w:rsidRPr="008F2B32" w:rsidRDefault="00355693" w:rsidP="008F2B32">
      <w:pPr>
        <w:pStyle w:val="Corpodetexto"/>
        <w:jc w:val="both"/>
        <w:rPr>
          <w:sz w:val="20"/>
          <w:szCs w:val="20"/>
        </w:rPr>
      </w:pPr>
    </w:p>
    <w:p w:rsidR="00355693" w:rsidRPr="008F2B32" w:rsidRDefault="00355693" w:rsidP="008F2B32">
      <w:pPr>
        <w:tabs>
          <w:tab w:val="left" w:pos="2623"/>
        </w:tabs>
        <w:spacing w:after="0" w:line="240" w:lineRule="auto"/>
        <w:ind w:left="567" w:right="110"/>
        <w:jc w:val="both"/>
        <w:rPr>
          <w:rFonts w:ascii="Verdana" w:hAnsi="Verdana"/>
          <w:sz w:val="20"/>
          <w:szCs w:val="20"/>
        </w:rPr>
      </w:pPr>
      <w:r w:rsidRPr="008F2B32">
        <w:rPr>
          <w:rFonts w:ascii="Verdana" w:hAnsi="Verdana"/>
          <w:color w:val="00000A"/>
          <w:sz w:val="20"/>
          <w:szCs w:val="20"/>
        </w:rPr>
        <w:t xml:space="preserve">6.24.1.2. </w:t>
      </w:r>
      <w:proofErr w:type="gramStart"/>
      <w:r w:rsidRPr="008F2B32">
        <w:rPr>
          <w:rFonts w:ascii="Verdana" w:hAnsi="Verdana"/>
          <w:color w:val="00000A"/>
          <w:sz w:val="20"/>
          <w:szCs w:val="20"/>
        </w:rPr>
        <w:t>avaliação</w:t>
      </w:r>
      <w:proofErr w:type="gramEnd"/>
      <w:r w:rsidRPr="008F2B32">
        <w:rPr>
          <w:rFonts w:ascii="Verdana" w:hAnsi="Verdana"/>
          <w:color w:val="00000A"/>
          <w:sz w:val="20"/>
          <w:szCs w:val="20"/>
        </w:rPr>
        <w:t xml:space="preserve"> do desempenho contratual prévio dos licitantes, para a qual deverão preferencialmente ser utilizados registros cadastrais para efeito de atesto de cumprimento de obrigações previstos nesta Lei;</w:t>
      </w:r>
    </w:p>
    <w:p w:rsidR="00355693" w:rsidRPr="008F2B32" w:rsidRDefault="00355693" w:rsidP="008F2B32">
      <w:pPr>
        <w:pStyle w:val="Corpodetexto"/>
        <w:ind w:left="567"/>
        <w:jc w:val="both"/>
        <w:rPr>
          <w:sz w:val="20"/>
          <w:szCs w:val="20"/>
        </w:rPr>
      </w:pPr>
    </w:p>
    <w:p w:rsidR="00355693" w:rsidRPr="008F2B32" w:rsidRDefault="00355693" w:rsidP="008F2B32">
      <w:pPr>
        <w:tabs>
          <w:tab w:val="left" w:pos="2593"/>
        </w:tabs>
        <w:spacing w:after="0" w:line="240" w:lineRule="auto"/>
        <w:ind w:left="567" w:right="111"/>
        <w:jc w:val="both"/>
        <w:rPr>
          <w:rFonts w:ascii="Verdana" w:hAnsi="Verdana"/>
          <w:sz w:val="20"/>
          <w:szCs w:val="20"/>
        </w:rPr>
      </w:pPr>
      <w:r w:rsidRPr="008F2B32">
        <w:rPr>
          <w:rFonts w:ascii="Verdana" w:hAnsi="Verdana"/>
          <w:color w:val="00000A"/>
          <w:sz w:val="20"/>
          <w:szCs w:val="20"/>
        </w:rPr>
        <w:t xml:space="preserve">6.24.1.3. </w:t>
      </w:r>
      <w:proofErr w:type="gramStart"/>
      <w:r w:rsidRPr="008F2B32">
        <w:rPr>
          <w:rFonts w:ascii="Verdana" w:hAnsi="Verdana"/>
          <w:color w:val="00000A"/>
          <w:sz w:val="20"/>
          <w:szCs w:val="20"/>
        </w:rPr>
        <w:t>desenvolvimento</w:t>
      </w:r>
      <w:proofErr w:type="gramEnd"/>
      <w:r w:rsidRPr="008F2B32">
        <w:rPr>
          <w:rFonts w:ascii="Verdana" w:hAnsi="Verdana"/>
          <w:color w:val="00000A"/>
          <w:sz w:val="20"/>
          <w:szCs w:val="20"/>
        </w:rPr>
        <w:t xml:space="preserve"> pelo licitante de ações de equidade entre homens e mulheres no ambiente de trabalho, conforme regulamento;</w:t>
      </w:r>
    </w:p>
    <w:p w:rsidR="00355693" w:rsidRPr="008F2B32" w:rsidRDefault="00355693" w:rsidP="008F2B32">
      <w:pPr>
        <w:pStyle w:val="Corpodetexto"/>
        <w:ind w:left="567"/>
        <w:jc w:val="both"/>
        <w:rPr>
          <w:sz w:val="20"/>
          <w:szCs w:val="20"/>
        </w:rPr>
      </w:pPr>
    </w:p>
    <w:p w:rsidR="00355693" w:rsidRPr="008F2B32" w:rsidRDefault="00355693" w:rsidP="008F2B32">
      <w:pPr>
        <w:tabs>
          <w:tab w:val="left" w:pos="2719"/>
        </w:tabs>
        <w:spacing w:after="0" w:line="240" w:lineRule="auto"/>
        <w:ind w:left="567" w:right="110"/>
        <w:jc w:val="both"/>
        <w:rPr>
          <w:rFonts w:ascii="Verdana" w:hAnsi="Verdana"/>
          <w:sz w:val="20"/>
          <w:szCs w:val="20"/>
        </w:rPr>
      </w:pPr>
      <w:r w:rsidRPr="008F2B32">
        <w:rPr>
          <w:rFonts w:ascii="Verdana" w:hAnsi="Verdana"/>
          <w:color w:val="00000A"/>
          <w:sz w:val="20"/>
          <w:szCs w:val="20"/>
        </w:rPr>
        <w:t xml:space="preserve">6.24.1.4. </w:t>
      </w:r>
      <w:proofErr w:type="gramStart"/>
      <w:r w:rsidRPr="008F2B32">
        <w:rPr>
          <w:rFonts w:ascii="Verdana" w:hAnsi="Verdana"/>
          <w:color w:val="00000A"/>
          <w:sz w:val="20"/>
          <w:szCs w:val="20"/>
        </w:rPr>
        <w:t>desenvolvimento</w:t>
      </w:r>
      <w:proofErr w:type="gramEnd"/>
      <w:r w:rsidRPr="008F2B32">
        <w:rPr>
          <w:rFonts w:ascii="Verdana" w:hAnsi="Verdana"/>
          <w:color w:val="00000A"/>
          <w:sz w:val="20"/>
          <w:szCs w:val="20"/>
        </w:rPr>
        <w:t xml:space="preserve"> pelo licitante de programa de integridade, conforme orientações dos órgãos de controle.</w:t>
      </w:r>
    </w:p>
    <w:p w:rsidR="00355693" w:rsidRPr="008F2B32" w:rsidRDefault="00355693" w:rsidP="008F2B32">
      <w:pPr>
        <w:pStyle w:val="Corpodetexto"/>
        <w:ind w:left="567"/>
        <w:jc w:val="both"/>
        <w:rPr>
          <w:sz w:val="20"/>
          <w:szCs w:val="20"/>
        </w:rPr>
      </w:pPr>
    </w:p>
    <w:p w:rsidR="00355693" w:rsidRPr="008F2B32" w:rsidRDefault="00355693" w:rsidP="008F2B32">
      <w:pPr>
        <w:tabs>
          <w:tab w:val="left" w:pos="2401"/>
        </w:tabs>
        <w:spacing w:after="0" w:line="240" w:lineRule="auto"/>
        <w:ind w:left="572" w:right="108"/>
        <w:jc w:val="both"/>
        <w:rPr>
          <w:rFonts w:ascii="Verdana" w:hAnsi="Verdana"/>
          <w:b/>
          <w:color w:val="00000A"/>
          <w:sz w:val="20"/>
          <w:szCs w:val="20"/>
        </w:rPr>
      </w:pPr>
      <w:r w:rsidRPr="008F2B32">
        <w:rPr>
          <w:rFonts w:ascii="Verdana" w:hAnsi="Verdana"/>
          <w:b/>
          <w:color w:val="00000A"/>
          <w:sz w:val="20"/>
          <w:szCs w:val="20"/>
        </w:rPr>
        <w:t xml:space="preserve">6.24.2. Persistindo o empate, será assegurada preferência, sucessivamente, aos bens e </w:t>
      </w:r>
      <w:r w:rsidR="00A97AC4">
        <w:rPr>
          <w:rFonts w:ascii="Verdana" w:hAnsi="Verdana"/>
          <w:b/>
          <w:color w:val="00000A"/>
          <w:sz w:val="20"/>
          <w:szCs w:val="20"/>
        </w:rPr>
        <w:t>fornecimentos</w:t>
      </w:r>
      <w:r w:rsidRPr="008F2B32">
        <w:rPr>
          <w:rFonts w:ascii="Verdana" w:hAnsi="Verdana"/>
          <w:b/>
          <w:color w:val="00000A"/>
          <w:sz w:val="20"/>
          <w:szCs w:val="20"/>
        </w:rPr>
        <w:t xml:space="preserve"> produzidos ou prestados por:</w:t>
      </w:r>
    </w:p>
    <w:p w:rsidR="00355693" w:rsidRPr="008F2B32" w:rsidRDefault="00355693" w:rsidP="008F2B32">
      <w:pPr>
        <w:pStyle w:val="Corpodetexto"/>
        <w:jc w:val="both"/>
        <w:rPr>
          <w:sz w:val="20"/>
          <w:szCs w:val="20"/>
        </w:rPr>
      </w:pPr>
    </w:p>
    <w:p w:rsidR="00355693" w:rsidRPr="008F2B32" w:rsidRDefault="00355693" w:rsidP="008F2B32">
      <w:pPr>
        <w:tabs>
          <w:tab w:val="left" w:pos="3303"/>
        </w:tabs>
        <w:spacing w:after="0" w:line="240" w:lineRule="auto"/>
        <w:ind w:left="567" w:right="111"/>
        <w:jc w:val="both"/>
        <w:rPr>
          <w:rFonts w:ascii="Verdana" w:hAnsi="Verdana"/>
          <w:sz w:val="20"/>
          <w:szCs w:val="20"/>
        </w:rPr>
      </w:pPr>
      <w:r w:rsidRPr="008F2B32">
        <w:rPr>
          <w:rFonts w:ascii="Verdana" w:hAnsi="Verdana"/>
          <w:color w:val="00000A"/>
          <w:sz w:val="20"/>
          <w:szCs w:val="20"/>
        </w:rPr>
        <w:t xml:space="preserve">6.24.2.1. </w:t>
      </w:r>
      <w:proofErr w:type="gramStart"/>
      <w:r w:rsidRPr="008F2B32">
        <w:rPr>
          <w:rFonts w:ascii="Verdana" w:hAnsi="Verdana"/>
          <w:color w:val="00000A"/>
          <w:sz w:val="20"/>
          <w:szCs w:val="20"/>
        </w:rPr>
        <w:t>empresas</w:t>
      </w:r>
      <w:proofErr w:type="gramEnd"/>
      <w:r w:rsidRPr="008F2B32">
        <w:rPr>
          <w:rFonts w:ascii="Verdana" w:hAnsi="Verdana"/>
          <w:color w:val="00000A"/>
          <w:sz w:val="20"/>
          <w:szCs w:val="2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55693" w:rsidRPr="008F2B32" w:rsidRDefault="00355693" w:rsidP="008F2B32">
      <w:pPr>
        <w:pStyle w:val="Corpodetexto"/>
        <w:jc w:val="both"/>
        <w:rPr>
          <w:sz w:val="20"/>
          <w:szCs w:val="20"/>
        </w:rPr>
      </w:pPr>
    </w:p>
    <w:p w:rsidR="00355693" w:rsidRPr="008F2B32" w:rsidRDefault="00355693" w:rsidP="008F2B32">
      <w:pPr>
        <w:tabs>
          <w:tab w:val="left" w:pos="3291"/>
        </w:tabs>
        <w:spacing w:after="0" w:line="240" w:lineRule="auto"/>
        <w:ind w:left="567"/>
        <w:jc w:val="both"/>
        <w:rPr>
          <w:rFonts w:ascii="Verdana" w:hAnsi="Verdana"/>
          <w:sz w:val="20"/>
          <w:szCs w:val="20"/>
        </w:rPr>
      </w:pPr>
      <w:r w:rsidRPr="008F2B32">
        <w:rPr>
          <w:rFonts w:ascii="Verdana" w:hAnsi="Verdana"/>
          <w:color w:val="00000A"/>
          <w:sz w:val="20"/>
          <w:szCs w:val="20"/>
        </w:rPr>
        <w:t xml:space="preserve">6.24.2.2. </w:t>
      </w:r>
      <w:proofErr w:type="gramStart"/>
      <w:r w:rsidRPr="008F2B32">
        <w:rPr>
          <w:rFonts w:ascii="Verdana" w:hAnsi="Verdana"/>
          <w:color w:val="00000A"/>
          <w:sz w:val="20"/>
          <w:szCs w:val="20"/>
        </w:rPr>
        <w:t>empresas</w:t>
      </w:r>
      <w:proofErr w:type="gramEnd"/>
      <w:r w:rsidRPr="008F2B32">
        <w:rPr>
          <w:rFonts w:ascii="Verdana" w:hAnsi="Verdana"/>
          <w:color w:val="00000A"/>
          <w:sz w:val="20"/>
          <w:szCs w:val="20"/>
        </w:rPr>
        <w:t xml:space="preserve"> </w:t>
      </w:r>
      <w:r w:rsidRPr="008F2B32">
        <w:rPr>
          <w:rFonts w:ascii="Verdana" w:hAnsi="Verdana"/>
          <w:color w:val="00000A"/>
          <w:spacing w:val="-2"/>
          <w:sz w:val="20"/>
          <w:szCs w:val="20"/>
        </w:rPr>
        <w:t>brasileiras;</w:t>
      </w:r>
    </w:p>
    <w:p w:rsidR="00355693" w:rsidRPr="008F2B32" w:rsidRDefault="00355693" w:rsidP="008F2B32">
      <w:pPr>
        <w:pStyle w:val="Corpodetexto"/>
        <w:jc w:val="both"/>
        <w:rPr>
          <w:sz w:val="20"/>
          <w:szCs w:val="20"/>
        </w:rPr>
      </w:pPr>
    </w:p>
    <w:p w:rsidR="00355693" w:rsidRPr="008F2B32" w:rsidRDefault="00355693" w:rsidP="008F2B32">
      <w:pPr>
        <w:tabs>
          <w:tab w:val="left" w:pos="3333"/>
        </w:tabs>
        <w:spacing w:after="0" w:line="240" w:lineRule="auto"/>
        <w:ind w:left="567" w:right="106"/>
        <w:jc w:val="both"/>
        <w:rPr>
          <w:rFonts w:ascii="Verdana" w:hAnsi="Verdana"/>
          <w:sz w:val="20"/>
          <w:szCs w:val="20"/>
        </w:rPr>
      </w:pPr>
      <w:r w:rsidRPr="008F2B32">
        <w:rPr>
          <w:rFonts w:ascii="Verdana" w:hAnsi="Verdana"/>
          <w:color w:val="00000A"/>
          <w:sz w:val="20"/>
          <w:szCs w:val="20"/>
        </w:rPr>
        <w:t xml:space="preserve">6.24.2.3. </w:t>
      </w:r>
      <w:proofErr w:type="gramStart"/>
      <w:r w:rsidRPr="008F2B32">
        <w:rPr>
          <w:rFonts w:ascii="Verdana" w:hAnsi="Verdana"/>
          <w:color w:val="00000A"/>
          <w:sz w:val="20"/>
          <w:szCs w:val="20"/>
        </w:rPr>
        <w:t>empresas</w:t>
      </w:r>
      <w:proofErr w:type="gramEnd"/>
      <w:r w:rsidRPr="008F2B32">
        <w:rPr>
          <w:rFonts w:ascii="Verdana" w:hAnsi="Verdana"/>
          <w:color w:val="00000A"/>
          <w:sz w:val="20"/>
          <w:szCs w:val="20"/>
        </w:rPr>
        <w:t xml:space="preserve"> que invistam em pesquisa e no desenvolvimento de tecnologia no País;</w:t>
      </w:r>
    </w:p>
    <w:p w:rsidR="00355693" w:rsidRPr="008F2B32" w:rsidRDefault="00355693" w:rsidP="008F2B32">
      <w:pPr>
        <w:pStyle w:val="Corpodetexto"/>
        <w:jc w:val="both"/>
        <w:rPr>
          <w:sz w:val="20"/>
          <w:szCs w:val="20"/>
        </w:rPr>
      </w:pPr>
    </w:p>
    <w:p w:rsidR="00355693" w:rsidRPr="008F2B32" w:rsidRDefault="00355693" w:rsidP="008F2B32">
      <w:pPr>
        <w:tabs>
          <w:tab w:val="left" w:pos="3293"/>
        </w:tabs>
        <w:spacing w:after="0" w:line="240" w:lineRule="auto"/>
        <w:ind w:left="567" w:right="110"/>
        <w:jc w:val="both"/>
        <w:rPr>
          <w:rFonts w:ascii="Verdana" w:hAnsi="Verdana"/>
          <w:sz w:val="20"/>
          <w:szCs w:val="20"/>
        </w:rPr>
      </w:pPr>
      <w:r w:rsidRPr="008F2B32">
        <w:rPr>
          <w:rFonts w:ascii="Verdana" w:hAnsi="Verdana"/>
          <w:color w:val="00000A"/>
          <w:sz w:val="20"/>
          <w:szCs w:val="20"/>
        </w:rPr>
        <w:t xml:space="preserve">6.24.2.4. </w:t>
      </w:r>
      <w:proofErr w:type="gramStart"/>
      <w:r w:rsidRPr="008F2B32">
        <w:rPr>
          <w:rFonts w:ascii="Verdana" w:hAnsi="Verdana"/>
          <w:color w:val="00000A"/>
          <w:sz w:val="20"/>
          <w:szCs w:val="20"/>
        </w:rPr>
        <w:t>empresas</w:t>
      </w:r>
      <w:proofErr w:type="gramEnd"/>
      <w:r w:rsidRPr="008F2B32">
        <w:rPr>
          <w:rFonts w:ascii="Verdana" w:hAnsi="Verdana"/>
          <w:color w:val="00000A"/>
          <w:sz w:val="20"/>
          <w:szCs w:val="20"/>
        </w:rPr>
        <w:t xml:space="preserve"> que comprovem a prática de mitigação, nos termos da Lei nº 12.187, de 29 de dezembro de 2009.</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1"/>
          <w:numId w:val="19"/>
        </w:numPr>
        <w:tabs>
          <w:tab w:val="left" w:pos="1512"/>
        </w:tabs>
        <w:autoSpaceDE w:val="0"/>
        <w:autoSpaceDN w:val="0"/>
        <w:ind w:left="567" w:right="109" w:firstLine="0"/>
        <w:contextualSpacing w:val="0"/>
        <w:jc w:val="both"/>
        <w:rPr>
          <w:rFonts w:ascii="Verdana" w:hAnsi="Verdana"/>
          <w:color w:val="00000A"/>
        </w:rPr>
      </w:pPr>
      <w:r w:rsidRPr="008F2B32">
        <w:rPr>
          <w:rFonts w:ascii="Verdana" w:hAnsi="Verdana"/>
          <w:color w:val="00000A"/>
        </w:rPr>
        <w:t xml:space="preserve">Encerrada a etapa de envio de lances da sessão pública, na hipótese da proposta do primeiro colocado permanecer acima do preço máximo definido para a contratação, </w:t>
      </w:r>
      <w:r w:rsidR="008B5BB0" w:rsidRPr="008F2B32">
        <w:rPr>
          <w:rFonts w:ascii="Verdana" w:hAnsi="Verdana"/>
          <w:color w:val="00000A"/>
        </w:rPr>
        <w:t xml:space="preserve">a </w:t>
      </w:r>
      <w:proofErr w:type="spellStart"/>
      <w:r w:rsidR="008B5BB0" w:rsidRPr="008F2B32">
        <w:rPr>
          <w:rFonts w:ascii="Verdana" w:hAnsi="Verdana"/>
          <w:color w:val="00000A"/>
        </w:rPr>
        <w:t>pregoeira</w:t>
      </w:r>
      <w:proofErr w:type="spellEnd"/>
      <w:r w:rsidRPr="008F2B32">
        <w:rPr>
          <w:rFonts w:ascii="Verdana" w:hAnsi="Verdana"/>
          <w:color w:val="00000A"/>
        </w:rPr>
        <w:t xml:space="preserve"> poderá negociar condições mais vantajosas, após definido o resultado do julgamento.</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2"/>
          <w:numId w:val="19"/>
        </w:numPr>
        <w:autoSpaceDE w:val="0"/>
        <w:autoSpaceDN w:val="0"/>
        <w:ind w:left="567" w:right="110" w:firstLine="0"/>
        <w:contextualSpacing w:val="0"/>
        <w:jc w:val="both"/>
        <w:rPr>
          <w:rFonts w:ascii="Verdana" w:hAnsi="Verdana"/>
        </w:rPr>
      </w:pPr>
      <w:r w:rsidRPr="008F2B32">
        <w:rPr>
          <w:rFonts w:ascii="Verdana" w:hAnsi="Verdana"/>
          <w:color w:val="00000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2"/>
          <w:numId w:val="19"/>
        </w:numPr>
        <w:autoSpaceDE w:val="0"/>
        <w:autoSpaceDN w:val="0"/>
        <w:ind w:left="567" w:right="108" w:firstLine="0"/>
        <w:contextualSpacing w:val="0"/>
        <w:jc w:val="both"/>
        <w:rPr>
          <w:rFonts w:ascii="Verdana" w:hAnsi="Verdana"/>
          <w:color w:val="00000A"/>
        </w:rPr>
      </w:pPr>
      <w:r w:rsidRPr="008F2B32">
        <w:rPr>
          <w:rFonts w:ascii="Verdana" w:hAnsi="Verdana"/>
          <w:color w:val="00000A"/>
        </w:rPr>
        <w:t>A negociação será realizada por meio do sistema, podendo ser acompanhada pelos demais licitantes.</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2"/>
          <w:numId w:val="19"/>
        </w:numPr>
        <w:tabs>
          <w:tab w:val="left" w:pos="2433"/>
        </w:tabs>
        <w:autoSpaceDE w:val="0"/>
        <w:autoSpaceDN w:val="0"/>
        <w:ind w:left="567" w:right="107" w:firstLine="0"/>
        <w:contextualSpacing w:val="0"/>
        <w:jc w:val="both"/>
        <w:rPr>
          <w:rFonts w:ascii="Verdana" w:hAnsi="Verdana"/>
          <w:color w:val="00000A"/>
        </w:rPr>
      </w:pPr>
      <w:r w:rsidRPr="008F2B32">
        <w:rPr>
          <w:rFonts w:ascii="Verdana" w:hAnsi="Verdana"/>
          <w:color w:val="00000A"/>
        </w:rPr>
        <w:t>O resultado da negociação será divulgado a todos os licitantes e anexado aos autos do processo licitatório.</w:t>
      </w:r>
    </w:p>
    <w:p w:rsidR="00355693" w:rsidRPr="008F2B32" w:rsidRDefault="00355693" w:rsidP="008F2B32">
      <w:pPr>
        <w:pStyle w:val="Corpodetexto"/>
        <w:ind w:left="567"/>
        <w:jc w:val="both"/>
        <w:rPr>
          <w:sz w:val="20"/>
          <w:szCs w:val="20"/>
        </w:rPr>
      </w:pPr>
    </w:p>
    <w:p w:rsidR="00355693" w:rsidRPr="008F2B32" w:rsidRDefault="008B5BB0" w:rsidP="00A97AC4">
      <w:pPr>
        <w:pStyle w:val="PargrafodaLista"/>
        <w:widowControl w:val="0"/>
        <w:numPr>
          <w:ilvl w:val="2"/>
          <w:numId w:val="19"/>
        </w:numPr>
        <w:tabs>
          <w:tab w:val="left" w:pos="2377"/>
        </w:tabs>
        <w:autoSpaceDE w:val="0"/>
        <w:autoSpaceDN w:val="0"/>
        <w:ind w:left="567" w:right="107" w:firstLine="0"/>
        <w:contextualSpacing w:val="0"/>
        <w:jc w:val="both"/>
        <w:rPr>
          <w:rFonts w:ascii="Verdana" w:hAnsi="Verdana"/>
          <w:color w:val="00000A"/>
        </w:rPr>
      </w:pPr>
      <w:r w:rsidRPr="008F2B32">
        <w:rPr>
          <w:rFonts w:ascii="Verdana" w:hAnsi="Verdana"/>
          <w:b/>
          <w:color w:val="00000A"/>
          <w:u w:val="single"/>
        </w:rPr>
        <w:t xml:space="preserve">A </w:t>
      </w:r>
      <w:proofErr w:type="spellStart"/>
      <w:r w:rsidRPr="008F2B32">
        <w:rPr>
          <w:rFonts w:ascii="Verdana" w:hAnsi="Verdana"/>
          <w:b/>
          <w:color w:val="00000A"/>
          <w:u w:val="single"/>
        </w:rPr>
        <w:t>pregoeira</w:t>
      </w:r>
      <w:proofErr w:type="spellEnd"/>
      <w:r w:rsidR="00355693" w:rsidRPr="008F2B32">
        <w:rPr>
          <w:rFonts w:ascii="Verdana" w:hAnsi="Verdana"/>
          <w:b/>
          <w:color w:val="00000A"/>
          <w:u w:val="single"/>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r w:rsidR="00355693" w:rsidRPr="008F2B32">
        <w:rPr>
          <w:rFonts w:ascii="Verdana" w:hAnsi="Verdana"/>
          <w:color w:val="00000A"/>
        </w:rPr>
        <w:t>.</w:t>
      </w:r>
    </w:p>
    <w:p w:rsidR="00355693" w:rsidRPr="008F2B32" w:rsidRDefault="00355693" w:rsidP="008F2B32">
      <w:pPr>
        <w:pStyle w:val="Corpodetexto"/>
        <w:ind w:left="567"/>
        <w:jc w:val="both"/>
        <w:rPr>
          <w:sz w:val="20"/>
          <w:szCs w:val="20"/>
        </w:rPr>
      </w:pPr>
    </w:p>
    <w:p w:rsidR="00355693" w:rsidRPr="008F2B32" w:rsidRDefault="00355693" w:rsidP="00A97AC4">
      <w:pPr>
        <w:pStyle w:val="PargrafodaLista"/>
        <w:widowControl w:val="0"/>
        <w:numPr>
          <w:ilvl w:val="2"/>
          <w:numId w:val="19"/>
        </w:numPr>
        <w:tabs>
          <w:tab w:val="left" w:pos="2403"/>
        </w:tabs>
        <w:autoSpaceDE w:val="0"/>
        <w:autoSpaceDN w:val="0"/>
        <w:ind w:left="567" w:right="108" w:firstLine="0"/>
        <w:contextualSpacing w:val="0"/>
        <w:jc w:val="both"/>
        <w:rPr>
          <w:rFonts w:ascii="Verdana" w:hAnsi="Verdana"/>
          <w:color w:val="00000A"/>
        </w:rPr>
      </w:pPr>
      <w:r w:rsidRPr="008F2B32">
        <w:rPr>
          <w:rFonts w:ascii="Verdana" w:hAnsi="Verdana"/>
          <w:color w:val="00000A"/>
        </w:rPr>
        <w:t xml:space="preserve">É facultado </w:t>
      </w:r>
      <w:proofErr w:type="spellStart"/>
      <w:proofErr w:type="gramStart"/>
      <w:r w:rsidRPr="008F2B32">
        <w:rPr>
          <w:rFonts w:ascii="Verdana" w:hAnsi="Verdana"/>
          <w:color w:val="00000A"/>
        </w:rPr>
        <w:t>a</w:t>
      </w:r>
      <w:r w:rsidR="008B5BB0" w:rsidRPr="008F2B32">
        <w:rPr>
          <w:rFonts w:ascii="Verdana" w:hAnsi="Verdana"/>
          <w:color w:val="00000A"/>
        </w:rPr>
        <w:t>a</w:t>
      </w:r>
      <w:proofErr w:type="spellEnd"/>
      <w:proofErr w:type="gramEnd"/>
      <w:r w:rsidR="008B5BB0" w:rsidRPr="008F2B32">
        <w:rPr>
          <w:rFonts w:ascii="Verdana" w:hAnsi="Verdana"/>
          <w:color w:val="00000A"/>
        </w:rPr>
        <w:t xml:space="preserve"> </w:t>
      </w:r>
      <w:proofErr w:type="spellStart"/>
      <w:r w:rsidR="008B5BB0" w:rsidRPr="008F2B32">
        <w:rPr>
          <w:rFonts w:ascii="Verdana" w:hAnsi="Verdana"/>
          <w:color w:val="00000A"/>
        </w:rPr>
        <w:t>pregoeira</w:t>
      </w:r>
      <w:proofErr w:type="spellEnd"/>
      <w:r w:rsidRPr="008F2B32">
        <w:rPr>
          <w:rFonts w:ascii="Verdana" w:hAnsi="Verdana"/>
          <w:color w:val="00000A"/>
        </w:rPr>
        <w:t xml:space="preserve"> prorrogar o prazo estabelecido, a partir de solicitação fundamentada feita no chat pelo licitante, antes de findo o prazo.</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1"/>
          <w:numId w:val="19"/>
        </w:numPr>
        <w:tabs>
          <w:tab w:val="left" w:pos="1526"/>
        </w:tabs>
        <w:autoSpaceDE w:val="0"/>
        <w:autoSpaceDN w:val="0"/>
        <w:ind w:left="567" w:right="112" w:firstLine="0"/>
        <w:contextualSpacing w:val="0"/>
        <w:jc w:val="both"/>
        <w:rPr>
          <w:rFonts w:ascii="Verdana" w:hAnsi="Verdana"/>
          <w:color w:val="00000A"/>
        </w:rPr>
      </w:pPr>
      <w:r w:rsidRPr="008F2B32">
        <w:rPr>
          <w:rFonts w:ascii="Verdana" w:hAnsi="Verdana"/>
          <w:color w:val="00000A"/>
        </w:rPr>
        <w:t xml:space="preserve">Após a negociação do preço, </w:t>
      </w:r>
      <w:r w:rsidR="008B5BB0" w:rsidRPr="008F2B32">
        <w:rPr>
          <w:rFonts w:ascii="Verdana" w:hAnsi="Verdana"/>
          <w:color w:val="00000A"/>
        </w:rPr>
        <w:t xml:space="preserve">a </w:t>
      </w:r>
      <w:proofErr w:type="spellStart"/>
      <w:r w:rsidR="008B5BB0" w:rsidRPr="008F2B32">
        <w:rPr>
          <w:rFonts w:ascii="Verdana" w:hAnsi="Verdana"/>
          <w:color w:val="00000A"/>
        </w:rPr>
        <w:t>pregoeira</w:t>
      </w:r>
      <w:proofErr w:type="spellEnd"/>
      <w:r w:rsidRPr="008F2B32">
        <w:rPr>
          <w:rFonts w:ascii="Verdana" w:hAnsi="Verdana"/>
          <w:color w:val="00000A"/>
        </w:rPr>
        <w:t xml:space="preserve"> iniciará a fase de aceitação e julgamento da proposta.</w:t>
      </w:r>
    </w:p>
    <w:p w:rsidR="00355693" w:rsidRPr="008F2B32" w:rsidRDefault="00355693" w:rsidP="008F2B32">
      <w:pPr>
        <w:pStyle w:val="Corpodetexto"/>
        <w:jc w:val="both"/>
        <w:rPr>
          <w:b/>
          <w:sz w:val="20"/>
          <w:szCs w:val="20"/>
        </w:rPr>
      </w:pPr>
    </w:p>
    <w:p w:rsidR="00355693" w:rsidRPr="008F2B32" w:rsidRDefault="00355693" w:rsidP="008F2B32">
      <w:pPr>
        <w:pStyle w:val="Ttulo1"/>
        <w:tabs>
          <w:tab w:val="left" w:pos="857"/>
          <w:tab w:val="left" w:pos="10527"/>
        </w:tabs>
        <w:spacing w:before="0" w:line="240" w:lineRule="auto"/>
        <w:ind w:left="567"/>
        <w:jc w:val="both"/>
        <w:rPr>
          <w:rFonts w:ascii="Verdana" w:hAnsi="Verdana"/>
          <w:b/>
          <w:color w:val="auto"/>
          <w:sz w:val="20"/>
          <w:szCs w:val="20"/>
        </w:rPr>
      </w:pPr>
      <w:r w:rsidRPr="008F2B32">
        <w:rPr>
          <w:rFonts w:ascii="Verdana" w:hAnsi="Verdana"/>
          <w:b/>
          <w:color w:val="auto"/>
          <w:sz w:val="20"/>
          <w:szCs w:val="20"/>
          <w:shd w:val="clear" w:color="auto" w:fill="D5E2BB"/>
        </w:rPr>
        <w:t>7. DA FASE DE JULGAMENTO</w:t>
      </w:r>
      <w:r w:rsidRPr="008F2B32">
        <w:rPr>
          <w:rFonts w:ascii="Verdana" w:hAnsi="Verdana"/>
          <w:b/>
          <w:color w:val="auto"/>
          <w:sz w:val="20"/>
          <w:szCs w:val="20"/>
          <w:shd w:val="clear" w:color="auto" w:fill="D5E2BB"/>
        </w:rPr>
        <w:tab/>
      </w:r>
    </w:p>
    <w:p w:rsidR="00355693" w:rsidRPr="008F2B32" w:rsidRDefault="00355693" w:rsidP="008F2B32">
      <w:pPr>
        <w:pStyle w:val="Corpodetexto"/>
        <w:jc w:val="both"/>
        <w:rPr>
          <w:b/>
          <w:sz w:val="20"/>
          <w:szCs w:val="20"/>
        </w:rPr>
      </w:pPr>
    </w:p>
    <w:p w:rsidR="00355693" w:rsidRPr="008F2B32" w:rsidRDefault="00355693" w:rsidP="008F2B32">
      <w:pPr>
        <w:pStyle w:val="Nivel2"/>
        <w:spacing w:before="0" w:after="0" w:line="240" w:lineRule="auto"/>
        <w:ind w:left="567" w:right="155"/>
        <w:rPr>
          <w:rFonts w:ascii="Verdana" w:hAnsi="Verdana"/>
          <w:b/>
          <w:bCs/>
          <w:lang w:eastAsia="ar-SA"/>
        </w:rPr>
      </w:pPr>
      <w:bookmarkStart w:id="0" w:name="_Ref117019424"/>
      <w:r w:rsidRPr="008F2B32">
        <w:rPr>
          <w:rFonts w:ascii="Verdana" w:hAnsi="Verdana"/>
        </w:rPr>
        <w:t xml:space="preserve">7.1. Encerrada a etapa de negociação, </w:t>
      </w:r>
      <w:r w:rsidR="008B5BB0" w:rsidRPr="008F2B32">
        <w:rPr>
          <w:rFonts w:ascii="Verdana" w:hAnsi="Verdana"/>
        </w:rPr>
        <w:t xml:space="preserve">a </w:t>
      </w:r>
      <w:proofErr w:type="spellStart"/>
      <w:r w:rsidR="008B5BB0" w:rsidRPr="008F2B32">
        <w:rPr>
          <w:rFonts w:ascii="Verdana" w:hAnsi="Verdana"/>
        </w:rPr>
        <w:t>pregoeira</w:t>
      </w:r>
      <w:proofErr w:type="spellEnd"/>
      <w:r w:rsidRPr="008F2B32">
        <w:rPr>
          <w:rFonts w:ascii="Verdana" w:hAnsi="Verdana"/>
        </w:rPr>
        <w:t xml:space="preserve"> verificará se o licitante provisoriamente classificado em primeiro lugar atende às condições de participação no certame, conforme previsto no </w:t>
      </w:r>
      <w:hyperlink r:id="rId12" w:anchor="art14" w:history="1">
        <w:r w:rsidRPr="008F2B32">
          <w:rPr>
            <w:rStyle w:val="Hyperlink"/>
            <w:rFonts w:ascii="Verdana" w:hAnsi="Verdana"/>
          </w:rPr>
          <w:t>art. 14 da Lei nº 14.133/2021</w:t>
        </w:r>
      </w:hyperlink>
      <w:r w:rsidRPr="008F2B32">
        <w:rPr>
          <w:rFonts w:ascii="Verdana" w:hAnsi="Verdana"/>
        </w:rPr>
        <w:t xml:space="preserve">, legislação correlata e no item </w:t>
      </w:r>
      <w:fldSimple w:instr=" REF _Ref117000692 \r \h  \* MERGEFORMAT ">
        <w:r w:rsidRPr="008F2B32">
          <w:rPr>
            <w:rFonts w:ascii="Verdana" w:hAnsi="Verdana"/>
          </w:rPr>
          <w:t>3.7</w:t>
        </w:r>
      </w:fldSimple>
      <w:r w:rsidRPr="008F2B32">
        <w:rPr>
          <w:rFonts w:ascii="Verdana" w:hAnsi="Verdana"/>
        </w:rPr>
        <w:t xml:space="preserve"> do edital, </w:t>
      </w:r>
      <w:bookmarkEnd w:id="0"/>
      <w:r w:rsidRPr="008F2B32">
        <w:rPr>
          <w:rFonts w:ascii="Verdana" w:hAnsi="Verdana"/>
          <w:color w:val="auto"/>
          <w:lang w:eastAsia="ar-SA"/>
        </w:rPr>
        <w:t>especialmente quanto à existência de sanção que impeça a participação no certame ou a futura contratação,</w:t>
      </w:r>
      <w:r w:rsidRPr="008F2B32">
        <w:rPr>
          <w:rFonts w:ascii="Verdana" w:hAnsi="Verdana"/>
          <w:lang w:eastAsia="ar-SA"/>
        </w:rPr>
        <w:t xml:space="preserve"> mediante a consulta aos seguintes cadastros:</w:t>
      </w:r>
    </w:p>
    <w:p w:rsidR="00355693" w:rsidRPr="008F2B32" w:rsidRDefault="00355693" w:rsidP="008F2B32">
      <w:pPr>
        <w:pStyle w:val="Nivel3"/>
        <w:spacing w:before="0" w:after="0" w:line="240" w:lineRule="auto"/>
        <w:ind w:left="567" w:right="155"/>
        <w:rPr>
          <w:rFonts w:ascii="Verdana" w:hAnsi="Verdana"/>
          <w:lang w:eastAsia="ar-SA"/>
        </w:rPr>
      </w:pPr>
      <w:r w:rsidRPr="008F2B32">
        <w:rPr>
          <w:rFonts w:ascii="Verdana" w:hAnsi="Verdana"/>
          <w:lang w:eastAsia="ar-SA"/>
        </w:rPr>
        <w:t xml:space="preserve">7.1.1. SICAF;  </w:t>
      </w:r>
    </w:p>
    <w:p w:rsidR="00355693" w:rsidRPr="008F2B32" w:rsidRDefault="00355693" w:rsidP="008F2B32">
      <w:pPr>
        <w:pStyle w:val="Nivel3"/>
        <w:spacing w:before="0" w:after="0" w:line="240" w:lineRule="auto"/>
        <w:ind w:left="567" w:right="155"/>
        <w:rPr>
          <w:rFonts w:ascii="Verdana" w:hAnsi="Verdana"/>
          <w:lang w:eastAsia="ar-SA"/>
        </w:rPr>
      </w:pPr>
      <w:r w:rsidRPr="008F2B32">
        <w:rPr>
          <w:rFonts w:ascii="Verdana" w:hAnsi="Verdana"/>
          <w:lang w:eastAsia="ar-SA"/>
        </w:rPr>
        <w:t>7.1.2. Cadastro Nacional de Empresas Inidôneas e Suspensas - CEIS, mantido pela Controladoria-Geral da União (</w:t>
      </w:r>
      <w:hyperlink r:id="rId13" w:history="1">
        <w:r w:rsidRPr="008F2B32">
          <w:rPr>
            <w:rStyle w:val="Hyperlink"/>
            <w:rFonts w:ascii="Verdana" w:hAnsi="Verdana"/>
            <w:lang w:eastAsia="ar-SA"/>
          </w:rPr>
          <w:t>https://www.portaltransparencia.gov.br/sancoes/ceis</w:t>
        </w:r>
      </w:hyperlink>
      <w:r w:rsidRPr="008F2B32">
        <w:rPr>
          <w:rFonts w:ascii="Verdana" w:hAnsi="Verdana"/>
          <w:lang w:eastAsia="ar-SA"/>
        </w:rPr>
        <w:t xml:space="preserve">); e </w:t>
      </w:r>
    </w:p>
    <w:p w:rsidR="00355693" w:rsidRPr="008F2B32" w:rsidRDefault="00355693" w:rsidP="008F2B32">
      <w:pPr>
        <w:pStyle w:val="Nivel3"/>
        <w:spacing w:before="0" w:after="0" w:line="240" w:lineRule="auto"/>
        <w:ind w:left="567" w:right="155"/>
        <w:rPr>
          <w:rFonts w:ascii="Verdana" w:hAnsi="Verdana"/>
          <w:lang w:eastAsia="ar-SA"/>
        </w:rPr>
      </w:pPr>
      <w:r w:rsidRPr="008F2B32">
        <w:rPr>
          <w:rFonts w:ascii="Verdana" w:hAnsi="Verdana"/>
          <w:lang w:eastAsia="ar-SA"/>
        </w:rPr>
        <w:t>7.1.3. Cadastro Nacional de Empresas Punidas – CNEP, mantido pela Controladoria-Geral da União (</w:t>
      </w:r>
      <w:hyperlink r:id="rId14" w:history="1">
        <w:r w:rsidRPr="008F2B32">
          <w:rPr>
            <w:rStyle w:val="Hyperlink"/>
            <w:rFonts w:ascii="Verdana" w:hAnsi="Verdana"/>
            <w:lang w:eastAsia="ar-SA"/>
          </w:rPr>
          <w:t>https://www.portaltransparencia.gov.br/sancoes/cnep</w:t>
        </w:r>
      </w:hyperlink>
      <w:r w:rsidRPr="008F2B32">
        <w:rPr>
          <w:rFonts w:ascii="Verdana" w:hAnsi="Verdana"/>
          <w:lang w:eastAsia="ar-SA"/>
        </w:rPr>
        <w:t>).</w:t>
      </w:r>
    </w:p>
    <w:p w:rsidR="00355693" w:rsidRPr="008F2B32" w:rsidRDefault="00355693" w:rsidP="008F2B32">
      <w:pPr>
        <w:pStyle w:val="Nivel2"/>
        <w:spacing w:before="0" w:after="0" w:line="240" w:lineRule="auto"/>
        <w:ind w:left="567" w:right="155"/>
        <w:rPr>
          <w:rFonts w:ascii="Verdana" w:hAnsi="Verdana"/>
        </w:rPr>
      </w:pPr>
      <w:r w:rsidRPr="008F2B32">
        <w:rPr>
          <w:rFonts w:ascii="Verdana" w:hAnsi="Verdana"/>
        </w:rPr>
        <w:t xml:space="preserve">7.2. A consulta aos cadastros será realizada em nome da empresa licitante e também de seu sócio majoritário, por força da vedação de que trata o </w:t>
      </w:r>
      <w:hyperlink r:id="rId15" w:anchor=":~:text=%C3%A0s%20seguintes%20comina%C3%A7%C3%B5es%3A-,Art.,n%C2%BA%2012.120%2C%20de%202009)." w:history="1">
        <w:r w:rsidRPr="008F2B32">
          <w:rPr>
            <w:rStyle w:val="Hyperlink"/>
            <w:rFonts w:ascii="Verdana" w:hAnsi="Verdana"/>
          </w:rPr>
          <w:t>artigo 12 da Lei n° 8.429, de 1992</w:t>
        </w:r>
      </w:hyperlink>
      <w:r w:rsidRPr="008F2B32">
        <w:rPr>
          <w:rFonts w:ascii="Verdana" w:hAnsi="Verdana"/>
        </w:rPr>
        <w:t>.</w:t>
      </w:r>
    </w:p>
    <w:p w:rsidR="00355693" w:rsidRPr="008F2B32" w:rsidRDefault="00355693" w:rsidP="008F2B32">
      <w:pPr>
        <w:pStyle w:val="Nivel2"/>
        <w:spacing w:before="0" w:after="0" w:line="240" w:lineRule="auto"/>
        <w:ind w:left="567" w:right="155"/>
        <w:rPr>
          <w:rFonts w:ascii="Verdana" w:hAnsi="Verdana"/>
        </w:rPr>
      </w:pPr>
      <w:r w:rsidRPr="008F2B32">
        <w:rPr>
          <w:rFonts w:ascii="Verdana" w:hAnsi="Verdana"/>
        </w:rPr>
        <w:t>7.3. Caso conste na Consulta de Situação do l</w:t>
      </w:r>
      <w:r w:rsidRPr="008F2B32">
        <w:rPr>
          <w:rFonts w:ascii="Verdana" w:hAnsi="Verdana"/>
          <w:color w:val="auto"/>
        </w:rPr>
        <w:t xml:space="preserve">icitante </w:t>
      </w:r>
      <w:r w:rsidRPr="008F2B32">
        <w:rPr>
          <w:rFonts w:ascii="Verdana" w:hAnsi="Verdana"/>
        </w:rPr>
        <w:t xml:space="preserve">a existência de Ocorrências Impeditivas Indiretas, </w:t>
      </w:r>
      <w:r w:rsidR="008B5BB0" w:rsidRPr="008F2B32">
        <w:rPr>
          <w:rFonts w:ascii="Verdana" w:hAnsi="Verdana"/>
        </w:rPr>
        <w:t xml:space="preserve">a </w:t>
      </w:r>
      <w:proofErr w:type="spellStart"/>
      <w:r w:rsidR="008B5BB0" w:rsidRPr="008F2B32">
        <w:rPr>
          <w:rFonts w:ascii="Verdana" w:hAnsi="Verdana"/>
        </w:rPr>
        <w:t>pregoeira</w:t>
      </w:r>
      <w:proofErr w:type="spellEnd"/>
      <w:r w:rsidRPr="008F2B32">
        <w:rPr>
          <w:rFonts w:ascii="Verdana" w:hAnsi="Verdana"/>
          <w:color w:val="auto"/>
        </w:rPr>
        <w:t xml:space="preserve"> diligenciará para v</w:t>
      </w:r>
      <w:r w:rsidRPr="008F2B32">
        <w:rPr>
          <w:rFonts w:ascii="Verdana" w:hAnsi="Verdana"/>
        </w:rPr>
        <w:t>erificar se houve fraude por parte das empresas apontadas no Relatório de Ocorrências Impeditivas Indiretas. (</w:t>
      </w:r>
      <w:hyperlink r:id="rId16" w:anchor="art29" w:history="1">
        <w:r w:rsidRPr="008F2B32">
          <w:rPr>
            <w:rStyle w:val="Hyperlink"/>
            <w:rFonts w:ascii="Verdana" w:hAnsi="Verdana"/>
          </w:rPr>
          <w:t xml:space="preserve">IN nº 3/2018, art. 29, </w:t>
        </w:r>
        <w:r w:rsidRPr="008F2B32">
          <w:rPr>
            <w:rStyle w:val="Hyperlink"/>
            <w:rFonts w:ascii="Verdana" w:hAnsi="Verdana"/>
            <w:i/>
            <w:iCs/>
          </w:rPr>
          <w:t>caput</w:t>
        </w:r>
      </w:hyperlink>
      <w:r w:rsidRPr="008F2B32">
        <w:rPr>
          <w:rFonts w:ascii="Verdana" w:hAnsi="Verdana"/>
        </w:rPr>
        <w:t>)</w:t>
      </w:r>
    </w:p>
    <w:p w:rsidR="00355693" w:rsidRPr="008F2B32" w:rsidRDefault="00355693" w:rsidP="008F2B32">
      <w:pPr>
        <w:pStyle w:val="Nivel3"/>
        <w:spacing w:before="0" w:after="0" w:line="240" w:lineRule="auto"/>
        <w:ind w:left="567" w:right="155"/>
        <w:rPr>
          <w:rFonts w:ascii="Verdana" w:hAnsi="Verdana"/>
        </w:rPr>
      </w:pPr>
      <w:r w:rsidRPr="008F2B32">
        <w:rPr>
          <w:rFonts w:ascii="Verdana" w:hAnsi="Verdana"/>
        </w:rPr>
        <w:t>7.3.1. A tentativa de burla será verificada por meio dos vínculos societários, linhas de fornecimento similares, dentre outros. (</w:t>
      </w:r>
      <w:hyperlink r:id="rId17" w:history="1">
        <w:r w:rsidRPr="008F2B32">
          <w:rPr>
            <w:rStyle w:val="Hyperlink"/>
            <w:rFonts w:ascii="Verdana" w:hAnsi="Verdana"/>
          </w:rPr>
          <w:t>IN nº 3/2018, art. 29, §1º</w:t>
        </w:r>
      </w:hyperlink>
      <w:r w:rsidRPr="008F2B32">
        <w:rPr>
          <w:rFonts w:ascii="Verdana" w:hAnsi="Verdana"/>
        </w:rPr>
        <w:t>).</w:t>
      </w:r>
    </w:p>
    <w:p w:rsidR="00355693" w:rsidRPr="008F2B32" w:rsidRDefault="00355693" w:rsidP="008F2B32">
      <w:pPr>
        <w:pStyle w:val="Nivel3"/>
        <w:spacing w:before="0" w:after="0" w:line="240" w:lineRule="auto"/>
        <w:ind w:left="567" w:right="155"/>
        <w:rPr>
          <w:rFonts w:ascii="Verdana" w:hAnsi="Verdana"/>
        </w:rPr>
      </w:pPr>
      <w:r w:rsidRPr="008F2B32">
        <w:rPr>
          <w:rFonts w:ascii="Verdana" w:hAnsi="Verdana"/>
        </w:rPr>
        <w:t>7.3.2. O licitante será convocado para manifestação previamente a uma eventual desclassificação. (</w:t>
      </w:r>
      <w:hyperlink r:id="rId18" w:history="1">
        <w:r w:rsidRPr="008F2B32">
          <w:rPr>
            <w:rStyle w:val="Hyperlink"/>
            <w:rFonts w:ascii="Verdana" w:hAnsi="Verdana"/>
          </w:rPr>
          <w:t>IN nº 3/2018, art. 29, §2º</w:t>
        </w:r>
      </w:hyperlink>
      <w:r w:rsidRPr="008F2B32">
        <w:rPr>
          <w:rFonts w:ascii="Verdana" w:hAnsi="Verdana"/>
        </w:rPr>
        <w:t>).</w:t>
      </w:r>
    </w:p>
    <w:p w:rsidR="00355693" w:rsidRPr="008F2B32" w:rsidRDefault="00355693" w:rsidP="008F2B32">
      <w:pPr>
        <w:pStyle w:val="Nivel3"/>
        <w:spacing w:before="0" w:after="0" w:line="240" w:lineRule="auto"/>
        <w:ind w:left="567" w:right="155"/>
        <w:rPr>
          <w:rFonts w:ascii="Verdana" w:hAnsi="Verdana"/>
        </w:rPr>
      </w:pPr>
      <w:r w:rsidRPr="008F2B32">
        <w:rPr>
          <w:rFonts w:ascii="Verdana" w:hAnsi="Verdana"/>
        </w:rPr>
        <w:t>7.3.3. Constatada a existência de sanção, o licitante será reputado inabilitado, por falta de condição de participação.</w:t>
      </w:r>
    </w:p>
    <w:p w:rsidR="00355693" w:rsidRPr="008F2B32" w:rsidRDefault="00355693" w:rsidP="008F2B32">
      <w:pPr>
        <w:pStyle w:val="Nivel2"/>
        <w:spacing w:before="0" w:after="0" w:line="240" w:lineRule="auto"/>
        <w:ind w:left="567" w:right="155"/>
        <w:rPr>
          <w:rFonts w:ascii="Verdana" w:hAnsi="Verdana"/>
        </w:rPr>
      </w:pPr>
      <w:r w:rsidRPr="008F2B32">
        <w:rPr>
          <w:rFonts w:ascii="Verdana" w:hAnsi="Verdana"/>
        </w:rPr>
        <w:t>7.4. Caso o licitante provisoriamente classificado em primeiro lugar tenha se utilizado de algum tratamento favorecido às ME/</w:t>
      </w:r>
      <w:proofErr w:type="spellStart"/>
      <w:r w:rsidRPr="008F2B32">
        <w:rPr>
          <w:rFonts w:ascii="Verdana" w:hAnsi="Verdana"/>
        </w:rPr>
        <w:t>EPPs</w:t>
      </w:r>
      <w:proofErr w:type="spellEnd"/>
      <w:r w:rsidRPr="008F2B32">
        <w:rPr>
          <w:rFonts w:ascii="Verdana" w:hAnsi="Verdana"/>
        </w:rPr>
        <w:t xml:space="preserve">, </w:t>
      </w:r>
      <w:r w:rsidR="008B5BB0" w:rsidRPr="008F2B32">
        <w:rPr>
          <w:rFonts w:ascii="Verdana" w:hAnsi="Verdana"/>
        </w:rPr>
        <w:t xml:space="preserve">a </w:t>
      </w:r>
      <w:proofErr w:type="spellStart"/>
      <w:r w:rsidR="008B5BB0" w:rsidRPr="008F2B32">
        <w:rPr>
          <w:rFonts w:ascii="Verdana" w:hAnsi="Verdana"/>
        </w:rPr>
        <w:t>pregoeira</w:t>
      </w:r>
      <w:proofErr w:type="spellEnd"/>
      <w:r w:rsidRPr="008F2B32">
        <w:rPr>
          <w:rFonts w:ascii="Verdana" w:hAnsi="Verdana"/>
        </w:rPr>
        <w:t xml:space="preserve"> verificará se faz jus ao benefício, em conformidade com os itens </w:t>
      </w:r>
      <w:fldSimple w:instr=" REF _Ref117015508 \r \h  \* MERGEFORMAT ">
        <w:r w:rsidRPr="008F2B32">
          <w:rPr>
            <w:rFonts w:ascii="Verdana" w:hAnsi="Verdana"/>
          </w:rPr>
          <w:t>3.5.1</w:t>
        </w:r>
      </w:fldSimple>
      <w:r w:rsidRPr="008F2B32">
        <w:rPr>
          <w:rFonts w:ascii="Verdana" w:hAnsi="Verdana"/>
        </w:rPr>
        <w:t xml:space="preserve"> e </w:t>
      </w:r>
      <w:fldSimple w:instr=" REF _Ref117000019 \r \h  \* MERGEFORMAT ">
        <w:r w:rsidRPr="008F2B32">
          <w:rPr>
            <w:rFonts w:ascii="Verdana" w:hAnsi="Verdana"/>
          </w:rPr>
          <w:t>4.6</w:t>
        </w:r>
      </w:fldSimple>
      <w:r w:rsidRPr="008F2B32">
        <w:rPr>
          <w:rFonts w:ascii="Verdana" w:hAnsi="Verdana"/>
        </w:rPr>
        <w:t xml:space="preserve"> deste edital.</w:t>
      </w:r>
    </w:p>
    <w:p w:rsidR="00355693" w:rsidRPr="008F2B32" w:rsidRDefault="00355693" w:rsidP="008F2B32">
      <w:pPr>
        <w:pStyle w:val="Nivel2"/>
        <w:spacing w:before="0" w:after="0" w:line="240" w:lineRule="auto"/>
        <w:ind w:left="567" w:right="155"/>
        <w:rPr>
          <w:rFonts w:ascii="Verdana" w:hAnsi="Verdana"/>
        </w:rPr>
      </w:pPr>
      <w:r w:rsidRPr="008F2B32">
        <w:rPr>
          <w:rFonts w:ascii="Verdana" w:hAnsi="Verdana"/>
        </w:rPr>
        <w:t xml:space="preserve">7.5. Verificadas as condições de participação e de utilização do tratamento favorecido, </w:t>
      </w:r>
      <w:r w:rsidR="008B5BB0" w:rsidRPr="008F2B32">
        <w:rPr>
          <w:rFonts w:ascii="Verdana" w:hAnsi="Verdana"/>
        </w:rPr>
        <w:t xml:space="preserve">a </w:t>
      </w:r>
      <w:proofErr w:type="spellStart"/>
      <w:r w:rsidR="008B5BB0" w:rsidRPr="008F2B32">
        <w:rPr>
          <w:rFonts w:ascii="Verdana" w:hAnsi="Verdana"/>
        </w:rPr>
        <w:t>pregoeira</w:t>
      </w:r>
      <w:proofErr w:type="spellEnd"/>
      <w:r w:rsidRPr="008F2B32">
        <w:rPr>
          <w:rFonts w:ascii="Verdana" w:hAnsi="Verdana"/>
        </w:rPr>
        <w:t xml:space="preserve"> examinará a proposta classificada em primeiro lugar quanto à adequação ao objeto e à compatibilidade do preço em relação ao máximo estipulado para contratação neste Edital e em seus anexos, observado o disposto no </w:t>
      </w:r>
      <w:hyperlink r:id="rId19" w:anchor="art29" w:history="1">
        <w:r w:rsidRPr="008F2B32">
          <w:rPr>
            <w:rStyle w:val="Hyperlink"/>
            <w:rFonts w:ascii="Verdana" w:hAnsi="Verdana"/>
          </w:rPr>
          <w:t>artigo 29 a 35 da IN SEGES nº 73, de 30 de setembro de 2022</w:t>
        </w:r>
      </w:hyperlink>
      <w:r w:rsidRPr="008F2B32">
        <w:rPr>
          <w:rFonts w:ascii="Verdana" w:hAnsi="Verdana"/>
        </w:rPr>
        <w:t>.</w:t>
      </w:r>
    </w:p>
    <w:p w:rsidR="00CF7F27" w:rsidRPr="008F2B32" w:rsidRDefault="00CF7F27" w:rsidP="008F2B32">
      <w:pPr>
        <w:pStyle w:val="Nivel2"/>
        <w:spacing w:before="0" w:after="0" w:line="240" w:lineRule="auto"/>
        <w:ind w:left="567" w:right="155"/>
        <w:rPr>
          <w:rFonts w:ascii="Verdana" w:hAnsi="Verdana"/>
          <w:b/>
        </w:rPr>
      </w:pPr>
    </w:p>
    <w:p w:rsidR="00355693" w:rsidRPr="008F2B32" w:rsidRDefault="00355693" w:rsidP="00A97AC4">
      <w:pPr>
        <w:pStyle w:val="Nivel2"/>
        <w:numPr>
          <w:ilvl w:val="1"/>
          <w:numId w:val="20"/>
        </w:numPr>
        <w:spacing w:before="0" w:after="0" w:line="240" w:lineRule="auto"/>
        <w:ind w:left="567" w:right="155" w:firstLine="0"/>
        <w:rPr>
          <w:rFonts w:ascii="Verdana" w:hAnsi="Verdana"/>
          <w:b/>
          <w:u w:val="single"/>
        </w:rPr>
      </w:pPr>
      <w:r w:rsidRPr="008F2B32">
        <w:rPr>
          <w:rFonts w:ascii="Verdana" w:hAnsi="Verdana"/>
          <w:b/>
          <w:u w:val="single"/>
        </w:rPr>
        <w:t xml:space="preserve">Será desclassificada a proposta vencedora que: </w:t>
      </w:r>
    </w:p>
    <w:p w:rsidR="00355693" w:rsidRPr="008F2B32" w:rsidRDefault="00355693" w:rsidP="00A97AC4">
      <w:pPr>
        <w:pStyle w:val="Nivel3"/>
        <w:numPr>
          <w:ilvl w:val="2"/>
          <w:numId w:val="20"/>
        </w:numPr>
        <w:spacing w:before="0" w:after="0" w:line="240" w:lineRule="auto"/>
        <w:ind w:left="567" w:right="155" w:firstLine="0"/>
        <w:rPr>
          <w:rFonts w:ascii="Verdana" w:hAnsi="Verdana"/>
        </w:rPr>
      </w:pPr>
      <w:proofErr w:type="gramStart"/>
      <w:r w:rsidRPr="008F2B32">
        <w:rPr>
          <w:rFonts w:ascii="Verdana" w:hAnsi="Verdana"/>
        </w:rPr>
        <w:t>contiver</w:t>
      </w:r>
      <w:proofErr w:type="gramEnd"/>
      <w:r w:rsidRPr="008F2B32">
        <w:rPr>
          <w:rFonts w:ascii="Verdana" w:hAnsi="Verdana"/>
        </w:rPr>
        <w:t xml:space="preserve"> vícios insanáveis;</w:t>
      </w:r>
    </w:p>
    <w:p w:rsidR="00355693" w:rsidRPr="008F2B32" w:rsidRDefault="00355693" w:rsidP="00A97AC4">
      <w:pPr>
        <w:pStyle w:val="Nivel3"/>
        <w:numPr>
          <w:ilvl w:val="2"/>
          <w:numId w:val="20"/>
        </w:numPr>
        <w:spacing w:before="0" w:after="0" w:line="240" w:lineRule="auto"/>
        <w:ind w:left="567" w:right="155" w:firstLine="0"/>
        <w:rPr>
          <w:rFonts w:ascii="Verdana" w:hAnsi="Verdana"/>
        </w:rPr>
      </w:pPr>
      <w:proofErr w:type="gramStart"/>
      <w:r w:rsidRPr="008F2B32">
        <w:rPr>
          <w:rFonts w:ascii="Verdana" w:hAnsi="Verdana"/>
        </w:rPr>
        <w:lastRenderedPageBreak/>
        <w:t>não</w:t>
      </w:r>
      <w:proofErr w:type="gramEnd"/>
      <w:r w:rsidRPr="008F2B32">
        <w:rPr>
          <w:rFonts w:ascii="Verdana" w:hAnsi="Verdana"/>
        </w:rPr>
        <w:t xml:space="preserve"> obedecer às especificações técnicas contidas no Termo de Referência;</w:t>
      </w:r>
    </w:p>
    <w:p w:rsidR="00355693" w:rsidRPr="008F2B32" w:rsidRDefault="00355693" w:rsidP="00A97AC4">
      <w:pPr>
        <w:pStyle w:val="Nivel3"/>
        <w:numPr>
          <w:ilvl w:val="2"/>
          <w:numId w:val="20"/>
        </w:numPr>
        <w:spacing w:before="0" w:after="0" w:line="240" w:lineRule="auto"/>
        <w:ind w:left="567" w:right="155" w:firstLine="0"/>
        <w:rPr>
          <w:rFonts w:ascii="Verdana" w:hAnsi="Verdana"/>
        </w:rPr>
      </w:pPr>
      <w:proofErr w:type="gramStart"/>
      <w:r w:rsidRPr="008F2B32">
        <w:rPr>
          <w:rFonts w:ascii="Verdana" w:hAnsi="Verdana"/>
        </w:rPr>
        <w:t>apresentar</w:t>
      </w:r>
      <w:proofErr w:type="gramEnd"/>
      <w:r w:rsidRPr="008F2B32">
        <w:rPr>
          <w:rFonts w:ascii="Verdana" w:hAnsi="Verdana"/>
        </w:rPr>
        <w:t xml:space="preserve"> preços </w:t>
      </w:r>
      <w:proofErr w:type="spellStart"/>
      <w:r w:rsidRPr="008F2B32">
        <w:rPr>
          <w:rFonts w:ascii="Verdana" w:hAnsi="Verdana"/>
        </w:rPr>
        <w:t>inexequíveis</w:t>
      </w:r>
      <w:proofErr w:type="spellEnd"/>
      <w:r w:rsidRPr="008F2B32">
        <w:rPr>
          <w:rFonts w:ascii="Verdana" w:hAnsi="Verdana"/>
        </w:rPr>
        <w:t xml:space="preserve"> ou permanecerem acima do preço máximo definido para a contratação;</w:t>
      </w:r>
    </w:p>
    <w:p w:rsidR="00355693" w:rsidRPr="008F2B32" w:rsidRDefault="00355693" w:rsidP="00A97AC4">
      <w:pPr>
        <w:pStyle w:val="Nivel3"/>
        <w:numPr>
          <w:ilvl w:val="2"/>
          <w:numId w:val="20"/>
        </w:numPr>
        <w:spacing w:before="0" w:after="0" w:line="240" w:lineRule="auto"/>
        <w:ind w:left="567" w:right="155" w:firstLine="0"/>
        <w:rPr>
          <w:rFonts w:ascii="Verdana" w:hAnsi="Verdana"/>
        </w:rPr>
      </w:pPr>
      <w:proofErr w:type="gramStart"/>
      <w:r w:rsidRPr="008F2B32">
        <w:rPr>
          <w:rFonts w:ascii="Verdana" w:hAnsi="Verdana"/>
        </w:rPr>
        <w:t>não</w:t>
      </w:r>
      <w:proofErr w:type="gramEnd"/>
      <w:r w:rsidRPr="008F2B32">
        <w:rPr>
          <w:rFonts w:ascii="Verdana" w:hAnsi="Verdana"/>
        </w:rPr>
        <w:t xml:space="preserve"> tiverem sua </w:t>
      </w:r>
      <w:proofErr w:type="spellStart"/>
      <w:r w:rsidRPr="008F2B32">
        <w:rPr>
          <w:rFonts w:ascii="Verdana" w:hAnsi="Verdana"/>
        </w:rPr>
        <w:t>exequibilidade</w:t>
      </w:r>
      <w:proofErr w:type="spellEnd"/>
      <w:r w:rsidRPr="008F2B32">
        <w:rPr>
          <w:rFonts w:ascii="Verdana" w:hAnsi="Verdana"/>
        </w:rPr>
        <w:t xml:space="preserve"> demonstrada, quando exigido pela Administração;</w:t>
      </w:r>
    </w:p>
    <w:p w:rsidR="00355693" w:rsidRPr="008F2B32" w:rsidRDefault="00355693" w:rsidP="00A97AC4">
      <w:pPr>
        <w:pStyle w:val="Nivel3"/>
        <w:numPr>
          <w:ilvl w:val="2"/>
          <w:numId w:val="20"/>
        </w:numPr>
        <w:spacing w:before="0" w:after="0" w:line="240" w:lineRule="auto"/>
        <w:ind w:left="567" w:right="155" w:firstLine="0"/>
        <w:rPr>
          <w:rFonts w:ascii="Verdana" w:hAnsi="Verdana"/>
        </w:rPr>
      </w:pPr>
      <w:proofErr w:type="gramStart"/>
      <w:r w:rsidRPr="008F2B32">
        <w:rPr>
          <w:rFonts w:ascii="Verdana" w:hAnsi="Verdana"/>
        </w:rPr>
        <w:t>apresentar</w:t>
      </w:r>
      <w:proofErr w:type="gramEnd"/>
      <w:r w:rsidRPr="008F2B32">
        <w:rPr>
          <w:rFonts w:ascii="Verdana" w:hAnsi="Verdana"/>
        </w:rPr>
        <w:t xml:space="preserve"> desconformidade com quaisquer outras exigências deste Edital ou seus anexos, desde que insanável.</w:t>
      </w:r>
    </w:p>
    <w:p w:rsidR="00CF7F27" w:rsidRPr="008F2B32" w:rsidRDefault="00CF7F27" w:rsidP="008F2B32">
      <w:pPr>
        <w:pStyle w:val="Nivel3"/>
        <w:spacing w:before="0" w:after="0" w:line="240" w:lineRule="auto"/>
        <w:ind w:left="567" w:right="155"/>
        <w:rPr>
          <w:rFonts w:ascii="Verdana" w:hAnsi="Verdana"/>
        </w:rPr>
      </w:pPr>
    </w:p>
    <w:p w:rsidR="00355693" w:rsidRPr="008F2B32" w:rsidRDefault="00355693" w:rsidP="00A97AC4">
      <w:pPr>
        <w:pStyle w:val="Nivel2"/>
        <w:numPr>
          <w:ilvl w:val="1"/>
          <w:numId w:val="20"/>
        </w:numPr>
        <w:spacing w:before="0" w:after="0" w:line="240" w:lineRule="auto"/>
        <w:ind w:left="567" w:right="155" w:firstLine="0"/>
        <w:rPr>
          <w:rFonts w:ascii="Verdana" w:hAnsi="Verdana"/>
          <w:b/>
          <w:bCs/>
        </w:rPr>
      </w:pPr>
      <w:r w:rsidRPr="008F2B32">
        <w:rPr>
          <w:rFonts w:ascii="Verdana" w:hAnsi="Verdana"/>
          <w:b/>
          <w:u w:val="single"/>
        </w:rPr>
        <w:t xml:space="preserve">No caso de bens e </w:t>
      </w:r>
      <w:r w:rsidR="00A97AC4">
        <w:rPr>
          <w:rFonts w:ascii="Verdana" w:hAnsi="Verdana"/>
          <w:b/>
          <w:u w:val="single"/>
        </w:rPr>
        <w:t>fornecimentos</w:t>
      </w:r>
      <w:r w:rsidRPr="008F2B32">
        <w:rPr>
          <w:rFonts w:ascii="Verdana" w:hAnsi="Verdana"/>
          <w:b/>
          <w:u w:val="single"/>
        </w:rPr>
        <w:t xml:space="preserve"> em geral, é indício de </w:t>
      </w:r>
      <w:proofErr w:type="spellStart"/>
      <w:r w:rsidRPr="008F2B32">
        <w:rPr>
          <w:rFonts w:ascii="Verdana" w:hAnsi="Verdana"/>
          <w:b/>
          <w:u w:val="single"/>
        </w:rPr>
        <w:t>inexequibilidade</w:t>
      </w:r>
      <w:proofErr w:type="spellEnd"/>
      <w:r w:rsidRPr="008F2B32">
        <w:rPr>
          <w:rFonts w:ascii="Verdana" w:hAnsi="Verdana"/>
          <w:b/>
          <w:u w:val="single"/>
        </w:rPr>
        <w:t xml:space="preserve"> das propostas valores inferiores a 50% (</w:t>
      </w:r>
      <w:proofErr w:type="spellStart"/>
      <w:r w:rsidRPr="008F2B32">
        <w:rPr>
          <w:rFonts w:ascii="Verdana" w:hAnsi="Verdana"/>
          <w:b/>
          <w:u w:val="single"/>
        </w:rPr>
        <w:t>cinquenta</w:t>
      </w:r>
      <w:proofErr w:type="spellEnd"/>
      <w:r w:rsidRPr="008F2B32">
        <w:rPr>
          <w:rFonts w:ascii="Verdana" w:hAnsi="Verdana"/>
          <w:b/>
          <w:u w:val="single"/>
        </w:rPr>
        <w:t xml:space="preserve"> por cento) do valor</w:t>
      </w:r>
      <w:proofErr w:type="gramStart"/>
      <w:r w:rsidRPr="008F2B32">
        <w:rPr>
          <w:rFonts w:ascii="Verdana" w:hAnsi="Verdana"/>
          <w:b/>
          <w:u w:val="single"/>
        </w:rPr>
        <w:t xml:space="preserve">  </w:t>
      </w:r>
      <w:proofErr w:type="gramEnd"/>
      <w:r w:rsidRPr="008F2B32">
        <w:rPr>
          <w:rFonts w:ascii="Verdana" w:hAnsi="Verdana"/>
          <w:b/>
          <w:u w:val="single"/>
        </w:rPr>
        <w:t>de cada item orçado pela Administração</w:t>
      </w:r>
      <w:r w:rsidRPr="008F2B32">
        <w:rPr>
          <w:rFonts w:ascii="Verdana" w:hAnsi="Verdana"/>
        </w:rPr>
        <w:t>.</w:t>
      </w:r>
    </w:p>
    <w:p w:rsidR="00355693" w:rsidRPr="008F2B32" w:rsidRDefault="00355693" w:rsidP="00A97AC4">
      <w:pPr>
        <w:pStyle w:val="Nivel3"/>
        <w:numPr>
          <w:ilvl w:val="2"/>
          <w:numId w:val="20"/>
        </w:numPr>
        <w:spacing w:before="0" w:after="0" w:line="240" w:lineRule="auto"/>
        <w:ind w:left="567" w:right="155" w:firstLine="0"/>
        <w:rPr>
          <w:rFonts w:ascii="Verdana" w:hAnsi="Verdana"/>
        </w:rPr>
      </w:pPr>
      <w:r w:rsidRPr="008F2B32">
        <w:rPr>
          <w:rFonts w:ascii="Verdana" w:hAnsi="Verdana"/>
        </w:rPr>
        <w:t xml:space="preserve">A </w:t>
      </w:r>
      <w:proofErr w:type="spellStart"/>
      <w:r w:rsidRPr="008F2B32">
        <w:rPr>
          <w:rFonts w:ascii="Verdana" w:hAnsi="Verdana"/>
        </w:rPr>
        <w:t>inexequibilidade</w:t>
      </w:r>
      <w:proofErr w:type="spellEnd"/>
      <w:r w:rsidRPr="008F2B32">
        <w:rPr>
          <w:rFonts w:ascii="Verdana" w:hAnsi="Verdana"/>
        </w:rPr>
        <w:t xml:space="preserve">, na hipótese de que trata o </w:t>
      </w:r>
      <w:r w:rsidRPr="008F2B32">
        <w:rPr>
          <w:rFonts w:ascii="Verdana" w:hAnsi="Verdana"/>
          <w:b/>
          <w:bCs/>
        </w:rPr>
        <w:t>caput</w:t>
      </w:r>
      <w:r w:rsidRPr="008F2B32">
        <w:rPr>
          <w:rFonts w:ascii="Verdana" w:hAnsi="Verdana"/>
        </w:rPr>
        <w:t>, só será considerada após diligência d</w:t>
      </w:r>
      <w:r w:rsidR="008B5BB0" w:rsidRPr="008F2B32">
        <w:rPr>
          <w:rFonts w:ascii="Verdana" w:hAnsi="Verdana"/>
        </w:rPr>
        <w:t xml:space="preserve">a </w:t>
      </w:r>
      <w:proofErr w:type="spellStart"/>
      <w:r w:rsidR="008B5BB0" w:rsidRPr="008F2B32">
        <w:rPr>
          <w:rFonts w:ascii="Verdana" w:hAnsi="Verdana"/>
        </w:rPr>
        <w:t>pregoeira</w:t>
      </w:r>
      <w:proofErr w:type="spellEnd"/>
      <w:r w:rsidRPr="008F2B32">
        <w:rPr>
          <w:rFonts w:ascii="Verdana" w:hAnsi="Verdana"/>
        </w:rPr>
        <w:t>, que comprove:</w:t>
      </w:r>
    </w:p>
    <w:p w:rsidR="00355693" w:rsidRPr="008F2B32" w:rsidRDefault="00355693" w:rsidP="00A97AC4">
      <w:pPr>
        <w:pStyle w:val="Nivel4"/>
        <w:numPr>
          <w:ilvl w:val="3"/>
          <w:numId w:val="20"/>
        </w:numPr>
        <w:spacing w:before="0" w:after="0" w:line="240" w:lineRule="auto"/>
        <w:ind w:left="567" w:right="155" w:firstLine="0"/>
        <w:rPr>
          <w:rFonts w:ascii="Verdana" w:hAnsi="Verdana"/>
        </w:rPr>
      </w:pPr>
      <w:proofErr w:type="gramStart"/>
      <w:r w:rsidRPr="008F2B32">
        <w:rPr>
          <w:rFonts w:ascii="Verdana" w:hAnsi="Verdana"/>
        </w:rPr>
        <w:t>que</w:t>
      </w:r>
      <w:proofErr w:type="gramEnd"/>
      <w:r w:rsidRPr="008F2B32">
        <w:rPr>
          <w:rFonts w:ascii="Verdana" w:hAnsi="Verdana"/>
        </w:rPr>
        <w:t xml:space="preserve"> o custo do licitante ultrapassa o valor da proposta; e</w:t>
      </w:r>
    </w:p>
    <w:p w:rsidR="00355693" w:rsidRPr="008F2B32" w:rsidRDefault="00355693" w:rsidP="00A97AC4">
      <w:pPr>
        <w:pStyle w:val="Nivel4"/>
        <w:numPr>
          <w:ilvl w:val="3"/>
          <w:numId w:val="20"/>
        </w:numPr>
        <w:spacing w:before="0" w:after="0" w:line="240" w:lineRule="auto"/>
        <w:ind w:left="567" w:right="155" w:firstLine="0"/>
        <w:rPr>
          <w:rFonts w:ascii="Verdana" w:hAnsi="Verdana"/>
        </w:rPr>
      </w:pPr>
      <w:proofErr w:type="gramStart"/>
      <w:r w:rsidRPr="008F2B32">
        <w:rPr>
          <w:rFonts w:ascii="Verdana" w:hAnsi="Verdana"/>
        </w:rPr>
        <w:t>inexistirem</w:t>
      </w:r>
      <w:proofErr w:type="gramEnd"/>
      <w:r w:rsidRPr="008F2B32">
        <w:rPr>
          <w:rFonts w:ascii="Verdana" w:hAnsi="Verdana"/>
        </w:rPr>
        <w:t xml:space="preserve"> custos de oportunidade capazes de justificar o vulto da oferta.</w:t>
      </w:r>
    </w:p>
    <w:p w:rsidR="00355693" w:rsidRPr="008F2B32" w:rsidRDefault="00355693" w:rsidP="00A97AC4">
      <w:pPr>
        <w:pStyle w:val="Nivel2"/>
        <w:numPr>
          <w:ilvl w:val="1"/>
          <w:numId w:val="20"/>
        </w:numPr>
        <w:spacing w:before="0" w:after="0" w:line="240" w:lineRule="auto"/>
        <w:ind w:left="567" w:right="155" w:firstLine="0"/>
        <w:rPr>
          <w:rFonts w:ascii="Verdana" w:hAnsi="Verdana"/>
          <w:b/>
        </w:rPr>
      </w:pPr>
      <w:r w:rsidRPr="008F2B32">
        <w:rPr>
          <w:rFonts w:ascii="Verdana" w:hAnsi="Verdana"/>
        </w:rPr>
        <w:t xml:space="preserve">Erros no preenchimento da planilha não constituem motivo para a desclassificação da proposta. A planilha </w:t>
      </w:r>
      <w:proofErr w:type="spellStart"/>
      <w:r w:rsidRPr="008F2B32">
        <w:rPr>
          <w:rFonts w:ascii="Verdana" w:hAnsi="Verdana"/>
        </w:rPr>
        <w:t>poderá</w:t>
      </w:r>
      <w:proofErr w:type="spellEnd"/>
      <w:r w:rsidRPr="008F2B32">
        <w:rPr>
          <w:rFonts w:ascii="Verdana" w:hAnsi="Verdana"/>
        </w:rPr>
        <w:t>́ ser ajustada pelo fornecedor, no prazo indicado pelo sistema, desde que não haja majoração do preço e que se comprove que este é o bastante para arcar com todos os custos da contratação;</w:t>
      </w:r>
    </w:p>
    <w:p w:rsidR="00355693" w:rsidRPr="008F2B32" w:rsidRDefault="00355693" w:rsidP="00A97AC4">
      <w:pPr>
        <w:pStyle w:val="Nivel3"/>
        <w:numPr>
          <w:ilvl w:val="2"/>
          <w:numId w:val="20"/>
        </w:numPr>
        <w:spacing w:before="0" w:after="0" w:line="240" w:lineRule="auto"/>
        <w:ind w:left="567" w:right="155" w:firstLine="0"/>
        <w:rPr>
          <w:rFonts w:ascii="Verdana" w:hAnsi="Verdana"/>
        </w:rPr>
      </w:pPr>
      <w:r w:rsidRPr="008F2B32">
        <w:rPr>
          <w:rFonts w:ascii="Verdana" w:hAnsi="Verdana"/>
        </w:rPr>
        <w:t>O ajuste de que trata este dispositivo se limita a sanar erros ou falhas que não alterem a substância das propostas;</w:t>
      </w:r>
    </w:p>
    <w:p w:rsidR="00355693" w:rsidRPr="008F2B32" w:rsidRDefault="00355693" w:rsidP="00A97AC4">
      <w:pPr>
        <w:pStyle w:val="Nivel3"/>
        <w:numPr>
          <w:ilvl w:val="2"/>
          <w:numId w:val="20"/>
        </w:numPr>
        <w:spacing w:before="0" w:after="0" w:line="240" w:lineRule="auto"/>
        <w:ind w:left="567" w:right="155" w:firstLine="0"/>
        <w:rPr>
          <w:rFonts w:ascii="Verdana" w:hAnsi="Verdana"/>
        </w:rPr>
      </w:pPr>
      <w:r w:rsidRPr="008F2B32">
        <w:rPr>
          <w:rFonts w:ascii="Verdana" w:hAnsi="Verdana"/>
        </w:rPr>
        <w:t>Considera-se erro no preenchimento da planilha passível de correção a indicação de recolhimento de impostos e contribuições na forma do Simples Nacional, quando não cabível esse regime.</w:t>
      </w:r>
    </w:p>
    <w:p w:rsidR="00CF7F27" w:rsidRPr="008F2B32" w:rsidRDefault="00CF7F27" w:rsidP="008F2B32">
      <w:pPr>
        <w:pStyle w:val="Nivel3"/>
        <w:spacing w:before="0" w:after="0" w:line="240" w:lineRule="auto"/>
        <w:ind w:left="567" w:right="155"/>
        <w:rPr>
          <w:rFonts w:ascii="Verdana" w:hAnsi="Verdana"/>
        </w:rPr>
      </w:pPr>
    </w:p>
    <w:p w:rsidR="00355693" w:rsidRPr="008F2B32" w:rsidRDefault="00355693" w:rsidP="008F2B32">
      <w:pPr>
        <w:pStyle w:val="Ttulo1"/>
        <w:tabs>
          <w:tab w:val="left" w:pos="1281"/>
          <w:tab w:val="left" w:pos="1282"/>
          <w:tab w:val="left" w:pos="10527"/>
        </w:tabs>
        <w:spacing w:before="0" w:line="240" w:lineRule="auto"/>
        <w:ind w:left="567"/>
        <w:jc w:val="both"/>
        <w:rPr>
          <w:rFonts w:ascii="Verdana" w:hAnsi="Verdana"/>
          <w:b/>
          <w:color w:val="auto"/>
          <w:sz w:val="20"/>
          <w:szCs w:val="20"/>
        </w:rPr>
      </w:pPr>
      <w:r w:rsidRPr="008F2B32">
        <w:rPr>
          <w:rFonts w:ascii="Verdana" w:hAnsi="Verdana"/>
          <w:b/>
          <w:color w:val="auto"/>
          <w:sz w:val="20"/>
          <w:szCs w:val="20"/>
          <w:shd w:val="clear" w:color="auto" w:fill="D5E2BB"/>
        </w:rPr>
        <w:t>8. DA FASE DE HABILITAÇÃO.</w:t>
      </w:r>
      <w:r w:rsidRPr="008F2B32">
        <w:rPr>
          <w:rFonts w:ascii="Verdana" w:hAnsi="Verdana"/>
          <w:b/>
          <w:color w:val="auto"/>
          <w:sz w:val="20"/>
          <w:szCs w:val="20"/>
          <w:shd w:val="clear" w:color="auto" w:fill="D5E2BB"/>
        </w:rPr>
        <w:tab/>
      </w:r>
    </w:p>
    <w:p w:rsidR="00CF7F27" w:rsidRPr="008F2B32" w:rsidRDefault="00CF7F27" w:rsidP="008F2B32">
      <w:pPr>
        <w:pStyle w:val="Nivel3"/>
        <w:spacing w:before="0" w:after="0" w:line="240" w:lineRule="auto"/>
        <w:ind w:left="567"/>
        <w:rPr>
          <w:rFonts w:ascii="Verdana" w:hAnsi="Verdana"/>
        </w:rPr>
      </w:pPr>
      <w:bookmarkStart w:id="1" w:name="_Ref114663777"/>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0" w:anchor="art62" w:history="1">
        <w:proofErr w:type="spellStart"/>
        <w:r w:rsidRPr="008F2B32">
          <w:rPr>
            <w:rStyle w:val="Hyperlink"/>
            <w:rFonts w:ascii="Verdana" w:hAnsi="Verdana"/>
          </w:rPr>
          <w:t>arts</w:t>
        </w:r>
        <w:proofErr w:type="spellEnd"/>
        <w:r w:rsidRPr="008F2B32">
          <w:rPr>
            <w:rStyle w:val="Hyperlink"/>
            <w:rFonts w:ascii="Verdana" w:hAnsi="Verdana"/>
          </w:rPr>
          <w:t xml:space="preserve">. </w:t>
        </w:r>
        <w:proofErr w:type="gramStart"/>
        <w:r w:rsidRPr="008F2B32">
          <w:rPr>
            <w:rStyle w:val="Hyperlink"/>
            <w:rFonts w:ascii="Verdana" w:hAnsi="Verdana"/>
          </w:rPr>
          <w:t>62 a 70 da Lei nº</w:t>
        </w:r>
        <w:proofErr w:type="gramEnd"/>
        <w:r w:rsidRPr="008F2B32">
          <w:rPr>
            <w:rStyle w:val="Hyperlink"/>
            <w:rFonts w:ascii="Verdana" w:hAnsi="Verdana"/>
          </w:rPr>
          <w:t xml:space="preserve"> 14.133, de 2021</w:t>
        </w:r>
      </w:hyperlink>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 xml:space="preserve">8.1.1. A documentação exigida para fins de </w:t>
      </w:r>
      <w:r w:rsidRPr="008F2B32">
        <w:rPr>
          <w:rFonts w:ascii="Verdana" w:hAnsi="Verdana"/>
          <w:b/>
        </w:rPr>
        <w:t xml:space="preserve">habilitação jurídica, fiscal, social e trabalhista e </w:t>
      </w:r>
      <w:proofErr w:type="spellStart"/>
      <w:r w:rsidRPr="008F2B32">
        <w:rPr>
          <w:rFonts w:ascii="Verdana" w:hAnsi="Verdana"/>
          <w:b/>
        </w:rPr>
        <w:t>econômico-ﬁnanceira</w:t>
      </w:r>
      <w:proofErr w:type="spellEnd"/>
      <w:r w:rsidRPr="008F2B32">
        <w:rPr>
          <w:rFonts w:ascii="Verdana" w:hAnsi="Verdana"/>
          <w:b/>
        </w:rPr>
        <w:t xml:space="preserve">, </w:t>
      </w:r>
      <w:r w:rsidRPr="008F2B32">
        <w:rPr>
          <w:rFonts w:ascii="Verdana" w:hAnsi="Verdana"/>
          <w:b/>
          <w:color w:val="auto"/>
        </w:rPr>
        <w:t xml:space="preserve">poderá </w:t>
      </w:r>
      <w:r w:rsidRPr="008F2B32">
        <w:rPr>
          <w:rFonts w:ascii="Verdana" w:hAnsi="Verdana"/>
          <w:b/>
        </w:rPr>
        <w:t>ser substituída pelo registro cadastral no SICAF</w:t>
      </w:r>
      <w:r w:rsidRPr="008F2B32">
        <w:rPr>
          <w:rFonts w:ascii="Verdana" w:hAnsi="Verdana"/>
        </w:rPr>
        <w:t>.</w:t>
      </w:r>
      <w:bookmarkEnd w:id="1"/>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 xml:space="preserve">8.2. Serão exigidos os seguintes documentos para fins de </w:t>
      </w:r>
      <w:r w:rsidRPr="008F2B32">
        <w:rPr>
          <w:rFonts w:ascii="Verdana" w:hAnsi="Verdana"/>
          <w:b/>
          <w:bCs/>
        </w:rPr>
        <w:t>habilitação jurídica</w:t>
      </w:r>
      <w:r w:rsidRPr="008F2B32">
        <w:rPr>
          <w:rFonts w:ascii="Verdana" w:hAnsi="Verdana"/>
        </w:rPr>
        <w:t>:</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8.2.1.</w:t>
      </w:r>
      <w:r w:rsidRPr="008F2B32">
        <w:rPr>
          <w:rFonts w:ascii="Verdana" w:hAnsi="Verdana"/>
          <w:b/>
          <w:bCs/>
        </w:rPr>
        <w:t xml:space="preserve"> Pessoa física:</w:t>
      </w:r>
      <w:r w:rsidRPr="008F2B32">
        <w:rPr>
          <w:rFonts w:ascii="Verdana" w:hAnsi="Verdana"/>
        </w:rPr>
        <w:t xml:space="preserve"> cédula de identidade (RG) ou documento equivalente que, por força de lei, tenha validade para fins de identificação em todo o território nacional;</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8.2.2.</w:t>
      </w:r>
      <w:r w:rsidRPr="008F2B32">
        <w:rPr>
          <w:rFonts w:ascii="Verdana" w:hAnsi="Verdana"/>
          <w:b/>
          <w:bCs/>
        </w:rPr>
        <w:t xml:space="preserve"> Empresário individual:</w:t>
      </w:r>
      <w:r w:rsidRPr="008F2B32">
        <w:rPr>
          <w:rFonts w:ascii="Verdana" w:hAnsi="Verdana"/>
        </w:rPr>
        <w:t xml:space="preserve"> inscrição no Registro Público de Empresas Mercantis, a cargo da Junta Comercial da respectiva sede; </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8.2.3.</w:t>
      </w:r>
      <w:r w:rsidRPr="008F2B32">
        <w:rPr>
          <w:rFonts w:ascii="Verdana" w:hAnsi="Verdana"/>
          <w:b/>
          <w:bCs/>
        </w:rPr>
        <w:t xml:space="preserve"> </w:t>
      </w:r>
      <w:proofErr w:type="spellStart"/>
      <w:r w:rsidRPr="008F2B32">
        <w:rPr>
          <w:rFonts w:ascii="Verdana" w:hAnsi="Verdana"/>
          <w:b/>
          <w:bCs/>
        </w:rPr>
        <w:t>Microempreendedor</w:t>
      </w:r>
      <w:proofErr w:type="spellEnd"/>
      <w:r w:rsidRPr="008F2B32">
        <w:rPr>
          <w:rFonts w:ascii="Verdana" w:hAnsi="Verdana"/>
          <w:b/>
          <w:bCs/>
        </w:rPr>
        <w:t xml:space="preserve"> Individual - MEI:</w:t>
      </w:r>
      <w:r w:rsidRPr="008F2B32">
        <w:rPr>
          <w:rFonts w:ascii="Verdana" w:hAnsi="Verdana"/>
        </w:rPr>
        <w:t xml:space="preserve"> Certificado da Condição de </w:t>
      </w:r>
      <w:proofErr w:type="spellStart"/>
      <w:r w:rsidRPr="008F2B32">
        <w:rPr>
          <w:rFonts w:ascii="Verdana" w:hAnsi="Verdana"/>
        </w:rPr>
        <w:t>Microempreendedor</w:t>
      </w:r>
      <w:proofErr w:type="spellEnd"/>
      <w:r w:rsidRPr="008F2B32">
        <w:rPr>
          <w:rFonts w:ascii="Verdana" w:hAnsi="Verdana"/>
        </w:rPr>
        <w:t xml:space="preserve"> Individual - CCMEI, cuja aceitação ficará condicionada à verificação da autenticidade no sítio </w:t>
      </w:r>
      <w:hyperlink r:id="rId21" w:history="1">
        <w:r w:rsidRPr="008F2B32">
          <w:rPr>
            <w:rStyle w:val="Hyperlink"/>
            <w:rFonts w:ascii="Verdana" w:hAnsi="Verdana"/>
            <w:color w:val="auto"/>
          </w:rPr>
          <w:t>https://www.gov.br/empresas-e-negocios/pt-br/empreendedor</w:t>
        </w:r>
      </w:hyperlink>
      <w:r w:rsidRPr="008F2B32">
        <w:rPr>
          <w:rFonts w:ascii="Verdana" w:hAnsi="Verdana"/>
        </w:rPr>
        <w:t xml:space="preserve">; </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8.2.5.</w:t>
      </w:r>
      <w:r w:rsidRPr="008F2B32">
        <w:rPr>
          <w:rFonts w:ascii="Verdana" w:hAnsi="Verdana"/>
          <w:b/>
          <w:bCs/>
        </w:rPr>
        <w:t xml:space="preserve"> Sociedade empresária estrangeira:</w:t>
      </w:r>
      <w:r w:rsidRPr="008F2B32">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2" w:history="1">
        <w:r w:rsidRPr="008F2B32">
          <w:rPr>
            <w:rStyle w:val="Hyperlink"/>
            <w:rFonts w:ascii="Verdana" w:hAnsi="Verdana"/>
            <w:color w:val="auto"/>
          </w:rPr>
          <w:t>Normativa DREI/ME n.º 77, de 18 de março de 2020</w:t>
        </w:r>
      </w:hyperlink>
      <w:r w:rsidRPr="008F2B32">
        <w:rPr>
          <w:rFonts w:ascii="Verdana" w:hAnsi="Verdana"/>
        </w:rPr>
        <w:t>.</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8.2.6.</w:t>
      </w:r>
      <w:r w:rsidRPr="008F2B32">
        <w:rPr>
          <w:rFonts w:ascii="Verdana" w:hAnsi="Verdana"/>
          <w:b/>
          <w:bCs/>
        </w:rPr>
        <w:t xml:space="preserve"> Sociedade simples: </w:t>
      </w:r>
      <w:r w:rsidRPr="008F2B32">
        <w:rPr>
          <w:rFonts w:ascii="Verdana" w:hAnsi="Verdana"/>
        </w:rPr>
        <w:t>inscrição do ato constitutivo no Registro Civil de Pessoas Jurídicas do local de sua sede, acompanhada de documento comprobatório de seus administradores;</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8.2.7.</w:t>
      </w:r>
      <w:r w:rsidRPr="008F2B32">
        <w:rPr>
          <w:rFonts w:ascii="Verdana" w:hAnsi="Verdana"/>
          <w:b/>
          <w:bCs/>
        </w:rPr>
        <w:t xml:space="preserve"> Filial, sucursal ou agência de sociedade simples ou empresária:</w:t>
      </w:r>
      <w:r w:rsidRPr="008F2B32">
        <w:rPr>
          <w:rFonts w:ascii="Verdana" w:hAnsi="Verdana"/>
        </w:rPr>
        <w:t xml:space="preserve"> inscrição do ato constitutivo da filial, sucursal ou agência da sociedade simples ou empresária, respectivamente, no Registro Civil das Pessoas Jurídicas ou no Registro Público de Empresas Mercantis onde </w:t>
      </w:r>
      <w:proofErr w:type="gramStart"/>
      <w:r w:rsidRPr="008F2B32">
        <w:rPr>
          <w:rFonts w:ascii="Verdana" w:hAnsi="Verdana"/>
        </w:rPr>
        <w:t>opera,</w:t>
      </w:r>
      <w:proofErr w:type="gramEnd"/>
      <w:r w:rsidRPr="008F2B32">
        <w:rPr>
          <w:rFonts w:ascii="Verdana" w:hAnsi="Verdana"/>
        </w:rPr>
        <w:t xml:space="preserve"> com averbação no Registro onde tem sede a matriz;</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8.2.8.</w:t>
      </w:r>
      <w:r w:rsidRPr="008F2B32">
        <w:rPr>
          <w:rFonts w:ascii="Verdana" w:hAnsi="Verdana"/>
          <w:b/>
          <w:bCs/>
        </w:rPr>
        <w:t xml:space="preserve"> Sociedade cooperativa:</w:t>
      </w:r>
      <w:r w:rsidRPr="008F2B32">
        <w:rPr>
          <w:rFonts w:ascii="Verdana" w:hAnsi="Verdana"/>
        </w:rPr>
        <w:t xml:space="preserve"> ata de fundação e estatuto social, com a ata da </w:t>
      </w:r>
      <w:proofErr w:type="spellStart"/>
      <w:r w:rsidRPr="008F2B32">
        <w:rPr>
          <w:rFonts w:ascii="Verdana" w:hAnsi="Verdana"/>
        </w:rPr>
        <w:t>assembleia</w:t>
      </w:r>
      <w:proofErr w:type="spellEnd"/>
      <w:r w:rsidRPr="008F2B32">
        <w:rPr>
          <w:rFonts w:ascii="Verdana" w:hAnsi="Verdana"/>
        </w:rPr>
        <w:t xml:space="preserve"> que o aprovou, devidamente arquivado na Junta Comercial ou inscrito no Registro Civil das Pessoas Jurídicas da respectiva sede, além do registro de que trata o </w:t>
      </w:r>
      <w:hyperlink r:id="rId23" w:anchor="art107" w:history="1">
        <w:r w:rsidRPr="008F2B32">
          <w:rPr>
            <w:rStyle w:val="Hyperlink"/>
            <w:rFonts w:ascii="Verdana" w:hAnsi="Verdana"/>
            <w:color w:val="auto"/>
          </w:rPr>
          <w:t>art. 107 da Lei nº 5.764, de 16 de dezembro 1971</w:t>
        </w:r>
      </w:hyperlink>
      <w:r w:rsidRPr="008F2B32">
        <w:rPr>
          <w:rFonts w:ascii="Verdana" w:hAnsi="Verdana"/>
        </w:rPr>
        <w:t>.</w:t>
      </w:r>
    </w:p>
    <w:p w:rsidR="00CF7F27" w:rsidRPr="008F2B32" w:rsidRDefault="00CF7F27" w:rsidP="008F2B32">
      <w:pPr>
        <w:pStyle w:val="Nivel3"/>
        <w:spacing w:before="0" w:after="0" w:line="240" w:lineRule="auto"/>
        <w:ind w:left="567"/>
        <w:rPr>
          <w:rFonts w:ascii="Verdana" w:hAnsi="Verdana"/>
        </w:rPr>
      </w:pPr>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 xml:space="preserve">8.2.9. </w:t>
      </w:r>
      <w:r w:rsidRPr="008F2B32">
        <w:rPr>
          <w:rFonts w:ascii="Verdana" w:hAnsi="Verdana"/>
          <w:b/>
          <w:u w:val="single"/>
        </w:rPr>
        <w:t>Os documentos apresentados deverão estar acompanhados de todas as alterações ou da consolidação respectiva</w:t>
      </w:r>
      <w:r w:rsidRPr="008F2B32">
        <w:rPr>
          <w:rFonts w:ascii="Verdana" w:hAnsi="Verdana"/>
        </w:rPr>
        <w:t>.</w:t>
      </w:r>
    </w:p>
    <w:p w:rsidR="00CF7F27" w:rsidRPr="008F2B32" w:rsidRDefault="00CF7F27" w:rsidP="008F2B32">
      <w:pPr>
        <w:pStyle w:val="Nivel3"/>
        <w:spacing w:before="0" w:after="0" w:line="240" w:lineRule="auto"/>
        <w:ind w:left="567"/>
        <w:rPr>
          <w:rFonts w:ascii="Verdana" w:hAnsi="Verdana"/>
          <w:color w:val="auto"/>
        </w:rPr>
      </w:pPr>
    </w:p>
    <w:p w:rsidR="00355693" w:rsidRPr="008F2B32" w:rsidRDefault="00355693" w:rsidP="008F2B32">
      <w:pPr>
        <w:pStyle w:val="Nivel3"/>
        <w:spacing w:before="0" w:after="0" w:line="240" w:lineRule="auto"/>
        <w:ind w:left="567"/>
        <w:rPr>
          <w:rFonts w:ascii="Verdana" w:hAnsi="Verdana"/>
        </w:rPr>
      </w:pPr>
      <w:r w:rsidRPr="008F2B32">
        <w:rPr>
          <w:rFonts w:ascii="Verdana" w:hAnsi="Verdana"/>
          <w:color w:val="auto"/>
        </w:rPr>
        <w:t xml:space="preserve">8.3. Para fins de </w:t>
      </w:r>
      <w:r w:rsidRPr="008F2B32">
        <w:rPr>
          <w:rFonts w:ascii="Verdana" w:hAnsi="Verdana"/>
          <w:b/>
          <w:bCs/>
          <w:color w:val="auto"/>
        </w:rPr>
        <w:t xml:space="preserve">Habilitação </w:t>
      </w:r>
      <w:r w:rsidRPr="008F2B32">
        <w:rPr>
          <w:rFonts w:ascii="Verdana" w:hAnsi="Verdana"/>
          <w:b/>
          <w:bCs/>
        </w:rPr>
        <w:t>fiscal, social e trabalhista,</w:t>
      </w:r>
      <w:r w:rsidRPr="008F2B32">
        <w:rPr>
          <w:rFonts w:ascii="Verdana" w:hAnsi="Verdana"/>
        </w:rPr>
        <w:t xml:space="preserve"> serão exigidos:</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color w:val="auto"/>
        </w:rPr>
        <w:t xml:space="preserve">8.3.1. </w:t>
      </w:r>
      <w:r w:rsidRPr="008F2B32">
        <w:rPr>
          <w:rFonts w:ascii="Verdana" w:hAnsi="Verdana"/>
        </w:rPr>
        <w:t>Prova de inscrição no Cadastro Nacional de Pessoas Jurídicas ou no Cadastro de Pessoas Físicas, conforme o caso;</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color w:val="auto"/>
        </w:rPr>
        <w:t>8.</w:t>
      </w:r>
      <w:r w:rsidRPr="008F2B32">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color w:val="auto"/>
        </w:rPr>
        <w:t>8.</w:t>
      </w:r>
      <w:r w:rsidRPr="008F2B32">
        <w:rPr>
          <w:rFonts w:ascii="Verdana" w:hAnsi="Verdana"/>
        </w:rPr>
        <w:t>3.3. Prova de regularidade com o Fundo de Garantia do Tempo de Serviço (FGTS);</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color w:val="auto"/>
        </w:rPr>
        <w:t>8.</w:t>
      </w:r>
      <w:r w:rsidRPr="008F2B32">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color w:val="auto"/>
        </w:rPr>
        <w:t>8.</w:t>
      </w:r>
      <w:r w:rsidRPr="008F2B32">
        <w:rPr>
          <w:rFonts w:ascii="Verdana" w:hAnsi="Verdana"/>
        </w:rPr>
        <w:t xml:space="preserve">3.5. Prova de inscrição no cadastro de contribuintes </w:t>
      </w:r>
      <w:r w:rsidRPr="008F2B32">
        <w:rPr>
          <w:rFonts w:ascii="Verdana" w:hAnsi="Verdana"/>
          <w:iCs/>
        </w:rPr>
        <w:t>Estadual, Distrital</w:t>
      </w:r>
      <w:r w:rsidRPr="008F2B32">
        <w:rPr>
          <w:rFonts w:ascii="Verdana" w:hAnsi="Verdana"/>
        </w:rPr>
        <w:t xml:space="preserve"> ou </w:t>
      </w:r>
      <w:r w:rsidRPr="008F2B32">
        <w:rPr>
          <w:rFonts w:ascii="Verdana" w:hAnsi="Verdana"/>
          <w:iCs/>
        </w:rPr>
        <w:t xml:space="preserve">Municipal, </w:t>
      </w:r>
      <w:proofErr w:type="spellStart"/>
      <w:r w:rsidRPr="008F2B32">
        <w:rPr>
          <w:rFonts w:ascii="Verdana" w:hAnsi="Verdana"/>
          <w:iCs/>
        </w:rPr>
        <w:t>Distrital</w:t>
      </w:r>
      <w:r w:rsidRPr="008F2B32">
        <w:rPr>
          <w:rFonts w:ascii="Verdana" w:hAnsi="Verdana"/>
        </w:rPr>
        <w:t>relativo</w:t>
      </w:r>
      <w:proofErr w:type="spellEnd"/>
      <w:r w:rsidRPr="008F2B32">
        <w:rPr>
          <w:rFonts w:ascii="Verdana" w:hAnsi="Verdana"/>
        </w:rPr>
        <w:t xml:space="preserve"> ao domicílio ou sede do fornecedor, pertinente ao seu ramo de atividade e compatível com o objeto contratual; </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color w:val="auto"/>
        </w:rPr>
        <w:t>8.</w:t>
      </w:r>
      <w:r w:rsidRPr="008F2B32">
        <w:rPr>
          <w:rFonts w:ascii="Verdana" w:hAnsi="Verdana"/>
        </w:rPr>
        <w:t xml:space="preserve">3.6. Prova de regularidade com a Fazenda </w:t>
      </w:r>
      <w:r w:rsidRPr="008F2B32">
        <w:rPr>
          <w:rFonts w:ascii="Verdana" w:hAnsi="Verdana"/>
          <w:iCs/>
        </w:rPr>
        <w:t xml:space="preserve">Estadual ou Distrital, </w:t>
      </w:r>
      <w:r w:rsidRPr="008F2B32">
        <w:rPr>
          <w:rFonts w:ascii="Verdana" w:hAnsi="Verdana"/>
        </w:rPr>
        <w:t>relativa à atividade em cujo exercício contrata ou concorre;</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color w:val="auto"/>
        </w:rPr>
        <w:t>8.</w:t>
      </w:r>
      <w:r w:rsidRPr="008F2B32">
        <w:rPr>
          <w:rFonts w:ascii="Verdana" w:hAnsi="Verdana"/>
        </w:rPr>
        <w:t>3.7. Prova de regularidade com a Fazenda Municipal da sede da licitante, relativa à atividade em cujo exercício contrata ou concorre;</w:t>
      </w:r>
    </w:p>
    <w:p w:rsidR="00CF7F27" w:rsidRPr="008F2B32" w:rsidRDefault="00CF7F27" w:rsidP="008F2B32">
      <w:pPr>
        <w:pStyle w:val="Nivel3"/>
        <w:spacing w:before="0" w:after="0" w:line="240" w:lineRule="auto"/>
        <w:ind w:left="567"/>
        <w:rPr>
          <w:rFonts w:ascii="Verdana" w:hAnsi="Verdana"/>
        </w:rPr>
      </w:pPr>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 xml:space="preserve">8.3.8. </w:t>
      </w:r>
      <w:r w:rsidRPr="008F2B32">
        <w:rPr>
          <w:rFonts w:ascii="Verdana" w:hAnsi="Verdana"/>
          <w:b/>
          <w:u w:val="single"/>
        </w:rPr>
        <w:t xml:space="preserve">Caso o </w:t>
      </w:r>
      <w:r w:rsidR="00A97AC4">
        <w:rPr>
          <w:rFonts w:ascii="Verdana" w:hAnsi="Verdana"/>
          <w:b/>
          <w:u w:val="single"/>
        </w:rPr>
        <w:t>fornecedor</w:t>
      </w:r>
      <w:r w:rsidRPr="008F2B32">
        <w:rPr>
          <w:rFonts w:ascii="Verdana" w:hAnsi="Verdana"/>
          <w:b/>
          <w:u w:val="single"/>
        </w:rPr>
        <w:t xml:space="preserve"> seja considerado isento do tributo Estadual</w:t>
      </w:r>
      <w:r w:rsidRPr="008F2B32">
        <w:rPr>
          <w:rFonts w:ascii="Verdana" w:hAnsi="Verdana"/>
          <w:b/>
          <w:iCs/>
          <w:u w:val="single"/>
        </w:rPr>
        <w:t xml:space="preserve">, Distrital ou Municipal, Distrital </w:t>
      </w:r>
      <w:r w:rsidRPr="008F2B32">
        <w:rPr>
          <w:rFonts w:ascii="Verdana" w:hAnsi="Verdana"/>
          <w:b/>
          <w:u w:val="single"/>
        </w:rPr>
        <w:t>relacionado ao objeto contratual, deverá comprovar tal condição mediante a apresentação de declaração da Fazenda respectiva do seu domicílio ou sede, ou outra equivalente, na forma da lei.</w:t>
      </w:r>
    </w:p>
    <w:p w:rsidR="00CF7F27" w:rsidRPr="008F2B32" w:rsidRDefault="00CF7F27" w:rsidP="008F2B32">
      <w:pPr>
        <w:pStyle w:val="Nivel3"/>
        <w:spacing w:before="0" w:after="0" w:line="240" w:lineRule="auto"/>
        <w:ind w:left="567"/>
        <w:rPr>
          <w:rFonts w:ascii="Verdana" w:hAnsi="Verdana"/>
        </w:rPr>
      </w:pPr>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 xml:space="preserve">8.3.9. O </w:t>
      </w:r>
      <w:r w:rsidR="00A97AC4">
        <w:rPr>
          <w:rFonts w:ascii="Verdana" w:hAnsi="Verdana"/>
        </w:rPr>
        <w:t>fornecedor</w:t>
      </w:r>
      <w:r w:rsidRPr="008F2B32">
        <w:rPr>
          <w:rFonts w:ascii="Verdana" w:hAnsi="Verdana"/>
        </w:rPr>
        <w:t xml:space="preserve"> de </w:t>
      </w:r>
      <w:r w:rsidR="00A97AC4">
        <w:rPr>
          <w:rFonts w:ascii="Verdana" w:hAnsi="Verdana"/>
        </w:rPr>
        <w:t>fornecimentos</w:t>
      </w:r>
      <w:r w:rsidRPr="008F2B32">
        <w:rPr>
          <w:rFonts w:ascii="Verdana" w:hAnsi="Verdana"/>
        </w:rPr>
        <w:t xml:space="preserve"> enquadrado como </w:t>
      </w:r>
      <w:proofErr w:type="spellStart"/>
      <w:r w:rsidRPr="008F2B32">
        <w:rPr>
          <w:rFonts w:ascii="Verdana" w:hAnsi="Verdana"/>
        </w:rPr>
        <w:t>microempreendedor</w:t>
      </w:r>
      <w:proofErr w:type="spellEnd"/>
      <w:r w:rsidRPr="008F2B32">
        <w:rPr>
          <w:rFonts w:ascii="Verdana" w:hAnsi="Verdana"/>
        </w:rPr>
        <w:t xml:space="preserve"> individual que pretenda auferir os benefícios do tratamento diferenciado previstos na Lei Complementar n. 123, de 2006, estará dispensado da prova de inscrição nos cadastros de contribuintes estadual e municipal.</w:t>
      </w:r>
    </w:p>
    <w:p w:rsidR="00CF7F27" w:rsidRPr="008F2B32" w:rsidRDefault="00CF7F27" w:rsidP="008F2B32">
      <w:pPr>
        <w:pStyle w:val="Nivel2"/>
        <w:spacing w:before="0" w:after="0" w:line="240" w:lineRule="auto"/>
        <w:ind w:left="567"/>
        <w:rPr>
          <w:rFonts w:ascii="Verdana" w:hAnsi="Verdana"/>
          <w:color w:val="auto"/>
        </w:rPr>
      </w:pPr>
    </w:p>
    <w:p w:rsidR="00BD2B76" w:rsidRPr="008D7FAA" w:rsidRDefault="00BD2B76" w:rsidP="00BD2B76">
      <w:pPr>
        <w:pStyle w:val="Nivel2"/>
        <w:ind w:left="567"/>
        <w:rPr>
          <w:rFonts w:ascii="Verdana" w:hAnsi="Verdana"/>
          <w:color w:val="auto"/>
        </w:rPr>
      </w:pPr>
      <w:r w:rsidRPr="008D7FAA">
        <w:rPr>
          <w:rFonts w:ascii="Verdana" w:hAnsi="Verdana"/>
          <w:color w:val="auto"/>
        </w:rPr>
        <w:t xml:space="preserve">8.4. A fim de comprovar a </w:t>
      </w:r>
      <w:r w:rsidRPr="008D7FAA">
        <w:rPr>
          <w:rFonts w:ascii="Verdana" w:hAnsi="Verdana"/>
          <w:b/>
          <w:bCs/>
          <w:color w:val="auto"/>
        </w:rPr>
        <w:t>qualificação Econômico-Financeira</w:t>
      </w:r>
      <w:r w:rsidRPr="008D7FAA">
        <w:rPr>
          <w:rFonts w:ascii="Verdana" w:hAnsi="Verdana"/>
          <w:color w:val="auto"/>
        </w:rPr>
        <w:t>, serão exigidos os seguintes documentos:</w:t>
      </w:r>
    </w:p>
    <w:p w:rsidR="00BD2B76" w:rsidRPr="008D7FAA" w:rsidRDefault="00BD2B76" w:rsidP="00BD2B76">
      <w:pPr>
        <w:pStyle w:val="Nivel2"/>
        <w:ind w:left="567"/>
        <w:rPr>
          <w:rFonts w:ascii="Verdana" w:hAnsi="Verdana"/>
          <w:color w:val="auto"/>
        </w:rPr>
      </w:pPr>
      <w:r w:rsidRPr="008D7FAA">
        <w:rPr>
          <w:rFonts w:ascii="Verdana" w:hAnsi="Verdana"/>
          <w:color w:val="auto"/>
        </w:rPr>
        <w:t xml:space="preserve">8.4.1. </w:t>
      </w:r>
      <w:r w:rsidRPr="008D7FAA">
        <w:rPr>
          <w:rFonts w:ascii="Verdana" w:hAnsi="Verdana"/>
        </w:rPr>
        <w:t>Certidão negativa de insolvência civil expedida pelo distribuidor do domicílio ou sede do licitante, caso se trate de pessoa física, desde que admitida a sua participação na licitação (</w:t>
      </w:r>
      <w:hyperlink r:id="rId24" w:anchor="art5" w:history="1">
        <w:r w:rsidRPr="008D7FAA">
          <w:rPr>
            <w:rStyle w:val="Hyperlink"/>
            <w:rFonts w:ascii="Verdana" w:hAnsi="Verdana"/>
            <w:color w:val="auto"/>
          </w:rPr>
          <w:t>art. 5º, inciso II, alínea “c”, da Instrução Normativa Seges/ME nº 116, de 2021</w:t>
        </w:r>
      </w:hyperlink>
      <w:r w:rsidRPr="008D7FAA">
        <w:rPr>
          <w:rFonts w:ascii="Verdana" w:hAnsi="Verdana"/>
        </w:rPr>
        <w:t xml:space="preserve">), ou de sociedade simples; </w:t>
      </w:r>
    </w:p>
    <w:p w:rsidR="00BD2B76" w:rsidRPr="008D7FAA" w:rsidRDefault="00BD2B76" w:rsidP="00BD2B76">
      <w:pPr>
        <w:pStyle w:val="Nivel2"/>
        <w:ind w:left="567"/>
        <w:rPr>
          <w:rFonts w:ascii="Verdana" w:hAnsi="Verdana"/>
          <w:color w:val="auto"/>
        </w:rPr>
      </w:pPr>
      <w:r w:rsidRPr="008D7FAA">
        <w:rPr>
          <w:rFonts w:ascii="Verdana" w:hAnsi="Verdana"/>
          <w:color w:val="auto"/>
        </w:rPr>
        <w:t xml:space="preserve">8.4.2. </w:t>
      </w:r>
      <w:r w:rsidRPr="008D7FAA">
        <w:rPr>
          <w:rFonts w:ascii="Verdana" w:hAnsi="Verdana"/>
        </w:rPr>
        <w:t xml:space="preserve">Certidão negativa de falência expedida pelo distribuidor da sede do fornecedor - </w:t>
      </w:r>
      <w:hyperlink r:id="rId25" w:anchor="art69" w:history="1">
        <w:r w:rsidRPr="008D7FAA">
          <w:rPr>
            <w:rStyle w:val="Hyperlink"/>
            <w:rFonts w:ascii="Verdana" w:hAnsi="Verdana"/>
            <w:color w:val="auto"/>
          </w:rPr>
          <w:t>Lei nº 14.133, de 2021, art. 69, caput, inciso II</w:t>
        </w:r>
        <w:proofErr w:type="gramStart"/>
      </w:hyperlink>
      <w:r w:rsidRPr="008D7FAA">
        <w:rPr>
          <w:rFonts w:ascii="Verdana" w:hAnsi="Verdana"/>
        </w:rPr>
        <w:t>)</w:t>
      </w:r>
      <w:proofErr w:type="gramEnd"/>
      <w:r w:rsidRPr="008D7FAA">
        <w:rPr>
          <w:rFonts w:ascii="Verdana" w:hAnsi="Verdana"/>
        </w:rPr>
        <w:t>;</w:t>
      </w:r>
    </w:p>
    <w:p w:rsidR="00BD2B76" w:rsidRPr="008D7FAA" w:rsidRDefault="00BD2B76" w:rsidP="00BD2B76">
      <w:pPr>
        <w:pStyle w:val="Nivel2"/>
        <w:ind w:left="567"/>
        <w:rPr>
          <w:rFonts w:ascii="Verdana" w:hAnsi="Verdana"/>
        </w:rPr>
      </w:pPr>
      <w:r w:rsidRPr="008D7FAA">
        <w:rPr>
          <w:rFonts w:ascii="Verdana" w:hAnsi="Verdana"/>
          <w:color w:val="auto"/>
        </w:rPr>
        <w:t xml:space="preserve">8.4.3. </w:t>
      </w:r>
      <w:r w:rsidRPr="008D7FAA">
        <w:rPr>
          <w:rFonts w:ascii="Verdana" w:hAnsi="Verdana"/>
        </w:rPr>
        <w:t xml:space="preserve">Balanço patrimonial, demonstração de resultado de exercício e demais demonstrações contábeis dos </w:t>
      </w:r>
      <w:proofErr w:type="gramStart"/>
      <w:r w:rsidRPr="008D7FAA">
        <w:rPr>
          <w:rFonts w:ascii="Verdana" w:hAnsi="Verdana"/>
        </w:rPr>
        <w:t>2</w:t>
      </w:r>
      <w:proofErr w:type="gramEnd"/>
      <w:r w:rsidRPr="008D7FAA">
        <w:rPr>
          <w:rFonts w:ascii="Verdana" w:hAnsi="Verdana"/>
        </w:rPr>
        <w:t xml:space="preserve"> (dois) últimos exercícios sociais, comprovando;</w:t>
      </w:r>
    </w:p>
    <w:p w:rsidR="00BD2B76" w:rsidRPr="008D7FAA" w:rsidRDefault="00BD2B76" w:rsidP="00BD2B76">
      <w:pPr>
        <w:pStyle w:val="Nivel2"/>
        <w:ind w:left="567"/>
        <w:rPr>
          <w:rFonts w:ascii="Verdana" w:hAnsi="Verdana"/>
        </w:rPr>
      </w:pPr>
      <w:r w:rsidRPr="008D7FAA">
        <w:rPr>
          <w:rFonts w:ascii="Verdana" w:hAnsi="Verdana"/>
        </w:rPr>
        <w:t xml:space="preserve">8.4.4. </w:t>
      </w:r>
      <w:proofErr w:type="gramStart"/>
      <w:r w:rsidRPr="008D7FAA">
        <w:rPr>
          <w:rFonts w:ascii="Verdana" w:hAnsi="Verdana"/>
        </w:rPr>
        <w:t>índices</w:t>
      </w:r>
      <w:proofErr w:type="gramEnd"/>
      <w:r w:rsidRPr="008D7FAA">
        <w:rPr>
          <w:rFonts w:ascii="Verdana" w:hAnsi="Verdana"/>
        </w:rPr>
        <w:t xml:space="preserve"> de Liquidez Geral (LG), Liquidez Corrente (LC), e Solvência Geral (SG) superiores a 1 (um);</w:t>
      </w:r>
    </w:p>
    <w:p w:rsidR="00BD2B76" w:rsidRPr="008D7FAA" w:rsidRDefault="00BD2B76" w:rsidP="00BD2B76">
      <w:pPr>
        <w:pStyle w:val="Nivel2"/>
        <w:ind w:left="567"/>
        <w:rPr>
          <w:rFonts w:ascii="Verdana" w:hAnsi="Verdana"/>
        </w:rPr>
      </w:pPr>
      <w:r w:rsidRPr="008D7FAA">
        <w:rPr>
          <w:rFonts w:ascii="Verdana" w:hAnsi="Verdana"/>
        </w:rPr>
        <w:t>8.4.4.1. As empresas criadas no exercício financeiro da licitação deverão atender a todas as exigências da habilitação e poderão substituir os demonstrativos contábeis pelo balanço de abertura.</w:t>
      </w:r>
    </w:p>
    <w:p w:rsidR="00BD2B76" w:rsidRPr="008D7FAA" w:rsidRDefault="00BD2B76" w:rsidP="00BD2B76">
      <w:pPr>
        <w:pStyle w:val="Nivel2"/>
        <w:ind w:left="567"/>
        <w:rPr>
          <w:rFonts w:ascii="Verdana" w:hAnsi="Verdana"/>
        </w:rPr>
      </w:pPr>
      <w:r w:rsidRPr="008D7FAA">
        <w:rPr>
          <w:rFonts w:ascii="Verdana" w:hAnsi="Verdana"/>
        </w:rPr>
        <w:t xml:space="preserve">8.4.4.2. Os documentos referidos acima limitar-se-ão ao último exercício no caso de a pessoa jurídica ter sido constituída há menos de </w:t>
      </w:r>
      <w:proofErr w:type="gramStart"/>
      <w:r w:rsidRPr="008D7FAA">
        <w:rPr>
          <w:rFonts w:ascii="Verdana" w:hAnsi="Verdana"/>
        </w:rPr>
        <w:t>2</w:t>
      </w:r>
      <w:proofErr w:type="gramEnd"/>
      <w:r w:rsidRPr="008D7FAA">
        <w:rPr>
          <w:rFonts w:ascii="Verdana" w:hAnsi="Verdana"/>
        </w:rPr>
        <w:t xml:space="preserve"> (dois) anos;</w:t>
      </w:r>
    </w:p>
    <w:p w:rsidR="00BD2B76" w:rsidRPr="008D7FAA" w:rsidRDefault="00BD2B76" w:rsidP="00BD2B76">
      <w:pPr>
        <w:pStyle w:val="Nivel2"/>
        <w:ind w:left="567"/>
        <w:rPr>
          <w:rFonts w:ascii="Verdana" w:hAnsi="Verdana"/>
          <w:color w:val="auto"/>
        </w:rPr>
      </w:pPr>
      <w:r w:rsidRPr="008D7FAA">
        <w:rPr>
          <w:rFonts w:ascii="Verdana" w:hAnsi="Verdana"/>
        </w:rPr>
        <w:t xml:space="preserve">8.4.4.3. Os documentos referidos acima deverão ser exigidos com base no limite definido pela Receita Federal do Brasil para transmissão da Escrituração Contábil Digital - ECD ao </w:t>
      </w:r>
      <w:proofErr w:type="spellStart"/>
      <w:r w:rsidRPr="008D7FAA">
        <w:rPr>
          <w:rFonts w:ascii="Verdana" w:hAnsi="Verdana"/>
        </w:rPr>
        <w:t>Sped</w:t>
      </w:r>
      <w:proofErr w:type="spellEnd"/>
      <w:r w:rsidRPr="008D7FAA">
        <w:rPr>
          <w:rFonts w:ascii="Verdana" w:hAnsi="Verdana"/>
        </w:rPr>
        <w:t>.</w:t>
      </w:r>
    </w:p>
    <w:p w:rsidR="00BD2B76" w:rsidRPr="008D7FAA" w:rsidRDefault="00BD2B76" w:rsidP="00BD2B76">
      <w:pPr>
        <w:pStyle w:val="Nivel2"/>
        <w:ind w:left="567"/>
        <w:rPr>
          <w:rFonts w:ascii="Verdana" w:hAnsi="Verdana"/>
          <w:color w:val="auto"/>
        </w:rPr>
      </w:pPr>
      <w:r w:rsidRPr="008D7FAA">
        <w:rPr>
          <w:rFonts w:ascii="Verdana" w:hAnsi="Verdana"/>
          <w:color w:val="auto"/>
        </w:rPr>
        <w:t xml:space="preserve">8.4.5. </w:t>
      </w:r>
      <w:r w:rsidRPr="008D7FAA">
        <w:rPr>
          <w:rFonts w:ascii="Verdana" w:hAnsi="Verdana"/>
        </w:rPr>
        <w:t xml:space="preserve">Caso a empresa licitante apresente resultado inferior ou igual a </w:t>
      </w:r>
      <w:proofErr w:type="gramStart"/>
      <w:r w:rsidRPr="008D7FAA">
        <w:rPr>
          <w:rFonts w:ascii="Verdana" w:hAnsi="Verdana"/>
        </w:rPr>
        <w:t>1</w:t>
      </w:r>
      <w:proofErr w:type="gramEnd"/>
      <w:r w:rsidRPr="008D7FAA">
        <w:rPr>
          <w:rFonts w:ascii="Verdana" w:hAnsi="Verdana"/>
        </w:rPr>
        <w:t xml:space="preserve"> (um) em qualquer dos índices de Liquidez Geral (LG), Solvência Geral (SG) e Liquidez Corrente (LC), será exigido para fins de habilitação patrimônio líquido mínimo de 10% do valor total da contratação. </w:t>
      </w:r>
    </w:p>
    <w:p w:rsidR="00BD2B76" w:rsidRPr="008D7FAA" w:rsidRDefault="00BD2B76" w:rsidP="00BD2B76">
      <w:pPr>
        <w:pStyle w:val="Nivel2"/>
        <w:ind w:left="567"/>
        <w:rPr>
          <w:rFonts w:ascii="Verdana" w:hAnsi="Verdana"/>
        </w:rPr>
      </w:pPr>
      <w:r w:rsidRPr="008D7FAA">
        <w:rPr>
          <w:rFonts w:ascii="Verdana" w:hAnsi="Verdana"/>
          <w:color w:val="auto"/>
        </w:rPr>
        <w:lastRenderedPageBreak/>
        <w:t xml:space="preserve">8.4.6. </w:t>
      </w:r>
      <w:r w:rsidRPr="008D7FAA">
        <w:rPr>
          <w:rFonts w:ascii="Verdana" w:hAnsi="Verdana"/>
        </w:rPr>
        <w:t>As empresas criadas no exercício financeiro da licitação deverão atender a todas as exigências da habilitação e poderão substituir os demonstrativos contábeis pelo balanço de abertura. (Lei nº 14.133, de 2021, art. 65, §1º).</w:t>
      </w:r>
    </w:p>
    <w:p w:rsidR="00CF7F27" w:rsidRPr="008F2B32" w:rsidRDefault="00BD2B76" w:rsidP="00BD2B76">
      <w:pPr>
        <w:pStyle w:val="Nivel2"/>
        <w:spacing w:before="0" w:after="0" w:line="240" w:lineRule="auto"/>
        <w:ind w:left="567"/>
        <w:rPr>
          <w:rFonts w:ascii="Verdana" w:hAnsi="Verdana"/>
          <w:b/>
          <w:iCs/>
          <w:color w:val="auto"/>
          <w:u w:val="single"/>
        </w:rPr>
      </w:pPr>
      <w:r w:rsidRPr="008D7FAA">
        <w:rPr>
          <w:rFonts w:ascii="Verdana" w:hAnsi="Verdana"/>
        </w:rPr>
        <w:t xml:space="preserve">8.4.7. </w:t>
      </w:r>
      <w:r w:rsidRPr="008D7FAA">
        <w:rPr>
          <w:rFonts w:ascii="Verdana" w:hAnsi="Verdana"/>
          <w:i/>
          <w:color w:val="auto"/>
        </w:rPr>
        <w:t>O atendimento dos índices econômicos previstos neste item deverá ser atestado mediante declaração assinada por profissional habilitado da área contábil, apresentada pelo fornecedor</w:t>
      </w:r>
    </w:p>
    <w:p w:rsidR="00BD2B76" w:rsidRDefault="00BD2B76" w:rsidP="008F2B32">
      <w:pPr>
        <w:pStyle w:val="Nivel2"/>
        <w:spacing w:before="0" w:after="0" w:line="240" w:lineRule="auto"/>
        <w:ind w:left="567"/>
        <w:rPr>
          <w:rFonts w:ascii="Verdana" w:hAnsi="Verdana"/>
          <w:b/>
          <w:iCs/>
          <w:color w:val="auto"/>
          <w:u w:val="single"/>
        </w:rPr>
      </w:pPr>
    </w:p>
    <w:p w:rsidR="00355693" w:rsidRPr="008F2B32" w:rsidRDefault="00355693" w:rsidP="008F2B32">
      <w:pPr>
        <w:pStyle w:val="Nivel2"/>
        <w:spacing w:before="0" w:after="0" w:line="240" w:lineRule="auto"/>
        <w:ind w:left="567"/>
        <w:rPr>
          <w:rFonts w:ascii="Verdana" w:hAnsi="Verdana"/>
          <w:b/>
          <w:iCs/>
          <w:color w:val="auto"/>
          <w:u w:val="single"/>
        </w:rPr>
      </w:pPr>
      <w:r w:rsidRPr="008F2B32">
        <w:rPr>
          <w:rFonts w:ascii="Verdana" w:hAnsi="Verdana"/>
          <w:b/>
          <w:iCs/>
          <w:color w:val="auto"/>
          <w:u w:val="single"/>
        </w:rPr>
        <w:t xml:space="preserve">8.5. A fim de comprovar a </w:t>
      </w:r>
      <w:r w:rsidRPr="008F2B32">
        <w:rPr>
          <w:rFonts w:ascii="Verdana" w:hAnsi="Verdana"/>
          <w:b/>
          <w:bCs/>
          <w:iCs/>
          <w:color w:val="auto"/>
          <w:u w:val="single"/>
        </w:rPr>
        <w:t>qualificação técnica</w:t>
      </w:r>
      <w:r w:rsidRPr="008F2B32">
        <w:rPr>
          <w:rFonts w:ascii="Verdana" w:hAnsi="Verdana"/>
          <w:b/>
          <w:iCs/>
          <w:color w:val="auto"/>
          <w:u w:val="single"/>
        </w:rPr>
        <w:t>, serão exigidos os seguintes documentos</w:t>
      </w:r>
    </w:p>
    <w:p w:rsidR="00CF7F27" w:rsidRPr="008F2B32" w:rsidRDefault="00CF7F27" w:rsidP="008F2B32">
      <w:pPr>
        <w:pStyle w:val="Nivel2"/>
        <w:spacing w:before="0" w:after="0" w:line="240" w:lineRule="auto"/>
        <w:ind w:left="567"/>
        <w:rPr>
          <w:rFonts w:ascii="Verdana" w:hAnsi="Verdana"/>
          <w:iCs/>
          <w:color w:val="auto"/>
        </w:rPr>
      </w:pPr>
    </w:p>
    <w:p w:rsidR="00355693" w:rsidRPr="008F2B32" w:rsidRDefault="00355693" w:rsidP="008F2B32">
      <w:pPr>
        <w:pStyle w:val="Nivel2"/>
        <w:spacing w:before="0" w:after="0" w:line="240" w:lineRule="auto"/>
        <w:ind w:left="567"/>
        <w:rPr>
          <w:rFonts w:ascii="Verdana" w:hAnsi="Verdana"/>
          <w:iCs/>
          <w:color w:val="auto"/>
        </w:rPr>
      </w:pPr>
      <w:r w:rsidRPr="008F2B32">
        <w:rPr>
          <w:rFonts w:ascii="Verdana" w:hAnsi="Verdana"/>
          <w:iCs/>
          <w:color w:val="auto"/>
        </w:rPr>
        <w:t xml:space="preserve">8.5.1. Comprovação de aptidão para </w:t>
      </w:r>
      <w:r w:rsidR="00A97AC4">
        <w:rPr>
          <w:rFonts w:ascii="Verdana" w:hAnsi="Verdana"/>
          <w:iCs/>
          <w:color w:val="auto"/>
        </w:rPr>
        <w:t>fornecimentos</w:t>
      </w:r>
      <w:r w:rsidR="00CF7F27" w:rsidRPr="008F2B32">
        <w:rPr>
          <w:rFonts w:ascii="Verdana" w:hAnsi="Verdana"/>
          <w:iCs/>
          <w:color w:val="auto"/>
        </w:rPr>
        <w:t xml:space="preserve"> </w:t>
      </w:r>
      <w:r w:rsidRPr="008F2B32">
        <w:rPr>
          <w:rFonts w:ascii="Verdana" w:hAnsi="Verdana"/>
          <w:iCs/>
          <w:color w:val="auto"/>
        </w:rPr>
        <w:t>equivalente ou superior com o objeto desta contratação, ou com o item pertinente, por meio da apresentação de certidões ou atestados, por pessoas jurídicas de direito público ou privado;</w:t>
      </w:r>
    </w:p>
    <w:p w:rsidR="00CF7F27" w:rsidRPr="008F2B32" w:rsidRDefault="00CF7F27" w:rsidP="008F2B32">
      <w:pPr>
        <w:pStyle w:val="Nivel2"/>
        <w:spacing w:before="0" w:after="0" w:line="240" w:lineRule="auto"/>
        <w:ind w:left="567"/>
        <w:rPr>
          <w:rFonts w:ascii="Verdana" w:hAnsi="Verdana"/>
          <w:iCs/>
          <w:color w:val="auto"/>
        </w:rPr>
      </w:pPr>
    </w:p>
    <w:p w:rsidR="00355693" w:rsidRPr="008F2B32" w:rsidRDefault="00355693" w:rsidP="008F2B32">
      <w:pPr>
        <w:pStyle w:val="Nivel2"/>
        <w:spacing w:before="0" w:after="0" w:line="240" w:lineRule="auto"/>
        <w:ind w:left="567"/>
        <w:rPr>
          <w:rFonts w:ascii="Verdana" w:hAnsi="Verdana"/>
          <w:iCs/>
          <w:color w:val="auto"/>
        </w:rPr>
      </w:pPr>
      <w:r w:rsidRPr="008F2B32">
        <w:rPr>
          <w:rFonts w:ascii="Verdana" w:hAnsi="Verdana"/>
          <w:iCs/>
          <w:color w:val="auto"/>
        </w:rPr>
        <w:t>8.5.2. No (s) referido (s) atestado deverá, obrigatoriamente, constar a razão social/</w:t>
      </w:r>
      <w:proofErr w:type="spellStart"/>
      <w:r w:rsidRPr="008F2B32">
        <w:rPr>
          <w:rFonts w:ascii="Verdana" w:hAnsi="Verdana"/>
          <w:iCs/>
          <w:color w:val="auto"/>
        </w:rPr>
        <w:t>C.N.P.</w:t>
      </w:r>
      <w:proofErr w:type="spellEnd"/>
      <w:r w:rsidRPr="008F2B32">
        <w:rPr>
          <w:rFonts w:ascii="Verdana" w:hAnsi="Verdana"/>
          <w:iCs/>
          <w:color w:val="auto"/>
        </w:rPr>
        <w:t xml:space="preserve"> J/endereço/contato/nome e cargo de quem o emitiu.</w:t>
      </w:r>
    </w:p>
    <w:p w:rsidR="00355693" w:rsidRPr="008F2B32" w:rsidRDefault="00355693" w:rsidP="008F2B32">
      <w:pPr>
        <w:pStyle w:val="Nivel2"/>
        <w:spacing w:before="0" w:after="0" w:line="240" w:lineRule="auto"/>
        <w:ind w:left="567"/>
        <w:rPr>
          <w:rFonts w:ascii="Verdana" w:hAnsi="Verdana"/>
          <w:iCs/>
          <w:color w:val="auto"/>
        </w:rPr>
      </w:pPr>
      <w:proofErr w:type="gramStart"/>
      <w:r w:rsidRPr="008F2B32">
        <w:rPr>
          <w:rFonts w:ascii="Verdana" w:hAnsi="Verdana"/>
          <w:iCs/>
          <w:color w:val="auto"/>
        </w:rPr>
        <w:t>;</w:t>
      </w:r>
    </w:p>
    <w:p w:rsidR="00355693" w:rsidRPr="008F2B32" w:rsidRDefault="00355693" w:rsidP="008F2B32">
      <w:pPr>
        <w:pStyle w:val="Nivel2"/>
        <w:spacing w:before="0" w:after="0" w:line="240" w:lineRule="auto"/>
        <w:ind w:left="567"/>
        <w:rPr>
          <w:rFonts w:ascii="Verdana" w:hAnsi="Verdana"/>
          <w:iCs/>
          <w:color w:val="auto"/>
        </w:rPr>
      </w:pPr>
      <w:proofErr w:type="gramEnd"/>
      <w:r w:rsidRPr="008F2B32">
        <w:rPr>
          <w:rFonts w:ascii="Verdana" w:hAnsi="Verdana"/>
          <w:iCs/>
          <w:color w:val="auto"/>
        </w:rPr>
        <w:t>8.5.3. Não serão aceitos atestados emitidos por empresas do mesmo grupo empresarial ou pelo próprio concorrente.</w:t>
      </w:r>
    </w:p>
    <w:p w:rsidR="00355693" w:rsidRPr="008F2B32" w:rsidRDefault="00355693" w:rsidP="008F2B32">
      <w:pPr>
        <w:pStyle w:val="Nivel2"/>
        <w:spacing w:before="0" w:after="0" w:line="240" w:lineRule="auto"/>
        <w:ind w:left="567"/>
        <w:rPr>
          <w:rFonts w:ascii="Verdana" w:hAnsi="Verdana"/>
          <w:iCs/>
          <w:color w:val="auto"/>
        </w:rPr>
      </w:pPr>
      <w:r w:rsidRPr="008F2B32">
        <w:rPr>
          <w:rFonts w:ascii="Verdana" w:hAnsi="Verdana"/>
          <w:iCs/>
          <w:color w:val="auto"/>
        </w:rPr>
        <w:t>8.5.4. Os atestados poderão ser diligenciados de acordo com a lei 14.133/2021;</w:t>
      </w:r>
    </w:p>
    <w:p w:rsidR="00355693" w:rsidRPr="008F2B32" w:rsidRDefault="00355693" w:rsidP="00A97AC4">
      <w:pPr>
        <w:pStyle w:val="Nvel2-Red"/>
        <w:numPr>
          <w:ilvl w:val="2"/>
          <w:numId w:val="24"/>
        </w:numPr>
        <w:tabs>
          <w:tab w:val="left" w:pos="426"/>
        </w:tabs>
        <w:spacing w:before="0" w:after="0" w:line="240" w:lineRule="auto"/>
        <w:ind w:left="567" w:firstLine="0"/>
        <w:rPr>
          <w:rFonts w:ascii="Verdana" w:hAnsi="Verdana"/>
          <w:i/>
          <w:color w:val="auto"/>
        </w:rPr>
      </w:pPr>
      <w:r w:rsidRPr="008F2B32">
        <w:rPr>
          <w:rFonts w:ascii="Verdana" w:hAnsi="Verdana"/>
          <w:color w:val="auto"/>
        </w:rPr>
        <w:t>Os atestados de capacidade técnica poderão ser apresentados em nome da matriz ou da filial do fornecedor;</w:t>
      </w:r>
    </w:p>
    <w:p w:rsidR="00355693" w:rsidRPr="008F2B32" w:rsidRDefault="00355693" w:rsidP="00A97AC4">
      <w:pPr>
        <w:pStyle w:val="Nvel2-Red"/>
        <w:numPr>
          <w:ilvl w:val="2"/>
          <w:numId w:val="24"/>
        </w:numPr>
        <w:tabs>
          <w:tab w:val="left" w:pos="426"/>
        </w:tabs>
        <w:spacing w:before="0" w:after="0" w:line="240" w:lineRule="auto"/>
        <w:ind w:left="567" w:firstLine="0"/>
        <w:rPr>
          <w:rFonts w:ascii="Verdana" w:hAnsi="Verdana"/>
          <w:i/>
          <w:color w:val="auto"/>
        </w:rPr>
      </w:pPr>
      <w:r w:rsidRPr="008F2B32">
        <w:rPr>
          <w:rFonts w:ascii="Verdana" w:hAnsi="Verdana"/>
          <w:color w:val="auto"/>
        </w:rPr>
        <w:t xml:space="preserve">O </w:t>
      </w:r>
      <w:r w:rsidR="00A97AC4">
        <w:rPr>
          <w:rFonts w:ascii="Verdana" w:hAnsi="Verdana"/>
          <w:color w:val="auto"/>
        </w:rPr>
        <w:t>fornecedor</w:t>
      </w:r>
      <w:r w:rsidRPr="008F2B32">
        <w:rPr>
          <w:rFonts w:ascii="Verdana" w:hAnsi="Verdana"/>
          <w:color w:val="auto"/>
        </w:rPr>
        <w:t xml:space="preserve"> do serviço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F7F27" w:rsidRPr="008F2B32" w:rsidRDefault="00CF7F27" w:rsidP="008F2B32">
      <w:pPr>
        <w:pStyle w:val="Nvel2-Red"/>
        <w:tabs>
          <w:tab w:val="left" w:pos="426"/>
        </w:tabs>
        <w:spacing w:before="0" w:after="0" w:line="240" w:lineRule="auto"/>
        <w:ind w:left="567"/>
        <w:rPr>
          <w:rFonts w:ascii="Verdana" w:hAnsi="Verdana"/>
          <w:i/>
          <w:color w:val="auto"/>
        </w:rPr>
      </w:pPr>
    </w:p>
    <w:p w:rsidR="00355693" w:rsidRPr="008F2B32" w:rsidRDefault="00355693" w:rsidP="00A97AC4">
      <w:pPr>
        <w:pStyle w:val="Nivel2"/>
        <w:numPr>
          <w:ilvl w:val="1"/>
          <w:numId w:val="24"/>
        </w:numPr>
        <w:tabs>
          <w:tab w:val="left" w:pos="426"/>
        </w:tabs>
        <w:spacing w:before="0" w:after="0" w:line="240" w:lineRule="auto"/>
        <w:ind w:hanging="211"/>
        <w:rPr>
          <w:rFonts w:ascii="Verdana" w:hAnsi="Verdana"/>
          <w:b/>
        </w:rPr>
      </w:pPr>
      <w:r w:rsidRPr="008F2B32">
        <w:rPr>
          <w:rFonts w:ascii="Verdana" w:hAnsi="Verdana"/>
          <w:b/>
        </w:rPr>
        <w:t>Será exigido ainda:</w:t>
      </w:r>
    </w:p>
    <w:p w:rsidR="00355693" w:rsidRPr="008F2B32" w:rsidRDefault="00355693" w:rsidP="00A97AC4">
      <w:pPr>
        <w:pStyle w:val="Nivel2"/>
        <w:numPr>
          <w:ilvl w:val="2"/>
          <w:numId w:val="25"/>
        </w:numPr>
        <w:tabs>
          <w:tab w:val="left" w:pos="426"/>
        </w:tabs>
        <w:spacing w:before="0" w:after="0" w:line="240" w:lineRule="auto"/>
        <w:ind w:left="567" w:firstLine="0"/>
        <w:rPr>
          <w:rFonts w:ascii="Verdana" w:hAnsi="Verdana"/>
        </w:rPr>
      </w:pPr>
      <w:r w:rsidRPr="008F2B32">
        <w:rPr>
          <w:rFonts w:ascii="Verdana" w:hAnsi="Verdana"/>
        </w:rPr>
        <w:t xml:space="preserve">Declaração de cumprimento dos requisitos de habilitação, conforme art. 63, inciso I, da Lei 14.133/2021. </w:t>
      </w:r>
    </w:p>
    <w:p w:rsidR="00355693" w:rsidRPr="008F2B32" w:rsidRDefault="00355693" w:rsidP="00A97AC4">
      <w:pPr>
        <w:pStyle w:val="Nivel2"/>
        <w:numPr>
          <w:ilvl w:val="2"/>
          <w:numId w:val="25"/>
        </w:numPr>
        <w:tabs>
          <w:tab w:val="left" w:pos="426"/>
        </w:tabs>
        <w:spacing w:before="0" w:after="0" w:line="240" w:lineRule="auto"/>
        <w:ind w:left="567" w:firstLine="0"/>
        <w:rPr>
          <w:rFonts w:ascii="Verdana" w:hAnsi="Verdana"/>
        </w:rPr>
      </w:pPr>
      <w:r w:rsidRPr="008F2B32">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55693" w:rsidRPr="008F2B32" w:rsidRDefault="00355693" w:rsidP="00A97AC4">
      <w:pPr>
        <w:pStyle w:val="Nivel2"/>
        <w:numPr>
          <w:ilvl w:val="2"/>
          <w:numId w:val="25"/>
        </w:numPr>
        <w:tabs>
          <w:tab w:val="left" w:pos="426"/>
        </w:tabs>
        <w:spacing w:before="0" w:after="0" w:line="240" w:lineRule="auto"/>
        <w:ind w:left="567" w:firstLine="0"/>
        <w:rPr>
          <w:rFonts w:ascii="Verdana" w:hAnsi="Verdana"/>
        </w:rPr>
      </w:pPr>
      <w:r w:rsidRPr="008F2B32">
        <w:rPr>
          <w:rFonts w:ascii="Verdana" w:hAnsi="Verdana"/>
        </w:rPr>
        <w:t>Declaração de microempresa e empresa de pequeno porte, ou cooperativa enquadrada no artigo 34 da Lei nº 11.488, de 2007.</w:t>
      </w:r>
    </w:p>
    <w:p w:rsidR="00355693" w:rsidRPr="008F2B32" w:rsidRDefault="00355693" w:rsidP="00A97AC4">
      <w:pPr>
        <w:pStyle w:val="Nivel2"/>
        <w:numPr>
          <w:ilvl w:val="2"/>
          <w:numId w:val="25"/>
        </w:numPr>
        <w:tabs>
          <w:tab w:val="left" w:pos="426"/>
        </w:tabs>
        <w:spacing w:before="0" w:after="0" w:line="240" w:lineRule="auto"/>
        <w:ind w:left="567" w:firstLine="0"/>
        <w:rPr>
          <w:rFonts w:ascii="Verdana" w:hAnsi="Verdana"/>
        </w:rPr>
      </w:pPr>
      <w:r w:rsidRPr="008F2B32">
        <w:rPr>
          <w:rFonts w:ascii="Verdana" w:hAnsi="Verdana"/>
        </w:rPr>
        <w:t xml:space="preserve">Declaração de que não </w:t>
      </w:r>
      <w:proofErr w:type="gramStart"/>
      <w:r w:rsidRPr="008F2B32">
        <w:rPr>
          <w:rFonts w:ascii="Verdana" w:hAnsi="Verdana"/>
        </w:rPr>
        <w:t>possui empregados executando trabalho degradante ou forçado</w:t>
      </w:r>
      <w:proofErr w:type="gramEnd"/>
      <w:r w:rsidRPr="008F2B32">
        <w:rPr>
          <w:rFonts w:ascii="Verdana" w:hAnsi="Verdana"/>
        </w:rPr>
        <w:t xml:space="preserve">; </w:t>
      </w:r>
    </w:p>
    <w:p w:rsidR="00355693" w:rsidRPr="008F2B32" w:rsidRDefault="00355693" w:rsidP="008F2B32">
      <w:pPr>
        <w:pStyle w:val="Nivel2"/>
        <w:tabs>
          <w:tab w:val="left" w:pos="426"/>
        </w:tabs>
        <w:spacing w:before="0" w:after="0" w:line="240" w:lineRule="auto"/>
        <w:ind w:left="1002" w:hanging="211"/>
        <w:rPr>
          <w:rFonts w:ascii="Verdana" w:hAnsi="Verdana"/>
        </w:rPr>
      </w:pPr>
    </w:p>
    <w:p w:rsidR="00355693" w:rsidRPr="008F2B32" w:rsidRDefault="00355693" w:rsidP="008F2B32">
      <w:pPr>
        <w:pStyle w:val="Nivel2"/>
        <w:spacing w:before="0" w:after="0" w:line="240" w:lineRule="auto"/>
        <w:ind w:hanging="211"/>
        <w:rPr>
          <w:rFonts w:ascii="Verdana" w:eastAsia="Arial" w:hAnsi="Verdana"/>
          <w:b/>
        </w:rPr>
      </w:pPr>
      <w:r w:rsidRPr="008F2B32">
        <w:rPr>
          <w:rFonts w:ascii="Verdana" w:hAnsi="Verdana"/>
          <w:color w:val="auto"/>
        </w:rPr>
        <w:t xml:space="preserve">           </w:t>
      </w:r>
      <w:r w:rsidRPr="008F2B32">
        <w:rPr>
          <w:rFonts w:ascii="Verdana" w:hAnsi="Verdana"/>
          <w:b/>
          <w:color w:val="auto"/>
          <w:u w:val="single"/>
        </w:rPr>
        <w:t>8.7. No caso de participação de Cooperativas, será exigido</w:t>
      </w:r>
      <w:r w:rsidRPr="008F2B32">
        <w:rPr>
          <w:rFonts w:ascii="Verdana" w:hAnsi="Verdana"/>
          <w:color w:val="auto"/>
        </w:rPr>
        <w:t xml:space="preserve">: </w:t>
      </w:r>
    </w:p>
    <w:p w:rsidR="00355693" w:rsidRPr="008F2B32" w:rsidRDefault="00355693" w:rsidP="00A97AC4">
      <w:pPr>
        <w:pStyle w:val="Nivel2"/>
        <w:numPr>
          <w:ilvl w:val="2"/>
          <w:numId w:val="26"/>
        </w:numPr>
        <w:tabs>
          <w:tab w:val="left" w:pos="567"/>
        </w:tabs>
        <w:spacing w:before="0" w:after="0" w:line="240" w:lineRule="auto"/>
        <w:ind w:left="567" w:firstLine="0"/>
        <w:rPr>
          <w:rFonts w:ascii="Verdana" w:eastAsia="Arial" w:hAnsi="Verdana"/>
          <w:b/>
        </w:rPr>
      </w:pPr>
      <w:r w:rsidRPr="008F2B32">
        <w:rPr>
          <w:rFonts w:ascii="Verdana" w:hAnsi="Verdana"/>
        </w:rPr>
        <w:t xml:space="preserve">A relação dos cooperados que atendem aos requisitos técnicos exigidos para a contratação e que executarão o contrato, com as respectivas atas de inscrição e a comprovação de que </w:t>
      </w:r>
      <w:proofErr w:type="gramStart"/>
      <w:r w:rsidRPr="008F2B32">
        <w:rPr>
          <w:rFonts w:ascii="Verdana" w:hAnsi="Verdana"/>
        </w:rPr>
        <w:t>estão</w:t>
      </w:r>
      <w:proofErr w:type="gramEnd"/>
      <w:r w:rsidRPr="008F2B32">
        <w:rPr>
          <w:rFonts w:ascii="Verdana" w:hAnsi="Verdana"/>
        </w:rPr>
        <w:t xml:space="preserve"> domiciliados na localidade da sede da cooperativa, respeitado o disposto nos </w:t>
      </w:r>
      <w:hyperlink r:id="rId26" w:anchor="art4" w:history="1">
        <w:proofErr w:type="spellStart"/>
        <w:r w:rsidRPr="008F2B32">
          <w:rPr>
            <w:rStyle w:val="Hyperlink"/>
            <w:rFonts w:ascii="Verdana" w:hAnsi="Verdana"/>
          </w:rPr>
          <w:t>arts</w:t>
        </w:r>
        <w:proofErr w:type="spellEnd"/>
        <w:r w:rsidRPr="008F2B32">
          <w:rPr>
            <w:rStyle w:val="Hyperlink"/>
            <w:rFonts w:ascii="Verdana" w:hAnsi="Verdana"/>
          </w:rPr>
          <w:t xml:space="preserve">. </w:t>
        </w:r>
        <w:proofErr w:type="gramStart"/>
        <w:r w:rsidRPr="008F2B32">
          <w:rPr>
            <w:rStyle w:val="Hyperlink"/>
            <w:rFonts w:ascii="Verdana" w:hAnsi="Verdana"/>
          </w:rPr>
          <w:t>4º, inciso</w:t>
        </w:r>
        <w:proofErr w:type="gramEnd"/>
        <w:r w:rsidRPr="008F2B32">
          <w:rPr>
            <w:rStyle w:val="Hyperlink"/>
            <w:rFonts w:ascii="Verdana" w:hAnsi="Verdana"/>
          </w:rPr>
          <w:t xml:space="preserve"> XI, 21, inciso I</w:t>
        </w:r>
      </w:hyperlink>
      <w:r w:rsidRPr="008F2B32">
        <w:rPr>
          <w:rFonts w:ascii="Verdana" w:hAnsi="Verdana"/>
        </w:rPr>
        <w:t xml:space="preserve"> e </w:t>
      </w:r>
      <w:hyperlink r:id="rId27" w:anchor="art42" w:history="1">
        <w:r w:rsidRPr="008F2B32">
          <w:rPr>
            <w:rStyle w:val="Hyperlink"/>
            <w:rFonts w:ascii="Verdana" w:hAnsi="Verdana"/>
          </w:rPr>
          <w:t>42, §§2º a 6º da Lei n. 5.764, de 1971</w:t>
        </w:r>
      </w:hyperlink>
      <w:r w:rsidRPr="008F2B32">
        <w:rPr>
          <w:rFonts w:ascii="Verdana" w:hAnsi="Verdana"/>
        </w:rPr>
        <w:t>;</w:t>
      </w:r>
    </w:p>
    <w:p w:rsidR="00355693" w:rsidRPr="008F2B32" w:rsidRDefault="00355693" w:rsidP="00A97AC4">
      <w:pPr>
        <w:pStyle w:val="Nivel2"/>
        <w:numPr>
          <w:ilvl w:val="2"/>
          <w:numId w:val="26"/>
        </w:numPr>
        <w:tabs>
          <w:tab w:val="left" w:pos="567"/>
        </w:tabs>
        <w:spacing w:before="0" w:after="0" w:line="240" w:lineRule="auto"/>
        <w:ind w:left="567" w:firstLine="0"/>
        <w:rPr>
          <w:rFonts w:ascii="Verdana" w:eastAsia="Arial" w:hAnsi="Verdana"/>
          <w:b/>
        </w:rPr>
      </w:pPr>
      <w:r w:rsidRPr="008F2B32">
        <w:rPr>
          <w:rFonts w:ascii="Verdana" w:hAnsi="Verdana"/>
        </w:rPr>
        <w:t>A declaração de regularidade de situação do contribuinte individual – DRSCI, para cada um dos cooperados indicados;</w:t>
      </w:r>
    </w:p>
    <w:p w:rsidR="00355693" w:rsidRPr="008F2B32" w:rsidRDefault="00355693" w:rsidP="00A97AC4">
      <w:pPr>
        <w:pStyle w:val="Nivel2"/>
        <w:numPr>
          <w:ilvl w:val="2"/>
          <w:numId w:val="26"/>
        </w:numPr>
        <w:spacing w:before="0" w:after="0" w:line="240" w:lineRule="auto"/>
        <w:ind w:left="567" w:firstLine="0"/>
        <w:rPr>
          <w:rFonts w:ascii="Verdana" w:eastAsia="Arial" w:hAnsi="Verdana"/>
          <w:b/>
        </w:rPr>
      </w:pPr>
      <w:r w:rsidRPr="008F2B32">
        <w:rPr>
          <w:rFonts w:ascii="Verdana" w:hAnsi="Verdana"/>
        </w:rPr>
        <w:t xml:space="preserve">A comprovação do capital social proporcional ao número de cooperados necessários à prestação do serviço; </w:t>
      </w:r>
    </w:p>
    <w:p w:rsidR="00355693" w:rsidRPr="008F2B32" w:rsidRDefault="00355693" w:rsidP="00A97AC4">
      <w:pPr>
        <w:pStyle w:val="Nivel2"/>
        <w:numPr>
          <w:ilvl w:val="2"/>
          <w:numId w:val="26"/>
        </w:numPr>
        <w:spacing w:before="0" w:after="0" w:line="240" w:lineRule="auto"/>
        <w:ind w:left="709" w:hanging="142"/>
        <w:rPr>
          <w:rFonts w:ascii="Verdana" w:eastAsia="Arial" w:hAnsi="Verdana"/>
          <w:b/>
        </w:rPr>
      </w:pPr>
      <w:r w:rsidRPr="008F2B32">
        <w:rPr>
          <w:rFonts w:ascii="Verdana" w:hAnsi="Verdana"/>
        </w:rPr>
        <w:t xml:space="preserve">O registro previsto na </w:t>
      </w:r>
      <w:hyperlink r:id="rId28" w:anchor="art107" w:history="1">
        <w:r w:rsidRPr="008F2B32">
          <w:rPr>
            <w:rStyle w:val="Hyperlink"/>
            <w:rFonts w:ascii="Verdana" w:hAnsi="Verdana"/>
          </w:rPr>
          <w:t>Lei n. 5.764, de 1971, art. 107</w:t>
        </w:r>
      </w:hyperlink>
      <w:r w:rsidRPr="008F2B32">
        <w:rPr>
          <w:rFonts w:ascii="Verdana" w:hAnsi="Verdana"/>
        </w:rPr>
        <w:t>;</w:t>
      </w:r>
    </w:p>
    <w:p w:rsidR="00355693" w:rsidRPr="008F2B32" w:rsidRDefault="00355693" w:rsidP="00A97AC4">
      <w:pPr>
        <w:pStyle w:val="Nivel2"/>
        <w:numPr>
          <w:ilvl w:val="2"/>
          <w:numId w:val="26"/>
        </w:numPr>
        <w:spacing w:before="0" w:after="0" w:line="240" w:lineRule="auto"/>
        <w:ind w:left="567" w:firstLine="0"/>
        <w:rPr>
          <w:rFonts w:ascii="Verdana" w:eastAsia="Arial" w:hAnsi="Verdana"/>
          <w:b/>
        </w:rPr>
      </w:pPr>
      <w:r w:rsidRPr="008F2B32">
        <w:rPr>
          <w:rFonts w:ascii="Verdana" w:hAnsi="Verdana"/>
        </w:rPr>
        <w:t>A comprovação de integração das respectivas quotas-partes por parte dos cooperados que executarão o contrato; e</w:t>
      </w:r>
    </w:p>
    <w:p w:rsidR="00355693" w:rsidRPr="008F2B32" w:rsidRDefault="00355693" w:rsidP="00A97AC4">
      <w:pPr>
        <w:pStyle w:val="Nivel2"/>
        <w:numPr>
          <w:ilvl w:val="2"/>
          <w:numId w:val="26"/>
        </w:numPr>
        <w:spacing w:before="0" w:after="0" w:line="240" w:lineRule="auto"/>
        <w:ind w:left="567" w:firstLine="0"/>
        <w:rPr>
          <w:rFonts w:ascii="Verdana" w:hAnsi="Verdana"/>
          <w:b/>
          <w:u w:val="single"/>
        </w:rPr>
      </w:pPr>
      <w:r w:rsidRPr="008F2B32">
        <w:rPr>
          <w:rFonts w:ascii="Verdana" w:hAnsi="Verdana"/>
          <w:b/>
          <w:u w:val="single"/>
        </w:rPr>
        <w:t xml:space="preserve">Os seguintes documentos para a comprovação da regularidade jurídica da cooperativa: </w:t>
      </w:r>
    </w:p>
    <w:p w:rsidR="00355693" w:rsidRPr="008F2B32" w:rsidRDefault="00355693" w:rsidP="008F2B32">
      <w:pPr>
        <w:pStyle w:val="Nivel2"/>
        <w:spacing w:before="0" w:after="0" w:line="240" w:lineRule="auto"/>
        <w:ind w:left="567"/>
        <w:rPr>
          <w:rFonts w:ascii="Verdana" w:hAnsi="Verdana"/>
        </w:rPr>
      </w:pPr>
      <w:r w:rsidRPr="008F2B32">
        <w:rPr>
          <w:rFonts w:ascii="Verdana" w:hAnsi="Verdana"/>
        </w:rPr>
        <w:t xml:space="preserve">a) ata de fundação; </w:t>
      </w:r>
    </w:p>
    <w:p w:rsidR="00355693" w:rsidRPr="008F2B32" w:rsidRDefault="00355693" w:rsidP="008F2B32">
      <w:pPr>
        <w:pStyle w:val="Nivel2"/>
        <w:spacing w:before="0" w:after="0" w:line="240" w:lineRule="auto"/>
        <w:ind w:left="567"/>
        <w:rPr>
          <w:rFonts w:ascii="Verdana" w:hAnsi="Verdana"/>
          <w:bCs/>
        </w:rPr>
      </w:pPr>
      <w:r w:rsidRPr="008F2B32">
        <w:rPr>
          <w:rFonts w:ascii="Verdana" w:hAnsi="Verdana"/>
          <w:bCs/>
        </w:rPr>
        <w:t xml:space="preserve">b) estatuto social com a ata da </w:t>
      </w:r>
      <w:proofErr w:type="spellStart"/>
      <w:r w:rsidRPr="008F2B32">
        <w:rPr>
          <w:rFonts w:ascii="Verdana" w:hAnsi="Verdana"/>
          <w:bCs/>
        </w:rPr>
        <w:t>assembleia</w:t>
      </w:r>
      <w:proofErr w:type="spellEnd"/>
      <w:r w:rsidRPr="008F2B32">
        <w:rPr>
          <w:rFonts w:ascii="Verdana" w:hAnsi="Verdana"/>
          <w:bCs/>
        </w:rPr>
        <w:t xml:space="preserve"> que o aprovou; </w:t>
      </w:r>
    </w:p>
    <w:p w:rsidR="00355693" w:rsidRPr="008F2B32" w:rsidRDefault="00355693" w:rsidP="008F2B32">
      <w:pPr>
        <w:pStyle w:val="Nivel2"/>
        <w:spacing w:before="0" w:after="0" w:line="240" w:lineRule="auto"/>
        <w:ind w:left="567"/>
        <w:rPr>
          <w:rFonts w:ascii="Verdana" w:hAnsi="Verdana"/>
          <w:bCs/>
        </w:rPr>
      </w:pPr>
      <w:r w:rsidRPr="008F2B32">
        <w:rPr>
          <w:rFonts w:ascii="Verdana" w:hAnsi="Verdana"/>
          <w:bCs/>
        </w:rPr>
        <w:t xml:space="preserve">c) regimento dos fundos instituídos pelos cooperados, com a ata da </w:t>
      </w:r>
      <w:proofErr w:type="spellStart"/>
      <w:r w:rsidRPr="008F2B32">
        <w:rPr>
          <w:rFonts w:ascii="Verdana" w:hAnsi="Verdana"/>
          <w:bCs/>
        </w:rPr>
        <w:t>assembleia</w:t>
      </w:r>
      <w:proofErr w:type="spellEnd"/>
      <w:r w:rsidRPr="008F2B32">
        <w:rPr>
          <w:rFonts w:ascii="Verdana" w:hAnsi="Verdana"/>
          <w:bCs/>
        </w:rPr>
        <w:t xml:space="preserve">; </w:t>
      </w:r>
    </w:p>
    <w:p w:rsidR="00355693" w:rsidRPr="008F2B32" w:rsidRDefault="00355693" w:rsidP="008F2B32">
      <w:pPr>
        <w:pStyle w:val="Nivel2"/>
        <w:spacing w:before="0" w:after="0" w:line="240" w:lineRule="auto"/>
        <w:ind w:left="567"/>
        <w:rPr>
          <w:rFonts w:ascii="Verdana" w:hAnsi="Verdana"/>
          <w:bCs/>
        </w:rPr>
      </w:pPr>
      <w:r w:rsidRPr="008F2B32">
        <w:rPr>
          <w:rFonts w:ascii="Verdana" w:hAnsi="Verdana"/>
          <w:bCs/>
        </w:rPr>
        <w:t xml:space="preserve">d) editais de convocação das três últimas </w:t>
      </w:r>
      <w:proofErr w:type="spellStart"/>
      <w:r w:rsidRPr="008F2B32">
        <w:rPr>
          <w:rFonts w:ascii="Verdana" w:hAnsi="Verdana"/>
          <w:bCs/>
        </w:rPr>
        <w:t>assembleias</w:t>
      </w:r>
      <w:proofErr w:type="spellEnd"/>
      <w:r w:rsidRPr="008F2B32">
        <w:rPr>
          <w:rFonts w:ascii="Verdana" w:hAnsi="Verdana"/>
          <w:bCs/>
        </w:rPr>
        <w:t xml:space="preserve"> gerais extraordinárias; </w:t>
      </w:r>
    </w:p>
    <w:p w:rsidR="00355693" w:rsidRPr="008F2B32" w:rsidRDefault="00355693" w:rsidP="008F2B32">
      <w:pPr>
        <w:pStyle w:val="Nivel2"/>
        <w:spacing w:before="0" w:after="0" w:line="240" w:lineRule="auto"/>
        <w:ind w:left="567"/>
        <w:rPr>
          <w:rFonts w:ascii="Verdana" w:hAnsi="Verdana"/>
          <w:bCs/>
        </w:rPr>
      </w:pPr>
      <w:r w:rsidRPr="008F2B32">
        <w:rPr>
          <w:rFonts w:ascii="Verdana" w:hAnsi="Verdana"/>
          <w:bCs/>
        </w:rPr>
        <w:t xml:space="preserve">e) três registros de presença dos cooperados que executarão o contrato em </w:t>
      </w:r>
      <w:proofErr w:type="spellStart"/>
      <w:r w:rsidRPr="008F2B32">
        <w:rPr>
          <w:rFonts w:ascii="Verdana" w:hAnsi="Verdana"/>
          <w:bCs/>
        </w:rPr>
        <w:t>assembleias</w:t>
      </w:r>
      <w:proofErr w:type="spellEnd"/>
      <w:r w:rsidRPr="008F2B32">
        <w:rPr>
          <w:rFonts w:ascii="Verdana" w:hAnsi="Verdana"/>
          <w:bCs/>
        </w:rPr>
        <w:t xml:space="preserve"> gerais ou nas reuniões seccionais; e </w:t>
      </w:r>
    </w:p>
    <w:p w:rsidR="00355693" w:rsidRPr="008F2B32" w:rsidRDefault="00355693" w:rsidP="008F2B32">
      <w:pPr>
        <w:pStyle w:val="Nivel2"/>
        <w:spacing w:before="0" w:after="0" w:line="240" w:lineRule="auto"/>
        <w:ind w:left="567"/>
        <w:rPr>
          <w:rFonts w:ascii="Verdana" w:hAnsi="Verdana"/>
          <w:bCs/>
        </w:rPr>
      </w:pPr>
      <w:r w:rsidRPr="008F2B32">
        <w:rPr>
          <w:rFonts w:ascii="Verdana" w:hAnsi="Verdana"/>
          <w:bCs/>
        </w:rPr>
        <w:t>f) ata da sessão que os cooperados autorizaram a cooperativa a contratar o objeto da licitação;</w:t>
      </w:r>
    </w:p>
    <w:p w:rsidR="00355693" w:rsidRPr="008F2B32" w:rsidRDefault="00355693" w:rsidP="008F2B32">
      <w:pPr>
        <w:pStyle w:val="Nivel2"/>
        <w:spacing w:before="0" w:after="0" w:line="240" w:lineRule="auto"/>
        <w:ind w:left="567"/>
        <w:rPr>
          <w:rFonts w:ascii="Verdana" w:hAnsi="Verdana"/>
          <w:bCs/>
        </w:rPr>
      </w:pPr>
      <w:proofErr w:type="gramStart"/>
      <w:r w:rsidRPr="008F2B32">
        <w:rPr>
          <w:rFonts w:ascii="Verdana" w:hAnsi="Verdana"/>
          <w:bCs/>
        </w:rPr>
        <w:lastRenderedPageBreak/>
        <w:t>g)</w:t>
      </w:r>
      <w:proofErr w:type="gramEnd"/>
      <w:r w:rsidRPr="008F2B32">
        <w:rPr>
          <w:rFonts w:ascii="Verdana" w:hAnsi="Verdana"/>
          <w:bCs/>
        </w:rPr>
        <w:t xml:space="preserve">A última auditoria contábil-financeira da cooperativa, conforme dispõe o </w:t>
      </w:r>
      <w:hyperlink r:id="rId29" w:anchor="art112" w:history="1">
        <w:r w:rsidRPr="008F2B32">
          <w:rPr>
            <w:rStyle w:val="Hyperlink"/>
            <w:rFonts w:ascii="Verdana" w:hAnsi="Verdana"/>
            <w:bCs/>
          </w:rPr>
          <w:t>art. 112 da Lei n. 5.764, de 1971</w:t>
        </w:r>
      </w:hyperlink>
      <w:r w:rsidRPr="008F2B32">
        <w:rPr>
          <w:rFonts w:ascii="Verdana" w:hAnsi="Verdana"/>
          <w:bCs/>
        </w:rPr>
        <w:t>, ou uma declaração, sob as penas da lei, de que tal auditoria não foi exigida pelo órgão fiscalizador.</w:t>
      </w:r>
    </w:p>
    <w:p w:rsidR="00355693" w:rsidRPr="008F2B32" w:rsidRDefault="00355693" w:rsidP="008F2B32">
      <w:pPr>
        <w:pStyle w:val="Nivel01"/>
        <w:spacing w:beforeLines="0" w:afterLines="0" w:line="240" w:lineRule="auto"/>
        <w:ind w:left="567" w:firstLine="0"/>
        <w:rPr>
          <w:rFonts w:ascii="Verdana" w:hAnsi="Verdana"/>
          <w:b w:val="0"/>
          <w:bCs w:val="0"/>
        </w:rPr>
      </w:pPr>
      <w:r w:rsidRPr="008F2B32">
        <w:rPr>
          <w:rFonts w:ascii="Verdana" w:hAnsi="Verdana"/>
          <w:b w:val="0"/>
          <w:bCs w:val="0"/>
        </w:rPr>
        <w:t>8.7.7.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355693" w:rsidRPr="008F2B32" w:rsidRDefault="00355693" w:rsidP="008F2B32">
      <w:pPr>
        <w:pStyle w:val="Nivel2"/>
        <w:spacing w:before="0" w:after="0" w:line="240" w:lineRule="auto"/>
        <w:ind w:left="567"/>
        <w:rPr>
          <w:rFonts w:ascii="Verdana" w:hAnsi="Verdana"/>
          <w:i/>
        </w:rPr>
      </w:pPr>
      <w:r w:rsidRPr="008F2B32">
        <w:rPr>
          <w:rFonts w:ascii="Verdana" w:hAnsi="Verdana"/>
          <w:color w:val="auto"/>
        </w:rPr>
        <w:t xml:space="preserve">8.8. Quando </w:t>
      </w:r>
      <w:r w:rsidRPr="008F2B32">
        <w:rPr>
          <w:rFonts w:ascii="Verdana" w:hAnsi="Verdana"/>
        </w:rPr>
        <w:t>permitida</w:t>
      </w:r>
      <w:r w:rsidRPr="008F2B32">
        <w:rPr>
          <w:rFonts w:ascii="Verdana" w:hAnsi="Verdana"/>
          <w:color w:val="auto"/>
        </w:rPr>
        <w:t xml:space="preserve"> a </w:t>
      </w:r>
      <w:r w:rsidRPr="008F2B32">
        <w:rPr>
          <w:rFonts w:ascii="Verdana" w:hAnsi="Verdana"/>
        </w:rPr>
        <w:t>participação de empresas estrangeiras que não funcionem no País, as exigências de habilitação serão atendidas mediante documentos equivalentes, inicialmente apresentados em tradução livre.</w:t>
      </w:r>
    </w:p>
    <w:p w:rsidR="00355693" w:rsidRPr="008F2B32" w:rsidRDefault="00355693" w:rsidP="008F2B32">
      <w:pPr>
        <w:pStyle w:val="Nivel2"/>
        <w:spacing w:before="0" w:after="0" w:line="240" w:lineRule="auto"/>
        <w:ind w:left="567"/>
        <w:rPr>
          <w:rFonts w:ascii="Verdana" w:hAnsi="Verdana"/>
          <w:i/>
          <w:iCs/>
        </w:rPr>
      </w:pPr>
      <w:r w:rsidRPr="008F2B32">
        <w:rPr>
          <w:rFonts w:ascii="Verdana" w:hAnsi="Verdana"/>
        </w:rPr>
        <w:t xml:space="preserve">8.9. Na hipótese de o licitante vencedor ser empresa estrangeira que não funcione no País, para </w:t>
      </w:r>
      <w:proofErr w:type="spellStart"/>
      <w:r w:rsidRPr="008F2B32">
        <w:rPr>
          <w:rFonts w:ascii="Verdana" w:hAnsi="Verdana"/>
        </w:rPr>
        <w:t>ﬁns</w:t>
      </w:r>
      <w:proofErr w:type="spellEnd"/>
      <w:r w:rsidRPr="008F2B32">
        <w:rPr>
          <w:rFonts w:ascii="Verdana" w:hAnsi="Verdana"/>
        </w:rPr>
        <w:t xml:space="preserve"> de assinatura do contrato ou da ata de registro de preços, os documentos exigidos para a habilitação </w:t>
      </w:r>
      <w:proofErr w:type="gramStart"/>
      <w:r w:rsidRPr="008F2B32">
        <w:rPr>
          <w:rFonts w:ascii="Verdana" w:hAnsi="Verdana"/>
        </w:rPr>
        <w:t>serão</w:t>
      </w:r>
      <w:proofErr w:type="gramEnd"/>
      <w:r w:rsidRPr="008F2B32">
        <w:rPr>
          <w:rFonts w:ascii="Verdana" w:hAnsi="Verdana"/>
        </w:rPr>
        <w:t xml:space="preserve"> traduzidos por tradutor juramentado no País e apostilados nos termos do disposto no </w:t>
      </w:r>
      <w:hyperlink r:id="rId30" w:history="1">
        <w:r w:rsidRPr="008F2B32">
          <w:rPr>
            <w:rStyle w:val="Hyperlink"/>
            <w:rFonts w:ascii="Verdana" w:hAnsi="Verdana"/>
          </w:rPr>
          <w:t>Decreto nº 8.660, de 29 de janeiro de 2016</w:t>
        </w:r>
      </w:hyperlink>
      <w:r w:rsidRPr="008F2B32">
        <w:rPr>
          <w:rFonts w:ascii="Verdana" w:hAnsi="Verdana"/>
        </w:rPr>
        <w:t xml:space="preserve">, ou de outro que venha a substituí-lo, ou </w:t>
      </w:r>
      <w:proofErr w:type="spellStart"/>
      <w:r w:rsidRPr="008F2B32">
        <w:rPr>
          <w:rFonts w:ascii="Verdana" w:hAnsi="Verdana"/>
        </w:rPr>
        <w:t>consularizados</w:t>
      </w:r>
      <w:proofErr w:type="spellEnd"/>
      <w:r w:rsidRPr="008F2B32">
        <w:rPr>
          <w:rFonts w:ascii="Verdana" w:hAnsi="Verdana"/>
        </w:rPr>
        <w:t xml:space="preserve"> pelos respectivos consulados ou embaixadas.</w:t>
      </w:r>
    </w:p>
    <w:p w:rsidR="00355693" w:rsidRPr="008F2B32" w:rsidRDefault="00355693" w:rsidP="008F2B32">
      <w:pPr>
        <w:pStyle w:val="Nivel2"/>
        <w:spacing w:before="0" w:after="0" w:line="240" w:lineRule="auto"/>
        <w:ind w:left="567"/>
        <w:rPr>
          <w:rFonts w:ascii="Verdana" w:hAnsi="Verdana"/>
          <w:i/>
        </w:rPr>
      </w:pPr>
      <w:r w:rsidRPr="008F2B32">
        <w:rPr>
          <w:rFonts w:ascii="Verdana" w:hAnsi="Verdana"/>
        </w:rPr>
        <w:t>8.10. Os documentos exigidos para fins de habilitação poderão ser substituídos por registro cadastral emitido por órgão ou entidade pública, desde que o registro tenha sido feito em obediência ao disposto na Lei nº 14.133/2021.</w:t>
      </w:r>
    </w:p>
    <w:p w:rsidR="00355693" w:rsidRPr="008F2B32" w:rsidRDefault="00355693" w:rsidP="008F2B32">
      <w:pPr>
        <w:pStyle w:val="Nivel2"/>
        <w:spacing w:before="0" w:after="0" w:line="240" w:lineRule="auto"/>
        <w:ind w:left="567"/>
        <w:rPr>
          <w:rFonts w:ascii="Verdana" w:hAnsi="Verdana"/>
        </w:rPr>
      </w:pPr>
      <w:r w:rsidRPr="008F2B32">
        <w:rPr>
          <w:rFonts w:ascii="Verdana" w:hAnsi="Verdana"/>
        </w:rPr>
        <w:t xml:space="preserve">8.11. </w:t>
      </w:r>
      <w:r w:rsidRPr="008F2B32">
        <w:rPr>
          <w:rFonts w:ascii="Verdana" w:hAnsi="Verdana"/>
          <w:b/>
        </w:rPr>
        <w:t>Será verificado se o licitante apresentou declaração de que atende aos requisitos de habilitação, e o declarante responderá pela veracidade das informações prestadas, na forma da lei (</w:t>
      </w:r>
      <w:hyperlink r:id="rId31" w:anchor="art63">
        <w:r w:rsidRPr="008F2B32">
          <w:rPr>
            <w:rStyle w:val="Hyperlink"/>
            <w:rFonts w:ascii="Verdana" w:hAnsi="Verdana"/>
            <w:b/>
          </w:rPr>
          <w:t>art. 63, I, da Lei nº 14.133/2021</w:t>
        </w:r>
      </w:hyperlink>
      <w:r w:rsidRPr="008F2B32">
        <w:rPr>
          <w:rFonts w:ascii="Verdana" w:hAnsi="Verdana"/>
          <w:b/>
        </w:rPr>
        <w:t>).</w:t>
      </w:r>
    </w:p>
    <w:p w:rsidR="00355693" w:rsidRPr="008F2B32" w:rsidRDefault="00355693" w:rsidP="008F2B32">
      <w:pPr>
        <w:pStyle w:val="Nivel2"/>
        <w:spacing w:before="0" w:after="0" w:line="240" w:lineRule="auto"/>
        <w:ind w:left="567"/>
        <w:rPr>
          <w:rFonts w:ascii="Verdana" w:hAnsi="Verdana"/>
          <w:i/>
        </w:rPr>
      </w:pPr>
      <w:r w:rsidRPr="008F2B32">
        <w:rPr>
          <w:rFonts w:ascii="Verdana" w:hAnsi="Verdana"/>
        </w:rPr>
        <w:t xml:space="preserve">8.12. </w:t>
      </w:r>
      <w:r w:rsidRPr="008F2B32">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55693" w:rsidRPr="008F2B32" w:rsidRDefault="00355693" w:rsidP="008F2B32">
      <w:pPr>
        <w:pStyle w:val="Nivel2"/>
        <w:spacing w:before="0" w:after="0" w:line="240" w:lineRule="auto"/>
        <w:ind w:left="567"/>
        <w:rPr>
          <w:rFonts w:ascii="Verdana" w:hAnsi="Verdana"/>
          <w:i/>
        </w:rPr>
      </w:pPr>
      <w:r w:rsidRPr="008F2B32">
        <w:rPr>
          <w:rFonts w:ascii="Verdana" w:hAnsi="Verdana"/>
        </w:rPr>
        <w:t xml:space="preserve">8.13. </w:t>
      </w:r>
      <w:r w:rsidRPr="008F2B32">
        <w:rPr>
          <w:rFonts w:ascii="Verdana" w:hAnsi="Verdana"/>
          <w:b/>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8F2B32">
        <w:rPr>
          <w:rFonts w:ascii="Verdana" w:hAnsi="Verdana"/>
          <w:b/>
        </w:rPr>
        <w:t>infralegais</w:t>
      </w:r>
      <w:proofErr w:type="spellEnd"/>
      <w:r w:rsidRPr="008F2B32">
        <w:rPr>
          <w:rFonts w:ascii="Verdana" w:hAnsi="Verdana"/>
          <w:b/>
        </w:rPr>
        <w:t>, nas convenções coletivas de trabalho e nos termos de ajustamento de conduta vigentes na data de entrega das propostas.</w:t>
      </w:r>
    </w:p>
    <w:p w:rsidR="00355693" w:rsidRPr="008F2B32" w:rsidRDefault="00355693" w:rsidP="008F2B32">
      <w:pPr>
        <w:pStyle w:val="Nivel2"/>
        <w:spacing w:before="0" w:after="0" w:line="240" w:lineRule="auto"/>
        <w:ind w:left="567"/>
        <w:rPr>
          <w:rFonts w:ascii="Verdana" w:hAnsi="Verdana"/>
          <w:i/>
        </w:rPr>
      </w:pPr>
      <w:r w:rsidRPr="008F2B32">
        <w:rPr>
          <w:rFonts w:ascii="Verdana" w:hAnsi="Verdana"/>
        </w:rPr>
        <w:t xml:space="preserve">8.14. A habilitação será verificada por meio do </w:t>
      </w:r>
      <w:proofErr w:type="spellStart"/>
      <w:r w:rsidRPr="008F2B32">
        <w:rPr>
          <w:rFonts w:ascii="Verdana" w:hAnsi="Verdana"/>
        </w:rPr>
        <w:t>Sicaf</w:t>
      </w:r>
      <w:proofErr w:type="spellEnd"/>
      <w:r w:rsidRPr="008F2B32">
        <w:rPr>
          <w:rFonts w:ascii="Verdana" w:hAnsi="Verdana"/>
        </w:rPr>
        <w:t>, nos documentos por ele abrangidos.</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8.14.1. Somente haverá a necessidade de comprovação do preenchimento de requisitos mediante apresentação dos documentos originais não-digitais quando houver dúvida em relação à integridade do documento digital ou quando a lei expressamente o exigir. (</w:t>
      </w:r>
      <w:hyperlink r:id="rId32" w:anchor="art4" w:history="1">
        <w:r w:rsidRPr="008F2B32">
          <w:rPr>
            <w:rStyle w:val="Hyperlink"/>
            <w:rFonts w:ascii="Verdana" w:hAnsi="Verdana"/>
          </w:rPr>
          <w:t>IN nº 3/2018, art. 4º, §1º, e art. 6º, §4º</w:t>
        </w:r>
      </w:hyperlink>
      <w:r w:rsidRPr="008F2B32">
        <w:rPr>
          <w:rFonts w:ascii="Verdana" w:hAnsi="Verdana"/>
        </w:rPr>
        <w:t>).</w:t>
      </w:r>
    </w:p>
    <w:p w:rsidR="00355693" w:rsidRPr="008F2B32" w:rsidRDefault="00355693" w:rsidP="008F2B32">
      <w:pPr>
        <w:pStyle w:val="Nivel2"/>
        <w:spacing w:before="0" w:after="0" w:line="240" w:lineRule="auto"/>
        <w:ind w:left="567"/>
        <w:rPr>
          <w:rFonts w:ascii="Verdana" w:hAnsi="Verdana"/>
        </w:rPr>
      </w:pPr>
      <w:r w:rsidRPr="008F2B32">
        <w:rPr>
          <w:rFonts w:ascii="Verdana" w:hAnsi="Verdana"/>
        </w:rPr>
        <w:t xml:space="preserve">8.15. É de responsabilidade </w:t>
      </w:r>
      <w:proofErr w:type="gramStart"/>
      <w:r w:rsidRPr="008F2B32">
        <w:rPr>
          <w:rFonts w:ascii="Verdana" w:hAnsi="Verdana"/>
        </w:rPr>
        <w:t>do licitante conferir</w:t>
      </w:r>
      <w:proofErr w:type="gramEnd"/>
      <w:r w:rsidRPr="008F2B32">
        <w:rPr>
          <w:rFonts w:ascii="Verdana" w:hAnsi="Verdana"/>
        </w:rPr>
        <w:t xml:space="preserve"> a exatidão dos seus dados cadastrais no </w:t>
      </w:r>
      <w:proofErr w:type="spellStart"/>
      <w:r w:rsidRPr="008F2B32">
        <w:rPr>
          <w:rFonts w:ascii="Verdana" w:hAnsi="Verdana"/>
        </w:rPr>
        <w:t>Sicaf</w:t>
      </w:r>
      <w:proofErr w:type="spellEnd"/>
      <w:r w:rsidRPr="008F2B32">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33">
        <w:r w:rsidRPr="008F2B32">
          <w:rPr>
            <w:rStyle w:val="Hyperlink"/>
            <w:rFonts w:ascii="Verdana" w:hAnsi="Verdana"/>
          </w:rPr>
          <w:t xml:space="preserve">IN nº 3/2018, art. 7º, </w:t>
        </w:r>
        <w:r w:rsidRPr="008F2B32">
          <w:rPr>
            <w:rStyle w:val="Hyperlink"/>
            <w:rFonts w:ascii="Verdana" w:hAnsi="Verdana"/>
            <w:i/>
            <w:iCs/>
          </w:rPr>
          <w:t>caput</w:t>
        </w:r>
      </w:hyperlink>
      <w:r w:rsidRPr="008F2B32">
        <w:rPr>
          <w:rFonts w:ascii="Verdana" w:hAnsi="Verdana"/>
        </w:rPr>
        <w:t>).</w:t>
      </w:r>
    </w:p>
    <w:p w:rsidR="00355693" w:rsidRPr="008F2B32" w:rsidRDefault="00355693" w:rsidP="008F2B32">
      <w:pPr>
        <w:pStyle w:val="Nivel3"/>
        <w:spacing w:before="0" w:after="0" w:line="240" w:lineRule="auto"/>
        <w:ind w:left="567"/>
        <w:rPr>
          <w:rFonts w:ascii="Verdana" w:hAnsi="Verdana"/>
          <w:b/>
        </w:rPr>
      </w:pPr>
      <w:r w:rsidRPr="008F2B32">
        <w:rPr>
          <w:rFonts w:ascii="Verdana" w:hAnsi="Verdana"/>
          <w:b/>
        </w:rPr>
        <w:t>8.15.1. A não observância do disposto no item anterior poderá ensejar desclassificação no momento da habilitação. (</w:t>
      </w:r>
      <w:hyperlink r:id="rId34" w:history="1">
        <w:r w:rsidRPr="008F2B32">
          <w:rPr>
            <w:rStyle w:val="Hyperlink"/>
            <w:rFonts w:ascii="Verdana" w:hAnsi="Verdana"/>
            <w:b/>
          </w:rPr>
          <w:t>IN nº 3/2018, art. 7º, parágrafo único</w:t>
        </w:r>
      </w:hyperlink>
      <w:r w:rsidRPr="008F2B32">
        <w:rPr>
          <w:rFonts w:ascii="Verdana" w:hAnsi="Verdana"/>
          <w:b/>
        </w:rPr>
        <w:t>).</w:t>
      </w:r>
    </w:p>
    <w:p w:rsidR="00355693" w:rsidRPr="008F2B32" w:rsidRDefault="00355693" w:rsidP="008F2B32">
      <w:pPr>
        <w:pStyle w:val="Nivel2"/>
        <w:spacing w:before="0" w:after="0" w:line="240" w:lineRule="auto"/>
        <w:ind w:left="567"/>
        <w:rPr>
          <w:rFonts w:ascii="Verdana" w:hAnsi="Verdana"/>
          <w:i/>
          <w:iCs/>
        </w:rPr>
      </w:pPr>
      <w:r w:rsidRPr="008F2B32">
        <w:rPr>
          <w:rFonts w:ascii="Verdana" w:hAnsi="Verdana"/>
        </w:rPr>
        <w:t>8.16. A verificação pel</w:t>
      </w:r>
      <w:r w:rsidR="008B5BB0" w:rsidRPr="008F2B32">
        <w:rPr>
          <w:rFonts w:ascii="Verdana" w:hAnsi="Verdana"/>
        </w:rPr>
        <w:t xml:space="preserve">a </w:t>
      </w:r>
      <w:proofErr w:type="spellStart"/>
      <w:r w:rsidR="008B5BB0" w:rsidRPr="008F2B32">
        <w:rPr>
          <w:rFonts w:ascii="Verdana" w:hAnsi="Verdana"/>
        </w:rPr>
        <w:t>pregoeira</w:t>
      </w:r>
      <w:proofErr w:type="spellEnd"/>
      <w:r w:rsidRPr="008F2B32">
        <w:rPr>
          <w:rFonts w:ascii="Verdana" w:hAnsi="Verdana"/>
        </w:rPr>
        <w:t>, em sítios eletrônicos oficiais de órgãos e entidades emissores de certidões constitui meio legal de prova, para fins de habilitação.</w:t>
      </w:r>
    </w:p>
    <w:p w:rsidR="00355693" w:rsidRPr="008F2B32" w:rsidRDefault="00355693" w:rsidP="008F2B32">
      <w:pPr>
        <w:pStyle w:val="Nivel3"/>
        <w:spacing w:before="0" w:after="0" w:line="240" w:lineRule="auto"/>
        <w:ind w:left="567"/>
        <w:rPr>
          <w:rFonts w:ascii="Verdana" w:hAnsi="Verdana"/>
          <w:b/>
          <w:i/>
          <w:iCs/>
        </w:rPr>
      </w:pPr>
      <w:bookmarkStart w:id="2" w:name="_Ref114663151"/>
      <w:r w:rsidRPr="008F2B32">
        <w:rPr>
          <w:rFonts w:ascii="Verdana" w:hAnsi="Verdana"/>
        </w:rPr>
        <w:t xml:space="preserve">8.16.1. Os documentos exigidos para habilitação que não estejam contemplados no </w:t>
      </w:r>
      <w:proofErr w:type="spellStart"/>
      <w:r w:rsidRPr="008F2B32">
        <w:rPr>
          <w:rFonts w:ascii="Verdana" w:hAnsi="Verdana"/>
        </w:rPr>
        <w:t>Sicaf</w:t>
      </w:r>
      <w:proofErr w:type="spellEnd"/>
      <w:r w:rsidRPr="008F2B32">
        <w:rPr>
          <w:rFonts w:ascii="Verdana" w:hAnsi="Verdana"/>
        </w:rPr>
        <w:t xml:space="preserve"> serão enviados por meio do sistema, em formato digital, </w:t>
      </w:r>
      <w:r w:rsidRPr="008F2B32">
        <w:rPr>
          <w:rFonts w:ascii="Verdana" w:hAnsi="Verdana"/>
          <w:b/>
        </w:rPr>
        <w:t xml:space="preserve">no prazo de </w:t>
      </w:r>
      <w:proofErr w:type="gramStart"/>
      <w:r w:rsidRPr="008F2B32">
        <w:rPr>
          <w:rFonts w:ascii="Verdana" w:hAnsi="Verdana"/>
          <w:b/>
        </w:rPr>
        <w:t>02(duas) horas, prorrogável</w:t>
      </w:r>
      <w:proofErr w:type="gramEnd"/>
      <w:r w:rsidRPr="008F2B32">
        <w:rPr>
          <w:rFonts w:ascii="Verdana" w:hAnsi="Verdana"/>
          <w:b/>
        </w:rPr>
        <w:t xml:space="preserve"> por igual período, contado da solicitação d</w:t>
      </w:r>
      <w:r w:rsidR="008B5BB0" w:rsidRPr="008F2B32">
        <w:rPr>
          <w:rFonts w:ascii="Verdana" w:hAnsi="Verdana"/>
          <w:b/>
        </w:rPr>
        <w:t xml:space="preserve">a </w:t>
      </w:r>
      <w:proofErr w:type="spellStart"/>
      <w:r w:rsidR="008B5BB0" w:rsidRPr="008F2B32">
        <w:rPr>
          <w:rFonts w:ascii="Verdana" w:hAnsi="Verdana"/>
          <w:b/>
        </w:rPr>
        <w:t>pregoeira</w:t>
      </w:r>
      <w:proofErr w:type="spellEnd"/>
      <w:r w:rsidRPr="008F2B32">
        <w:rPr>
          <w:rFonts w:ascii="Verdana" w:hAnsi="Verdana"/>
          <w:b/>
        </w:rPr>
        <w:t>.</w:t>
      </w:r>
      <w:bookmarkEnd w:id="2"/>
    </w:p>
    <w:p w:rsidR="00355693" w:rsidRPr="008F2B32" w:rsidRDefault="00355693" w:rsidP="008F2B32">
      <w:pPr>
        <w:pStyle w:val="Nivel3"/>
        <w:spacing w:before="0" w:after="0" w:line="240" w:lineRule="auto"/>
        <w:ind w:left="567"/>
        <w:rPr>
          <w:rFonts w:ascii="Verdana" w:hAnsi="Verdana"/>
          <w:b/>
          <w:i/>
          <w:iCs/>
        </w:rPr>
      </w:pPr>
      <w:r w:rsidRPr="008F2B32">
        <w:rPr>
          <w:rFonts w:ascii="Verdana" w:hAnsi="Verdana"/>
        </w:rPr>
        <w:t xml:space="preserve">8.16.2.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5" w:history="1">
        <w:r w:rsidRPr="008F2B32">
          <w:rPr>
            <w:rStyle w:val="Hyperlink"/>
            <w:rFonts w:ascii="Verdana" w:hAnsi="Verdana"/>
          </w:rPr>
          <w:t xml:space="preserve">§ 1º do art. 36 e no § 1º do art. 39 da </w:t>
        </w:r>
        <w:r w:rsidRPr="008F2B32">
          <w:rPr>
            <w:rStyle w:val="Hyperlink"/>
            <w:rFonts w:ascii="Verdana" w:hAnsi="Verdana"/>
            <w:i/>
            <w:iCs/>
          </w:rPr>
          <w:t xml:space="preserve">Instrução Normativa SEGES nº 73, de 30 de setembro de </w:t>
        </w:r>
        <w:proofErr w:type="gramStart"/>
        <w:r w:rsidRPr="008F2B32">
          <w:rPr>
            <w:rStyle w:val="Hyperlink"/>
            <w:rFonts w:ascii="Verdana" w:hAnsi="Verdana"/>
            <w:i/>
            <w:iCs/>
          </w:rPr>
          <w:t>2022</w:t>
        </w:r>
        <w:r w:rsidRPr="008F2B32">
          <w:rPr>
            <w:rStyle w:val="Hyperlink"/>
            <w:rFonts w:ascii="Verdana" w:hAnsi="Verdana"/>
          </w:rPr>
          <w:t>.</w:t>
        </w:r>
        <w:proofErr w:type="gramEnd"/>
      </w:hyperlink>
    </w:p>
    <w:p w:rsidR="00355693" w:rsidRPr="008F2B32" w:rsidRDefault="00355693" w:rsidP="008F2B32">
      <w:pPr>
        <w:pStyle w:val="Nivel2"/>
        <w:spacing w:before="0" w:after="0" w:line="240" w:lineRule="auto"/>
        <w:ind w:left="567"/>
        <w:rPr>
          <w:rFonts w:ascii="Verdana" w:hAnsi="Verdana"/>
          <w:b/>
          <w:i/>
          <w:u w:val="single"/>
        </w:rPr>
      </w:pPr>
      <w:r w:rsidRPr="008F2B32">
        <w:rPr>
          <w:rFonts w:ascii="Verdana" w:hAnsi="Verdana"/>
          <w:b/>
          <w:u w:val="single"/>
        </w:rPr>
        <w:t xml:space="preserve">8.17. A verificação no </w:t>
      </w:r>
      <w:proofErr w:type="spellStart"/>
      <w:r w:rsidRPr="008F2B32">
        <w:rPr>
          <w:rFonts w:ascii="Verdana" w:hAnsi="Verdana"/>
          <w:b/>
          <w:u w:val="single"/>
        </w:rPr>
        <w:t>Sicaf</w:t>
      </w:r>
      <w:proofErr w:type="spellEnd"/>
      <w:r w:rsidRPr="008F2B32">
        <w:rPr>
          <w:rFonts w:ascii="Verdana" w:hAnsi="Verdana"/>
          <w:b/>
          <w:u w:val="single"/>
        </w:rPr>
        <w:t xml:space="preserve"> ou a exigência dos documentos nele não contidos somente será feita em relação ao licitante vencedor.</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8.17.1. Os documentos relativos à regularidade fiscal que constem do Termo de Referência somente serão exigidos, em qualquer caso, em momento posterior ao julgamento das propostas, e apenas do licitante mais bem classificado.</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rPr>
        <w:t>8.17.2.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55693" w:rsidRPr="008F2B32" w:rsidRDefault="00355693" w:rsidP="008F2B32">
      <w:pPr>
        <w:pStyle w:val="Nivel2"/>
        <w:spacing w:before="0" w:after="0" w:line="240" w:lineRule="auto"/>
        <w:ind w:left="567"/>
        <w:rPr>
          <w:rFonts w:ascii="Verdana" w:hAnsi="Verdana"/>
          <w:b/>
          <w:i/>
          <w:u w:val="single"/>
        </w:rPr>
      </w:pPr>
      <w:r w:rsidRPr="008F2B32">
        <w:rPr>
          <w:rFonts w:ascii="Verdana" w:hAnsi="Verdana"/>
          <w:b/>
          <w:u w:val="single"/>
        </w:rPr>
        <w:lastRenderedPageBreak/>
        <w:t>8.18. Após a entrega dos documentos para habilitação, não será permitida a substituição ou a apresentação de novos documentos, salvo em sede de diligência, para (</w:t>
      </w:r>
      <w:hyperlink r:id="rId36" w:anchor="art64">
        <w:r w:rsidRPr="008F2B32">
          <w:rPr>
            <w:rStyle w:val="Hyperlink"/>
            <w:rFonts w:ascii="Verdana" w:hAnsi="Verdana"/>
            <w:b/>
          </w:rPr>
          <w:t>Lei 14.133/21, art. 64</w:t>
        </w:r>
      </w:hyperlink>
      <w:r w:rsidRPr="008F2B32">
        <w:rPr>
          <w:rFonts w:ascii="Verdana" w:hAnsi="Verdana"/>
          <w:b/>
          <w:u w:val="single"/>
        </w:rPr>
        <w:t xml:space="preserve">, e </w:t>
      </w:r>
      <w:hyperlink r:id="rId37">
        <w:r w:rsidRPr="008F2B32">
          <w:rPr>
            <w:rStyle w:val="Hyperlink"/>
            <w:rFonts w:ascii="Verdana" w:hAnsi="Verdana"/>
            <w:b/>
          </w:rPr>
          <w:t>IN 73/2022, art. 39, §4º</w:t>
        </w:r>
      </w:hyperlink>
      <w:r w:rsidRPr="008F2B32">
        <w:rPr>
          <w:rFonts w:ascii="Verdana" w:hAnsi="Verdana"/>
          <w:b/>
          <w:u w:val="single"/>
        </w:rPr>
        <w:t>):</w:t>
      </w:r>
    </w:p>
    <w:p w:rsidR="00355693" w:rsidRPr="008F2B32" w:rsidRDefault="00355693" w:rsidP="008F2B32">
      <w:pPr>
        <w:pStyle w:val="Nivel3"/>
        <w:spacing w:before="0" w:after="0" w:line="240" w:lineRule="auto"/>
        <w:ind w:left="567"/>
        <w:rPr>
          <w:rFonts w:ascii="Verdana" w:hAnsi="Verdana"/>
          <w:b/>
          <w:u w:val="single"/>
        </w:rPr>
      </w:pPr>
      <w:r w:rsidRPr="008F2B32">
        <w:rPr>
          <w:rFonts w:ascii="Verdana" w:hAnsi="Verdana"/>
          <w:b/>
          <w:u w:val="single"/>
        </w:rPr>
        <w:t xml:space="preserve">8.18.1. </w:t>
      </w:r>
      <w:proofErr w:type="gramStart"/>
      <w:r w:rsidRPr="008F2B32">
        <w:rPr>
          <w:rFonts w:ascii="Verdana" w:hAnsi="Verdana"/>
          <w:b/>
          <w:u w:val="single"/>
        </w:rPr>
        <w:t>complementação</w:t>
      </w:r>
      <w:proofErr w:type="gramEnd"/>
      <w:r w:rsidRPr="008F2B32">
        <w:rPr>
          <w:rFonts w:ascii="Verdana" w:hAnsi="Verdana"/>
          <w:b/>
          <w:u w:val="single"/>
        </w:rPr>
        <w:t xml:space="preserve"> de informações acerca dos documentos já apresentados pelos licitantes e desde que necessária para apurar fatos existentes à época da abertura do certame; e</w:t>
      </w:r>
    </w:p>
    <w:p w:rsidR="00355693" w:rsidRPr="008F2B32" w:rsidRDefault="00355693" w:rsidP="008F2B32">
      <w:pPr>
        <w:pStyle w:val="Nivel3"/>
        <w:spacing w:before="0" w:after="0" w:line="240" w:lineRule="auto"/>
        <w:ind w:left="567"/>
        <w:rPr>
          <w:rFonts w:ascii="Verdana" w:hAnsi="Verdana"/>
        </w:rPr>
      </w:pPr>
      <w:r w:rsidRPr="008F2B32">
        <w:rPr>
          <w:rFonts w:ascii="Verdana" w:hAnsi="Verdana"/>
          <w:b/>
          <w:u w:val="single"/>
        </w:rPr>
        <w:t xml:space="preserve">8.18.2. </w:t>
      </w:r>
      <w:proofErr w:type="gramStart"/>
      <w:r w:rsidRPr="008F2B32">
        <w:rPr>
          <w:rFonts w:ascii="Verdana" w:hAnsi="Verdana"/>
          <w:b/>
          <w:u w:val="single"/>
        </w:rPr>
        <w:t>atualização</w:t>
      </w:r>
      <w:proofErr w:type="gramEnd"/>
      <w:r w:rsidRPr="008F2B32">
        <w:rPr>
          <w:rFonts w:ascii="Verdana" w:hAnsi="Verdana"/>
          <w:b/>
          <w:u w:val="single"/>
        </w:rPr>
        <w:t xml:space="preserve"> de documentos cuja validade tenha expirado após a data de recebimento das propostas;</w:t>
      </w:r>
    </w:p>
    <w:p w:rsidR="00355693" w:rsidRPr="008F2B32" w:rsidRDefault="00355693" w:rsidP="008F2B32">
      <w:pPr>
        <w:pStyle w:val="Nivel2"/>
        <w:spacing w:before="0" w:after="0" w:line="240" w:lineRule="auto"/>
        <w:ind w:left="567"/>
        <w:rPr>
          <w:rFonts w:ascii="Verdana" w:hAnsi="Verdana"/>
        </w:rPr>
      </w:pPr>
      <w:bookmarkStart w:id="3" w:name="_Ref114670319"/>
      <w:r w:rsidRPr="008F2B32">
        <w:rPr>
          <w:rFonts w:ascii="Verdana" w:hAnsi="Verdana"/>
        </w:rPr>
        <w:t xml:space="preserve">8.19.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F2B32">
        <w:rPr>
          <w:rFonts w:ascii="Verdana" w:hAnsi="Verdana"/>
        </w:rPr>
        <w:t>eﬁ</w:t>
      </w:r>
      <w:proofErr w:type="gramStart"/>
      <w:r w:rsidRPr="008F2B32">
        <w:rPr>
          <w:rFonts w:ascii="Verdana" w:hAnsi="Verdana"/>
        </w:rPr>
        <w:t>cácia</w:t>
      </w:r>
      <w:proofErr w:type="spellEnd"/>
      <w:proofErr w:type="gramEnd"/>
      <w:r w:rsidRPr="008F2B32">
        <w:rPr>
          <w:rFonts w:ascii="Verdana" w:hAnsi="Verdana"/>
        </w:rPr>
        <w:t xml:space="preserve"> para fins de habilitação e classificação.</w:t>
      </w:r>
      <w:bookmarkEnd w:id="3"/>
    </w:p>
    <w:p w:rsidR="00355693" w:rsidRPr="008F2B32" w:rsidRDefault="00355693" w:rsidP="008F2B32">
      <w:pPr>
        <w:pStyle w:val="Nivel2"/>
        <w:spacing w:before="0" w:after="0" w:line="240" w:lineRule="auto"/>
        <w:ind w:left="567"/>
        <w:rPr>
          <w:rFonts w:ascii="Verdana" w:hAnsi="Verdana"/>
        </w:rPr>
      </w:pPr>
      <w:bookmarkStart w:id="4" w:name="_Ref114665528"/>
      <w:r w:rsidRPr="008F2B32">
        <w:rPr>
          <w:rFonts w:ascii="Verdana" w:hAnsi="Verdana"/>
        </w:rPr>
        <w:t xml:space="preserve">8.20. Na hipótese de o licitante não atender às exigências para habilitação, </w:t>
      </w:r>
      <w:r w:rsidR="008B5BB0" w:rsidRPr="008F2B32">
        <w:rPr>
          <w:rFonts w:ascii="Verdana" w:hAnsi="Verdana"/>
        </w:rPr>
        <w:t xml:space="preserve">a </w:t>
      </w:r>
      <w:proofErr w:type="spellStart"/>
      <w:r w:rsidR="008B5BB0" w:rsidRPr="008F2B32">
        <w:rPr>
          <w:rFonts w:ascii="Verdana" w:hAnsi="Verdana"/>
        </w:rPr>
        <w:t>pregoeira</w:t>
      </w:r>
      <w:proofErr w:type="spellEnd"/>
      <w:r w:rsidRPr="008F2B32">
        <w:rPr>
          <w:rFonts w:ascii="Verdana" w:hAnsi="Verdana"/>
        </w:rPr>
        <w:t xml:space="preserve"> examinará a proposta </w:t>
      </w:r>
      <w:proofErr w:type="spellStart"/>
      <w:r w:rsidRPr="008F2B32">
        <w:rPr>
          <w:rFonts w:ascii="Verdana" w:hAnsi="Verdana"/>
        </w:rPr>
        <w:t>subsequente</w:t>
      </w:r>
      <w:proofErr w:type="spellEnd"/>
      <w:r w:rsidRPr="008F2B32">
        <w:rPr>
          <w:rFonts w:ascii="Verdana" w:hAnsi="Verdana"/>
        </w:rPr>
        <w:t xml:space="preserve"> e assim sucessivamente, na ordem de classificação, até a apuração de uma proposta que atenda ao presente edital, observado o prazo disposto no subitem </w:t>
      </w:r>
      <w:fldSimple w:instr=" REF _Ref114663151 \r \h  \* MERGEFORMAT ">
        <w:r w:rsidRPr="008F2B32">
          <w:rPr>
            <w:rFonts w:ascii="Verdana" w:hAnsi="Verdana"/>
          </w:rPr>
          <w:t>8.10.1</w:t>
        </w:r>
      </w:fldSimple>
      <w:r w:rsidRPr="008F2B32">
        <w:rPr>
          <w:rFonts w:ascii="Verdana" w:hAnsi="Verdana"/>
        </w:rPr>
        <w:t>.</w:t>
      </w:r>
      <w:bookmarkEnd w:id="4"/>
    </w:p>
    <w:p w:rsidR="00355693" w:rsidRPr="008F2B32" w:rsidRDefault="00355693" w:rsidP="008F2B32">
      <w:pPr>
        <w:pStyle w:val="Nivel2"/>
        <w:spacing w:before="0" w:after="0" w:line="240" w:lineRule="auto"/>
        <w:ind w:left="567"/>
        <w:rPr>
          <w:rFonts w:ascii="Verdana" w:hAnsi="Verdana"/>
        </w:rPr>
      </w:pPr>
      <w:bookmarkStart w:id="5" w:name="_Ref114665515"/>
      <w:r w:rsidRPr="008F2B32">
        <w:rPr>
          <w:rFonts w:ascii="Verdana" w:hAnsi="Verdana"/>
        </w:rPr>
        <w:t xml:space="preserve">8.21. Somente serão disponibilizados para acesso público os documentos de habilitação do licitante cuja proposta atenda ao edital de licitação, </w:t>
      </w:r>
      <w:proofErr w:type="gramStart"/>
      <w:r w:rsidRPr="008F2B32">
        <w:rPr>
          <w:rFonts w:ascii="Verdana" w:hAnsi="Verdana"/>
        </w:rPr>
        <w:t>após</w:t>
      </w:r>
      <w:proofErr w:type="gramEnd"/>
      <w:r w:rsidRPr="008F2B32">
        <w:rPr>
          <w:rFonts w:ascii="Verdana" w:hAnsi="Verdana"/>
        </w:rPr>
        <w:t xml:space="preserve"> concluídos os procedimentos de que trata o subitem anterior</w:t>
      </w:r>
      <w:bookmarkEnd w:id="5"/>
      <w:r w:rsidRPr="008F2B32">
        <w:rPr>
          <w:rFonts w:ascii="Verdana" w:hAnsi="Verdana"/>
        </w:rPr>
        <w:t>.</w:t>
      </w:r>
    </w:p>
    <w:p w:rsidR="00355693" w:rsidRPr="008F2B32" w:rsidRDefault="00355693" w:rsidP="008F2B32">
      <w:pPr>
        <w:pStyle w:val="Nivel2"/>
        <w:spacing w:before="0" w:after="0" w:line="240" w:lineRule="auto"/>
        <w:ind w:left="567"/>
        <w:rPr>
          <w:rFonts w:ascii="Verdana" w:hAnsi="Verdana"/>
        </w:rPr>
      </w:pPr>
      <w:r w:rsidRPr="008F2B32">
        <w:rPr>
          <w:rFonts w:ascii="Verdana" w:hAnsi="Verdana"/>
        </w:rPr>
        <w:t>8.22. A comprovação de regularidade fiscal e trabalhista das microempresas e das empresas de pequeno porte somente será exigida para efeito de contratação, e não como condição para participação na licitação (</w:t>
      </w:r>
      <w:hyperlink r:id="rId38" w:anchor="art4">
        <w:r w:rsidRPr="008F2B32">
          <w:rPr>
            <w:rStyle w:val="Hyperlink"/>
            <w:rFonts w:ascii="Verdana" w:hAnsi="Verdana"/>
          </w:rPr>
          <w:t>art. 4º do Decreto nº 8.538/2015</w:t>
        </w:r>
      </w:hyperlink>
      <w:r w:rsidRPr="008F2B32">
        <w:rPr>
          <w:rFonts w:ascii="Verdana" w:hAnsi="Verdana"/>
        </w:rPr>
        <w:t>).</w:t>
      </w:r>
    </w:p>
    <w:p w:rsidR="00355693" w:rsidRPr="008F2B32" w:rsidRDefault="00355693" w:rsidP="008F2B32">
      <w:pPr>
        <w:pStyle w:val="Nivel2"/>
        <w:spacing w:before="0" w:after="0" w:line="240" w:lineRule="auto"/>
        <w:ind w:left="567"/>
        <w:rPr>
          <w:rFonts w:ascii="Verdana" w:hAnsi="Verdana"/>
        </w:rPr>
      </w:pPr>
      <w:r w:rsidRPr="008F2B32">
        <w:rPr>
          <w:rFonts w:ascii="Verdana" w:hAnsi="Verdana"/>
        </w:rPr>
        <w:t>8.23. Quando a fase de habilitação anteceder a de julgamento e já tiver sido encerrada, não caberá exclusão de licitante por motivo relacionado à habilitação, salvo em razão de fatos supervenientes ou só conhecidos após o julgamento.</w:t>
      </w:r>
    </w:p>
    <w:p w:rsidR="00355693" w:rsidRPr="008F2B32" w:rsidRDefault="00355693" w:rsidP="008F2B32">
      <w:pPr>
        <w:pStyle w:val="Ttulo1"/>
        <w:tabs>
          <w:tab w:val="left" w:pos="996"/>
          <w:tab w:val="left" w:pos="10102"/>
        </w:tabs>
        <w:spacing w:before="0" w:line="240" w:lineRule="auto"/>
        <w:ind w:left="567"/>
        <w:jc w:val="both"/>
        <w:rPr>
          <w:rFonts w:ascii="Verdana" w:hAnsi="Verdana"/>
          <w:b/>
          <w:color w:val="auto"/>
          <w:sz w:val="20"/>
          <w:szCs w:val="20"/>
        </w:rPr>
      </w:pPr>
      <w:r w:rsidRPr="008F2B32">
        <w:rPr>
          <w:rFonts w:ascii="Verdana" w:hAnsi="Verdana"/>
          <w:b/>
          <w:color w:val="auto"/>
          <w:sz w:val="20"/>
          <w:szCs w:val="20"/>
          <w:shd w:val="clear" w:color="auto" w:fill="D5E2BB"/>
        </w:rPr>
        <w:t>9. DA ATA DO REGISTRO DE PREÇO.</w:t>
      </w:r>
      <w:r w:rsidRPr="008F2B32">
        <w:rPr>
          <w:rFonts w:ascii="Verdana" w:hAnsi="Verdana"/>
          <w:b/>
          <w:color w:val="auto"/>
          <w:sz w:val="20"/>
          <w:szCs w:val="20"/>
          <w:shd w:val="clear" w:color="auto" w:fill="D5E2BB"/>
        </w:rPr>
        <w:tab/>
      </w:r>
    </w:p>
    <w:p w:rsidR="00355693" w:rsidRPr="008F2B32" w:rsidRDefault="00355693" w:rsidP="008F2B32">
      <w:pPr>
        <w:pStyle w:val="Corpodetexto"/>
        <w:jc w:val="both"/>
        <w:rPr>
          <w:b/>
          <w:sz w:val="20"/>
          <w:szCs w:val="20"/>
        </w:rPr>
      </w:pPr>
    </w:p>
    <w:p w:rsidR="00355693" w:rsidRPr="008F2B32" w:rsidRDefault="00355693" w:rsidP="008F2B32">
      <w:pPr>
        <w:spacing w:after="0" w:line="240" w:lineRule="auto"/>
        <w:ind w:left="567"/>
        <w:jc w:val="both"/>
        <w:rPr>
          <w:rFonts w:ascii="Verdana" w:hAnsi="Verdana"/>
          <w:sz w:val="20"/>
          <w:szCs w:val="20"/>
          <w:highlight w:val="cyan"/>
        </w:rPr>
      </w:pPr>
      <w:r w:rsidRPr="008F2B32">
        <w:rPr>
          <w:rFonts w:ascii="Verdana" w:hAnsi="Verdana"/>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CF7F27" w:rsidRPr="008F2B32" w:rsidRDefault="00CF7F27" w:rsidP="008F2B32">
      <w:pPr>
        <w:pStyle w:val="Nivel2"/>
        <w:spacing w:before="0" w:after="0" w:line="240" w:lineRule="auto"/>
        <w:ind w:left="567"/>
        <w:rPr>
          <w:rFonts w:ascii="Verdana" w:hAnsi="Verdana"/>
        </w:rPr>
      </w:pPr>
    </w:p>
    <w:p w:rsidR="00355693" w:rsidRPr="008F2B32" w:rsidRDefault="00355693" w:rsidP="008F2B32">
      <w:pPr>
        <w:pStyle w:val="Nivel2"/>
        <w:spacing w:before="0" w:after="0" w:line="240" w:lineRule="auto"/>
        <w:ind w:left="567"/>
        <w:rPr>
          <w:rFonts w:ascii="Verdana" w:hAnsi="Verdana"/>
        </w:rPr>
      </w:pPr>
      <w:r w:rsidRPr="008F2B32">
        <w:rPr>
          <w:rFonts w:ascii="Verdana" w:hAnsi="Verdana"/>
        </w:rPr>
        <w:t>9.2. O prazo de convocação poderá ser prorrogado uma vez, por igual período, mediante solicitação do licitante mais bem classificado ou do fornecedor convocado, desde que:</w:t>
      </w:r>
    </w:p>
    <w:p w:rsidR="00355693" w:rsidRPr="008F2B32" w:rsidRDefault="00355693" w:rsidP="008F2B32">
      <w:pPr>
        <w:pStyle w:val="Nivel2"/>
        <w:spacing w:before="0" w:after="0" w:line="240" w:lineRule="auto"/>
        <w:ind w:left="567"/>
        <w:rPr>
          <w:rFonts w:ascii="Verdana" w:hAnsi="Verdana"/>
          <w:iCs/>
          <w:color w:val="auto"/>
        </w:rPr>
      </w:pPr>
      <w:r w:rsidRPr="008F2B32">
        <w:rPr>
          <w:rFonts w:ascii="Verdana" w:hAnsi="Verdana"/>
          <w:iCs/>
          <w:color w:val="auto"/>
        </w:rPr>
        <w:t>(a) a solicitação seja devidamente justificada e apresentada dentro do prazo; e</w:t>
      </w:r>
    </w:p>
    <w:p w:rsidR="00355693" w:rsidRPr="008F2B32" w:rsidRDefault="00355693" w:rsidP="008F2B32">
      <w:pPr>
        <w:pStyle w:val="Nivel2"/>
        <w:spacing w:before="0" w:after="0" w:line="240" w:lineRule="auto"/>
        <w:ind w:left="567"/>
        <w:rPr>
          <w:rFonts w:ascii="Verdana" w:hAnsi="Verdana"/>
          <w:iCs/>
          <w:color w:val="auto"/>
        </w:rPr>
      </w:pPr>
      <w:r w:rsidRPr="008F2B32">
        <w:rPr>
          <w:rFonts w:ascii="Verdana" w:hAnsi="Verdana"/>
          <w:iCs/>
          <w:color w:val="auto"/>
        </w:rPr>
        <w:t>(b) a justificativa apresentada seja aceita pela Administração.</w:t>
      </w:r>
    </w:p>
    <w:p w:rsidR="00CF7F27" w:rsidRPr="008F2B32" w:rsidRDefault="00CF7F27" w:rsidP="008F2B32">
      <w:pPr>
        <w:pStyle w:val="Nivel2"/>
        <w:spacing w:before="0" w:after="0" w:line="240" w:lineRule="auto"/>
        <w:ind w:left="567"/>
        <w:rPr>
          <w:rFonts w:ascii="Verdana" w:hAnsi="Verdana"/>
          <w:iCs/>
          <w:color w:val="auto"/>
        </w:rPr>
      </w:pPr>
    </w:p>
    <w:p w:rsidR="00CF7F27" w:rsidRPr="008F2B32" w:rsidRDefault="00355693" w:rsidP="00A97AC4">
      <w:pPr>
        <w:pStyle w:val="Nivel2"/>
        <w:numPr>
          <w:ilvl w:val="1"/>
          <w:numId w:val="21"/>
        </w:numPr>
        <w:spacing w:before="0" w:after="0" w:line="240" w:lineRule="auto"/>
        <w:ind w:left="567" w:firstLine="0"/>
        <w:rPr>
          <w:rFonts w:ascii="Verdana" w:hAnsi="Verdana"/>
        </w:rPr>
      </w:pPr>
      <w:r w:rsidRPr="008F2B32">
        <w:rPr>
          <w:rFonts w:ascii="Verdana" w:hAnsi="Verdana"/>
        </w:rPr>
        <w:t>A ata de registro de preços será assinada por meio de assinatura digital e disponibilizada no sistema de registro de preços.</w:t>
      </w:r>
    </w:p>
    <w:p w:rsidR="00CF7F27" w:rsidRPr="008F2B32" w:rsidRDefault="00CF7F27" w:rsidP="008F2B32">
      <w:pPr>
        <w:pStyle w:val="Nivel2"/>
        <w:spacing w:before="0" w:after="0" w:line="240" w:lineRule="auto"/>
        <w:ind w:left="567"/>
        <w:rPr>
          <w:rFonts w:ascii="Verdana" w:hAnsi="Verdana"/>
        </w:rPr>
      </w:pPr>
    </w:p>
    <w:p w:rsidR="00355693" w:rsidRPr="008F2B32" w:rsidRDefault="00355693" w:rsidP="00A97AC4">
      <w:pPr>
        <w:pStyle w:val="Nivel2"/>
        <w:numPr>
          <w:ilvl w:val="1"/>
          <w:numId w:val="21"/>
        </w:numPr>
        <w:spacing w:before="0" w:after="0" w:line="240" w:lineRule="auto"/>
        <w:ind w:left="567" w:firstLine="0"/>
        <w:rPr>
          <w:rFonts w:ascii="Verdana" w:hAnsi="Verdana"/>
        </w:rPr>
      </w:pPr>
      <w:r w:rsidRPr="008F2B32">
        <w:rPr>
          <w:rFonts w:ascii="Verdana" w:hAnsi="Verdana"/>
        </w:rPr>
        <w:t xml:space="preserve">Serão formalizadas tantas Atas de Registro de Preços quantas forem necessárias para o registro de todos os itens constantes no Termo de Referência, com a indicação do licitante vencedor, a descrição do(s) </w:t>
      </w:r>
      <w:proofErr w:type="gramStart"/>
      <w:r w:rsidRPr="008F2B32">
        <w:rPr>
          <w:rFonts w:ascii="Verdana" w:hAnsi="Verdana"/>
        </w:rPr>
        <w:t>item(</w:t>
      </w:r>
      <w:proofErr w:type="spellStart"/>
      <w:proofErr w:type="gramEnd"/>
      <w:r w:rsidRPr="008F2B32">
        <w:rPr>
          <w:rFonts w:ascii="Verdana" w:hAnsi="Verdana"/>
        </w:rPr>
        <w:t>ns</w:t>
      </w:r>
      <w:proofErr w:type="spellEnd"/>
      <w:r w:rsidRPr="008F2B32">
        <w:rPr>
          <w:rFonts w:ascii="Verdana" w:hAnsi="Verdana"/>
        </w:rPr>
        <w:t>), as respectivas quantidades, preços registrados e demais condições.</w:t>
      </w:r>
    </w:p>
    <w:p w:rsidR="00CF7F27" w:rsidRPr="008F2B32" w:rsidRDefault="00CF7F27" w:rsidP="008F2B32">
      <w:pPr>
        <w:pStyle w:val="Nivel2"/>
        <w:spacing w:before="0" w:after="0" w:line="240" w:lineRule="auto"/>
        <w:ind w:left="567"/>
        <w:rPr>
          <w:rFonts w:ascii="Verdana" w:hAnsi="Verdana"/>
        </w:rPr>
      </w:pPr>
    </w:p>
    <w:p w:rsidR="00355693" w:rsidRPr="008F2B32" w:rsidRDefault="00355693" w:rsidP="00A97AC4">
      <w:pPr>
        <w:pStyle w:val="Nivel2"/>
        <w:numPr>
          <w:ilvl w:val="1"/>
          <w:numId w:val="21"/>
        </w:numPr>
        <w:spacing w:before="0" w:after="0" w:line="240" w:lineRule="auto"/>
        <w:ind w:left="567" w:firstLine="0"/>
        <w:rPr>
          <w:rFonts w:ascii="Verdana" w:hAnsi="Verdana"/>
        </w:rPr>
      </w:pPr>
      <w:r w:rsidRPr="008F2B32">
        <w:rPr>
          <w:rFonts w:ascii="Verdana" w:hAnsi="Verdana"/>
        </w:rPr>
        <w:t>O preço registrado, com a indicação dos fornecedores, será divulgado no PNCP e disponibilizado durante a vigência da ata de registro de preços.</w:t>
      </w:r>
    </w:p>
    <w:p w:rsidR="00CF7F27" w:rsidRPr="008F2B32" w:rsidRDefault="00CF7F27" w:rsidP="008F2B32">
      <w:pPr>
        <w:pStyle w:val="Nivel2"/>
        <w:spacing w:before="0" w:after="0" w:line="240" w:lineRule="auto"/>
        <w:ind w:left="567"/>
        <w:rPr>
          <w:rFonts w:ascii="Verdana" w:hAnsi="Verdana"/>
        </w:rPr>
      </w:pPr>
    </w:p>
    <w:p w:rsidR="00355693" w:rsidRPr="008F2B32" w:rsidRDefault="00355693" w:rsidP="00A97AC4">
      <w:pPr>
        <w:pStyle w:val="Nivel2"/>
        <w:numPr>
          <w:ilvl w:val="1"/>
          <w:numId w:val="21"/>
        </w:numPr>
        <w:spacing w:before="0" w:after="0" w:line="240" w:lineRule="auto"/>
        <w:ind w:left="567" w:firstLine="0"/>
        <w:rPr>
          <w:rFonts w:ascii="Verdana" w:hAnsi="Verdana"/>
        </w:rPr>
      </w:pPr>
      <w:r w:rsidRPr="008F2B32">
        <w:rPr>
          <w:rFonts w:ascii="Verdana" w:hAnsi="Verdan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CF7F27" w:rsidRPr="008F2B32" w:rsidRDefault="00CF7F27" w:rsidP="008F2B32">
      <w:pPr>
        <w:pStyle w:val="PargrafodaLista"/>
        <w:jc w:val="both"/>
        <w:rPr>
          <w:rFonts w:ascii="Verdana" w:hAnsi="Verdana"/>
        </w:rPr>
      </w:pPr>
    </w:p>
    <w:p w:rsidR="00355693" w:rsidRPr="008F2B32" w:rsidRDefault="00355693" w:rsidP="00A97AC4">
      <w:pPr>
        <w:pStyle w:val="Nivel2"/>
        <w:numPr>
          <w:ilvl w:val="1"/>
          <w:numId w:val="21"/>
        </w:numPr>
        <w:spacing w:before="0" w:after="0" w:line="240" w:lineRule="auto"/>
        <w:ind w:left="567" w:firstLine="0"/>
        <w:rPr>
          <w:rFonts w:ascii="Verdana" w:hAnsi="Verdana"/>
        </w:rPr>
      </w:pPr>
      <w:r w:rsidRPr="008F2B32">
        <w:rPr>
          <w:rFonts w:ascii="Verdana" w:hAnsi="Verdan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355693" w:rsidRPr="008F2B32" w:rsidRDefault="00355693" w:rsidP="008F2B32">
      <w:pPr>
        <w:pStyle w:val="Corpodetexto"/>
        <w:jc w:val="both"/>
        <w:rPr>
          <w:sz w:val="20"/>
          <w:szCs w:val="20"/>
        </w:rPr>
      </w:pPr>
    </w:p>
    <w:p w:rsidR="00355693" w:rsidRPr="008F2B32" w:rsidRDefault="00355693" w:rsidP="008F2B32">
      <w:pPr>
        <w:pStyle w:val="Ttulo1"/>
        <w:tabs>
          <w:tab w:val="left" w:pos="1001"/>
          <w:tab w:val="left" w:pos="10102"/>
        </w:tabs>
        <w:spacing w:before="0" w:line="240" w:lineRule="auto"/>
        <w:ind w:left="567"/>
        <w:jc w:val="both"/>
        <w:rPr>
          <w:rFonts w:ascii="Verdana" w:hAnsi="Verdana"/>
          <w:sz w:val="20"/>
          <w:szCs w:val="20"/>
        </w:rPr>
      </w:pPr>
      <w:r w:rsidRPr="008F2B32">
        <w:rPr>
          <w:rFonts w:ascii="Verdana" w:hAnsi="Verdana"/>
          <w:sz w:val="20"/>
          <w:szCs w:val="20"/>
          <w:shd w:val="clear" w:color="auto" w:fill="D5E2BB"/>
        </w:rPr>
        <w:t>10. DO CADASTRO DE RESERVA.</w:t>
      </w:r>
      <w:r w:rsidRPr="008F2B32">
        <w:rPr>
          <w:rFonts w:ascii="Verdana" w:hAnsi="Verdana"/>
          <w:sz w:val="20"/>
          <w:szCs w:val="20"/>
          <w:shd w:val="clear" w:color="auto" w:fill="D5E2BB"/>
        </w:rPr>
        <w:tab/>
      </w:r>
    </w:p>
    <w:p w:rsidR="00355693" w:rsidRPr="008F2B32" w:rsidRDefault="00355693" w:rsidP="008F2B32">
      <w:pPr>
        <w:pStyle w:val="Corpodetexto"/>
        <w:jc w:val="both"/>
        <w:rPr>
          <w:b/>
          <w:sz w:val="20"/>
          <w:szCs w:val="20"/>
        </w:rPr>
      </w:pPr>
    </w:p>
    <w:p w:rsidR="00355693" w:rsidRPr="008F2B32" w:rsidRDefault="00355693" w:rsidP="008F2B32">
      <w:pPr>
        <w:pStyle w:val="Nivel2"/>
        <w:spacing w:before="0" w:after="0" w:line="240" w:lineRule="auto"/>
        <w:ind w:left="567"/>
        <w:rPr>
          <w:rFonts w:ascii="Verdana" w:hAnsi="Verdana"/>
        </w:rPr>
      </w:pPr>
      <w:r w:rsidRPr="008F2B32">
        <w:rPr>
          <w:rFonts w:ascii="Verdana" w:hAnsi="Verdana"/>
        </w:rPr>
        <w:t xml:space="preserve">10.1. Após a homologação da </w:t>
      </w:r>
      <w:proofErr w:type="gramStart"/>
      <w:r w:rsidRPr="008F2B32">
        <w:rPr>
          <w:rFonts w:ascii="Verdana" w:hAnsi="Verdana"/>
        </w:rPr>
        <w:t>licitação,</w:t>
      </w:r>
      <w:proofErr w:type="gramEnd"/>
      <w:r w:rsidRPr="008F2B32">
        <w:rPr>
          <w:rFonts w:ascii="Verdana" w:hAnsi="Verdana"/>
        </w:rPr>
        <w:t>será incluído na ata, na forma de anexo, o registro:</w:t>
      </w:r>
    </w:p>
    <w:p w:rsidR="00355693" w:rsidRPr="008F2B32" w:rsidRDefault="00355693" w:rsidP="00A97AC4">
      <w:pPr>
        <w:pStyle w:val="Nivel3"/>
        <w:numPr>
          <w:ilvl w:val="2"/>
          <w:numId w:val="22"/>
        </w:numPr>
        <w:spacing w:before="0" w:after="0" w:line="240" w:lineRule="auto"/>
        <w:ind w:left="567" w:firstLine="0"/>
        <w:rPr>
          <w:rFonts w:ascii="Verdana" w:hAnsi="Verdana"/>
        </w:rPr>
      </w:pPr>
      <w:proofErr w:type="gramStart"/>
      <w:r w:rsidRPr="008F2B32">
        <w:rPr>
          <w:rFonts w:ascii="Verdana" w:hAnsi="Verdana"/>
        </w:rPr>
        <w:lastRenderedPageBreak/>
        <w:t>dos</w:t>
      </w:r>
      <w:proofErr w:type="gramEnd"/>
      <w:r w:rsidRPr="008F2B32">
        <w:rPr>
          <w:rFonts w:ascii="Verdana" w:hAnsi="Verdana"/>
        </w:rPr>
        <w:t xml:space="preserve"> licitantes </w:t>
      </w:r>
      <w:bookmarkStart w:id="6" w:name="_Hlk132991372"/>
      <w:r w:rsidRPr="008F2B32">
        <w:rPr>
          <w:rFonts w:ascii="Verdana" w:hAnsi="Verdana"/>
        </w:rPr>
        <w:t xml:space="preserve">que </w:t>
      </w:r>
      <w:bookmarkStart w:id="7" w:name="_Hlk132989696"/>
      <w:r w:rsidRPr="008F2B32">
        <w:rPr>
          <w:rFonts w:ascii="Verdana" w:hAnsi="Verdana"/>
        </w:rPr>
        <w:t>aceitarem cotar o objeto com preço igual ao do adjudicatári</w:t>
      </w:r>
      <w:bookmarkEnd w:id="6"/>
      <w:r w:rsidRPr="008F2B32">
        <w:rPr>
          <w:rFonts w:ascii="Verdana" w:hAnsi="Verdana"/>
        </w:rPr>
        <w:t>o</w:t>
      </w:r>
      <w:bookmarkEnd w:id="7"/>
      <w:r w:rsidRPr="008F2B32">
        <w:rPr>
          <w:rFonts w:ascii="Verdana" w:hAnsi="Verdana"/>
        </w:rPr>
        <w:t xml:space="preserve">, observada a classificação na licitação; e </w:t>
      </w:r>
    </w:p>
    <w:p w:rsidR="00355693" w:rsidRPr="008F2B32" w:rsidRDefault="00355693" w:rsidP="00A97AC4">
      <w:pPr>
        <w:pStyle w:val="Nivel3"/>
        <w:numPr>
          <w:ilvl w:val="2"/>
          <w:numId w:val="22"/>
        </w:numPr>
        <w:spacing w:before="0" w:after="0" w:line="240" w:lineRule="auto"/>
        <w:ind w:left="567" w:firstLine="0"/>
        <w:rPr>
          <w:rFonts w:ascii="Verdana" w:eastAsia="MS Mincho" w:hAnsi="Verdana"/>
          <w:iCs/>
        </w:rPr>
      </w:pPr>
      <w:proofErr w:type="gramStart"/>
      <w:r w:rsidRPr="008F2B32">
        <w:rPr>
          <w:rFonts w:ascii="Verdana" w:hAnsi="Verdana"/>
        </w:rPr>
        <w:t>dos</w:t>
      </w:r>
      <w:proofErr w:type="gramEnd"/>
      <w:r w:rsidRPr="008F2B32">
        <w:rPr>
          <w:rFonts w:ascii="Verdana" w:hAnsi="Verdana"/>
        </w:rPr>
        <w:t xml:space="preserve"> licitantes que mantiverem sua proposta original</w:t>
      </w:r>
    </w:p>
    <w:p w:rsidR="00CF7F27" w:rsidRPr="008F2B32" w:rsidRDefault="00CF7F27" w:rsidP="008F2B32">
      <w:pPr>
        <w:pStyle w:val="Nivel3"/>
        <w:spacing w:before="0" w:after="0" w:line="240" w:lineRule="auto"/>
        <w:ind w:left="567"/>
        <w:rPr>
          <w:rFonts w:ascii="Verdana" w:eastAsia="MS Mincho" w:hAnsi="Verdana"/>
          <w:iCs/>
        </w:rPr>
      </w:pPr>
    </w:p>
    <w:p w:rsidR="00355693" w:rsidRPr="008F2B32" w:rsidRDefault="00355693" w:rsidP="00A97AC4">
      <w:pPr>
        <w:pStyle w:val="Nivel2"/>
        <w:numPr>
          <w:ilvl w:val="1"/>
          <w:numId w:val="22"/>
        </w:numPr>
        <w:spacing w:before="0" w:after="0" w:line="240" w:lineRule="auto"/>
        <w:ind w:left="567" w:firstLine="0"/>
        <w:rPr>
          <w:rFonts w:ascii="Verdana" w:eastAsia="MS Mincho" w:hAnsi="Verdana"/>
          <w:i/>
          <w:iCs/>
        </w:rPr>
      </w:pPr>
      <w:r w:rsidRPr="008F2B32">
        <w:rPr>
          <w:rFonts w:ascii="Verdana" w:hAnsi="Verdana"/>
        </w:rPr>
        <w:t>Será respeitada, nas contratações, a ordem de classificação dos licitantes ou fornecedores registrados na ata.</w:t>
      </w:r>
    </w:p>
    <w:p w:rsidR="00CF7F27" w:rsidRPr="008F2B32" w:rsidRDefault="00CF7F27" w:rsidP="008F2B32">
      <w:pPr>
        <w:pStyle w:val="Nivel2"/>
        <w:spacing w:before="0" w:after="0" w:line="240" w:lineRule="auto"/>
        <w:ind w:left="567"/>
        <w:rPr>
          <w:rFonts w:ascii="Verdana" w:eastAsia="MS Mincho" w:hAnsi="Verdana"/>
          <w:i/>
          <w:iCs/>
        </w:rPr>
      </w:pPr>
    </w:p>
    <w:p w:rsidR="00355693" w:rsidRPr="008F2B32" w:rsidRDefault="00355693" w:rsidP="00A97AC4">
      <w:pPr>
        <w:pStyle w:val="Nivel3"/>
        <w:numPr>
          <w:ilvl w:val="2"/>
          <w:numId w:val="22"/>
        </w:numPr>
        <w:spacing w:before="0" w:after="0" w:line="240" w:lineRule="auto"/>
        <w:ind w:left="567" w:firstLine="0"/>
        <w:rPr>
          <w:rFonts w:ascii="Verdana" w:eastAsia="Times New Roman" w:hAnsi="Verdana"/>
        </w:rPr>
      </w:pPr>
      <w:r w:rsidRPr="008F2B32">
        <w:rPr>
          <w:rFonts w:ascii="Verdana" w:hAnsi="Verdana"/>
        </w:rPr>
        <w:t>A apresentação de novas propostas na forma deste item não prejudicará o resultado do certame em relação ao licitante mais bem classificado.</w:t>
      </w:r>
    </w:p>
    <w:p w:rsidR="00CF7F27" w:rsidRPr="008F2B32" w:rsidRDefault="00CF7F27" w:rsidP="008F2B32">
      <w:pPr>
        <w:pStyle w:val="Nivel3"/>
        <w:spacing w:before="0" w:after="0" w:line="240" w:lineRule="auto"/>
        <w:ind w:left="567"/>
        <w:rPr>
          <w:rFonts w:ascii="Verdana" w:eastAsia="Times New Roman" w:hAnsi="Verdana"/>
        </w:rPr>
      </w:pPr>
    </w:p>
    <w:p w:rsidR="00355693" w:rsidRPr="008F2B32" w:rsidRDefault="00355693" w:rsidP="00A97AC4">
      <w:pPr>
        <w:pStyle w:val="Nivel3"/>
        <w:numPr>
          <w:ilvl w:val="2"/>
          <w:numId w:val="22"/>
        </w:numPr>
        <w:spacing w:before="0" w:after="0" w:line="240" w:lineRule="auto"/>
        <w:ind w:left="567" w:firstLine="0"/>
        <w:rPr>
          <w:rFonts w:ascii="Verdana" w:hAnsi="Verdana"/>
        </w:rPr>
      </w:pPr>
      <w:r w:rsidRPr="008F2B32">
        <w:rPr>
          <w:rFonts w:ascii="Verdana" w:hAnsi="Verdana"/>
        </w:rPr>
        <w:t>Para fins da ordem de classificação, os licitantes ou fornecedores que aceitarem cotar o objeto com preço igual ao do adjudicatário antecederão aqueles que mantiverem sua proposta original.</w:t>
      </w:r>
    </w:p>
    <w:p w:rsidR="00CF7F27" w:rsidRPr="008F2B32" w:rsidRDefault="00CF7F27" w:rsidP="008F2B32">
      <w:pPr>
        <w:pStyle w:val="PargrafodaLista"/>
        <w:jc w:val="both"/>
        <w:rPr>
          <w:rFonts w:ascii="Verdana" w:hAnsi="Verdana"/>
        </w:rPr>
      </w:pPr>
    </w:p>
    <w:p w:rsidR="00355693" w:rsidRPr="008F2B32" w:rsidRDefault="00355693" w:rsidP="00A97AC4">
      <w:pPr>
        <w:pStyle w:val="Nivel2"/>
        <w:numPr>
          <w:ilvl w:val="1"/>
          <w:numId w:val="22"/>
        </w:numPr>
        <w:spacing w:before="0" w:after="0" w:line="240" w:lineRule="auto"/>
        <w:ind w:left="567" w:firstLine="0"/>
        <w:rPr>
          <w:rFonts w:ascii="Verdana" w:hAnsi="Verdana"/>
          <w:color w:val="FF0000"/>
        </w:rPr>
      </w:pPr>
      <w:r w:rsidRPr="008F2B32">
        <w:rPr>
          <w:rFonts w:ascii="Verdana" w:hAnsi="Verdana"/>
        </w:rPr>
        <w:t>A habilitação dos licitantes que comporão o cadastro de reserva será efetuada quando houver necessidade de contratação dos licitantes remanescentes, nas seguintes hipóteses:</w:t>
      </w:r>
    </w:p>
    <w:p w:rsidR="00355693" w:rsidRPr="008F2B32" w:rsidRDefault="00355693" w:rsidP="00A97AC4">
      <w:pPr>
        <w:pStyle w:val="Nivel3"/>
        <w:numPr>
          <w:ilvl w:val="2"/>
          <w:numId w:val="22"/>
        </w:numPr>
        <w:spacing w:before="0" w:after="0" w:line="240" w:lineRule="auto"/>
        <w:ind w:left="567" w:firstLine="0"/>
        <w:rPr>
          <w:rFonts w:ascii="Verdana" w:hAnsi="Verdana"/>
        </w:rPr>
      </w:pPr>
      <w:proofErr w:type="gramStart"/>
      <w:r w:rsidRPr="008F2B32">
        <w:rPr>
          <w:rFonts w:ascii="Verdana" w:hAnsi="Verdana"/>
        </w:rPr>
        <w:t>quando</w:t>
      </w:r>
      <w:proofErr w:type="gramEnd"/>
      <w:r w:rsidRPr="008F2B32">
        <w:rPr>
          <w:rFonts w:ascii="Verdana" w:hAnsi="Verdana"/>
        </w:rPr>
        <w:t xml:space="preserve"> o licitante vencedor não assinar a ata de registro de preços no prazo e nas condições estabelecidos no edital; ou</w:t>
      </w:r>
    </w:p>
    <w:p w:rsidR="00355693" w:rsidRPr="008F2B32" w:rsidRDefault="00355693" w:rsidP="00A97AC4">
      <w:pPr>
        <w:pStyle w:val="Nivel3"/>
        <w:numPr>
          <w:ilvl w:val="2"/>
          <w:numId w:val="22"/>
        </w:numPr>
        <w:spacing w:before="0" w:after="0" w:line="240" w:lineRule="auto"/>
        <w:ind w:left="567" w:firstLine="0"/>
        <w:rPr>
          <w:rFonts w:ascii="Verdana" w:eastAsia="Times New Roman" w:hAnsi="Verdana"/>
        </w:rPr>
      </w:pPr>
      <w:proofErr w:type="gramStart"/>
      <w:r w:rsidRPr="008F2B32">
        <w:rPr>
          <w:rFonts w:ascii="Verdana" w:hAnsi="Verdana"/>
        </w:rPr>
        <w:t>quando</w:t>
      </w:r>
      <w:proofErr w:type="gramEnd"/>
      <w:r w:rsidRPr="008F2B32">
        <w:rPr>
          <w:rFonts w:ascii="Verdana" w:hAnsi="Verdana"/>
        </w:rPr>
        <w:t xml:space="preserve"> houver o cancelamento do registro do fornecedor ou do registro de preços, nas hipóteses previstas nos art. 28 e art. 29 do Decreto nº 11.462/23.</w:t>
      </w:r>
    </w:p>
    <w:p w:rsidR="00863311" w:rsidRPr="008F2B32" w:rsidRDefault="00863311" w:rsidP="008F2B32">
      <w:pPr>
        <w:pStyle w:val="Nivel3"/>
        <w:spacing w:before="0" w:after="0" w:line="240" w:lineRule="auto"/>
        <w:ind w:left="567"/>
        <w:rPr>
          <w:rFonts w:ascii="Verdana" w:eastAsia="Times New Roman" w:hAnsi="Verdana"/>
        </w:rPr>
      </w:pPr>
    </w:p>
    <w:p w:rsidR="00355693" w:rsidRPr="008F2B32" w:rsidRDefault="00355693" w:rsidP="00A97AC4">
      <w:pPr>
        <w:pStyle w:val="Nivel2"/>
        <w:numPr>
          <w:ilvl w:val="1"/>
          <w:numId w:val="22"/>
        </w:numPr>
        <w:spacing w:before="0" w:after="0" w:line="240" w:lineRule="auto"/>
        <w:ind w:left="567" w:firstLine="0"/>
        <w:rPr>
          <w:rFonts w:ascii="Verdana" w:hAnsi="Verdana"/>
        </w:rPr>
      </w:pPr>
      <w:r w:rsidRPr="008F2B32">
        <w:rPr>
          <w:rFonts w:ascii="Verdana" w:hAnsi="Verdana"/>
        </w:rPr>
        <w:t xml:space="preserve">Na hipótese de nenhum dos licitantes que aceitaram cotar o objeto com preço igual ao do </w:t>
      </w:r>
      <w:proofErr w:type="spellStart"/>
      <w:r w:rsidRPr="008F2B32">
        <w:rPr>
          <w:rFonts w:ascii="Verdana" w:hAnsi="Verdana"/>
        </w:rPr>
        <w:t>adjudicatárioconcordar</w:t>
      </w:r>
      <w:proofErr w:type="spellEnd"/>
      <w:r w:rsidRPr="008F2B32">
        <w:rPr>
          <w:rFonts w:ascii="Verdana" w:hAnsi="Verdana"/>
        </w:rPr>
        <w:t xml:space="preserve"> com a contratação nos termos em igual prazo e nas condições propostas pelo primeiro classificado, a Administração, observados o valor estimado e a sua eventual atualização na forma prevista no edital, poderá:</w:t>
      </w:r>
    </w:p>
    <w:p w:rsidR="00355693" w:rsidRPr="008F2B32" w:rsidRDefault="00355693" w:rsidP="00A97AC4">
      <w:pPr>
        <w:pStyle w:val="Nivel3"/>
        <w:numPr>
          <w:ilvl w:val="2"/>
          <w:numId w:val="22"/>
        </w:numPr>
        <w:spacing w:before="0" w:after="0" w:line="240" w:lineRule="auto"/>
        <w:ind w:left="567" w:firstLine="0"/>
        <w:rPr>
          <w:rFonts w:ascii="Verdana" w:hAnsi="Verdana"/>
        </w:rPr>
      </w:pPr>
      <w:proofErr w:type="gramStart"/>
      <w:r w:rsidRPr="008F2B32">
        <w:rPr>
          <w:rFonts w:ascii="Verdana" w:hAnsi="Verdana"/>
        </w:rPr>
        <w:t>convocar</w:t>
      </w:r>
      <w:proofErr w:type="gramEnd"/>
      <w:r w:rsidRPr="008F2B32">
        <w:rPr>
          <w:rFonts w:ascii="Verdana" w:hAnsi="Verdana"/>
        </w:rPr>
        <w:t xml:space="preserve"> os licitantes que mantiveram sua proposta original para negociação, na ordem de classificação, com vistas à obtenção de preço melhor, mesmo que acima do preço do adjudicatário; ou</w:t>
      </w:r>
    </w:p>
    <w:p w:rsidR="00355693" w:rsidRPr="008F2B32" w:rsidRDefault="00355693" w:rsidP="00A97AC4">
      <w:pPr>
        <w:pStyle w:val="Nivel3"/>
        <w:numPr>
          <w:ilvl w:val="2"/>
          <w:numId w:val="22"/>
        </w:numPr>
        <w:spacing w:before="0" w:after="0" w:line="240" w:lineRule="auto"/>
        <w:ind w:left="567" w:firstLine="0"/>
        <w:rPr>
          <w:rFonts w:ascii="Verdana" w:hAnsi="Verdana"/>
        </w:rPr>
      </w:pPr>
      <w:proofErr w:type="gramStart"/>
      <w:r w:rsidRPr="008F2B32">
        <w:rPr>
          <w:rFonts w:ascii="Verdana" w:hAnsi="Verdana"/>
        </w:rPr>
        <w:t>adjudicar</w:t>
      </w:r>
      <w:proofErr w:type="gramEnd"/>
      <w:r w:rsidRPr="008F2B32">
        <w:rPr>
          <w:rFonts w:ascii="Verdana" w:hAnsi="Verdana"/>
        </w:rPr>
        <w:t xml:space="preserve"> e firmar o contrato nas condições ofertadas pelos licitantes remanescentes, observada a ordem de classificação, quando frustrada a negociação de melhor condição.</w:t>
      </w:r>
    </w:p>
    <w:p w:rsidR="00355693" w:rsidRPr="008F2B32" w:rsidRDefault="00355693" w:rsidP="008F2B32">
      <w:pPr>
        <w:pStyle w:val="Corpodetexto"/>
        <w:jc w:val="both"/>
        <w:rPr>
          <w:sz w:val="20"/>
          <w:szCs w:val="20"/>
        </w:rPr>
      </w:pPr>
    </w:p>
    <w:p w:rsidR="00355693" w:rsidRPr="008F2B32" w:rsidRDefault="00863311" w:rsidP="008F2B32">
      <w:pPr>
        <w:pStyle w:val="Ttulo1"/>
        <w:keepNext w:val="0"/>
        <w:keepLines w:val="0"/>
        <w:widowControl w:val="0"/>
        <w:tabs>
          <w:tab w:val="left" w:pos="1001"/>
          <w:tab w:val="left" w:pos="10102"/>
        </w:tabs>
        <w:autoSpaceDE w:val="0"/>
        <w:autoSpaceDN w:val="0"/>
        <w:spacing w:before="0" w:line="240" w:lineRule="auto"/>
        <w:ind w:left="572"/>
        <w:jc w:val="both"/>
        <w:rPr>
          <w:rFonts w:ascii="Verdana" w:hAnsi="Verdana"/>
          <w:sz w:val="20"/>
          <w:szCs w:val="20"/>
        </w:rPr>
      </w:pPr>
      <w:r w:rsidRPr="008F2B32">
        <w:rPr>
          <w:rFonts w:ascii="Verdana" w:hAnsi="Verdana"/>
          <w:sz w:val="20"/>
          <w:szCs w:val="20"/>
          <w:shd w:val="clear" w:color="auto" w:fill="D5E2BB"/>
        </w:rPr>
        <w:t xml:space="preserve">11. </w:t>
      </w:r>
      <w:r w:rsidR="00355693" w:rsidRPr="008F2B32">
        <w:rPr>
          <w:rFonts w:ascii="Verdana" w:hAnsi="Verdana"/>
          <w:sz w:val="20"/>
          <w:szCs w:val="20"/>
          <w:shd w:val="clear" w:color="auto" w:fill="D5E2BB"/>
        </w:rPr>
        <w:t>DOS RECURSOS.</w:t>
      </w:r>
      <w:r w:rsidR="00355693" w:rsidRPr="008F2B32">
        <w:rPr>
          <w:rFonts w:ascii="Verdana" w:hAnsi="Verdana"/>
          <w:sz w:val="20"/>
          <w:szCs w:val="20"/>
          <w:shd w:val="clear" w:color="auto" w:fill="D5E2BB"/>
        </w:rPr>
        <w:tab/>
      </w:r>
    </w:p>
    <w:p w:rsidR="00355693" w:rsidRPr="008F2B32" w:rsidRDefault="00355693" w:rsidP="008F2B32">
      <w:pPr>
        <w:pStyle w:val="Corpodetexto"/>
        <w:jc w:val="both"/>
        <w:rPr>
          <w:b/>
          <w:sz w:val="20"/>
          <w:szCs w:val="20"/>
        </w:rPr>
      </w:pPr>
    </w:p>
    <w:p w:rsidR="00355693" w:rsidRPr="008F2B32" w:rsidRDefault="00863311" w:rsidP="008F2B32">
      <w:pPr>
        <w:pStyle w:val="Nivel2"/>
        <w:spacing w:before="0" w:after="0" w:line="240" w:lineRule="auto"/>
        <w:ind w:left="567"/>
        <w:rPr>
          <w:rFonts w:ascii="Verdana" w:hAnsi="Verdana"/>
        </w:rPr>
      </w:pPr>
      <w:r w:rsidRPr="008F2B32">
        <w:rPr>
          <w:rFonts w:ascii="Verdana" w:hAnsi="Verdana"/>
        </w:rPr>
        <w:t xml:space="preserve">11.1. </w:t>
      </w:r>
      <w:r w:rsidR="00355693" w:rsidRPr="008F2B32">
        <w:rPr>
          <w:rFonts w:ascii="Verdana" w:hAnsi="Verdana"/>
        </w:rPr>
        <w:t xml:space="preserve">A interposição de recurso referente ao julgamento das propostas, à habilitação ou inabilitação de licitantes, à anulação ou revogação da licitação, observará o disposto no </w:t>
      </w:r>
      <w:hyperlink r:id="rId39" w:anchor="art165" w:history="1">
        <w:r w:rsidR="00355693" w:rsidRPr="008F2B32">
          <w:rPr>
            <w:rStyle w:val="Hyperlink"/>
            <w:rFonts w:ascii="Verdana" w:hAnsi="Verdana"/>
          </w:rPr>
          <w:t>art. 165 da Lei nº 14.133, de 2021</w:t>
        </w:r>
      </w:hyperlink>
      <w:r w:rsidR="00355693" w:rsidRPr="008F2B32">
        <w:rPr>
          <w:rFonts w:ascii="Verdana" w:hAnsi="Verdana"/>
        </w:rPr>
        <w:t>.</w:t>
      </w:r>
    </w:p>
    <w:p w:rsidR="00355693" w:rsidRPr="008F2B32" w:rsidRDefault="00863311" w:rsidP="008F2B32">
      <w:pPr>
        <w:pStyle w:val="Nivel2"/>
        <w:spacing w:before="0" w:after="0" w:line="240" w:lineRule="auto"/>
        <w:ind w:left="567"/>
        <w:rPr>
          <w:rFonts w:ascii="Verdana" w:hAnsi="Verdana"/>
          <w:b/>
          <w:u w:val="single"/>
        </w:rPr>
      </w:pPr>
      <w:r w:rsidRPr="008F2B32">
        <w:rPr>
          <w:rFonts w:ascii="Verdana" w:hAnsi="Verdana"/>
          <w:b/>
          <w:u w:val="single"/>
        </w:rPr>
        <w:t xml:space="preserve">11.2. </w:t>
      </w:r>
      <w:r w:rsidR="00355693" w:rsidRPr="008F2B32">
        <w:rPr>
          <w:rFonts w:ascii="Verdana" w:hAnsi="Verdana"/>
          <w:b/>
          <w:u w:val="single"/>
        </w:rPr>
        <w:t xml:space="preserve">O prazo recursal é de </w:t>
      </w:r>
      <w:proofErr w:type="gramStart"/>
      <w:r w:rsidR="00355693" w:rsidRPr="008F2B32">
        <w:rPr>
          <w:rFonts w:ascii="Verdana" w:hAnsi="Verdana"/>
          <w:b/>
          <w:u w:val="single"/>
        </w:rPr>
        <w:t>3</w:t>
      </w:r>
      <w:proofErr w:type="gramEnd"/>
      <w:r w:rsidR="00355693" w:rsidRPr="008F2B32">
        <w:rPr>
          <w:rFonts w:ascii="Verdana" w:hAnsi="Verdana"/>
          <w:b/>
          <w:u w:val="single"/>
        </w:rPr>
        <w:t xml:space="preserve"> (três) dias úteis, contados da data de intimação ou de lavratura da ata.</w:t>
      </w:r>
    </w:p>
    <w:p w:rsidR="00355693" w:rsidRPr="008F2B32" w:rsidRDefault="00355693" w:rsidP="00A97AC4">
      <w:pPr>
        <w:pStyle w:val="Nivel2"/>
        <w:numPr>
          <w:ilvl w:val="1"/>
          <w:numId w:val="31"/>
        </w:numPr>
        <w:tabs>
          <w:tab w:val="left" w:pos="426"/>
        </w:tabs>
        <w:spacing w:before="0" w:after="0" w:line="240" w:lineRule="auto"/>
        <w:ind w:left="567" w:firstLine="0"/>
        <w:rPr>
          <w:rFonts w:ascii="Verdana" w:hAnsi="Verdana"/>
        </w:rPr>
      </w:pPr>
      <w:r w:rsidRPr="008F2B32">
        <w:rPr>
          <w:rFonts w:ascii="Verdana" w:hAnsi="Verdana"/>
        </w:rPr>
        <w:t>Quando o recurso apresentado impugnar o julgamento das propostas ou o ato de habilitação ou inabilitação do licitante:</w:t>
      </w:r>
    </w:p>
    <w:p w:rsidR="00355693" w:rsidRPr="008F2B32" w:rsidRDefault="00355693" w:rsidP="00A97AC4">
      <w:pPr>
        <w:pStyle w:val="Nivel3"/>
        <w:numPr>
          <w:ilvl w:val="2"/>
          <w:numId w:val="31"/>
        </w:numPr>
        <w:spacing w:before="0" w:after="0" w:line="240" w:lineRule="auto"/>
        <w:ind w:hanging="158"/>
        <w:rPr>
          <w:rFonts w:ascii="Verdana" w:hAnsi="Verdana"/>
        </w:rPr>
      </w:pPr>
      <w:proofErr w:type="gramStart"/>
      <w:r w:rsidRPr="008F2B32">
        <w:rPr>
          <w:rFonts w:ascii="Verdana" w:hAnsi="Verdana"/>
        </w:rPr>
        <w:t>a</w:t>
      </w:r>
      <w:proofErr w:type="gramEnd"/>
      <w:r w:rsidRPr="008F2B32">
        <w:rPr>
          <w:rFonts w:ascii="Verdana" w:hAnsi="Verdana"/>
        </w:rPr>
        <w:t xml:space="preserve"> intenção de recorrer deverá ser manifestada imediatamente, sob pena de preclusão;</w:t>
      </w:r>
    </w:p>
    <w:p w:rsidR="00355693" w:rsidRPr="008F2B32" w:rsidRDefault="00355693" w:rsidP="00A97AC4">
      <w:pPr>
        <w:pStyle w:val="Nivel3"/>
        <w:numPr>
          <w:ilvl w:val="2"/>
          <w:numId w:val="31"/>
        </w:numPr>
        <w:spacing w:before="0" w:after="0" w:line="240" w:lineRule="auto"/>
        <w:ind w:left="567" w:hanging="5"/>
        <w:rPr>
          <w:rFonts w:ascii="Verdana" w:hAnsi="Verdana"/>
          <w:b/>
          <w:color w:val="auto"/>
          <w:u w:val="single"/>
        </w:rPr>
      </w:pPr>
      <w:bookmarkStart w:id="8" w:name="_Hlk135318381"/>
      <w:bookmarkStart w:id="9" w:name="_Hlk135315794"/>
      <w:proofErr w:type="gramStart"/>
      <w:r w:rsidRPr="008F2B32">
        <w:rPr>
          <w:rFonts w:ascii="Verdana" w:hAnsi="Verdana"/>
          <w:b/>
          <w:color w:val="auto"/>
          <w:u w:val="single"/>
        </w:rPr>
        <w:t>o</w:t>
      </w:r>
      <w:proofErr w:type="gramEnd"/>
      <w:r w:rsidRPr="008F2B32">
        <w:rPr>
          <w:rFonts w:ascii="Verdana" w:hAnsi="Verdana"/>
          <w:b/>
          <w:color w:val="auto"/>
          <w:u w:val="single"/>
        </w:rPr>
        <w:t xml:space="preserve"> prazo para a manifestação da intenção de recorrer não será inferior a 10 (dez) minutos.</w:t>
      </w:r>
      <w:bookmarkEnd w:id="8"/>
    </w:p>
    <w:bookmarkEnd w:id="9"/>
    <w:p w:rsidR="00355693" w:rsidRPr="008F2B32" w:rsidRDefault="00355693" w:rsidP="00A97AC4">
      <w:pPr>
        <w:pStyle w:val="Nivel3"/>
        <w:numPr>
          <w:ilvl w:val="2"/>
          <w:numId w:val="31"/>
        </w:numPr>
        <w:spacing w:before="0" w:after="0" w:line="240" w:lineRule="auto"/>
        <w:ind w:left="567" w:hanging="5"/>
        <w:rPr>
          <w:rFonts w:ascii="Verdana" w:hAnsi="Verdana"/>
        </w:rPr>
      </w:pPr>
      <w:proofErr w:type="gramStart"/>
      <w:r w:rsidRPr="008F2B32">
        <w:rPr>
          <w:rFonts w:ascii="Verdana" w:hAnsi="Verdana"/>
        </w:rPr>
        <w:t>o</w:t>
      </w:r>
      <w:proofErr w:type="gramEnd"/>
      <w:r w:rsidRPr="008F2B32">
        <w:rPr>
          <w:rFonts w:ascii="Verdana" w:hAnsi="Verdana"/>
        </w:rPr>
        <w:t xml:space="preserve"> prazo para apresentação das razões recursais será iniciado na data de intimação ou de lavratura da ata de habilitação ou inabilitação;</w:t>
      </w:r>
    </w:p>
    <w:p w:rsidR="00355693" w:rsidRPr="008F2B32" w:rsidRDefault="00355693" w:rsidP="00A97AC4">
      <w:pPr>
        <w:pStyle w:val="Nivel3"/>
        <w:numPr>
          <w:ilvl w:val="2"/>
          <w:numId w:val="31"/>
        </w:numPr>
        <w:spacing w:before="0" w:after="0" w:line="240" w:lineRule="auto"/>
        <w:ind w:left="567" w:hanging="5"/>
        <w:rPr>
          <w:rFonts w:ascii="Verdana" w:hAnsi="Verdana"/>
        </w:rPr>
      </w:pPr>
      <w:proofErr w:type="gramStart"/>
      <w:r w:rsidRPr="008F2B32">
        <w:rPr>
          <w:rFonts w:ascii="Verdana" w:hAnsi="Verdana"/>
        </w:rPr>
        <w:t>na</w:t>
      </w:r>
      <w:proofErr w:type="gramEnd"/>
      <w:r w:rsidRPr="008F2B32">
        <w:rPr>
          <w:rFonts w:ascii="Verdana" w:hAnsi="Verdana"/>
        </w:rPr>
        <w:t xml:space="preserve"> hipótese de adoção da inversão de fases prevista no </w:t>
      </w:r>
      <w:hyperlink r:id="rId40" w:anchor="art17§1" w:history="1">
        <w:r w:rsidRPr="008F2B32">
          <w:rPr>
            <w:rStyle w:val="Hyperlink"/>
            <w:rFonts w:ascii="Verdana" w:hAnsi="Verdana"/>
          </w:rPr>
          <w:t>§ 1º do art. 17 da Lei nº 14.133, de 2021</w:t>
        </w:r>
      </w:hyperlink>
      <w:r w:rsidRPr="008F2B32">
        <w:rPr>
          <w:rFonts w:ascii="Verdana" w:hAnsi="Verdana"/>
        </w:rPr>
        <w:t>, o prazo para apresentação das razões recursais será iniciado na data de intimação da ata de julgamento.</w:t>
      </w:r>
    </w:p>
    <w:p w:rsidR="00355693" w:rsidRPr="008F2B32" w:rsidRDefault="00355693" w:rsidP="00A97AC4">
      <w:pPr>
        <w:pStyle w:val="Nivel2"/>
        <w:numPr>
          <w:ilvl w:val="1"/>
          <w:numId w:val="31"/>
        </w:numPr>
        <w:spacing w:before="0" w:after="0" w:line="240" w:lineRule="auto"/>
        <w:ind w:left="567" w:hanging="5"/>
        <w:rPr>
          <w:rFonts w:ascii="Verdana" w:hAnsi="Verdana"/>
        </w:rPr>
      </w:pPr>
      <w:r w:rsidRPr="008F2B32">
        <w:rPr>
          <w:rFonts w:ascii="Verdana" w:hAnsi="Verdana"/>
        </w:rPr>
        <w:t>Os recursos deverão ser encaminhados em campo próprio do sistema.</w:t>
      </w:r>
    </w:p>
    <w:p w:rsidR="00355693" w:rsidRPr="008F2B32" w:rsidRDefault="00355693" w:rsidP="00A97AC4">
      <w:pPr>
        <w:pStyle w:val="Nivel2"/>
        <w:numPr>
          <w:ilvl w:val="1"/>
          <w:numId w:val="31"/>
        </w:numPr>
        <w:spacing w:before="0" w:after="0" w:line="240" w:lineRule="auto"/>
        <w:ind w:left="567" w:hanging="5"/>
        <w:rPr>
          <w:rFonts w:ascii="Verdana" w:hAnsi="Verdana"/>
        </w:rPr>
      </w:pPr>
      <w:r w:rsidRPr="008F2B32">
        <w:rPr>
          <w:rFonts w:ascii="Verdana" w:hAnsi="Verdana"/>
        </w:rPr>
        <w:t xml:space="preserve">O recurso será dirigido à autoridade que tiver editado o ato ou proferido a decisão recorrida, a qual poderá reconsiderar sua decisão no prazo de </w:t>
      </w:r>
      <w:proofErr w:type="gramStart"/>
      <w:r w:rsidRPr="008F2B32">
        <w:rPr>
          <w:rFonts w:ascii="Verdana" w:hAnsi="Verdana"/>
        </w:rPr>
        <w:t>3</w:t>
      </w:r>
      <w:proofErr w:type="gramEnd"/>
      <w:r w:rsidRPr="008F2B32">
        <w:rPr>
          <w:rFonts w:ascii="Verdana" w:hAnsi="Verdana"/>
        </w:rPr>
        <w:t xml:space="preserve"> (três) dias úteis, ou, nesse mesmo prazo, encaminhar recurso para a autoridade superior, a qual deverá proferir sua decisão no prazo de 10 (dez) dias úteis, contado do recebimento dos autos.</w:t>
      </w:r>
    </w:p>
    <w:p w:rsidR="00355693" w:rsidRPr="008F2B32" w:rsidRDefault="00355693" w:rsidP="00A97AC4">
      <w:pPr>
        <w:pStyle w:val="Nivel2"/>
        <w:numPr>
          <w:ilvl w:val="1"/>
          <w:numId w:val="31"/>
        </w:numPr>
        <w:spacing w:before="0" w:after="0" w:line="240" w:lineRule="auto"/>
        <w:ind w:left="567" w:hanging="5"/>
        <w:rPr>
          <w:rFonts w:ascii="Verdana" w:hAnsi="Verdana"/>
        </w:rPr>
      </w:pPr>
      <w:r w:rsidRPr="008F2B32">
        <w:rPr>
          <w:rFonts w:ascii="Verdana" w:hAnsi="Verdana"/>
        </w:rPr>
        <w:t xml:space="preserve">Os recursos interpostos fora do prazo não serão conhecidos. </w:t>
      </w:r>
    </w:p>
    <w:p w:rsidR="00355693" w:rsidRPr="008F2B32" w:rsidRDefault="00355693" w:rsidP="00A97AC4">
      <w:pPr>
        <w:pStyle w:val="Nivel2"/>
        <w:numPr>
          <w:ilvl w:val="1"/>
          <w:numId w:val="31"/>
        </w:numPr>
        <w:spacing w:before="0" w:after="0" w:line="240" w:lineRule="auto"/>
        <w:ind w:hanging="5"/>
        <w:rPr>
          <w:rFonts w:ascii="Verdana" w:hAnsi="Verdana"/>
        </w:rPr>
      </w:pPr>
      <w:r w:rsidRPr="008F2B32">
        <w:rPr>
          <w:rFonts w:ascii="Verdana" w:hAnsi="Verdana"/>
        </w:rPr>
        <w:t xml:space="preserve">O prazo para apresentação de </w:t>
      </w:r>
      <w:proofErr w:type="spellStart"/>
      <w:r w:rsidRPr="008F2B32">
        <w:rPr>
          <w:rFonts w:ascii="Verdana" w:hAnsi="Verdana"/>
        </w:rPr>
        <w:t>contrarrazões</w:t>
      </w:r>
      <w:proofErr w:type="spellEnd"/>
      <w:r w:rsidRPr="008F2B32">
        <w:rPr>
          <w:rFonts w:ascii="Verdana" w:hAnsi="Verdana"/>
        </w:rPr>
        <w:t xml:space="preserve"> ao recurso pelos demais licitantes será de </w:t>
      </w:r>
      <w:proofErr w:type="gramStart"/>
      <w:r w:rsidRPr="008F2B32">
        <w:rPr>
          <w:rFonts w:ascii="Verdana" w:hAnsi="Verdana"/>
        </w:rPr>
        <w:t>3</w:t>
      </w:r>
      <w:proofErr w:type="gramEnd"/>
      <w:r w:rsidRPr="008F2B32">
        <w:rPr>
          <w:rFonts w:ascii="Verdana" w:hAnsi="Verdana"/>
        </w:rPr>
        <w:t xml:space="preserve"> (três) dias úteis, contados da data da intimação pessoal ou da divulgação da interposição do recurso, assegurada a vista imediata dos elementos indispensáveis à defesa de seus interesses.</w:t>
      </w:r>
    </w:p>
    <w:p w:rsidR="00355693" w:rsidRPr="008F2B32" w:rsidRDefault="00355693" w:rsidP="00A97AC4">
      <w:pPr>
        <w:pStyle w:val="Nivel2"/>
        <w:numPr>
          <w:ilvl w:val="1"/>
          <w:numId w:val="31"/>
        </w:numPr>
        <w:spacing w:before="0" w:after="0" w:line="240" w:lineRule="auto"/>
        <w:ind w:hanging="5"/>
        <w:rPr>
          <w:rFonts w:ascii="Verdana" w:hAnsi="Verdana"/>
        </w:rPr>
      </w:pPr>
      <w:r w:rsidRPr="008F2B32">
        <w:rPr>
          <w:rFonts w:ascii="Verdana" w:hAnsi="Verdana"/>
        </w:rPr>
        <w:t xml:space="preserve">O recurso e o pedido de reconsideração terão efeito suspensivo do ato ou da decisão recorrida até que sobrevenha decisão final da autoridade competente. </w:t>
      </w:r>
    </w:p>
    <w:p w:rsidR="00355693" w:rsidRPr="008F2B32" w:rsidRDefault="00355693" w:rsidP="00A97AC4">
      <w:pPr>
        <w:pStyle w:val="Nivel2"/>
        <w:numPr>
          <w:ilvl w:val="1"/>
          <w:numId w:val="31"/>
        </w:numPr>
        <w:spacing w:before="0" w:after="0" w:line="240" w:lineRule="auto"/>
        <w:ind w:hanging="5"/>
        <w:rPr>
          <w:rFonts w:ascii="Verdana" w:hAnsi="Verdana"/>
        </w:rPr>
      </w:pPr>
      <w:r w:rsidRPr="008F2B32">
        <w:rPr>
          <w:rFonts w:ascii="Verdana" w:hAnsi="Verdana"/>
        </w:rPr>
        <w:t xml:space="preserve">O acolhimento do recurso invalida tão somente os atos insuscetíveis de aproveitamento. </w:t>
      </w:r>
    </w:p>
    <w:p w:rsidR="00355693" w:rsidRPr="008F2B32" w:rsidRDefault="00355693" w:rsidP="00A97AC4">
      <w:pPr>
        <w:pStyle w:val="Nivel2"/>
        <w:numPr>
          <w:ilvl w:val="1"/>
          <w:numId w:val="31"/>
        </w:numPr>
        <w:spacing w:before="0" w:after="0" w:line="240" w:lineRule="auto"/>
        <w:ind w:hanging="5"/>
        <w:rPr>
          <w:rFonts w:ascii="Verdana" w:hAnsi="Verdana"/>
          <w:color w:val="auto"/>
          <w:u w:val="single"/>
        </w:rPr>
      </w:pPr>
      <w:r w:rsidRPr="008F2B32">
        <w:rPr>
          <w:rFonts w:ascii="Verdana" w:hAnsi="Verdana"/>
        </w:rPr>
        <w:lastRenderedPageBreak/>
        <w:t xml:space="preserve">Os autos do processo permanecerão com vista franqueada aos interessados no sítio eletrônico </w:t>
      </w:r>
      <w:r w:rsidRPr="008F2B32">
        <w:rPr>
          <w:rFonts w:ascii="Verdana" w:hAnsi="Verdana"/>
          <w:color w:val="auto"/>
          <w:u w:val="single"/>
        </w:rPr>
        <w:t>www.portaldecompraspublicas.com.br.</w:t>
      </w:r>
    </w:p>
    <w:p w:rsidR="00355693" w:rsidRPr="008F2B32" w:rsidRDefault="00355693" w:rsidP="008F2B32">
      <w:pPr>
        <w:pStyle w:val="PargrafodaLista"/>
        <w:tabs>
          <w:tab w:val="left" w:pos="1567"/>
        </w:tabs>
        <w:ind w:right="993"/>
        <w:jc w:val="both"/>
        <w:rPr>
          <w:rFonts w:ascii="Verdana" w:hAnsi="Verdana"/>
        </w:rPr>
      </w:pPr>
    </w:p>
    <w:p w:rsidR="00355693" w:rsidRPr="008F2B32" w:rsidRDefault="00355693" w:rsidP="00A97AC4">
      <w:pPr>
        <w:pStyle w:val="Ttulo1"/>
        <w:keepNext w:val="0"/>
        <w:keepLines w:val="0"/>
        <w:widowControl w:val="0"/>
        <w:numPr>
          <w:ilvl w:val="0"/>
          <w:numId w:val="31"/>
        </w:numPr>
        <w:tabs>
          <w:tab w:val="left" w:pos="1001"/>
          <w:tab w:val="left" w:pos="10102"/>
        </w:tabs>
        <w:autoSpaceDE w:val="0"/>
        <w:autoSpaceDN w:val="0"/>
        <w:spacing w:before="0" w:line="240" w:lineRule="auto"/>
        <w:ind w:left="1000" w:hanging="457"/>
        <w:jc w:val="both"/>
        <w:rPr>
          <w:rFonts w:ascii="Verdana" w:hAnsi="Verdana"/>
          <w:sz w:val="20"/>
          <w:szCs w:val="20"/>
        </w:rPr>
      </w:pPr>
      <w:r w:rsidRPr="008F2B32">
        <w:rPr>
          <w:rFonts w:ascii="Verdana" w:hAnsi="Verdana"/>
          <w:sz w:val="20"/>
          <w:szCs w:val="20"/>
          <w:shd w:val="clear" w:color="auto" w:fill="D5E2BB"/>
        </w:rPr>
        <w:t>DAS INFRAÇÕES ADMINISTRATIVAS E SANÇÕES.</w:t>
      </w:r>
      <w:r w:rsidRPr="008F2B32">
        <w:rPr>
          <w:rFonts w:ascii="Verdana" w:hAnsi="Verdana"/>
          <w:sz w:val="20"/>
          <w:szCs w:val="20"/>
          <w:shd w:val="clear" w:color="auto" w:fill="D5E2BB"/>
        </w:rPr>
        <w:tab/>
      </w:r>
    </w:p>
    <w:p w:rsidR="00355693" w:rsidRPr="008F2B32" w:rsidRDefault="00355693" w:rsidP="008F2B32">
      <w:pPr>
        <w:pStyle w:val="Corpodetexto"/>
        <w:jc w:val="both"/>
        <w:rPr>
          <w:b/>
          <w:sz w:val="20"/>
          <w:szCs w:val="20"/>
        </w:rPr>
      </w:pPr>
    </w:p>
    <w:p w:rsidR="00355693" w:rsidRPr="008F2B32" w:rsidRDefault="00355693" w:rsidP="00A97AC4">
      <w:pPr>
        <w:pStyle w:val="Nivel2"/>
        <w:numPr>
          <w:ilvl w:val="1"/>
          <w:numId w:val="31"/>
        </w:numPr>
        <w:spacing w:before="0" w:after="0" w:line="240" w:lineRule="auto"/>
        <w:ind w:hanging="5"/>
        <w:rPr>
          <w:rFonts w:ascii="Verdana" w:hAnsi="Verdana"/>
        </w:rPr>
      </w:pPr>
      <w:r w:rsidRPr="008F2B32">
        <w:rPr>
          <w:rFonts w:ascii="Verdana" w:hAnsi="Verdana"/>
        </w:rPr>
        <w:t xml:space="preserve">Comete infração administrativa, nos termos da lei, o licitante que, com dolo ou culpa: </w:t>
      </w:r>
    </w:p>
    <w:p w:rsidR="00355693" w:rsidRPr="008F2B32" w:rsidRDefault="00355693" w:rsidP="00A97AC4">
      <w:pPr>
        <w:pStyle w:val="Nivel3"/>
        <w:numPr>
          <w:ilvl w:val="2"/>
          <w:numId w:val="31"/>
        </w:numPr>
        <w:spacing w:before="0" w:after="0" w:line="240" w:lineRule="auto"/>
        <w:ind w:hanging="5"/>
        <w:rPr>
          <w:rFonts w:ascii="Verdana" w:hAnsi="Verdana"/>
        </w:rPr>
      </w:pPr>
      <w:bookmarkStart w:id="10" w:name="_Ref114668085"/>
      <w:bookmarkStart w:id="11" w:name="_Hlk114652595"/>
      <w:proofErr w:type="gramStart"/>
      <w:r w:rsidRPr="008F2B32">
        <w:rPr>
          <w:rFonts w:ascii="Verdana" w:hAnsi="Verdana"/>
        </w:rPr>
        <w:t>deixar</w:t>
      </w:r>
      <w:proofErr w:type="gramEnd"/>
      <w:r w:rsidRPr="008F2B32">
        <w:rPr>
          <w:rFonts w:ascii="Verdana" w:hAnsi="Verdana"/>
        </w:rPr>
        <w:t xml:space="preserve"> de entregar a documentação exigida para o certame ou não entregar qualquer documento que tenha sido solicitado pelo/a pregoeiro/a durante o certame;</w:t>
      </w:r>
      <w:bookmarkEnd w:id="10"/>
    </w:p>
    <w:p w:rsidR="00355693" w:rsidRPr="008F2B32" w:rsidRDefault="00355693" w:rsidP="00A97AC4">
      <w:pPr>
        <w:pStyle w:val="Nivel3"/>
        <w:numPr>
          <w:ilvl w:val="2"/>
          <w:numId w:val="31"/>
        </w:numPr>
        <w:spacing w:before="0" w:after="0" w:line="240" w:lineRule="auto"/>
        <w:ind w:hanging="5"/>
        <w:rPr>
          <w:rFonts w:ascii="Verdana" w:hAnsi="Verdana"/>
        </w:rPr>
      </w:pPr>
      <w:bookmarkStart w:id="12" w:name="_Ref114668108"/>
      <w:r w:rsidRPr="008F2B32">
        <w:rPr>
          <w:rFonts w:ascii="Verdana" w:hAnsi="Verdana"/>
        </w:rPr>
        <w:t>Salvo em decorrência de fato superveniente devidamente justificado, não mantiver a proposta em especial quando:</w:t>
      </w:r>
      <w:bookmarkEnd w:id="12"/>
    </w:p>
    <w:p w:rsidR="00355693" w:rsidRPr="008F2B32" w:rsidRDefault="00355693" w:rsidP="00A97AC4">
      <w:pPr>
        <w:pStyle w:val="Nivel4"/>
        <w:numPr>
          <w:ilvl w:val="3"/>
          <w:numId w:val="31"/>
        </w:numPr>
        <w:spacing w:before="0" w:after="0" w:line="240" w:lineRule="auto"/>
        <w:ind w:hanging="5"/>
        <w:rPr>
          <w:rFonts w:ascii="Verdana" w:hAnsi="Verdana"/>
        </w:rPr>
      </w:pPr>
      <w:proofErr w:type="gramStart"/>
      <w:r w:rsidRPr="008F2B32">
        <w:rPr>
          <w:rFonts w:ascii="Verdana" w:hAnsi="Verdana"/>
        </w:rPr>
        <w:t>não</w:t>
      </w:r>
      <w:proofErr w:type="gramEnd"/>
      <w:r w:rsidRPr="008F2B32">
        <w:rPr>
          <w:rFonts w:ascii="Verdana" w:hAnsi="Verdana"/>
        </w:rPr>
        <w:t xml:space="preserve"> enviar a proposta adequada ao último lance ofertado ou após a negociação; </w:t>
      </w:r>
    </w:p>
    <w:p w:rsidR="00355693" w:rsidRPr="008F2B32" w:rsidRDefault="00355693" w:rsidP="00A97AC4">
      <w:pPr>
        <w:pStyle w:val="Nivel4"/>
        <w:numPr>
          <w:ilvl w:val="3"/>
          <w:numId w:val="31"/>
        </w:numPr>
        <w:spacing w:before="0" w:after="0" w:line="240" w:lineRule="auto"/>
        <w:ind w:hanging="5"/>
        <w:rPr>
          <w:rFonts w:ascii="Verdana" w:hAnsi="Verdana"/>
        </w:rPr>
      </w:pPr>
      <w:proofErr w:type="gramStart"/>
      <w:r w:rsidRPr="008F2B32">
        <w:rPr>
          <w:rFonts w:ascii="Verdana" w:hAnsi="Verdana"/>
        </w:rPr>
        <w:t>recusar</w:t>
      </w:r>
      <w:proofErr w:type="gramEnd"/>
      <w:r w:rsidRPr="008F2B32">
        <w:rPr>
          <w:rFonts w:ascii="Verdana" w:hAnsi="Verdana"/>
        </w:rPr>
        <w:t xml:space="preserve">-se a enviar o detalhamento da proposta quando exigível; </w:t>
      </w:r>
    </w:p>
    <w:p w:rsidR="00355693" w:rsidRPr="008F2B32" w:rsidRDefault="00355693" w:rsidP="00A97AC4">
      <w:pPr>
        <w:pStyle w:val="Nivel4"/>
        <w:numPr>
          <w:ilvl w:val="3"/>
          <w:numId w:val="31"/>
        </w:numPr>
        <w:spacing w:before="0" w:after="0" w:line="240" w:lineRule="auto"/>
        <w:ind w:hanging="5"/>
        <w:rPr>
          <w:rFonts w:ascii="Verdana" w:hAnsi="Verdana"/>
        </w:rPr>
      </w:pPr>
      <w:proofErr w:type="gramStart"/>
      <w:r w:rsidRPr="008F2B32">
        <w:rPr>
          <w:rFonts w:ascii="Verdana" w:hAnsi="Verdana"/>
        </w:rPr>
        <w:t>pedir</w:t>
      </w:r>
      <w:proofErr w:type="gramEnd"/>
      <w:r w:rsidRPr="008F2B32">
        <w:rPr>
          <w:rFonts w:ascii="Verdana" w:hAnsi="Verdana"/>
        </w:rPr>
        <w:t xml:space="preserve"> para ser desclassificado quando encerrada a etapa competitiva; ou </w:t>
      </w:r>
    </w:p>
    <w:p w:rsidR="00355693" w:rsidRPr="008F2B32" w:rsidRDefault="00355693" w:rsidP="00A97AC4">
      <w:pPr>
        <w:pStyle w:val="Nivel4"/>
        <w:numPr>
          <w:ilvl w:val="3"/>
          <w:numId w:val="31"/>
        </w:numPr>
        <w:spacing w:before="0" w:after="0" w:line="240" w:lineRule="auto"/>
        <w:ind w:hanging="5"/>
        <w:rPr>
          <w:rFonts w:ascii="Verdana" w:hAnsi="Verdana"/>
        </w:rPr>
      </w:pPr>
      <w:proofErr w:type="gramStart"/>
      <w:r w:rsidRPr="008F2B32">
        <w:rPr>
          <w:rFonts w:ascii="Verdana" w:hAnsi="Verdana"/>
        </w:rPr>
        <w:t>deixar</w:t>
      </w:r>
      <w:proofErr w:type="gramEnd"/>
      <w:r w:rsidRPr="008F2B32">
        <w:rPr>
          <w:rFonts w:ascii="Verdana" w:hAnsi="Verdana"/>
        </w:rPr>
        <w:t xml:space="preserve"> de apresentar amostra;</w:t>
      </w:r>
    </w:p>
    <w:p w:rsidR="00355693" w:rsidRPr="008F2B32" w:rsidRDefault="00355693" w:rsidP="00A97AC4">
      <w:pPr>
        <w:pStyle w:val="Nivel4"/>
        <w:numPr>
          <w:ilvl w:val="3"/>
          <w:numId w:val="31"/>
        </w:numPr>
        <w:spacing w:before="0" w:after="0" w:line="240" w:lineRule="auto"/>
        <w:ind w:hanging="5"/>
        <w:rPr>
          <w:rFonts w:ascii="Verdana" w:hAnsi="Verdana"/>
        </w:rPr>
      </w:pPr>
      <w:proofErr w:type="gramStart"/>
      <w:r w:rsidRPr="008F2B32">
        <w:rPr>
          <w:rFonts w:ascii="Verdana" w:hAnsi="Verdana"/>
        </w:rPr>
        <w:t>apresentar</w:t>
      </w:r>
      <w:proofErr w:type="gramEnd"/>
      <w:r w:rsidRPr="008F2B32">
        <w:rPr>
          <w:rFonts w:ascii="Verdana" w:hAnsi="Verdana"/>
        </w:rPr>
        <w:t xml:space="preserve"> proposta ou amostra em desacordo com as especificações do edital; </w:t>
      </w:r>
    </w:p>
    <w:p w:rsidR="00355693" w:rsidRPr="008F2B32" w:rsidRDefault="00355693" w:rsidP="00A97AC4">
      <w:pPr>
        <w:pStyle w:val="Nivel3"/>
        <w:numPr>
          <w:ilvl w:val="2"/>
          <w:numId w:val="31"/>
        </w:numPr>
        <w:spacing w:before="0" w:after="0" w:line="240" w:lineRule="auto"/>
        <w:ind w:hanging="5"/>
        <w:rPr>
          <w:rFonts w:ascii="Verdana" w:hAnsi="Verdana"/>
        </w:rPr>
      </w:pPr>
      <w:bookmarkStart w:id="13" w:name="_Ref114668139"/>
      <w:proofErr w:type="gramStart"/>
      <w:r w:rsidRPr="008F2B32">
        <w:rPr>
          <w:rFonts w:ascii="Verdana" w:hAnsi="Verdana"/>
        </w:rPr>
        <w:t>não</w:t>
      </w:r>
      <w:proofErr w:type="gramEnd"/>
      <w:r w:rsidRPr="008F2B32">
        <w:rPr>
          <w:rFonts w:ascii="Verdana" w:hAnsi="Verdana"/>
        </w:rPr>
        <w:t xml:space="preserve"> celebrar o contrato ou não entregar a documentação exigida para a contratação, quando convocado dentro do prazo de validade de sua proposta;</w:t>
      </w:r>
      <w:bookmarkEnd w:id="13"/>
    </w:p>
    <w:p w:rsidR="00355693" w:rsidRPr="008F2B32" w:rsidRDefault="00355693" w:rsidP="00A97AC4">
      <w:pPr>
        <w:pStyle w:val="Nivel4"/>
        <w:numPr>
          <w:ilvl w:val="3"/>
          <w:numId w:val="31"/>
        </w:numPr>
        <w:spacing w:before="0" w:after="0" w:line="240" w:lineRule="auto"/>
        <w:ind w:hanging="5"/>
        <w:rPr>
          <w:rFonts w:ascii="Verdana" w:hAnsi="Verdana"/>
        </w:rPr>
      </w:pPr>
      <w:proofErr w:type="gramStart"/>
      <w:r w:rsidRPr="008F2B32">
        <w:rPr>
          <w:rFonts w:ascii="Verdana" w:hAnsi="Verdana"/>
        </w:rPr>
        <w:t>recusar</w:t>
      </w:r>
      <w:proofErr w:type="gramEnd"/>
      <w:r w:rsidRPr="008F2B32">
        <w:rPr>
          <w:rFonts w:ascii="Verdana" w:hAnsi="Verdana"/>
        </w:rPr>
        <w:t>-se, sem justificativa, a assinar o contrato ou a ata de registro de preço, ou a aceitar ou retirar o instrumento equivalente no prazo estabelecido pela Administração;</w:t>
      </w:r>
    </w:p>
    <w:p w:rsidR="00355693" w:rsidRPr="008F2B32" w:rsidRDefault="00355693" w:rsidP="00A97AC4">
      <w:pPr>
        <w:pStyle w:val="Nivel3"/>
        <w:numPr>
          <w:ilvl w:val="2"/>
          <w:numId w:val="31"/>
        </w:numPr>
        <w:spacing w:before="0" w:after="0" w:line="240" w:lineRule="auto"/>
        <w:ind w:hanging="5"/>
        <w:rPr>
          <w:rFonts w:ascii="Verdana" w:hAnsi="Verdana"/>
        </w:rPr>
      </w:pPr>
      <w:bookmarkStart w:id="14" w:name="_Ref114668249"/>
      <w:proofErr w:type="gramStart"/>
      <w:r w:rsidRPr="008F2B32">
        <w:rPr>
          <w:rFonts w:ascii="Verdana" w:hAnsi="Verdana"/>
        </w:rPr>
        <w:t>apresentar</w:t>
      </w:r>
      <w:proofErr w:type="gramEnd"/>
      <w:r w:rsidRPr="008F2B32">
        <w:rPr>
          <w:rFonts w:ascii="Verdana" w:hAnsi="Verdana"/>
        </w:rPr>
        <w:t xml:space="preserve"> declaração ou documentação falsa exigida para o certame ou prestar declaração falsa durante a licitação</w:t>
      </w:r>
      <w:bookmarkEnd w:id="14"/>
    </w:p>
    <w:p w:rsidR="00355693" w:rsidRPr="008F2B32" w:rsidRDefault="00355693" w:rsidP="00A97AC4">
      <w:pPr>
        <w:pStyle w:val="Nivel3"/>
        <w:numPr>
          <w:ilvl w:val="2"/>
          <w:numId w:val="31"/>
        </w:numPr>
        <w:spacing w:before="0" w:after="0" w:line="240" w:lineRule="auto"/>
        <w:ind w:hanging="5"/>
        <w:rPr>
          <w:rFonts w:ascii="Verdana" w:hAnsi="Verdana"/>
        </w:rPr>
      </w:pPr>
      <w:bookmarkStart w:id="15" w:name="_Ref114668245"/>
      <w:proofErr w:type="gramStart"/>
      <w:r w:rsidRPr="008F2B32">
        <w:rPr>
          <w:rFonts w:ascii="Verdana" w:hAnsi="Verdana"/>
        </w:rPr>
        <w:t>fraudar</w:t>
      </w:r>
      <w:proofErr w:type="gramEnd"/>
      <w:r w:rsidRPr="008F2B32">
        <w:rPr>
          <w:rFonts w:ascii="Verdana" w:hAnsi="Verdana"/>
        </w:rPr>
        <w:t xml:space="preserve"> a licitação</w:t>
      </w:r>
      <w:bookmarkEnd w:id="15"/>
    </w:p>
    <w:p w:rsidR="00355693" w:rsidRPr="008F2B32" w:rsidRDefault="00355693" w:rsidP="00A97AC4">
      <w:pPr>
        <w:pStyle w:val="Nivel3"/>
        <w:numPr>
          <w:ilvl w:val="2"/>
          <w:numId w:val="31"/>
        </w:numPr>
        <w:spacing w:before="0" w:after="0" w:line="240" w:lineRule="auto"/>
        <w:ind w:hanging="5"/>
        <w:rPr>
          <w:rFonts w:ascii="Verdana" w:hAnsi="Verdana"/>
        </w:rPr>
      </w:pPr>
      <w:bookmarkStart w:id="16" w:name="_Ref114668247"/>
      <w:proofErr w:type="gramStart"/>
      <w:r w:rsidRPr="008F2B32">
        <w:rPr>
          <w:rFonts w:ascii="Verdana" w:hAnsi="Verdana"/>
        </w:rPr>
        <w:t>comportar</w:t>
      </w:r>
      <w:proofErr w:type="gramEnd"/>
      <w:r w:rsidRPr="008F2B32">
        <w:rPr>
          <w:rFonts w:ascii="Verdana" w:hAnsi="Verdana"/>
        </w:rPr>
        <w:t>-se de modo inidôneo ou cometer fraude de qualquer natureza, em especial quando:</w:t>
      </w:r>
      <w:bookmarkEnd w:id="16"/>
    </w:p>
    <w:p w:rsidR="00355693" w:rsidRPr="008F2B32" w:rsidRDefault="00355693" w:rsidP="00A97AC4">
      <w:pPr>
        <w:pStyle w:val="Nivel4"/>
        <w:numPr>
          <w:ilvl w:val="3"/>
          <w:numId w:val="31"/>
        </w:numPr>
        <w:spacing w:before="0" w:after="0" w:line="240" w:lineRule="auto"/>
        <w:ind w:hanging="5"/>
        <w:rPr>
          <w:rFonts w:ascii="Verdana" w:hAnsi="Verdana"/>
        </w:rPr>
      </w:pPr>
      <w:proofErr w:type="gramStart"/>
      <w:r w:rsidRPr="008F2B32">
        <w:rPr>
          <w:rFonts w:ascii="Verdana" w:hAnsi="Verdana"/>
        </w:rPr>
        <w:t>agir</w:t>
      </w:r>
      <w:proofErr w:type="gramEnd"/>
      <w:r w:rsidRPr="008F2B32">
        <w:rPr>
          <w:rFonts w:ascii="Verdana" w:hAnsi="Verdana"/>
        </w:rPr>
        <w:t xml:space="preserve"> em conluio ou em desconformidade com a lei; </w:t>
      </w:r>
    </w:p>
    <w:p w:rsidR="00355693" w:rsidRPr="008F2B32" w:rsidRDefault="00355693" w:rsidP="00A97AC4">
      <w:pPr>
        <w:pStyle w:val="Nivel4"/>
        <w:numPr>
          <w:ilvl w:val="3"/>
          <w:numId w:val="31"/>
        </w:numPr>
        <w:spacing w:before="0" w:after="0" w:line="240" w:lineRule="auto"/>
        <w:ind w:hanging="5"/>
        <w:rPr>
          <w:rFonts w:ascii="Verdana" w:hAnsi="Verdana"/>
        </w:rPr>
      </w:pPr>
      <w:proofErr w:type="gramStart"/>
      <w:r w:rsidRPr="008F2B32">
        <w:rPr>
          <w:rFonts w:ascii="Verdana" w:hAnsi="Verdana"/>
        </w:rPr>
        <w:t>induzir</w:t>
      </w:r>
      <w:proofErr w:type="gramEnd"/>
      <w:r w:rsidRPr="008F2B32">
        <w:rPr>
          <w:rFonts w:ascii="Verdana" w:hAnsi="Verdana"/>
        </w:rPr>
        <w:t xml:space="preserve"> deliberadamente a erro no julgamento; </w:t>
      </w:r>
    </w:p>
    <w:p w:rsidR="00355693" w:rsidRPr="008F2B32" w:rsidRDefault="00355693" w:rsidP="00A97AC4">
      <w:pPr>
        <w:pStyle w:val="Nivel4"/>
        <w:numPr>
          <w:ilvl w:val="3"/>
          <w:numId w:val="31"/>
        </w:numPr>
        <w:spacing w:before="0" w:after="0" w:line="240" w:lineRule="auto"/>
        <w:ind w:hanging="5"/>
        <w:rPr>
          <w:rFonts w:ascii="Verdana" w:hAnsi="Verdana"/>
        </w:rPr>
      </w:pPr>
      <w:proofErr w:type="gramStart"/>
      <w:r w:rsidRPr="008F2B32">
        <w:rPr>
          <w:rFonts w:ascii="Verdana" w:hAnsi="Verdana"/>
        </w:rPr>
        <w:t>apresentar</w:t>
      </w:r>
      <w:proofErr w:type="gramEnd"/>
      <w:r w:rsidRPr="008F2B32">
        <w:rPr>
          <w:rFonts w:ascii="Verdana" w:hAnsi="Verdana"/>
        </w:rPr>
        <w:t xml:space="preserve"> amostra falsificada ou deteriorada; </w:t>
      </w:r>
    </w:p>
    <w:p w:rsidR="00355693" w:rsidRPr="008F2B32" w:rsidRDefault="00355693" w:rsidP="00A97AC4">
      <w:pPr>
        <w:pStyle w:val="Nivel3"/>
        <w:numPr>
          <w:ilvl w:val="2"/>
          <w:numId w:val="31"/>
        </w:numPr>
        <w:spacing w:before="0" w:after="0" w:line="240" w:lineRule="auto"/>
        <w:ind w:hanging="5"/>
        <w:rPr>
          <w:rFonts w:ascii="Verdana" w:hAnsi="Verdana"/>
        </w:rPr>
      </w:pPr>
      <w:bookmarkStart w:id="17" w:name="_Ref114668251"/>
      <w:proofErr w:type="gramStart"/>
      <w:r w:rsidRPr="008F2B32">
        <w:rPr>
          <w:rFonts w:ascii="Verdana" w:hAnsi="Verdana"/>
        </w:rPr>
        <w:t>praticar</w:t>
      </w:r>
      <w:proofErr w:type="gramEnd"/>
      <w:r w:rsidRPr="008F2B32">
        <w:rPr>
          <w:rFonts w:ascii="Verdana" w:hAnsi="Verdana"/>
        </w:rPr>
        <w:t xml:space="preserve"> atos ilícitos com vistas a frustrar os objetivos da licitação</w:t>
      </w:r>
      <w:bookmarkEnd w:id="17"/>
    </w:p>
    <w:p w:rsidR="00355693" w:rsidRPr="008F2B32" w:rsidRDefault="00355693" w:rsidP="00A97AC4">
      <w:pPr>
        <w:pStyle w:val="Nivel3"/>
        <w:numPr>
          <w:ilvl w:val="2"/>
          <w:numId w:val="31"/>
        </w:numPr>
        <w:spacing w:before="0" w:after="0" w:line="240" w:lineRule="auto"/>
        <w:ind w:hanging="5"/>
        <w:rPr>
          <w:rFonts w:ascii="Verdana" w:hAnsi="Verdana"/>
        </w:rPr>
      </w:pPr>
      <w:bookmarkStart w:id="18" w:name="_Ref114668252"/>
      <w:proofErr w:type="gramStart"/>
      <w:r w:rsidRPr="008F2B32">
        <w:rPr>
          <w:rFonts w:ascii="Verdana" w:hAnsi="Verdana"/>
        </w:rPr>
        <w:t>praticar</w:t>
      </w:r>
      <w:proofErr w:type="gramEnd"/>
      <w:r w:rsidRPr="008F2B32">
        <w:rPr>
          <w:rFonts w:ascii="Verdana" w:hAnsi="Verdana"/>
        </w:rPr>
        <w:t xml:space="preserve"> ato lesivo previsto no </w:t>
      </w:r>
      <w:hyperlink r:id="rId41" w:anchor="art5" w:history="1">
        <w:r w:rsidRPr="008F2B32">
          <w:rPr>
            <w:rStyle w:val="Hyperlink"/>
            <w:rFonts w:ascii="Verdana" w:hAnsi="Verdana"/>
          </w:rPr>
          <w:t>art. 5º da Lei n.º 12.846, de 2013</w:t>
        </w:r>
      </w:hyperlink>
      <w:r w:rsidRPr="008F2B32">
        <w:rPr>
          <w:rFonts w:ascii="Verdana" w:hAnsi="Verdana"/>
        </w:rPr>
        <w:t>.</w:t>
      </w:r>
      <w:bookmarkEnd w:id="18"/>
    </w:p>
    <w:bookmarkEnd w:id="11"/>
    <w:p w:rsidR="00355693" w:rsidRPr="008F2B32" w:rsidRDefault="00355693" w:rsidP="00A97AC4">
      <w:pPr>
        <w:pStyle w:val="Nivel2"/>
        <w:numPr>
          <w:ilvl w:val="1"/>
          <w:numId w:val="31"/>
        </w:numPr>
        <w:spacing w:before="0" w:after="0" w:line="240" w:lineRule="auto"/>
        <w:ind w:hanging="5"/>
        <w:rPr>
          <w:rFonts w:ascii="Verdana" w:hAnsi="Verdana"/>
        </w:rPr>
      </w:pPr>
      <w:r w:rsidRPr="008F2B32">
        <w:rPr>
          <w:rFonts w:ascii="Verdana" w:hAnsi="Verdana"/>
        </w:rPr>
        <w:t xml:space="preserve">Com fulcro na </w:t>
      </w:r>
      <w:hyperlink r:id="rId42" w:history="1">
        <w:r w:rsidRPr="008F2B32">
          <w:rPr>
            <w:rStyle w:val="Hyperlink"/>
            <w:rFonts w:ascii="Verdana" w:hAnsi="Verdana"/>
          </w:rPr>
          <w:t>Lei nº 14.133, de 2021</w:t>
        </w:r>
      </w:hyperlink>
      <w:r w:rsidRPr="008F2B32">
        <w:rPr>
          <w:rFonts w:ascii="Verdana" w:hAnsi="Verdana"/>
        </w:rPr>
        <w:t xml:space="preserve">, a Administração poderá, garantida a prévia defesa, aplicar aos licitantes e/ou adjudicatários as seguintes sanções, sem prejuízo das responsabilidades civil e criminal: </w:t>
      </w:r>
    </w:p>
    <w:p w:rsidR="00355693" w:rsidRPr="008F2B32" w:rsidRDefault="00355693" w:rsidP="00A97AC4">
      <w:pPr>
        <w:pStyle w:val="Nivel3"/>
        <w:numPr>
          <w:ilvl w:val="2"/>
          <w:numId w:val="31"/>
        </w:numPr>
        <w:spacing w:before="0" w:after="0" w:line="240" w:lineRule="auto"/>
        <w:ind w:hanging="5"/>
        <w:rPr>
          <w:rFonts w:ascii="Verdana" w:hAnsi="Verdana"/>
        </w:rPr>
      </w:pPr>
      <w:proofErr w:type="gramStart"/>
      <w:r w:rsidRPr="008F2B32">
        <w:rPr>
          <w:rFonts w:ascii="Verdana" w:hAnsi="Verdana"/>
        </w:rPr>
        <w:t>advertência</w:t>
      </w:r>
      <w:proofErr w:type="gramEnd"/>
      <w:r w:rsidRPr="008F2B32">
        <w:rPr>
          <w:rFonts w:ascii="Verdana" w:hAnsi="Verdana"/>
        </w:rPr>
        <w:t xml:space="preserve">; </w:t>
      </w:r>
    </w:p>
    <w:p w:rsidR="00355693" w:rsidRPr="008F2B32" w:rsidRDefault="00355693" w:rsidP="00A97AC4">
      <w:pPr>
        <w:pStyle w:val="Nivel3"/>
        <w:numPr>
          <w:ilvl w:val="2"/>
          <w:numId w:val="31"/>
        </w:numPr>
        <w:spacing w:before="0" w:after="0" w:line="240" w:lineRule="auto"/>
        <w:ind w:hanging="5"/>
        <w:rPr>
          <w:rFonts w:ascii="Verdana" w:hAnsi="Verdana"/>
        </w:rPr>
      </w:pPr>
      <w:proofErr w:type="gramStart"/>
      <w:r w:rsidRPr="008F2B32">
        <w:rPr>
          <w:rFonts w:ascii="Verdana" w:hAnsi="Verdana"/>
        </w:rPr>
        <w:t>multa</w:t>
      </w:r>
      <w:proofErr w:type="gramEnd"/>
      <w:r w:rsidRPr="008F2B32">
        <w:rPr>
          <w:rFonts w:ascii="Verdana" w:hAnsi="Verdana"/>
        </w:rPr>
        <w:t>;</w:t>
      </w:r>
    </w:p>
    <w:p w:rsidR="00355693" w:rsidRPr="008F2B32" w:rsidRDefault="00355693" w:rsidP="00A97AC4">
      <w:pPr>
        <w:pStyle w:val="Nivel3"/>
        <w:numPr>
          <w:ilvl w:val="2"/>
          <w:numId w:val="31"/>
        </w:numPr>
        <w:spacing w:before="0" w:after="0" w:line="240" w:lineRule="auto"/>
        <w:ind w:hanging="5"/>
        <w:rPr>
          <w:rFonts w:ascii="Verdana" w:hAnsi="Verdana"/>
        </w:rPr>
      </w:pPr>
      <w:proofErr w:type="gramStart"/>
      <w:r w:rsidRPr="008F2B32">
        <w:rPr>
          <w:rFonts w:ascii="Verdana" w:hAnsi="Verdana"/>
        </w:rPr>
        <w:t>impedimento</w:t>
      </w:r>
      <w:proofErr w:type="gramEnd"/>
      <w:r w:rsidRPr="008F2B32">
        <w:rPr>
          <w:rFonts w:ascii="Verdana" w:hAnsi="Verdana"/>
        </w:rPr>
        <w:t xml:space="preserve"> de licitar e contratar e</w:t>
      </w:r>
    </w:p>
    <w:p w:rsidR="00355693" w:rsidRPr="008F2B32" w:rsidRDefault="00355693" w:rsidP="00A97AC4">
      <w:pPr>
        <w:pStyle w:val="Nivel3"/>
        <w:numPr>
          <w:ilvl w:val="2"/>
          <w:numId w:val="31"/>
        </w:numPr>
        <w:spacing w:before="0" w:after="0" w:line="240" w:lineRule="auto"/>
        <w:ind w:hanging="5"/>
        <w:rPr>
          <w:rFonts w:ascii="Verdana" w:hAnsi="Verdana"/>
        </w:rPr>
      </w:pPr>
      <w:proofErr w:type="gramStart"/>
      <w:r w:rsidRPr="008F2B32">
        <w:rPr>
          <w:rFonts w:ascii="Verdana" w:hAnsi="Verdana"/>
        </w:rPr>
        <w:t>declaração</w:t>
      </w:r>
      <w:proofErr w:type="gramEnd"/>
      <w:r w:rsidRPr="008F2B32">
        <w:rPr>
          <w:rFonts w:ascii="Verdana" w:hAnsi="Verdana"/>
        </w:rPr>
        <w:t xml:space="preserve"> de inidoneidade para licitar ou contratar, enquanto perdurarem os motivos determinantes da punição ou até que seja promovida sua reabilitação perante a própria autoridade que aplicou a penalidade.</w:t>
      </w:r>
    </w:p>
    <w:p w:rsidR="00355693" w:rsidRPr="008F2B32" w:rsidRDefault="00355693" w:rsidP="00A97AC4">
      <w:pPr>
        <w:pStyle w:val="Nivel2"/>
        <w:numPr>
          <w:ilvl w:val="1"/>
          <w:numId w:val="31"/>
        </w:numPr>
        <w:spacing w:before="0" w:after="0" w:line="240" w:lineRule="auto"/>
        <w:ind w:hanging="5"/>
        <w:rPr>
          <w:rFonts w:ascii="Verdana" w:hAnsi="Verdana"/>
        </w:rPr>
      </w:pPr>
      <w:r w:rsidRPr="008F2B32">
        <w:rPr>
          <w:rFonts w:ascii="Verdana" w:hAnsi="Verdana"/>
        </w:rPr>
        <w:t>Na aplicação das sanções serão considerados:</w:t>
      </w:r>
    </w:p>
    <w:p w:rsidR="00355693" w:rsidRPr="008F2B32" w:rsidRDefault="00355693" w:rsidP="00A97AC4">
      <w:pPr>
        <w:pStyle w:val="Nivel3"/>
        <w:numPr>
          <w:ilvl w:val="2"/>
          <w:numId w:val="31"/>
        </w:numPr>
        <w:spacing w:before="0" w:after="0" w:line="240" w:lineRule="auto"/>
        <w:ind w:hanging="5"/>
        <w:rPr>
          <w:rFonts w:ascii="Verdana" w:hAnsi="Verdana"/>
        </w:rPr>
      </w:pPr>
      <w:proofErr w:type="gramStart"/>
      <w:r w:rsidRPr="008F2B32">
        <w:rPr>
          <w:rFonts w:ascii="Verdana" w:hAnsi="Verdana"/>
        </w:rPr>
        <w:t>a</w:t>
      </w:r>
      <w:proofErr w:type="gramEnd"/>
      <w:r w:rsidRPr="008F2B32">
        <w:rPr>
          <w:rFonts w:ascii="Verdana" w:hAnsi="Verdana"/>
        </w:rPr>
        <w:t xml:space="preserve"> natureza e a gravidade da infração cometida.</w:t>
      </w:r>
    </w:p>
    <w:p w:rsidR="00355693" w:rsidRPr="008F2B32" w:rsidRDefault="00355693" w:rsidP="00A97AC4">
      <w:pPr>
        <w:pStyle w:val="Nivel3"/>
        <w:numPr>
          <w:ilvl w:val="2"/>
          <w:numId w:val="31"/>
        </w:numPr>
        <w:spacing w:before="0" w:after="0" w:line="240" w:lineRule="auto"/>
        <w:ind w:hanging="5"/>
        <w:rPr>
          <w:rFonts w:ascii="Verdana" w:hAnsi="Verdana"/>
        </w:rPr>
      </w:pPr>
      <w:proofErr w:type="gramStart"/>
      <w:r w:rsidRPr="008F2B32">
        <w:rPr>
          <w:rFonts w:ascii="Verdana" w:hAnsi="Verdana"/>
        </w:rPr>
        <w:t>as</w:t>
      </w:r>
      <w:proofErr w:type="gramEnd"/>
      <w:r w:rsidRPr="008F2B32">
        <w:rPr>
          <w:rFonts w:ascii="Verdana" w:hAnsi="Verdana"/>
        </w:rPr>
        <w:t xml:space="preserve"> peculiaridades do caso concreto</w:t>
      </w:r>
    </w:p>
    <w:p w:rsidR="00355693" w:rsidRPr="008F2B32" w:rsidRDefault="00355693" w:rsidP="00A97AC4">
      <w:pPr>
        <w:pStyle w:val="Nivel3"/>
        <w:numPr>
          <w:ilvl w:val="2"/>
          <w:numId w:val="31"/>
        </w:numPr>
        <w:spacing w:before="0" w:after="0" w:line="240" w:lineRule="auto"/>
        <w:ind w:hanging="5"/>
        <w:rPr>
          <w:rFonts w:ascii="Verdana" w:hAnsi="Verdana"/>
        </w:rPr>
      </w:pPr>
      <w:proofErr w:type="gramStart"/>
      <w:r w:rsidRPr="008F2B32">
        <w:rPr>
          <w:rFonts w:ascii="Verdana" w:hAnsi="Verdana"/>
        </w:rPr>
        <w:t>as</w:t>
      </w:r>
      <w:proofErr w:type="gramEnd"/>
      <w:r w:rsidRPr="008F2B32">
        <w:rPr>
          <w:rFonts w:ascii="Verdana" w:hAnsi="Verdana"/>
        </w:rPr>
        <w:t xml:space="preserve"> circunstâncias agravantes ou atenuantes</w:t>
      </w:r>
    </w:p>
    <w:p w:rsidR="00355693" w:rsidRPr="008F2B32" w:rsidRDefault="00355693" w:rsidP="00A97AC4">
      <w:pPr>
        <w:pStyle w:val="Nivel3"/>
        <w:numPr>
          <w:ilvl w:val="2"/>
          <w:numId w:val="31"/>
        </w:numPr>
        <w:spacing w:before="0" w:after="0" w:line="240" w:lineRule="auto"/>
        <w:ind w:hanging="5"/>
        <w:rPr>
          <w:rFonts w:ascii="Verdana" w:hAnsi="Verdana"/>
        </w:rPr>
      </w:pPr>
      <w:proofErr w:type="gramStart"/>
      <w:r w:rsidRPr="008F2B32">
        <w:rPr>
          <w:rFonts w:ascii="Verdana" w:hAnsi="Verdana"/>
        </w:rPr>
        <w:t>os</w:t>
      </w:r>
      <w:proofErr w:type="gramEnd"/>
      <w:r w:rsidRPr="008F2B32">
        <w:rPr>
          <w:rFonts w:ascii="Verdana" w:hAnsi="Verdana"/>
        </w:rPr>
        <w:t xml:space="preserve"> danos que dela provierem para a Administração Pública</w:t>
      </w:r>
    </w:p>
    <w:p w:rsidR="00355693" w:rsidRPr="008F2B32" w:rsidRDefault="00355693" w:rsidP="00A97AC4">
      <w:pPr>
        <w:pStyle w:val="Nivel3"/>
        <w:numPr>
          <w:ilvl w:val="2"/>
          <w:numId w:val="31"/>
        </w:numPr>
        <w:spacing w:before="0" w:after="0" w:line="240" w:lineRule="auto"/>
        <w:ind w:hanging="5"/>
        <w:rPr>
          <w:rFonts w:ascii="Verdana" w:hAnsi="Verdana"/>
        </w:rPr>
      </w:pPr>
      <w:proofErr w:type="gramStart"/>
      <w:r w:rsidRPr="008F2B32">
        <w:rPr>
          <w:rFonts w:ascii="Verdana" w:hAnsi="Verdana"/>
        </w:rPr>
        <w:t>a</w:t>
      </w:r>
      <w:proofErr w:type="gramEnd"/>
      <w:r w:rsidRPr="008F2B32">
        <w:rPr>
          <w:rFonts w:ascii="Verdana" w:hAnsi="Verdana"/>
        </w:rPr>
        <w:t xml:space="preserve"> implantação ou o aperfeiçoamento de programa de integridade, conforme normas e orientações dos órgãos de controle.</w:t>
      </w:r>
    </w:p>
    <w:p w:rsidR="00355693" w:rsidRPr="008F2B32" w:rsidRDefault="00355693" w:rsidP="00A97AC4">
      <w:pPr>
        <w:pStyle w:val="Nivel2"/>
        <w:numPr>
          <w:ilvl w:val="1"/>
          <w:numId w:val="31"/>
        </w:numPr>
        <w:spacing w:before="0" w:after="0" w:line="240" w:lineRule="auto"/>
        <w:ind w:hanging="5"/>
        <w:rPr>
          <w:rFonts w:ascii="Verdana" w:hAnsi="Verdana"/>
        </w:rPr>
      </w:pPr>
      <w:r w:rsidRPr="008F2B32">
        <w:rPr>
          <w:rFonts w:ascii="Verdana" w:hAnsi="Verdana"/>
        </w:rPr>
        <w:t xml:space="preserve">A multa será recolhida em percentual de 0,5% a 30% incidente sobre o valor do contrato licitado, recolhida no prazo máximo de </w:t>
      </w:r>
      <w:r w:rsidRPr="008F2B32">
        <w:rPr>
          <w:rFonts w:ascii="Verdana" w:hAnsi="Verdana"/>
          <w:b/>
          <w:bCs/>
          <w:color w:val="auto"/>
        </w:rPr>
        <w:t xml:space="preserve">15 (quinze) dias </w:t>
      </w:r>
      <w:r w:rsidRPr="008F2B32">
        <w:rPr>
          <w:rFonts w:ascii="Verdana" w:hAnsi="Verdana"/>
        </w:rPr>
        <w:t xml:space="preserve">úteis, a contar da comunicação oficial. </w:t>
      </w:r>
    </w:p>
    <w:p w:rsidR="00355693" w:rsidRPr="008F2B32" w:rsidRDefault="00355693" w:rsidP="00A97AC4">
      <w:pPr>
        <w:pStyle w:val="Nivel3"/>
        <w:numPr>
          <w:ilvl w:val="2"/>
          <w:numId w:val="31"/>
        </w:numPr>
        <w:spacing w:before="0" w:after="0" w:line="240" w:lineRule="auto"/>
        <w:ind w:hanging="5"/>
        <w:rPr>
          <w:rFonts w:ascii="Verdana" w:hAnsi="Verdana"/>
        </w:rPr>
      </w:pPr>
      <w:bookmarkStart w:id="19" w:name="_Hlk113876035"/>
      <w:r w:rsidRPr="008F2B32">
        <w:rPr>
          <w:rFonts w:ascii="Verdana" w:hAnsi="Verdana"/>
        </w:rPr>
        <w:t xml:space="preserve">Para as infrações previstas nos itens </w:t>
      </w:r>
      <w:fldSimple w:instr=" REF _Ref114668085 \r \h  \* MERGEFORMAT ">
        <w:r w:rsidRPr="008F2B32">
          <w:rPr>
            <w:rFonts w:ascii="Verdana" w:hAnsi="Verdana"/>
          </w:rPr>
          <w:t>12.1.1</w:t>
        </w:r>
      </w:fldSimple>
      <w:r w:rsidRPr="008F2B32">
        <w:rPr>
          <w:rFonts w:ascii="Verdana" w:hAnsi="Verdana"/>
        </w:rPr>
        <w:t xml:space="preserve">, </w:t>
      </w:r>
      <w:fldSimple w:instr=" REF _Ref114668108 \r \h  \* MERGEFORMAT ">
        <w:r w:rsidRPr="008F2B32">
          <w:rPr>
            <w:rFonts w:ascii="Verdana" w:hAnsi="Verdana"/>
          </w:rPr>
          <w:t>12.1.2</w:t>
        </w:r>
      </w:fldSimple>
      <w:r w:rsidRPr="008F2B32">
        <w:rPr>
          <w:rFonts w:ascii="Verdana" w:hAnsi="Verdana"/>
        </w:rPr>
        <w:t xml:space="preserve"> e </w:t>
      </w:r>
      <w:fldSimple w:instr=" REF _Ref114668139 \r \h  \* MERGEFORMAT ">
        <w:r w:rsidRPr="008F2B32">
          <w:rPr>
            <w:rFonts w:ascii="Verdana" w:hAnsi="Verdana"/>
          </w:rPr>
          <w:t>12.1.3</w:t>
        </w:r>
      </w:fldSimple>
      <w:r w:rsidRPr="008F2B32">
        <w:rPr>
          <w:rFonts w:ascii="Verdana" w:hAnsi="Verdana"/>
        </w:rPr>
        <w:t xml:space="preserve">, a multa será de </w:t>
      </w:r>
      <w:r w:rsidRPr="008F2B32">
        <w:rPr>
          <w:rFonts w:ascii="Verdana" w:hAnsi="Verdana"/>
          <w:color w:val="auto"/>
        </w:rPr>
        <w:t xml:space="preserve">0,5% a 15% </w:t>
      </w:r>
      <w:r w:rsidRPr="008F2B32">
        <w:rPr>
          <w:rFonts w:ascii="Verdana" w:hAnsi="Verdana"/>
        </w:rPr>
        <w:t>do valor do contrato licitado.</w:t>
      </w:r>
    </w:p>
    <w:bookmarkEnd w:id="19"/>
    <w:p w:rsidR="00355693" w:rsidRPr="008F2B32" w:rsidRDefault="00355693" w:rsidP="00A97AC4">
      <w:pPr>
        <w:pStyle w:val="Nivel3"/>
        <w:numPr>
          <w:ilvl w:val="2"/>
          <w:numId w:val="31"/>
        </w:numPr>
        <w:spacing w:before="0" w:after="0" w:line="240" w:lineRule="auto"/>
        <w:ind w:hanging="5"/>
        <w:rPr>
          <w:rFonts w:ascii="Verdana" w:hAnsi="Verdana"/>
        </w:rPr>
      </w:pPr>
      <w:r w:rsidRPr="008F2B32">
        <w:rPr>
          <w:rFonts w:ascii="Verdana" w:hAnsi="Verdana"/>
        </w:rPr>
        <w:t xml:space="preserve">Para as infrações previstas nos itens </w:t>
      </w:r>
      <w:fldSimple w:instr=" REF _Ref114668249 \r \h  \* MERGEFORMAT ">
        <w:r w:rsidRPr="008F2B32">
          <w:rPr>
            <w:rFonts w:ascii="Verdana" w:hAnsi="Verdana"/>
          </w:rPr>
          <w:t>12.1.4</w:t>
        </w:r>
      </w:fldSimple>
      <w:r w:rsidRPr="008F2B32">
        <w:rPr>
          <w:rFonts w:ascii="Verdana" w:hAnsi="Verdana"/>
        </w:rPr>
        <w:t xml:space="preserve">, </w:t>
      </w:r>
      <w:fldSimple w:instr=" REF _Ref114668245 \r \h  \* MERGEFORMAT ">
        <w:r w:rsidRPr="008F2B32">
          <w:rPr>
            <w:rFonts w:ascii="Verdana" w:hAnsi="Verdana"/>
          </w:rPr>
          <w:t>12.1.5</w:t>
        </w:r>
      </w:fldSimple>
      <w:r w:rsidRPr="008F2B32">
        <w:rPr>
          <w:rFonts w:ascii="Verdana" w:hAnsi="Verdana"/>
        </w:rPr>
        <w:t xml:space="preserve">, </w:t>
      </w:r>
      <w:fldSimple w:instr=" REF _Ref114668247 \r \h  \* MERGEFORMAT ">
        <w:r w:rsidRPr="008F2B32">
          <w:rPr>
            <w:rFonts w:ascii="Verdana" w:hAnsi="Verdana"/>
          </w:rPr>
          <w:t>12.1.6</w:t>
        </w:r>
      </w:fldSimple>
      <w:r w:rsidRPr="008F2B32">
        <w:rPr>
          <w:rFonts w:ascii="Verdana" w:hAnsi="Verdana"/>
        </w:rPr>
        <w:t xml:space="preserve">, </w:t>
      </w:r>
      <w:fldSimple w:instr=" REF _Ref114668251 \r \h  \* MERGEFORMAT ">
        <w:r w:rsidRPr="008F2B32">
          <w:rPr>
            <w:rFonts w:ascii="Verdana" w:hAnsi="Verdana"/>
          </w:rPr>
          <w:t>12.1.7</w:t>
        </w:r>
      </w:fldSimple>
      <w:r w:rsidRPr="008F2B32">
        <w:rPr>
          <w:rFonts w:ascii="Verdana" w:hAnsi="Verdana"/>
        </w:rPr>
        <w:t xml:space="preserve"> e </w:t>
      </w:r>
      <w:fldSimple w:instr=" REF _Ref114668252 \r \h  \* MERGEFORMAT ">
        <w:r w:rsidRPr="008F2B32">
          <w:rPr>
            <w:rFonts w:ascii="Verdana" w:hAnsi="Verdana"/>
          </w:rPr>
          <w:t>12.1.8</w:t>
        </w:r>
      </w:fldSimple>
      <w:r w:rsidRPr="008F2B32">
        <w:rPr>
          <w:rFonts w:ascii="Verdana" w:hAnsi="Verdana"/>
        </w:rPr>
        <w:t xml:space="preserve">, a multa será de </w:t>
      </w:r>
      <w:r w:rsidRPr="008F2B32">
        <w:rPr>
          <w:rFonts w:ascii="Verdana" w:hAnsi="Verdana"/>
          <w:color w:val="auto"/>
        </w:rPr>
        <w:t xml:space="preserve">15%a 30% </w:t>
      </w:r>
      <w:r w:rsidRPr="008F2B32">
        <w:rPr>
          <w:rFonts w:ascii="Verdana" w:hAnsi="Verdana"/>
        </w:rPr>
        <w:t>do valor do contrato licitado.</w:t>
      </w:r>
    </w:p>
    <w:p w:rsidR="00355693" w:rsidRPr="008F2B32" w:rsidRDefault="00355693" w:rsidP="00A97AC4">
      <w:pPr>
        <w:pStyle w:val="Nivel2"/>
        <w:numPr>
          <w:ilvl w:val="1"/>
          <w:numId w:val="31"/>
        </w:numPr>
        <w:spacing w:before="0" w:after="0" w:line="240" w:lineRule="auto"/>
        <w:ind w:hanging="5"/>
        <w:rPr>
          <w:rFonts w:ascii="Verdana" w:hAnsi="Verdana"/>
        </w:rPr>
      </w:pPr>
      <w:r w:rsidRPr="008F2B32">
        <w:rPr>
          <w:rFonts w:ascii="Verdana" w:hAnsi="Verdana"/>
        </w:rPr>
        <w:t>As sanções de advertência, impedimento de licitar e contratar e declaração de inidoneidade para licitar ou contratar poderão ser aplicadas, cumulativamente ou não, à penalidade de multa.</w:t>
      </w:r>
    </w:p>
    <w:p w:rsidR="00355693" w:rsidRPr="008F2B32" w:rsidRDefault="00355693" w:rsidP="00A97AC4">
      <w:pPr>
        <w:pStyle w:val="Nivel2"/>
        <w:numPr>
          <w:ilvl w:val="1"/>
          <w:numId w:val="31"/>
        </w:numPr>
        <w:spacing w:before="0" w:after="0" w:line="240" w:lineRule="auto"/>
        <w:ind w:hanging="5"/>
        <w:rPr>
          <w:rFonts w:ascii="Verdana" w:hAnsi="Verdana"/>
        </w:rPr>
      </w:pPr>
      <w:r w:rsidRPr="008F2B32">
        <w:rPr>
          <w:rFonts w:ascii="Verdana" w:hAnsi="Verdana"/>
        </w:rPr>
        <w:t xml:space="preserve">Na aplicação da sanção de multa será facultada a defesa do interessado no prazo de </w:t>
      </w:r>
      <w:r w:rsidRPr="008F2B32">
        <w:rPr>
          <w:rFonts w:ascii="Verdana" w:hAnsi="Verdana"/>
          <w:b/>
        </w:rPr>
        <w:t>15 (quinze) dias úteis</w:t>
      </w:r>
      <w:r w:rsidRPr="008F2B32">
        <w:rPr>
          <w:rFonts w:ascii="Verdana" w:hAnsi="Verdana"/>
        </w:rPr>
        <w:t>, contado da data de sua intimação.</w:t>
      </w:r>
    </w:p>
    <w:p w:rsidR="00355693" w:rsidRPr="008F2B32" w:rsidRDefault="00355693" w:rsidP="00A97AC4">
      <w:pPr>
        <w:pStyle w:val="Nivel2"/>
        <w:numPr>
          <w:ilvl w:val="1"/>
          <w:numId w:val="31"/>
        </w:numPr>
        <w:spacing w:before="0" w:after="0" w:line="240" w:lineRule="auto"/>
        <w:ind w:hanging="5"/>
        <w:rPr>
          <w:rFonts w:ascii="Verdana" w:hAnsi="Verdana"/>
        </w:rPr>
      </w:pPr>
      <w:proofErr w:type="gramStart"/>
      <w:r w:rsidRPr="008F2B32">
        <w:rPr>
          <w:rFonts w:ascii="Verdana" w:hAnsi="Verdana"/>
        </w:rPr>
        <w:t>A sanção de impedimento de licitar e contratar será</w:t>
      </w:r>
      <w:proofErr w:type="gramEnd"/>
      <w:r w:rsidRPr="008F2B32">
        <w:rPr>
          <w:rFonts w:ascii="Verdana" w:hAnsi="Verdana"/>
        </w:rPr>
        <w:t xml:space="preserve"> aplicada ao responsável em decorrência das infrações administrativas relacionadas nos itens </w:t>
      </w:r>
      <w:fldSimple w:instr=" REF _Ref114668085 \r \h  \* MERGEFORMAT ">
        <w:r w:rsidRPr="008F2B32">
          <w:rPr>
            <w:rFonts w:ascii="Verdana" w:hAnsi="Verdana"/>
          </w:rPr>
          <w:t>12.1.1</w:t>
        </w:r>
      </w:fldSimple>
      <w:r w:rsidRPr="008F2B32">
        <w:rPr>
          <w:rFonts w:ascii="Verdana" w:hAnsi="Verdana"/>
        </w:rPr>
        <w:t xml:space="preserve">, </w:t>
      </w:r>
      <w:fldSimple w:instr=" REF _Ref114668108 \r \h  \* MERGEFORMAT ">
        <w:r w:rsidRPr="008F2B32">
          <w:rPr>
            <w:rFonts w:ascii="Verdana" w:hAnsi="Verdana"/>
          </w:rPr>
          <w:t>12.1.2</w:t>
        </w:r>
      </w:fldSimple>
      <w:r w:rsidRPr="008F2B32">
        <w:rPr>
          <w:rFonts w:ascii="Verdana" w:hAnsi="Verdana"/>
        </w:rPr>
        <w:t xml:space="preserve"> e </w:t>
      </w:r>
      <w:fldSimple w:instr=" REF _Ref114668139 \r \h  \* MERGEFORMAT ">
        <w:r w:rsidRPr="008F2B32">
          <w:rPr>
            <w:rFonts w:ascii="Verdana" w:hAnsi="Verdana"/>
          </w:rPr>
          <w:t>12.1.3</w:t>
        </w:r>
      </w:fldSimple>
      <w:r w:rsidRPr="008F2B32">
        <w:rPr>
          <w:rFonts w:ascii="Verdana" w:hAnsi="Verdana"/>
        </w:rPr>
        <w:t xml:space="preserve">, quando não se justificar a imposição de penalidade mais grave, e impedirá o responsável de licitar e contratar no âmbito da </w:t>
      </w:r>
      <w:r w:rsidRPr="008F2B32">
        <w:rPr>
          <w:rFonts w:ascii="Verdana" w:hAnsi="Verdana"/>
        </w:rPr>
        <w:lastRenderedPageBreak/>
        <w:t>Administração Pública direta e indireta do ente federativo a qual pertencer o órgão ou entidade, pelo prazo máximo de 3 (três) anos.</w:t>
      </w:r>
    </w:p>
    <w:p w:rsidR="00355693" w:rsidRPr="008F2B32" w:rsidRDefault="00355693" w:rsidP="00A97AC4">
      <w:pPr>
        <w:pStyle w:val="Nivel2"/>
        <w:numPr>
          <w:ilvl w:val="1"/>
          <w:numId w:val="31"/>
        </w:numPr>
        <w:spacing w:before="0" w:after="0" w:line="240" w:lineRule="auto"/>
        <w:ind w:hanging="5"/>
        <w:rPr>
          <w:rFonts w:ascii="Verdana" w:hAnsi="Verdana"/>
        </w:rPr>
      </w:pPr>
      <w:r w:rsidRPr="008F2B32">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Pr="008F2B32">
          <w:rPr>
            <w:rFonts w:ascii="Verdana" w:hAnsi="Verdana"/>
          </w:rPr>
          <w:t>12.1.4</w:t>
        </w:r>
      </w:fldSimple>
      <w:r w:rsidRPr="008F2B32">
        <w:rPr>
          <w:rFonts w:ascii="Verdana" w:hAnsi="Verdana"/>
        </w:rPr>
        <w:t xml:space="preserve">, </w:t>
      </w:r>
      <w:fldSimple w:instr=" REF _Ref114668245 \r \h  \* MERGEFORMAT ">
        <w:r w:rsidRPr="008F2B32">
          <w:rPr>
            <w:rFonts w:ascii="Verdana" w:hAnsi="Verdana"/>
          </w:rPr>
          <w:t>12.1.5</w:t>
        </w:r>
      </w:fldSimple>
      <w:r w:rsidRPr="008F2B32">
        <w:rPr>
          <w:rFonts w:ascii="Verdana" w:hAnsi="Verdana"/>
        </w:rPr>
        <w:t xml:space="preserve">, </w:t>
      </w:r>
      <w:fldSimple w:instr=" REF _Ref114668247 \r \h  \* MERGEFORMAT ">
        <w:r w:rsidRPr="008F2B32">
          <w:rPr>
            <w:rFonts w:ascii="Verdana" w:hAnsi="Verdana"/>
          </w:rPr>
          <w:t>12.1.6</w:t>
        </w:r>
      </w:fldSimple>
      <w:r w:rsidRPr="008F2B32">
        <w:rPr>
          <w:rFonts w:ascii="Verdana" w:hAnsi="Verdana"/>
        </w:rPr>
        <w:t xml:space="preserve">, </w:t>
      </w:r>
      <w:fldSimple w:instr=" REF _Ref114668251 \r \h  \* MERGEFORMAT ">
        <w:r w:rsidRPr="008F2B32">
          <w:rPr>
            <w:rFonts w:ascii="Verdana" w:hAnsi="Verdana"/>
          </w:rPr>
          <w:t>12.1.7</w:t>
        </w:r>
      </w:fldSimple>
      <w:r w:rsidRPr="008F2B32">
        <w:rPr>
          <w:rFonts w:ascii="Verdana" w:hAnsi="Verdana"/>
        </w:rPr>
        <w:t xml:space="preserve"> e </w:t>
      </w:r>
      <w:fldSimple w:instr=" REF _Ref114668252 \r \h  \* MERGEFORMAT ">
        <w:r w:rsidRPr="008F2B32">
          <w:rPr>
            <w:rFonts w:ascii="Verdana" w:hAnsi="Verdana"/>
          </w:rPr>
          <w:t>12.1.8</w:t>
        </w:r>
      </w:fldSimple>
      <w:r w:rsidRPr="008F2B32">
        <w:rPr>
          <w:rFonts w:ascii="Verdana" w:hAnsi="Verdana"/>
        </w:rPr>
        <w:t xml:space="preserve">, bem como pelas infrações administrativas previstas nos itens </w:t>
      </w:r>
      <w:fldSimple w:instr=" REF _Ref114668085 \r \h  \* MERGEFORMAT ">
        <w:r w:rsidRPr="008F2B32">
          <w:rPr>
            <w:rFonts w:ascii="Verdana" w:hAnsi="Verdana"/>
          </w:rPr>
          <w:t>12.1.1</w:t>
        </w:r>
      </w:fldSimple>
      <w:r w:rsidRPr="008F2B32">
        <w:rPr>
          <w:rFonts w:ascii="Verdana" w:hAnsi="Verdana"/>
        </w:rPr>
        <w:t xml:space="preserve">, </w:t>
      </w:r>
      <w:fldSimple w:instr=" REF _Ref114668108 \r \h  \* MERGEFORMAT ">
        <w:r w:rsidRPr="008F2B32">
          <w:rPr>
            <w:rFonts w:ascii="Verdana" w:hAnsi="Verdana"/>
          </w:rPr>
          <w:t>12.1.2</w:t>
        </w:r>
      </w:fldSimple>
      <w:r w:rsidRPr="008F2B32">
        <w:rPr>
          <w:rFonts w:ascii="Verdana" w:hAnsi="Verdana"/>
        </w:rPr>
        <w:t xml:space="preserve"> e </w:t>
      </w:r>
      <w:fldSimple w:instr=" REF _Ref114668139 \r \h  \* MERGEFORMAT ">
        <w:r w:rsidRPr="008F2B32">
          <w:rPr>
            <w:rFonts w:ascii="Verdana" w:hAnsi="Verdana"/>
          </w:rPr>
          <w:t>12.1.3</w:t>
        </w:r>
      </w:fldSimple>
      <w:r w:rsidRPr="008F2B32">
        <w:rPr>
          <w:rFonts w:ascii="Verdana" w:hAnsi="Verdana"/>
        </w:rPr>
        <w:t xml:space="preserve"> que justifiquem a imposição de penalidade mais grave que a sanção de impedimento de licitar e contratar, cuja duração observará o prazo previsto no </w:t>
      </w:r>
      <w:hyperlink r:id="rId43" w:anchor="art156§5" w:history="1">
        <w:r w:rsidRPr="008F2B32">
          <w:rPr>
            <w:rStyle w:val="Hyperlink"/>
            <w:rFonts w:ascii="Verdana" w:hAnsi="Verdana"/>
          </w:rPr>
          <w:t>art. 156, §5º, da Lei n.º 14.133/2021</w:t>
        </w:r>
      </w:hyperlink>
      <w:r w:rsidRPr="008F2B32">
        <w:rPr>
          <w:rFonts w:ascii="Verdana" w:hAnsi="Verdana"/>
        </w:rPr>
        <w:t>.</w:t>
      </w:r>
    </w:p>
    <w:p w:rsidR="00355693" w:rsidRPr="008F2B32" w:rsidRDefault="00355693" w:rsidP="00A97AC4">
      <w:pPr>
        <w:pStyle w:val="Nivel2"/>
        <w:numPr>
          <w:ilvl w:val="1"/>
          <w:numId w:val="31"/>
        </w:numPr>
        <w:spacing w:before="0" w:after="0" w:line="240" w:lineRule="auto"/>
        <w:ind w:hanging="5"/>
        <w:rPr>
          <w:rFonts w:ascii="Verdana" w:hAnsi="Verdana"/>
        </w:rPr>
      </w:pPr>
      <w:r w:rsidRPr="008F2B32">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Pr="008F2B32">
          <w:rPr>
            <w:rFonts w:ascii="Verdana" w:hAnsi="Verdana"/>
          </w:rPr>
          <w:t>12.1.3</w:t>
        </w:r>
      </w:fldSimple>
      <w:r w:rsidRPr="008F2B32">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4" w:history="1">
        <w:r w:rsidRPr="008F2B32">
          <w:rPr>
            <w:rStyle w:val="Hyperlink"/>
            <w:rFonts w:ascii="Verdana" w:hAnsi="Verdana"/>
          </w:rPr>
          <w:t>art. 45, §4º da IN SEGES/ME n.º 73, de 2022</w:t>
        </w:r>
      </w:hyperlink>
      <w:r w:rsidRPr="008F2B32">
        <w:rPr>
          <w:rFonts w:ascii="Verdana" w:hAnsi="Verdana"/>
        </w:rPr>
        <w:t xml:space="preserve">. </w:t>
      </w:r>
    </w:p>
    <w:p w:rsidR="00355693" w:rsidRPr="008F2B32" w:rsidRDefault="00355693" w:rsidP="00A97AC4">
      <w:pPr>
        <w:pStyle w:val="Nivel2"/>
        <w:numPr>
          <w:ilvl w:val="1"/>
          <w:numId w:val="31"/>
        </w:numPr>
        <w:spacing w:before="0" w:after="0" w:line="240" w:lineRule="auto"/>
        <w:ind w:hanging="5"/>
        <w:rPr>
          <w:rFonts w:ascii="Verdana" w:hAnsi="Verdana"/>
        </w:rPr>
      </w:pPr>
      <w:proofErr w:type="gramStart"/>
      <w:r w:rsidRPr="008F2B32">
        <w:rPr>
          <w:rFonts w:ascii="Verdana" w:hAnsi="Verdana"/>
        </w:rPr>
        <w:t>A apuração de responsabilidade relacionadas às sanções de impedimento de licitar</w:t>
      </w:r>
      <w:proofErr w:type="gramEnd"/>
      <w:r w:rsidRPr="008F2B32">
        <w:rPr>
          <w:rFonts w:ascii="Verdana" w:hAnsi="Verdana"/>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55693" w:rsidRPr="008F2B32" w:rsidRDefault="00355693" w:rsidP="00A97AC4">
      <w:pPr>
        <w:pStyle w:val="Nivel2"/>
        <w:numPr>
          <w:ilvl w:val="1"/>
          <w:numId w:val="31"/>
        </w:numPr>
        <w:spacing w:before="0" w:after="0" w:line="240" w:lineRule="auto"/>
        <w:ind w:hanging="5"/>
        <w:rPr>
          <w:rFonts w:ascii="Verdana" w:hAnsi="Verdana"/>
        </w:rPr>
      </w:pPr>
      <w:r w:rsidRPr="008F2B32">
        <w:rPr>
          <w:rFonts w:ascii="Verdana" w:hAnsi="Verdan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8F2B32">
        <w:rPr>
          <w:rFonts w:ascii="Verdana" w:hAnsi="Verdana"/>
        </w:rPr>
        <w:t>5</w:t>
      </w:r>
      <w:proofErr w:type="gramEnd"/>
      <w:r w:rsidRPr="008F2B32">
        <w:rPr>
          <w:rFonts w:ascii="Verdana" w:hAnsi="Verdana"/>
        </w:rPr>
        <w:t xml:space="preserve"> (cinco) dias úteis, encaminhará o recurso com sua motivação à autoridade superior, que deverá proferir sua decisão no prazo máximo de 20 (vinte) dias úteis, contado do recebimento dos autos.</w:t>
      </w:r>
    </w:p>
    <w:p w:rsidR="00355693" w:rsidRPr="008F2B32" w:rsidRDefault="00355693" w:rsidP="00A97AC4">
      <w:pPr>
        <w:pStyle w:val="Nivel2"/>
        <w:numPr>
          <w:ilvl w:val="1"/>
          <w:numId w:val="31"/>
        </w:numPr>
        <w:spacing w:before="0" w:after="0" w:line="240" w:lineRule="auto"/>
        <w:ind w:hanging="5"/>
        <w:rPr>
          <w:rFonts w:ascii="Verdana" w:hAnsi="Verdana"/>
        </w:rPr>
      </w:pPr>
      <w:r w:rsidRPr="008F2B32">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55693" w:rsidRPr="008F2B32" w:rsidRDefault="00355693" w:rsidP="00A97AC4">
      <w:pPr>
        <w:pStyle w:val="Nivel2"/>
        <w:numPr>
          <w:ilvl w:val="1"/>
          <w:numId w:val="31"/>
        </w:numPr>
        <w:spacing w:before="0" w:after="0" w:line="240" w:lineRule="auto"/>
        <w:ind w:hanging="5"/>
        <w:rPr>
          <w:rFonts w:ascii="Verdana" w:hAnsi="Verdana"/>
        </w:rPr>
      </w:pPr>
      <w:r w:rsidRPr="008F2B32">
        <w:rPr>
          <w:rFonts w:ascii="Verdana" w:hAnsi="Verdana"/>
        </w:rPr>
        <w:t>O recurso e o pedido de reconsideração terão efeito suspensivo do ato ou da decisão recorrida até que sobrevenha decisão final da autoridade competente.</w:t>
      </w:r>
    </w:p>
    <w:p w:rsidR="00355693" w:rsidRPr="008F2B32" w:rsidRDefault="00355693" w:rsidP="00A97AC4">
      <w:pPr>
        <w:pStyle w:val="Nivel2"/>
        <w:numPr>
          <w:ilvl w:val="1"/>
          <w:numId w:val="31"/>
        </w:numPr>
        <w:spacing w:before="0" w:after="0" w:line="240" w:lineRule="auto"/>
        <w:ind w:hanging="5"/>
        <w:rPr>
          <w:rFonts w:ascii="Verdana" w:hAnsi="Verdana"/>
        </w:rPr>
      </w:pPr>
      <w:r w:rsidRPr="008F2B32">
        <w:rPr>
          <w:rFonts w:ascii="Verdana" w:hAnsi="Verdana"/>
        </w:rPr>
        <w:t>A aplicação das sanções previstas neste edital não exclui, em hipótese alguma, a obrigação de reparação integral dos danos causados.</w:t>
      </w:r>
    </w:p>
    <w:p w:rsidR="00355693" w:rsidRPr="008F2B32" w:rsidRDefault="00355693" w:rsidP="008F2B32">
      <w:pPr>
        <w:tabs>
          <w:tab w:val="left" w:pos="1140"/>
        </w:tabs>
        <w:spacing w:after="0" w:line="240" w:lineRule="auto"/>
        <w:ind w:left="5" w:right="992"/>
        <w:jc w:val="both"/>
        <w:rPr>
          <w:rFonts w:ascii="Verdana" w:hAnsi="Verdana"/>
          <w:sz w:val="20"/>
          <w:szCs w:val="20"/>
        </w:rPr>
      </w:pPr>
    </w:p>
    <w:p w:rsidR="00355693" w:rsidRPr="008F2B32" w:rsidRDefault="00355693" w:rsidP="00A97AC4">
      <w:pPr>
        <w:pStyle w:val="Ttulo1"/>
        <w:keepNext w:val="0"/>
        <w:keepLines w:val="0"/>
        <w:widowControl w:val="0"/>
        <w:numPr>
          <w:ilvl w:val="0"/>
          <w:numId w:val="31"/>
        </w:numPr>
        <w:tabs>
          <w:tab w:val="left" w:pos="1001"/>
          <w:tab w:val="left" w:pos="10102"/>
        </w:tabs>
        <w:autoSpaceDE w:val="0"/>
        <w:autoSpaceDN w:val="0"/>
        <w:spacing w:before="0" w:line="240" w:lineRule="auto"/>
        <w:ind w:left="1000" w:hanging="457"/>
        <w:jc w:val="both"/>
        <w:rPr>
          <w:rFonts w:ascii="Verdana" w:hAnsi="Verdana"/>
          <w:sz w:val="20"/>
          <w:szCs w:val="20"/>
        </w:rPr>
      </w:pPr>
      <w:r w:rsidRPr="008F2B32">
        <w:rPr>
          <w:rFonts w:ascii="Verdana" w:hAnsi="Verdana"/>
          <w:sz w:val="20"/>
          <w:szCs w:val="20"/>
          <w:shd w:val="clear" w:color="auto" w:fill="D5E2BB"/>
        </w:rPr>
        <w:t>DA IMPUGNAÇÃO DO EDITAL E DO PEDIDO DE ESCLARECIMENTO</w:t>
      </w:r>
      <w:r w:rsidRPr="008F2B32">
        <w:rPr>
          <w:rFonts w:ascii="Verdana" w:hAnsi="Verdana"/>
          <w:sz w:val="20"/>
          <w:szCs w:val="20"/>
          <w:shd w:val="clear" w:color="auto" w:fill="D5E2BB"/>
        </w:rPr>
        <w:tab/>
      </w:r>
    </w:p>
    <w:p w:rsidR="00355693" w:rsidRPr="008F2B32" w:rsidRDefault="00355693" w:rsidP="008F2B32">
      <w:pPr>
        <w:pStyle w:val="Ttulo1"/>
        <w:tabs>
          <w:tab w:val="left" w:pos="1001"/>
          <w:tab w:val="left" w:pos="10102"/>
        </w:tabs>
        <w:spacing w:before="0" w:line="240" w:lineRule="auto"/>
        <w:ind w:left="1000"/>
        <w:jc w:val="both"/>
        <w:rPr>
          <w:rFonts w:ascii="Verdana" w:hAnsi="Verdana"/>
          <w:sz w:val="20"/>
          <w:szCs w:val="20"/>
        </w:rPr>
      </w:pPr>
    </w:p>
    <w:p w:rsidR="00355693" w:rsidRPr="008F2B32" w:rsidRDefault="00355693" w:rsidP="00A97AC4">
      <w:pPr>
        <w:pStyle w:val="Nivel2"/>
        <w:numPr>
          <w:ilvl w:val="1"/>
          <w:numId w:val="31"/>
        </w:numPr>
        <w:spacing w:before="0" w:after="0" w:line="240" w:lineRule="auto"/>
        <w:ind w:hanging="5"/>
        <w:rPr>
          <w:rFonts w:ascii="Verdana" w:hAnsi="Verdana"/>
          <w:b/>
          <w:u w:val="single"/>
        </w:rPr>
      </w:pPr>
      <w:r w:rsidRPr="008F2B32">
        <w:rPr>
          <w:rFonts w:ascii="Verdana" w:hAnsi="Verdana"/>
        </w:rPr>
        <w:t xml:space="preserve">Qualquer pessoa é parte legítima para impugnar este Edital por irregularidade na aplicação da </w:t>
      </w:r>
      <w:hyperlink r:id="rId45" w:history="1">
        <w:r w:rsidRPr="008F2B32">
          <w:rPr>
            <w:rStyle w:val="Hyperlink"/>
            <w:rFonts w:ascii="Verdana" w:hAnsi="Verdana"/>
          </w:rPr>
          <w:t>Lei nº 14.133, de 2021</w:t>
        </w:r>
      </w:hyperlink>
      <w:r w:rsidRPr="008F2B32">
        <w:rPr>
          <w:rFonts w:ascii="Verdana" w:hAnsi="Verdana"/>
        </w:rPr>
        <w:t xml:space="preserve">, </w:t>
      </w:r>
      <w:r w:rsidRPr="008F2B32">
        <w:rPr>
          <w:rFonts w:ascii="Verdana" w:hAnsi="Verdana"/>
          <w:b/>
          <w:u w:val="single"/>
        </w:rPr>
        <w:t xml:space="preserve">devendo protocolar o pedido até </w:t>
      </w:r>
      <w:proofErr w:type="gramStart"/>
      <w:r w:rsidRPr="008F2B32">
        <w:rPr>
          <w:rFonts w:ascii="Verdana" w:hAnsi="Verdana"/>
          <w:b/>
          <w:u w:val="single"/>
        </w:rPr>
        <w:t>3</w:t>
      </w:r>
      <w:proofErr w:type="gramEnd"/>
      <w:r w:rsidRPr="008F2B32">
        <w:rPr>
          <w:rFonts w:ascii="Verdana" w:hAnsi="Verdana"/>
          <w:b/>
          <w:u w:val="single"/>
        </w:rPr>
        <w:t xml:space="preserve"> (três) dias úteis antes da data da abertura do certame.</w:t>
      </w:r>
    </w:p>
    <w:p w:rsidR="00355693" w:rsidRPr="008F2B32" w:rsidRDefault="00355693" w:rsidP="00A97AC4">
      <w:pPr>
        <w:pStyle w:val="Nivel2"/>
        <w:numPr>
          <w:ilvl w:val="1"/>
          <w:numId w:val="31"/>
        </w:numPr>
        <w:spacing w:before="0" w:after="0" w:line="240" w:lineRule="auto"/>
        <w:ind w:left="709" w:hanging="5"/>
        <w:rPr>
          <w:rFonts w:ascii="Verdana" w:hAnsi="Verdana"/>
        </w:rPr>
      </w:pPr>
      <w:r w:rsidRPr="008F2B32">
        <w:rPr>
          <w:rFonts w:ascii="Verdana" w:hAnsi="Verdana"/>
        </w:rPr>
        <w:t xml:space="preserve">A resposta à impugnação ou ao pedido de esclarecimento será divulgado em sítio eletrônico oficial no prazo de até </w:t>
      </w:r>
      <w:proofErr w:type="gramStart"/>
      <w:r w:rsidRPr="008F2B32">
        <w:rPr>
          <w:rFonts w:ascii="Verdana" w:hAnsi="Verdana"/>
        </w:rPr>
        <w:t>3</w:t>
      </w:r>
      <w:proofErr w:type="gramEnd"/>
      <w:r w:rsidRPr="008F2B32">
        <w:rPr>
          <w:rFonts w:ascii="Verdana" w:hAnsi="Verdana"/>
        </w:rPr>
        <w:t xml:space="preserve"> (três) dias úteis, limitado ao último dia útil anterior à data da abertura do certame.</w:t>
      </w:r>
    </w:p>
    <w:p w:rsidR="00355693" w:rsidRPr="008F2B32" w:rsidRDefault="00355693" w:rsidP="00A97AC4">
      <w:pPr>
        <w:pStyle w:val="Nivel2"/>
        <w:numPr>
          <w:ilvl w:val="1"/>
          <w:numId w:val="31"/>
        </w:numPr>
        <w:spacing w:before="0" w:after="0" w:line="240" w:lineRule="auto"/>
        <w:ind w:left="709" w:hanging="5"/>
        <w:rPr>
          <w:rFonts w:ascii="Verdana" w:hAnsi="Verdana"/>
        </w:rPr>
      </w:pPr>
      <w:r w:rsidRPr="008F2B32">
        <w:rPr>
          <w:rFonts w:ascii="Verdana" w:hAnsi="Verdana"/>
        </w:rPr>
        <w:t xml:space="preserve">A impugnação e o pedido de esclarecimento poderão ser realizados por forma eletrônica, </w:t>
      </w:r>
      <w:r w:rsidRPr="008F2B32">
        <w:rPr>
          <w:rFonts w:ascii="Verdana" w:hAnsi="Verdana"/>
          <w:i/>
          <w:iCs/>
          <w:color w:val="auto"/>
        </w:rPr>
        <w:t>através do sistema www.portaldecompraspublicas.com.</w:t>
      </w:r>
    </w:p>
    <w:p w:rsidR="00355693" w:rsidRPr="008F2B32" w:rsidRDefault="00355693" w:rsidP="00A97AC4">
      <w:pPr>
        <w:pStyle w:val="Nivel2"/>
        <w:numPr>
          <w:ilvl w:val="1"/>
          <w:numId w:val="31"/>
        </w:numPr>
        <w:spacing w:before="0" w:after="0" w:line="240" w:lineRule="auto"/>
        <w:ind w:left="709" w:hanging="5"/>
        <w:rPr>
          <w:rFonts w:ascii="Verdana" w:hAnsi="Verdana"/>
        </w:rPr>
      </w:pPr>
      <w:r w:rsidRPr="008F2B32">
        <w:rPr>
          <w:rFonts w:ascii="Verdana" w:hAnsi="Verdana"/>
        </w:rPr>
        <w:t>As impugnações e pedidos de esclarecimentos não suspendem os prazos previstos no certame.</w:t>
      </w:r>
    </w:p>
    <w:p w:rsidR="00355693" w:rsidRPr="008F2B32" w:rsidRDefault="00355693" w:rsidP="00A97AC4">
      <w:pPr>
        <w:pStyle w:val="Nivel3"/>
        <w:numPr>
          <w:ilvl w:val="2"/>
          <w:numId w:val="31"/>
        </w:numPr>
        <w:spacing w:before="0" w:after="0" w:line="240" w:lineRule="auto"/>
        <w:ind w:left="709" w:hanging="5"/>
        <w:rPr>
          <w:rFonts w:ascii="Verdana" w:hAnsi="Verdana"/>
        </w:rPr>
      </w:pPr>
      <w:r w:rsidRPr="008F2B32">
        <w:rPr>
          <w:rFonts w:ascii="Verdana" w:hAnsi="Verdana"/>
        </w:rPr>
        <w:t>A concessão de efeito suspensivo à impugnação é medida excepcional e deverá ser motivada pelo agente de contratação, nos autos do processo de licitação.</w:t>
      </w:r>
    </w:p>
    <w:p w:rsidR="00355693" w:rsidRPr="008F2B32" w:rsidRDefault="00355693" w:rsidP="00A97AC4">
      <w:pPr>
        <w:pStyle w:val="Nivel2"/>
        <w:numPr>
          <w:ilvl w:val="1"/>
          <w:numId w:val="31"/>
        </w:numPr>
        <w:spacing w:before="0" w:after="0" w:line="240" w:lineRule="auto"/>
        <w:ind w:left="709" w:hanging="5"/>
        <w:rPr>
          <w:rFonts w:ascii="Verdana" w:hAnsi="Verdana"/>
        </w:rPr>
      </w:pPr>
      <w:r w:rsidRPr="008F2B32">
        <w:rPr>
          <w:rFonts w:ascii="Verdana" w:hAnsi="Verdana"/>
        </w:rPr>
        <w:t>Acolhida a impugnação, será definida e publicada nova data para a realização do certame.</w:t>
      </w:r>
    </w:p>
    <w:p w:rsidR="00355693" w:rsidRPr="008F2B32" w:rsidRDefault="00355693" w:rsidP="008F2B32">
      <w:pPr>
        <w:pStyle w:val="Corpodetexto"/>
        <w:jc w:val="both"/>
        <w:rPr>
          <w:sz w:val="20"/>
          <w:szCs w:val="20"/>
        </w:rPr>
      </w:pPr>
    </w:p>
    <w:p w:rsidR="00355693" w:rsidRPr="008F2B32" w:rsidRDefault="00355693" w:rsidP="00A97AC4">
      <w:pPr>
        <w:pStyle w:val="PargrafodaLista"/>
        <w:widowControl w:val="0"/>
        <w:numPr>
          <w:ilvl w:val="0"/>
          <w:numId w:val="31"/>
        </w:numPr>
        <w:tabs>
          <w:tab w:val="left" w:pos="934"/>
          <w:tab w:val="left" w:pos="10102"/>
        </w:tabs>
        <w:autoSpaceDE w:val="0"/>
        <w:autoSpaceDN w:val="0"/>
        <w:ind w:left="933" w:hanging="390"/>
        <w:contextualSpacing w:val="0"/>
        <w:jc w:val="both"/>
        <w:rPr>
          <w:rFonts w:ascii="Verdana" w:hAnsi="Verdana"/>
          <w:b/>
        </w:rPr>
      </w:pPr>
      <w:r w:rsidRPr="008F2B32">
        <w:rPr>
          <w:rFonts w:ascii="Verdana" w:hAnsi="Verdana"/>
          <w:b/>
          <w:shd w:val="clear" w:color="auto" w:fill="D5E2BB"/>
        </w:rPr>
        <w:t>DAS DISPOSIÇÕES GERAIS.</w:t>
      </w:r>
      <w:r w:rsidRPr="008F2B32">
        <w:rPr>
          <w:rFonts w:ascii="Verdana" w:hAnsi="Verdana"/>
          <w:b/>
          <w:shd w:val="clear" w:color="auto" w:fill="D5E2BB"/>
        </w:rPr>
        <w:tab/>
      </w:r>
    </w:p>
    <w:p w:rsidR="00355693" w:rsidRPr="008F2B32" w:rsidRDefault="00355693" w:rsidP="008F2B32">
      <w:pPr>
        <w:pStyle w:val="Corpodetexto"/>
        <w:jc w:val="both"/>
        <w:rPr>
          <w:b/>
          <w:sz w:val="20"/>
          <w:szCs w:val="20"/>
        </w:rPr>
      </w:pPr>
    </w:p>
    <w:p w:rsidR="00355693" w:rsidRPr="008F2B32" w:rsidRDefault="00355693" w:rsidP="00A97AC4">
      <w:pPr>
        <w:pStyle w:val="Nivel2"/>
        <w:numPr>
          <w:ilvl w:val="1"/>
          <w:numId w:val="31"/>
        </w:numPr>
        <w:tabs>
          <w:tab w:val="left" w:pos="567"/>
        </w:tabs>
        <w:spacing w:before="0" w:after="0" w:line="240" w:lineRule="auto"/>
        <w:ind w:hanging="5"/>
        <w:rPr>
          <w:rFonts w:ascii="Verdana" w:hAnsi="Verdana"/>
        </w:rPr>
      </w:pPr>
      <w:r w:rsidRPr="008F2B32">
        <w:rPr>
          <w:rFonts w:ascii="Verdana" w:hAnsi="Verdana"/>
        </w:rPr>
        <w:t>Será divulgada ata da sessão pública no sistema eletrônico.</w:t>
      </w:r>
    </w:p>
    <w:p w:rsidR="00355693" w:rsidRPr="008F2B32" w:rsidRDefault="00355693" w:rsidP="00A97AC4">
      <w:pPr>
        <w:pStyle w:val="Nivel2"/>
        <w:numPr>
          <w:ilvl w:val="1"/>
          <w:numId w:val="31"/>
        </w:numPr>
        <w:spacing w:before="0" w:after="0" w:line="240" w:lineRule="auto"/>
        <w:ind w:left="567" w:hanging="5"/>
        <w:rPr>
          <w:rFonts w:ascii="Verdana" w:hAnsi="Verdana"/>
        </w:rPr>
      </w:pPr>
      <w:r w:rsidRPr="008F2B32">
        <w:rPr>
          <w:rFonts w:ascii="Verdana" w:hAnsi="Verdana"/>
        </w:rPr>
        <w:t xml:space="preserve">Não havendo expediente ou ocorrendo qualquer fato superveniente que impeça a realização do certame na data marcada, a sessão será automaticamente transferida para o primeiro dia útil </w:t>
      </w:r>
      <w:proofErr w:type="spellStart"/>
      <w:r w:rsidRPr="008F2B32">
        <w:rPr>
          <w:rFonts w:ascii="Verdana" w:hAnsi="Verdana"/>
        </w:rPr>
        <w:t>subsequente</w:t>
      </w:r>
      <w:proofErr w:type="spellEnd"/>
      <w:r w:rsidRPr="008F2B32">
        <w:rPr>
          <w:rFonts w:ascii="Verdana" w:hAnsi="Verdana"/>
        </w:rPr>
        <w:t>, no mesmo horário anteriormente estabelecido, desde que não haja comunicação em contrário, pel</w:t>
      </w:r>
      <w:r w:rsidR="008B5BB0" w:rsidRPr="008F2B32">
        <w:rPr>
          <w:rFonts w:ascii="Verdana" w:hAnsi="Verdana"/>
        </w:rPr>
        <w:t xml:space="preserve">a </w:t>
      </w:r>
      <w:proofErr w:type="spellStart"/>
      <w:r w:rsidR="008B5BB0" w:rsidRPr="008F2B32">
        <w:rPr>
          <w:rFonts w:ascii="Verdana" w:hAnsi="Verdana"/>
        </w:rPr>
        <w:t>pregoeira</w:t>
      </w:r>
      <w:proofErr w:type="spellEnd"/>
      <w:r w:rsidRPr="008F2B32">
        <w:rPr>
          <w:rFonts w:ascii="Verdana" w:hAnsi="Verdana"/>
        </w:rPr>
        <w:t>.</w:t>
      </w:r>
    </w:p>
    <w:p w:rsidR="00355693" w:rsidRPr="008F2B32" w:rsidRDefault="00355693" w:rsidP="00A97AC4">
      <w:pPr>
        <w:pStyle w:val="Nivel2"/>
        <w:numPr>
          <w:ilvl w:val="1"/>
          <w:numId w:val="31"/>
        </w:numPr>
        <w:spacing w:before="0" w:after="0" w:line="240" w:lineRule="auto"/>
        <w:ind w:left="567" w:hanging="5"/>
        <w:rPr>
          <w:rFonts w:ascii="Verdana" w:hAnsi="Verdana"/>
        </w:rPr>
      </w:pPr>
      <w:r w:rsidRPr="008F2B32">
        <w:rPr>
          <w:rFonts w:ascii="Verdana" w:hAnsi="Verdana"/>
        </w:rPr>
        <w:t>Todas as referências de tempo no Edital, no aviso e durante a sessão pública observarão o horário de Brasília - DF.</w:t>
      </w:r>
    </w:p>
    <w:p w:rsidR="00355693" w:rsidRPr="008F2B32" w:rsidRDefault="00355693" w:rsidP="00A97AC4">
      <w:pPr>
        <w:pStyle w:val="Nivel2"/>
        <w:numPr>
          <w:ilvl w:val="1"/>
          <w:numId w:val="31"/>
        </w:numPr>
        <w:spacing w:before="0" w:after="0" w:line="240" w:lineRule="auto"/>
        <w:ind w:left="567" w:hanging="5"/>
        <w:rPr>
          <w:rFonts w:ascii="Verdana" w:hAnsi="Verdana"/>
        </w:rPr>
      </w:pPr>
      <w:r w:rsidRPr="008F2B32">
        <w:rPr>
          <w:rFonts w:ascii="Verdana" w:hAnsi="Verdana"/>
        </w:rPr>
        <w:t>A homologação do resultado desta licitação não implicará direito à contratação.</w:t>
      </w:r>
    </w:p>
    <w:p w:rsidR="00355693" w:rsidRPr="008F2B32" w:rsidRDefault="00355693" w:rsidP="00A97AC4">
      <w:pPr>
        <w:pStyle w:val="Nivel2"/>
        <w:numPr>
          <w:ilvl w:val="1"/>
          <w:numId w:val="31"/>
        </w:numPr>
        <w:spacing w:before="0" w:after="0" w:line="240" w:lineRule="auto"/>
        <w:ind w:left="567" w:hanging="5"/>
        <w:rPr>
          <w:rFonts w:ascii="Verdana" w:hAnsi="Verdana"/>
        </w:rPr>
      </w:pPr>
      <w:r w:rsidRPr="008F2B32">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5693" w:rsidRPr="008F2B32" w:rsidRDefault="00355693" w:rsidP="00A97AC4">
      <w:pPr>
        <w:pStyle w:val="Nivel2"/>
        <w:numPr>
          <w:ilvl w:val="1"/>
          <w:numId w:val="31"/>
        </w:numPr>
        <w:spacing w:before="0" w:after="0" w:line="240" w:lineRule="auto"/>
        <w:ind w:left="567" w:hanging="5"/>
        <w:rPr>
          <w:rFonts w:ascii="Verdana" w:hAnsi="Verdana"/>
        </w:rPr>
      </w:pPr>
      <w:r w:rsidRPr="008F2B32">
        <w:rPr>
          <w:rFonts w:ascii="Verdana" w:hAnsi="Verdana"/>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rsidR="00355693" w:rsidRPr="008F2B32" w:rsidRDefault="00355693" w:rsidP="00A97AC4">
      <w:pPr>
        <w:pStyle w:val="Nivel2"/>
        <w:numPr>
          <w:ilvl w:val="1"/>
          <w:numId w:val="31"/>
        </w:numPr>
        <w:spacing w:before="0" w:after="0" w:line="240" w:lineRule="auto"/>
        <w:ind w:left="567" w:hanging="5"/>
        <w:rPr>
          <w:rFonts w:ascii="Verdana" w:hAnsi="Verdana"/>
        </w:rPr>
      </w:pPr>
      <w:r w:rsidRPr="008F2B32">
        <w:rPr>
          <w:rFonts w:ascii="Verdana" w:hAnsi="Verdana"/>
        </w:rPr>
        <w:t>Na contagem dos prazos estabelecidos neste Edital e seus Anexos, excluir-se-á o dia do início e incluir-se-á o do vencimento. Só se iniciam e vencem os prazos em dias de expediente na Administração.</w:t>
      </w:r>
    </w:p>
    <w:p w:rsidR="00355693" w:rsidRPr="008F2B32" w:rsidRDefault="00355693" w:rsidP="00A97AC4">
      <w:pPr>
        <w:pStyle w:val="Nivel2"/>
        <w:numPr>
          <w:ilvl w:val="1"/>
          <w:numId w:val="31"/>
        </w:numPr>
        <w:spacing w:before="0" w:after="0" w:line="240" w:lineRule="auto"/>
        <w:ind w:left="567" w:hanging="5"/>
        <w:rPr>
          <w:rFonts w:ascii="Verdana" w:hAnsi="Verdana"/>
        </w:rPr>
      </w:pPr>
      <w:r w:rsidRPr="008F2B32">
        <w:rPr>
          <w:rFonts w:ascii="Verdana" w:hAnsi="Verdana"/>
        </w:rPr>
        <w:t xml:space="preserve">O desatendimento de exigências formais não essenciais não importará o afastamento do licitante, desde que seja possível o aproveitamento do ato, </w:t>
      </w:r>
      <w:proofErr w:type="gramStart"/>
      <w:r w:rsidRPr="008F2B32">
        <w:rPr>
          <w:rFonts w:ascii="Verdana" w:hAnsi="Verdana"/>
        </w:rPr>
        <w:t>observados</w:t>
      </w:r>
      <w:proofErr w:type="gramEnd"/>
      <w:r w:rsidRPr="008F2B32">
        <w:rPr>
          <w:rFonts w:ascii="Verdana" w:hAnsi="Verdana"/>
        </w:rPr>
        <w:t xml:space="preserve"> os princípios da isonomia e do interesse público.</w:t>
      </w:r>
    </w:p>
    <w:p w:rsidR="00355693" w:rsidRPr="008F2B32" w:rsidRDefault="00355693" w:rsidP="00A97AC4">
      <w:pPr>
        <w:pStyle w:val="Nivel2"/>
        <w:numPr>
          <w:ilvl w:val="1"/>
          <w:numId w:val="31"/>
        </w:numPr>
        <w:spacing w:before="0" w:after="0" w:line="240" w:lineRule="auto"/>
        <w:ind w:left="567" w:hanging="5"/>
        <w:rPr>
          <w:rFonts w:ascii="Verdana" w:eastAsia="Times New Roman" w:hAnsi="Verdana"/>
        </w:rPr>
      </w:pPr>
      <w:r w:rsidRPr="008F2B32">
        <w:rPr>
          <w:rFonts w:ascii="Verdana" w:hAnsi="Verdana"/>
        </w:rPr>
        <w:t xml:space="preserve">Em caso de divergência entre disposições deste Edital e de seus anexos ou demais peças que compõem o processo, </w:t>
      </w:r>
      <w:proofErr w:type="gramStart"/>
      <w:r w:rsidRPr="008F2B32">
        <w:rPr>
          <w:rFonts w:ascii="Verdana" w:hAnsi="Verdana"/>
        </w:rPr>
        <w:t>prevalecerá</w:t>
      </w:r>
      <w:proofErr w:type="gramEnd"/>
      <w:r w:rsidRPr="008F2B32">
        <w:rPr>
          <w:rFonts w:ascii="Verdana" w:hAnsi="Verdana"/>
        </w:rPr>
        <w:t xml:space="preserve"> as deste Edital.</w:t>
      </w:r>
    </w:p>
    <w:p w:rsidR="00355693" w:rsidRPr="008F2B32" w:rsidRDefault="00355693" w:rsidP="00A97AC4">
      <w:pPr>
        <w:pStyle w:val="Nivel2"/>
        <w:numPr>
          <w:ilvl w:val="1"/>
          <w:numId w:val="31"/>
        </w:numPr>
        <w:spacing w:before="0" w:after="0" w:line="240" w:lineRule="auto"/>
        <w:ind w:left="567" w:hanging="5"/>
        <w:rPr>
          <w:rFonts w:ascii="Verdana" w:eastAsia="Times New Roman" w:hAnsi="Verdana"/>
          <w:b/>
          <w:u w:val="single"/>
        </w:rPr>
      </w:pPr>
      <w:r w:rsidRPr="008F2B32">
        <w:rPr>
          <w:rFonts w:ascii="Verdana" w:hAnsi="Verdana"/>
          <w:b/>
          <w:u w:val="single"/>
        </w:rPr>
        <w:t xml:space="preserve">O Edital e seus anexos estão disponíveis, na íntegra, no Portal Nacional de Contratações Públicas (PNCP) e endereço eletrônico </w:t>
      </w:r>
      <w:proofErr w:type="gramStart"/>
      <w:r w:rsidRPr="008F2B32">
        <w:rPr>
          <w:rFonts w:ascii="Verdana" w:hAnsi="Verdana"/>
          <w:b/>
          <w:color w:val="auto"/>
          <w:u w:val="single"/>
        </w:rPr>
        <w:t>WWW.portaldecompraspublicas.com/www.</w:t>
      </w:r>
      <w:proofErr w:type="gramEnd"/>
      <w:r w:rsidR="00863311" w:rsidRPr="008F2B32">
        <w:rPr>
          <w:rFonts w:ascii="Verdana" w:hAnsi="Verdana"/>
          <w:b/>
          <w:color w:val="auto"/>
          <w:u w:val="single"/>
        </w:rPr>
        <w:t>belemdosaofrancisco</w:t>
      </w:r>
      <w:r w:rsidRPr="008F2B32">
        <w:rPr>
          <w:rFonts w:ascii="Verdana" w:hAnsi="Verdana"/>
          <w:b/>
          <w:color w:val="auto"/>
          <w:u w:val="single"/>
        </w:rPr>
        <w:t>.pe.gov.br.</w:t>
      </w:r>
    </w:p>
    <w:p w:rsidR="00355693" w:rsidRPr="008F2B32" w:rsidRDefault="00355693" w:rsidP="00A97AC4">
      <w:pPr>
        <w:pStyle w:val="Nivel2"/>
        <w:numPr>
          <w:ilvl w:val="1"/>
          <w:numId w:val="31"/>
        </w:numPr>
        <w:spacing w:before="0" w:after="0" w:line="240" w:lineRule="auto"/>
        <w:ind w:left="567" w:hanging="5"/>
        <w:rPr>
          <w:rFonts w:ascii="Verdana" w:eastAsia="Times New Roman" w:hAnsi="Verdana"/>
        </w:rPr>
      </w:pPr>
      <w:r w:rsidRPr="008F2B32">
        <w:rPr>
          <w:rFonts w:ascii="Verdana" w:hAnsi="Verdana"/>
        </w:rPr>
        <w:t>Integram este Edital, para todos os fins e efeitos, os seguintes anexos:</w:t>
      </w:r>
    </w:p>
    <w:p w:rsidR="00863311" w:rsidRPr="008F2B32" w:rsidRDefault="00863311" w:rsidP="008F2B32">
      <w:pPr>
        <w:pStyle w:val="Corpodetexto"/>
        <w:ind w:left="567" w:right="13"/>
        <w:jc w:val="both"/>
        <w:rPr>
          <w:sz w:val="20"/>
          <w:szCs w:val="20"/>
        </w:rPr>
      </w:pPr>
      <w:bookmarkStart w:id="20" w:name="_Hlk164971476"/>
    </w:p>
    <w:p w:rsidR="00355693" w:rsidRPr="008F2B32" w:rsidRDefault="00355693" w:rsidP="008F2B32">
      <w:pPr>
        <w:pStyle w:val="Corpodetexto"/>
        <w:ind w:left="567" w:right="13"/>
        <w:jc w:val="both"/>
        <w:rPr>
          <w:sz w:val="20"/>
          <w:szCs w:val="20"/>
        </w:rPr>
      </w:pPr>
      <w:r w:rsidRPr="008F2B32">
        <w:rPr>
          <w:sz w:val="20"/>
          <w:szCs w:val="20"/>
        </w:rPr>
        <w:t xml:space="preserve">ANEXO I- TERMO DE REFERÊNCIA </w:t>
      </w:r>
    </w:p>
    <w:p w:rsidR="00355693" w:rsidRPr="008F2B32" w:rsidRDefault="00355693" w:rsidP="008F2B32">
      <w:pPr>
        <w:pStyle w:val="Corpodetexto"/>
        <w:ind w:left="567" w:right="4280"/>
        <w:jc w:val="both"/>
        <w:rPr>
          <w:sz w:val="20"/>
          <w:szCs w:val="20"/>
        </w:rPr>
      </w:pPr>
      <w:r w:rsidRPr="008F2B32">
        <w:rPr>
          <w:sz w:val="20"/>
          <w:szCs w:val="20"/>
        </w:rPr>
        <w:t>ANEXO II - MODELO DA PROPOSTA DE PREÇOS</w:t>
      </w:r>
    </w:p>
    <w:p w:rsidR="00355693" w:rsidRPr="008F2B32" w:rsidRDefault="00355693" w:rsidP="008F2B32">
      <w:pPr>
        <w:pStyle w:val="Corpodetexto"/>
        <w:ind w:left="567" w:right="582"/>
        <w:jc w:val="both"/>
        <w:rPr>
          <w:sz w:val="20"/>
          <w:szCs w:val="20"/>
        </w:rPr>
      </w:pPr>
      <w:r w:rsidRPr="008F2B32">
        <w:rPr>
          <w:sz w:val="20"/>
          <w:szCs w:val="20"/>
        </w:rPr>
        <w:t xml:space="preserve">ANEXO III-MODELO DE DECLARAÇÃO RELATIVA AO TRABALHO DE MENOR </w:t>
      </w:r>
    </w:p>
    <w:p w:rsidR="00355693" w:rsidRPr="008F2B32" w:rsidRDefault="00355693" w:rsidP="008F2B32">
      <w:pPr>
        <w:pStyle w:val="Corpodetexto"/>
        <w:ind w:left="567" w:right="582"/>
        <w:jc w:val="both"/>
        <w:rPr>
          <w:sz w:val="20"/>
          <w:szCs w:val="20"/>
        </w:rPr>
      </w:pPr>
      <w:r w:rsidRPr="008F2B32">
        <w:rPr>
          <w:sz w:val="20"/>
          <w:szCs w:val="20"/>
        </w:rPr>
        <w:t>ANEXO</w:t>
      </w:r>
      <w:proofErr w:type="gramStart"/>
      <w:r w:rsidRPr="008F2B32">
        <w:rPr>
          <w:sz w:val="20"/>
          <w:szCs w:val="20"/>
        </w:rPr>
        <w:t xml:space="preserve">  </w:t>
      </w:r>
      <w:proofErr w:type="gramEnd"/>
      <w:r w:rsidRPr="008F2B32">
        <w:rPr>
          <w:sz w:val="20"/>
          <w:szCs w:val="20"/>
        </w:rPr>
        <w:t>IV - MINUTA DA ATA DE REGISTRO DE PREÇOS</w:t>
      </w:r>
    </w:p>
    <w:p w:rsidR="00355693" w:rsidRPr="008F2B32" w:rsidRDefault="00355693" w:rsidP="008F2B32">
      <w:pPr>
        <w:pStyle w:val="Corpodetexto"/>
        <w:ind w:left="567"/>
        <w:jc w:val="both"/>
        <w:rPr>
          <w:sz w:val="20"/>
          <w:szCs w:val="20"/>
        </w:rPr>
      </w:pPr>
      <w:r w:rsidRPr="008F2B32">
        <w:rPr>
          <w:sz w:val="20"/>
          <w:szCs w:val="20"/>
        </w:rPr>
        <w:t xml:space="preserve">ANEXO V - MODELO DE DECLARAÇÃO DE CUMPRIMENTO DOS REQUESITOS DE HABILITAÇÃO (art. 63, inciso I, da Lei 14.133/2021). </w:t>
      </w:r>
    </w:p>
    <w:p w:rsidR="00355693" w:rsidRPr="008F2B32" w:rsidRDefault="00355693" w:rsidP="008F2B32">
      <w:pPr>
        <w:pStyle w:val="Corpodetexto"/>
        <w:ind w:left="567"/>
        <w:jc w:val="both"/>
        <w:rPr>
          <w:sz w:val="20"/>
          <w:szCs w:val="20"/>
        </w:rPr>
      </w:pPr>
      <w:proofErr w:type="gramStart"/>
      <w:r w:rsidRPr="008F2B32">
        <w:rPr>
          <w:sz w:val="20"/>
          <w:szCs w:val="20"/>
        </w:rPr>
        <w:t>ANEXO VI</w:t>
      </w:r>
      <w:proofErr w:type="gramEnd"/>
      <w:r w:rsidRPr="008F2B32">
        <w:rPr>
          <w:sz w:val="20"/>
          <w:szCs w:val="20"/>
        </w:rPr>
        <w:t xml:space="preserve">- MODELO DE DECLARAÇÃO DE QUE CUMPRE AS EXIGÊNCIAS DE RESERVA DE CARGOS PARA PESSOA COM DEFICIÊNCIA E PARA REABILITADO DA PREVIDÊNCIA SOCIAL, PREVISTAS EM LEI E EM OUTRAS NORMAS ESPECÍFICAS (art. 63, inciso IV, da Lei 14.133/2021). </w:t>
      </w:r>
    </w:p>
    <w:p w:rsidR="00355693" w:rsidRPr="008F2B32" w:rsidRDefault="00355693" w:rsidP="008F2B32">
      <w:pPr>
        <w:pStyle w:val="Corpodetexto"/>
        <w:ind w:left="567"/>
        <w:jc w:val="both"/>
        <w:rPr>
          <w:sz w:val="20"/>
          <w:szCs w:val="20"/>
        </w:rPr>
      </w:pPr>
      <w:r w:rsidRPr="008F2B32">
        <w:rPr>
          <w:sz w:val="20"/>
          <w:szCs w:val="20"/>
        </w:rPr>
        <w:t xml:space="preserve">ANEXO VII- MODELO DE DECLARAÇÃO DE MICROEMPRESA E EMPRESA DE PEQUENO PORTE, OU COOPERATIVAS </w:t>
      </w:r>
    </w:p>
    <w:p w:rsidR="00355693" w:rsidRPr="008F2B32" w:rsidRDefault="00355693" w:rsidP="008F2B32">
      <w:pPr>
        <w:pStyle w:val="Corpodetexto"/>
        <w:ind w:left="567"/>
        <w:jc w:val="both"/>
        <w:rPr>
          <w:sz w:val="20"/>
          <w:szCs w:val="20"/>
        </w:rPr>
      </w:pPr>
      <w:r w:rsidRPr="008F2B32">
        <w:rPr>
          <w:sz w:val="20"/>
          <w:szCs w:val="20"/>
        </w:rPr>
        <w:t xml:space="preserve">ANEXO </w:t>
      </w:r>
      <w:r w:rsidR="008F2B32">
        <w:rPr>
          <w:sz w:val="20"/>
          <w:szCs w:val="20"/>
        </w:rPr>
        <w:t>VIII</w:t>
      </w:r>
      <w:r w:rsidRPr="008F2B32">
        <w:rPr>
          <w:sz w:val="20"/>
          <w:szCs w:val="20"/>
        </w:rPr>
        <w:t xml:space="preserve"> -  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bookmarkEnd w:id="20"/>
    </w:p>
    <w:p w:rsidR="00355693" w:rsidRPr="008F2B32" w:rsidRDefault="00355693" w:rsidP="008F2B32">
      <w:pPr>
        <w:spacing w:after="0" w:line="240" w:lineRule="auto"/>
        <w:jc w:val="both"/>
        <w:rPr>
          <w:rFonts w:ascii="Verdana" w:hAnsi="Verdana"/>
          <w:sz w:val="20"/>
          <w:szCs w:val="20"/>
        </w:rPr>
      </w:pPr>
    </w:p>
    <w:p w:rsidR="00355693" w:rsidRPr="008F2B32" w:rsidRDefault="00863311" w:rsidP="008F2B32">
      <w:pPr>
        <w:pStyle w:val="Corpodetexto"/>
        <w:jc w:val="both"/>
        <w:rPr>
          <w:sz w:val="20"/>
          <w:szCs w:val="20"/>
        </w:rPr>
      </w:pPr>
      <w:r w:rsidRPr="008F2B32">
        <w:rPr>
          <w:sz w:val="20"/>
          <w:szCs w:val="20"/>
        </w:rPr>
        <w:t xml:space="preserve">         </w:t>
      </w:r>
      <w:r w:rsidR="008B5BB0" w:rsidRPr="008F2B32">
        <w:rPr>
          <w:sz w:val="20"/>
          <w:szCs w:val="20"/>
        </w:rPr>
        <w:t>Belém do São Francisco</w:t>
      </w:r>
      <w:r w:rsidR="00355693" w:rsidRPr="008F2B32">
        <w:rPr>
          <w:sz w:val="20"/>
          <w:szCs w:val="20"/>
        </w:rPr>
        <w:t xml:space="preserve">-PE, </w:t>
      </w:r>
      <w:r w:rsidR="00A97AC4">
        <w:rPr>
          <w:sz w:val="20"/>
          <w:szCs w:val="20"/>
        </w:rPr>
        <w:t>19 de março</w:t>
      </w:r>
      <w:r w:rsidRPr="008F2B32">
        <w:rPr>
          <w:sz w:val="20"/>
          <w:szCs w:val="20"/>
        </w:rPr>
        <w:t xml:space="preserve"> de 2025.</w:t>
      </w:r>
    </w:p>
    <w:p w:rsidR="00355693" w:rsidRPr="008F2B32" w:rsidRDefault="00355693" w:rsidP="008F2B32">
      <w:pPr>
        <w:pStyle w:val="Ttulo1"/>
        <w:spacing w:before="0" w:line="240" w:lineRule="auto"/>
        <w:ind w:left="3080" w:right="3081"/>
        <w:jc w:val="both"/>
        <w:rPr>
          <w:rFonts w:ascii="Verdana" w:hAnsi="Verdana"/>
          <w:sz w:val="20"/>
          <w:szCs w:val="20"/>
        </w:rPr>
      </w:pPr>
    </w:p>
    <w:p w:rsidR="00355693" w:rsidRPr="008F2B32" w:rsidRDefault="00355693" w:rsidP="008F2B32">
      <w:pPr>
        <w:pStyle w:val="Ttulo1"/>
        <w:spacing w:before="0" w:line="240" w:lineRule="auto"/>
        <w:ind w:left="3080" w:right="3081"/>
        <w:jc w:val="both"/>
        <w:rPr>
          <w:rFonts w:ascii="Verdana" w:hAnsi="Verdana"/>
          <w:sz w:val="20"/>
          <w:szCs w:val="20"/>
        </w:rPr>
      </w:pPr>
    </w:p>
    <w:p w:rsidR="00355693" w:rsidRPr="008F2B32" w:rsidRDefault="00355693" w:rsidP="008F2B32">
      <w:pPr>
        <w:pStyle w:val="Ttulo1"/>
        <w:spacing w:before="0" w:line="240" w:lineRule="auto"/>
        <w:ind w:left="3080" w:right="3081"/>
        <w:jc w:val="both"/>
        <w:rPr>
          <w:rFonts w:ascii="Verdana" w:hAnsi="Verdana"/>
          <w:sz w:val="20"/>
          <w:szCs w:val="20"/>
        </w:rPr>
      </w:pPr>
    </w:p>
    <w:p w:rsidR="00355693" w:rsidRDefault="00E952C4" w:rsidP="008F2B32">
      <w:pPr>
        <w:pStyle w:val="Ttulo1"/>
        <w:spacing w:before="0" w:line="240" w:lineRule="auto"/>
        <w:ind w:left="3080" w:right="3081"/>
        <w:jc w:val="both"/>
        <w:rPr>
          <w:rFonts w:ascii="Verdana" w:hAnsi="Verdana"/>
          <w:sz w:val="20"/>
          <w:szCs w:val="20"/>
        </w:rPr>
      </w:pPr>
      <w:r>
        <w:rPr>
          <w:rFonts w:ascii="Verdana" w:hAnsi="Verdana"/>
          <w:sz w:val="20"/>
          <w:szCs w:val="20"/>
        </w:rPr>
        <w:t xml:space="preserve">      </w:t>
      </w:r>
      <w:r w:rsidR="00A97AC4">
        <w:rPr>
          <w:rFonts w:ascii="Verdana" w:hAnsi="Verdana"/>
          <w:sz w:val="20"/>
          <w:szCs w:val="20"/>
        </w:rPr>
        <w:t xml:space="preserve"> MARIA DO SOCORRO BATISTA DUARTE</w:t>
      </w:r>
    </w:p>
    <w:p w:rsidR="00A97AC4" w:rsidRPr="00A97AC4" w:rsidRDefault="00A97AC4" w:rsidP="00A97AC4">
      <w:pPr>
        <w:jc w:val="center"/>
      </w:pPr>
      <w:r>
        <w:t>Secretária Municipal de Educação</w:t>
      </w:r>
    </w:p>
    <w:p w:rsidR="00355693" w:rsidRPr="008F2B32" w:rsidRDefault="00355693" w:rsidP="008F2B32">
      <w:pPr>
        <w:pStyle w:val="SemEspaamento"/>
        <w:ind w:right="142"/>
        <w:jc w:val="both"/>
        <w:rPr>
          <w:rFonts w:ascii="Verdana" w:hAnsi="Verdana" w:cs="Arial"/>
          <w:b/>
          <w:bCs/>
          <w:sz w:val="20"/>
          <w:szCs w:val="20"/>
        </w:rPr>
      </w:pPr>
    </w:p>
    <w:p w:rsidR="00355693" w:rsidRPr="008F2B32" w:rsidRDefault="00355693" w:rsidP="008F2B32">
      <w:pPr>
        <w:pStyle w:val="SemEspaamento"/>
        <w:ind w:right="142"/>
        <w:jc w:val="both"/>
        <w:rPr>
          <w:rFonts w:ascii="Verdana" w:hAnsi="Verdana" w:cs="Arial"/>
          <w:b/>
          <w:bCs/>
          <w:sz w:val="20"/>
          <w:szCs w:val="20"/>
        </w:rPr>
      </w:pPr>
    </w:p>
    <w:p w:rsidR="00355693" w:rsidRPr="008F2B32" w:rsidRDefault="00355693" w:rsidP="008F2B32">
      <w:pPr>
        <w:pStyle w:val="SemEspaamento"/>
        <w:ind w:right="142"/>
        <w:jc w:val="both"/>
        <w:rPr>
          <w:rFonts w:ascii="Verdana" w:hAnsi="Verdana" w:cs="Arial"/>
          <w:b/>
          <w:bCs/>
          <w:sz w:val="20"/>
          <w:szCs w:val="20"/>
        </w:rPr>
      </w:pPr>
    </w:p>
    <w:p w:rsidR="00355693" w:rsidRPr="008F2B32" w:rsidRDefault="00355693" w:rsidP="008F2B32">
      <w:pPr>
        <w:pStyle w:val="SemEspaamento"/>
        <w:ind w:right="142"/>
        <w:jc w:val="both"/>
        <w:rPr>
          <w:rFonts w:ascii="Verdana" w:hAnsi="Verdana" w:cs="Arial"/>
          <w:b/>
          <w:bCs/>
          <w:sz w:val="20"/>
          <w:szCs w:val="20"/>
        </w:rPr>
      </w:pPr>
    </w:p>
    <w:p w:rsidR="00355693" w:rsidRPr="008F2B32" w:rsidRDefault="00355693" w:rsidP="008F2B32">
      <w:pPr>
        <w:pStyle w:val="SemEspaamento"/>
        <w:ind w:right="142"/>
        <w:jc w:val="both"/>
        <w:rPr>
          <w:rFonts w:ascii="Verdana" w:hAnsi="Verdana" w:cs="Arial"/>
          <w:b/>
          <w:bCs/>
          <w:sz w:val="20"/>
          <w:szCs w:val="20"/>
        </w:rPr>
      </w:pPr>
    </w:p>
    <w:p w:rsidR="00355693" w:rsidRPr="008F2B32" w:rsidRDefault="00355693" w:rsidP="008F2B32">
      <w:pPr>
        <w:pStyle w:val="SemEspaamento"/>
        <w:ind w:right="142"/>
        <w:jc w:val="both"/>
        <w:rPr>
          <w:rFonts w:ascii="Verdana" w:hAnsi="Verdana" w:cs="Arial"/>
          <w:b/>
          <w:bCs/>
          <w:sz w:val="20"/>
          <w:szCs w:val="20"/>
        </w:rPr>
      </w:pPr>
    </w:p>
    <w:p w:rsidR="00A97AC4" w:rsidRDefault="00A97AC4" w:rsidP="00A97AC4">
      <w:pPr>
        <w:pStyle w:val="SemEspaamento"/>
        <w:ind w:right="142"/>
        <w:jc w:val="center"/>
        <w:rPr>
          <w:rFonts w:ascii="Verdana" w:hAnsi="Verdana" w:cs="Arial"/>
          <w:b/>
          <w:bCs/>
          <w:sz w:val="20"/>
          <w:szCs w:val="20"/>
        </w:rPr>
      </w:pPr>
    </w:p>
    <w:p w:rsidR="00A97AC4" w:rsidRDefault="00A97AC4" w:rsidP="00A97AC4">
      <w:pPr>
        <w:pStyle w:val="SemEspaamento"/>
        <w:ind w:right="142"/>
        <w:jc w:val="center"/>
        <w:rPr>
          <w:rFonts w:ascii="Verdana" w:hAnsi="Verdana" w:cs="Arial"/>
          <w:b/>
          <w:bCs/>
          <w:sz w:val="20"/>
          <w:szCs w:val="20"/>
        </w:rPr>
      </w:pPr>
    </w:p>
    <w:p w:rsidR="00A97AC4" w:rsidRDefault="00A97AC4" w:rsidP="00A97AC4">
      <w:pPr>
        <w:pStyle w:val="SemEspaamento"/>
        <w:ind w:right="142"/>
        <w:jc w:val="center"/>
        <w:rPr>
          <w:rFonts w:ascii="Verdana" w:hAnsi="Verdana" w:cs="Arial"/>
          <w:b/>
          <w:bCs/>
          <w:sz w:val="20"/>
          <w:szCs w:val="20"/>
        </w:rPr>
      </w:pPr>
    </w:p>
    <w:p w:rsidR="00A97AC4" w:rsidRDefault="00A97AC4" w:rsidP="00A97AC4">
      <w:pPr>
        <w:pStyle w:val="SemEspaamento"/>
        <w:ind w:right="142"/>
        <w:jc w:val="center"/>
        <w:rPr>
          <w:rFonts w:ascii="Verdana" w:hAnsi="Verdana" w:cs="Arial"/>
          <w:b/>
          <w:bCs/>
          <w:sz w:val="20"/>
          <w:szCs w:val="20"/>
        </w:rPr>
      </w:pPr>
    </w:p>
    <w:p w:rsidR="00A97AC4" w:rsidRDefault="00A97AC4" w:rsidP="00A97AC4">
      <w:pPr>
        <w:pStyle w:val="SemEspaamento"/>
        <w:ind w:right="142"/>
        <w:jc w:val="center"/>
        <w:rPr>
          <w:rFonts w:ascii="Verdana" w:hAnsi="Verdana" w:cs="Arial"/>
          <w:b/>
          <w:bCs/>
          <w:sz w:val="20"/>
          <w:szCs w:val="20"/>
        </w:rPr>
      </w:pPr>
    </w:p>
    <w:p w:rsidR="00A97AC4" w:rsidRDefault="00A97AC4" w:rsidP="00A97AC4">
      <w:pPr>
        <w:pStyle w:val="SemEspaamento"/>
        <w:ind w:right="142"/>
        <w:jc w:val="center"/>
        <w:rPr>
          <w:rFonts w:ascii="Verdana" w:hAnsi="Verdana" w:cs="Arial"/>
          <w:b/>
          <w:bCs/>
          <w:sz w:val="20"/>
          <w:szCs w:val="20"/>
        </w:rPr>
      </w:pPr>
    </w:p>
    <w:p w:rsidR="00A97AC4" w:rsidRDefault="00A97AC4" w:rsidP="00A97AC4">
      <w:pPr>
        <w:pStyle w:val="SemEspaamento"/>
        <w:ind w:right="142"/>
        <w:jc w:val="center"/>
        <w:rPr>
          <w:rFonts w:ascii="Verdana" w:hAnsi="Verdana" w:cs="Arial"/>
          <w:b/>
          <w:bCs/>
          <w:sz w:val="20"/>
          <w:szCs w:val="20"/>
        </w:rPr>
      </w:pPr>
    </w:p>
    <w:p w:rsidR="00A97AC4" w:rsidRDefault="00A97AC4" w:rsidP="00A97AC4">
      <w:pPr>
        <w:pStyle w:val="SemEspaamento"/>
        <w:ind w:right="142"/>
        <w:jc w:val="center"/>
        <w:rPr>
          <w:rFonts w:ascii="Verdana" w:hAnsi="Verdana" w:cs="Arial"/>
          <w:b/>
          <w:bCs/>
          <w:sz w:val="20"/>
          <w:szCs w:val="20"/>
        </w:rPr>
      </w:pPr>
    </w:p>
    <w:p w:rsidR="00A97AC4" w:rsidRDefault="00A97AC4" w:rsidP="00A97AC4">
      <w:pPr>
        <w:pStyle w:val="SemEspaamento"/>
        <w:ind w:right="142"/>
        <w:jc w:val="center"/>
        <w:rPr>
          <w:rFonts w:ascii="Verdana" w:hAnsi="Verdana" w:cs="Arial"/>
          <w:b/>
          <w:bCs/>
          <w:sz w:val="20"/>
          <w:szCs w:val="20"/>
        </w:rPr>
      </w:pPr>
    </w:p>
    <w:p w:rsidR="00A97AC4" w:rsidRDefault="00A97AC4" w:rsidP="00A97AC4">
      <w:pPr>
        <w:pStyle w:val="SemEspaamento"/>
        <w:ind w:right="142"/>
        <w:jc w:val="center"/>
        <w:rPr>
          <w:rFonts w:ascii="Verdana" w:hAnsi="Verdana" w:cs="Arial"/>
          <w:b/>
          <w:bCs/>
          <w:sz w:val="20"/>
          <w:szCs w:val="20"/>
        </w:rPr>
      </w:pPr>
    </w:p>
    <w:p w:rsidR="00A97AC4" w:rsidRDefault="00A97AC4" w:rsidP="00A97AC4">
      <w:pPr>
        <w:pStyle w:val="SemEspaamento"/>
        <w:ind w:right="142"/>
        <w:jc w:val="center"/>
        <w:rPr>
          <w:rFonts w:ascii="Verdana" w:hAnsi="Verdana" w:cs="Arial"/>
          <w:b/>
          <w:bCs/>
          <w:sz w:val="20"/>
          <w:szCs w:val="20"/>
        </w:rPr>
      </w:pPr>
    </w:p>
    <w:p w:rsidR="00A97AC4" w:rsidRDefault="00A97AC4" w:rsidP="00A97AC4">
      <w:pPr>
        <w:pStyle w:val="SemEspaamento"/>
        <w:ind w:right="142"/>
        <w:jc w:val="center"/>
        <w:rPr>
          <w:rFonts w:ascii="Verdana" w:hAnsi="Verdana" w:cs="Arial"/>
          <w:b/>
          <w:bCs/>
          <w:sz w:val="20"/>
          <w:szCs w:val="20"/>
        </w:rPr>
      </w:pPr>
    </w:p>
    <w:p w:rsidR="00A97AC4" w:rsidRDefault="00A97AC4" w:rsidP="00A97AC4">
      <w:pPr>
        <w:pStyle w:val="SemEspaamento"/>
        <w:ind w:right="142"/>
        <w:jc w:val="center"/>
        <w:rPr>
          <w:rFonts w:ascii="Verdana" w:hAnsi="Verdana" w:cs="Arial"/>
          <w:b/>
          <w:bCs/>
          <w:sz w:val="20"/>
          <w:szCs w:val="20"/>
        </w:rPr>
      </w:pPr>
    </w:p>
    <w:p w:rsidR="00A97AC4" w:rsidRDefault="00A97AC4" w:rsidP="00A97AC4">
      <w:pPr>
        <w:pStyle w:val="SemEspaamento"/>
        <w:ind w:right="142"/>
        <w:jc w:val="center"/>
        <w:rPr>
          <w:rFonts w:ascii="Verdana" w:hAnsi="Verdana" w:cs="Arial"/>
          <w:b/>
          <w:bCs/>
          <w:sz w:val="20"/>
          <w:szCs w:val="20"/>
        </w:rPr>
      </w:pPr>
    </w:p>
    <w:p w:rsidR="00A97AC4" w:rsidRDefault="00A97AC4" w:rsidP="00A97AC4">
      <w:pPr>
        <w:pStyle w:val="SemEspaamento"/>
        <w:ind w:right="142"/>
        <w:jc w:val="center"/>
        <w:rPr>
          <w:rFonts w:ascii="Verdana" w:hAnsi="Verdana" w:cs="Arial"/>
          <w:b/>
          <w:bCs/>
          <w:sz w:val="20"/>
          <w:szCs w:val="20"/>
        </w:rPr>
      </w:pPr>
    </w:p>
    <w:p w:rsidR="00A97AC4" w:rsidRDefault="00A97AC4" w:rsidP="00A97AC4">
      <w:pPr>
        <w:pStyle w:val="SemEspaamento"/>
        <w:ind w:right="142"/>
        <w:jc w:val="center"/>
        <w:rPr>
          <w:rFonts w:ascii="Verdana" w:hAnsi="Verdana" w:cs="Arial"/>
          <w:b/>
          <w:bCs/>
          <w:sz w:val="20"/>
          <w:szCs w:val="20"/>
        </w:rPr>
      </w:pPr>
      <w:r>
        <w:rPr>
          <w:rFonts w:ascii="Verdana" w:hAnsi="Verdana" w:cs="Arial"/>
          <w:b/>
          <w:bCs/>
          <w:sz w:val="20"/>
          <w:szCs w:val="20"/>
        </w:rPr>
        <w:t>ANEXO I – FASE PREPARATÓRIA</w:t>
      </w:r>
    </w:p>
    <w:p w:rsidR="00A97AC4" w:rsidRDefault="00A97AC4" w:rsidP="00A97AC4">
      <w:pPr>
        <w:pStyle w:val="SemEspaamento"/>
        <w:ind w:right="142"/>
        <w:jc w:val="center"/>
        <w:rPr>
          <w:rFonts w:ascii="Verdana" w:hAnsi="Verdana" w:cs="Arial"/>
          <w:b/>
          <w:bCs/>
          <w:sz w:val="20"/>
          <w:szCs w:val="20"/>
        </w:rPr>
      </w:pPr>
    </w:p>
    <w:p w:rsidR="00A97AC4" w:rsidRPr="008629EB" w:rsidRDefault="00A97AC4" w:rsidP="00A97AC4">
      <w:pPr>
        <w:ind w:right="-1"/>
        <w:jc w:val="center"/>
        <w:rPr>
          <w:rFonts w:ascii="Arial" w:hAnsi="Arial" w:cs="Arial"/>
          <w:b/>
          <w:sz w:val="24"/>
          <w:szCs w:val="24"/>
        </w:rPr>
      </w:pPr>
      <w:r w:rsidRPr="008629EB">
        <w:rPr>
          <w:rFonts w:ascii="Arial" w:hAnsi="Arial" w:cs="Arial"/>
          <w:b/>
          <w:sz w:val="24"/>
          <w:szCs w:val="24"/>
        </w:rPr>
        <w:t>ESTUDO TÉCNICO PRELIMINAR – ETP</w:t>
      </w:r>
    </w:p>
    <w:p w:rsidR="00A97AC4" w:rsidRPr="008629EB" w:rsidRDefault="00A97AC4" w:rsidP="00A97AC4">
      <w:pPr>
        <w:ind w:right="-1"/>
        <w:rPr>
          <w:rFonts w:ascii="Arial" w:hAnsi="Arial" w:cs="Arial"/>
          <w:b/>
          <w:sz w:val="24"/>
          <w:szCs w:val="24"/>
        </w:rPr>
      </w:pPr>
    </w:p>
    <w:p w:rsidR="00A97AC4" w:rsidRPr="008629EB" w:rsidRDefault="00A97AC4" w:rsidP="00A97AC4">
      <w:pPr>
        <w:spacing w:after="120" w:line="240" w:lineRule="auto"/>
        <w:ind w:right="-1"/>
        <w:rPr>
          <w:rFonts w:ascii="Arial" w:hAnsi="Arial" w:cs="Arial"/>
          <w:b/>
          <w:sz w:val="24"/>
          <w:szCs w:val="24"/>
        </w:rPr>
      </w:pPr>
      <w:r w:rsidRPr="008629EB">
        <w:rPr>
          <w:rFonts w:ascii="Arial" w:hAnsi="Arial" w:cs="Arial"/>
          <w:b/>
          <w:sz w:val="24"/>
          <w:szCs w:val="24"/>
        </w:rPr>
        <w:t xml:space="preserve">1 - DESCRIÇÃO DA NECESSIDADE: </w:t>
      </w:r>
    </w:p>
    <w:p w:rsidR="00A97AC4" w:rsidRPr="008629EB" w:rsidRDefault="00A97AC4" w:rsidP="00A97AC4">
      <w:pPr>
        <w:spacing w:after="120" w:line="240" w:lineRule="auto"/>
        <w:ind w:right="-1"/>
        <w:rPr>
          <w:rFonts w:ascii="Arial" w:hAnsi="Arial" w:cs="Arial"/>
          <w:sz w:val="24"/>
          <w:szCs w:val="24"/>
        </w:rPr>
      </w:pPr>
    </w:p>
    <w:p w:rsidR="00A97AC4" w:rsidRDefault="00A97AC4" w:rsidP="00A97AC4">
      <w:pPr>
        <w:spacing w:after="120" w:line="240" w:lineRule="auto"/>
        <w:jc w:val="both"/>
        <w:rPr>
          <w:rFonts w:ascii="Arial" w:hAnsi="Arial" w:cs="Arial"/>
          <w:sz w:val="24"/>
          <w:szCs w:val="24"/>
        </w:rPr>
      </w:pPr>
      <w:r w:rsidRPr="008629EB">
        <w:rPr>
          <w:rFonts w:ascii="Arial" w:hAnsi="Arial" w:cs="Arial"/>
          <w:sz w:val="24"/>
          <w:szCs w:val="24"/>
        </w:rPr>
        <w:t xml:space="preserve">1.1. O estudo preliminar tem como objetivo, viabilizar a contratação de empresa especializada para fornecimento com entrega parcelada de gêneros alimentícios, para atender as necessidades do Programa Nacional de Alimentação Escolar (PNAE) no Município de Belém do São Francisco, conforme quantidades e exigências estabelecidas neste instrumento. </w:t>
      </w:r>
    </w:p>
    <w:tbl>
      <w:tblPr>
        <w:tblW w:w="10178" w:type="dxa"/>
        <w:jc w:val="center"/>
        <w:tblCellMar>
          <w:left w:w="70" w:type="dxa"/>
          <w:right w:w="70" w:type="dxa"/>
        </w:tblCellMar>
        <w:tblLook w:val="04A0"/>
      </w:tblPr>
      <w:tblGrid>
        <w:gridCol w:w="709"/>
        <w:gridCol w:w="7513"/>
        <w:gridCol w:w="807"/>
        <w:gridCol w:w="1134"/>
        <w:gridCol w:w="15"/>
      </w:tblGrid>
      <w:tr w:rsidR="00A97AC4" w:rsidRPr="00FE133D" w:rsidTr="00A97AC4">
        <w:trPr>
          <w:trHeight w:val="80"/>
          <w:jc w:val="center"/>
        </w:trPr>
        <w:tc>
          <w:tcPr>
            <w:tcW w:w="10178" w:type="dxa"/>
            <w:gridSpan w:val="5"/>
            <w:tcBorders>
              <w:top w:val="nil"/>
              <w:left w:val="nil"/>
              <w:bottom w:val="single" w:sz="8" w:space="0" w:color="auto"/>
              <w:right w:val="nil"/>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PERECÍVEIS</w:t>
            </w:r>
          </w:p>
        </w:tc>
      </w:tr>
      <w:tr w:rsidR="00A97AC4" w:rsidRPr="00FE133D" w:rsidTr="00A97AC4">
        <w:trPr>
          <w:gridAfter w:val="1"/>
          <w:wAfter w:w="15" w:type="dxa"/>
          <w:trHeight w:val="101"/>
          <w:jc w:val="center"/>
        </w:trPr>
        <w:tc>
          <w:tcPr>
            <w:tcW w:w="709"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ÍTEM</w:t>
            </w:r>
          </w:p>
        </w:tc>
        <w:tc>
          <w:tcPr>
            <w:tcW w:w="7513" w:type="dxa"/>
            <w:tcBorders>
              <w:top w:val="nil"/>
              <w:left w:val="nil"/>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 xml:space="preserve">DESCRIÇÃO </w:t>
            </w:r>
          </w:p>
        </w:tc>
        <w:tc>
          <w:tcPr>
            <w:tcW w:w="807" w:type="dxa"/>
            <w:tcBorders>
              <w:top w:val="nil"/>
              <w:left w:val="nil"/>
              <w:bottom w:val="single" w:sz="8" w:space="0" w:color="auto"/>
              <w:right w:val="nil"/>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Unidade</w:t>
            </w:r>
          </w:p>
        </w:tc>
        <w:tc>
          <w:tcPr>
            <w:tcW w:w="1134" w:type="dxa"/>
            <w:tcBorders>
              <w:top w:val="nil"/>
              <w:left w:val="single" w:sz="8" w:space="0" w:color="000000"/>
              <w:bottom w:val="single" w:sz="8" w:space="0" w:color="auto"/>
              <w:right w:val="nil"/>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Quantidade</w:t>
            </w:r>
          </w:p>
        </w:tc>
      </w:tr>
      <w:tr w:rsidR="00A97AC4" w:rsidRPr="00FE133D" w:rsidTr="00A97AC4">
        <w:trPr>
          <w:gridAfter w:val="1"/>
          <w:wAfter w:w="15" w:type="dxa"/>
          <w:trHeight w:val="175"/>
          <w:jc w:val="center"/>
        </w:trPr>
        <w:tc>
          <w:tcPr>
            <w:tcW w:w="709"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proofErr w:type="gramStart"/>
            <w:r w:rsidRPr="00FE133D">
              <w:rPr>
                <w:rFonts w:ascii="Arial" w:eastAsia="Times New Roman" w:hAnsi="Arial" w:cs="Arial"/>
                <w:b/>
                <w:bCs/>
                <w:sz w:val="16"/>
                <w:szCs w:val="16"/>
                <w:lang w:eastAsia="pt-BR"/>
              </w:rPr>
              <w:t>1</w:t>
            </w:r>
            <w:proofErr w:type="gramEnd"/>
          </w:p>
        </w:tc>
        <w:tc>
          <w:tcPr>
            <w:tcW w:w="7513" w:type="dxa"/>
            <w:tcBorders>
              <w:top w:val="nil"/>
              <w:left w:val="nil"/>
              <w:bottom w:val="single" w:sz="8" w:space="0" w:color="auto"/>
              <w:right w:val="nil"/>
            </w:tcBorders>
            <w:shd w:val="clear" w:color="auto" w:fill="auto"/>
            <w:vAlign w:val="center"/>
            <w:hideMark/>
          </w:tcPr>
          <w:p w:rsidR="00A97AC4" w:rsidRPr="00FE133D" w:rsidRDefault="00A97AC4" w:rsidP="00E67EDC">
            <w:pPr>
              <w:spacing w:after="0" w:line="240" w:lineRule="auto"/>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CARNE BOVINA, </w:t>
            </w:r>
            <w:r w:rsidRPr="00FE133D">
              <w:rPr>
                <w:rFonts w:ascii="Arial" w:eastAsia="Times New Roman" w:hAnsi="Arial" w:cs="Arial"/>
                <w:sz w:val="16"/>
                <w:szCs w:val="16"/>
                <w:lang w:eastAsia="pt-BR"/>
              </w:rPr>
              <w:t>moída,</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 xml:space="preserve">de </w:t>
            </w:r>
            <w:proofErr w:type="spellStart"/>
            <w:r w:rsidRPr="00FE133D">
              <w:rPr>
                <w:rFonts w:ascii="Arial" w:eastAsia="Times New Roman" w:hAnsi="Arial" w:cs="Arial"/>
                <w:sz w:val="16"/>
                <w:szCs w:val="16"/>
                <w:lang w:eastAsia="pt-BR"/>
              </w:rPr>
              <w:t>prmeira</w:t>
            </w:r>
            <w:proofErr w:type="spellEnd"/>
            <w:r w:rsidRPr="00FE133D">
              <w:rPr>
                <w:rFonts w:ascii="Arial" w:eastAsia="Times New Roman" w:hAnsi="Arial" w:cs="Arial"/>
                <w:sz w:val="16"/>
                <w:szCs w:val="16"/>
                <w:lang w:eastAsia="pt-BR"/>
              </w:rPr>
              <w:t xml:space="preserve"> qualidade sem  gordura e congelada. (embalagem á vácuo com identificação do produto, marca do fabricante, prazo de validade e peso). Embalagem de 500g. Inspecionada pelo Ministério da agricultura do Brasil </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SIF).</w:t>
            </w:r>
          </w:p>
        </w:tc>
        <w:tc>
          <w:tcPr>
            <w:tcW w:w="807" w:type="dxa"/>
            <w:tcBorders>
              <w:top w:val="nil"/>
              <w:left w:val="single" w:sz="4" w:space="0" w:color="auto"/>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PCT</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9.054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proofErr w:type="gramStart"/>
            <w:r w:rsidRPr="00FE133D">
              <w:rPr>
                <w:rFonts w:ascii="Arial" w:eastAsia="Times New Roman" w:hAnsi="Arial" w:cs="Arial"/>
                <w:b/>
                <w:bCs/>
                <w:sz w:val="16"/>
                <w:szCs w:val="16"/>
                <w:lang w:eastAsia="pt-BR"/>
              </w:rPr>
              <w:t>2</w:t>
            </w:r>
            <w:proofErr w:type="gramEnd"/>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 xml:space="preserve">CARNE BOVINA, </w:t>
            </w:r>
            <w:r w:rsidRPr="00FE133D">
              <w:rPr>
                <w:rFonts w:ascii="Arial" w:eastAsia="Times New Roman" w:hAnsi="Arial" w:cs="Arial"/>
                <w:sz w:val="16"/>
                <w:szCs w:val="16"/>
                <w:lang w:eastAsia="pt-BR"/>
              </w:rPr>
              <w:t xml:space="preserve">acém, sem gordura e resfriada. (embalagem á vácuo com identificação o produto, marca do fabricante, prazo de validade e peso). Embalagem, peça de aproximadamente mínimo de 02 kg e Maximo de 05 kg. Inspecionada pelo Ministério da agricultura do Brasil </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SIF).</w:t>
            </w:r>
          </w:p>
        </w:tc>
        <w:tc>
          <w:tcPr>
            <w:tcW w:w="807"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KG</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3.571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proofErr w:type="gramStart"/>
            <w:r w:rsidRPr="00FE133D">
              <w:rPr>
                <w:rFonts w:ascii="Arial" w:eastAsia="Times New Roman" w:hAnsi="Arial" w:cs="Arial"/>
                <w:b/>
                <w:bCs/>
                <w:sz w:val="16"/>
                <w:szCs w:val="16"/>
                <w:lang w:eastAsia="pt-BR"/>
              </w:rPr>
              <w:t>3</w:t>
            </w:r>
            <w:proofErr w:type="gramEnd"/>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FÍGADO BOVINO,</w:t>
            </w:r>
            <w:r w:rsidRPr="00FE133D">
              <w:rPr>
                <w:rFonts w:ascii="Arial" w:eastAsia="Times New Roman" w:hAnsi="Arial" w:cs="Arial"/>
                <w:sz w:val="16"/>
                <w:szCs w:val="16"/>
                <w:lang w:eastAsia="pt-BR"/>
              </w:rPr>
              <w:t xml:space="preserve"> (inteiro resfriado de 1ª qualidade, com identificação do produto). Marca do Fabricante e prazo de Validade. Inspecionada pelo Ministério da agricultura do Brasil </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SIF). Embalagem, peça de aproximadamente mínimo de 01 kg e Maximo de 02 kg.</w:t>
            </w:r>
          </w:p>
        </w:tc>
        <w:tc>
          <w:tcPr>
            <w:tcW w:w="807"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KG</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4.120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proofErr w:type="gramStart"/>
            <w:r w:rsidRPr="00FE133D">
              <w:rPr>
                <w:rFonts w:ascii="Arial" w:eastAsia="Times New Roman" w:hAnsi="Arial" w:cs="Arial"/>
                <w:b/>
                <w:bCs/>
                <w:sz w:val="16"/>
                <w:szCs w:val="16"/>
                <w:lang w:eastAsia="pt-BR"/>
              </w:rPr>
              <w:t>4</w:t>
            </w:r>
            <w:proofErr w:type="gramEnd"/>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FRANGO CONGELADO (PEITO DE FRANGO),</w:t>
            </w:r>
            <w:r w:rsidRPr="00FE133D">
              <w:rPr>
                <w:rFonts w:ascii="Arial" w:eastAsia="Times New Roman" w:hAnsi="Arial" w:cs="Arial"/>
                <w:sz w:val="16"/>
                <w:szCs w:val="16"/>
                <w:lang w:eastAsia="pt-BR"/>
              </w:rPr>
              <w:t xml:space="preserve"> de </w:t>
            </w:r>
            <w:proofErr w:type="spellStart"/>
            <w:r w:rsidRPr="00FE133D">
              <w:rPr>
                <w:rFonts w:ascii="Arial" w:eastAsia="Times New Roman" w:hAnsi="Arial" w:cs="Arial"/>
                <w:sz w:val="16"/>
                <w:szCs w:val="16"/>
                <w:lang w:eastAsia="pt-BR"/>
              </w:rPr>
              <w:t>primera</w:t>
            </w:r>
            <w:proofErr w:type="spellEnd"/>
            <w:r w:rsidRPr="00FE133D">
              <w:rPr>
                <w:rFonts w:ascii="Arial" w:eastAsia="Times New Roman" w:hAnsi="Arial" w:cs="Arial"/>
                <w:sz w:val="16"/>
                <w:szCs w:val="16"/>
                <w:lang w:eastAsia="pt-BR"/>
              </w:rPr>
              <w:t xml:space="preserve"> qualidade, sem osso, não temperado, congelado, apresentando consistência firme, com cor, cheiro e sabor próprio, isentos de sujidades, parasitas e materiais estranhos, embalada em bandeja de </w:t>
            </w:r>
            <w:proofErr w:type="gramStart"/>
            <w:r w:rsidRPr="00FE133D">
              <w:rPr>
                <w:rFonts w:ascii="Arial" w:eastAsia="Times New Roman" w:hAnsi="Arial" w:cs="Arial"/>
                <w:sz w:val="16"/>
                <w:szCs w:val="16"/>
                <w:lang w:eastAsia="pt-BR"/>
              </w:rPr>
              <w:t>01kg</w:t>
            </w:r>
            <w:proofErr w:type="gramEnd"/>
            <w:r w:rsidRPr="00FE133D">
              <w:rPr>
                <w:rFonts w:ascii="Arial" w:eastAsia="Times New Roman" w:hAnsi="Arial" w:cs="Arial"/>
                <w:sz w:val="16"/>
                <w:szCs w:val="16"/>
                <w:lang w:eastAsia="pt-BR"/>
              </w:rPr>
              <w:t xml:space="preserve">, com identificação do produto, marca do fabricante, prazo de validade e Alvará da Vigilância Sanitária da sede do licitante. Inspecionada pelo Ministério da agricultura do Brasil </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SIF).</w:t>
            </w:r>
          </w:p>
        </w:tc>
        <w:tc>
          <w:tcPr>
            <w:tcW w:w="807"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KG</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8.846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proofErr w:type="gramStart"/>
            <w:r w:rsidRPr="00FE133D">
              <w:rPr>
                <w:rFonts w:ascii="Arial" w:eastAsia="Times New Roman" w:hAnsi="Arial" w:cs="Arial"/>
                <w:b/>
                <w:bCs/>
                <w:sz w:val="16"/>
                <w:szCs w:val="16"/>
                <w:lang w:eastAsia="pt-BR"/>
              </w:rPr>
              <w:t>5</w:t>
            </w:r>
            <w:proofErr w:type="gramEnd"/>
          </w:p>
        </w:tc>
        <w:tc>
          <w:tcPr>
            <w:tcW w:w="7513" w:type="dxa"/>
            <w:tcBorders>
              <w:top w:val="nil"/>
              <w:left w:val="nil"/>
              <w:bottom w:val="single" w:sz="8" w:space="0" w:color="auto"/>
              <w:right w:val="nil"/>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OVO BRANCO DE GALINHA,</w:t>
            </w:r>
            <w:r w:rsidRPr="00FE133D">
              <w:rPr>
                <w:rFonts w:ascii="Arial" w:eastAsia="Times New Roman" w:hAnsi="Arial" w:cs="Arial"/>
                <w:sz w:val="16"/>
                <w:szCs w:val="16"/>
                <w:lang w:eastAsia="pt-BR"/>
              </w:rPr>
              <w:t xml:space="preserve"> de </w:t>
            </w:r>
            <w:proofErr w:type="spellStart"/>
            <w:r w:rsidRPr="00FE133D">
              <w:rPr>
                <w:rFonts w:ascii="Arial" w:eastAsia="Times New Roman" w:hAnsi="Arial" w:cs="Arial"/>
                <w:sz w:val="16"/>
                <w:szCs w:val="16"/>
                <w:lang w:eastAsia="pt-BR"/>
              </w:rPr>
              <w:t>prmeira</w:t>
            </w:r>
            <w:proofErr w:type="spellEnd"/>
            <w:r w:rsidRPr="00FE133D">
              <w:rPr>
                <w:rFonts w:ascii="Arial" w:eastAsia="Times New Roman" w:hAnsi="Arial" w:cs="Arial"/>
                <w:sz w:val="16"/>
                <w:szCs w:val="16"/>
                <w:lang w:eastAsia="pt-BR"/>
              </w:rPr>
              <w:t xml:space="preserve"> qualidade, produto fresco de ave de galinha, tipo extra pesa a caixa com 30 </w:t>
            </w:r>
            <w:proofErr w:type="spellStart"/>
            <w:r w:rsidRPr="00FE133D">
              <w:rPr>
                <w:rFonts w:ascii="Arial" w:eastAsia="Times New Roman" w:hAnsi="Arial" w:cs="Arial"/>
                <w:sz w:val="16"/>
                <w:szCs w:val="16"/>
                <w:lang w:eastAsia="pt-BR"/>
              </w:rPr>
              <w:t>unid</w:t>
            </w:r>
            <w:proofErr w:type="spellEnd"/>
            <w:r w:rsidRPr="00FE133D">
              <w:rPr>
                <w:rFonts w:ascii="Arial" w:eastAsia="Times New Roman" w:hAnsi="Arial" w:cs="Arial"/>
                <w:sz w:val="16"/>
                <w:szCs w:val="16"/>
                <w:lang w:eastAsia="pt-BR"/>
              </w:rPr>
              <w:t xml:space="preserve"> 1.620g no mínimo, tendo peso</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unitário mínimo de50g e máximo de 54g. Não deverá apresentar manchas ou sujidades, de tamanho uniforme e cor branca, proveniente de granja sobre inspeção oficial, devendo atender as exigências</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do regulamento interno de inspeção de produtos de origem animal- RIISPOA /MA pelo  Ministério da agricultura do Brasil ( SIF).</w:t>
            </w:r>
          </w:p>
        </w:tc>
        <w:tc>
          <w:tcPr>
            <w:tcW w:w="807" w:type="dxa"/>
            <w:tcBorders>
              <w:top w:val="nil"/>
              <w:left w:val="single" w:sz="4" w:space="0" w:color="auto"/>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CAIXA</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2.159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proofErr w:type="gramStart"/>
            <w:r w:rsidRPr="00FE133D">
              <w:rPr>
                <w:rFonts w:ascii="Arial" w:eastAsia="Times New Roman" w:hAnsi="Arial" w:cs="Arial"/>
                <w:b/>
                <w:bCs/>
                <w:sz w:val="16"/>
                <w:szCs w:val="16"/>
                <w:lang w:eastAsia="pt-BR"/>
              </w:rPr>
              <w:t>6</w:t>
            </w:r>
            <w:proofErr w:type="gramEnd"/>
          </w:p>
        </w:tc>
        <w:tc>
          <w:tcPr>
            <w:tcW w:w="7513" w:type="dxa"/>
            <w:tcBorders>
              <w:top w:val="nil"/>
              <w:left w:val="nil"/>
              <w:bottom w:val="single" w:sz="8" w:space="0" w:color="auto"/>
              <w:right w:val="nil"/>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CARNE CAPRINO/OVINO (BODE),</w:t>
            </w:r>
            <w:r w:rsidRPr="00FE133D">
              <w:rPr>
                <w:rFonts w:ascii="Arial" w:eastAsia="Times New Roman" w:hAnsi="Arial" w:cs="Arial"/>
                <w:sz w:val="16"/>
                <w:szCs w:val="16"/>
                <w:lang w:eastAsia="pt-BR"/>
              </w:rPr>
              <w:t xml:space="preserve"> de primeira qualidade, congelada, idade máxima do animal de 01 ano, inspeção e seleção dos animais por veterinários, sendo o procedimento repetido no abate dentro do frigorífico, carne pós abate dividida embalagem em filme de </w:t>
            </w:r>
            <w:proofErr w:type="spellStart"/>
            <w:proofErr w:type="gramStart"/>
            <w:r w:rsidRPr="00FE133D">
              <w:rPr>
                <w:rFonts w:ascii="Arial" w:eastAsia="Times New Roman" w:hAnsi="Arial" w:cs="Arial"/>
                <w:sz w:val="16"/>
                <w:szCs w:val="16"/>
                <w:lang w:eastAsia="pt-BR"/>
              </w:rPr>
              <w:t>pvc</w:t>
            </w:r>
            <w:proofErr w:type="spellEnd"/>
            <w:proofErr w:type="gramEnd"/>
            <w:r w:rsidRPr="00FE133D">
              <w:rPr>
                <w:rFonts w:ascii="Arial" w:eastAsia="Times New Roman" w:hAnsi="Arial" w:cs="Arial"/>
                <w:sz w:val="16"/>
                <w:szCs w:val="16"/>
                <w:lang w:eastAsia="pt-BR"/>
              </w:rPr>
              <w:br/>
              <w:t>transparente ou saco plástico transparente de 1 Kg cada e acondicionadas em câmara fria, com data do abate do caprino/ovino acompanhada da Guia de Transporte Animal – GTA.</w:t>
            </w:r>
          </w:p>
        </w:tc>
        <w:tc>
          <w:tcPr>
            <w:tcW w:w="807" w:type="dxa"/>
            <w:tcBorders>
              <w:top w:val="nil"/>
              <w:left w:val="single" w:sz="4" w:space="0" w:color="auto"/>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KG</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325 </w:t>
            </w:r>
          </w:p>
        </w:tc>
      </w:tr>
      <w:tr w:rsidR="00A97AC4" w:rsidRPr="00FE133D" w:rsidTr="00A97AC4">
        <w:trPr>
          <w:gridAfter w:val="1"/>
          <w:wAfter w:w="15" w:type="dxa"/>
          <w:trHeight w:val="84"/>
          <w:jc w:val="center"/>
        </w:trPr>
        <w:tc>
          <w:tcPr>
            <w:tcW w:w="709"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proofErr w:type="gramStart"/>
            <w:r w:rsidRPr="00FE133D">
              <w:rPr>
                <w:rFonts w:ascii="Arial" w:eastAsia="Times New Roman" w:hAnsi="Arial" w:cs="Arial"/>
                <w:b/>
                <w:bCs/>
                <w:sz w:val="16"/>
                <w:szCs w:val="16"/>
                <w:lang w:eastAsia="pt-BR"/>
              </w:rPr>
              <w:t>7</w:t>
            </w:r>
            <w:proofErr w:type="gramEnd"/>
          </w:p>
        </w:tc>
        <w:tc>
          <w:tcPr>
            <w:tcW w:w="7513" w:type="dxa"/>
            <w:tcBorders>
              <w:top w:val="nil"/>
              <w:left w:val="nil"/>
              <w:bottom w:val="single" w:sz="8" w:space="0" w:color="auto"/>
              <w:right w:val="nil"/>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 xml:space="preserve">CHARQUE ENVAZADA, </w:t>
            </w:r>
            <w:proofErr w:type="gramStart"/>
            <w:r w:rsidRPr="00FE133D">
              <w:rPr>
                <w:rFonts w:ascii="Arial" w:eastAsia="Times New Roman" w:hAnsi="Arial" w:cs="Arial"/>
                <w:sz w:val="16"/>
                <w:szCs w:val="16"/>
                <w:lang w:eastAsia="pt-BR"/>
              </w:rPr>
              <w:t>à</w:t>
            </w:r>
            <w:proofErr w:type="gramEnd"/>
            <w:r w:rsidRPr="00FE133D">
              <w:rPr>
                <w:rFonts w:ascii="Arial" w:eastAsia="Times New Roman" w:hAnsi="Arial" w:cs="Arial"/>
                <w:sz w:val="16"/>
                <w:szCs w:val="16"/>
                <w:lang w:eastAsia="pt-BR"/>
              </w:rPr>
              <w:t xml:space="preserve"> vácuo embalagem de 1 kg, de 1ª qualidade, (no máximo 10% de gordura), embalada em saco plástico vácuo transparente e atóxico, limpo, não violado, resistente, que garanta a integridade do produto até o momento do consumo, acondicionado em caixas lacradas. A embalagem deverá conter externamente os dados de identificação, procedência, número de lote, data de validade, quantidade do produto, número do registro no Ministério da Agricultura/SIF/DIPOA e carimbo de inspeção do SIF. O produto deverá apresentar validade mínima de </w:t>
            </w:r>
            <w:proofErr w:type="gramStart"/>
            <w:r w:rsidRPr="00FE133D">
              <w:rPr>
                <w:rFonts w:ascii="Arial" w:eastAsia="Times New Roman" w:hAnsi="Arial" w:cs="Arial"/>
                <w:sz w:val="16"/>
                <w:szCs w:val="16"/>
                <w:lang w:eastAsia="pt-BR"/>
              </w:rPr>
              <w:t>1</w:t>
            </w:r>
            <w:proofErr w:type="gramEnd"/>
            <w:r w:rsidRPr="00FE133D">
              <w:rPr>
                <w:rFonts w:ascii="Arial" w:eastAsia="Times New Roman" w:hAnsi="Arial" w:cs="Arial"/>
                <w:sz w:val="16"/>
                <w:szCs w:val="16"/>
                <w:lang w:eastAsia="pt-BR"/>
              </w:rPr>
              <w:t xml:space="preserve"> mês a partir da data da entrega.</w:t>
            </w:r>
          </w:p>
        </w:tc>
        <w:tc>
          <w:tcPr>
            <w:tcW w:w="807" w:type="dxa"/>
            <w:tcBorders>
              <w:top w:val="nil"/>
              <w:left w:val="single" w:sz="4" w:space="0" w:color="auto"/>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KG</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1.748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proofErr w:type="gramStart"/>
            <w:r w:rsidRPr="00FE133D">
              <w:rPr>
                <w:rFonts w:ascii="Arial" w:eastAsia="Times New Roman" w:hAnsi="Arial" w:cs="Arial"/>
                <w:b/>
                <w:bCs/>
                <w:sz w:val="16"/>
                <w:szCs w:val="16"/>
                <w:lang w:eastAsia="pt-BR"/>
              </w:rPr>
              <w:t>8</w:t>
            </w:r>
            <w:proofErr w:type="gramEnd"/>
          </w:p>
        </w:tc>
        <w:tc>
          <w:tcPr>
            <w:tcW w:w="7513" w:type="dxa"/>
            <w:tcBorders>
              <w:top w:val="nil"/>
              <w:left w:val="nil"/>
              <w:bottom w:val="single" w:sz="8" w:space="0" w:color="auto"/>
              <w:right w:val="nil"/>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 xml:space="preserve">FILÉ DE PEIXE </w:t>
            </w:r>
            <w:proofErr w:type="gramStart"/>
            <w:r w:rsidRPr="00FE133D">
              <w:rPr>
                <w:rFonts w:ascii="Arial" w:eastAsia="Times New Roman" w:hAnsi="Arial" w:cs="Arial"/>
                <w:b/>
                <w:bCs/>
                <w:sz w:val="16"/>
                <w:szCs w:val="16"/>
                <w:lang w:eastAsia="pt-BR"/>
              </w:rPr>
              <w:t>TILÁPIA,</w:t>
            </w:r>
            <w:proofErr w:type="gramEnd"/>
            <w:r w:rsidRPr="00FE133D">
              <w:rPr>
                <w:rFonts w:ascii="Arial" w:eastAsia="Times New Roman" w:hAnsi="Arial" w:cs="Arial"/>
                <w:sz w:val="16"/>
                <w:szCs w:val="16"/>
                <w:lang w:eastAsia="pt-BR"/>
              </w:rPr>
              <w:t>congelado de primeira qualidade, limpo, sem couro ou escamas, sem espinhos, fatiados em bifes de 100g em média, isentos de aditivos ou substâncias estranhas que sejam impróprias ao</w:t>
            </w:r>
            <w:r w:rsidRPr="00FE133D">
              <w:rPr>
                <w:rFonts w:ascii="Arial" w:eastAsia="Times New Roman" w:hAnsi="Arial" w:cs="Arial"/>
                <w:sz w:val="16"/>
                <w:szCs w:val="16"/>
                <w:lang w:eastAsia="pt-BR"/>
              </w:rPr>
              <w:br/>
              <w:t>consumo e que alterem suas características naturais (físicas, químicas e organolépticas). Pacotes de 1 kg, devidamente selado, com</w:t>
            </w:r>
            <w:r w:rsidRPr="00FE133D">
              <w:rPr>
                <w:rFonts w:ascii="Arial" w:eastAsia="Times New Roman" w:hAnsi="Arial" w:cs="Arial"/>
                <w:sz w:val="16"/>
                <w:szCs w:val="16"/>
                <w:lang w:eastAsia="pt-BR"/>
              </w:rPr>
              <w:br/>
              <w:t xml:space="preserve">especificação de peso, validade </w:t>
            </w:r>
            <w:proofErr w:type="spellStart"/>
            <w:r w:rsidRPr="00FE133D">
              <w:rPr>
                <w:rFonts w:ascii="Arial" w:eastAsia="Times New Roman" w:hAnsi="Arial" w:cs="Arial"/>
                <w:sz w:val="16"/>
                <w:szCs w:val="16"/>
                <w:lang w:eastAsia="pt-BR"/>
              </w:rPr>
              <w:t>doproduto</w:t>
            </w:r>
            <w:proofErr w:type="spellEnd"/>
            <w:r w:rsidRPr="00FE133D">
              <w:rPr>
                <w:rFonts w:ascii="Arial" w:eastAsia="Times New Roman" w:hAnsi="Arial" w:cs="Arial"/>
                <w:sz w:val="16"/>
                <w:szCs w:val="16"/>
                <w:lang w:eastAsia="pt-BR"/>
              </w:rPr>
              <w:t xml:space="preserve"> e marca/procedência. Suas condições devem atender as condições determinadas pelas normas do RIISPOA, ANVISA, SIM, SIP, ou SIF</w:t>
            </w:r>
          </w:p>
        </w:tc>
        <w:tc>
          <w:tcPr>
            <w:tcW w:w="807" w:type="dxa"/>
            <w:tcBorders>
              <w:top w:val="nil"/>
              <w:left w:val="single" w:sz="4" w:space="0" w:color="auto"/>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KG</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2.199 </w:t>
            </w:r>
          </w:p>
        </w:tc>
      </w:tr>
      <w:tr w:rsidR="00A97AC4" w:rsidRPr="00FE133D" w:rsidTr="00A97AC4">
        <w:trPr>
          <w:trHeight w:val="60"/>
          <w:jc w:val="center"/>
        </w:trPr>
        <w:tc>
          <w:tcPr>
            <w:tcW w:w="10178" w:type="dxa"/>
            <w:gridSpan w:val="5"/>
            <w:tcBorders>
              <w:top w:val="single" w:sz="8" w:space="0" w:color="auto"/>
              <w:left w:val="nil"/>
              <w:bottom w:val="single" w:sz="8" w:space="0" w:color="auto"/>
              <w:right w:val="nil"/>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POLPAS DE FRUTAS</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ÍTEM</w:t>
            </w:r>
          </w:p>
        </w:tc>
        <w:tc>
          <w:tcPr>
            <w:tcW w:w="7513" w:type="dxa"/>
            <w:tcBorders>
              <w:top w:val="nil"/>
              <w:left w:val="nil"/>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 xml:space="preserve">DESCRIÇÃO </w:t>
            </w:r>
          </w:p>
        </w:tc>
        <w:tc>
          <w:tcPr>
            <w:tcW w:w="807" w:type="dxa"/>
            <w:tcBorders>
              <w:top w:val="nil"/>
              <w:left w:val="nil"/>
              <w:bottom w:val="single" w:sz="8" w:space="0" w:color="auto"/>
              <w:right w:val="nil"/>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Unidade</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Quantidade</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proofErr w:type="gramStart"/>
            <w:r w:rsidRPr="00FE133D">
              <w:rPr>
                <w:rFonts w:ascii="Arial" w:eastAsia="Times New Roman" w:hAnsi="Arial" w:cs="Arial"/>
                <w:b/>
                <w:bCs/>
                <w:color w:val="000000"/>
                <w:sz w:val="16"/>
                <w:szCs w:val="16"/>
                <w:lang w:eastAsia="pt-BR"/>
              </w:rPr>
              <w:t>9</w:t>
            </w:r>
            <w:proofErr w:type="gramEnd"/>
          </w:p>
        </w:tc>
        <w:tc>
          <w:tcPr>
            <w:tcW w:w="7513" w:type="dxa"/>
            <w:tcBorders>
              <w:top w:val="nil"/>
              <w:left w:val="nil"/>
              <w:bottom w:val="single" w:sz="8" w:space="0" w:color="auto"/>
              <w:right w:val="single" w:sz="4" w:space="0" w:color="auto"/>
            </w:tcBorders>
            <w:shd w:val="clear" w:color="auto" w:fill="auto"/>
            <w:vAlign w:val="bottom"/>
            <w:hideMark/>
          </w:tcPr>
          <w:p w:rsidR="00A97AC4" w:rsidRPr="00FE133D" w:rsidRDefault="00A97AC4" w:rsidP="00E67EDC">
            <w:pPr>
              <w:spacing w:after="240" w:line="240" w:lineRule="auto"/>
              <w:jc w:val="both"/>
              <w:rPr>
                <w:rFonts w:ascii="Arial" w:eastAsia="Times New Roman" w:hAnsi="Arial" w:cs="Arial"/>
                <w:sz w:val="16"/>
                <w:szCs w:val="16"/>
                <w:lang w:eastAsia="pt-BR"/>
              </w:rPr>
            </w:pPr>
            <w:r w:rsidRPr="00FE133D">
              <w:rPr>
                <w:rFonts w:ascii="Arial" w:eastAsia="Times New Roman" w:hAnsi="Arial" w:cs="Arial"/>
                <w:b/>
                <w:bCs/>
                <w:sz w:val="16"/>
                <w:szCs w:val="16"/>
                <w:lang w:eastAsia="pt-BR"/>
              </w:rPr>
              <w:t>POLPA DE FRUTA SABOR ACEROLA</w:t>
            </w:r>
            <w:proofErr w:type="gramStart"/>
            <w:r w:rsidRPr="00FE133D">
              <w:rPr>
                <w:rFonts w:ascii="Arial" w:eastAsia="Times New Roman" w:hAnsi="Arial" w:cs="Arial"/>
                <w:b/>
                <w:bCs/>
                <w:sz w:val="16"/>
                <w:szCs w:val="16"/>
                <w:lang w:eastAsia="pt-BR"/>
              </w:rPr>
              <w:t>,</w:t>
            </w:r>
            <w:r w:rsidRPr="00FE133D">
              <w:rPr>
                <w:rFonts w:ascii="Arial" w:eastAsia="Times New Roman" w:hAnsi="Arial" w:cs="Arial"/>
                <w:sz w:val="16"/>
                <w:szCs w:val="16"/>
                <w:lang w:eastAsia="pt-BR"/>
              </w:rPr>
              <w:t xml:space="preserve"> é</w:t>
            </w:r>
            <w:proofErr w:type="gramEnd"/>
            <w:r w:rsidRPr="00FE133D">
              <w:rPr>
                <w:rFonts w:ascii="Arial" w:eastAsia="Times New Roman" w:hAnsi="Arial" w:cs="Arial"/>
                <w:sz w:val="16"/>
                <w:szCs w:val="16"/>
                <w:lang w:eastAsia="pt-BR"/>
              </w:rPr>
              <w:t xml:space="preserve"> o produto obtido por esmagamento das partes comestíveis de frutas carnosas por processos tecnológicos adequados. </w:t>
            </w:r>
            <w:proofErr w:type="gramStart"/>
            <w:r w:rsidRPr="00FE133D">
              <w:rPr>
                <w:rFonts w:ascii="Arial" w:eastAsia="Times New Roman" w:hAnsi="Arial" w:cs="Arial"/>
                <w:sz w:val="16"/>
                <w:szCs w:val="16"/>
                <w:lang w:eastAsia="pt-BR"/>
              </w:rPr>
              <w:t>o</w:t>
            </w:r>
            <w:proofErr w:type="gramEnd"/>
            <w:r w:rsidRPr="00FE133D">
              <w:rPr>
                <w:rFonts w:ascii="Arial" w:eastAsia="Times New Roman" w:hAnsi="Arial" w:cs="Arial"/>
                <w:sz w:val="16"/>
                <w:szCs w:val="16"/>
                <w:lang w:eastAsia="pt-BR"/>
              </w:rPr>
              <w:t xml:space="preserve"> produto deve ser preparado com frutas sãs, limpas e isentas de parasitos e de detritos animais ou vegetais. Não deve conter fragmentos das partes não comestíveis da fruta, nem substâncias estranhas à sua composição normal, exceto as previstas nesta norma (resolução - </w:t>
            </w:r>
            <w:proofErr w:type="spellStart"/>
            <w:r w:rsidRPr="00FE133D">
              <w:rPr>
                <w:rFonts w:ascii="Arial" w:eastAsia="Times New Roman" w:hAnsi="Arial" w:cs="Arial"/>
                <w:sz w:val="16"/>
                <w:szCs w:val="16"/>
                <w:lang w:eastAsia="pt-BR"/>
              </w:rPr>
              <w:t>cnnpa</w:t>
            </w:r>
            <w:proofErr w:type="spellEnd"/>
            <w:r w:rsidRPr="00FE133D">
              <w:rPr>
                <w:rFonts w:ascii="Arial" w:eastAsia="Times New Roman" w:hAnsi="Arial" w:cs="Arial"/>
                <w:sz w:val="16"/>
                <w:szCs w:val="16"/>
                <w:lang w:eastAsia="pt-BR"/>
              </w:rPr>
              <w:t xml:space="preserve"> nº 12, de 1978). Será tolerada a adição de sacarose em proporção a ser declarada no rótulo. Polpa de fruta </w:t>
            </w:r>
            <w:proofErr w:type="spellStart"/>
            <w:r w:rsidRPr="00FE133D">
              <w:rPr>
                <w:rFonts w:ascii="Arial" w:eastAsia="Times New Roman" w:hAnsi="Arial" w:cs="Arial"/>
                <w:sz w:val="16"/>
                <w:szCs w:val="16"/>
                <w:lang w:eastAsia="pt-BR"/>
              </w:rPr>
              <w:t>envasada</w:t>
            </w:r>
            <w:proofErr w:type="spellEnd"/>
            <w:r w:rsidRPr="00FE133D">
              <w:rPr>
                <w:rFonts w:ascii="Arial" w:eastAsia="Times New Roman" w:hAnsi="Arial" w:cs="Arial"/>
                <w:sz w:val="16"/>
                <w:szCs w:val="16"/>
                <w:lang w:eastAsia="pt-BR"/>
              </w:rPr>
              <w:t xml:space="preserve"> a vácuo 100% natural, 100% pura, congelada em túnel de congelamento rápido, mantendo com isso toda a qualidade nutricional da fruta. Devendo ter controle de </w:t>
            </w:r>
            <w:proofErr w:type="gramStart"/>
            <w:r w:rsidRPr="00FE133D">
              <w:rPr>
                <w:rFonts w:ascii="Arial" w:eastAsia="Times New Roman" w:hAnsi="Arial" w:cs="Arial"/>
                <w:sz w:val="16"/>
                <w:szCs w:val="16"/>
                <w:lang w:eastAsia="pt-BR"/>
              </w:rPr>
              <w:t xml:space="preserve">higiene sanitário, respeitando as característica organolépticas, </w:t>
            </w:r>
            <w:proofErr w:type="spellStart"/>
            <w:r w:rsidRPr="00FE133D">
              <w:rPr>
                <w:rFonts w:ascii="Arial" w:eastAsia="Times New Roman" w:hAnsi="Arial" w:cs="Arial"/>
                <w:sz w:val="16"/>
                <w:szCs w:val="16"/>
                <w:lang w:eastAsia="pt-BR"/>
              </w:rPr>
              <w:t>físio-quimicas</w:t>
            </w:r>
            <w:proofErr w:type="spellEnd"/>
            <w:r w:rsidRPr="00FE133D">
              <w:rPr>
                <w:rFonts w:ascii="Arial" w:eastAsia="Times New Roman" w:hAnsi="Arial" w:cs="Arial"/>
                <w:sz w:val="16"/>
                <w:szCs w:val="16"/>
                <w:lang w:eastAsia="pt-BR"/>
              </w:rPr>
              <w:t>, microscópicas</w:t>
            </w:r>
            <w:proofErr w:type="gramEnd"/>
            <w:r w:rsidRPr="00FE133D">
              <w:rPr>
                <w:rFonts w:ascii="Arial" w:eastAsia="Times New Roman" w:hAnsi="Arial" w:cs="Arial"/>
                <w:sz w:val="16"/>
                <w:szCs w:val="16"/>
                <w:lang w:eastAsia="pt-BR"/>
              </w:rPr>
              <w:t xml:space="preserve"> e devendo obedecer a legislação  sanitária vigente. Deverá ser entregue congelada e acondicionada em sacos plásticos embalagem de 01 kg, </w:t>
            </w:r>
            <w:proofErr w:type="gramStart"/>
            <w:r w:rsidRPr="00FE133D">
              <w:rPr>
                <w:rFonts w:ascii="Arial" w:eastAsia="Times New Roman" w:hAnsi="Arial" w:cs="Arial"/>
                <w:sz w:val="16"/>
                <w:szCs w:val="16"/>
                <w:lang w:eastAsia="pt-BR"/>
              </w:rPr>
              <w:t>transparentes devidamente lacrado</w:t>
            </w:r>
            <w:proofErr w:type="gramEnd"/>
            <w:r w:rsidRPr="00FE133D">
              <w:rPr>
                <w:rFonts w:ascii="Arial" w:eastAsia="Times New Roman" w:hAnsi="Arial" w:cs="Arial"/>
                <w:sz w:val="16"/>
                <w:szCs w:val="16"/>
                <w:lang w:eastAsia="pt-BR"/>
              </w:rPr>
              <w:t>. O transporte das polpas</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deverá ocorrer por conta do fornecedor em  recipiente   com lacre  para garantir    o congelamento e a qualidade das polpas. A polpa de fruta deverá ser entregue em cada unidade informada pelo solicitante. Se</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algum sabor não tenha boa aceitação por parte dos alunos, a nutricionista responsável pela alimentação escolar entrará em contato com o fornecedor para a substituição do produto. A empresa deverá apresentar no ato</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 xml:space="preserve">da abertura do pregão  as amostras dos </w:t>
            </w:r>
            <w:r w:rsidRPr="00FE133D">
              <w:rPr>
                <w:rFonts w:ascii="Arial" w:eastAsia="Times New Roman" w:hAnsi="Arial" w:cs="Arial"/>
                <w:sz w:val="16"/>
                <w:szCs w:val="16"/>
                <w:lang w:eastAsia="pt-BR"/>
              </w:rPr>
              <w:lastRenderedPageBreak/>
              <w:t xml:space="preserve">sabores solicitados. Registro da polpa no mapa. Registro da empresa no </w:t>
            </w:r>
            <w:proofErr w:type="spellStart"/>
            <w:r w:rsidRPr="00FE133D">
              <w:rPr>
                <w:rFonts w:ascii="Arial" w:eastAsia="Times New Roman" w:hAnsi="Arial" w:cs="Arial"/>
                <w:sz w:val="16"/>
                <w:szCs w:val="16"/>
                <w:lang w:eastAsia="pt-BR"/>
              </w:rPr>
              <w:t>ministerio</w:t>
            </w:r>
            <w:proofErr w:type="spellEnd"/>
            <w:r w:rsidRPr="00FE133D">
              <w:rPr>
                <w:rFonts w:ascii="Arial" w:eastAsia="Times New Roman" w:hAnsi="Arial" w:cs="Arial"/>
                <w:sz w:val="16"/>
                <w:szCs w:val="16"/>
                <w:lang w:eastAsia="pt-BR"/>
              </w:rPr>
              <w:t xml:space="preserve"> da </w:t>
            </w:r>
            <w:proofErr w:type="spellStart"/>
            <w:r w:rsidRPr="00FE133D">
              <w:rPr>
                <w:rFonts w:ascii="Arial" w:eastAsia="Times New Roman" w:hAnsi="Arial" w:cs="Arial"/>
                <w:sz w:val="16"/>
                <w:szCs w:val="16"/>
                <w:lang w:eastAsia="pt-BR"/>
              </w:rPr>
              <w:t>saude</w:t>
            </w:r>
            <w:proofErr w:type="spellEnd"/>
            <w:r w:rsidRPr="00FE133D">
              <w:rPr>
                <w:rFonts w:ascii="Arial" w:eastAsia="Times New Roman" w:hAnsi="Arial" w:cs="Arial"/>
                <w:sz w:val="16"/>
                <w:szCs w:val="16"/>
                <w:lang w:eastAsia="pt-BR"/>
              </w:rPr>
              <w:t xml:space="preserve">. </w:t>
            </w:r>
          </w:p>
        </w:tc>
        <w:tc>
          <w:tcPr>
            <w:tcW w:w="807"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lastRenderedPageBreak/>
              <w:t>KG</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3.430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lastRenderedPageBreak/>
              <w:t>10</w:t>
            </w:r>
          </w:p>
        </w:tc>
        <w:tc>
          <w:tcPr>
            <w:tcW w:w="7513" w:type="dxa"/>
            <w:tcBorders>
              <w:top w:val="nil"/>
              <w:left w:val="nil"/>
              <w:bottom w:val="single" w:sz="8" w:space="0" w:color="auto"/>
              <w:right w:val="single" w:sz="4" w:space="0" w:color="auto"/>
            </w:tcBorders>
            <w:shd w:val="clear" w:color="auto" w:fill="auto"/>
            <w:vAlign w:val="bottom"/>
            <w:hideMark/>
          </w:tcPr>
          <w:p w:rsidR="00A97AC4" w:rsidRPr="00FE133D" w:rsidRDefault="00A97AC4" w:rsidP="00E67EDC">
            <w:pPr>
              <w:spacing w:after="240" w:line="240" w:lineRule="auto"/>
              <w:jc w:val="both"/>
              <w:rPr>
                <w:rFonts w:ascii="Arial" w:eastAsia="Times New Roman" w:hAnsi="Arial" w:cs="Arial"/>
                <w:sz w:val="16"/>
                <w:szCs w:val="16"/>
                <w:lang w:eastAsia="pt-BR"/>
              </w:rPr>
            </w:pPr>
            <w:r w:rsidRPr="00FE133D">
              <w:rPr>
                <w:rFonts w:ascii="Arial" w:eastAsia="Times New Roman" w:hAnsi="Arial" w:cs="Arial"/>
                <w:b/>
                <w:bCs/>
                <w:sz w:val="16"/>
                <w:szCs w:val="16"/>
                <w:lang w:eastAsia="pt-BR"/>
              </w:rPr>
              <w:t>POLPA DE FRUTA SABOR GOIABA</w:t>
            </w:r>
            <w:proofErr w:type="gramStart"/>
            <w:r w:rsidRPr="00FE133D">
              <w:rPr>
                <w:rFonts w:ascii="Arial" w:eastAsia="Times New Roman" w:hAnsi="Arial" w:cs="Arial"/>
                <w:b/>
                <w:bCs/>
                <w:sz w:val="16"/>
                <w:szCs w:val="16"/>
                <w:lang w:eastAsia="pt-BR"/>
              </w:rPr>
              <w:t>,</w:t>
            </w:r>
            <w:r w:rsidRPr="00FE133D">
              <w:rPr>
                <w:rFonts w:ascii="Arial" w:eastAsia="Times New Roman" w:hAnsi="Arial" w:cs="Arial"/>
                <w:sz w:val="16"/>
                <w:szCs w:val="16"/>
                <w:lang w:eastAsia="pt-BR"/>
              </w:rPr>
              <w:t xml:space="preserve"> é</w:t>
            </w:r>
            <w:proofErr w:type="gramEnd"/>
            <w:r w:rsidRPr="00FE133D">
              <w:rPr>
                <w:rFonts w:ascii="Arial" w:eastAsia="Times New Roman" w:hAnsi="Arial" w:cs="Arial"/>
                <w:sz w:val="16"/>
                <w:szCs w:val="16"/>
                <w:lang w:eastAsia="pt-BR"/>
              </w:rPr>
              <w:t xml:space="preserve"> o produto obtido por esmagamento das partes comestíveis de frutas carnosas por processos tecnológicos adequados. </w:t>
            </w:r>
            <w:proofErr w:type="gramStart"/>
            <w:r w:rsidRPr="00FE133D">
              <w:rPr>
                <w:rFonts w:ascii="Arial" w:eastAsia="Times New Roman" w:hAnsi="Arial" w:cs="Arial"/>
                <w:sz w:val="16"/>
                <w:szCs w:val="16"/>
                <w:lang w:eastAsia="pt-BR"/>
              </w:rPr>
              <w:t>o</w:t>
            </w:r>
            <w:proofErr w:type="gramEnd"/>
            <w:r w:rsidRPr="00FE133D">
              <w:rPr>
                <w:rFonts w:ascii="Arial" w:eastAsia="Times New Roman" w:hAnsi="Arial" w:cs="Arial"/>
                <w:sz w:val="16"/>
                <w:szCs w:val="16"/>
                <w:lang w:eastAsia="pt-BR"/>
              </w:rPr>
              <w:t xml:space="preserve"> produto deve ser preparado com frutas sãs, limpas e isentas de parasitos e de detritos animais ou vegetais. Não deve conter fragmentos das partes não comestíveis da fruta, nem substâncias estranhas à sua composição normal, exceto as previstas nesta norma (resolução - </w:t>
            </w:r>
            <w:proofErr w:type="spellStart"/>
            <w:r w:rsidRPr="00FE133D">
              <w:rPr>
                <w:rFonts w:ascii="Arial" w:eastAsia="Times New Roman" w:hAnsi="Arial" w:cs="Arial"/>
                <w:sz w:val="16"/>
                <w:szCs w:val="16"/>
                <w:lang w:eastAsia="pt-BR"/>
              </w:rPr>
              <w:t>cnnpa</w:t>
            </w:r>
            <w:proofErr w:type="spellEnd"/>
            <w:r w:rsidRPr="00FE133D">
              <w:rPr>
                <w:rFonts w:ascii="Arial" w:eastAsia="Times New Roman" w:hAnsi="Arial" w:cs="Arial"/>
                <w:sz w:val="16"/>
                <w:szCs w:val="16"/>
                <w:lang w:eastAsia="pt-BR"/>
              </w:rPr>
              <w:t xml:space="preserve"> nº 12, de 1978). Será tolerada a adição de sacarose em proporção a ser declarada no rótulo. Polpa de fruta </w:t>
            </w:r>
            <w:proofErr w:type="spellStart"/>
            <w:r w:rsidRPr="00FE133D">
              <w:rPr>
                <w:rFonts w:ascii="Arial" w:eastAsia="Times New Roman" w:hAnsi="Arial" w:cs="Arial"/>
                <w:sz w:val="16"/>
                <w:szCs w:val="16"/>
                <w:lang w:eastAsia="pt-BR"/>
              </w:rPr>
              <w:t>envasada</w:t>
            </w:r>
            <w:proofErr w:type="spellEnd"/>
            <w:r w:rsidRPr="00FE133D">
              <w:rPr>
                <w:rFonts w:ascii="Arial" w:eastAsia="Times New Roman" w:hAnsi="Arial" w:cs="Arial"/>
                <w:sz w:val="16"/>
                <w:szCs w:val="16"/>
                <w:lang w:eastAsia="pt-BR"/>
              </w:rPr>
              <w:t xml:space="preserve"> a vácuo 100% natural, 100% pura, congelada em túnel de congelamento rápido, mantendo com isso toda a qualidade nutricional da fruta. Devendo ter controle de </w:t>
            </w:r>
            <w:proofErr w:type="gramStart"/>
            <w:r w:rsidRPr="00FE133D">
              <w:rPr>
                <w:rFonts w:ascii="Arial" w:eastAsia="Times New Roman" w:hAnsi="Arial" w:cs="Arial"/>
                <w:sz w:val="16"/>
                <w:szCs w:val="16"/>
                <w:lang w:eastAsia="pt-BR"/>
              </w:rPr>
              <w:t xml:space="preserve">higiene sanitário, respeitando as característica organolépticas, </w:t>
            </w:r>
            <w:proofErr w:type="spellStart"/>
            <w:r w:rsidRPr="00FE133D">
              <w:rPr>
                <w:rFonts w:ascii="Arial" w:eastAsia="Times New Roman" w:hAnsi="Arial" w:cs="Arial"/>
                <w:sz w:val="16"/>
                <w:szCs w:val="16"/>
                <w:lang w:eastAsia="pt-BR"/>
              </w:rPr>
              <w:t>físio-quimicas</w:t>
            </w:r>
            <w:proofErr w:type="spellEnd"/>
            <w:r w:rsidRPr="00FE133D">
              <w:rPr>
                <w:rFonts w:ascii="Arial" w:eastAsia="Times New Roman" w:hAnsi="Arial" w:cs="Arial"/>
                <w:sz w:val="16"/>
                <w:szCs w:val="16"/>
                <w:lang w:eastAsia="pt-BR"/>
              </w:rPr>
              <w:t>, microscópicas</w:t>
            </w:r>
            <w:proofErr w:type="gramEnd"/>
            <w:r w:rsidRPr="00FE133D">
              <w:rPr>
                <w:rFonts w:ascii="Arial" w:eastAsia="Times New Roman" w:hAnsi="Arial" w:cs="Arial"/>
                <w:sz w:val="16"/>
                <w:szCs w:val="16"/>
                <w:lang w:eastAsia="pt-BR"/>
              </w:rPr>
              <w:t xml:space="preserve"> e devendo obedecer a legislação  sanitária vigente. Deverá ser entregue congelada e acondicionada em sacos plásticos embalagem de 01 kg, </w:t>
            </w:r>
            <w:proofErr w:type="gramStart"/>
            <w:r w:rsidRPr="00FE133D">
              <w:rPr>
                <w:rFonts w:ascii="Arial" w:eastAsia="Times New Roman" w:hAnsi="Arial" w:cs="Arial"/>
                <w:sz w:val="16"/>
                <w:szCs w:val="16"/>
                <w:lang w:eastAsia="pt-BR"/>
              </w:rPr>
              <w:t>transparentes devidamente lacrado</w:t>
            </w:r>
            <w:proofErr w:type="gramEnd"/>
            <w:r w:rsidRPr="00FE133D">
              <w:rPr>
                <w:rFonts w:ascii="Arial" w:eastAsia="Times New Roman" w:hAnsi="Arial" w:cs="Arial"/>
                <w:sz w:val="16"/>
                <w:szCs w:val="16"/>
                <w:lang w:eastAsia="pt-BR"/>
              </w:rPr>
              <w:t>. O transporte das polpas</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deverá ocorrer por conta do fornecedor em  recipiente   com lacre  para garantir    o congelamento e a qualidade das polpas. A polpa de fruta deverá ser entregue em cada unidade informada pelo solicitante. Se</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algum sabor não tenha boa aceitação por parte dos alunos, a nutricionista responsável pela alimentação escolar entrará em contato com o fornecedor para a substituição do produto. A empresa deverá apresentar no ato</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 xml:space="preserve">da abertura do pregão  as amostras dos sabores solicitados. Registro da polpa no mapa. Registro da empresa no </w:t>
            </w:r>
            <w:proofErr w:type="spellStart"/>
            <w:r w:rsidRPr="00FE133D">
              <w:rPr>
                <w:rFonts w:ascii="Arial" w:eastAsia="Times New Roman" w:hAnsi="Arial" w:cs="Arial"/>
                <w:sz w:val="16"/>
                <w:szCs w:val="16"/>
                <w:lang w:eastAsia="pt-BR"/>
              </w:rPr>
              <w:t>ministerio</w:t>
            </w:r>
            <w:proofErr w:type="spellEnd"/>
            <w:r w:rsidRPr="00FE133D">
              <w:rPr>
                <w:rFonts w:ascii="Arial" w:eastAsia="Times New Roman" w:hAnsi="Arial" w:cs="Arial"/>
                <w:sz w:val="16"/>
                <w:szCs w:val="16"/>
                <w:lang w:eastAsia="pt-BR"/>
              </w:rPr>
              <w:t xml:space="preserve"> da </w:t>
            </w:r>
            <w:proofErr w:type="spellStart"/>
            <w:r w:rsidRPr="00FE133D">
              <w:rPr>
                <w:rFonts w:ascii="Arial" w:eastAsia="Times New Roman" w:hAnsi="Arial" w:cs="Arial"/>
                <w:sz w:val="16"/>
                <w:szCs w:val="16"/>
                <w:lang w:eastAsia="pt-BR"/>
              </w:rPr>
              <w:t>saude</w:t>
            </w:r>
            <w:proofErr w:type="spellEnd"/>
            <w:r w:rsidRPr="00FE133D">
              <w:rPr>
                <w:rFonts w:ascii="Arial" w:eastAsia="Times New Roman" w:hAnsi="Arial" w:cs="Arial"/>
                <w:sz w:val="16"/>
                <w:szCs w:val="16"/>
                <w:lang w:eastAsia="pt-BR"/>
              </w:rPr>
              <w:t xml:space="preserve">. </w:t>
            </w:r>
          </w:p>
        </w:tc>
        <w:tc>
          <w:tcPr>
            <w:tcW w:w="807"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KG</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3.850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11</w:t>
            </w:r>
          </w:p>
        </w:tc>
        <w:tc>
          <w:tcPr>
            <w:tcW w:w="7513" w:type="dxa"/>
            <w:tcBorders>
              <w:top w:val="nil"/>
              <w:left w:val="nil"/>
              <w:bottom w:val="single" w:sz="8" w:space="0" w:color="auto"/>
              <w:right w:val="single" w:sz="4" w:space="0" w:color="auto"/>
            </w:tcBorders>
            <w:shd w:val="clear" w:color="auto" w:fill="auto"/>
            <w:vAlign w:val="bottom"/>
            <w:hideMark/>
          </w:tcPr>
          <w:p w:rsidR="00A97AC4" w:rsidRPr="00FE133D" w:rsidRDefault="00A97AC4" w:rsidP="00E67EDC">
            <w:pPr>
              <w:spacing w:after="240" w:line="240" w:lineRule="auto"/>
              <w:jc w:val="both"/>
              <w:rPr>
                <w:rFonts w:ascii="Arial" w:eastAsia="Times New Roman" w:hAnsi="Arial" w:cs="Arial"/>
                <w:sz w:val="16"/>
                <w:szCs w:val="16"/>
                <w:lang w:eastAsia="pt-BR"/>
              </w:rPr>
            </w:pPr>
            <w:r w:rsidRPr="00FE133D">
              <w:rPr>
                <w:rFonts w:ascii="Arial" w:eastAsia="Times New Roman" w:hAnsi="Arial" w:cs="Arial"/>
                <w:b/>
                <w:bCs/>
                <w:sz w:val="16"/>
                <w:szCs w:val="16"/>
                <w:lang w:eastAsia="pt-BR"/>
              </w:rPr>
              <w:t>POLPA DE FRUTA SABOR MANGA</w:t>
            </w:r>
            <w:proofErr w:type="gramStart"/>
            <w:r w:rsidRPr="00FE133D">
              <w:rPr>
                <w:rFonts w:ascii="Arial" w:eastAsia="Times New Roman" w:hAnsi="Arial" w:cs="Arial"/>
                <w:b/>
                <w:bCs/>
                <w:sz w:val="16"/>
                <w:szCs w:val="16"/>
                <w:lang w:eastAsia="pt-BR"/>
              </w:rPr>
              <w:t>,</w:t>
            </w:r>
            <w:r w:rsidRPr="00FE133D">
              <w:rPr>
                <w:rFonts w:ascii="Arial" w:eastAsia="Times New Roman" w:hAnsi="Arial" w:cs="Arial"/>
                <w:sz w:val="16"/>
                <w:szCs w:val="16"/>
                <w:lang w:eastAsia="pt-BR"/>
              </w:rPr>
              <w:t xml:space="preserve"> é</w:t>
            </w:r>
            <w:proofErr w:type="gramEnd"/>
            <w:r w:rsidRPr="00FE133D">
              <w:rPr>
                <w:rFonts w:ascii="Arial" w:eastAsia="Times New Roman" w:hAnsi="Arial" w:cs="Arial"/>
                <w:sz w:val="16"/>
                <w:szCs w:val="16"/>
                <w:lang w:eastAsia="pt-BR"/>
              </w:rPr>
              <w:t xml:space="preserve"> o produto obtido por esmagamento das partes comestíveis de frutas carnosas por processos tecnológicos adequados. </w:t>
            </w:r>
            <w:proofErr w:type="gramStart"/>
            <w:r w:rsidRPr="00FE133D">
              <w:rPr>
                <w:rFonts w:ascii="Arial" w:eastAsia="Times New Roman" w:hAnsi="Arial" w:cs="Arial"/>
                <w:sz w:val="16"/>
                <w:szCs w:val="16"/>
                <w:lang w:eastAsia="pt-BR"/>
              </w:rPr>
              <w:t>o</w:t>
            </w:r>
            <w:proofErr w:type="gramEnd"/>
            <w:r w:rsidRPr="00FE133D">
              <w:rPr>
                <w:rFonts w:ascii="Arial" w:eastAsia="Times New Roman" w:hAnsi="Arial" w:cs="Arial"/>
                <w:sz w:val="16"/>
                <w:szCs w:val="16"/>
                <w:lang w:eastAsia="pt-BR"/>
              </w:rPr>
              <w:t xml:space="preserve"> produto deve ser preparado com frutas sãs, limpas e isentas de parasitos e de detritos animais ou vegetais. Não deve conter fragmentos das partes não comestíveis da fruta, nem substâncias estranhas à sua composição normal, exceto as previstas nesta norma (resolução - </w:t>
            </w:r>
            <w:proofErr w:type="spellStart"/>
            <w:r w:rsidRPr="00FE133D">
              <w:rPr>
                <w:rFonts w:ascii="Arial" w:eastAsia="Times New Roman" w:hAnsi="Arial" w:cs="Arial"/>
                <w:sz w:val="16"/>
                <w:szCs w:val="16"/>
                <w:lang w:eastAsia="pt-BR"/>
              </w:rPr>
              <w:t>cnnpa</w:t>
            </w:r>
            <w:proofErr w:type="spellEnd"/>
            <w:r w:rsidRPr="00FE133D">
              <w:rPr>
                <w:rFonts w:ascii="Arial" w:eastAsia="Times New Roman" w:hAnsi="Arial" w:cs="Arial"/>
                <w:sz w:val="16"/>
                <w:szCs w:val="16"/>
                <w:lang w:eastAsia="pt-BR"/>
              </w:rPr>
              <w:t xml:space="preserve"> nº 12, de 1978). Será tolerada a adição de sacarose em proporção a ser declarada no rótulo. Polpa de fruta </w:t>
            </w:r>
            <w:proofErr w:type="spellStart"/>
            <w:r w:rsidRPr="00FE133D">
              <w:rPr>
                <w:rFonts w:ascii="Arial" w:eastAsia="Times New Roman" w:hAnsi="Arial" w:cs="Arial"/>
                <w:sz w:val="16"/>
                <w:szCs w:val="16"/>
                <w:lang w:eastAsia="pt-BR"/>
              </w:rPr>
              <w:t>envasada</w:t>
            </w:r>
            <w:proofErr w:type="spellEnd"/>
            <w:r w:rsidRPr="00FE133D">
              <w:rPr>
                <w:rFonts w:ascii="Arial" w:eastAsia="Times New Roman" w:hAnsi="Arial" w:cs="Arial"/>
                <w:sz w:val="16"/>
                <w:szCs w:val="16"/>
                <w:lang w:eastAsia="pt-BR"/>
              </w:rPr>
              <w:t xml:space="preserve"> a vácuo 100% natural, 100% pura, congelada em túnel de congelamento rápido, mantendo com isso toda a qualidade nutricional da fruta. Devendo ter controle de </w:t>
            </w:r>
            <w:proofErr w:type="gramStart"/>
            <w:r w:rsidRPr="00FE133D">
              <w:rPr>
                <w:rFonts w:ascii="Arial" w:eastAsia="Times New Roman" w:hAnsi="Arial" w:cs="Arial"/>
                <w:sz w:val="16"/>
                <w:szCs w:val="16"/>
                <w:lang w:eastAsia="pt-BR"/>
              </w:rPr>
              <w:t xml:space="preserve">higiene sanitário, respeitando as característica organolépticas, </w:t>
            </w:r>
            <w:proofErr w:type="spellStart"/>
            <w:r w:rsidRPr="00FE133D">
              <w:rPr>
                <w:rFonts w:ascii="Arial" w:eastAsia="Times New Roman" w:hAnsi="Arial" w:cs="Arial"/>
                <w:sz w:val="16"/>
                <w:szCs w:val="16"/>
                <w:lang w:eastAsia="pt-BR"/>
              </w:rPr>
              <w:t>físio-quimicas</w:t>
            </w:r>
            <w:proofErr w:type="spellEnd"/>
            <w:r w:rsidRPr="00FE133D">
              <w:rPr>
                <w:rFonts w:ascii="Arial" w:eastAsia="Times New Roman" w:hAnsi="Arial" w:cs="Arial"/>
                <w:sz w:val="16"/>
                <w:szCs w:val="16"/>
                <w:lang w:eastAsia="pt-BR"/>
              </w:rPr>
              <w:t>, microscópicas</w:t>
            </w:r>
            <w:proofErr w:type="gramEnd"/>
            <w:r w:rsidRPr="00FE133D">
              <w:rPr>
                <w:rFonts w:ascii="Arial" w:eastAsia="Times New Roman" w:hAnsi="Arial" w:cs="Arial"/>
                <w:sz w:val="16"/>
                <w:szCs w:val="16"/>
                <w:lang w:eastAsia="pt-BR"/>
              </w:rPr>
              <w:t xml:space="preserve"> e devendo obedecer a legislação  sanitária vigente. Deverá ser entregue congelada e acondicionada em sacos plásticos embalagem de 01 kg, </w:t>
            </w:r>
            <w:proofErr w:type="gramStart"/>
            <w:r w:rsidRPr="00FE133D">
              <w:rPr>
                <w:rFonts w:ascii="Arial" w:eastAsia="Times New Roman" w:hAnsi="Arial" w:cs="Arial"/>
                <w:sz w:val="16"/>
                <w:szCs w:val="16"/>
                <w:lang w:eastAsia="pt-BR"/>
              </w:rPr>
              <w:t>transparentes devidamente lacrado</w:t>
            </w:r>
            <w:proofErr w:type="gramEnd"/>
            <w:r w:rsidRPr="00FE133D">
              <w:rPr>
                <w:rFonts w:ascii="Arial" w:eastAsia="Times New Roman" w:hAnsi="Arial" w:cs="Arial"/>
                <w:sz w:val="16"/>
                <w:szCs w:val="16"/>
                <w:lang w:eastAsia="pt-BR"/>
              </w:rPr>
              <w:t>. O transporte das polpas</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deverá ocorrer por conta do fornecedor em  recipiente   com lacre  para garantir    o congelamento e a qualidade das polpas. A polpa de fruta deverá ser entregue em cada unidade informada pelo solicitante. Se</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algum sabor não tenha boa aceitação por parte dos alunos, a nutricionista responsável pela alimentação escolar entrará em contato com o fornecedor para a substituição do produto. A empresa deverá apresentar no ato</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 xml:space="preserve">da abertura do pregão  as amostras dos sabores solicitados. Registro da polpa no mapa. Registro da empresa no </w:t>
            </w:r>
            <w:proofErr w:type="spellStart"/>
            <w:r w:rsidRPr="00FE133D">
              <w:rPr>
                <w:rFonts w:ascii="Arial" w:eastAsia="Times New Roman" w:hAnsi="Arial" w:cs="Arial"/>
                <w:sz w:val="16"/>
                <w:szCs w:val="16"/>
                <w:lang w:eastAsia="pt-BR"/>
              </w:rPr>
              <w:t>ministerio</w:t>
            </w:r>
            <w:proofErr w:type="spellEnd"/>
            <w:r w:rsidRPr="00FE133D">
              <w:rPr>
                <w:rFonts w:ascii="Arial" w:eastAsia="Times New Roman" w:hAnsi="Arial" w:cs="Arial"/>
                <w:sz w:val="16"/>
                <w:szCs w:val="16"/>
                <w:lang w:eastAsia="pt-BR"/>
              </w:rPr>
              <w:t xml:space="preserve"> da </w:t>
            </w:r>
            <w:proofErr w:type="spellStart"/>
            <w:r w:rsidRPr="00FE133D">
              <w:rPr>
                <w:rFonts w:ascii="Arial" w:eastAsia="Times New Roman" w:hAnsi="Arial" w:cs="Arial"/>
                <w:sz w:val="16"/>
                <w:szCs w:val="16"/>
                <w:lang w:eastAsia="pt-BR"/>
              </w:rPr>
              <w:t>saude</w:t>
            </w:r>
            <w:proofErr w:type="spellEnd"/>
            <w:r w:rsidRPr="00FE133D">
              <w:rPr>
                <w:rFonts w:ascii="Arial" w:eastAsia="Times New Roman" w:hAnsi="Arial" w:cs="Arial"/>
                <w:sz w:val="16"/>
                <w:szCs w:val="16"/>
                <w:lang w:eastAsia="pt-BR"/>
              </w:rPr>
              <w:t xml:space="preserve">. </w:t>
            </w:r>
          </w:p>
        </w:tc>
        <w:tc>
          <w:tcPr>
            <w:tcW w:w="807"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KG</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3.138 </w:t>
            </w:r>
          </w:p>
        </w:tc>
      </w:tr>
      <w:tr w:rsidR="00A97AC4" w:rsidRPr="00FE133D" w:rsidTr="00A97AC4">
        <w:trPr>
          <w:trHeight w:val="60"/>
          <w:jc w:val="center"/>
        </w:trPr>
        <w:tc>
          <w:tcPr>
            <w:tcW w:w="10178" w:type="dxa"/>
            <w:gridSpan w:val="5"/>
            <w:tcBorders>
              <w:top w:val="single" w:sz="8" w:space="0" w:color="auto"/>
              <w:left w:val="nil"/>
              <w:bottom w:val="single" w:sz="8" w:space="0" w:color="auto"/>
              <w:right w:val="nil"/>
            </w:tcBorders>
            <w:shd w:val="clear" w:color="auto" w:fill="auto"/>
            <w:noWrap/>
            <w:vAlign w:val="bottom"/>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BEBIDA LÁCTEA</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ÍTEM</w:t>
            </w:r>
          </w:p>
        </w:tc>
        <w:tc>
          <w:tcPr>
            <w:tcW w:w="7513" w:type="dxa"/>
            <w:tcBorders>
              <w:top w:val="nil"/>
              <w:left w:val="nil"/>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 xml:space="preserve">DESCRIÇÃO </w:t>
            </w:r>
          </w:p>
        </w:tc>
        <w:tc>
          <w:tcPr>
            <w:tcW w:w="807" w:type="dxa"/>
            <w:tcBorders>
              <w:top w:val="nil"/>
              <w:left w:val="nil"/>
              <w:bottom w:val="single" w:sz="8" w:space="0" w:color="auto"/>
              <w:right w:val="nil"/>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Unidade</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Quantidade</w:t>
            </w:r>
          </w:p>
        </w:tc>
      </w:tr>
      <w:tr w:rsidR="00A97AC4" w:rsidRPr="00FE133D" w:rsidTr="00A97AC4">
        <w:trPr>
          <w:gridAfter w:val="1"/>
          <w:wAfter w:w="15" w:type="dxa"/>
          <w:trHeight w:val="173"/>
          <w:jc w:val="center"/>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12</w:t>
            </w:r>
          </w:p>
        </w:tc>
        <w:tc>
          <w:tcPr>
            <w:tcW w:w="7513" w:type="dxa"/>
            <w:tcBorders>
              <w:top w:val="nil"/>
              <w:left w:val="nil"/>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color w:val="000000"/>
                <w:sz w:val="16"/>
                <w:szCs w:val="16"/>
                <w:lang w:eastAsia="pt-BR"/>
              </w:rPr>
            </w:pPr>
            <w:r w:rsidRPr="00FE133D">
              <w:rPr>
                <w:rFonts w:ascii="Arial" w:eastAsia="Times New Roman" w:hAnsi="Arial" w:cs="Arial"/>
                <w:b/>
                <w:bCs/>
                <w:color w:val="000000"/>
                <w:sz w:val="16"/>
                <w:szCs w:val="16"/>
                <w:lang w:eastAsia="pt-BR"/>
              </w:rPr>
              <w:t>Bebida Láctea</w:t>
            </w:r>
            <w:r w:rsidRPr="00FE133D">
              <w:rPr>
                <w:rFonts w:ascii="Arial" w:eastAsia="Times New Roman" w:hAnsi="Arial" w:cs="Arial"/>
                <w:color w:val="000000"/>
                <w:sz w:val="16"/>
                <w:szCs w:val="16"/>
                <w:lang w:eastAsia="pt-BR"/>
              </w:rPr>
              <w:t>,</w:t>
            </w:r>
            <w:proofErr w:type="gramStart"/>
            <w:r w:rsidRPr="00FE133D">
              <w:rPr>
                <w:rFonts w:ascii="Arial" w:eastAsia="Times New Roman" w:hAnsi="Arial" w:cs="Arial"/>
                <w:color w:val="000000"/>
                <w:sz w:val="16"/>
                <w:szCs w:val="16"/>
                <w:lang w:eastAsia="pt-BR"/>
              </w:rPr>
              <w:t xml:space="preserve">  </w:t>
            </w:r>
            <w:proofErr w:type="gramEnd"/>
            <w:r w:rsidRPr="00FE133D">
              <w:rPr>
                <w:rFonts w:ascii="Arial" w:eastAsia="Times New Roman" w:hAnsi="Arial" w:cs="Arial"/>
                <w:color w:val="000000"/>
                <w:sz w:val="16"/>
                <w:szCs w:val="16"/>
                <w:lang w:eastAsia="pt-BR"/>
              </w:rPr>
              <w:t xml:space="preserve">fermentada com polpa de morango, 1 litro. A embalagem deverá conter externamente os dados de identificação, procedência, informações </w:t>
            </w:r>
            <w:proofErr w:type="spellStart"/>
            <w:r w:rsidRPr="00FE133D">
              <w:rPr>
                <w:rFonts w:ascii="Arial" w:eastAsia="Times New Roman" w:hAnsi="Arial" w:cs="Arial"/>
                <w:color w:val="000000"/>
                <w:sz w:val="16"/>
                <w:szCs w:val="16"/>
                <w:lang w:eastAsia="pt-BR"/>
              </w:rPr>
              <w:t>nutrícionais</w:t>
            </w:r>
            <w:proofErr w:type="spellEnd"/>
            <w:r w:rsidRPr="00FE133D">
              <w:rPr>
                <w:rFonts w:ascii="Arial" w:eastAsia="Times New Roman" w:hAnsi="Arial" w:cs="Arial"/>
                <w:color w:val="000000"/>
                <w:sz w:val="16"/>
                <w:szCs w:val="16"/>
                <w:lang w:eastAsia="pt-BR"/>
              </w:rPr>
              <w:t>, número de lote, data de validade, quantidade do produto, número do registro no Ministério da Agricultura/SIF e carimbo de inspeção do SIF. Validade mínima de 20 (vinte) dias a partir da data de entrega.</w:t>
            </w:r>
          </w:p>
        </w:tc>
        <w:tc>
          <w:tcPr>
            <w:tcW w:w="807" w:type="dxa"/>
            <w:tcBorders>
              <w:top w:val="nil"/>
              <w:left w:val="nil"/>
              <w:bottom w:val="single" w:sz="8" w:space="0" w:color="auto"/>
              <w:right w:val="nil"/>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proofErr w:type="spellStart"/>
            <w:r w:rsidRPr="00FE133D">
              <w:rPr>
                <w:rFonts w:ascii="Arial" w:eastAsia="Times New Roman" w:hAnsi="Arial" w:cs="Arial"/>
                <w:b/>
                <w:bCs/>
                <w:sz w:val="16"/>
                <w:szCs w:val="16"/>
                <w:lang w:eastAsia="pt-BR"/>
              </w:rPr>
              <w:t>Lt</w:t>
            </w:r>
            <w:proofErr w:type="spellEnd"/>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1.228 </w:t>
            </w:r>
          </w:p>
        </w:tc>
      </w:tr>
      <w:tr w:rsidR="00A97AC4" w:rsidRPr="00FE133D" w:rsidTr="00A97AC4">
        <w:trPr>
          <w:trHeight w:val="60"/>
          <w:jc w:val="center"/>
        </w:trPr>
        <w:tc>
          <w:tcPr>
            <w:tcW w:w="10178" w:type="dxa"/>
            <w:gridSpan w:val="5"/>
            <w:tcBorders>
              <w:top w:val="single" w:sz="8" w:space="0" w:color="auto"/>
              <w:left w:val="nil"/>
              <w:bottom w:val="single" w:sz="8" w:space="0" w:color="auto"/>
              <w:right w:val="nil"/>
            </w:tcBorders>
            <w:shd w:val="clear" w:color="auto" w:fill="auto"/>
            <w:noWrap/>
            <w:vAlign w:val="bottom"/>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PÃES</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ÍTEM</w:t>
            </w:r>
          </w:p>
        </w:tc>
        <w:tc>
          <w:tcPr>
            <w:tcW w:w="7513" w:type="dxa"/>
            <w:tcBorders>
              <w:top w:val="nil"/>
              <w:left w:val="nil"/>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 xml:space="preserve">DESCRIÇÃO </w:t>
            </w:r>
          </w:p>
        </w:tc>
        <w:tc>
          <w:tcPr>
            <w:tcW w:w="807" w:type="dxa"/>
            <w:tcBorders>
              <w:top w:val="nil"/>
              <w:left w:val="nil"/>
              <w:bottom w:val="single" w:sz="8" w:space="0" w:color="auto"/>
              <w:right w:val="nil"/>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Unidade</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Quantidade</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13</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color w:val="000000"/>
                <w:sz w:val="16"/>
                <w:szCs w:val="16"/>
                <w:lang w:eastAsia="pt-BR"/>
              </w:rPr>
            </w:pPr>
            <w:proofErr w:type="gramStart"/>
            <w:r w:rsidRPr="00FE133D">
              <w:rPr>
                <w:rFonts w:ascii="Arial" w:eastAsia="Times New Roman" w:hAnsi="Arial" w:cs="Arial"/>
                <w:b/>
                <w:bCs/>
                <w:color w:val="000000"/>
                <w:sz w:val="16"/>
                <w:szCs w:val="16"/>
                <w:lang w:eastAsia="pt-BR"/>
              </w:rPr>
              <w:t>Pão,</w:t>
            </w:r>
            <w:proofErr w:type="gramEnd"/>
            <w:r w:rsidRPr="00FE133D">
              <w:rPr>
                <w:rFonts w:ascii="Arial" w:eastAsia="Times New Roman" w:hAnsi="Arial" w:cs="Arial"/>
                <w:b/>
                <w:bCs/>
                <w:color w:val="000000"/>
                <w:sz w:val="16"/>
                <w:szCs w:val="16"/>
                <w:lang w:eastAsia="pt-BR"/>
              </w:rPr>
              <w:t>sedinha</w:t>
            </w:r>
            <w:r w:rsidRPr="00FE133D">
              <w:rPr>
                <w:rFonts w:ascii="Arial" w:eastAsia="Times New Roman" w:hAnsi="Arial" w:cs="Arial"/>
                <w:color w:val="000000"/>
                <w:sz w:val="16"/>
                <w:szCs w:val="16"/>
                <w:lang w:eastAsia="pt-BR"/>
              </w:rPr>
              <w:t>. Unidade com 50g</w:t>
            </w:r>
          </w:p>
        </w:tc>
        <w:tc>
          <w:tcPr>
            <w:tcW w:w="807"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UNID</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69.940 </w:t>
            </w:r>
          </w:p>
        </w:tc>
      </w:tr>
      <w:tr w:rsidR="00A97AC4" w:rsidRPr="00FE133D" w:rsidTr="00A97AC4">
        <w:trPr>
          <w:trHeight w:val="60"/>
          <w:jc w:val="center"/>
        </w:trPr>
        <w:tc>
          <w:tcPr>
            <w:tcW w:w="10178" w:type="dxa"/>
            <w:gridSpan w:val="5"/>
            <w:tcBorders>
              <w:top w:val="single" w:sz="8" w:space="0" w:color="auto"/>
              <w:left w:val="nil"/>
              <w:bottom w:val="single" w:sz="8" w:space="0" w:color="auto"/>
              <w:right w:val="nil"/>
            </w:tcBorders>
            <w:shd w:val="clear" w:color="auto" w:fill="auto"/>
            <w:noWrap/>
            <w:vAlign w:val="bottom"/>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NÃO PERECÍVEIS</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ÍTEM</w:t>
            </w:r>
          </w:p>
        </w:tc>
        <w:tc>
          <w:tcPr>
            <w:tcW w:w="7513" w:type="dxa"/>
            <w:tcBorders>
              <w:top w:val="nil"/>
              <w:left w:val="nil"/>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 xml:space="preserve">DESCRIÇÃO </w:t>
            </w:r>
          </w:p>
        </w:tc>
        <w:tc>
          <w:tcPr>
            <w:tcW w:w="807" w:type="dxa"/>
            <w:tcBorders>
              <w:top w:val="nil"/>
              <w:left w:val="nil"/>
              <w:bottom w:val="single" w:sz="8" w:space="0" w:color="auto"/>
              <w:right w:val="nil"/>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Unidade</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color w:val="000000"/>
                <w:sz w:val="16"/>
                <w:szCs w:val="16"/>
                <w:lang w:eastAsia="pt-BR"/>
              </w:rPr>
            </w:pPr>
            <w:r w:rsidRPr="00FE133D">
              <w:rPr>
                <w:rFonts w:ascii="Arial" w:eastAsia="Times New Roman" w:hAnsi="Arial" w:cs="Arial"/>
                <w:b/>
                <w:bCs/>
                <w:color w:val="000000"/>
                <w:sz w:val="16"/>
                <w:szCs w:val="16"/>
                <w:lang w:eastAsia="pt-BR"/>
              </w:rPr>
              <w:t>Quantidade</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14</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 xml:space="preserve">Açúcar cristal alvo, </w:t>
            </w:r>
            <w:r w:rsidRPr="00FE133D">
              <w:rPr>
                <w:rFonts w:ascii="Arial" w:eastAsia="Times New Roman" w:hAnsi="Arial" w:cs="Arial"/>
                <w:sz w:val="16"/>
                <w:szCs w:val="16"/>
                <w:lang w:eastAsia="pt-BR"/>
              </w:rPr>
              <w:t xml:space="preserve">Açúcar é a sacarose obtida de </w:t>
            </w:r>
            <w:proofErr w:type="spellStart"/>
            <w:r w:rsidRPr="00FE133D">
              <w:rPr>
                <w:rFonts w:ascii="Arial" w:eastAsia="Times New Roman" w:hAnsi="Arial" w:cs="Arial"/>
                <w:sz w:val="16"/>
                <w:szCs w:val="16"/>
                <w:lang w:eastAsia="pt-BR"/>
              </w:rPr>
              <w:t>Saccoharum</w:t>
            </w:r>
            <w:proofErr w:type="spellEnd"/>
            <w:r w:rsidRPr="00FE133D">
              <w:rPr>
                <w:rFonts w:ascii="Arial" w:eastAsia="Times New Roman" w:hAnsi="Arial" w:cs="Arial"/>
                <w:sz w:val="16"/>
                <w:szCs w:val="16"/>
                <w:lang w:eastAsia="pt-BR"/>
              </w:rPr>
              <w:t xml:space="preserve">, ou de Beta </w:t>
            </w:r>
            <w:proofErr w:type="spellStart"/>
            <w:r w:rsidRPr="00FE133D">
              <w:rPr>
                <w:rFonts w:ascii="Arial" w:eastAsia="Times New Roman" w:hAnsi="Arial" w:cs="Arial"/>
                <w:sz w:val="16"/>
                <w:szCs w:val="16"/>
                <w:lang w:eastAsia="pt-BR"/>
              </w:rPr>
              <w:t>laba</w:t>
            </w:r>
            <w:proofErr w:type="spellEnd"/>
            <w:r w:rsidRPr="00FE133D">
              <w:rPr>
                <w:rFonts w:ascii="Arial" w:eastAsia="Times New Roman" w:hAnsi="Arial" w:cs="Arial"/>
                <w:sz w:val="16"/>
                <w:szCs w:val="16"/>
                <w:lang w:eastAsia="pt-BR"/>
              </w:rPr>
              <w:t xml:space="preserve">, L, por processos industriais adequados. Embalado em sacos plásticos íntegros hermeticamente fechados contendo 1 </w:t>
            </w:r>
            <w:proofErr w:type="gramStart"/>
            <w:r w:rsidRPr="00FE133D">
              <w:rPr>
                <w:rFonts w:ascii="Arial" w:eastAsia="Times New Roman" w:hAnsi="Arial" w:cs="Arial"/>
                <w:sz w:val="16"/>
                <w:szCs w:val="16"/>
                <w:lang w:eastAsia="pt-BR"/>
              </w:rPr>
              <w:t>kg,</w:t>
            </w:r>
            <w:proofErr w:type="gramEnd"/>
            <w:r w:rsidRPr="00FE133D">
              <w:rPr>
                <w:rFonts w:ascii="Arial" w:eastAsia="Times New Roman" w:hAnsi="Arial" w:cs="Arial"/>
                <w:sz w:val="16"/>
                <w:szCs w:val="16"/>
                <w:lang w:eastAsia="pt-BR"/>
              </w:rPr>
              <w:t xml:space="preserve">em fardos . A embalagem deverá conter externamente os dados de identificação, procedência, informações </w:t>
            </w:r>
            <w:proofErr w:type="gramStart"/>
            <w:r w:rsidRPr="00FE133D">
              <w:rPr>
                <w:rFonts w:ascii="Arial" w:eastAsia="Times New Roman" w:hAnsi="Arial" w:cs="Arial"/>
                <w:sz w:val="16"/>
                <w:szCs w:val="16"/>
                <w:lang w:eastAsia="pt-BR"/>
              </w:rPr>
              <w:t>nutricionais</w:t>
            </w:r>
            <w:proofErr w:type="gramEnd"/>
            <w:r w:rsidRPr="00FE133D">
              <w:rPr>
                <w:rFonts w:ascii="Arial" w:eastAsia="Times New Roman" w:hAnsi="Arial" w:cs="Arial"/>
                <w:sz w:val="16"/>
                <w:szCs w:val="16"/>
                <w:lang w:eastAsia="pt-BR"/>
              </w:rPr>
              <w:t>, número de lote, data de validade, quantidade do produto. O produto deverá apresentar validade mínima de 06 meses a partir da data da entrega na unidade requisitante.</w:t>
            </w:r>
          </w:p>
        </w:tc>
        <w:tc>
          <w:tcPr>
            <w:tcW w:w="807"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KG</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3.942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15</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color w:val="000000"/>
                <w:sz w:val="16"/>
                <w:szCs w:val="16"/>
                <w:lang w:eastAsia="pt-BR"/>
              </w:rPr>
            </w:pPr>
            <w:r w:rsidRPr="00FE133D">
              <w:rPr>
                <w:rFonts w:ascii="Arial" w:eastAsia="Times New Roman" w:hAnsi="Arial" w:cs="Arial"/>
                <w:b/>
                <w:bCs/>
                <w:color w:val="000000"/>
                <w:sz w:val="16"/>
                <w:szCs w:val="16"/>
                <w:lang w:eastAsia="pt-BR"/>
              </w:rPr>
              <w:t xml:space="preserve">Amido de milho, </w:t>
            </w:r>
            <w:r w:rsidRPr="00FE133D">
              <w:rPr>
                <w:rFonts w:ascii="Arial" w:eastAsia="Times New Roman" w:hAnsi="Arial" w:cs="Arial"/>
                <w:color w:val="000000"/>
                <w:sz w:val="16"/>
                <w:szCs w:val="16"/>
                <w:lang w:eastAsia="pt-BR"/>
              </w:rPr>
              <w:t xml:space="preserve">produto extraído do milho para preparo de mingau. Prazo de Validade mínimo de 06 meses contados da data da </w:t>
            </w:r>
            <w:proofErr w:type="gramStart"/>
            <w:r w:rsidRPr="00FE133D">
              <w:rPr>
                <w:rFonts w:ascii="Arial" w:eastAsia="Times New Roman" w:hAnsi="Arial" w:cs="Arial"/>
                <w:color w:val="000000"/>
                <w:sz w:val="16"/>
                <w:szCs w:val="16"/>
                <w:lang w:eastAsia="pt-BR"/>
              </w:rPr>
              <w:t>entrega.</w:t>
            </w:r>
            <w:proofErr w:type="gramEnd"/>
            <w:r w:rsidRPr="00FE133D">
              <w:rPr>
                <w:rFonts w:ascii="Arial" w:eastAsia="Times New Roman" w:hAnsi="Arial" w:cs="Arial"/>
                <w:color w:val="000000"/>
                <w:sz w:val="16"/>
                <w:szCs w:val="16"/>
                <w:lang w:eastAsia="pt-BR"/>
              </w:rPr>
              <w:t>Pacote com 200g.</w:t>
            </w:r>
          </w:p>
        </w:tc>
        <w:tc>
          <w:tcPr>
            <w:tcW w:w="807"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CAIXA</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3.245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16</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Arroz,</w:t>
            </w:r>
            <w:r w:rsidRPr="00FE133D">
              <w:rPr>
                <w:rFonts w:ascii="Arial" w:eastAsia="Times New Roman" w:hAnsi="Arial" w:cs="Arial"/>
                <w:sz w:val="16"/>
                <w:szCs w:val="16"/>
                <w:lang w:eastAsia="pt-BR"/>
              </w:rPr>
              <w:t xml:space="preserve"> </w:t>
            </w:r>
            <w:proofErr w:type="spellStart"/>
            <w:r w:rsidRPr="00FE133D">
              <w:rPr>
                <w:rFonts w:ascii="Arial" w:eastAsia="Times New Roman" w:hAnsi="Arial" w:cs="Arial"/>
                <w:sz w:val="16"/>
                <w:szCs w:val="16"/>
                <w:lang w:eastAsia="pt-BR"/>
              </w:rPr>
              <w:t>parbolizado</w:t>
            </w:r>
            <w:proofErr w:type="spellEnd"/>
            <w:r w:rsidRPr="00FE133D">
              <w:rPr>
                <w:rFonts w:ascii="Arial" w:eastAsia="Times New Roman" w:hAnsi="Arial" w:cs="Arial"/>
                <w:sz w:val="16"/>
                <w:szCs w:val="16"/>
                <w:lang w:eastAsia="pt-BR"/>
              </w:rPr>
              <w:t xml:space="preserve">, tipo </w:t>
            </w:r>
            <w:proofErr w:type="gramStart"/>
            <w:r w:rsidRPr="00FE133D">
              <w:rPr>
                <w:rFonts w:ascii="Arial" w:eastAsia="Times New Roman" w:hAnsi="Arial" w:cs="Arial"/>
                <w:sz w:val="16"/>
                <w:szCs w:val="16"/>
                <w:lang w:eastAsia="pt-BR"/>
              </w:rPr>
              <w:t>1</w:t>
            </w:r>
            <w:proofErr w:type="gramEnd"/>
            <w:r w:rsidRPr="00FE133D">
              <w:rPr>
                <w:rFonts w:ascii="Arial" w:eastAsia="Times New Roman" w:hAnsi="Arial" w:cs="Arial"/>
                <w:sz w:val="16"/>
                <w:szCs w:val="16"/>
                <w:lang w:eastAsia="pt-BR"/>
              </w:rPr>
              <w:t>, longo, constituídos de grãos inteiros, com teor de umidade máxima 15%, isento de sujidades e materiais estranhos, embalagem de 1 kg em sacos plásticos transparentes e atóxicos, limpos não violados, resistentes que garantam a integridade do produto até o momento do consumo, embalado em fardos .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807"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KG</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7.943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17</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color w:val="000000"/>
                <w:sz w:val="16"/>
                <w:szCs w:val="16"/>
                <w:lang w:eastAsia="pt-BR"/>
              </w:rPr>
            </w:pPr>
            <w:r w:rsidRPr="00FE133D">
              <w:rPr>
                <w:rFonts w:ascii="Arial" w:eastAsia="Times New Roman" w:hAnsi="Arial" w:cs="Arial"/>
                <w:b/>
                <w:bCs/>
                <w:color w:val="000000"/>
                <w:sz w:val="16"/>
                <w:szCs w:val="16"/>
                <w:lang w:eastAsia="pt-BR"/>
              </w:rPr>
              <w:t xml:space="preserve">Aveia em flocos finos, </w:t>
            </w:r>
            <w:proofErr w:type="spellStart"/>
            <w:r w:rsidRPr="00FE133D">
              <w:rPr>
                <w:rFonts w:ascii="Arial" w:eastAsia="Times New Roman" w:hAnsi="Arial" w:cs="Arial"/>
                <w:color w:val="000000"/>
                <w:sz w:val="16"/>
                <w:szCs w:val="16"/>
                <w:lang w:eastAsia="pt-BR"/>
              </w:rPr>
              <w:t>aembalagem</w:t>
            </w:r>
            <w:proofErr w:type="spellEnd"/>
            <w:r w:rsidRPr="00FE133D">
              <w:rPr>
                <w:rFonts w:ascii="Arial" w:eastAsia="Times New Roman" w:hAnsi="Arial" w:cs="Arial"/>
                <w:color w:val="000000"/>
                <w:sz w:val="16"/>
                <w:szCs w:val="16"/>
                <w:lang w:eastAsia="pt-BR"/>
              </w:rPr>
              <w:t xml:space="preserve"> deverá conter externamente os dados de identificação e procedência, informação nutricional, número do lote, data de validade, quantidade do produto e número do registro. Embalagem com 165 g</w:t>
            </w:r>
          </w:p>
        </w:tc>
        <w:tc>
          <w:tcPr>
            <w:tcW w:w="807"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CAIXA</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2.625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18</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Biscoito, tipo Maria</w:t>
            </w:r>
            <w:r w:rsidRPr="00FE133D">
              <w:rPr>
                <w:rFonts w:ascii="Arial" w:eastAsia="Times New Roman" w:hAnsi="Arial" w:cs="Arial"/>
                <w:sz w:val="16"/>
                <w:szCs w:val="16"/>
                <w:lang w:eastAsia="pt-BR"/>
              </w:rPr>
              <w:t xml:space="preserve">, embalagem dupla com 350g, com identificação do produto, marca do fabricante, prazo de validade e peso </w:t>
            </w:r>
            <w:proofErr w:type="gramStart"/>
            <w:r w:rsidRPr="00FE133D">
              <w:rPr>
                <w:rFonts w:ascii="Arial" w:eastAsia="Times New Roman" w:hAnsi="Arial" w:cs="Arial"/>
                <w:sz w:val="16"/>
                <w:szCs w:val="16"/>
                <w:lang w:eastAsia="pt-BR"/>
              </w:rPr>
              <w:t>liquido</w:t>
            </w:r>
            <w:proofErr w:type="gramEnd"/>
            <w:r w:rsidRPr="00FE133D">
              <w:rPr>
                <w:rFonts w:ascii="Arial" w:eastAsia="Times New Roman" w:hAnsi="Arial" w:cs="Arial"/>
                <w:sz w:val="16"/>
                <w:szCs w:val="16"/>
                <w:lang w:eastAsia="pt-BR"/>
              </w:rPr>
              <w:t xml:space="preserve">. O produto devera ter registro no Ministério da Agricultura e/ou Ministério da </w:t>
            </w:r>
            <w:r>
              <w:rPr>
                <w:rFonts w:ascii="Arial" w:eastAsia="Times New Roman" w:hAnsi="Arial" w:cs="Arial"/>
                <w:sz w:val="16"/>
                <w:szCs w:val="16"/>
                <w:lang w:eastAsia="pt-BR"/>
              </w:rPr>
              <w:t>Educação</w:t>
            </w:r>
            <w:r w:rsidRPr="00FE133D">
              <w:rPr>
                <w:rFonts w:ascii="Arial" w:eastAsia="Times New Roman" w:hAnsi="Arial" w:cs="Arial"/>
                <w:sz w:val="16"/>
                <w:szCs w:val="16"/>
                <w:lang w:eastAsia="pt-BR"/>
              </w:rPr>
              <w:t>.</w:t>
            </w:r>
          </w:p>
        </w:tc>
        <w:tc>
          <w:tcPr>
            <w:tcW w:w="807"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PCT</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1.112 </w:t>
            </w:r>
          </w:p>
        </w:tc>
      </w:tr>
      <w:tr w:rsidR="00A97AC4" w:rsidRPr="00FE133D" w:rsidTr="00A97AC4">
        <w:trPr>
          <w:gridAfter w:val="1"/>
          <w:wAfter w:w="15" w:type="dxa"/>
          <w:trHeight w:val="428"/>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19</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24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 xml:space="preserve">Biscoito, tipo </w:t>
            </w:r>
            <w:proofErr w:type="spellStart"/>
            <w:r w:rsidRPr="00FE133D">
              <w:rPr>
                <w:rFonts w:ascii="Arial" w:eastAsia="Times New Roman" w:hAnsi="Arial" w:cs="Arial"/>
                <w:b/>
                <w:bCs/>
                <w:sz w:val="16"/>
                <w:szCs w:val="16"/>
                <w:lang w:eastAsia="pt-BR"/>
              </w:rPr>
              <w:t>Cream</w:t>
            </w:r>
            <w:proofErr w:type="spellEnd"/>
            <w:r w:rsidRPr="00FE133D">
              <w:rPr>
                <w:rFonts w:ascii="Arial" w:eastAsia="Times New Roman" w:hAnsi="Arial" w:cs="Arial"/>
                <w:b/>
                <w:bCs/>
                <w:sz w:val="16"/>
                <w:szCs w:val="16"/>
                <w:lang w:eastAsia="pt-BR"/>
              </w:rPr>
              <w:t xml:space="preserve"> </w:t>
            </w:r>
            <w:proofErr w:type="spellStart"/>
            <w:r w:rsidRPr="00FE133D">
              <w:rPr>
                <w:rFonts w:ascii="Arial" w:eastAsia="Times New Roman" w:hAnsi="Arial" w:cs="Arial"/>
                <w:b/>
                <w:bCs/>
                <w:sz w:val="16"/>
                <w:szCs w:val="16"/>
                <w:lang w:eastAsia="pt-BR"/>
              </w:rPr>
              <w:t>cracker</w:t>
            </w:r>
            <w:proofErr w:type="spellEnd"/>
            <w:r w:rsidRPr="00FE133D">
              <w:rPr>
                <w:rFonts w:ascii="Arial" w:eastAsia="Times New Roman" w:hAnsi="Arial" w:cs="Arial"/>
                <w:sz w:val="16"/>
                <w:szCs w:val="16"/>
                <w:lang w:eastAsia="pt-BR"/>
              </w:rPr>
              <w:t xml:space="preserve">, embalagem dupla com 350 g, com identificação do produto, marca do fabricante, prazo de validade e peso </w:t>
            </w:r>
            <w:proofErr w:type="gramStart"/>
            <w:r w:rsidRPr="00FE133D">
              <w:rPr>
                <w:rFonts w:ascii="Arial" w:eastAsia="Times New Roman" w:hAnsi="Arial" w:cs="Arial"/>
                <w:sz w:val="16"/>
                <w:szCs w:val="16"/>
                <w:lang w:eastAsia="pt-BR"/>
              </w:rPr>
              <w:t>liquido</w:t>
            </w:r>
            <w:proofErr w:type="gramEnd"/>
            <w:r w:rsidRPr="00FE133D">
              <w:rPr>
                <w:rFonts w:ascii="Arial" w:eastAsia="Times New Roman" w:hAnsi="Arial" w:cs="Arial"/>
                <w:sz w:val="16"/>
                <w:szCs w:val="16"/>
                <w:lang w:eastAsia="pt-BR"/>
              </w:rPr>
              <w:t xml:space="preserve">. O produto devera ter registro no Ministério da Agricultura e/ou Ministério da </w:t>
            </w:r>
            <w:r>
              <w:rPr>
                <w:rFonts w:ascii="Arial" w:eastAsia="Times New Roman" w:hAnsi="Arial" w:cs="Arial"/>
                <w:sz w:val="16"/>
                <w:szCs w:val="16"/>
                <w:lang w:eastAsia="pt-BR"/>
              </w:rPr>
              <w:t>Educação</w:t>
            </w:r>
            <w:r w:rsidRPr="00FE133D">
              <w:rPr>
                <w:rFonts w:ascii="Arial" w:eastAsia="Times New Roman" w:hAnsi="Arial" w:cs="Arial"/>
                <w:sz w:val="16"/>
                <w:szCs w:val="16"/>
                <w:lang w:eastAsia="pt-BR"/>
              </w:rPr>
              <w:t>.</w:t>
            </w:r>
          </w:p>
        </w:tc>
        <w:tc>
          <w:tcPr>
            <w:tcW w:w="807"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PCT</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1.112 </w:t>
            </w:r>
          </w:p>
        </w:tc>
      </w:tr>
      <w:tr w:rsidR="00A97AC4" w:rsidRPr="00FE133D" w:rsidTr="00A97AC4">
        <w:trPr>
          <w:gridAfter w:val="1"/>
          <w:wAfter w:w="15" w:type="dxa"/>
          <w:trHeight w:val="237"/>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20</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proofErr w:type="spellStart"/>
            <w:r w:rsidRPr="00FE133D">
              <w:rPr>
                <w:rFonts w:ascii="Arial" w:eastAsia="Times New Roman" w:hAnsi="Arial" w:cs="Arial"/>
                <w:b/>
                <w:bCs/>
                <w:sz w:val="16"/>
                <w:szCs w:val="16"/>
                <w:lang w:eastAsia="pt-BR"/>
              </w:rPr>
              <w:t>Colorífico</w:t>
            </w:r>
            <w:proofErr w:type="spellEnd"/>
            <w:r w:rsidRPr="00FE133D">
              <w:rPr>
                <w:rFonts w:ascii="Arial" w:eastAsia="Times New Roman" w:hAnsi="Arial" w:cs="Arial"/>
                <w:b/>
                <w:bCs/>
                <w:sz w:val="16"/>
                <w:szCs w:val="16"/>
                <w:lang w:eastAsia="pt-BR"/>
              </w:rPr>
              <w:t xml:space="preserve"> em pó fino homogêneo</w:t>
            </w:r>
            <w:r w:rsidRPr="00FE133D">
              <w:rPr>
                <w:rFonts w:ascii="Arial" w:eastAsia="Times New Roman" w:hAnsi="Arial" w:cs="Arial"/>
                <w:sz w:val="16"/>
                <w:szCs w:val="16"/>
                <w:lang w:eastAsia="pt-BR"/>
              </w:rPr>
              <w:t xml:space="preserve">, obtido de frutos maduros de urucum, limpos, dessecados e moídos, de coloração amarela, com aspecto com cor, cheiro e sabor próprio, isento de materiais estranhos e a sua espécie, acondicionado em saco plástico transparente e atóxico, hermeticamente </w:t>
            </w:r>
            <w:r w:rsidRPr="00FE133D">
              <w:rPr>
                <w:rFonts w:ascii="Arial" w:eastAsia="Times New Roman" w:hAnsi="Arial" w:cs="Arial"/>
                <w:sz w:val="16"/>
                <w:szCs w:val="16"/>
                <w:lang w:eastAsia="pt-BR"/>
              </w:rPr>
              <w:lastRenderedPageBreak/>
              <w:t xml:space="preserve">vedado e resistente, em </w:t>
            </w:r>
            <w:proofErr w:type="spellStart"/>
            <w:proofErr w:type="gramStart"/>
            <w:r w:rsidRPr="00FE133D">
              <w:rPr>
                <w:rFonts w:ascii="Arial" w:eastAsia="Times New Roman" w:hAnsi="Arial" w:cs="Arial"/>
                <w:sz w:val="16"/>
                <w:szCs w:val="16"/>
                <w:lang w:eastAsia="pt-BR"/>
              </w:rPr>
              <w:t>embLgem</w:t>
            </w:r>
            <w:proofErr w:type="spellEnd"/>
            <w:proofErr w:type="gramEnd"/>
            <w:r w:rsidRPr="00FE133D">
              <w:rPr>
                <w:rFonts w:ascii="Arial" w:eastAsia="Times New Roman" w:hAnsi="Arial" w:cs="Arial"/>
                <w:sz w:val="16"/>
                <w:szCs w:val="16"/>
                <w:lang w:eastAsia="pt-BR"/>
              </w:rPr>
              <w:t xml:space="preserve"> de 100g embalado em caixa de papelão reforçado.</w:t>
            </w:r>
          </w:p>
        </w:tc>
        <w:tc>
          <w:tcPr>
            <w:tcW w:w="807"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lastRenderedPageBreak/>
              <w:t>PCT</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3.000 </w:t>
            </w:r>
          </w:p>
        </w:tc>
      </w:tr>
      <w:tr w:rsidR="00A97AC4" w:rsidRPr="00FE133D" w:rsidTr="00A97AC4">
        <w:trPr>
          <w:gridAfter w:val="1"/>
          <w:wAfter w:w="15" w:type="dxa"/>
          <w:trHeight w:val="122"/>
          <w:jc w:val="center"/>
        </w:trPr>
        <w:tc>
          <w:tcPr>
            <w:tcW w:w="709" w:type="dxa"/>
            <w:tcBorders>
              <w:top w:val="nil"/>
              <w:left w:val="single" w:sz="8" w:space="0" w:color="auto"/>
              <w:bottom w:val="single" w:sz="8" w:space="0" w:color="auto"/>
              <w:right w:val="nil"/>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lastRenderedPageBreak/>
              <w:t>21</w:t>
            </w:r>
          </w:p>
        </w:tc>
        <w:tc>
          <w:tcPr>
            <w:tcW w:w="7513" w:type="dxa"/>
            <w:tcBorders>
              <w:top w:val="nil"/>
              <w:left w:val="single" w:sz="8" w:space="0" w:color="auto"/>
              <w:bottom w:val="single" w:sz="8" w:space="0" w:color="auto"/>
              <w:right w:val="single" w:sz="4" w:space="0" w:color="auto"/>
            </w:tcBorders>
            <w:shd w:val="clear" w:color="auto" w:fill="auto"/>
            <w:vAlign w:val="center"/>
            <w:hideMark/>
          </w:tcPr>
          <w:p w:rsidR="00A97AC4" w:rsidRPr="00FE133D" w:rsidRDefault="00A97AC4" w:rsidP="00E67EDC">
            <w:pPr>
              <w:spacing w:after="24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Cominho,</w:t>
            </w:r>
            <w:r w:rsidRPr="00FE133D">
              <w:rPr>
                <w:rFonts w:ascii="Arial" w:eastAsia="Times New Roman" w:hAnsi="Arial" w:cs="Arial"/>
                <w:sz w:val="16"/>
                <w:szCs w:val="16"/>
                <w:lang w:eastAsia="pt-BR"/>
              </w:rPr>
              <w:t xml:space="preserve"> moído extraído de sementes de cominho de</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primeira qualidade, puro, com aspecto, cor, cheiro, sabor característicos, sem misturas, isentos de sujidades, parasitas e larvas. Embalagem de 100g, em sacos plásticos transparentes e atóxicos, limpos não violados, resistentes que garantam a integridade do produto até o momento do consumo. Acondicionados em fardos lacrados. A embalagem deverá conter externamente os dados de identificação e procedência, informação nutricional, número do lote, data de validade, quantidade do produto. O produto deverá apresentar validade mínima de 05 (cinco) meses a partir da data de entrega na unidade requisitant</w:t>
            </w:r>
            <w:r>
              <w:rPr>
                <w:rFonts w:ascii="Arial" w:eastAsia="Times New Roman" w:hAnsi="Arial" w:cs="Arial"/>
                <w:sz w:val="16"/>
                <w:szCs w:val="16"/>
                <w:lang w:eastAsia="pt-BR"/>
              </w:rPr>
              <w:t>e.</w:t>
            </w:r>
          </w:p>
        </w:tc>
        <w:tc>
          <w:tcPr>
            <w:tcW w:w="807"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PCT</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3.000 </w:t>
            </w:r>
          </w:p>
        </w:tc>
      </w:tr>
      <w:tr w:rsidR="00A97AC4" w:rsidRPr="00FE133D" w:rsidTr="00A97AC4">
        <w:trPr>
          <w:gridAfter w:val="1"/>
          <w:wAfter w:w="15" w:type="dxa"/>
          <w:trHeight w:val="1178"/>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22</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color w:val="000000"/>
                <w:sz w:val="16"/>
                <w:szCs w:val="16"/>
                <w:lang w:eastAsia="pt-BR"/>
              </w:rPr>
            </w:pPr>
            <w:r w:rsidRPr="00FE133D">
              <w:rPr>
                <w:rFonts w:ascii="Arial" w:eastAsia="Times New Roman" w:hAnsi="Arial" w:cs="Arial"/>
                <w:b/>
                <w:bCs/>
                <w:color w:val="000000"/>
                <w:sz w:val="16"/>
                <w:szCs w:val="16"/>
                <w:lang w:eastAsia="pt-BR"/>
              </w:rPr>
              <w:t>Extrato de tomate</w:t>
            </w:r>
            <w:r w:rsidRPr="00FE133D">
              <w:rPr>
                <w:rFonts w:ascii="Arial" w:eastAsia="Times New Roman" w:hAnsi="Arial" w:cs="Arial"/>
                <w:color w:val="000000"/>
                <w:sz w:val="16"/>
                <w:szCs w:val="16"/>
                <w:lang w:eastAsia="pt-BR"/>
              </w:rPr>
              <w:t>, produto resultante da concentração da polpa de tomate por processo tecnológico preparado com frutos maduros selecionados sem pele, sem sementes e corantes artificiais, isento de sujidades e fermentação,</w:t>
            </w:r>
            <w:proofErr w:type="gramStart"/>
            <w:r w:rsidRPr="00FE133D">
              <w:rPr>
                <w:rFonts w:ascii="Arial" w:eastAsia="Times New Roman" w:hAnsi="Arial" w:cs="Arial"/>
                <w:color w:val="000000"/>
                <w:sz w:val="16"/>
                <w:szCs w:val="16"/>
                <w:lang w:eastAsia="pt-BR"/>
              </w:rPr>
              <w:t xml:space="preserve">  </w:t>
            </w:r>
            <w:proofErr w:type="gramEnd"/>
            <w:r w:rsidRPr="00FE133D">
              <w:rPr>
                <w:rFonts w:ascii="Arial" w:eastAsia="Times New Roman" w:hAnsi="Arial" w:cs="Arial"/>
                <w:color w:val="000000"/>
                <w:sz w:val="16"/>
                <w:szCs w:val="16"/>
                <w:lang w:eastAsia="pt-BR"/>
              </w:rPr>
              <w:t xml:space="preserve">em embalagem  tipo </w:t>
            </w:r>
            <w:proofErr w:type="spellStart"/>
            <w:r w:rsidRPr="00FE133D">
              <w:rPr>
                <w:rFonts w:ascii="Arial" w:eastAsia="Times New Roman" w:hAnsi="Arial" w:cs="Arial"/>
                <w:color w:val="000000"/>
                <w:sz w:val="16"/>
                <w:szCs w:val="16"/>
                <w:lang w:eastAsia="pt-BR"/>
              </w:rPr>
              <w:t>sachê</w:t>
            </w:r>
            <w:proofErr w:type="spellEnd"/>
            <w:r w:rsidRPr="00FE133D">
              <w:rPr>
                <w:rFonts w:ascii="Arial" w:eastAsia="Times New Roman" w:hAnsi="Arial" w:cs="Arial"/>
                <w:color w:val="000000"/>
                <w:sz w:val="16"/>
                <w:szCs w:val="16"/>
                <w:lang w:eastAsia="pt-BR"/>
              </w:rPr>
              <w:t xml:space="preserve"> de 340g sem vazamento,  e outras alterações ,  acondicionadas  em caixa de papelão limpa, íntegra , resistente, reforçada e lacrada. A embalagem deverá conter externamente os dados de identificação e procedência, informação nutricional, número</w:t>
            </w:r>
            <w:proofErr w:type="gramStart"/>
            <w:r w:rsidRPr="00FE133D">
              <w:rPr>
                <w:rFonts w:ascii="Arial" w:eastAsia="Times New Roman" w:hAnsi="Arial" w:cs="Arial"/>
                <w:color w:val="000000"/>
                <w:sz w:val="16"/>
                <w:szCs w:val="16"/>
                <w:lang w:eastAsia="pt-BR"/>
              </w:rPr>
              <w:t xml:space="preserve">  </w:t>
            </w:r>
            <w:proofErr w:type="gramEnd"/>
            <w:r w:rsidRPr="00FE133D">
              <w:rPr>
                <w:rFonts w:ascii="Arial" w:eastAsia="Times New Roman" w:hAnsi="Arial" w:cs="Arial"/>
                <w:color w:val="000000"/>
                <w:sz w:val="16"/>
                <w:szCs w:val="16"/>
                <w:lang w:eastAsia="pt-BR"/>
              </w:rPr>
              <w:t xml:space="preserve">lote, data de validade, quantidade do produto e número do registro. O produto deverá apresentar validade mínima de 10 (dez) meses a partir da data de entrega na unidade requisitante.  </w:t>
            </w:r>
          </w:p>
        </w:tc>
        <w:tc>
          <w:tcPr>
            <w:tcW w:w="807"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SACHÊS</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9.462 </w:t>
            </w:r>
          </w:p>
        </w:tc>
      </w:tr>
      <w:tr w:rsidR="00A97AC4" w:rsidRPr="00FE133D" w:rsidTr="00A97AC4">
        <w:trPr>
          <w:gridAfter w:val="1"/>
          <w:wAfter w:w="15" w:type="dxa"/>
          <w:trHeight w:val="838"/>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23</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color w:val="000000"/>
                <w:sz w:val="16"/>
                <w:szCs w:val="16"/>
                <w:lang w:eastAsia="pt-BR"/>
              </w:rPr>
            </w:pPr>
            <w:r w:rsidRPr="00FE133D">
              <w:rPr>
                <w:rFonts w:ascii="Arial" w:eastAsia="Times New Roman" w:hAnsi="Arial" w:cs="Arial"/>
                <w:b/>
                <w:bCs/>
                <w:color w:val="000000"/>
                <w:sz w:val="16"/>
                <w:szCs w:val="16"/>
                <w:lang w:eastAsia="pt-BR"/>
              </w:rPr>
              <w:t>Folha de Louro</w:t>
            </w:r>
            <w:r w:rsidRPr="00FE133D">
              <w:rPr>
                <w:rFonts w:ascii="Arial" w:eastAsia="Times New Roman" w:hAnsi="Arial" w:cs="Arial"/>
                <w:color w:val="000000"/>
                <w:sz w:val="16"/>
                <w:szCs w:val="16"/>
                <w:lang w:eastAsia="pt-BR"/>
              </w:rPr>
              <w:t>,</w:t>
            </w:r>
            <w:proofErr w:type="gramStart"/>
            <w:r w:rsidRPr="00FE133D">
              <w:rPr>
                <w:rFonts w:ascii="Arial" w:eastAsia="Times New Roman" w:hAnsi="Arial" w:cs="Arial"/>
                <w:color w:val="000000"/>
                <w:sz w:val="16"/>
                <w:szCs w:val="16"/>
                <w:lang w:eastAsia="pt-BR"/>
              </w:rPr>
              <w:t xml:space="preserve">  </w:t>
            </w:r>
            <w:proofErr w:type="spellStart"/>
            <w:proofErr w:type="gramEnd"/>
            <w:r w:rsidRPr="00FE133D">
              <w:rPr>
                <w:rFonts w:ascii="Arial" w:eastAsia="Times New Roman" w:hAnsi="Arial" w:cs="Arial"/>
                <w:color w:val="000000"/>
                <w:sz w:val="16"/>
                <w:szCs w:val="16"/>
                <w:lang w:eastAsia="pt-BR"/>
              </w:rPr>
              <w:t>desdratada</w:t>
            </w:r>
            <w:proofErr w:type="spellEnd"/>
            <w:r w:rsidRPr="00FE133D">
              <w:rPr>
                <w:rFonts w:ascii="Arial" w:eastAsia="Times New Roman" w:hAnsi="Arial" w:cs="Arial"/>
                <w:color w:val="000000"/>
                <w:sz w:val="16"/>
                <w:szCs w:val="16"/>
                <w:lang w:eastAsia="pt-BR"/>
              </w:rPr>
              <w:t xml:space="preserve"> com 5g, constituído por folhas de espécimes vegetais genuínos,sãs, limpas e secas, aspecto folha seca, cor verde pardacenta, cheiro e sabor próprio. Acondicionado em saco de polietileno, íntegro, atóxico, resistente, vedado hermeticamente e limpo. A embalagem deverá conter externamente os dados de identificação e procedência, número do lote data de fabricação, data de validade, quantidade do produto. O produto deverá apresentar validade mínima de 12 meses a partir da data de entrega na unidade. Pacote com 5g. Amostra: apresentar amostra mínima de </w:t>
            </w:r>
            <w:proofErr w:type="gramStart"/>
            <w:r w:rsidRPr="00FE133D">
              <w:rPr>
                <w:rFonts w:ascii="Arial" w:eastAsia="Times New Roman" w:hAnsi="Arial" w:cs="Arial"/>
                <w:color w:val="000000"/>
                <w:sz w:val="16"/>
                <w:szCs w:val="16"/>
                <w:lang w:eastAsia="pt-BR"/>
              </w:rPr>
              <w:t>1</w:t>
            </w:r>
            <w:proofErr w:type="gramEnd"/>
            <w:r w:rsidRPr="00FE133D">
              <w:rPr>
                <w:rFonts w:ascii="Arial" w:eastAsia="Times New Roman" w:hAnsi="Arial" w:cs="Arial"/>
                <w:color w:val="000000"/>
                <w:sz w:val="16"/>
                <w:szCs w:val="16"/>
                <w:lang w:eastAsia="pt-BR"/>
              </w:rPr>
              <w:t xml:space="preserve"> pacote para avaliar as características organolépticas e validade.   </w:t>
            </w:r>
          </w:p>
        </w:tc>
        <w:tc>
          <w:tcPr>
            <w:tcW w:w="807"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PCT</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600 </w:t>
            </w:r>
          </w:p>
        </w:tc>
      </w:tr>
      <w:tr w:rsidR="00A97AC4" w:rsidRPr="00FE133D" w:rsidTr="00A97AC4">
        <w:trPr>
          <w:gridAfter w:val="1"/>
          <w:wAfter w:w="15" w:type="dxa"/>
          <w:trHeight w:val="127"/>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24</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Farinha de mandioca, </w:t>
            </w:r>
            <w:r w:rsidRPr="00FE133D">
              <w:rPr>
                <w:rFonts w:ascii="Arial" w:eastAsia="Times New Roman" w:hAnsi="Arial" w:cs="Arial"/>
                <w:sz w:val="16"/>
                <w:szCs w:val="16"/>
                <w:lang w:eastAsia="pt-BR"/>
              </w:rPr>
              <w:t xml:space="preserve">com proteínas de 1,0 </w:t>
            </w:r>
            <w:proofErr w:type="gramStart"/>
            <w:r w:rsidRPr="00FE133D">
              <w:rPr>
                <w:rFonts w:ascii="Arial" w:eastAsia="Times New Roman" w:hAnsi="Arial" w:cs="Arial"/>
                <w:sz w:val="16"/>
                <w:szCs w:val="16"/>
                <w:lang w:eastAsia="pt-BR"/>
              </w:rPr>
              <w:t>g,</w:t>
            </w:r>
            <w:proofErr w:type="gramEnd"/>
            <w:r w:rsidRPr="00FE133D">
              <w:rPr>
                <w:rFonts w:ascii="Arial" w:eastAsia="Times New Roman" w:hAnsi="Arial" w:cs="Arial"/>
                <w:sz w:val="16"/>
                <w:szCs w:val="16"/>
                <w:lang w:eastAsia="pt-BR"/>
              </w:rPr>
              <w:t xml:space="preserve">fibra alimentar 3,2 g.Tipo 1, classe branca e subgrupo fina, acondicionada em embalagem de polipropileno transparente, original de fábrica, com 1 kg, aspecto brilhoso, liso, fina, seca, isenta de matéria terrosa, fungos ou parasitas; livre de umidade e fragmentos estranhos com validade para 12 meses.    </w:t>
            </w:r>
          </w:p>
        </w:tc>
        <w:tc>
          <w:tcPr>
            <w:tcW w:w="807"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KG</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200 </w:t>
            </w:r>
          </w:p>
        </w:tc>
      </w:tr>
      <w:tr w:rsidR="00A97AC4" w:rsidRPr="00FE133D" w:rsidTr="00A97AC4">
        <w:trPr>
          <w:gridAfter w:val="1"/>
          <w:wAfter w:w="15" w:type="dxa"/>
          <w:trHeight w:val="311"/>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25</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Feijão mulatinho ou tipo </w:t>
            </w:r>
            <w:proofErr w:type="gramStart"/>
            <w:r w:rsidRPr="00FE133D">
              <w:rPr>
                <w:rFonts w:ascii="Arial" w:eastAsia="Times New Roman" w:hAnsi="Arial" w:cs="Arial"/>
                <w:b/>
                <w:bCs/>
                <w:sz w:val="16"/>
                <w:szCs w:val="16"/>
                <w:lang w:eastAsia="pt-BR"/>
              </w:rPr>
              <w:t>carioca ,</w:t>
            </w:r>
            <w:proofErr w:type="gramEnd"/>
            <w:r w:rsidRPr="00FE133D">
              <w:rPr>
                <w:rFonts w:ascii="Arial" w:eastAsia="Times New Roman" w:hAnsi="Arial" w:cs="Arial"/>
                <w:b/>
                <w:bCs/>
                <w:sz w:val="16"/>
                <w:szCs w:val="16"/>
                <w:lang w:eastAsia="pt-BR"/>
              </w:rPr>
              <w:t xml:space="preserve"> </w:t>
            </w:r>
            <w:r w:rsidRPr="00FE133D">
              <w:rPr>
                <w:rFonts w:ascii="Arial" w:eastAsia="Times New Roman" w:hAnsi="Arial" w:cs="Arial"/>
                <w:sz w:val="16"/>
                <w:szCs w:val="16"/>
                <w:lang w:eastAsia="pt-BR"/>
              </w:rPr>
              <w:t xml:space="preserve">tipo 1, novo, </w:t>
            </w:r>
            <w:proofErr w:type="spellStart"/>
            <w:r w:rsidRPr="00FE133D">
              <w:rPr>
                <w:rFonts w:ascii="Arial" w:eastAsia="Times New Roman" w:hAnsi="Arial" w:cs="Arial"/>
                <w:sz w:val="16"/>
                <w:szCs w:val="16"/>
                <w:lang w:eastAsia="pt-BR"/>
              </w:rPr>
              <w:t>constituido</w:t>
            </w:r>
            <w:proofErr w:type="spellEnd"/>
            <w:r w:rsidRPr="00FE133D">
              <w:rPr>
                <w:rFonts w:ascii="Arial" w:eastAsia="Times New Roman" w:hAnsi="Arial" w:cs="Arial"/>
                <w:sz w:val="16"/>
                <w:szCs w:val="16"/>
                <w:lang w:eastAsia="pt-BR"/>
              </w:rPr>
              <w:t xml:space="preserve"> de grãos inteiro e sadios com teor de  umidade máxima de 15%, isento de material terroso, </w:t>
            </w:r>
            <w:proofErr w:type="spellStart"/>
            <w:r w:rsidRPr="00FE133D">
              <w:rPr>
                <w:rFonts w:ascii="Arial" w:eastAsia="Times New Roman" w:hAnsi="Arial" w:cs="Arial"/>
                <w:sz w:val="16"/>
                <w:szCs w:val="16"/>
                <w:lang w:eastAsia="pt-BR"/>
              </w:rPr>
              <w:t>sujicidade</w:t>
            </w:r>
            <w:proofErr w:type="spellEnd"/>
            <w:r w:rsidRPr="00FE133D">
              <w:rPr>
                <w:rFonts w:ascii="Arial" w:eastAsia="Times New Roman" w:hAnsi="Arial" w:cs="Arial"/>
                <w:sz w:val="16"/>
                <w:szCs w:val="16"/>
                <w:lang w:eastAsia="pt-BR"/>
              </w:rPr>
              <w:t xml:space="preserve"> e mistura de outras variedades e espécies, embalagem de 1kg em sacos plásticos transparentes  e atóxicos, limpos não  violados, resistente que garantam a  integridade do  consumo.  A embalagem deverá</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 xml:space="preserve">conter dados de identificação e procedência, informação nutricional, número de lote,  data  de validade, quantidade de produto deverá apresentar validade mínina de seis meses a partir da  data de  entrega na  unidade </w:t>
            </w:r>
            <w:proofErr w:type="spellStart"/>
            <w:r w:rsidRPr="00FE133D">
              <w:rPr>
                <w:rFonts w:ascii="Arial" w:eastAsia="Times New Roman" w:hAnsi="Arial" w:cs="Arial"/>
                <w:sz w:val="16"/>
                <w:szCs w:val="16"/>
                <w:lang w:eastAsia="pt-BR"/>
              </w:rPr>
              <w:t>requitado</w:t>
            </w:r>
            <w:proofErr w:type="spellEnd"/>
            <w:r w:rsidRPr="00FE133D">
              <w:rPr>
                <w:rFonts w:ascii="Arial" w:eastAsia="Times New Roman" w:hAnsi="Arial" w:cs="Arial"/>
                <w:sz w:val="16"/>
                <w:szCs w:val="16"/>
                <w:lang w:eastAsia="pt-BR"/>
              </w:rPr>
              <w:t xml:space="preserve">. </w:t>
            </w:r>
          </w:p>
        </w:tc>
        <w:tc>
          <w:tcPr>
            <w:tcW w:w="807"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KG</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2.613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nil"/>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26</w:t>
            </w:r>
          </w:p>
        </w:tc>
        <w:tc>
          <w:tcPr>
            <w:tcW w:w="7513" w:type="dxa"/>
            <w:tcBorders>
              <w:top w:val="nil"/>
              <w:left w:val="single" w:sz="8" w:space="0" w:color="auto"/>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Feijão de </w:t>
            </w:r>
            <w:proofErr w:type="gramStart"/>
            <w:r w:rsidRPr="00FE133D">
              <w:rPr>
                <w:rFonts w:ascii="Arial" w:eastAsia="Times New Roman" w:hAnsi="Arial" w:cs="Arial"/>
                <w:b/>
                <w:bCs/>
                <w:sz w:val="16"/>
                <w:szCs w:val="16"/>
                <w:lang w:eastAsia="pt-BR"/>
              </w:rPr>
              <w:t>corda ,</w:t>
            </w:r>
            <w:proofErr w:type="gramEnd"/>
            <w:r w:rsidRPr="00FE133D">
              <w:rPr>
                <w:rFonts w:ascii="Arial" w:eastAsia="Times New Roman" w:hAnsi="Arial" w:cs="Arial"/>
                <w:b/>
                <w:bCs/>
                <w:sz w:val="16"/>
                <w:szCs w:val="16"/>
                <w:lang w:eastAsia="pt-BR"/>
              </w:rPr>
              <w:t xml:space="preserve"> </w:t>
            </w:r>
            <w:r w:rsidRPr="00FE133D">
              <w:rPr>
                <w:rFonts w:ascii="Arial" w:eastAsia="Times New Roman" w:hAnsi="Arial" w:cs="Arial"/>
                <w:sz w:val="16"/>
                <w:szCs w:val="16"/>
                <w:lang w:eastAsia="pt-BR"/>
              </w:rPr>
              <w:t xml:space="preserve"> tipo 1, novo, </w:t>
            </w:r>
            <w:proofErr w:type="spellStart"/>
            <w:r w:rsidRPr="00FE133D">
              <w:rPr>
                <w:rFonts w:ascii="Arial" w:eastAsia="Times New Roman" w:hAnsi="Arial" w:cs="Arial"/>
                <w:sz w:val="16"/>
                <w:szCs w:val="16"/>
                <w:lang w:eastAsia="pt-BR"/>
              </w:rPr>
              <w:t>constituido</w:t>
            </w:r>
            <w:proofErr w:type="spellEnd"/>
            <w:r w:rsidRPr="00FE133D">
              <w:rPr>
                <w:rFonts w:ascii="Arial" w:eastAsia="Times New Roman" w:hAnsi="Arial" w:cs="Arial"/>
                <w:sz w:val="16"/>
                <w:szCs w:val="16"/>
                <w:lang w:eastAsia="pt-BR"/>
              </w:rPr>
              <w:t xml:space="preserve"> de grãos inteiro e sadios com teor de  umidade máxima de 15%, isento de material terroso, </w:t>
            </w:r>
            <w:proofErr w:type="spellStart"/>
            <w:r w:rsidRPr="00FE133D">
              <w:rPr>
                <w:rFonts w:ascii="Arial" w:eastAsia="Times New Roman" w:hAnsi="Arial" w:cs="Arial"/>
                <w:sz w:val="16"/>
                <w:szCs w:val="16"/>
                <w:lang w:eastAsia="pt-BR"/>
              </w:rPr>
              <w:t>sujicidade</w:t>
            </w:r>
            <w:proofErr w:type="spellEnd"/>
            <w:r w:rsidRPr="00FE133D">
              <w:rPr>
                <w:rFonts w:ascii="Arial" w:eastAsia="Times New Roman" w:hAnsi="Arial" w:cs="Arial"/>
                <w:sz w:val="16"/>
                <w:szCs w:val="16"/>
                <w:lang w:eastAsia="pt-BR"/>
              </w:rPr>
              <w:t xml:space="preserve"> e mistura de outras variedades e espécies, embalagem de 1kg em sacos plásticos transparentes  e atóxicos, limpos não  violados, resistente que garantam a  integridade do  consumo. A embalagem deverá</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 xml:space="preserve">conter dados de identificação e procedência, informação nutricional, número de lote,  data  de validade, quantidade de produto deverá apresentar validade mínina de seis meses a partir da  data de  entrega na  unidade </w:t>
            </w:r>
            <w:proofErr w:type="spellStart"/>
            <w:r w:rsidRPr="00FE133D">
              <w:rPr>
                <w:rFonts w:ascii="Arial" w:eastAsia="Times New Roman" w:hAnsi="Arial" w:cs="Arial"/>
                <w:sz w:val="16"/>
                <w:szCs w:val="16"/>
                <w:lang w:eastAsia="pt-BR"/>
              </w:rPr>
              <w:t>requitado</w:t>
            </w:r>
            <w:proofErr w:type="spellEnd"/>
            <w:r w:rsidRPr="00FE133D">
              <w:rPr>
                <w:rFonts w:ascii="Arial" w:eastAsia="Times New Roman" w:hAnsi="Arial" w:cs="Arial"/>
                <w:sz w:val="16"/>
                <w:szCs w:val="16"/>
                <w:lang w:eastAsia="pt-BR"/>
              </w:rPr>
              <w:t xml:space="preserve">. </w:t>
            </w:r>
          </w:p>
        </w:tc>
        <w:tc>
          <w:tcPr>
            <w:tcW w:w="807"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KG</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2.742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27</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Feijão preto, </w:t>
            </w:r>
            <w:r w:rsidRPr="00FE133D">
              <w:rPr>
                <w:rFonts w:ascii="Arial" w:eastAsia="Times New Roman" w:hAnsi="Arial" w:cs="Arial"/>
                <w:sz w:val="16"/>
                <w:szCs w:val="16"/>
                <w:lang w:eastAsia="pt-BR"/>
              </w:rPr>
              <w:t xml:space="preserve">o produto deverá ser de primeira qualidade, estar de acordo com a NTA 02 e 14 (Decreto 12.486 de 20/10/78); Instrução Normativa nº 12, de 28 de março de 2008; RDC nº 259/2002 e Resolução FNDE nº 6 de 08/05/2020. Características: grãos novos, inteiros e sãos, de cor característica, maduros, limpos e secos, de produção de última safra. Isento de detritos animais ou vegetais, insetos, matéria terrosa, parasitas, grãos ou pedaços de grãos avariados, partidos, quebrados, mofados, ardidos, germinados, carunchados, imaturos, danificados por insetos, alfinetados, manchados, enrugados, descoloridos, amassados e isentos de matérias estranhas como grãos ou sementes de outras espécies. Embalagem primária: pacote plástico, atóxico, transparente, </w:t>
            </w:r>
            <w:proofErr w:type="spellStart"/>
            <w:r w:rsidRPr="00FE133D">
              <w:rPr>
                <w:rFonts w:ascii="Arial" w:eastAsia="Times New Roman" w:hAnsi="Arial" w:cs="Arial"/>
                <w:sz w:val="16"/>
                <w:szCs w:val="16"/>
                <w:lang w:eastAsia="pt-BR"/>
              </w:rPr>
              <w:t>termosoldado</w:t>
            </w:r>
            <w:proofErr w:type="spellEnd"/>
            <w:r w:rsidRPr="00FE133D">
              <w:rPr>
                <w:rFonts w:ascii="Arial" w:eastAsia="Times New Roman" w:hAnsi="Arial" w:cs="Arial"/>
                <w:sz w:val="16"/>
                <w:szCs w:val="16"/>
                <w:lang w:eastAsia="pt-BR"/>
              </w:rPr>
              <w:t xml:space="preserve"> e resistente, contendo 01 Kg, com prazo de validade e lote indeléveis. Embalagem secundária: fardo ou caixa, resistente, reforçado e lacrado. Rotulagem: deverá estar rotulado conforme legislação vigente.       </w:t>
            </w:r>
          </w:p>
        </w:tc>
        <w:tc>
          <w:tcPr>
            <w:tcW w:w="807"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KG</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200 </w:t>
            </w:r>
          </w:p>
        </w:tc>
      </w:tr>
      <w:tr w:rsidR="00A97AC4" w:rsidRPr="00FE133D" w:rsidTr="00A97AC4">
        <w:trPr>
          <w:gridAfter w:val="1"/>
          <w:wAfter w:w="15" w:type="dxa"/>
          <w:trHeight w:val="1256"/>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28</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Flocos de milho,</w:t>
            </w:r>
            <w:proofErr w:type="gramStart"/>
            <w:r w:rsidRPr="00FE133D">
              <w:rPr>
                <w:rFonts w:ascii="Arial" w:eastAsia="Times New Roman" w:hAnsi="Arial" w:cs="Arial"/>
                <w:b/>
                <w:bCs/>
                <w:sz w:val="16"/>
                <w:szCs w:val="16"/>
                <w:lang w:eastAsia="pt-BR"/>
              </w:rPr>
              <w:t xml:space="preserve"> </w:t>
            </w:r>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pré cozido 100%, amarelo, com aspecto, cor,  cheiro e sabor próprios com ausência de  umidade, ranço, isento de sujidade, parasitas e larvas. Embalagem de 500g, em sacos</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plásticos transparentes e atóxicos, limpos e não violados, resistente que  garantam a integridade do produto até  o momento do  consumo. A embalagem deverá</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conter os  dados de identificação e  procedência,  informação nutricional, número de lote, data de validade, quantidade do produto. O produto deverá apresentar validade mínima</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de seis meses  a partir da data de entrega na  unidade requisitante.</w:t>
            </w:r>
          </w:p>
        </w:tc>
        <w:tc>
          <w:tcPr>
            <w:tcW w:w="807"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PCT</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12.586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29</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Leite em pó integral,</w:t>
            </w:r>
            <w:r w:rsidRPr="00FE133D">
              <w:rPr>
                <w:rFonts w:ascii="Arial" w:eastAsia="Times New Roman" w:hAnsi="Arial" w:cs="Arial"/>
                <w:sz w:val="16"/>
                <w:szCs w:val="16"/>
                <w:lang w:eastAsia="pt-BR"/>
              </w:rPr>
              <w:t xml:space="preserve"> (</w:t>
            </w:r>
            <w:proofErr w:type="spellStart"/>
            <w:r w:rsidRPr="00FE133D">
              <w:rPr>
                <w:rFonts w:ascii="Arial" w:eastAsia="Times New Roman" w:hAnsi="Arial" w:cs="Arial"/>
                <w:sz w:val="16"/>
                <w:szCs w:val="16"/>
                <w:lang w:eastAsia="pt-BR"/>
              </w:rPr>
              <w:t>Instatâneo</w:t>
            </w:r>
            <w:proofErr w:type="spellEnd"/>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 xml:space="preserve">contendo pó integral, contendo no mínimo 26% de gorduras, embalado em pacotes de 200g, plásticos </w:t>
            </w:r>
            <w:proofErr w:type="spellStart"/>
            <w:r w:rsidRPr="00FE133D">
              <w:rPr>
                <w:rFonts w:ascii="Arial" w:eastAsia="Times New Roman" w:hAnsi="Arial" w:cs="Arial"/>
                <w:sz w:val="16"/>
                <w:szCs w:val="16"/>
                <w:lang w:eastAsia="pt-BR"/>
              </w:rPr>
              <w:t>aluminizados</w:t>
            </w:r>
            <w:proofErr w:type="spellEnd"/>
            <w:r w:rsidRPr="00FE133D">
              <w:rPr>
                <w:rFonts w:ascii="Arial" w:eastAsia="Times New Roman" w:hAnsi="Arial" w:cs="Arial"/>
                <w:sz w:val="16"/>
                <w:szCs w:val="16"/>
                <w:lang w:eastAsia="pt-BR"/>
              </w:rPr>
              <w:t>, limpos não  violados que  garantam a integrado do produto até o momento do consumo. A embalagem deverá</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 xml:space="preserve">conter os  dados de identificação e procedência,  informação  nutricional, número do lote, data  de validade,  quantidade do produto e número de registro.  </w:t>
            </w:r>
            <w:proofErr w:type="gramStart"/>
            <w:r w:rsidRPr="00FE133D">
              <w:rPr>
                <w:rFonts w:ascii="Arial" w:eastAsia="Times New Roman" w:hAnsi="Arial" w:cs="Arial"/>
                <w:sz w:val="16"/>
                <w:szCs w:val="16"/>
                <w:lang w:eastAsia="pt-BR"/>
              </w:rPr>
              <w:t>o</w:t>
            </w:r>
            <w:proofErr w:type="gramEnd"/>
            <w:r w:rsidRPr="00FE133D">
              <w:rPr>
                <w:rFonts w:ascii="Arial" w:eastAsia="Times New Roman" w:hAnsi="Arial" w:cs="Arial"/>
                <w:sz w:val="16"/>
                <w:szCs w:val="16"/>
                <w:lang w:eastAsia="pt-BR"/>
              </w:rPr>
              <w:t xml:space="preserve"> produto deverá apresentar validade mínima de 10 (dez) meses a partir da data de entrega na  unidade requisitante.</w:t>
            </w:r>
          </w:p>
        </w:tc>
        <w:tc>
          <w:tcPr>
            <w:tcW w:w="807"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PCT</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12.650 </w:t>
            </w:r>
          </w:p>
        </w:tc>
      </w:tr>
      <w:tr w:rsidR="00A97AC4" w:rsidRPr="00FE133D" w:rsidTr="00A97AC4">
        <w:trPr>
          <w:gridAfter w:val="1"/>
          <w:wAfter w:w="15" w:type="dxa"/>
          <w:trHeight w:val="1398"/>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30</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Macarrão, </w:t>
            </w:r>
            <w:r w:rsidRPr="00FE133D">
              <w:rPr>
                <w:rFonts w:ascii="Arial" w:eastAsia="Times New Roman" w:hAnsi="Arial" w:cs="Arial"/>
                <w:sz w:val="16"/>
                <w:szCs w:val="16"/>
                <w:lang w:eastAsia="pt-BR"/>
              </w:rPr>
              <w:t>vitaminado, espaguete,</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cor  amarela,  obtida pelo amassamento da  farinha de trigo especial, ovo, e demais substâncias permitidas, isentas de corantes artificiais sujidades, admitidas umidade máxima de 13%. Embalagem de 500g, sacos plásticos transparentes atóxicos, não</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violados, resistentes que garantam a integridade do produto até  o momento  do consumo. A embalagem deverá conter os</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dados de identificação e procedência, informação  nutricional, número do lote,  data de validade, quantidade do  produto. O</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produto  deverá apresentar validade mínima de seis meses  a partir  da data de entrega  na  unidade requisitada.</w:t>
            </w:r>
          </w:p>
        </w:tc>
        <w:tc>
          <w:tcPr>
            <w:tcW w:w="807"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UNID</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7.882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31</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Margarina,</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 xml:space="preserve">margarina produzida exclusivamente de gordura vegetal, com adição de sal., em potes de polipropileno com lacre de papel </w:t>
            </w:r>
            <w:proofErr w:type="spellStart"/>
            <w:r w:rsidRPr="00FE133D">
              <w:rPr>
                <w:rFonts w:ascii="Arial" w:eastAsia="Times New Roman" w:hAnsi="Arial" w:cs="Arial"/>
                <w:sz w:val="16"/>
                <w:szCs w:val="16"/>
                <w:lang w:eastAsia="pt-BR"/>
              </w:rPr>
              <w:t>aluminizado</w:t>
            </w:r>
            <w:proofErr w:type="spellEnd"/>
            <w:r w:rsidRPr="00FE133D">
              <w:rPr>
                <w:rFonts w:ascii="Arial" w:eastAsia="Times New Roman" w:hAnsi="Arial" w:cs="Arial"/>
                <w:sz w:val="16"/>
                <w:szCs w:val="16"/>
                <w:lang w:eastAsia="pt-BR"/>
              </w:rPr>
              <w:t xml:space="preserve"> entre a tampa e o pote, resistentes, que garantam a integridade do produto até o momento do consumo contendo peso líquido 500g. A embalagem deverá conter externamente os dados de identificação e procedência, informação nutricional, número do lote, </w:t>
            </w:r>
            <w:r w:rsidRPr="00FE133D">
              <w:rPr>
                <w:rFonts w:ascii="Arial" w:eastAsia="Times New Roman" w:hAnsi="Arial" w:cs="Arial"/>
                <w:sz w:val="16"/>
                <w:szCs w:val="16"/>
                <w:lang w:eastAsia="pt-BR"/>
              </w:rPr>
              <w:lastRenderedPageBreak/>
              <w:t>data de validade, quantidade do produto e número do registro. O produto deverá apresentar validade mínima de 06 (seis) meses a partir da data de entrega na unidade requisitante.</w:t>
            </w:r>
          </w:p>
        </w:tc>
        <w:tc>
          <w:tcPr>
            <w:tcW w:w="807"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lastRenderedPageBreak/>
              <w:t>UNID</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182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lastRenderedPageBreak/>
              <w:t>32</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Milho Mungunzá</w:t>
            </w:r>
            <w:r w:rsidRPr="00FE133D">
              <w:rPr>
                <w:rFonts w:ascii="Arial" w:eastAsia="Times New Roman" w:hAnsi="Arial" w:cs="Arial"/>
                <w:sz w:val="16"/>
                <w:szCs w:val="16"/>
                <w:lang w:eastAsia="pt-BR"/>
              </w:rPr>
              <w:t xml:space="preserve">, grãos de milho amarelo, com aspecto, cor, cheiro e sabor próprios com ausência de umidade, fermentação, ranço, isento de sujidades, parasitas </w:t>
            </w:r>
            <w:proofErr w:type="spellStart"/>
            <w:r w:rsidRPr="00FE133D">
              <w:rPr>
                <w:rFonts w:ascii="Arial" w:eastAsia="Times New Roman" w:hAnsi="Arial" w:cs="Arial"/>
                <w:sz w:val="16"/>
                <w:szCs w:val="16"/>
                <w:lang w:eastAsia="pt-BR"/>
              </w:rPr>
              <w:t>elarvas</w:t>
            </w:r>
            <w:proofErr w:type="spellEnd"/>
            <w:r w:rsidRPr="00FE133D">
              <w:rPr>
                <w:rFonts w:ascii="Arial" w:eastAsia="Times New Roman" w:hAnsi="Arial" w:cs="Arial"/>
                <w:sz w:val="16"/>
                <w:szCs w:val="16"/>
                <w:lang w:eastAsia="pt-BR"/>
              </w:rPr>
              <w:t xml:space="preserve">. Embalagem de 500g, em sacos plásticos transparentes e atóxicos, </w:t>
            </w:r>
            <w:proofErr w:type="spellStart"/>
            <w:r w:rsidRPr="00FE133D">
              <w:rPr>
                <w:rFonts w:ascii="Arial" w:eastAsia="Times New Roman" w:hAnsi="Arial" w:cs="Arial"/>
                <w:sz w:val="16"/>
                <w:szCs w:val="16"/>
                <w:lang w:eastAsia="pt-BR"/>
              </w:rPr>
              <w:t>limposnão</w:t>
            </w:r>
            <w:proofErr w:type="spellEnd"/>
            <w:r w:rsidRPr="00FE133D">
              <w:rPr>
                <w:rFonts w:ascii="Arial" w:eastAsia="Times New Roman" w:hAnsi="Arial" w:cs="Arial"/>
                <w:sz w:val="16"/>
                <w:szCs w:val="16"/>
                <w:lang w:eastAsia="pt-BR"/>
              </w:rPr>
              <w:t xml:space="preserve"> violados, resistentes que garantam a integridade do produto até o momento do consumo, acondicionados em fardos </w:t>
            </w:r>
            <w:proofErr w:type="gramStart"/>
            <w:r w:rsidRPr="00FE133D">
              <w:rPr>
                <w:rFonts w:ascii="Arial" w:eastAsia="Times New Roman" w:hAnsi="Arial" w:cs="Arial"/>
                <w:sz w:val="16"/>
                <w:szCs w:val="16"/>
                <w:lang w:eastAsia="pt-BR"/>
              </w:rPr>
              <w:t>lacrados .</w:t>
            </w:r>
            <w:proofErr w:type="gramEnd"/>
            <w:r w:rsidRPr="00FE133D">
              <w:rPr>
                <w:rFonts w:ascii="Arial" w:eastAsia="Times New Roman" w:hAnsi="Arial" w:cs="Arial"/>
                <w:sz w:val="16"/>
                <w:szCs w:val="16"/>
                <w:lang w:eastAsia="pt-BR"/>
              </w:rPr>
              <w:t xml:space="preserve"> A embalagem deverá conter externamente os dados de identificação e procedência, informação nutricional, número do lote, data de validade, quantidade do produto. O produto deverá apresentar validade mínima de 05 (cinco) meses a partir da data de entrega na unidade requisitante. </w:t>
            </w:r>
          </w:p>
        </w:tc>
        <w:tc>
          <w:tcPr>
            <w:tcW w:w="807"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PCT</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4.686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33</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proofErr w:type="gramStart"/>
            <w:r w:rsidRPr="00FE133D">
              <w:rPr>
                <w:rFonts w:ascii="Arial" w:eastAsia="Times New Roman" w:hAnsi="Arial" w:cs="Arial"/>
                <w:b/>
                <w:bCs/>
                <w:sz w:val="16"/>
                <w:szCs w:val="16"/>
                <w:lang w:eastAsia="pt-BR"/>
              </w:rPr>
              <w:t xml:space="preserve">Óleo de soja refinado, </w:t>
            </w:r>
            <w:r w:rsidRPr="00FE133D">
              <w:rPr>
                <w:rFonts w:ascii="Arial" w:eastAsia="Times New Roman" w:hAnsi="Arial" w:cs="Arial"/>
                <w:sz w:val="16"/>
                <w:szCs w:val="16"/>
                <w:lang w:eastAsia="pt-BR"/>
              </w:rPr>
              <w:t>embalagem plástica limpas, isentas</w:t>
            </w:r>
            <w:proofErr w:type="gramEnd"/>
            <w:r w:rsidRPr="00FE133D">
              <w:rPr>
                <w:rFonts w:ascii="Arial" w:eastAsia="Times New Roman" w:hAnsi="Arial" w:cs="Arial"/>
                <w:sz w:val="16"/>
                <w:szCs w:val="16"/>
                <w:lang w:eastAsia="pt-BR"/>
              </w:rPr>
              <w:t xml:space="preserve"> de ferrugem, não amassadas, sem </w:t>
            </w:r>
            <w:proofErr w:type="spellStart"/>
            <w:r w:rsidRPr="00FE133D">
              <w:rPr>
                <w:rFonts w:ascii="Arial" w:eastAsia="Times New Roman" w:hAnsi="Arial" w:cs="Arial"/>
                <w:sz w:val="16"/>
                <w:szCs w:val="16"/>
                <w:lang w:eastAsia="pt-BR"/>
              </w:rPr>
              <w:t>estufamentos</w:t>
            </w:r>
            <w:proofErr w:type="spellEnd"/>
            <w:r w:rsidRPr="00FE133D">
              <w:rPr>
                <w:rFonts w:ascii="Arial" w:eastAsia="Times New Roman" w:hAnsi="Arial" w:cs="Arial"/>
                <w:sz w:val="16"/>
                <w:szCs w:val="16"/>
                <w:lang w:eastAsia="pt-BR"/>
              </w:rPr>
              <w:t xml:space="preserve">, resistentes, que garantam a integridade do </w:t>
            </w:r>
            <w:proofErr w:type="spellStart"/>
            <w:r w:rsidRPr="00FE133D">
              <w:rPr>
                <w:rFonts w:ascii="Arial" w:eastAsia="Times New Roman" w:hAnsi="Arial" w:cs="Arial"/>
                <w:sz w:val="16"/>
                <w:szCs w:val="16"/>
                <w:lang w:eastAsia="pt-BR"/>
              </w:rPr>
              <w:t>produtoaté</w:t>
            </w:r>
            <w:proofErr w:type="spellEnd"/>
            <w:r w:rsidRPr="00FE133D">
              <w:rPr>
                <w:rFonts w:ascii="Arial" w:eastAsia="Times New Roman" w:hAnsi="Arial" w:cs="Arial"/>
                <w:sz w:val="16"/>
                <w:szCs w:val="16"/>
                <w:lang w:eastAsia="pt-BR"/>
              </w:rPr>
              <w:t xml:space="preserve"> o momento do consumo, contendo 900 ml. A embalagem deverá conter externamente os dados de identificação e procedência, informação nutricional, número do lote, data de validade, quantidade do produto e número do registro. O produto deverá apresentar validade mínima de 10 (dez) meses a partir da ata de entrega na unidade requisitante. </w:t>
            </w:r>
          </w:p>
        </w:tc>
        <w:tc>
          <w:tcPr>
            <w:tcW w:w="807"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UNID</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680 </w:t>
            </w:r>
          </w:p>
        </w:tc>
      </w:tr>
      <w:tr w:rsidR="00A97AC4" w:rsidRPr="00FE133D" w:rsidTr="00A97AC4">
        <w:trPr>
          <w:gridAfter w:val="1"/>
          <w:wAfter w:w="15" w:type="dxa"/>
          <w:trHeight w:val="60"/>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34</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 xml:space="preserve">Proteína </w:t>
            </w:r>
            <w:proofErr w:type="spellStart"/>
            <w:r w:rsidRPr="00FE133D">
              <w:rPr>
                <w:rFonts w:ascii="Arial" w:eastAsia="Times New Roman" w:hAnsi="Arial" w:cs="Arial"/>
                <w:b/>
                <w:bCs/>
                <w:sz w:val="16"/>
                <w:szCs w:val="16"/>
                <w:lang w:eastAsia="pt-BR"/>
              </w:rPr>
              <w:t>Texturizada</w:t>
            </w:r>
            <w:proofErr w:type="spellEnd"/>
            <w:r w:rsidRPr="00FE133D">
              <w:rPr>
                <w:rFonts w:ascii="Arial" w:eastAsia="Times New Roman" w:hAnsi="Arial" w:cs="Arial"/>
                <w:b/>
                <w:bCs/>
                <w:sz w:val="16"/>
                <w:szCs w:val="16"/>
                <w:lang w:eastAsia="pt-BR"/>
              </w:rPr>
              <w:t xml:space="preserve"> de Soja,</w:t>
            </w:r>
            <w:r w:rsidRPr="00FE133D">
              <w:rPr>
                <w:rFonts w:ascii="Arial" w:eastAsia="Times New Roman" w:hAnsi="Arial" w:cs="Arial"/>
                <w:sz w:val="16"/>
                <w:szCs w:val="16"/>
                <w:lang w:eastAsia="pt-BR"/>
              </w:rPr>
              <w:t xml:space="preserve"> tipo A média. Ingrediente: farinha desengordurada de soja.  E </w:t>
            </w:r>
            <w:proofErr w:type="gramStart"/>
            <w:r w:rsidRPr="00FE133D">
              <w:rPr>
                <w:rFonts w:ascii="Arial" w:eastAsia="Times New Roman" w:hAnsi="Arial" w:cs="Arial"/>
                <w:sz w:val="16"/>
                <w:szCs w:val="16"/>
                <w:lang w:eastAsia="pt-BR"/>
              </w:rPr>
              <w:t>corante natural caramelo, não contem</w:t>
            </w:r>
            <w:proofErr w:type="gramEnd"/>
            <w:r w:rsidRPr="00FE133D">
              <w:rPr>
                <w:rFonts w:ascii="Arial" w:eastAsia="Times New Roman" w:hAnsi="Arial" w:cs="Arial"/>
                <w:sz w:val="16"/>
                <w:szCs w:val="16"/>
                <w:lang w:eastAsia="pt-BR"/>
              </w:rPr>
              <w:t xml:space="preserve"> glúten.  Embalagem de 500g, sacos plásticos e atóxicos, tampos não violados, resistentes que garantam a integridade do produto até o momento do consumo, acondicionado em fardos lacrados. A embalagem</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de 500 g, deverá conter externamente os dados de identificação e procedência, informação nutricional, nº do lote, data de validade, quantidade do produto</w:t>
            </w:r>
            <w:r w:rsidRPr="00FE133D">
              <w:rPr>
                <w:rFonts w:ascii="Arial" w:eastAsia="Times New Roman" w:hAnsi="Arial" w:cs="Arial"/>
                <w:i/>
                <w:iCs/>
                <w:sz w:val="16"/>
                <w:szCs w:val="16"/>
                <w:lang w:eastAsia="pt-BR"/>
              </w:rPr>
              <w:t xml:space="preserve">. </w:t>
            </w:r>
            <w:r w:rsidRPr="00FE133D">
              <w:rPr>
                <w:rFonts w:ascii="Arial" w:eastAsia="Times New Roman" w:hAnsi="Arial" w:cs="Arial"/>
                <w:sz w:val="16"/>
                <w:szCs w:val="16"/>
                <w:lang w:eastAsia="pt-BR"/>
              </w:rPr>
              <w:t>O produto deverá apresentar validade mínima de 06 (seis) meses a partir da data de entrega na unidade requisitante entrega na unidade</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 xml:space="preserve">requisitantes e com registro no Ministério da </w:t>
            </w:r>
            <w:r>
              <w:rPr>
                <w:rFonts w:ascii="Arial" w:eastAsia="Times New Roman" w:hAnsi="Arial" w:cs="Arial"/>
                <w:sz w:val="16"/>
                <w:szCs w:val="16"/>
                <w:lang w:eastAsia="pt-BR"/>
              </w:rPr>
              <w:t>Educação</w:t>
            </w:r>
            <w:r w:rsidRPr="00FE133D">
              <w:rPr>
                <w:rFonts w:ascii="Arial" w:eastAsia="Times New Roman" w:hAnsi="Arial" w:cs="Arial"/>
                <w:sz w:val="16"/>
                <w:szCs w:val="16"/>
                <w:lang w:eastAsia="pt-BR"/>
              </w:rPr>
              <w:t xml:space="preserve">.  </w:t>
            </w:r>
          </w:p>
        </w:tc>
        <w:tc>
          <w:tcPr>
            <w:tcW w:w="807"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PCT</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3.992 </w:t>
            </w:r>
          </w:p>
        </w:tc>
      </w:tr>
      <w:tr w:rsidR="00A97AC4" w:rsidRPr="00FE133D" w:rsidTr="00A97AC4">
        <w:trPr>
          <w:gridAfter w:val="1"/>
          <w:wAfter w:w="15" w:type="dxa"/>
          <w:trHeight w:val="1609"/>
          <w:jc w:val="center"/>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35</w:t>
            </w:r>
          </w:p>
        </w:tc>
        <w:tc>
          <w:tcPr>
            <w:tcW w:w="7513" w:type="dxa"/>
            <w:tcBorders>
              <w:top w:val="nil"/>
              <w:left w:val="nil"/>
              <w:bottom w:val="single" w:sz="8"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Sal iodado,</w:t>
            </w:r>
            <w:r w:rsidRPr="00FE133D">
              <w:rPr>
                <w:rFonts w:ascii="Arial" w:eastAsia="Times New Roman" w:hAnsi="Arial" w:cs="Arial"/>
                <w:sz w:val="16"/>
                <w:szCs w:val="16"/>
                <w:lang w:eastAsia="pt-BR"/>
              </w:rPr>
              <w:t xml:space="preserve"> de mesa, embalagem 1 kg. Sal, moído e iodado, contendo cloreto de sódio, iodato de potássio e anti – umectante INS 535 (Ferrocianeto de sódio</w:t>
            </w:r>
            <w:proofErr w:type="gramStart"/>
            <w:r w:rsidRPr="00FE133D">
              <w:rPr>
                <w:rFonts w:ascii="Arial" w:eastAsia="Times New Roman" w:hAnsi="Arial" w:cs="Arial"/>
                <w:sz w:val="16"/>
                <w:szCs w:val="16"/>
                <w:lang w:eastAsia="pt-BR"/>
              </w:rPr>
              <w:t>),</w:t>
            </w:r>
            <w:proofErr w:type="gramEnd"/>
            <w:r w:rsidRPr="00FE133D">
              <w:rPr>
                <w:rFonts w:ascii="Arial" w:eastAsia="Times New Roman" w:hAnsi="Arial" w:cs="Arial"/>
                <w:sz w:val="16"/>
                <w:szCs w:val="16"/>
                <w:lang w:eastAsia="pt-BR"/>
              </w:rPr>
              <w:t>constituído de cristais de granulação uniforme isentos de impurezas e umidade. Acondicionado em sacos de polietileno, integro, atóxico e resistente, vedado hermeticamente e limpo, contendo de um quilo de l peso liquido. A embalagem deverá conter externamente os dados de identificação, procedências, informação nutricional,</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numero do lote, data de validade e quantidade do produto.  O produto deverá</w:t>
            </w:r>
            <w:proofErr w:type="gramStart"/>
            <w:r w:rsidRPr="00FE133D">
              <w:rPr>
                <w:rFonts w:ascii="Arial" w:eastAsia="Times New Roman" w:hAnsi="Arial" w:cs="Arial"/>
                <w:sz w:val="16"/>
                <w:szCs w:val="16"/>
                <w:lang w:eastAsia="pt-BR"/>
              </w:rPr>
              <w:t xml:space="preserve">  </w:t>
            </w:r>
            <w:proofErr w:type="gramEnd"/>
            <w:r w:rsidRPr="00FE133D">
              <w:rPr>
                <w:rFonts w:ascii="Arial" w:eastAsia="Times New Roman" w:hAnsi="Arial" w:cs="Arial"/>
                <w:sz w:val="16"/>
                <w:szCs w:val="16"/>
                <w:lang w:eastAsia="pt-BR"/>
              </w:rPr>
              <w:t xml:space="preserve">apresentar validade mínima de 06 (seis) meses a partir da data de entrega na unidade requisitante e com  registro no Ministério da </w:t>
            </w:r>
            <w:r>
              <w:rPr>
                <w:rFonts w:ascii="Arial" w:eastAsia="Times New Roman" w:hAnsi="Arial" w:cs="Arial"/>
                <w:sz w:val="16"/>
                <w:szCs w:val="16"/>
                <w:lang w:eastAsia="pt-BR"/>
              </w:rPr>
              <w:t>Educação</w:t>
            </w:r>
            <w:r w:rsidRPr="00FE133D">
              <w:rPr>
                <w:rFonts w:ascii="Arial" w:eastAsia="Times New Roman" w:hAnsi="Arial" w:cs="Arial"/>
                <w:sz w:val="16"/>
                <w:szCs w:val="16"/>
                <w:lang w:eastAsia="pt-BR"/>
              </w:rPr>
              <w:t>.</w:t>
            </w:r>
          </w:p>
        </w:tc>
        <w:tc>
          <w:tcPr>
            <w:tcW w:w="807"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KG</w:t>
            </w:r>
          </w:p>
        </w:tc>
        <w:tc>
          <w:tcPr>
            <w:tcW w:w="1134" w:type="dxa"/>
            <w:tcBorders>
              <w:top w:val="nil"/>
              <w:left w:val="nil"/>
              <w:bottom w:val="single" w:sz="8"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587 </w:t>
            </w:r>
          </w:p>
        </w:tc>
      </w:tr>
      <w:tr w:rsidR="00A97AC4" w:rsidRPr="00FE133D" w:rsidTr="00A97AC4">
        <w:trPr>
          <w:gridAfter w:val="1"/>
          <w:wAfter w:w="15" w:type="dxa"/>
          <w:trHeight w:val="276"/>
          <w:jc w:val="center"/>
        </w:trPr>
        <w:tc>
          <w:tcPr>
            <w:tcW w:w="709" w:type="dxa"/>
            <w:tcBorders>
              <w:top w:val="nil"/>
              <w:left w:val="single" w:sz="8" w:space="0" w:color="auto"/>
              <w:bottom w:val="single" w:sz="4"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36</w:t>
            </w:r>
          </w:p>
        </w:tc>
        <w:tc>
          <w:tcPr>
            <w:tcW w:w="7513" w:type="dxa"/>
            <w:tcBorders>
              <w:top w:val="nil"/>
              <w:left w:val="nil"/>
              <w:bottom w:val="single" w:sz="4" w:space="0" w:color="auto"/>
              <w:right w:val="single" w:sz="4" w:space="0" w:color="auto"/>
            </w:tcBorders>
            <w:shd w:val="clear" w:color="auto" w:fill="auto"/>
            <w:vAlign w:val="center"/>
            <w:hideMark/>
          </w:tcPr>
          <w:p w:rsidR="00A97AC4" w:rsidRPr="00FE133D" w:rsidRDefault="00A97AC4" w:rsidP="00E67EDC">
            <w:pPr>
              <w:spacing w:after="0" w:line="240" w:lineRule="auto"/>
              <w:rPr>
                <w:rFonts w:ascii="Arial" w:eastAsia="Times New Roman" w:hAnsi="Arial" w:cs="Arial"/>
                <w:sz w:val="16"/>
                <w:szCs w:val="16"/>
                <w:lang w:eastAsia="pt-BR"/>
              </w:rPr>
            </w:pPr>
            <w:r w:rsidRPr="00FE133D">
              <w:rPr>
                <w:rFonts w:ascii="Arial" w:eastAsia="Times New Roman" w:hAnsi="Arial" w:cs="Arial"/>
                <w:b/>
                <w:bCs/>
                <w:sz w:val="16"/>
                <w:szCs w:val="16"/>
                <w:lang w:eastAsia="pt-BR"/>
              </w:rPr>
              <w:t xml:space="preserve">Vinagre de álcool, </w:t>
            </w:r>
            <w:r w:rsidRPr="00FE133D">
              <w:rPr>
                <w:rFonts w:ascii="Arial" w:eastAsia="Times New Roman" w:hAnsi="Arial" w:cs="Arial"/>
                <w:sz w:val="16"/>
                <w:szCs w:val="16"/>
                <w:lang w:eastAsia="pt-BR"/>
              </w:rPr>
              <w:t xml:space="preserve">embalagem unidade de 500 ml. Produto natural, fermentado acético simples e isento de corantes artificiais, </w:t>
            </w:r>
            <w:proofErr w:type="gramStart"/>
            <w:r w:rsidRPr="00FE133D">
              <w:rPr>
                <w:rFonts w:ascii="Arial" w:eastAsia="Times New Roman" w:hAnsi="Arial" w:cs="Arial"/>
                <w:sz w:val="16"/>
                <w:szCs w:val="16"/>
                <w:lang w:eastAsia="pt-BR"/>
              </w:rPr>
              <w:t>de1ª.</w:t>
            </w:r>
            <w:proofErr w:type="gramEnd"/>
            <w:r w:rsidRPr="00FE133D">
              <w:rPr>
                <w:rFonts w:ascii="Arial" w:eastAsia="Times New Roman" w:hAnsi="Arial" w:cs="Arial"/>
                <w:sz w:val="16"/>
                <w:szCs w:val="16"/>
                <w:lang w:eastAsia="pt-BR"/>
              </w:rPr>
              <w:t xml:space="preserve">qualidade.Fermentado acético de álcool e água. Conservante: </w:t>
            </w:r>
            <w:proofErr w:type="spellStart"/>
            <w:r w:rsidRPr="00FE133D">
              <w:rPr>
                <w:rFonts w:ascii="Arial" w:eastAsia="Times New Roman" w:hAnsi="Arial" w:cs="Arial"/>
                <w:sz w:val="16"/>
                <w:szCs w:val="16"/>
                <w:lang w:eastAsia="pt-BR"/>
              </w:rPr>
              <w:t>metabissulfito</w:t>
            </w:r>
            <w:proofErr w:type="spellEnd"/>
            <w:r w:rsidRPr="00FE133D">
              <w:rPr>
                <w:rFonts w:ascii="Arial" w:eastAsia="Times New Roman" w:hAnsi="Arial" w:cs="Arial"/>
                <w:sz w:val="16"/>
                <w:szCs w:val="16"/>
                <w:lang w:eastAsia="pt-BR"/>
              </w:rPr>
              <w:t xml:space="preserve"> de sódio. Acidez volátil 4,0%.   </w:t>
            </w:r>
          </w:p>
        </w:tc>
        <w:tc>
          <w:tcPr>
            <w:tcW w:w="807" w:type="dxa"/>
            <w:tcBorders>
              <w:top w:val="nil"/>
              <w:left w:val="nil"/>
              <w:bottom w:val="single" w:sz="4"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UNID</w:t>
            </w:r>
          </w:p>
        </w:tc>
        <w:tc>
          <w:tcPr>
            <w:tcW w:w="1134" w:type="dxa"/>
            <w:tcBorders>
              <w:top w:val="nil"/>
              <w:left w:val="nil"/>
              <w:bottom w:val="single" w:sz="4" w:space="0" w:color="auto"/>
              <w:right w:val="single" w:sz="4" w:space="0" w:color="auto"/>
            </w:tcBorders>
            <w:shd w:val="clear" w:color="auto" w:fill="auto"/>
            <w:noWrap/>
            <w:vAlign w:val="center"/>
            <w:hideMark/>
          </w:tcPr>
          <w:p w:rsidR="00A97AC4" w:rsidRPr="00FE133D" w:rsidRDefault="00A97AC4" w:rsidP="00E67EDC">
            <w:pPr>
              <w:spacing w:after="0" w:line="240" w:lineRule="auto"/>
              <w:jc w:val="center"/>
              <w:rPr>
                <w:rFonts w:ascii="Arial" w:eastAsia="Times New Roman" w:hAnsi="Arial" w:cs="Arial"/>
                <w:b/>
                <w:bCs/>
                <w:sz w:val="16"/>
                <w:szCs w:val="16"/>
                <w:lang w:eastAsia="pt-BR"/>
              </w:rPr>
            </w:pPr>
            <w:r w:rsidRPr="00FE133D">
              <w:rPr>
                <w:rFonts w:ascii="Arial" w:eastAsia="Times New Roman" w:hAnsi="Arial" w:cs="Arial"/>
                <w:b/>
                <w:bCs/>
                <w:sz w:val="16"/>
                <w:szCs w:val="16"/>
                <w:lang w:eastAsia="pt-BR"/>
              </w:rPr>
              <w:t xml:space="preserve">                       860 </w:t>
            </w:r>
          </w:p>
        </w:tc>
      </w:tr>
    </w:tbl>
    <w:p w:rsidR="00A97AC4" w:rsidRPr="008629EB" w:rsidRDefault="00A97AC4" w:rsidP="00A97AC4">
      <w:pPr>
        <w:spacing w:after="120" w:line="240" w:lineRule="auto"/>
        <w:jc w:val="both"/>
        <w:rPr>
          <w:rFonts w:ascii="Arial" w:hAnsi="Arial" w:cs="Arial"/>
          <w:sz w:val="24"/>
          <w:szCs w:val="24"/>
        </w:rPr>
      </w:pPr>
    </w:p>
    <w:p w:rsidR="00A97AC4" w:rsidRPr="008629EB" w:rsidRDefault="00A97AC4" w:rsidP="00A97AC4">
      <w:pPr>
        <w:spacing w:after="120" w:line="240" w:lineRule="auto"/>
        <w:ind w:right="240"/>
        <w:jc w:val="both"/>
        <w:rPr>
          <w:rFonts w:ascii="Arial" w:hAnsi="Arial" w:cs="Arial"/>
          <w:sz w:val="24"/>
          <w:szCs w:val="24"/>
        </w:rPr>
      </w:pPr>
      <w:r w:rsidRPr="008629EB">
        <w:rPr>
          <w:rFonts w:ascii="Arial" w:hAnsi="Arial" w:cs="Arial"/>
          <w:sz w:val="24"/>
          <w:szCs w:val="24"/>
        </w:rPr>
        <w:t xml:space="preserve">1.2. O abastecimento irá garantir todo o fluxo de demandas e </w:t>
      </w:r>
      <w:r>
        <w:rPr>
          <w:rFonts w:ascii="Arial" w:hAnsi="Arial" w:cs="Arial"/>
          <w:sz w:val="24"/>
          <w:szCs w:val="24"/>
        </w:rPr>
        <w:t>fornecimentos</w:t>
      </w:r>
      <w:r w:rsidRPr="008629EB">
        <w:rPr>
          <w:rFonts w:ascii="Arial" w:hAnsi="Arial" w:cs="Arial"/>
          <w:sz w:val="24"/>
          <w:szCs w:val="24"/>
        </w:rPr>
        <w:t xml:space="preserve"> da Secretaria Municipal de Educação, suprindo as necessidades de todas as Unidades Escolares.</w:t>
      </w:r>
    </w:p>
    <w:p w:rsidR="00A97AC4" w:rsidRPr="008629EB" w:rsidRDefault="00A97AC4" w:rsidP="00A97AC4">
      <w:pPr>
        <w:spacing w:after="120" w:line="240" w:lineRule="auto"/>
        <w:ind w:right="240"/>
        <w:jc w:val="both"/>
        <w:rPr>
          <w:rFonts w:ascii="Arial" w:hAnsi="Arial" w:cs="Arial"/>
          <w:sz w:val="24"/>
          <w:szCs w:val="24"/>
        </w:rPr>
      </w:pPr>
      <w:r w:rsidRPr="008629EB">
        <w:rPr>
          <w:rFonts w:ascii="Arial" w:hAnsi="Arial" w:cs="Arial"/>
          <w:sz w:val="24"/>
          <w:szCs w:val="24"/>
        </w:rPr>
        <w:t xml:space="preserve">1.3. Por essas razões, faz-se justa </w:t>
      </w:r>
      <w:proofErr w:type="gramStart"/>
      <w:r w:rsidRPr="008629EB">
        <w:rPr>
          <w:rFonts w:ascii="Arial" w:hAnsi="Arial" w:cs="Arial"/>
          <w:sz w:val="24"/>
          <w:szCs w:val="24"/>
        </w:rPr>
        <w:t>a contratação do fornecimento pretendidos</w:t>
      </w:r>
      <w:proofErr w:type="gramEnd"/>
    </w:p>
    <w:p w:rsidR="00A97AC4" w:rsidRPr="008629EB" w:rsidRDefault="00A97AC4" w:rsidP="00A97AC4">
      <w:pPr>
        <w:spacing w:after="120" w:line="240" w:lineRule="auto"/>
        <w:ind w:right="-1"/>
        <w:rPr>
          <w:rFonts w:ascii="Arial" w:hAnsi="Arial" w:cs="Arial"/>
          <w:b/>
          <w:sz w:val="24"/>
          <w:szCs w:val="24"/>
        </w:rPr>
      </w:pPr>
    </w:p>
    <w:p w:rsidR="00A97AC4" w:rsidRPr="008629EB" w:rsidRDefault="00A97AC4" w:rsidP="00A97AC4">
      <w:pPr>
        <w:spacing w:after="120" w:line="240" w:lineRule="auto"/>
        <w:ind w:right="-1"/>
        <w:rPr>
          <w:rFonts w:ascii="Arial" w:hAnsi="Arial" w:cs="Arial"/>
          <w:b/>
          <w:sz w:val="24"/>
          <w:szCs w:val="24"/>
        </w:rPr>
      </w:pPr>
      <w:r w:rsidRPr="008629EB">
        <w:rPr>
          <w:rFonts w:ascii="Arial" w:hAnsi="Arial" w:cs="Arial"/>
          <w:b/>
          <w:sz w:val="24"/>
          <w:szCs w:val="24"/>
        </w:rPr>
        <w:t>2 – PREVISÃO NO PLANO DE CONTRATAÇÕES ANUAL:</w:t>
      </w:r>
    </w:p>
    <w:p w:rsidR="00A97AC4" w:rsidRPr="008629EB" w:rsidRDefault="00A97AC4" w:rsidP="00A97AC4">
      <w:pPr>
        <w:pStyle w:val="PargrafodaLista"/>
        <w:tabs>
          <w:tab w:val="left" w:pos="1535"/>
          <w:tab w:val="left" w:pos="1538"/>
        </w:tabs>
        <w:spacing w:after="120"/>
        <w:ind w:left="426" w:right="285"/>
        <w:rPr>
          <w:rFonts w:ascii="Arial" w:hAnsi="Arial" w:cs="Arial"/>
          <w:b/>
          <w:sz w:val="24"/>
          <w:szCs w:val="24"/>
          <w:u w:val="single"/>
        </w:rPr>
      </w:pPr>
    </w:p>
    <w:p w:rsidR="00A97AC4" w:rsidRPr="008629EB" w:rsidRDefault="00A97AC4" w:rsidP="00A97AC4">
      <w:pPr>
        <w:pStyle w:val="PargrafodaLista"/>
        <w:tabs>
          <w:tab w:val="left" w:pos="1535"/>
          <w:tab w:val="left" w:pos="1538"/>
        </w:tabs>
        <w:spacing w:after="120"/>
        <w:ind w:left="0" w:right="285"/>
        <w:jc w:val="both"/>
        <w:rPr>
          <w:rFonts w:ascii="Arial" w:hAnsi="Arial" w:cs="Arial"/>
          <w:b/>
          <w:sz w:val="24"/>
          <w:szCs w:val="24"/>
          <w:u w:val="single"/>
        </w:rPr>
      </w:pPr>
      <w:r w:rsidRPr="008629EB">
        <w:rPr>
          <w:rFonts w:ascii="Arial" w:hAnsi="Arial" w:cs="Arial"/>
          <w:b/>
          <w:sz w:val="24"/>
          <w:szCs w:val="24"/>
          <w:u w:val="single"/>
        </w:rPr>
        <w:t xml:space="preserve">2.1. Informamos que a previsão da futura contratação não está contemplada no Plano de Contratação </w:t>
      </w:r>
      <w:proofErr w:type="gramStart"/>
      <w:r w:rsidRPr="008629EB">
        <w:rPr>
          <w:rFonts w:ascii="Arial" w:hAnsi="Arial" w:cs="Arial"/>
          <w:b/>
          <w:sz w:val="24"/>
          <w:szCs w:val="24"/>
          <w:u w:val="single"/>
        </w:rPr>
        <w:t>Anual -PCA</w:t>
      </w:r>
      <w:proofErr w:type="gramEnd"/>
      <w:r w:rsidRPr="008629EB">
        <w:rPr>
          <w:rFonts w:ascii="Arial" w:hAnsi="Arial" w:cs="Arial"/>
          <w:b/>
          <w:sz w:val="24"/>
          <w:szCs w:val="24"/>
          <w:u w:val="single"/>
        </w:rPr>
        <w:t>, pelo motivo da não elaboração do mesmo na Gestão anterior.</w:t>
      </w:r>
    </w:p>
    <w:p w:rsidR="00A97AC4" w:rsidRPr="008629EB" w:rsidRDefault="00A97AC4" w:rsidP="00A97AC4">
      <w:pPr>
        <w:spacing w:after="120" w:line="240" w:lineRule="auto"/>
        <w:ind w:right="-1"/>
        <w:rPr>
          <w:rFonts w:ascii="Arial" w:hAnsi="Arial" w:cs="Arial"/>
          <w:b/>
          <w:sz w:val="24"/>
          <w:szCs w:val="24"/>
        </w:rPr>
      </w:pPr>
    </w:p>
    <w:p w:rsidR="00A97AC4" w:rsidRPr="008629EB" w:rsidRDefault="00A97AC4" w:rsidP="00A97AC4">
      <w:pPr>
        <w:spacing w:after="120" w:line="240" w:lineRule="auto"/>
        <w:ind w:right="-1"/>
        <w:jc w:val="both"/>
        <w:rPr>
          <w:rFonts w:ascii="Arial" w:hAnsi="Arial" w:cs="Arial"/>
          <w:sz w:val="24"/>
          <w:szCs w:val="24"/>
        </w:rPr>
      </w:pPr>
      <w:r w:rsidRPr="008629EB">
        <w:rPr>
          <w:rFonts w:ascii="Arial" w:hAnsi="Arial" w:cs="Arial"/>
          <w:b/>
          <w:sz w:val="24"/>
          <w:szCs w:val="24"/>
        </w:rPr>
        <w:t>3 – REQUISITOS DA CONTRATAÇÃO:</w:t>
      </w:r>
    </w:p>
    <w:p w:rsidR="00A97AC4" w:rsidRPr="008629EB" w:rsidRDefault="00A97AC4" w:rsidP="00A97AC4">
      <w:pPr>
        <w:tabs>
          <w:tab w:val="left" w:pos="904"/>
        </w:tabs>
        <w:spacing w:after="120" w:line="240" w:lineRule="auto"/>
        <w:ind w:right="290"/>
        <w:jc w:val="both"/>
        <w:rPr>
          <w:rFonts w:ascii="Arial" w:hAnsi="Arial" w:cs="Arial"/>
          <w:sz w:val="24"/>
          <w:szCs w:val="24"/>
        </w:rPr>
      </w:pPr>
      <w:r w:rsidRPr="008629EB">
        <w:rPr>
          <w:rFonts w:ascii="Arial" w:hAnsi="Arial" w:cs="Arial"/>
          <w:sz w:val="24"/>
          <w:szCs w:val="24"/>
        </w:rPr>
        <w:t xml:space="preserve">3.1. O contrato celebrado com a adjudicatária terá vigência inicial de 12(doze) meses, e obedecerá ao modelo constante nesse Termo de Referência. No interesse da Administração, e demonstrada sua </w:t>
      </w:r>
      <w:proofErr w:type="spellStart"/>
      <w:r w:rsidRPr="008629EB">
        <w:rPr>
          <w:rFonts w:ascii="Arial" w:hAnsi="Arial" w:cs="Arial"/>
          <w:sz w:val="24"/>
          <w:szCs w:val="24"/>
        </w:rPr>
        <w:t>vantajosidade</w:t>
      </w:r>
      <w:proofErr w:type="spellEnd"/>
      <w:r w:rsidRPr="008629EB">
        <w:rPr>
          <w:rFonts w:ascii="Arial" w:hAnsi="Arial" w:cs="Arial"/>
          <w:sz w:val="24"/>
          <w:szCs w:val="24"/>
        </w:rPr>
        <w:t xml:space="preserve">. </w:t>
      </w:r>
    </w:p>
    <w:p w:rsidR="00A97AC4" w:rsidRPr="008629EB" w:rsidRDefault="00A97AC4" w:rsidP="00A97AC4">
      <w:pPr>
        <w:pStyle w:val="PargrafodaLista"/>
        <w:tabs>
          <w:tab w:val="left" w:pos="904"/>
        </w:tabs>
        <w:spacing w:after="120"/>
        <w:ind w:left="0" w:right="290"/>
        <w:jc w:val="both"/>
        <w:rPr>
          <w:rFonts w:ascii="Arial" w:hAnsi="Arial" w:cs="Arial"/>
          <w:sz w:val="24"/>
          <w:szCs w:val="24"/>
        </w:rPr>
      </w:pPr>
      <w:r w:rsidRPr="008629EB">
        <w:rPr>
          <w:rFonts w:ascii="Arial" w:hAnsi="Arial" w:cs="Arial"/>
          <w:sz w:val="24"/>
          <w:szCs w:val="24"/>
        </w:rPr>
        <w:t xml:space="preserve">3.2. O processo será realizado na modalidade </w:t>
      </w:r>
      <w:r w:rsidRPr="008629EB">
        <w:rPr>
          <w:rFonts w:ascii="Arial" w:hAnsi="Arial" w:cs="Arial"/>
          <w:b/>
          <w:sz w:val="24"/>
          <w:szCs w:val="24"/>
          <w:u w:val="single"/>
        </w:rPr>
        <w:t>Pregão,</w:t>
      </w:r>
      <w:r w:rsidRPr="008629EB">
        <w:rPr>
          <w:rFonts w:ascii="Arial" w:hAnsi="Arial" w:cs="Arial"/>
          <w:sz w:val="24"/>
          <w:szCs w:val="24"/>
        </w:rPr>
        <w:t xml:space="preserve"> na </w:t>
      </w:r>
      <w:proofErr w:type="gramStart"/>
      <w:r w:rsidRPr="008629EB">
        <w:rPr>
          <w:rFonts w:ascii="Arial" w:hAnsi="Arial" w:cs="Arial"/>
          <w:sz w:val="24"/>
          <w:szCs w:val="24"/>
        </w:rPr>
        <w:t xml:space="preserve">forma </w:t>
      </w:r>
      <w:r w:rsidRPr="008629EB">
        <w:rPr>
          <w:rFonts w:ascii="Arial" w:hAnsi="Arial" w:cs="Arial"/>
          <w:b/>
          <w:sz w:val="24"/>
          <w:szCs w:val="24"/>
          <w:u w:val="single"/>
        </w:rPr>
        <w:t>Eletrônico</w:t>
      </w:r>
      <w:proofErr w:type="gramEnd"/>
      <w:r w:rsidRPr="008629EB">
        <w:rPr>
          <w:rFonts w:ascii="Arial" w:hAnsi="Arial" w:cs="Arial"/>
          <w:b/>
          <w:sz w:val="24"/>
          <w:szCs w:val="24"/>
          <w:u w:val="single"/>
        </w:rPr>
        <w:t>,</w:t>
      </w:r>
      <w:r w:rsidRPr="008629EB">
        <w:rPr>
          <w:rFonts w:ascii="Arial" w:hAnsi="Arial" w:cs="Arial"/>
          <w:sz w:val="24"/>
          <w:szCs w:val="24"/>
        </w:rPr>
        <w:t xml:space="preserve"> o critério de julgamento das propostas será o de </w:t>
      </w:r>
      <w:r w:rsidRPr="008629EB">
        <w:rPr>
          <w:rFonts w:ascii="Arial" w:hAnsi="Arial" w:cs="Arial"/>
          <w:b/>
          <w:sz w:val="24"/>
          <w:szCs w:val="24"/>
          <w:u w:val="single"/>
        </w:rPr>
        <w:t>menor preço por item</w:t>
      </w:r>
      <w:r w:rsidRPr="008629EB">
        <w:rPr>
          <w:rFonts w:ascii="Arial" w:hAnsi="Arial" w:cs="Arial"/>
          <w:sz w:val="24"/>
          <w:szCs w:val="24"/>
        </w:rPr>
        <w:t xml:space="preserve"> nos termos do artigo 34, da Lei Federal nº 14.133/2021.</w:t>
      </w:r>
    </w:p>
    <w:p w:rsidR="00A97AC4" w:rsidRPr="008629EB" w:rsidRDefault="00A97AC4" w:rsidP="00A97AC4">
      <w:pPr>
        <w:tabs>
          <w:tab w:val="left" w:pos="904"/>
        </w:tabs>
        <w:spacing w:after="120" w:line="240" w:lineRule="auto"/>
        <w:ind w:right="290"/>
        <w:jc w:val="both"/>
        <w:rPr>
          <w:rFonts w:ascii="Arial" w:hAnsi="Arial" w:cs="Arial"/>
          <w:sz w:val="24"/>
          <w:szCs w:val="24"/>
        </w:rPr>
      </w:pPr>
      <w:r w:rsidRPr="008629EB">
        <w:rPr>
          <w:rFonts w:ascii="Arial" w:hAnsi="Arial" w:cs="Arial"/>
          <w:sz w:val="24"/>
          <w:szCs w:val="24"/>
        </w:rPr>
        <w:t>3.3. Para o fornecimento dos produtos pretendidos, os eventuais interessados deverão comprovar que atuam no ramo de atividade compatível com o objeto da licitação.</w:t>
      </w:r>
    </w:p>
    <w:p w:rsidR="00A97AC4" w:rsidRPr="008629EB" w:rsidRDefault="00A97AC4" w:rsidP="00A97AC4">
      <w:pPr>
        <w:tabs>
          <w:tab w:val="left" w:pos="904"/>
        </w:tabs>
        <w:spacing w:after="120" w:line="240" w:lineRule="auto"/>
        <w:ind w:right="290"/>
        <w:jc w:val="both"/>
        <w:rPr>
          <w:rFonts w:ascii="Arial" w:hAnsi="Arial" w:cs="Arial"/>
          <w:sz w:val="24"/>
          <w:szCs w:val="24"/>
        </w:rPr>
      </w:pPr>
      <w:r w:rsidRPr="008629EB">
        <w:rPr>
          <w:rFonts w:ascii="Arial" w:hAnsi="Arial" w:cs="Arial"/>
          <w:sz w:val="24"/>
          <w:szCs w:val="24"/>
        </w:rPr>
        <w:t xml:space="preserve">3.4. As empresas licitantes, adjudicatárias e contratadas estarão sujeitos às penalidades previstas na Lei nº 14.133/2021, assegurado o Direito Constitucional do Contraditório e da Ampla Defesa. </w:t>
      </w:r>
    </w:p>
    <w:p w:rsidR="00A97AC4" w:rsidRPr="008629EB" w:rsidRDefault="00A97AC4" w:rsidP="00A97AC4">
      <w:pPr>
        <w:tabs>
          <w:tab w:val="left" w:pos="904"/>
        </w:tabs>
        <w:spacing w:after="120" w:line="240" w:lineRule="auto"/>
        <w:ind w:right="290"/>
        <w:jc w:val="both"/>
        <w:rPr>
          <w:rFonts w:ascii="Arial" w:hAnsi="Arial" w:cs="Arial"/>
          <w:sz w:val="24"/>
          <w:szCs w:val="24"/>
        </w:rPr>
      </w:pPr>
      <w:r w:rsidRPr="008629EB">
        <w:rPr>
          <w:rFonts w:ascii="Arial" w:hAnsi="Arial" w:cs="Arial"/>
          <w:sz w:val="24"/>
          <w:szCs w:val="24"/>
        </w:rPr>
        <w:t xml:space="preserve">3.5. 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rsidR="00A97AC4" w:rsidRPr="008629EB" w:rsidRDefault="00A97AC4" w:rsidP="00A97AC4">
      <w:pPr>
        <w:tabs>
          <w:tab w:val="left" w:pos="904"/>
        </w:tabs>
        <w:spacing w:after="120" w:line="240" w:lineRule="auto"/>
        <w:ind w:right="290"/>
        <w:jc w:val="both"/>
        <w:rPr>
          <w:rFonts w:ascii="Arial" w:hAnsi="Arial" w:cs="Arial"/>
          <w:sz w:val="24"/>
          <w:szCs w:val="24"/>
        </w:rPr>
      </w:pPr>
      <w:r w:rsidRPr="008629EB">
        <w:rPr>
          <w:rFonts w:ascii="Arial" w:hAnsi="Arial" w:cs="Arial"/>
          <w:sz w:val="24"/>
          <w:szCs w:val="24"/>
        </w:rPr>
        <w:lastRenderedPageBreak/>
        <w:t>3.6. O grau de eficiência da aquisição dos produtos será verificado mediante avaliação, mensal, do gestor/fiscal do contrato, através de instrumento de medição de resultado - IMR.</w:t>
      </w:r>
    </w:p>
    <w:p w:rsidR="00A97AC4" w:rsidRPr="008629EB" w:rsidRDefault="00A97AC4" w:rsidP="00A97AC4">
      <w:pPr>
        <w:tabs>
          <w:tab w:val="left" w:pos="904"/>
        </w:tabs>
        <w:spacing w:after="120" w:line="240" w:lineRule="auto"/>
        <w:ind w:right="290"/>
        <w:jc w:val="both"/>
        <w:rPr>
          <w:rFonts w:ascii="Arial" w:hAnsi="Arial" w:cs="Arial"/>
          <w:b/>
          <w:sz w:val="24"/>
          <w:szCs w:val="24"/>
        </w:rPr>
      </w:pPr>
      <w:r w:rsidRPr="008629EB">
        <w:rPr>
          <w:rFonts w:ascii="Arial" w:hAnsi="Arial" w:cs="Arial"/>
          <w:b/>
          <w:sz w:val="24"/>
          <w:szCs w:val="24"/>
        </w:rPr>
        <w:t xml:space="preserve">4 – LEVANTAMENTO DE MERCADO: </w:t>
      </w:r>
    </w:p>
    <w:p w:rsidR="00A97AC4" w:rsidRPr="008629EB" w:rsidRDefault="00A97AC4" w:rsidP="00A97AC4">
      <w:pPr>
        <w:spacing w:after="120" w:line="240" w:lineRule="auto"/>
        <w:ind w:right="-1"/>
        <w:jc w:val="both"/>
        <w:rPr>
          <w:rFonts w:ascii="Arial" w:hAnsi="Arial" w:cs="Arial"/>
          <w:sz w:val="24"/>
          <w:szCs w:val="24"/>
        </w:rPr>
      </w:pPr>
      <w:r w:rsidRPr="008629EB">
        <w:rPr>
          <w:rFonts w:ascii="Arial" w:hAnsi="Arial" w:cs="Arial"/>
          <w:sz w:val="24"/>
          <w:szCs w:val="24"/>
        </w:rPr>
        <w:t xml:space="preserve">4.1. A contratação pretendida tomou-se por base, levantamento de mercado que não se confunde com a pesquisa de preços que será realizada posteriormente a este ETP. </w:t>
      </w:r>
    </w:p>
    <w:p w:rsidR="00A97AC4" w:rsidRPr="008629EB" w:rsidRDefault="00A97AC4" w:rsidP="00A97AC4">
      <w:pPr>
        <w:spacing w:after="120" w:line="240" w:lineRule="auto"/>
        <w:ind w:right="-1"/>
        <w:jc w:val="both"/>
        <w:rPr>
          <w:rFonts w:ascii="Arial" w:hAnsi="Arial" w:cs="Arial"/>
          <w:sz w:val="24"/>
          <w:szCs w:val="24"/>
        </w:rPr>
      </w:pPr>
      <w:r w:rsidRPr="008629EB">
        <w:rPr>
          <w:rFonts w:ascii="Arial" w:hAnsi="Arial" w:cs="Arial"/>
          <w:sz w:val="24"/>
          <w:szCs w:val="24"/>
        </w:rPr>
        <w:t>4.2. Apenas foi realizada uma análise inicial dos preços praticados no mercado para subsidiar a decisão da autoridade competente quanto à viabilidade econômica da contratação.</w:t>
      </w:r>
    </w:p>
    <w:p w:rsidR="00A97AC4" w:rsidRPr="008629EB" w:rsidRDefault="00A97AC4" w:rsidP="00A97AC4">
      <w:pPr>
        <w:spacing w:after="120" w:line="240" w:lineRule="auto"/>
        <w:ind w:right="-1"/>
        <w:rPr>
          <w:rFonts w:ascii="Arial" w:hAnsi="Arial" w:cs="Arial"/>
          <w:b/>
          <w:sz w:val="24"/>
          <w:szCs w:val="24"/>
        </w:rPr>
      </w:pPr>
      <w:r w:rsidRPr="008629EB">
        <w:rPr>
          <w:rFonts w:ascii="Arial" w:hAnsi="Arial" w:cs="Arial"/>
          <w:b/>
          <w:sz w:val="24"/>
          <w:szCs w:val="24"/>
        </w:rPr>
        <w:t>5 – ESTIMATIVAS DASQUANTIDADES</w:t>
      </w:r>
    </w:p>
    <w:p w:rsidR="00A97AC4" w:rsidRPr="008629EB" w:rsidRDefault="00A97AC4" w:rsidP="00A97AC4">
      <w:pPr>
        <w:spacing w:after="120" w:line="240" w:lineRule="auto"/>
        <w:ind w:right="-1"/>
        <w:rPr>
          <w:rFonts w:ascii="Arial" w:hAnsi="Arial" w:cs="Arial"/>
          <w:b/>
          <w:sz w:val="24"/>
          <w:szCs w:val="24"/>
        </w:rPr>
      </w:pPr>
      <w:r w:rsidRPr="008629EB">
        <w:rPr>
          <w:rFonts w:ascii="Arial" w:hAnsi="Arial" w:cs="Arial"/>
          <w:b/>
          <w:sz w:val="24"/>
          <w:szCs w:val="24"/>
        </w:rPr>
        <w:t>Conforme Planilha estima no Documento de Formalização, incluindo já os preços atualizados.</w:t>
      </w:r>
    </w:p>
    <w:p w:rsidR="00A97AC4" w:rsidRPr="008629EB" w:rsidRDefault="00A97AC4" w:rsidP="00A97AC4">
      <w:pPr>
        <w:spacing w:after="120" w:line="240" w:lineRule="auto"/>
        <w:ind w:right="-1"/>
        <w:jc w:val="both"/>
        <w:rPr>
          <w:rFonts w:ascii="Arial" w:hAnsi="Arial" w:cs="Arial"/>
          <w:sz w:val="24"/>
          <w:szCs w:val="24"/>
        </w:rPr>
      </w:pPr>
      <w:r w:rsidRPr="008629EB">
        <w:rPr>
          <w:rFonts w:ascii="Arial" w:hAnsi="Arial" w:cs="Arial"/>
          <w:sz w:val="24"/>
          <w:szCs w:val="24"/>
        </w:rPr>
        <w:t>5.1. Os quantitativos foram baseados no último processo licitatório realizado por este Município e supriu a demanda necessária da Secretaria solicitante.</w:t>
      </w:r>
    </w:p>
    <w:p w:rsidR="00A97AC4" w:rsidRPr="008629EB" w:rsidRDefault="00A97AC4" w:rsidP="00A97AC4">
      <w:pPr>
        <w:spacing w:after="120" w:line="240" w:lineRule="auto"/>
        <w:ind w:right="-1"/>
        <w:jc w:val="both"/>
        <w:rPr>
          <w:rFonts w:ascii="Arial" w:hAnsi="Arial" w:cs="Arial"/>
          <w:sz w:val="24"/>
          <w:szCs w:val="24"/>
        </w:rPr>
      </w:pPr>
    </w:p>
    <w:p w:rsidR="00A97AC4" w:rsidRPr="008629EB" w:rsidRDefault="00A97AC4" w:rsidP="00A97AC4">
      <w:pPr>
        <w:spacing w:after="120" w:line="240" w:lineRule="auto"/>
        <w:ind w:right="-1"/>
        <w:jc w:val="both"/>
        <w:rPr>
          <w:rFonts w:ascii="Arial" w:hAnsi="Arial" w:cs="Arial"/>
          <w:b/>
          <w:sz w:val="24"/>
          <w:szCs w:val="24"/>
        </w:rPr>
      </w:pPr>
      <w:r w:rsidRPr="008629EB">
        <w:rPr>
          <w:rFonts w:ascii="Arial" w:hAnsi="Arial" w:cs="Arial"/>
          <w:b/>
          <w:sz w:val="24"/>
          <w:szCs w:val="24"/>
        </w:rPr>
        <w:t>6 - ESTIMATIVA DE PREÇO.</w:t>
      </w:r>
    </w:p>
    <w:p w:rsidR="00A97AC4" w:rsidRPr="008629EB" w:rsidRDefault="00A97AC4" w:rsidP="00A97AC4">
      <w:pPr>
        <w:spacing w:after="120" w:line="240" w:lineRule="auto"/>
        <w:ind w:right="-1"/>
        <w:jc w:val="both"/>
        <w:rPr>
          <w:rFonts w:ascii="Arial" w:hAnsi="Arial" w:cs="Arial"/>
          <w:sz w:val="24"/>
          <w:szCs w:val="24"/>
        </w:rPr>
      </w:pPr>
      <w:r w:rsidRPr="008629EB">
        <w:rPr>
          <w:rFonts w:ascii="Arial" w:hAnsi="Arial" w:cs="Arial"/>
          <w:sz w:val="24"/>
          <w:szCs w:val="24"/>
        </w:rPr>
        <w:t xml:space="preserve">6.1. O custo global dos fornecimentos será obtido a partir do somatório dos resultados da multiplicação das quantidades e dos valores unitários nos mapas de preços, cujo modelo integrará o edital de licitação. </w:t>
      </w:r>
    </w:p>
    <w:p w:rsidR="00A97AC4" w:rsidRPr="008629EB" w:rsidRDefault="00A97AC4" w:rsidP="00A97AC4">
      <w:pPr>
        <w:spacing w:after="120" w:line="240" w:lineRule="auto"/>
        <w:ind w:right="-1"/>
        <w:jc w:val="both"/>
        <w:rPr>
          <w:rFonts w:ascii="Arial" w:hAnsi="Arial" w:cs="Arial"/>
          <w:sz w:val="24"/>
          <w:szCs w:val="24"/>
        </w:rPr>
      </w:pPr>
      <w:r w:rsidRPr="008629EB">
        <w:rPr>
          <w:rFonts w:ascii="Arial" w:hAnsi="Arial" w:cs="Arial"/>
          <w:sz w:val="24"/>
          <w:szCs w:val="24"/>
        </w:rPr>
        <w:t>6.2. Essa estimativa de preços preliminar visa à escolha da melhor solução para a contratação e o levantamento do eventual gasto com a solução escolhida, de modo a avaliar à análise de sua viabilidade.</w:t>
      </w:r>
    </w:p>
    <w:p w:rsidR="00A97AC4" w:rsidRPr="008629EB" w:rsidRDefault="00A97AC4" w:rsidP="00A97AC4">
      <w:pPr>
        <w:tabs>
          <w:tab w:val="left" w:pos="1212"/>
        </w:tabs>
        <w:spacing w:after="120" w:line="240" w:lineRule="auto"/>
        <w:ind w:right="-1"/>
        <w:jc w:val="both"/>
        <w:rPr>
          <w:rFonts w:ascii="Arial" w:hAnsi="Arial" w:cs="Arial"/>
          <w:sz w:val="24"/>
          <w:szCs w:val="24"/>
        </w:rPr>
      </w:pPr>
      <w:r w:rsidRPr="008629EB">
        <w:rPr>
          <w:rFonts w:ascii="Arial" w:hAnsi="Arial" w:cs="Arial"/>
          <w:sz w:val="24"/>
          <w:szCs w:val="24"/>
        </w:rPr>
        <w:t xml:space="preserve">6.3. O custo estimado da contratação é </w:t>
      </w:r>
      <w:r w:rsidRPr="008629EB">
        <w:rPr>
          <w:rFonts w:ascii="Arial" w:hAnsi="Arial" w:cs="Arial"/>
          <w:b/>
          <w:sz w:val="24"/>
          <w:szCs w:val="24"/>
        </w:rPr>
        <w:t>R$ 1.456.8</w:t>
      </w:r>
      <w:r>
        <w:rPr>
          <w:rFonts w:ascii="Arial" w:hAnsi="Arial" w:cs="Arial"/>
          <w:b/>
          <w:sz w:val="24"/>
          <w:szCs w:val="24"/>
        </w:rPr>
        <w:t>86</w:t>
      </w:r>
      <w:r w:rsidRPr="008629EB">
        <w:rPr>
          <w:rFonts w:ascii="Arial" w:hAnsi="Arial" w:cs="Arial"/>
          <w:b/>
          <w:sz w:val="24"/>
          <w:szCs w:val="24"/>
        </w:rPr>
        <w:t>,</w:t>
      </w:r>
      <w:r>
        <w:rPr>
          <w:rFonts w:ascii="Arial" w:hAnsi="Arial" w:cs="Arial"/>
          <w:b/>
          <w:sz w:val="24"/>
          <w:szCs w:val="24"/>
        </w:rPr>
        <w:t>6</w:t>
      </w:r>
      <w:r w:rsidRPr="008629EB">
        <w:rPr>
          <w:rFonts w:ascii="Arial" w:hAnsi="Arial" w:cs="Arial"/>
          <w:b/>
          <w:sz w:val="24"/>
          <w:szCs w:val="24"/>
        </w:rPr>
        <w:t xml:space="preserve">8(um milhão quatrocentos e </w:t>
      </w:r>
      <w:proofErr w:type="spellStart"/>
      <w:r w:rsidRPr="008629EB">
        <w:rPr>
          <w:rFonts w:ascii="Arial" w:hAnsi="Arial" w:cs="Arial"/>
          <w:b/>
          <w:sz w:val="24"/>
          <w:szCs w:val="24"/>
        </w:rPr>
        <w:t>cinquenta</w:t>
      </w:r>
      <w:proofErr w:type="spellEnd"/>
      <w:r w:rsidRPr="008629EB">
        <w:rPr>
          <w:rFonts w:ascii="Arial" w:hAnsi="Arial" w:cs="Arial"/>
          <w:b/>
          <w:sz w:val="24"/>
          <w:szCs w:val="24"/>
        </w:rPr>
        <w:t xml:space="preserve"> e seis mil oitocentos e </w:t>
      </w:r>
      <w:r>
        <w:rPr>
          <w:rFonts w:ascii="Arial" w:hAnsi="Arial" w:cs="Arial"/>
          <w:b/>
          <w:sz w:val="24"/>
          <w:szCs w:val="24"/>
        </w:rPr>
        <w:t>oitenta e seis</w:t>
      </w:r>
      <w:r w:rsidRPr="008629EB">
        <w:rPr>
          <w:rFonts w:ascii="Arial" w:hAnsi="Arial" w:cs="Arial"/>
          <w:b/>
          <w:sz w:val="24"/>
          <w:szCs w:val="24"/>
        </w:rPr>
        <w:t xml:space="preserve"> reais e oitenta e </w:t>
      </w:r>
      <w:r>
        <w:rPr>
          <w:rFonts w:ascii="Arial" w:hAnsi="Arial" w:cs="Arial"/>
          <w:b/>
          <w:sz w:val="24"/>
          <w:szCs w:val="24"/>
        </w:rPr>
        <w:t>sessenta e oito</w:t>
      </w:r>
      <w:r w:rsidRPr="008629EB">
        <w:rPr>
          <w:rFonts w:ascii="Arial" w:hAnsi="Arial" w:cs="Arial"/>
          <w:b/>
          <w:sz w:val="24"/>
          <w:szCs w:val="24"/>
        </w:rPr>
        <w:t xml:space="preserve"> centavos)</w:t>
      </w:r>
      <w:r w:rsidRPr="008629EB">
        <w:rPr>
          <w:rFonts w:ascii="Arial" w:hAnsi="Arial" w:cs="Arial"/>
          <w:sz w:val="24"/>
          <w:szCs w:val="24"/>
        </w:rPr>
        <w:t>, conforme cotação de preço anexa.</w:t>
      </w:r>
    </w:p>
    <w:p w:rsidR="00A97AC4" w:rsidRPr="008629EB" w:rsidRDefault="00A97AC4" w:rsidP="00A97AC4">
      <w:pPr>
        <w:spacing w:after="120" w:line="240" w:lineRule="auto"/>
        <w:ind w:right="-1"/>
        <w:jc w:val="both"/>
        <w:rPr>
          <w:rFonts w:ascii="Arial" w:hAnsi="Arial" w:cs="Arial"/>
          <w:b/>
          <w:sz w:val="24"/>
          <w:szCs w:val="24"/>
        </w:rPr>
      </w:pPr>
    </w:p>
    <w:p w:rsidR="00A97AC4" w:rsidRPr="008629EB" w:rsidRDefault="00A97AC4" w:rsidP="00A97AC4">
      <w:pPr>
        <w:spacing w:after="120" w:line="240" w:lineRule="auto"/>
        <w:ind w:right="-1"/>
        <w:jc w:val="both"/>
        <w:rPr>
          <w:rFonts w:ascii="Arial" w:hAnsi="Arial" w:cs="Arial"/>
          <w:b/>
          <w:sz w:val="24"/>
          <w:szCs w:val="24"/>
        </w:rPr>
      </w:pPr>
      <w:r w:rsidRPr="008629EB">
        <w:rPr>
          <w:rFonts w:ascii="Arial" w:hAnsi="Arial" w:cs="Arial"/>
          <w:b/>
          <w:sz w:val="24"/>
          <w:szCs w:val="24"/>
        </w:rPr>
        <w:t xml:space="preserve">7 - DESCRIÇÃO DA SOLUÇÃO COMO UM TODO: </w:t>
      </w:r>
    </w:p>
    <w:p w:rsidR="00A97AC4" w:rsidRPr="008629EB" w:rsidRDefault="00A97AC4" w:rsidP="00A97AC4">
      <w:pPr>
        <w:widowControl w:val="0"/>
        <w:autoSpaceDE w:val="0"/>
        <w:autoSpaceDN w:val="0"/>
        <w:adjustRightInd w:val="0"/>
        <w:snapToGrid w:val="0"/>
        <w:spacing w:after="120" w:line="240" w:lineRule="auto"/>
        <w:jc w:val="both"/>
        <w:rPr>
          <w:rFonts w:ascii="Arial" w:hAnsi="Arial" w:cs="Arial"/>
          <w:sz w:val="24"/>
          <w:szCs w:val="24"/>
        </w:rPr>
      </w:pPr>
      <w:r w:rsidRPr="008629EB">
        <w:rPr>
          <w:rFonts w:ascii="Arial" w:hAnsi="Arial" w:cs="Arial"/>
          <w:sz w:val="24"/>
          <w:szCs w:val="24"/>
        </w:rPr>
        <w:t>7.1. Os fornecimentos objeto da contratação serão realizados pela contratada de acordo com a necessidade do órgão contratante.</w:t>
      </w:r>
    </w:p>
    <w:p w:rsidR="00A97AC4" w:rsidRPr="008629EB" w:rsidRDefault="00A97AC4" w:rsidP="00A97AC4">
      <w:pPr>
        <w:widowControl w:val="0"/>
        <w:autoSpaceDE w:val="0"/>
        <w:autoSpaceDN w:val="0"/>
        <w:adjustRightInd w:val="0"/>
        <w:snapToGrid w:val="0"/>
        <w:spacing w:after="120" w:line="240" w:lineRule="auto"/>
        <w:jc w:val="both"/>
        <w:rPr>
          <w:rFonts w:ascii="Arial" w:hAnsi="Arial" w:cs="Arial"/>
          <w:sz w:val="24"/>
          <w:szCs w:val="24"/>
        </w:rPr>
      </w:pPr>
      <w:r w:rsidRPr="008629EB">
        <w:rPr>
          <w:rFonts w:ascii="Arial" w:hAnsi="Arial" w:cs="Arial"/>
          <w:sz w:val="24"/>
          <w:szCs w:val="24"/>
        </w:rPr>
        <w:t>7.2. A contratada deverá:</w:t>
      </w:r>
    </w:p>
    <w:p w:rsidR="00A97AC4" w:rsidRPr="008629EB" w:rsidRDefault="00A97AC4" w:rsidP="00A97AC4">
      <w:pPr>
        <w:widowControl w:val="0"/>
        <w:autoSpaceDE w:val="0"/>
        <w:autoSpaceDN w:val="0"/>
        <w:adjustRightInd w:val="0"/>
        <w:snapToGrid w:val="0"/>
        <w:spacing w:after="120" w:line="240" w:lineRule="auto"/>
        <w:jc w:val="both"/>
        <w:rPr>
          <w:rFonts w:ascii="Arial" w:hAnsi="Arial" w:cs="Arial"/>
          <w:sz w:val="24"/>
          <w:szCs w:val="24"/>
        </w:rPr>
      </w:pPr>
      <w:r w:rsidRPr="008629EB">
        <w:rPr>
          <w:rFonts w:ascii="Arial" w:hAnsi="Arial" w:cs="Arial"/>
          <w:sz w:val="24"/>
          <w:szCs w:val="24"/>
        </w:rPr>
        <w:t xml:space="preserve">7.2.1. Designar, por escrito, no ato de recebimento de autorização do fornecimento, preposto que tenha poderes para resolução de possíveis ocorrências durante a execução do contrato; </w:t>
      </w:r>
    </w:p>
    <w:p w:rsidR="00A97AC4" w:rsidRPr="008629EB" w:rsidRDefault="00A97AC4" w:rsidP="00A97AC4">
      <w:pPr>
        <w:widowControl w:val="0"/>
        <w:autoSpaceDE w:val="0"/>
        <w:autoSpaceDN w:val="0"/>
        <w:adjustRightInd w:val="0"/>
        <w:snapToGrid w:val="0"/>
        <w:spacing w:after="120" w:line="240" w:lineRule="auto"/>
        <w:jc w:val="both"/>
        <w:rPr>
          <w:rFonts w:ascii="Arial" w:hAnsi="Arial" w:cs="Arial"/>
          <w:sz w:val="24"/>
          <w:szCs w:val="24"/>
        </w:rPr>
      </w:pPr>
      <w:r w:rsidRPr="008629EB">
        <w:rPr>
          <w:rFonts w:ascii="Arial" w:hAnsi="Arial" w:cs="Arial"/>
          <w:sz w:val="24"/>
          <w:szCs w:val="24"/>
        </w:rPr>
        <w:t xml:space="preserve">7.2.2. Disponibilizar funcionários portadores de atestado de boa conduta, rigorosamente selecionados e capacitados para a entrega dos produtos, com funções devidamente registradas nas carteiras de trabalho; </w:t>
      </w:r>
    </w:p>
    <w:p w:rsidR="00A97AC4" w:rsidRPr="008629EB" w:rsidRDefault="00A97AC4" w:rsidP="00A97AC4">
      <w:pPr>
        <w:widowControl w:val="0"/>
        <w:autoSpaceDE w:val="0"/>
        <w:autoSpaceDN w:val="0"/>
        <w:adjustRightInd w:val="0"/>
        <w:snapToGrid w:val="0"/>
        <w:spacing w:after="120" w:line="240" w:lineRule="auto"/>
        <w:jc w:val="both"/>
        <w:rPr>
          <w:rFonts w:ascii="Arial" w:hAnsi="Arial" w:cs="Arial"/>
          <w:sz w:val="24"/>
          <w:szCs w:val="24"/>
        </w:rPr>
      </w:pPr>
      <w:r w:rsidRPr="008629EB">
        <w:rPr>
          <w:rFonts w:ascii="Arial" w:hAnsi="Arial" w:cs="Arial"/>
          <w:sz w:val="24"/>
          <w:szCs w:val="24"/>
        </w:rPr>
        <w:t xml:space="preserve">7.2.3. Nomear encarregado (s) responsável (eis) pelos fornecimentos, com missão de garantir o bom andamento dos trabalhos, através da coordenação e fiscalização dos empregados envolvidos na entrega dos produtos. </w:t>
      </w:r>
    </w:p>
    <w:p w:rsidR="00A97AC4" w:rsidRPr="008629EB" w:rsidRDefault="00A97AC4" w:rsidP="00A97AC4">
      <w:pPr>
        <w:widowControl w:val="0"/>
        <w:autoSpaceDE w:val="0"/>
        <w:autoSpaceDN w:val="0"/>
        <w:adjustRightInd w:val="0"/>
        <w:snapToGrid w:val="0"/>
        <w:spacing w:after="120" w:line="240" w:lineRule="auto"/>
        <w:jc w:val="both"/>
        <w:rPr>
          <w:rFonts w:ascii="Arial" w:hAnsi="Arial" w:cs="Arial"/>
          <w:sz w:val="24"/>
          <w:szCs w:val="24"/>
        </w:rPr>
      </w:pPr>
      <w:r w:rsidRPr="008629EB">
        <w:rPr>
          <w:rFonts w:ascii="Arial" w:hAnsi="Arial" w:cs="Arial"/>
          <w:sz w:val="24"/>
          <w:szCs w:val="24"/>
        </w:rPr>
        <w:t xml:space="preserve">7.2.4. Fornecer uniformes, crachá de identificação e equipamentos de proteção individual – EPI, quando couber, a todos os empregados envolvidos na execução do contrato. </w:t>
      </w:r>
    </w:p>
    <w:p w:rsidR="00A97AC4" w:rsidRPr="008629EB" w:rsidRDefault="00A97AC4" w:rsidP="00A97AC4">
      <w:pPr>
        <w:widowControl w:val="0"/>
        <w:autoSpaceDE w:val="0"/>
        <w:autoSpaceDN w:val="0"/>
        <w:adjustRightInd w:val="0"/>
        <w:snapToGrid w:val="0"/>
        <w:spacing w:after="120" w:line="240" w:lineRule="auto"/>
        <w:jc w:val="both"/>
        <w:rPr>
          <w:rFonts w:ascii="Arial" w:hAnsi="Arial" w:cs="Arial"/>
          <w:sz w:val="24"/>
          <w:szCs w:val="24"/>
        </w:rPr>
      </w:pPr>
      <w:r w:rsidRPr="008629EB">
        <w:rPr>
          <w:rFonts w:ascii="Arial" w:hAnsi="Arial" w:cs="Arial"/>
          <w:sz w:val="24"/>
          <w:szCs w:val="24"/>
        </w:rPr>
        <w:t>7.2.5 Cumprir os postulados legais vigentes no âmbito federal, estadual ou municipal e as normas internas de segurança e medicina do trabalho;</w:t>
      </w:r>
    </w:p>
    <w:p w:rsidR="00A97AC4" w:rsidRPr="008629EB" w:rsidRDefault="00A97AC4" w:rsidP="00A97AC4">
      <w:pPr>
        <w:spacing w:after="120" w:line="240" w:lineRule="auto"/>
        <w:ind w:right="-1"/>
        <w:jc w:val="both"/>
        <w:rPr>
          <w:rFonts w:ascii="Arial" w:hAnsi="Arial" w:cs="Arial"/>
          <w:b/>
          <w:sz w:val="24"/>
          <w:szCs w:val="24"/>
        </w:rPr>
      </w:pPr>
    </w:p>
    <w:p w:rsidR="00A97AC4" w:rsidRPr="008629EB" w:rsidRDefault="00A97AC4" w:rsidP="00A97AC4">
      <w:pPr>
        <w:spacing w:after="120" w:line="240" w:lineRule="auto"/>
        <w:ind w:right="-1"/>
        <w:jc w:val="both"/>
        <w:rPr>
          <w:rFonts w:ascii="Arial" w:hAnsi="Arial" w:cs="Arial"/>
          <w:b/>
          <w:sz w:val="24"/>
          <w:szCs w:val="24"/>
        </w:rPr>
      </w:pPr>
      <w:r w:rsidRPr="008629EB">
        <w:rPr>
          <w:rFonts w:ascii="Arial" w:hAnsi="Arial" w:cs="Arial"/>
          <w:b/>
          <w:sz w:val="24"/>
          <w:szCs w:val="24"/>
        </w:rPr>
        <w:t xml:space="preserve">8 – JUSTIFICATIVA PARA PARCELAMENTO: </w:t>
      </w:r>
    </w:p>
    <w:p w:rsidR="00A97AC4" w:rsidRPr="008629EB" w:rsidRDefault="00A97AC4" w:rsidP="00A97AC4">
      <w:pPr>
        <w:spacing w:after="120" w:line="240" w:lineRule="auto"/>
        <w:ind w:right="-1"/>
        <w:jc w:val="both"/>
        <w:rPr>
          <w:rFonts w:ascii="Arial" w:hAnsi="Arial" w:cs="Arial"/>
          <w:sz w:val="24"/>
          <w:szCs w:val="24"/>
        </w:rPr>
      </w:pPr>
      <w:r w:rsidRPr="008629EB">
        <w:rPr>
          <w:rFonts w:ascii="Arial" w:hAnsi="Arial" w:cs="Arial"/>
          <w:sz w:val="24"/>
          <w:szCs w:val="24"/>
        </w:rPr>
        <w:lastRenderedPageBreak/>
        <w:t xml:space="preserve">8.1. Nos termos do art. 47, inciso II, da Lei Federal nº 14.133/2021, as licitações atenderão ao princípio do parcelamento, quando tecnicamente viável e economicamente vantajoso. </w:t>
      </w:r>
    </w:p>
    <w:p w:rsidR="00A97AC4" w:rsidRPr="008629EB" w:rsidRDefault="00A97AC4" w:rsidP="00A97AC4">
      <w:pPr>
        <w:spacing w:after="120" w:line="240" w:lineRule="auto"/>
        <w:ind w:right="-1"/>
        <w:jc w:val="both"/>
        <w:rPr>
          <w:rFonts w:ascii="Arial" w:hAnsi="Arial" w:cs="Arial"/>
          <w:sz w:val="24"/>
          <w:szCs w:val="24"/>
        </w:rPr>
      </w:pPr>
      <w:r w:rsidRPr="008629EB">
        <w:rPr>
          <w:rFonts w:ascii="Arial" w:hAnsi="Arial" w:cs="Arial"/>
          <w:sz w:val="24"/>
          <w:szCs w:val="24"/>
        </w:rPr>
        <w:t xml:space="preserve">8.2. Na aplicação deste princípio, o § 1º do mesmo art. 47 estabelece que devam ser considerados a responsabilidade técnica, o custo para a Administração de vários contratos frente às vantagens da redução de custos, com divisão do objeto em itens, o dever de buscar a ampliação da competição e de evitar a concentração de mercado. </w:t>
      </w:r>
    </w:p>
    <w:p w:rsidR="00A97AC4" w:rsidRPr="008629EB" w:rsidRDefault="00A97AC4" w:rsidP="00A97AC4">
      <w:pPr>
        <w:spacing w:after="120" w:line="240" w:lineRule="auto"/>
        <w:ind w:right="-1"/>
        <w:jc w:val="both"/>
        <w:rPr>
          <w:rFonts w:ascii="Arial" w:hAnsi="Arial" w:cs="Arial"/>
          <w:sz w:val="24"/>
          <w:szCs w:val="24"/>
        </w:rPr>
      </w:pPr>
      <w:r w:rsidRPr="008629EB">
        <w:rPr>
          <w:rFonts w:ascii="Arial" w:hAnsi="Arial" w:cs="Arial"/>
          <w:sz w:val="24"/>
          <w:szCs w:val="24"/>
        </w:rPr>
        <w:t xml:space="preserve">8.3. Em vista disto, </w:t>
      </w:r>
      <w:r w:rsidRPr="008629EB">
        <w:rPr>
          <w:rFonts w:ascii="Arial" w:hAnsi="Arial" w:cs="Arial"/>
          <w:sz w:val="24"/>
          <w:szCs w:val="24"/>
          <w:u w:val="single"/>
        </w:rPr>
        <w:t>o princípio do parcelamento será aplicado na presente contratação</w:t>
      </w:r>
      <w:r w:rsidRPr="008629EB">
        <w:rPr>
          <w:rFonts w:ascii="Arial" w:hAnsi="Arial" w:cs="Arial"/>
          <w:sz w:val="24"/>
          <w:szCs w:val="24"/>
        </w:rPr>
        <w:t>, ob</w:t>
      </w:r>
      <w:r>
        <w:rPr>
          <w:rFonts w:ascii="Arial" w:hAnsi="Arial" w:cs="Arial"/>
          <w:sz w:val="24"/>
          <w:szCs w:val="24"/>
        </w:rPr>
        <w:t>e</w:t>
      </w:r>
      <w:r w:rsidRPr="008629EB">
        <w:rPr>
          <w:rFonts w:ascii="Arial" w:hAnsi="Arial" w:cs="Arial"/>
          <w:sz w:val="24"/>
          <w:szCs w:val="24"/>
        </w:rPr>
        <w:t xml:space="preserve">decendo </w:t>
      </w:r>
      <w:proofErr w:type="gramStart"/>
      <w:r w:rsidRPr="008629EB">
        <w:rPr>
          <w:rFonts w:ascii="Arial" w:hAnsi="Arial" w:cs="Arial"/>
          <w:sz w:val="24"/>
          <w:szCs w:val="24"/>
        </w:rPr>
        <w:t>as</w:t>
      </w:r>
      <w:proofErr w:type="gramEnd"/>
      <w:r w:rsidRPr="008629EB">
        <w:rPr>
          <w:rFonts w:ascii="Arial" w:hAnsi="Arial" w:cs="Arial"/>
          <w:sz w:val="24"/>
          <w:szCs w:val="24"/>
        </w:rPr>
        <w:t xml:space="preserve"> necessidades de abastecimento de cada unidade envolvidas na secretaria de </w:t>
      </w:r>
      <w:r>
        <w:rPr>
          <w:rFonts w:ascii="Arial" w:hAnsi="Arial" w:cs="Arial"/>
          <w:sz w:val="24"/>
          <w:szCs w:val="24"/>
        </w:rPr>
        <w:t>Educação</w:t>
      </w:r>
      <w:r w:rsidRPr="008629EB">
        <w:rPr>
          <w:rFonts w:ascii="Arial" w:hAnsi="Arial" w:cs="Arial"/>
          <w:sz w:val="24"/>
          <w:szCs w:val="24"/>
        </w:rPr>
        <w:t xml:space="preserve"> do Município.</w:t>
      </w:r>
    </w:p>
    <w:p w:rsidR="00A97AC4" w:rsidRPr="008629EB" w:rsidRDefault="00A97AC4" w:rsidP="00A97AC4">
      <w:pPr>
        <w:spacing w:after="120" w:line="240" w:lineRule="auto"/>
        <w:ind w:right="-1"/>
        <w:jc w:val="both"/>
        <w:rPr>
          <w:rFonts w:ascii="Arial" w:hAnsi="Arial" w:cs="Arial"/>
          <w:b/>
          <w:sz w:val="24"/>
          <w:szCs w:val="24"/>
        </w:rPr>
      </w:pPr>
    </w:p>
    <w:p w:rsidR="00A97AC4" w:rsidRPr="008629EB" w:rsidRDefault="00A97AC4" w:rsidP="00A97AC4">
      <w:pPr>
        <w:spacing w:after="120" w:line="240" w:lineRule="auto"/>
        <w:ind w:right="-1"/>
        <w:jc w:val="both"/>
        <w:rPr>
          <w:rFonts w:ascii="Arial" w:hAnsi="Arial" w:cs="Arial"/>
          <w:b/>
          <w:sz w:val="24"/>
          <w:szCs w:val="24"/>
        </w:rPr>
      </w:pPr>
      <w:r w:rsidRPr="008629EB">
        <w:rPr>
          <w:rFonts w:ascii="Arial" w:hAnsi="Arial" w:cs="Arial"/>
          <w:b/>
          <w:sz w:val="24"/>
          <w:szCs w:val="24"/>
        </w:rPr>
        <w:t>9 - DEMONSTRATIVO DOS RESULTADOS PRETENDIDOS:</w:t>
      </w:r>
    </w:p>
    <w:p w:rsidR="00A97AC4" w:rsidRPr="008629EB" w:rsidRDefault="00A97AC4" w:rsidP="00A97AC4">
      <w:pPr>
        <w:spacing w:after="120" w:line="240" w:lineRule="auto"/>
        <w:ind w:right="-1"/>
        <w:jc w:val="both"/>
        <w:rPr>
          <w:rFonts w:ascii="Arial" w:hAnsi="Arial" w:cs="Arial"/>
          <w:sz w:val="24"/>
          <w:szCs w:val="24"/>
        </w:rPr>
      </w:pPr>
      <w:r w:rsidRPr="008629EB">
        <w:rPr>
          <w:rFonts w:ascii="Arial" w:hAnsi="Arial" w:cs="Arial"/>
          <w:sz w:val="24"/>
          <w:szCs w:val="24"/>
        </w:rPr>
        <w:t xml:space="preserve">9.1. A contratação tem por finalidade o perfeito cumprimento de suas funções institucionais, e prover os meios que possibilitem a execução de suas metas enquanto serviço público, buscando sempre a melhoria dos </w:t>
      </w:r>
      <w:r>
        <w:rPr>
          <w:rFonts w:ascii="Arial" w:hAnsi="Arial" w:cs="Arial"/>
          <w:sz w:val="24"/>
          <w:szCs w:val="24"/>
        </w:rPr>
        <w:t>fornecimentos</w:t>
      </w:r>
      <w:r w:rsidRPr="008629EB">
        <w:rPr>
          <w:rFonts w:ascii="Arial" w:hAnsi="Arial" w:cs="Arial"/>
          <w:sz w:val="24"/>
          <w:szCs w:val="24"/>
        </w:rPr>
        <w:t xml:space="preserve"> prestados por este órgão, para o alcance e sucesso da atuação administrativa da Secretaria Municipal de Educação.</w:t>
      </w:r>
    </w:p>
    <w:p w:rsidR="00A97AC4" w:rsidRPr="008629EB" w:rsidRDefault="00A97AC4" w:rsidP="00A97AC4">
      <w:pPr>
        <w:spacing w:after="120" w:line="240" w:lineRule="auto"/>
        <w:ind w:right="-1"/>
        <w:jc w:val="both"/>
        <w:rPr>
          <w:rFonts w:ascii="Arial" w:hAnsi="Arial" w:cs="Arial"/>
          <w:sz w:val="24"/>
          <w:szCs w:val="24"/>
        </w:rPr>
      </w:pPr>
    </w:p>
    <w:p w:rsidR="00A97AC4" w:rsidRPr="008629EB" w:rsidRDefault="00A97AC4" w:rsidP="00A97AC4">
      <w:pPr>
        <w:spacing w:after="120" w:line="240" w:lineRule="auto"/>
        <w:ind w:right="-1"/>
        <w:jc w:val="both"/>
        <w:rPr>
          <w:rFonts w:ascii="Arial" w:hAnsi="Arial" w:cs="Arial"/>
          <w:b/>
          <w:sz w:val="24"/>
          <w:szCs w:val="24"/>
        </w:rPr>
      </w:pPr>
      <w:r w:rsidRPr="008629EB">
        <w:rPr>
          <w:rFonts w:ascii="Arial" w:hAnsi="Arial" w:cs="Arial"/>
          <w:b/>
          <w:sz w:val="24"/>
          <w:szCs w:val="24"/>
        </w:rPr>
        <w:t xml:space="preserve">10 – PROVIDÊNCIAS PRÉVIAS AO CONTRATO: </w:t>
      </w:r>
    </w:p>
    <w:p w:rsidR="00A97AC4" w:rsidRPr="008629EB" w:rsidRDefault="00A97AC4" w:rsidP="00A97AC4">
      <w:pPr>
        <w:spacing w:after="120" w:line="240" w:lineRule="auto"/>
        <w:ind w:right="-1"/>
        <w:rPr>
          <w:rFonts w:ascii="Arial" w:hAnsi="Arial" w:cs="Arial"/>
          <w:b/>
          <w:sz w:val="24"/>
          <w:szCs w:val="24"/>
        </w:rPr>
      </w:pPr>
      <w:r w:rsidRPr="008629EB">
        <w:rPr>
          <w:rFonts w:ascii="Arial" w:hAnsi="Arial" w:cs="Arial"/>
          <w:b/>
          <w:sz w:val="24"/>
          <w:szCs w:val="24"/>
        </w:rPr>
        <w:t>Não se aplica</w:t>
      </w:r>
    </w:p>
    <w:p w:rsidR="00A97AC4" w:rsidRPr="008629EB" w:rsidRDefault="00A97AC4" w:rsidP="00A97AC4">
      <w:pPr>
        <w:spacing w:after="120" w:line="240" w:lineRule="auto"/>
        <w:ind w:right="-1"/>
        <w:jc w:val="both"/>
        <w:rPr>
          <w:rFonts w:ascii="Arial" w:hAnsi="Arial" w:cs="Arial"/>
          <w:sz w:val="24"/>
          <w:szCs w:val="24"/>
        </w:rPr>
      </w:pPr>
    </w:p>
    <w:p w:rsidR="00A97AC4" w:rsidRPr="008629EB" w:rsidRDefault="00A97AC4" w:rsidP="00A97AC4">
      <w:pPr>
        <w:spacing w:after="120" w:line="240" w:lineRule="auto"/>
        <w:ind w:right="-1"/>
        <w:rPr>
          <w:rFonts w:ascii="Arial" w:hAnsi="Arial" w:cs="Arial"/>
          <w:b/>
          <w:sz w:val="24"/>
          <w:szCs w:val="24"/>
        </w:rPr>
      </w:pPr>
      <w:r w:rsidRPr="008629EB">
        <w:rPr>
          <w:rFonts w:ascii="Arial" w:hAnsi="Arial" w:cs="Arial"/>
          <w:b/>
          <w:sz w:val="24"/>
          <w:szCs w:val="24"/>
        </w:rPr>
        <w:t xml:space="preserve">11 – CONTRATAÇÕES CORRELATO-INTERDEPENDENTES: </w:t>
      </w:r>
    </w:p>
    <w:p w:rsidR="00A97AC4" w:rsidRPr="008629EB" w:rsidRDefault="00A97AC4" w:rsidP="00A97AC4">
      <w:pPr>
        <w:spacing w:after="120" w:line="240" w:lineRule="auto"/>
        <w:ind w:right="-1"/>
        <w:rPr>
          <w:rFonts w:ascii="Arial" w:hAnsi="Arial" w:cs="Arial"/>
          <w:b/>
          <w:sz w:val="24"/>
          <w:szCs w:val="24"/>
        </w:rPr>
      </w:pPr>
    </w:p>
    <w:p w:rsidR="00A97AC4" w:rsidRPr="008629EB" w:rsidRDefault="00A97AC4" w:rsidP="00A97AC4">
      <w:pPr>
        <w:spacing w:after="120" w:line="240" w:lineRule="auto"/>
        <w:ind w:right="-1"/>
        <w:rPr>
          <w:rFonts w:ascii="Arial" w:hAnsi="Arial" w:cs="Arial"/>
          <w:b/>
          <w:sz w:val="24"/>
          <w:szCs w:val="24"/>
        </w:rPr>
      </w:pPr>
      <w:r w:rsidRPr="008629EB">
        <w:rPr>
          <w:rFonts w:ascii="Arial" w:hAnsi="Arial" w:cs="Arial"/>
          <w:b/>
          <w:sz w:val="24"/>
          <w:szCs w:val="24"/>
        </w:rPr>
        <w:t>Não se aplica</w:t>
      </w:r>
    </w:p>
    <w:p w:rsidR="00A97AC4" w:rsidRPr="008629EB" w:rsidRDefault="00A97AC4" w:rsidP="00A97AC4">
      <w:pPr>
        <w:spacing w:after="120" w:line="240" w:lineRule="auto"/>
        <w:ind w:right="-1"/>
        <w:rPr>
          <w:rFonts w:ascii="Arial" w:hAnsi="Arial" w:cs="Arial"/>
          <w:sz w:val="24"/>
          <w:szCs w:val="24"/>
        </w:rPr>
      </w:pPr>
    </w:p>
    <w:p w:rsidR="00A97AC4" w:rsidRPr="008629EB" w:rsidRDefault="00A97AC4" w:rsidP="00A97AC4">
      <w:pPr>
        <w:spacing w:after="120" w:line="240" w:lineRule="auto"/>
        <w:ind w:right="-1"/>
        <w:jc w:val="both"/>
        <w:rPr>
          <w:rFonts w:ascii="Arial" w:hAnsi="Arial" w:cs="Arial"/>
          <w:b/>
          <w:sz w:val="24"/>
          <w:szCs w:val="24"/>
        </w:rPr>
      </w:pPr>
      <w:r w:rsidRPr="008629EB">
        <w:rPr>
          <w:rFonts w:ascii="Arial" w:hAnsi="Arial" w:cs="Arial"/>
          <w:b/>
          <w:sz w:val="24"/>
          <w:szCs w:val="24"/>
        </w:rPr>
        <w:t xml:space="preserve">12 – IMPACTOS AMBIENTAIS: </w:t>
      </w:r>
    </w:p>
    <w:p w:rsidR="00A97AC4" w:rsidRPr="008629EB" w:rsidRDefault="00A97AC4" w:rsidP="00A97AC4">
      <w:pPr>
        <w:spacing w:after="120" w:line="240" w:lineRule="auto"/>
        <w:ind w:right="-1"/>
        <w:jc w:val="both"/>
        <w:rPr>
          <w:rFonts w:ascii="Arial" w:hAnsi="Arial" w:cs="Arial"/>
          <w:sz w:val="24"/>
          <w:szCs w:val="24"/>
        </w:rPr>
      </w:pPr>
    </w:p>
    <w:p w:rsidR="00A97AC4" w:rsidRPr="008629EB" w:rsidRDefault="00A97AC4" w:rsidP="00A97AC4">
      <w:pPr>
        <w:spacing w:after="120" w:line="240" w:lineRule="auto"/>
        <w:ind w:right="-1"/>
        <w:jc w:val="both"/>
        <w:rPr>
          <w:rFonts w:ascii="Arial" w:hAnsi="Arial" w:cs="Arial"/>
          <w:sz w:val="24"/>
          <w:szCs w:val="24"/>
        </w:rPr>
      </w:pPr>
      <w:r w:rsidRPr="008629EB">
        <w:rPr>
          <w:rFonts w:ascii="Arial" w:hAnsi="Arial" w:cs="Arial"/>
          <w:sz w:val="24"/>
          <w:szCs w:val="24"/>
        </w:rPr>
        <w:t xml:space="preserve">12.1. </w:t>
      </w:r>
      <w:proofErr w:type="gramStart"/>
      <w:r w:rsidRPr="008629EB">
        <w:rPr>
          <w:rFonts w:ascii="Arial" w:hAnsi="Arial" w:cs="Arial"/>
          <w:sz w:val="24"/>
          <w:szCs w:val="24"/>
        </w:rPr>
        <w:t>Quanto a questão dos impactos ambientais, a contratação em tela, tem como base observar as informações contidas no Guia Nacional de Licitações Sustentáveis"</w:t>
      </w:r>
      <w:proofErr w:type="gramEnd"/>
      <w:r w:rsidRPr="008629EB">
        <w:rPr>
          <w:rFonts w:ascii="Arial" w:hAnsi="Arial" w:cs="Arial"/>
          <w:sz w:val="24"/>
          <w:szCs w:val="24"/>
        </w:rPr>
        <w:t xml:space="preserve">, disponibilizado pela Consultoria-Geral da União no sítio </w:t>
      </w:r>
      <w:hyperlink r:id="rId46" w:history="1">
        <w:r w:rsidRPr="008629EB">
          <w:rPr>
            <w:rStyle w:val="Hyperlink"/>
            <w:rFonts w:ascii="Arial" w:hAnsi="Arial" w:cs="Arial"/>
            <w:sz w:val="24"/>
            <w:szCs w:val="24"/>
          </w:rPr>
          <w:t>http://www.agu.gov.br/page /</w:t>
        </w:r>
        <w:proofErr w:type="spellStart"/>
        <w:r w:rsidRPr="008629EB">
          <w:rPr>
            <w:rStyle w:val="Hyperlink"/>
            <w:rFonts w:ascii="Arial" w:hAnsi="Arial" w:cs="Arial"/>
            <w:sz w:val="24"/>
            <w:szCs w:val="24"/>
          </w:rPr>
          <w:t>content</w:t>
        </w:r>
        <w:proofErr w:type="spellEnd"/>
        <w:r w:rsidRPr="008629EB">
          <w:rPr>
            <w:rStyle w:val="Hyperlink"/>
            <w:rFonts w:ascii="Arial" w:hAnsi="Arial" w:cs="Arial"/>
            <w:sz w:val="24"/>
            <w:szCs w:val="24"/>
          </w:rPr>
          <w:t>/</w:t>
        </w:r>
        <w:proofErr w:type="spellStart"/>
        <w:r w:rsidRPr="008629EB">
          <w:rPr>
            <w:rStyle w:val="Hyperlink"/>
            <w:rFonts w:ascii="Arial" w:hAnsi="Arial" w:cs="Arial"/>
            <w:sz w:val="24"/>
            <w:szCs w:val="24"/>
          </w:rPr>
          <w:t>detail</w:t>
        </w:r>
        <w:proofErr w:type="spellEnd"/>
        <w:r w:rsidRPr="008629EB">
          <w:rPr>
            <w:rStyle w:val="Hyperlink"/>
            <w:rFonts w:ascii="Arial" w:hAnsi="Arial" w:cs="Arial"/>
            <w:sz w:val="24"/>
            <w:szCs w:val="24"/>
          </w:rPr>
          <w:t>/</w:t>
        </w:r>
        <w:proofErr w:type="spellStart"/>
        <w:r w:rsidRPr="008629EB">
          <w:rPr>
            <w:rStyle w:val="Hyperlink"/>
            <w:rFonts w:ascii="Arial" w:hAnsi="Arial" w:cs="Arial"/>
            <w:sz w:val="24"/>
            <w:szCs w:val="24"/>
          </w:rPr>
          <w:t>id_conteudo</w:t>
        </w:r>
        <w:proofErr w:type="spellEnd"/>
        <w:r w:rsidRPr="008629EB">
          <w:rPr>
            <w:rStyle w:val="Hyperlink"/>
            <w:rFonts w:ascii="Arial" w:hAnsi="Arial" w:cs="Arial"/>
            <w:sz w:val="24"/>
            <w:szCs w:val="24"/>
          </w:rPr>
          <w:t>/400787</w:t>
        </w:r>
      </w:hyperlink>
      <w:r w:rsidRPr="008629EB">
        <w:rPr>
          <w:rFonts w:ascii="Arial" w:hAnsi="Arial" w:cs="Arial"/>
          <w:sz w:val="24"/>
          <w:szCs w:val="24"/>
        </w:rPr>
        <w:t>.</w:t>
      </w:r>
    </w:p>
    <w:p w:rsidR="00A97AC4" w:rsidRPr="008629EB" w:rsidRDefault="00A97AC4" w:rsidP="00A97AC4">
      <w:pPr>
        <w:spacing w:after="120" w:line="240" w:lineRule="auto"/>
        <w:ind w:right="-1"/>
        <w:jc w:val="both"/>
        <w:rPr>
          <w:rFonts w:ascii="Arial" w:hAnsi="Arial" w:cs="Arial"/>
          <w:sz w:val="24"/>
          <w:szCs w:val="24"/>
        </w:rPr>
      </w:pPr>
      <w:r w:rsidRPr="008629EB">
        <w:rPr>
          <w:rFonts w:ascii="Arial" w:hAnsi="Arial" w:cs="Arial"/>
          <w:sz w:val="24"/>
          <w:szCs w:val="24"/>
        </w:rPr>
        <w:t>.</w:t>
      </w:r>
    </w:p>
    <w:p w:rsidR="00A97AC4" w:rsidRPr="008629EB" w:rsidRDefault="00A97AC4" w:rsidP="00A97AC4">
      <w:pPr>
        <w:spacing w:after="120" w:line="240" w:lineRule="auto"/>
        <w:ind w:right="-1"/>
        <w:jc w:val="both"/>
        <w:rPr>
          <w:rFonts w:ascii="Arial" w:hAnsi="Arial" w:cs="Arial"/>
          <w:b/>
          <w:sz w:val="24"/>
          <w:szCs w:val="24"/>
        </w:rPr>
      </w:pPr>
      <w:r w:rsidRPr="008629EB">
        <w:rPr>
          <w:rFonts w:ascii="Arial" w:hAnsi="Arial" w:cs="Arial"/>
          <w:b/>
          <w:sz w:val="24"/>
          <w:szCs w:val="24"/>
        </w:rPr>
        <w:t xml:space="preserve">13 – VIABILIDADE DA CONTRATAÇÃO: </w:t>
      </w:r>
    </w:p>
    <w:p w:rsidR="00A97AC4" w:rsidRPr="008629EB" w:rsidRDefault="00A97AC4" w:rsidP="00A97AC4">
      <w:pPr>
        <w:spacing w:after="120" w:line="240" w:lineRule="auto"/>
        <w:ind w:right="-1"/>
        <w:jc w:val="both"/>
        <w:rPr>
          <w:rFonts w:ascii="Arial" w:hAnsi="Arial" w:cs="Arial"/>
          <w:sz w:val="24"/>
          <w:szCs w:val="24"/>
        </w:rPr>
      </w:pPr>
    </w:p>
    <w:p w:rsidR="00A97AC4" w:rsidRPr="008629EB" w:rsidRDefault="00A97AC4" w:rsidP="00A97AC4">
      <w:pPr>
        <w:spacing w:after="120" w:line="240" w:lineRule="auto"/>
        <w:ind w:right="-1"/>
        <w:jc w:val="both"/>
        <w:rPr>
          <w:rFonts w:ascii="Arial" w:hAnsi="Arial" w:cs="Arial"/>
          <w:b/>
          <w:sz w:val="24"/>
          <w:szCs w:val="24"/>
        </w:rPr>
      </w:pPr>
      <w:r w:rsidRPr="008629EB">
        <w:rPr>
          <w:rFonts w:ascii="Arial" w:hAnsi="Arial" w:cs="Arial"/>
          <w:sz w:val="24"/>
          <w:szCs w:val="24"/>
        </w:rPr>
        <w:t>13.1. A contratação pretendida mostra-se viável, atende adequadamente às demandas de negócio formuladas, as diretrizes do normativo, os benefícios pretendidos são adequados, os custos previstos são compatíveis e caracteriza a economicidade, os riscos envolvidos são administráveis e a área requisitante priorizará o fornecimento de todos os elementos aqui relacionados necessários à consecução dos benefícios pretendidos, pelo que recomendamos viável a contratação pelo prazo inicial de 12 meses, podendo ser prorrogado com decisão justificada.</w:t>
      </w:r>
    </w:p>
    <w:p w:rsidR="00A97AC4" w:rsidRPr="008629EB" w:rsidRDefault="00A97AC4" w:rsidP="00A97AC4">
      <w:pPr>
        <w:spacing w:after="120" w:line="240" w:lineRule="auto"/>
        <w:ind w:right="-1"/>
        <w:jc w:val="both"/>
        <w:rPr>
          <w:rFonts w:ascii="Arial" w:hAnsi="Arial" w:cs="Arial"/>
          <w:b/>
          <w:sz w:val="24"/>
          <w:szCs w:val="24"/>
        </w:rPr>
      </w:pPr>
    </w:p>
    <w:p w:rsidR="00A97AC4" w:rsidRPr="008629EB" w:rsidRDefault="00A97AC4" w:rsidP="00A97AC4">
      <w:pPr>
        <w:pStyle w:val="Ttulo"/>
        <w:spacing w:before="0"/>
        <w:rPr>
          <w:rFonts w:ascii="Arial" w:hAnsi="Arial" w:cs="Arial"/>
          <w:sz w:val="24"/>
          <w:szCs w:val="24"/>
        </w:rPr>
      </w:pPr>
    </w:p>
    <w:p w:rsidR="00A97AC4" w:rsidRPr="008629EB" w:rsidRDefault="00A97AC4" w:rsidP="00A97AC4">
      <w:pPr>
        <w:pStyle w:val="Ttulo"/>
        <w:spacing w:before="0"/>
        <w:jc w:val="both"/>
        <w:rPr>
          <w:rFonts w:ascii="Arial" w:hAnsi="Arial" w:cs="Arial"/>
          <w:sz w:val="24"/>
          <w:szCs w:val="24"/>
        </w:rPr>
      </w:pPr>
    </w:p>
    <w:p w:rsidR="00A97AC4" w:rsidRPr="008629EB" w:rsidRDefault="00A97AC4" w:rsidP="00A97AC4">
      <w:pPr>
        <w:pStyle w:val="Ttulo"/>
        <w:spacing w:before="0"/>
        <w:rPr>
          <w:rFonts w:ascii="Arial" w:hAnsi="Arial" w:cs="Arial"/>
          <w:sz w:val="24"/>
          <w:szCs w:val="24"/>
        </w:rPr>
      </w:pPr>
    </w:p>
    <w:p w:rsidR="00A97AC4" w:rsidRPr="008629EB" w:rsidRDefault="00A97AC4" w:rsidP="00A97AC4">
      <w:pPr>
        <w:pStyle w:val="Ttulo"/>
        <w:spacing w:before="0"/>
        <w:rPr>
          <w:rFonts w:ascii="Arial" w:hAnsi="Arial" w:cs="Arial"/>
          <w:sz w:val="24"/>
          <w:szCs w:val="24"/>
        </w:rPr>
      </w:pPr>
    </w:p>
    <w:p w:rsidR="00A97AC4" w:rsidRPr="008629EB" w:rsidRDefault="00A97AC4" w:rsidP="00A97AC4">
      <w:pPr>
        <w:pStyle w:val="Ttulo"/>
        <w:spacing w:before="0"/>
        <w:rPr>
          <w:rFonts w:ascii="Arial" w:hAnsi="Arial" w:cs="Arial"/>
          <w:sz w:val="24"/>
          <w:szCs w:val="24"/>
        </w:rPr>
      </w:pPr>
    </w:p>
    <w:p w:rsidR="00A97AC4" w:rsidRPr="008629EB" w:rsidRDefault="00A97AC4" w:rsidP="00A97AC4">
      <w:pPr>
        <w:pStyle w:val="Ttulo"/>
        <w:spacing w:before="0"/>
        <w:rPr>
          <w:rFonts w:ascii="Arial" w:hAnsi="Arial" w:cs="Arial"/>
          <w:sz w:val="24"/>
          <w:szCs w:val="24"/>
        </w:rPr>
      </w:pPr>
    </w:p>
    <w:p w:rsidR="00A97AC4" w:rsidRPr="00F755FA" w:rsidRDefault="00A97AC4" w:rsidP="00A97AC4">
      <w:pPr>
        <w:jc w:val="center"/>
        <w:rPr>
          <w:rFonts w:ascii="Arial" w:hAnsi="Arial" w:cs="Arial"/>
          <w:sz w:val="24"/>
          <w:szCs w:val="24"/>
        </w:rPr>
      </w:pPr>
      <w:r>
        <w:rPr>
          <w:rFonts w:ascii="Arial" w:hAnsi="Arial" w:cs="Arial"/>
          <w:sz w:val="24"/>
          <w:szCs w:val="24"/>
        </w:rPr>
        <w:t>Termo de referência</w:t>
      </w:r>
    </w:p>
    <w:p w:rsidR="00A97AC4" w:rsidRPr="00F755FA" w:rsidRDefault="00A97AC4" w:rsidP="00A97AC4">
      <w:pPr>
        <w:pStyle w:val="Corpodetexto"/>
        <w:rPr>
          <w:rFonts w:ascii="Arial" w:hAnsi="Arial" w:cs="Arial"/>
          <w:b/>
        </w:rPr>
      </w:pPr>
    </w:p>
    <w:p w:rsidR="00A97AC4" w:rsidRPr="00F755FA" w:rsidRDefault="00A97AC4" w:rsidP="00A97AC4">
      <w:pPr>
        <w:pStyle w:val="Ttulo11"/>
        <w:numPr>
          <w:ilvl w:val="0"/>
          <w:numId w:val="1"/>
        </w:numPr>
        <w:tabs>
          <w:tab w:val="left" w:pos="384"/>
        </w:tabs>
        <w:rPr>
          <w:rFonts w:ascii="Arial" w:hAnsi="Arial" w:cs="Arial"/>
          <w:sz w:val="24"/>
          <w:szCs w:val="24"/>
        </w:rPr>
      </w:pPr>
      <w:r w:rsidRPr="00F755FA">
        <w:rPr>
          <w:rFonts w:ascii="Arial" w:hAnsi="Arial" w:cs="Arial"/>
          <w:sz w:val="24"/>
          <w:szCs w:val="24"/>
        </w:rPr>
        <w:t xml:space="preserve">DAS CONDIÇÕES GERAIS DA </w:t>
      </w:r>
      <w:r w:rsidRPr="00F755FA">
        <w:rPr>
          <w:rFonts w:ascii="Arial" w:hAnsi="Arial" w:cs="Arial"/>
          <w:spacing w:val="-2"/>
          <w:sz w:val="24"/>
          <w:szCs w:val="24"/>
        </w:rPr>
        <w:t>CONTRATAÇÃO</w:t>
      </w:r>
    </w:p>
    <w:p w:rsidR="00A97AC4" w:rsidRPr="00F755FA" w:rsidRDefault="00A97AC4" w:rsidP="00A97AC4">
      <w:pPr>
        <w:tabs>
          <w:tab w:val="left" w:pos="3912"/>
        </w:tabs>
        <w:spacing w:after="0" w:line="240" w:lineRule="auto"/>
        <w:ind w:left="114"/>
        <w:jc w:val="both"/>
        <w:rPr>
          <w:rFonts w:ascii="Arial" w:hAnsi="Arial" w:cs="Arial"/>
          <w:sz w:val="24"/>
          <w:szCs w:val="24"/>
        </w:rPr>
      </w:pPr>
      <w:r w:rsidRPr="00F755FA">
        <w:rPr>
          <w:rFonts w:ascii="Arial" w:hAnsi="Arial" w:cs="Arial"/>
          <w:b/>
          <w:sz w:val="24"/>
          <w:szCs w:val="24"/>
        </w:rPr>
        <w:t xml:space="preserve">NATUREZA DA </w:t>
      </w:r>
      <w:r w:rsidRPr="00F755FA">
        <w:rPr>
          <w:rFonts w:ascii="Arial" w:hAnsi="Arial" w:cs="Arial"/>
          <w:b/>
          <w:spacing w:val="-2"/>
          <w:sz w:val="24"/>
          <w:szCs w:val="24"/>
        </w:rPr>
        <w:t>DEMANDA:</w:t>
      </w:r>
      <w:r w:rsidRPr="00F755FA">
        <w:rPr>
          <w:rFonts w:ascii="Arial" w:hAnsi="Arial" w:cs="Arial"/>
          <w:b/>
          <w:sz w:val="24"/>
          <w:szCs w:val="24"/>
        </w:rPr>
        <w:tab/>
      </w:r>
      <w:r w:rsidRPr="00F755FA">
        <w:rPr>
          <w:rFonts w:ascii="Arial" w:hAnsi="Arial" w:cs="Arial"/>
          <w:sz w:val="24"/>
          <w:szCs w:val="24"/>
        </w:rPr>
        <w:t xml:space="preserve">Fundo Municipal de </w:t>
      </w:r>
      <w:r>
        <w:rPr>
          <w:rFonts w:ascii="Arial" w:hAnsi="Arial" w:cs="Arial"/>
          <w:sz w:val="24"/>
          <w:szCs w:val="24"/>
        </w:rPr>
        <w:t>Educação</w:t>
      </w:r>
    </w:p>
    <w:p w:rsidR="00A97AC4" w:rsidRPr="00F755FA" w:rsidRDefault="00A97AC4" w:rsidP="00A97AC4">
      <w:pPr>
        <w:pStyle w:val="Corpodetexto"/>
        <w:jc w:val="both"/>
        <w:rPr>
          <w:rFonts w:ascii="Arial" w:hAnsi="Arial" w:cs="Arial"/>
        </w:rPr>
      </w:pPr>
    </w:p>
    <w:p w:rsidR="00A97AC4" w:rsidRPr="00F755FA" w:rsidRDefault="00A97AC4" w:rsidP="00A97AC4">
      <w:pPr>
        <w:tabs>
          <w:tab w:val="left" w:pos="3847"/>
        </w:tabs>
        <w:spacing w:after="0" w:line="240" w:lineRule="auto"/>
        <w:ind w:left="114"/>
        <w:jc w:val="both"/>
        <w:rPr>
          <w:rFonts w:ascii="Arial" w:hAnsi="Arial" w:cs="Arial"/>
          <w:sz w:val="24"/>
          <w:szCs w:val="24"/>
        </w:rPr>
      </w:pPr>
      <w:r w:rsidRPr="00F755FA">
        <w:rPr>
          <w:rFonts w:ascii="Arial" w:hAnsi="Arial" w:cs="Arial"/>
          <w:b/>
          <w:sz w:val="24"/>
          <w:szCs w:val="24"/>
        </w:rPr>
        <w:t xml:space="preserve">ELEMENTO DE </w:t>
      </w:r>
      <w:r w:rsidRPr="00F755FA">
        <w:rPr>
          <w:rFonts w:ascii="Arial" w:hAnsi="Arial" w:cs="Arial"/>
          <w:b/>
          <w:spacing w:val="-2"/>
          <w:sz w:val="24"/>
          <w:szCs w:val="24"/>
        </w:rPr>
        <w:t>DESPESA:</w:t>
      </w:r>
      <w:r w:rsidRPr="00F755FA">
        <w:rPr>
          <w:rFonts w:ascii="Arial" w:hAnsi="Arial" w:cs="Arial"/>
          <w:b/>
          <w:sz w:val="24"/>
          <w:szCs w:val="24"/>
        </w:rPr>
        <w:tab/>
      </w:r>
      <w:r w:rsidRPr="00F755FA">
        <w:rPr>
          <w:rFonts w:ascii="Arial" w:hAnsi="Arial" w:cs="Arial"/>
          <w:sz w:val="24"/>
          <w:szCs w:val="24"/>
        </w:rPr>
        <w:t xml:space="preserve">Material de </w:t>
      </w:r>
      <w:r w:rsidRPr="00F755FA">
        <w:rPr>
          <w:rFonts w:ascii="Arial" w:hAnsi="Arial" w:cs="Arial"/>
          <w:spacing w:val="-2"/>
          <w:sz w:val="24"/>
          <w:szCs w:val="24"/>
        </w:rPr>
        <w:t>Consumo</w:t>
      </w:r>
    </w:p>
    <w:p w:rsidR="00A97AC4" w:rsidRPr="00F755FA" w:rsidRDefault="00A97AC4" w:rsidP="00A97AC4">
      <w:pPr>
        <w:pStyle w:val="Corpodetexto"/>
        <w:jc w:val="both"/>
        <w:rPr>
          <w:rFonts w:ascii="Arial" w:hAnsi="Arial" w:cs="Arial"/>
        </w:rPr>
      </w:pPr>
    </w:p>
    <w:p w:rsidR="00A97AC4" w:rsidRPr="00F755FA" w:rsidRDefault="00A97AC4" w:rsidP="00A97AC4">
      <w:pPr>
        <w:tabs>
          <w:tab w:val="left" w:pos="3872"/>
        </w:tabs>
        <w:spacing w:after="0" w:line="240" w:lineRule="auto"/>
        <w:ind w:left="114"/>
        <w:jc w:val="both"/>
        <w:rPr>
          <w:rFonts w:ascii="Arial" w:hAnsi="Arial" w:cs="Arial"/>
          <w:sz w:val="24"/>
          <w:szCs w:val="24"/>
        </w:rPr>
      </w:pPr>
      <w:r w:rsidRPr="00F755FA">
        <w:rPr>
          <w:rFonts w:ascii="Arial" w:hAnsi="Arial" w:cs="Arial"/>
          <w:b/>
          <w:sz w:val="24"/>
          <w:szCs w:val="24"/>
        </w:rPr>
        <w:t xml:space="preserve">FORMA DE </w:t>
      </w:r>
      <w:r w:rsidRPr="00F755FA">
        <w:rPr>
          <w:rFonts w:ascii="Arial" w:hAnsi="Arial" w:cs="Arial"/>
          <w:b/>
          <w:spacing w:val="-2"/>
          <w:sz w:val="24"/>
          <w:szCs w:val="24"/>
        </w:rPr>
        <w:t>PROCEDIMENTO:</w:t>
      </w:r>
      <w:r w:rsidRPr="00F755FA">
        <w:rPr>
          <w:rFonts w:ascii="Arial" w:hAnsi="Arial" w:cs="Arial"/>
          <w:b/>
          <w:sz w:val="24"/>
          <w:szCs w:val="24"/>
        </w:rPr>
        <w:tab/>
      </w:r>
      <w:r>
        <w:rPr>
          <w:rFonts w:ascii="Arial" w:hAnsi="Arial" w:cs="Arial"/>
          <w:sz w:val="24"/>
          <w:szCs w:val="24"/>
        </w:rPr>
        <w:t>Licitação</w:t>
      </w:r>
    </w:p>
    <w:p w:rsidR="00A97AC4" w:rsidRPr="00F755FA" w:rsidRDefault="00A97AC4" w:rsidP="00A97AC4">
      <w:pPr>
        <w:pStyle w:val="Corpodetexto"/>
        <w:jc w:val="both"/>
        <w:rPr>
          <w:rFonts w:ascii="Arial" w:hAnsi="Arial" w:cs="Arial"/>
        </w:rPr>
      </w:pPr>
    </w:p>
    <w:p w:rsidR="00A97AC4" w:rsidRPr="00F755FA" w:rsidRDefault="00A97AC4" w:rsidP="00A97AC4">
      <w:pPr>
        <w:tabs>
          <w:tab w:val="left" w:pos="3912"/>
        </w:tabs>
        <w:spacing w:after="0" w:line="240" w:lineRule="auto"/>
        <w:ind w:left="114"/>
        <w:jc w:val="both"/>
        <w:rPr>
          <w:rFonts w:ascii="Arial" w:hAnsi="Arial" w:cs="Arial"/>
          <w:sz w:val="24"/>
          <w:szCs w:val="24"/>
        </w:rPr>
      </w:pPr>
      <w:r w:rsidRPr="00F755FA">
        <w:rPr>
          <w:rFonts w:ascii="Arial" w:hAnsi="Arial" w:cs="Arial"/>
          <w:b/>
          <w:sz w:val="24"/>
          <w:szCs w:val="24"/>
        </w:rPr>
        <w:t xml:space="preserve">TIPO DE </w:t>
      </w:r>
      <w:r w:rsidRPr="00F755FA">
        <w:rPr>
          <w:rFonts w:ascii="Arial" w:hAnsi="Arial" w:cs="Arial"/>
          <w:b/>
          <w:spacing w:val="-2"/>
          <w:sz w:val="24"/>
          <w:szCs w:val="24"/>
        </w:rPr>
        <w:t>CONTRATAÇÃO:</w:t>
      </w:r>
      <w:r w:rsidRPr="00F755FA">
        <w:rPr>
          <w:rFonts w:ascii="Arial" w:hAnsi="Arial" w:cs="Arial"/>
          <w:b/>
          <w:sz w:val="24"/>
          <w:szCs w:val="24"/>
        </w:rPr>
        <w:tab/>
      </w:r>
      <w:r>
        <w:rPr>
          <w:rFonts w:ascii="Arial" w:hAnsi="Arial" w:cs="Arial"/>
          <w:sz w:val="24"/>
          <w:szCs w:val="24"/>
        </w:rPr>
        <w:t>Pregão Eletrônico</w:t>
      </w:r>
    </w:p>
    <w:p w:rsidR="00A97AC4" w:rsidRPr="00F755FA" w:rsidRDefault="00A97AC4" w:rsidP="00A97AC4">
      <w:pPr>
        <w:pStyle w:val="Corpodetexto"/>
        <w:jc w:val="both"/>
        <w:rPr>
          <w:rFonts w:ascii="Arial" w:hAnsi="Arial" w:cs="Arial"/>
        </w:rPr>
      </w:pPr>
    </w:p>
    <w:p w:rsidR="00A97AC4" w:rsidRDefault="00A97AC4" w:rsidP="00A97AC4">
      <w:pPr>
        <w:pStyle w:val="SemEspaamento"/>
        <w:jc w:val="both"/>
        <w:rPr>
          <w:rFonts w:ascii="Arial" w:hAnsi="Arial" w:cs="Arial"/>
          <w:sz w:val="24"/>
          <w:szCs w:val="24"/>
        </w:rPr>
      </w:pPr>
      <w:r w:rsidRPr="00F755FA">
        <w:rPr>
          <w:rFonts w:ascii="Arial" w:hAnsi="Arial" w:cs="Arial"/>
          <w:b/>
          <w:sz w:val="24"/>
          <w:szCs w:val="24"/>
        </w:rPr>
        <w:t xml:space="preserve">OBJETO: </w:t>
      </w:r>
      <w:r w:rsidRPr="00F755FA">
        <w:rPr>
          <w:rFonts w:ascii="Arial" w:hAnsi="Arial" w:cs="Arial"/>
          <w:sz w:val="24"/>
          <w:szCs w:val="24"/>
        </w:rPr>
        <w:t xml:space="preserve">Contratação de empresa especializada </w:t>
      </w:r>
      <w:r>
        <w:rPr>
          <w:rFonts w:ascii="Arial" w:hAnsi="Arial" w:cs="Arial"/>
          <w:sz w:val="24"/>
          <w:szCs w:val="24"/>
        </w:rPr>
        <w:t>no fornecimento com entrega parcelada de gêneros alimentícios, para atender as necessidades do Programa Nacional de Alimentação Escolar (PNAE) no Município de Belém do São Francisco, conforme quantidades e exigências estabelecidas neste instrumento, conforme tabela abaixo:</w:t>
      </w:r>
    </w:p>
    <w:tbl>
      <w:tblPr>
        <w:tblW w:w="10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04"/>
        <w:gridCol w:w="4820"/>
        <w:gridCol w:w="807"/>
        <w:gridCol w:w="1089"/>
        <w:gridCol w:w="1563"/>
        <w:gridCol w:w="11"/>
        <w:gridCol w:w="1349"/>
        <w:gridCol w:w="11"/>
        <w:gridCol w:w="50"/>
      </w:tblGrid>
      <w:tr w:rsidR="00E952C4" w:rsidRPr="008629EB" w:rsidTr="000E18DD">
        <w:trPr>
          <w:trHeight w:val="85"/>
          <w:jc w:val="center"/>
        </w:trPr>
        <w:tc>
          <w:tcPr>
            <w:tcW w:w="10404" w:type="dxa"/>
            <w:gridSpan w:val="9"/>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PERECÍVEIS</w:t>
            </w:r>
          </w:p>
        </w:tc>
      </w:tr>
      <w:tr w:rsidR="00E952C4" w:rsidRPr="008629EB" w:rsidTr="000E18DD">
        <w:trPr>
          <w:gridAfter w:val="2"/>
          <w:wAfter w:w="61" w:type="dxa"/>
          <w:trHeight w:val="70"/>
          <w:jc w:val="center"/>
        </w:trPr>
        <w:tc>
          <w:tcPr>
            <w:tcW w:w="704"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ÍTEM</w:t>
            </w:r>
          </w:p>
        </w:tc>
        <w:tc>
          <w:tcPr>
            <w:tcW w:w="4820"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DESCRIÇÃO </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Unidade</w:t>
            </w:r>
          </w:p>
        </w:tc>
        <w:tc>
          <w:tcPr>
            <w:tcW w:w="1089"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Quantidade</w:t>
            </w:r>
          </w:p>
        </w:tc>
        <w:tc>
          <w:tcPr>
            <w:tcW w:w="1563"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Preço Unitário</w:t>
            </w:r>
          </w:p>
        </w:tc>
        <w:tc>
          <w:tcPr>
            <w:tcW w:w="1360" w:type="dxa"/>
            <w:gridSpan w:val="2"/>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Valor Total</w:t>
            </w:r>
          </w:p>
        </w:tc>
      </w:tr>
      <w:tr w:rsidR="00E952C4" w:rsidRPr="008629EB" w:rsidTr="000E18DD">
        <w:trPr>
          <w:gridAfter w:val="2"/>
          <w:wAfter w:w="61" w:type="dxa"/>
          <w:trHeight w:val="60"/>
          <w:jc w:val="center"/>
        </w:trPr>
        <w:tc>
          <w:tcPr>
            <w:tcW w:w="704"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proofErr w:type="gramStart"/>
            <w:r w:rsidRPr="008629EB">
              <w:rPr>
                <w:rFonts w:ascii="Arial" w:eastAsia="Times New Roman" w:hAnsi="Arial" w:cs="Arial"/>
                <w:b/>
                <w:bCs/>
                <w:sz w:val="16"/>
                <w:szCs w:val="16"/>
                <w:lang w:eastAsia="pt-BR"/>
              </w:rPr>
              <w:t>1</w:t>
            </w:r>
            <w:proofErr w:type="gramEnd"/>
            <w:r>
              <w:rPr>
                <w:rFonts w:ascii="Arial" w:eastAsia="Times New Roman" w:hAnsi="Arial" w:cs="Arial"/>
                <w:b/>
                <w:bCs/>
                <w:sz w:val="16"/>
                <w:szCs w:val="16"/>
                <w:lang w:eastAsia="pt-BR"/>
              </w:rPr>
              <w:t xml:space="preserve"> C.P</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CARNE BOVINA, </w:t>
            </w:r>
            <w:r w:rsidRPr="008629EB">
              <w:rPr>
                <w:rFonts w:ascii="Arial" w:eastAsia="Times New Roman" w:hAnsi="Arial" w:cs="Arial"/>
                <w:sz w:val="16"/>
                <w:szCs w:val="16"/>
                <w:lang w:eastAsia="pt-BR"/>
              </w:rPr>
              <w:t>moída,</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de </w:t>
            </w:r>
            <w:proofErr w:type="spellStart"/>
            <w:r w:rsidRPr="008629EB">
              <w:rPr>
                <w:rFonts w:ascii="Arial" w:eastAsia="Times New Roman" w:hAnsi="Arial" w:cs="Arial"/>
                <w:sz w:val="16"/>
                <w:szCs w:val="16"/>
                <w:lang w:eastAsia="pt-BR"/>
              </w:rPr>
              <w:t>prmeira</w:t>
            </w:r>
            <w:proofErr w:type="spellEnd"/>
            <w:r w:rsidRPr="008629EB">
              <w:rPr>
                <w:rFonts w:ascii="Arial" w:eastAsia="Times New Roman" w:hAnsi="Arial" w:cs="Arial"/>
                <w:sz w:val="16"/>
                <w:szCs w:val="16"/>
                <w:lang w:eastAsia="pt-BR"/>
              </w:rPr>
              <w:t xml:space="preserve"> qualidade sem  gordura e congelada. (embalagem á vácuo com identificação do produto, marca do fabricante, prazo de validade e peso). Embalagem de 500g. Inspecionada pelo Ministério da agricultura do Brasil </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SIF).</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6791</w:t>
            </w:r>
          </w:p>
        </w:tc>
        <w:tc>
          <w:tcPr>
            <w:tcW w:w="1563"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13,95 </w:t>
            </w:r>
          </w:p>
        </w:tc>
        <w:tc>
          <w:tcPr>
            <w:tcW w:w="1360" w:type="dxa"/>
            <w:gridSpan w:val="2"/>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R$ 94.734,45</w:t>
            </w:r>
          </w:p>
        </w:tc>
      </w:tr>
      <w:tr w:rsidR="00E952C4" w:rsidRPr="008629EB" w:rsidTr="000E18DD">
        <w:trPr>
          <w:gridAfter w:val="2"/>
          <w:wAfter w:w="61" w:type="dxa"/>
          <w:trHeight w:val="60"/>
          <w:jc w:val="center"/>
        </w:trPr>
        <w:tc>
          <w:tcPr>
            <w:tcW w:w="704" w:type="dxa"/>
            <w:shd w:val="clear" w:color="auto" w:fill="auto"/>
            <w:vAlign w:val="center"/>
          </w:tcPr>
          <w:p w:rsidR="00E952C4" w:rsidRPr="008629EB" w:rsidRDefault="00E952C4" w:rsidP="000E18DD">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t>2</w:t>
            </w:r>
            <w:proofErr w:type="gramEnd"/>
            <w:r>
              <w:rPr>
                <w:rFonts w:ascii="Arial" w:eastAsia="Times New Roman" w:hAnsi="Arial" w:cs="Arial"/>
                <w:b/>
                <w:bCs/>
                <w:sz w:val="16"/>
                <w:szCs w:val="16"/>
                <w:lang w:eastAsia="pt-BR"/>
              </w:rPr>
              <w:t xml:space="preserve"> C.R</w:t>
            </w:r>
          </w:p>
        </w:tc>
        <w:tc>
          <w:tcPr>
            <w:tcW w:w="4820" w:type="dxa"/>
            <w:shd w:val="clear" w:color="auto" w:fill="auto"/>
            <w:vAlign w:val="center"/>
          </w:tcPr>
          <w:p w:rsidR="00E952C4" w:rsidRPr="008629EB" w:rsidRDefault="00E952C4" w:rsidP="000E18DD">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CARNE BOVINA, </w:t>
            </w:r>
            <w:r w:rsidRPr="008629EB">
              <w:rPr>
                <w:rFonts w:ascii="Arial" w:eastAsia="Times New Roman" w:hAnsi="Arial" w:cs="Arial"/>
                <w:sz w:val="16"/>
                <w:szCs w:val="16"/>
                <w:lang w:eastAsia="pt-BR"/>
              </w:rPr>
              <w:t>moída,</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de </w:t>
            </w:r>
            <w:proofErr w:type="spellStart"/>
            <w:r w:rsidRPr="008629EB">
              <w:rPr>
                <w:rFonts w:ascii="Arial" w:eastAsia="Times New Roman" w:hAnsi="Arial" w:cs="Arial"/>
                <w:sz w:val="16"/>
                <w:szCs w:val="16"/>
                <w:lang w:eastAsia="pt-BR"/>
              </w:rPr>
              <w:t>prmeira</w:t>
            </w:r>
            <w:proofErr w:type="spellEnd"/>
            <w:r w:rsidRPr="008629EB">
              <w:rPr>
                <w:rFonts w:ascii="Arial" w:eastAsia="Times New Roman" w:hAnsi="Arial" w:cs="Arial"/>
                <w:sz w:val="16"/>
                <w:szCs w:val="16"/>
                <w:lang w:eastAsia="pt-BR"/>
              </w:rPr>
              <w:t xml:space="preserve"> qualidade sem  gordura e congelada. (embalagem á vácuo com identificação do produto, marca do fabricante, prazo de validade e peso). Embalagem de 500g. Inspecionada pelo Ministério da agricultura do Brasil </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SIF).</w:t>
            </w:r>
          </w:p>
        </w:tc>
        <w:tc>
          <w:tcPr>
            <w:tcW w:w="807" w:type="dxa"/>
            <w:shd w:val="clear" w:color="auto" w:fill="auto"/>
            <w:vAlign w:val="center"/>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2263</w:t>
            </w:r>
          </w:p>
        </w:tc>
        <w:tc>
          <w:tcPr>
            <w:tcW w:w="1563" w:type="dxa"/>
            <w:shd w:val="clear" w:color="auto" w:fill="auto"/>
            <w:vAlign w:val="center"/>
          </w:tcPr>
          <w:p w:rsidR="00E952C4" w:rsidRPr="008629EB" w:rsidRDefault="00E952C4" w:rsidP="000E18DD">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13,95 </w:t>
            </w:r>
          </w:p>
        </w:tc>
        <w:tc>
          <w:tcPr>
            <w:tcW w:w="1360" w:type="dxa"/>
            <w:gridSpan w:val="2"/>
            <w:shd w:val="clear" w:color="auto" w:fill="auto"/>
            <w:vAlign w:val="center"/>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R$ 31.568,85</w:t>
            </w:r>
          </w:p>
        </w:tc>
      </w:tr>
      <w:tr w:rsidR="00E952C4" w:rsidRPr="008629EB" w:rsidTr="000E18DD">
        <w:trPr>
          <w:gridAfter w:val="2"/>
          <w:wAfter w:w="61" w:type="dxa"/>
          <w:trHeight w:val="60"/>
          <w:jc w:val="center"/>
        </w:trPr>
        <w:tc>
          <w:tcPr>
            <w:tcW w:w="704"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t>3</w:t>
            </w:r>
            <w:proofErr w:type="gramEnd"/>
            <w:r>
              <w:rPr>
                <w:rFonts w:ascii="Arial" w:eastAsia="Times New Roman" w:hAnsi="Arial" w:cs="Arial"/>
                <w:b/>
                <w:bCs/>
                <w:sz w:val="16"/>
                <w:szCs w:val="16"/>
                <w:lang w:eastAsia="pt-BR"/>
              </w:rPr>
              <w:t xml:space="preserve"> C.P</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 xml:space="preserve">CARNE BOVINA, </w:t>
            </w:r>
            <w:r w:rsidRPr="008629EB">
              <w:rPr>
                <w:rFonts w:ascii="Arial" w:eastAsia="Times New Roman" w:hAnsi="Arial" w:cs="Arial"/>
                <w:sz w:val="16"/>
                <w:szCs w:val="16"/>
                <w:lang w:eastAsia="pt-BR"/>
              </w:rPr>
              <w:t xml:space="preserve">acém, sem gordura e resfriada. (embalagem á vácuo com identificação o produto, marca do fabricante, prazo de validade e peso). Embalagem, peça de aproximadamente mínimo de 02 kg e Maximo de 05 kg. Inspecionada pelo Ministério da agricultura do Brasil </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SIF).</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2679</w:t>
            </w:r>
          </w:p>
        </w:tc>
        <w:tc>
          <w:tcPr>
            <w:tcW w:w="1563"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26,00 </w:t>
            </w:r>
          </w:p>
        </w:tc>
        <w:tc>
          <w:tcPr>
            <w:tcW w:w="1360" w:type="dxa"/>
            <w:gridSpan w:val="2"/>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R$ 69.654,00</w:t>
            </w:r>
          </w:p>
        </w:tc>
      </w:tr>
      <w:tr w:rsidR="00E952C4" w:rsidRPr="008629EB" w:rsidTr="000E18DD">
        <w:trPr>
          <w:gridAfter w:val="2"/>
          <w:wAfter w:w="61" w:type="dxa"/>
          <w:trHeight w:val="60"/>
          <w:jc w:val="center"/>
        </w:trPr>
        <w:tc>
          <w:tcPr>
            <w:tcW w:w="704" w:type="dxa"/>
            <w:shd w:val="clear" w:color="auto" w:fill="auto"/>
            <w:vAlign w:val="center"/>
          </w:tcPr>
          <w:p w:rsidR="00E952C4" w:rsidRPr="008629EB" w:rsidRDefault="00E952C4" w:rsidP="000E18DD">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t>4</w:t>
            </w:r>
            <w:proofErr w:type="gramEnd"/>
            <w:r>
              <w:rPr>
                <w:rFonts w:ascii="Arial" w:eastAsia="Times New Roman" w:hAnsi="Arial" w:cs="Arial"/>
                <w:b/>
                <w:bCs/>
                <w:sz w:val="16"/>
                <w:szCs w:val="16"/>
                <w:lang w:eastAsia="pt-BR"/>
              </w:rPr>
              <w:t xml:space="preserve"> C.R</w:t>
            </w:r>
          </w:p>
        </w:tc>
        <w:tc>
          <w:tcPr>
            <w:tcW w:w="4820" w:type="dxa"/>
            <w:shd w:val="clear" w:color="auto" w:fill="auto"/>
            <w:vAlign w:val="center"/>
          </w:tcPr>
          <w:p w:rsidR="00E952C4" w:rsidRPr="008629EB" w:rsidRDefault="00E952C4" w:rsidP="000E18DD">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CARNE BOVINA, </w:t>
            </w:r>
            <w:r w:rsidRPr="008629EB">
              <w:rPr>
                <w:rFonts w:ascii="Arial" w:eastAsia="Times New Roman" w:hAnsi="Arial" w:cs="Arial"/>
                <w:sz w:val="16"/>
                <w:szCs w:val="16"/>
                <w:lang w:eastAsia="pt-BR"/>
              </w:rPr>
              <w:t xml:space="preserve">acém, sem gordura e resfriada. (embalagem á vácuo com identificação o produto, marca do fabricante, prazo de validade e peso). Embalagem, peça de aproximadamente mínimo de 02 kg e Maximo de 05 kg. Inspecionada pelo Ministério da agricultura do Brasil </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SIF).</w:t>
            </w:r>
          </w:p>
        </w:tc>
        <w:tc>
          <w:tcPr>
            <w:tcW w:w="807" w:type="dxa"/>
            <w:shd w:val="clear" w:color="auto" w:fill="auto"/>
            <w:vAlign w:val="center"/>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892</w:t>
            </w:r>
          </w:p>
        </w:tc>
        <w:tc>
          <w:tcPr>
            <w:tcW w:w="1563" w:type="dxa"/>
            <w:shd w:val="clear" w:color="auto" w:fill="auto"/>
            <w:vAlign w:val="center"/>
          </w:tcPr>
          <w:p w:rsidR="00E952C4" w:rsidRPr="008629EB" w:rsidRDefault="00E952C4" w:rsidP="000E18DD">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26,00 </w:t>
            </w:r>
          </w:p>
        </w:tc>
        <w:tc>
          <w:tcPr>
            <w:tcW w:w="1360" w:type="dxa"/>
            <w:gridSpan w:val="2"/>
            <w:shd w:val="clear" w:color="auto" w:fill="auto"/>
            <w:vAlign w:val="center"/>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R$ 23.192,00</w:t>
            </w:r>
          </w:p>
        </w:tc>
      </w:tr>
      <w:tr w:rsidR="00E952C4" w:rsidRPr="008629EB" w:rsidTr="000E18DD">
        <w:trPr>
          <w:gridAfter w:val="2"/>
          <w:wAfter w:w="61" w:type="dxa"/>
          <w:trHeight w:val="544"/>
          <w:jc w:val="center"/>
        </w:trPr>
        <w:tc>
          <w:tcPr>
            <w:tcW w:w="704"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t>5</w:t>
            </w:r>
            <w:proofErr w:type="gramEnd"/>
            <w:r>
              <w:rPr>
                <w:rFonts w:ascii="Arial" w:eastAsia="Times New Roman" w:hAnsi="Arial" w:cs="Arial"/>
                <w:b/>
                <w:bCs/>
                <w:sz w:val="16"/>
                <w:szCs w:val="16"/>
                <w:lang w:eastAsia="pt-BR"/>
              </w:rPr>
              <w:t xml:space="preserve"> 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FÍGADO BOVINO,</w:t>
            </w:r>
            <w:r w:rsidRPr="008629EB">
              <w:rPr>
                <w:rFonts w:ascii="Arial" w:eastAsia="Times New Roman" w:hAnsi="Arial" w:cs="Arial"/>
                <w:sz w:val="16"/>
                <w:szCs w:val="16"/>
                <w:lang w:eastAsia="pt-BR"/>
              </w:rPr>
              <w:t xml:space="preserve"> (inteiro resfriado de 1ª qualidade, com identificação do produto). Marca do Fabricante e prazo de Validade. Inspecionada pelo Ministério da agricultura do Brasil </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SIF). Embalagem, peça de aproximadamente mínimo de 01 kg e Maximo de 02 kg.</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4.120 </w:t>
            </w:r>
          </w:p>
        </w:tc>
        <w:tc>
          <w:tcPr>
            <w:tcW w:w="1563"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14,82 </w:t>
            </w:r>
          </w:p>
        </w:tc>
        <w:tc>
          <w:tcPr>
            <w:tcW w:w="1360" w:type="dxa"/>
            <w:gridSpan w:val="2"/>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61.058,40 </w:t>
            </w:r>
          </w:p>
        </w:tc>
      </w:tr>
      <w:tr w:rsidR="00E952C4" w:rsidRPr="008629EB" w:rsidTr="000E18DD">
        <w:trPr>
          <w:gridAfter w:val="2"/>
          <w:wAfter w:w="61" w:type="dxa"/>
          <w:trHeight w:val="60"/>
          <w:jc w:val="center"/>
        </w:trPr>
        <w:tc>
          <w:tcPr>
            <w:tcW w:w="704"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t>6</w:t>
            </w:r>
            <w:proofErr w:type="gramEnd"/>
            <w:r>
              <w:rPr>
                <w:rFonts w:ascii="Arial" w:eastAsia="Times New Roman" w:hAnsi="Arial" w:cs="Arial"/>
                <w:b/>
                <w:bCs/>
                <w:sz w:val="16"/>
                <w:szCs w:val="16"/>
                <w:lang w:eastAsia="pt-BR"/>
              </w:rPr>
              <w:t xml:space="preserve"> C.P</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FRANGO CONGELADO (PEITO DE FRANGO),</w:t>
            </w:r>
            <w:r w:rsidRPr="008629EB">
              <w:rPr>
                <w:rFonts w:ascii="Arial" w:eastAsia="Times New Roman" w:hAnsi="Arial" w:cs="Arial"/>
                <w:sz w:val="16"/>
                <w:szCs w:val="16"/>
                <w:lang w:eastAsia="pt-BR"/>
              </w:rPr>
              <w:t xml:space="preserve"> de </w:t>
            </w:r>
            <w:proofErr w:type="spellStart"/>
            <w:r w:rsidRPr="008629EB">
              <w:rPr>
                <w:rFonts w:ascii="Arial" w:eastAsia="Times New Roman" w:hAnsi="Arial" w:cs="Arial"/>
                <w:sz w:val="16"/>
                <w:szCs w:val="16"/>
                <w:lang w:eastAsia="pt-BR"/>
              </w:rPr>
              <w:t>primera</w:t>
            </w:r>
            <w:proofErr w:type="spellEnd"/>
            <w:r w:rsidRPr="008629EB">
              <w:rPr>
                <w:rFonts w:ascii="Arial" w:eastAsia="Times New Roman" w:hAnsi="Arial" w:cs="Arial"/>
                <w:sz w:val="16"/>
                <w:szCs w:val="16"/>
                <w:lang w:eastAsia="pt-BR"/>
              </w:rPr>
              <w:t xml:space="preserve"> qualidade, sem osso, não temperado, congelado, apresentando consistência firme, com cor, cheiro e sabor próprio, isentos de sujidades, parasitas e materiais estranhos, embalada em bandeja de </w:t>
            </w:r>
            <w:proofErr w:type="gramStart"/>
            <w:r w:rsidRPr="008629EB">
              <w:rPr>
                <w:rFonts w:ascii="Arial" w:eastAsia="Times New Roman" w:hAnsi="Arial" w:cs="Arial"/>
                <w:sz w:val="16"/>
                <w:szCs w:val="16"/>
                <w:lang w:eastAsia="pt-BR"/>
              </w:rPr>
              <w:t>01kg</w:t>
            </w:r>
            <w:proofErr w:type="gramEnd"/>
            <w:r w:rsidRPr="008629EB">
              <w:rPr>
                <w:rFonts w:ascii="Arial" w:eastAsia="Times New Roman" w:hAnsi="Arial" w:cs="Arial"/>
                <w:sz w:val="16"/>
                <w:szCs w:val="16"/>
                <w:lang w:eastAsia="pt-BR"/>
              </w:rPr>
              <w:t xml:space="preserve">, com identificação do produto, marca do fabricante, prazo de validade e Alvará da Vigilância Sanitária da sede do licitante. Inspecionada pelo Ministério da agricultura do Brasil </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SIF).</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5.136</w:t>
            </w:r>
          </w:p>
        </w:tc>
        <w:tc>
          <w:tcPr>
            <w:tcW w:w="1563"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21,55 </w:t>
            </w:r>
          </w:p>
        </w:tc>
        <w:tc>
          <w:tcPr>
            <w:tcW w:w="1360" w:type="dxa"/>
            <w:gridSpan w:val="2"/>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R$ 110.680,80</w:t>
            </w:r>
          </w:p>
        </w:tc>
      </w:tr>
      <w:tr w:rsidR="00E952C4" w:rsidRPr="008629EB" w:rsidTr="000E18DD">
        <w:trPr>
          <w:gridAfter w:val="2"/>
          <w:wAfter w:w="61" w:type="dxa"/>
          <w:trHeight w:val="60"/>
          <w:jc w:val="center"/>
        </w:trPr>
        <w:tc>
          <w:tcPr>
            <w:tcW w:w="704" w:type="dxa"/>
            <w:shd w:val="clear" w:color="auto" w:fill="auto"/>
            <w:vAlign w:val="center"/>
          </w:tcPr>
          <w:p w:rsidR="00E952C4" w:rsidRPr="008629EB" w:rsidRDefault="00E952C4" w:rsidP="000E18DD">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t>7</w:t>
            </w:r>
            <w:proofErr w:type="gramEnd"/>
            <w:r>
              <w:rPr>
                <w:rFonts w:ascii="Arial" w:eastAsia="Times New Roman" w:hAnsi="Arial" w:cs="Arial"/>
                <w:b/>
                <w:bCs/>
                <w:sz w:val="16"/>
                <w:szCs w:val="16"/>
                <w:lang w:eastAsia="pt-BR"/>
              </w:rPr>
              <w:t xml:space="preserve"> C.R</w:t>
            </w:r>
          </w:p>
        </w:tc>
        <w:tc>
          <w:tcPr>
            <w:tcW w:w="4820" w:type="dxa"/>
            <w:shd w:val="clear" w:color="auto" w:fill="auto"/>
            <w:vAlign w:val="center"/>
          </w:tcPr>
          <w:p w:rsidR="00E952C4" w:rsidRPr="008629EB" w:rsidRDefault="00E952C4" w:rsidP="000E18DD">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FRANGO CONGELADO (PEITO DE FRANGO),</w:t>
            </w:r>
            <w:r w:rsidRPr="008629EB">
              <w:rPr>
                <w:rFonts w:ascii="Arial" w:eastAsia="Times New Roman" w:hAnsi="Arial" w:cs="Arial"/>
                <w:sz w:val="16"/>
                <w:szCs w:val="16"/>
                <w:lang w:eastAsia="pt-BR"/>
              </w:rPr>
              <w:t xml:space="preserve"> de </w:t>
            </w:r>
            <w:proofErr w:type="spellStart"/>
            <w:r w:rsidRPr="008629EB">
              <w:rPr>
                <w:rFonts w:ascii="Arial" w:eastAsia="Times New Roman" w:hAnsi="Arial" w:cs="Arial"/>
                <w:sz w:val="16"/>
                <w:szCs w:val="16"/>
                <w:lang w:eastAsia="pt-BR"/>
              </w:rPr>
              <w:t>primera</w:t>
            </w:r>
            <w:proofErr w:type="spellEnd"/>
            <w:r w:rsidRPr="008629EB">
              <w:rPr>
                <w:rFonts w:ascii="Arial" w:eastAsia="Times New Roman" w:hAnsi="Arial" w:cs="Arial"/>
                <w:sz w:val="16"/>
                <w:szCs w:val="16"/>
                <w:lang w:eastAsia="pt-BR"/>
              </w:rPr>
              <w:t xml:space="preserve"> qualidade, sem osso, não temperado, congelado, apresentando consistência firme, com cor, cheiro e sabor próprio, isentos de sujidades, parasitas e materiais estranhos, embalada em bandeja de </w:t>
            </w:r>
            <w:proofErr w:type="gramStart"/>
            <w:r w:rsidRPr="008629EB">
              <w:rPr>
                <w:rFonts w:ascii="Arial" w:eastAsia="Times New Roman" w:hAnsi="Arial" w:cs="Arial"/>
                <w:sz w:val="16"/>
                <w:szCs w:val="16"/>
                <w:lang w:eastAsia="pt-BR"/>
              </w:rPr>
              <w:t>01kg</w:t>
            </w:r>
            <w:proofErr w:type="gramEnd"/>
            <w:r w:rsidRPr="008629EB">
              <w:rPr>
                <w:rFonts w:ascii="Arial" w:eastAsia="Times New Roman" w:hAnsi="Arial" w:cs="Arial"/>
                <w:sz w:val="16"/>
                <w:szCs w:val="16"/>
                <w:lang w:eastAsia="pt-BR"/>
              </w:rPr>
              <w:t xml:space="preserve">, com identificação do produto, marca do fabricante, prazo de validade e Alvará da Vigilância Sanitária da sede do licitante. Inspecionada pelo Ministério da agricultura do Brasil </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SIF).</w:t>
            </w:r>
          </w:p>
        </w:tc>
        <w:tc>
          <w:tcPr>
            <w:tcW w:w="807" w:type="dxa"/>
            <w:shd w:val="clear" w:color="auto" w:fill="auto"/>
            <w:vAlign w:val="center"/>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1.711</w:t>
            </w:r>
          </w:p>
        </w:tc>
        <w:tc>
          <w:tcPr>
            <w:tcW w:w="1563" w:type="dxa"/>
            <w:shd w:val="clear" w:color="auto" w:fill="auto"/>
            <w:vAlign w:val="center"/>
          </w:tcPr>
          <w:p w:rsidR="00E952C4" w:rsidRPr="008629EB" w:rsidRDefault="00E952C4" w:rsidP="000E18DD">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21,55 </w:t>
            </w:r>
          </w:p>
        </w:tc>
        <w:tc>
          <w:tcPr>
            <w:tcW w:w="1360" w:type="dxa"/>
            <w:gridSpan w:val="2"/>
            <w:shd w:val="clear" w:color="auto" w:fill="auto"/>
            <w:vAlign w:val="center"/>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R$ 36.872,05</w:t>
            </w:r>
          </w:p>
        </w:tc>
      </w:tr>
      <w:tr w:rsidR="00E952C4" w:rsidRPr="008629EB" w:rsidTr="000E18DD">
        <w:trPr>
          <w:gridAfter w:val="2"/>
          <w:wAfter w:w="61" w:type="dxa"/>
          <w:trHeight w:val="60"/>
          <w:jc w:val="center"/>
        </w:trPr>
        <w:tc>
          <w:tcPr>
            <w:tcW w:w="704"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t>8</w:t>
            </w:r>
            <w:proofErr w:type="gramEnd"/>
            <w:r>
              <w:rPr>
                <w:rFonts w:ascii="Arial" w:eastAsia="Times New Roman" w:hAnsi="Arial" w:cs="Arial"/>
                <w:b/>
                <w:bCs/>
                <w:sz w:val="16"/>
                <w:szCs w:val="16"/>
                <w:lang w:eastAsia="pt-BR"/>
              </w:rPr>
              <w:t xml:space="preserve"> 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OVO BRANCO DE GALINHA,</w:t>
            </w:r>
            <w:r w:rsidRPr="008629EB">
              <w:rPr>
                <w:rFonts w:ascii="Arial" w:eastAsia="Times New Roman" w:hAnsi="Arial" w:cs="Arial"/>
                <w:sz w:val="16"/>
                <w:szCs w:val="16"/>
                <w:lang w:eastAsia="pt-BR"/>
              </w:rPr>
              <w:t xml:space="preserve"> de </w:t>
            </w:r>
            <w:proofErr w:type="spellStart"/>
            <w:r w:rsidRPr="008629EB">
              <w:rPr>
                <w:rFonts w:ascii="Arial" w:eastAsia="Times New Roman" w:hAnsi="Arial" w:cs="Arial"/>
                <w:sz w:val="16"/>
                <w:szCs w:val="16"/>
                <w:lang w:eastAsia="pt-BR"/>
              </w:rPr>
              <w:t>prmeira</w:t>
            </w:r>
            <w:proofErr w:type="spellEnd"/>
            <w:r w:rsidRPr="008629EB">
              <w:rPr>
                <w:rFonts w:ascii="Arial" w:eastAsia="Times New Roman" w:hAnsi="Arial" w:cs="Arial"/>
                <w:sz w:val="16"/>
                <w:szCs w:val="16"/>
                <w:lang w:eastAsia="pt-BR"/>
              </w:rPr>
              <w:t xml:space="preserve"> qualidade, produto fresco de ave de galinha, tipo extra pesa a caixa com 30 </w:t>
            </w:r>
            <w:proofErr w:type="spellStart"/>
            <w:r w:rsidRPr="008629EB">
              <w:rPr>
                <w:rFonts w:ascii="Arial" w:eastAsia="Times New Roman" w:hAnsi="Arial" w:cs="Arial"/>
                <w:sz w:val="16"/>
                <w:szCs w:val="16"/>
                <w:lang w:eastAsia="pt-BR"/>
              </w:rPr>
              <w:t>unid</w:t>
            </w:r>
            <w:proofErr w:type="spellEnd"/>
            <w:r w:rsidRPr="008629EB">
              <w:rPr>
                <w:rFonts w:ascii="Arial" w:eastAsia="Times New Roman" w:hAnsi="Arial" w:cs="Arial"/>
                <w:sz w:val="16"/>
                <w:szCs w:val="16"/>
                <w:lang w:eastAsia="pt-BR"/>
              </w:rPr>
              <w:t xml:space="preserve"> 1.620g no mínimo, tendo peso</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unitário mínimo de50g e máximo de 54g. Não deverá apresentar manchas ou sujidades, de tamanho uniforme e cor branca, proveniente de granja sobre inspeção oficial, devendo atender as exigências</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do regulamento interno de inspeção de produtos de origem animal- RIISPOA /MA pelo  Ministério da agricultura do Brasil ( SIF).</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CAIXA</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2.159 </w:t>
            </w:r>
          </w:p>
        </w:tc>
        <w:tc>
          <w:tcPr>
            <w:tcW w:w="1563"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23,77 </w:t>
            </w:r>
          </w:p>
        </w:tc>
        <w:tc>
          <w:tcPr>
            <w:tcW w:w="1360" w:type="dxa"/>
            <w:gridSpan w:val="2"/>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51.319,43 </w:t>
            </w:r>
          </w:p>
        </w:tc>
      </w:tr>
      <w:tr w:rsidR="00E952C4" w:rsidRPr="008629EB" w:rsidTr="000E18DD">
        <w:trPr>
          <w:gridAfter w:val="2"/>
          <w:wAfter w:w="61" w:type="dxa"/>
          <w:trHeight w:val="60"/>
          <w:jc w:val="center"/>
        </w:trPr>
        <w:tc>
          <w:tcPr>
            <w:tcW w:w="704"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t>9</w:t>
            </w:r>
            <w:proofErr w:type="gramEnd"/>
            <w:r>
              <w:rPr>
                <w:rFonts w:ascii="Arial" w:eastAsia="Times New Roman" w:hAnsi="Arial" w:cs="Arial"/>
                <w:b/>
                <w:bCs/>
                <w:sz w:val="16"/>
                <w:szCs w:val="16"/>
                <w:lang w:eastAsia="pt-BR"/>
              </w:rPr>
              <w:t xml:space="preserve"> 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CARNE CAPRINO/OVINO (BODE),</w:t>
            </w:r>
            <w:r w:rsidRPr="008629EB">
              <w:rPr>
                <w:rFonts w:ascii="Arial" w:eastAsia="Times New Roman" w:hAnsi="Arial" w:cs="Arial"/>
                <w:sz w:val="16"/>
                <w:szCs w:val="16"/>
                <w:lang w:eastAsia="pt-BR"/>
              </w:rPr>
              <w:t xml:space="preserve"> de primeira qualidade, congelada, idade máxima do animal de 01 ano, inspeção e seleção dos animais por veterinários, sendo o procedimento </w:t>
            </w:r>
            <w:r w:rsidRPr="008629EB">
              <w:rPr>
                <w:rFonts w:ascii="Arial" w:eastAsia="Times New Roman" w:hAnsi="Arial" w:cs="Arial"/>
                <w:sz w:val="16"/>
                <w:szCs w:val="16"/>
                <w:lang w:eastAsia="pt-BR"/>
              </w:rPr>
              <w:lastRenderedPageBreak/>
              <w:t xml:space="preserve">repetido no abate dentro do frigorífico, carne pós abate dividida embalagem em filme de </w:t>
            </w:r>
            <w:proofErr w:type="spellStart"/>
            <w:proofErr w:type="gramStart"/>
            <w:r w:rsidRPr="008629EB">
              <w:rPr>
                <w:rFonts w:ascii="Arial" w:eastAsia="Times New Roman" w:hAnsi="Arial" w:cs="Arial"/>
                <w:sz w:val="16"/>
                <w:szCs w:val="16"/>
                <w:lang w:eastAsia="pt-BR"/>
              </w:rPr>
              <w:t>pvc</w:t>
            </w:r>
            <w:proofErr w:type="spellEnd"/>
            <w:proofErr w:type="gramEnd"/>
            <w:r w:rsidRPr="008629EB">
              <w:rPr>
                <w:rFonts w:ascii="Arial" w:eastAsia="Times New Roman" w:hAnsi="Arial" w:cs="Arial"/>
                <w:sz w:val="16"/>
                <w:szCs w:val="16"/>
                <w:lang w:eastAsia="pt-BR"/>
              </w:rPr>
              <w:br/>
              <w:t>transparente ou saco plástico transparente de 1 Kg cada e acondicionadas em câmara fria, com data do abate do caprino/ovino acompanhada da Guia de Transporte Animal – GTA.</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lastRenderedPageBreak/>
              <w:t>KG</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325 </w:t>
            </w:r>
          </w:p>
        </w:tc>
        <w:tc>
          <w:tcPr>
            <w:tcW w:w="1563"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30,05 </w:t>
            </w:r>
          </w:p>
        </w:tc>
        <w:tc>
          <w:tcPr>
            <w:tcW w:w="1360" w:type="dxa"/>
            <w:gridSpan w:val="2"/>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9.766,25 </w:t>
            </w:r>
          </w:p>
        </w:tc>
      </w:tr>
      <w:tr w:rsidR="00E952C4" w:rsidRPr="008629EB" w:rsidTr="000E18DD">
        <w:trPr>
          <w:gridAfter w:val="2"/>
          <w:wAfter w:w="61" w:type="dxa"/>
          <w:trHeight w:val="60"/>
          <w:jc w:val="center"/>
        </w:trPr>
        <w:tc>
          <w:tcPr>
            <w:tcW w:w="704"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proofErr w:type="gramStart"/>
            <w:r>
              <w:rPr>
                <w:rFonts w:ascii="Arial" w:eastAsia="Times New Roman" w:hAnsi="Arial" w:cs="Arial"/>
                <w:b/>
                <w:bCs/>
                <w:sz w:val="16"/>
                <w:szCs w:val="16"/>
                <w:lang w:eastAsia="pt-BR"/>
              </w:rPr>
              <w:lastRenderedPageBreak/>
              <w:t>10EXC</w:t>
            </w:r>
            <w:proofErr w:type="gramEnd"/>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 xml:space="preserve">CHARQUE ENVAZADA, </w:t>
            </w:r>
            <w:proofErr w:type="gramStart"/>
            <w:r w:rsidRPr="008629EB">
              <w:rPr>
                <w:rFonts w:ascii="Arial" w:eastAsia="Times New Roman" w:hAnsi="Arial" w:cs="Arial"/>
                <w:sz w:val="16"/>
                <w:szCs w:val="16"/>
                <w:lang w:eastAsia="pt-BR"/>
              </w:rPr>
              <w:t>à</w:t>
            </w:r>
            <w:proofErr w:type="gramEnd"/>
            <w:r w:rsidRPr="008629EB">
              <w:rPr>
                <w:rFonts w:ascii="Arial" w:eastAsia="Times New Roman" w:hAnsi="Arial" w:cs="Arial"/>
                <w:sz w:val="16"/>
                <w:szCs w:val="16"/>
                <w:lang w:eastAsia="pt-BR"/>
              </w:rPr>
              <w:t xml:space="preserve"> vácuo embalagem de 1 kg, de 1ª qualidade, (no máximo 10% de gordura), embalada em saco plástico vácuo transparente e atóxico, limpo, não violado, resistente, que garanta a integridade do produto até o momento do consumo, acondicionado em caixas lacradas. A embalagem deverá conter externamente os dados de identificação, procedência, número de lote, data de validade, quantidade do produto, número do registro no Ministério da Agricultura/SIF/DIPOA e carimbo de inspeção do SIF. O produto deverá apresentar validade mínima de </w:t>
            </w:r>
            <w:proofErr w:type="gramStart"/>
            <w:r w:rsidRPr="008629EB">
              <w:rPr>
                <w:rFonts w:ascii="Arial" w:eastAsia="Times New Roman" w:hAnsi="Arial" w:cs="Arial"/>
                <w:sz w:val="16"/>
                <w:szCs w:val="16"/>
                <w:lang w:eastAsia="pt-BR"/>
              </w:rPr>
              <w:t>1</w:t>
            </w:r>
            <w:proofErr w:type="gramEnd"/>
            <w:r w:rsidRPr="008629EB">
              <w:rPr>
                <w:rFonts w:ascii="Arial" w:eastAsia="Times New Roman" w:hAnsi="Arial" w:cs="Arial"/>
                <w:sz w:val="16"/>
                <w:szCs w:val="16"/>
                <w:lang w:eastAsia="pt-BR"/>
              </w:rPr>
              <w:t xml:space="preserve"> mês a partir da data da entrega.</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1.748 </w:t>
            </w:r>
          </w:p>
        </w:tc>
        <w:tc>
          <w:tcPr>
            <w:tcW w:w="1563"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30,85 </w:t>
            </w:r>
          </w:p>
        </w:tc>
        <w:tc>
          <w:tcPr>
            <w:tcW w:w="1360" w:type="dxa"/>
            <w:gridSpan w:val="2"/>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53.925,80 </w:t>
            </w:r>
          </w:p>
        </w:tc>
      </w:tr>
      <w:tr w:rsidR="00E952C4" w:rsidRPr="008629EB" w:rsidTr="000E18DD">
        <w:trPr>
          <w:gridAfter w:val="2"/>
          <w:wAfter w:w="61" w:type="dxa"/>
          <w:trHeight w:val="60"/>
          <w:jc w:val="center"/>
        </w:trPr>
        <w:tc>
          <w:tcPr>
            <w:tcW w:w="704"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11 C.P</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 xml:space="preserve">FILÉ DE PEIXE </w:t>
            </w:r>
            <w:proofErr w:type="gramStart"/>
            <w:r w:rsidRPr="008629EB">
              <w:rPr>
                <w:rFonts w:ascii="Arial" w:eastAsia="Times New Roman" w:hAnsi="Arial" w:cs="Arial"/>
                <w:b/>
                <w:bCs/>
                <w:sz w:val="16"/>
                <w:szCs w:val="16"/>
                <w:lang w:eastAsia="pt-BR"/>
              </w:rPr>
              <w:t>TILÁPIA,</w:t>
            </w:r>
            <w:proofErr w:type="gramEnd"/>
            <w:r w:rsidRPr="008629EB">
              <w:rPr>
                <w:rFonts w:ascii="Arial" w:eastAsia="Times New Roman" w:hAnsi="Arial" w:cs="Arial"/>
                <w:sz w:val="16"/>
                <w:szCs w:val="16"/>
                <w:lang w:eastAsia="pt-BR"/>
              </w:rPr>
              <w:t xml:space="preserve">congelado de primeira qualidade, limpo, sem couro ou escamas, sem espinhos, fatiados em bifes de 100g em média, isentos de aditivos ou substâncias estranhas que sejam impróprias </w:t>
            </w:r>
            <w:proofErr w:type="spellStart"/>
            <w:r w:rsidRPr="008629EB">
              <w:rPr>
                <w:rFonts w:ascii="Arial" w:eastAsia="Times New Roman" w:hAnsi="Arial" w:cs="Arial"/>
                <w:sz w:val="16"/>
                <w:szCs w:val="16"/>
                <w:lang w:eastAsia="pt-BR"/>
              </w:rPr>
              <w:t>aoconsumo</w:t>
            </w:r>
            <w:proofErr w:type="spellEnd"/>
            <w:r w:rsidRPr="008629EB">
              <w:rPr>
                <w:rFonts w:ascii="Arial" w:eastAsia="Times New Roman" w:hAnsi="Arial" w:cs="Arial"/>
                <w:sz w:val="16"/>
                <w:szCs w:val="16"/>
                <w:lang w:eastAsia="pt-BR"/>
              </w:rPr>
              <w:t xml:space="preserve"> e que alterem suas características naturais (físicas, químicas e organolépticas). Pacotes de 1 kg, devidamente selado, </w:t>
            </w:r>
            <w:proofErr w:type="spellStart"/>
            <w:r w:rsidRPr="008629EB">
              <w:rPr>
                <w:rFonts w:ascii="Arial" w:eastAsia="Times New Roman" w:hAnsi="Arial" w:cs="Arial"/>
                <w:sz w:val="16"/>
                <w:szCs w:val="16"/>
                <w:lang w:eastAsia="pt-BR"/>
              </w:rPr>
              <w:t>comespecificação</w:t>
            </w:r>
            <w:proofErr w:type="spellEnd"/>
            <w:r w:rsidRPr="008629EB">
              <w:rPr>
                <w:rFonts w:ascii="Arial" w:eastAsia="Times New Roman" w:hAnsi="Arial" w:cs="Arial"/>
                <w:sz w:val="16"/>
                <w:szCs w:val="16"/>
                <w:lang w:eastAsia="pt-BR"/>
              </w:rPr>
              <w:t xml:space="preserve"> de peso, validade </w:t>
            </w:r>
            <w:proofErr w:type="spellStart"/>
            <w:r w:rsidRPr="008629EB">
              <w:rPr>
                <w:rFonts w:ascii="Arial" w:eastAsia="Times New Roman" w:hAnsi="Arial" w:cs="Arial"/>
                <w:sz w:val="16"/>
                <w:szCs w:val="16"/>
                <w:lang w:eastAsia="pt-BR"/>
              </w:rPr>
              <w:t>doproduto</w:t>
            </w:r>
            <w:proofErr w:type="spellEnd"/>
            <w:r w:rsidRPr="008629EB">
              <w:rPr>
                <w:rFonts w:ascii="Arial" w:eastAsia="Times New Roman" w:hAnsi="Arial" w:cs="Arial"/>
                <w:sz w:val="16"/>
                <w:szCs w:val="16"/>
                <w:lang w:eastAsia="pt-BR"/>
              </w:rPr>
              <w:t xml:space="preserve"> e marca/procedência. Suas condições devem atender as condições determinadas pelas normas do RIISPOA, ANVISA, SIM, SIP, ou SIF</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1.650</w:t>
            </w:r>
          </w:p>
        </w:tc>
        <w:tc>
          <w:tcPr>
            <w:tcW w:w="1563"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55,47 </w:t>
            </w:r>
          </w:p>
        </w:tc>
        <w:tc>
          <w:tcPr>
            <w:tcW w:w="1360" w:type="dxa"/>
            <w:gridSpan w:val="2"/>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R$ 91.525,50</w:t>
            </w:r>
          </w:p>
        </w:tc>
      </w:tr>
      <w:tr w:rsidR="00E952C4" w:rsidRPr="008629EB" w:rsidTr="000E18DD">
        <w:trPr>
          <w:gridAfter w:val="2"/>
          <w:wAfter w:w="61" w:type="dxa"/>
          <w:trHeight w:val="60"/>
          <w:jc w:val="center"/>
        </w:trPr>
        <w:tc>
          <w:tcPr>
            <w:tcW w:w="704" w:type="dxa"/>
            <w:shd w:val="clear" w:color="auto" w:fill="auto"/>
            <w:vAlign w:val="center"/>
          </w:tcPr>
          <w:p w:rsidR="00E952C4"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12 C.R</w:t>
            </w:r>
          </w:p>
        </w:tc>
        <w:tc>
          <w:tcPr>
            <w:tcW w:w="4820" w:type="dxa"/>
            <w:shd w:val="clear" w:color="auto" w:fill="auto"/>
            <w:vAlign w:val="center"/>
          </w:tcPr>
          <w:p w:rsidR="00E952C4" w:rsidRPr="008629EB" w:rsidRDefault="00E952C4" w:rsidP="000E18DD">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FILÉ DE PEIXE </w:t>
            </w:r>
            <w:proofErr w:type="gramStart"/>
            <w:r w:rsidRPr="008629EB">
              <w:rPr>
                <w:rFonts w:ascii="Arial" w:eastAsia="Times New Roman" w:hAnsi="Arial" w:cs="Arial"/>
                <w:b/>
                <w:bCs/>
                <w:sz w:val="16"/>
                <w:szCs w:val="16"/>
                <w:lang w:eastAsia="pt-BR"/>
              </w:rPr>
              <w:t>TILÁPIA,</w:t>
            </w:r>
            <w:proofErr w:type="gramEnd"/>
            <w:r w:rsidRPr="008629EB">
              <w:rPr>
                <w:rFonts w:ascii="Arial" w:eastAsia="Times New Roman" w:hAnsi="Arial" w:cs="Arial"/>
                <w:sz w:val="16"/>
                <w:szCs w:val="16"/>
                <w:lang w:eastAsia="pt-BR"/>
              </w:rPr>
              <w:t xml:space="preserve">congelado de primeira qualidade, limpo, sem couro ou escamas, sem espinhos, fatiados em bifes de 100g em média, isentos de aditivos ou substâncias estranhas que sejam impróprias </w:t>
            </w:r>
            <w:proofErr w:type="spellStart"/>
            <w:r w:rsidRPr="008629EB">
              <w:rPr>
                <w:rFonts w:ascii="Arial" w:eastAsia="Times New Roman" w:hAnsi="Arial" w:cs="Arial"/>
                <w:sz w:val="16"/>
                <w:szCs w:val="16"/>
                <w:lang w:eastAsia="pt-BR"/>
              </w:rPr>
              <w:t>aoconsumo</w:t>
            </w:r>
            <w:proofErr w:type="spellEnd"/>
            <w:r w:rsidRPr="008629EB">
              <w:rPr>
                <w:rFonts w:ascii="Arial" w:eastAsia="Times New Roman" w:hAnsi="Arial" w:cs="Arial"/>
                <w:sz w:val="16"/>
                <w:szCs w:val="16"/>
                <w:lang w:eastAsia="pt-BR"/>
              </w:rPr>
              <w:t xml:space="preserve"> e que alterem suas características naturais (físicas, químicas e organolépticas). Pacotes de 1 kg, devidamente selado, </w:t>
            </w:r>
            <w:proofErr w:type="spellStart"/>
            <w:r w:rsidRPr="008629EB">
              <w:rPr>
                <w:rFonts w:ascii="Arial" w:eastAsia="Times New Roman" w:hAnsi="Arial" w:cs="Arial"/>
                <w:sz w:val="16"/>
                <w:szCs w:val="16"/>
                <w:lang w:eastAsia="pt-BR"/>
              </w:rPr>
              <w:t>comespecificação</w:t>
            </w:r>
            <w:proofErr w:type="spellEnd"/>
            <w:r w:rsidRPr="008629EB">
              <w:rPr>
                <w:rFonts w:ascii="Arial" w:eastAsia="Times New Roman" w:hAnsi="Arial" w:cs="Arial"/>
                <w:sz w:val="16"/>
                <w:szCs w:val="16"/>
                <w:lang w:eastAsia="pt-BR"/>
              </w:rPr>
              <w:t xml:space="preserve"> de peso, validade </w:t>
            </w:r>
            <w:proofErr w:type="spellStart"/>
            <w:r w:rsidRPr="008629EB">
              <w:rPr>
                <w:rFonts w:ascii="Arial" w:eastAsia="Times New Roman" w:hAnsi="Arial" w:cs="Arial"/>
                <w:sz w:val="16"/>
                <w:szCs w:val="16"/>
                <w:lang w:eastAsia="pt-BR"/>
              </w:rPr>
              <w:t>doproduto</w:t>
            </w:r>
            <w:proofErr w:type="spellEnd"/>
            <w:r w:rsidRPr="008629EB">
              <w:rPr>
                <w:rFonts w:ascii="Arial" w:eastAsia="Times New Roman" w:hAnsi="Arial" w:cs="Arial"/>
                <w:sz w:val="16"/>
                <w:szCs w:val="16"/>
                <w:lang w:eastAsia="pt-BR"/>
              </w:rPr>
              <w:t xml:space="preserve"> e marca/procedência. Suas condições devem atender as condições determinadas pelas normas do RIISPOA, ANVISA, SIM, SIP, ou SIF</w:t>
            </w:r>
          </w:p>
        </w:tc>
        <w:tc>
          <w:tcPr>
            <w:tcW w:w="807" w:type="dxa"/>
            <w:shd w:val="clear" w:color="auto" w:fill="auto"/>
            <w:vAlign w:val="center"/>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549</w:t>
            </w:r>
          </w:p>
        </w:tc>
        <w:tc>
          <w:tcPr>
            <w:tcW w:w="1563" w:type="dxa"/>
            <w:shd w:val="clear" w:color="auto" w:fill="auto"/>
            <w:vAlign w:val="center"/>
          </w:tcPr>
          <w:p w:rsidR="00E952C4" w:rsidRPr="008629EB" w:rsidRDefault="00E952C4" w:rsidP="000E18DD">
            <w:pPr>
              <w:spacing w:after="0" w:line="240" w:lineRule="auto"/>
              <w:jc w:val="center"/>
              <w:rPr>
                <w:rFonts w:ascii="Arial" w:eastAsia="Times New Roman" w:hAnsi="Arial" w:cs="Arial"/>
                <w:sz w:val="16"/>
                <w:szCs w:val="16"/>
                <w:lang w:eastAsia="pt-BR"/>
              </w:rPr>
            </w:pPr>
            <w:r>
              <w:rPr>
                <w:rFonts w:ascii="Arial" w:eastAsia="Times New Roman" w:hAnsi="Arial" w:cs="Arial"/>
                <w:sz w:val="16"/>
                <w:szCs w:val="16"/>
                <w:lang w:eastAsia="pt-BR"/>
              </w:rPr>
              <w:t>R$ 55,47</w:t>
            </w:r>
          </w:p>
        </w:tc>
        <w:tc>
          <w:tcPr>
            <w:tcW w:w="1360" w:type="dxa"/>
            <w:gridSpan w:val="2"/>
            <w:shd w:val="clear" w:color="auto" w:fill="auto"/>
            <w:vAlign w:val="center"/>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R$ 30.453,03</w:t>
            </w:r>
          </w:p>
        </w:tc>
      </w:tr>
      <w:tr w:rsidR="00E952C4" w:rsidRPr="008629EB" w:rsidTr="000E18DD">
        <w:trPr>
          <w:gridAfter w:val="1"/>
          <w:wAfter w:w="50" w:type="dxa"/>
          <w:trHeight w:val="60"/>
          <w:jc w:val="center"/>
        </w:trPr>
        <w:tc>
          <w:tcPr>
            <w:tcW w:w="8994" w:type="dxa"/>
            <w:gridSpan w:val="6"/>
            <w:shd w:val="clear" w:color="auto" w:fill="auto"/>
            <w:noWrap/>
            <w:vAlign w:val="bottom"/>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TOTAL GERAL</w:t>
            </w:r>
          </w:p>
        </w:tc>
        <w:tc>
          <w:tcPr>
            <w:tcW w:w="1360" w:type="dxa"/>
            <w:gridSpan w:val="2"/>
            <w:shd w:val="clear" w:color="auto" w:fill="auto"/>
            <w:noWrap/>
            <w:vAlign w:val="center"/>
            <w:hideMark/>
          </w:tcPr>
          <w:p w:rsidR="00E952C4" w:rsidRPr="008629EB" w:rsidRDefault="00E952C4" w:rsidP="000E18DD">
            <w:pPr>
              <w:spacing w:after="0" w:line="240" w:lineRule="auto"/>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R$707.82</w:t>
            </w:r>
            <w:r>
              <w:rPr>
                <w:rFonts w:ascii="Arial" w:eastAsia="Times New Roman" w:hAnsi="Arial" w:cs="Arial"/>
                <w:b/>
                <w:bCs/>
                <w:color w:val="000000"/>
                <w:sz w:val="16"/>
                <w:szCs w:val="16"/>
                <w:lang w:eastAsia="pt-BR"/>
              </w:rPr>
              <w:t>2</w:t>
            </w:r>
            <w:r w:rsidRPr="008629EB">
              <w:rPr>
                <w:rFonts w:ascii="Arial" w:eastAsia="Times New Roman" w:hAnsi="Arial" w:cs="Arial"/>
                <w:b/>
                <w:bCs/>
                <w:color w:val="000000"/>
                <w:sz w:val="16"/>
                <w:szCs w:val="16"/>
                <w:lang w:eastAsia="pt-BR"/>
              </w:rPr>
              <w:t>,0</w:t>
            </w:r>
            <w:r>
              <w:rPr>
                <w:rFonts w:ascii="Arial" w:eastAsia="Times New Roman" w:hAnsi="Arial" w:cs="Arial"/>
                <w:b/>
                <w:bCs/>
                <w:color w:val="000000"/>
                <w:sz w:val="16"/>
                <w:szCs w:val="16"/>
                <w:lang w:eastAsia="pt-BR"/>
              </w:rPr>
              <w:t>4</w:t>
            </w:r>
          </w:p>
        </w:tc>
      </w:tr>
      <w:tr w:rsidR="00E952C4" w:rsidRPr="008629EB" w:rsidTr="000E18DD">
        <w:trPr>
          <w:trHeight w:val="70"/>
          <w:jc w:val="center"/>
        </w:trPr>
        <w:tc>
          <w:tcPr>
            <w:tcW w:w="10404" w:type="dxa"/>
            <w:gridSpan w:val="9"/>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POLPAS DE FRUTAS</w:t>
            </w:r>
          </w:p>
        </w:tc>
      </w:tr>
      <w:tr w:rsidR="00E952C4" w:rsidRPr="008629EB" w:rsidTr="000E18DD">
        <w:trPr>
          <w:gridAfter w:val="2"/>
          <w:wAfter w:w="61" w:type="dxa"/>
          <w:trHeight w:val="70"/>
          <w:jc w:val="center"/>
        </w:trPr>
        <w:tc>
          <w:tcPr>
            <w:tcW w:w="704"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ÍTEM</w:t>
            </w:r>
          </w:p>
        </w:tc>
        <w:tc>
          <w:tcPr>
            <w:tcW w:w="4820"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DESCRIÇÃO </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Unidade</w:t>
            </w:r>
          </w:p>
        </w:tc>
        <w:tc>
          <w:tcPr>
            <w:tcW w:w="1089"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Quantidade</w:t>
            </w:r>
          </w:p>
        </w:tc>
        <w:tc>
          <w:tcPr>
            <w:tcW w:w="1563" w:type="dxa"/>
            <w:shd w:val="clear" w:color="auto" w:fill="auto"/>
            <w:noWrap/>
            <w:vAlign w:val="bottom"/>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Preço Unitário</w:t>
            </w:r>
          </w:p>
        </w:tc>
        <w:tc>
          <w:tcPr>
            <w:tcW w:w="1360" w:type="dxa"/>
            <w:gridSpan w:val="2"/>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Valor</w:t>
            </w:r>
            <w:proofErr w:type="gramStart"/>
            <w:r w:rsidRPr="008629EB">
              <w:rPr>
                <w:rFonts w:ascii="Arial" w:eastAsia="Times New Roman" w:hAnsi="Arial" w:cs="Arial"/>
                <w:b/>
                <w:bCs/>
                <w:color w:val="000000"/>
                <w:sz w:val="16"/>
                <w:szCs w:val="16"/>
                <w:lang w:eastAsia="pt-BR"/>
              </w:rPr>
              <w:t xml:space="preserve">  </w:t>
            </w:r>
            <w:proofErr w:type="gramEnd"/>
            <w:r w:rsidRPr="008629EB">
              <w:rPr>
                <w:rFonts w:ascii="Arial" w:eastAsia="Times New Roman" w:hAnsi="Arial" w:cs="Arial"/>
                <w:b/>
                <w:bCs/>
                <w:color w:val="000000"/>
                <w:sz w:val="16"/>
                <w:szCs w:val="16"/>
                <w:lang w:eastAsia="pt-BR"/>
              </w:rPr>
              <w:t>Total</w:t>
            </w:r>
          </w:p>
        </w:tc>
      </w:tr>
      <w:tr w:rsidR="00E952C4" w:rsidRPr="008629EB" w:rsidTr="000E18DD">
        <w:trPr>
          <w:gridAfter w:val="2"/>
          <w:wAfter w:w="61" w:type="dxa"/>
          <w:trHeight w:val="4799"/>
          <w:jc w:val="center"/>
        </w:trPr>
        <w:tc>
          <w:tcPr>
            <w:tcW w:w="704"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13 EXC</w:t>
            </w:r>
          </w:p>
        </w:tc>
        <w:tc>
          <w:tcPr>
            <w:tcW w:w="4820" w:type="dxa"/>
            <w:shd w:val="clear" w:color="auto" w:fill="auto"/>
            <w:vAlign w:val="bottom"/>
            <w:hideMark/>
          </w:tcPr>
          <w:p w:rsidR="00E952C4" w:rsidRPr="008629EB" w:rsidRDefault="00E952C4" w:rsidP="000E18DD">
            <w:pPr>
              <w:spacing w:after="240" w:line="240" w:lineRule="auto"/>
              <w:jc w:val="both"/>
              <w:rPr>
                <w:rFonts w:ascii="Arial" w:eastAsia="Times New Roman" w:hAnsi="Arial" w:cs="Arial"/>
                <w:sz w:val="16"/>
                <w:szCs w:val="16"/>
                <w:lang w:eastAsia="pt-BR"/>
              </w:rPr>
            </w:pPr>
            <w:r w:rsidRPr="008629EB">
              <w:rPr>
                <w:rFonts w:ascii="Arial" w:eastAsia="Times New Roman" w:hAnsi="Arial" w:cs="Arial"/>
                <w:b/>
                <w:bCs/>
                <w:sz w:val="16"/>
                <w:szCs w:val="16"/>
                <w:lang w:eastAsia="pt-BR"/>
              </w:rPr>
              <w:t>POLPA DE FRUTA SABOR ACEROLA</w:t>
            </w:r>
            <w:proofErr w:type="gramStart"/>
            <w:r w:rsidRPr="008629EB">
              <w:rPr>
                <w:rFonts w:ascii="Arial" w:eastAsia="Times New Roman" w:hAnsi="Arial" w:cs="Arial"/>
                <w:b/>
                <w:bCs/>
                <w:sz w:val="16"/>
                <w:szCs w:val="16"/>
                <w:lang w:eastAsia="pt-BR"/>
              </w:rPr>
              <w:t>,</w:t>
            </w:r>
            <w:r w:rsidRPr="008629EB">
              <w:rPr>
                <w:rFonts w:ascii="Arial" w:eastAsia="Times New Roman" w:hAnsi="Arial" w:cs="Arial"/>
                <w:sz w:val="16"/>
                <w:szCs w:val="16"/>
                <w:lang w:eastAsia="pt-BR"/>
              </w:rPr>
              <w:t xml:space="preserve"> é</w:t>
            </w:r>
            <w:proofErr w:type="gramEnd"/>
            <w:r w:rsidRPr="008629EB">
              <w:rPr>
                <w:rFonts w:ascii="Arial" w:eastAsia="Times New Roman" w:hAnsi="Arial" w:cs="Arial"/>
                <w:sz w:val="16"/>
                <w:szCs w:val="16"/>
                <w:lang w:eastAsia="pt-BR"/>
              </w:rPr>
              <w:t xml:space="preserve"> o produto obtido por esmagamento das partes comestíveis de frutas carnosas por processos tecnológicos adequados. </w:t>
            </w:r>
            <w:proofErr w:type="gramStart"/>
            <w:r w:rsidRPr="008629EB">
              <w:rPr>
                <w:rFonts w:ascii="Arial" w:eastAsia="Times New Roman" w:hAnsi="Arial" w:cs="Arial"/>
                <w:sz w:val="16"/>
                <w:szCs w:val="16"/>
                <w:lang w:eastAsia="pt-BR"/>
              </w:rPr>
              <w:t>o</w:t>
            </w:r>
            <w:proofErr w:type="gramEnd"/>
            <w:r w:rsidRPr="008629EB">
              <w:rPr>
                <w:rFonts w:ascii="Arial" w:eastAsia="Times New Roman" w:hAnsi="Arial" w:cs="Arial"/>
                <w:sz w:val="16"/>
                <w:szCs w:val="16"/>
                <w:lang w:eastAsia="pt-BR"/>
              </w:rPr>
              <w:t xml:space="preserve"> produto deve ser preparado com frutas sãs, limpas e isentas de parasitos e de detritos animais ou vegetais. Não deve conter fragmentos das partes não comestíveis da fruta, nem substâncias estranhas à sua composição normal, exceto as previstas nesta norma (resolução - </w:t>
            </w:r>
            <w:proofErr w:type="spellStart"/>
            <w:r w:rsidRPr="008629EB">
              <w:rPr>
                <w:rFonts w:ascii="Arial" w:eastAsia="Times New Roman" w:hAnsi="Arial" w:cs="Arial"/>
                <w:sz w:val="16"/>
                <w:szCs w:val="16"/>
                <w:lang w:eastAsia="pt-BR"/>
              </w:rPr>
              <w:t>cnnpa</w:t>
            </w:r>
            <w:proofErr w:type="spellEnd"/>
            <w:r w:rsidRPr="008629EB">
              <w:rPr>
                <w:rFonts w:ascii="Arial" w:eastAsia="Times New Roman" w:hAnsi="Arial" w:cs="Arial"/>
                <w:sz w:val="16"/>
                <w:szCs w:val="16"/>
                <w:lang w:eastAsia="pt-BR"/>
              </w:rPr>
              <w:t xml:space="preserve"> nº 12, de 1978). Será tolerada a adição de sacarose em proporção a ser declarada no rótulo. Polpa de fruta </w:t>
            </w:r>
            <w:proofErr w:type="spellStart"/>
            <w:r w:rsidRPr="008629EB">
              <w:rPr>
                <w:rFonts w:ascii="Arial" w:eastAsia="Times New Roman" w:hAnsi="Arial" w:cs="Arial"/>
                <w:sz w:val="16"/>
                <w:szCs w:val="16"/>
                <w:lang w:eastAsia="pt-BR"/>
              </w:rPr>
              <w:t>envasada</w:t>
            </w:r>
            <w:proofErr w:type="spellEnd"/>
            <w:r w:rsidRPr="008629EB">
              <w:rPr>
                <w:rFonts w:ascii="Arial" w:eastAsia="Times New Roman" w:hAnsi="Arial" w:cs="Arial"/>
                <w:sz w:val="16"/>
                <w:szCs w:val="16"/>
                <w:lang w:eastAsia="pt-BR"/>
              </w:rPr>
              <w:t xml:space="preserve"> a vácuo 100% natural, 100% pura, congelada em túnel de congelamento rápido, mantendo com isso toda a qualidade nutricional da fruta. Devendo ter controle de </w:t>
            </w:r>
            <w:proofErr w:type="gramStart"/>
            <w:r w:rsidRPr="008629EB">
              <w:rPr>
                <w:rFonts w:ascii="Arial" w:eastAsia="Times New Roman" w:hAnsi="Arial" w:cs="Arial"/>
                <w:sz w:val="16"/>
                <w:szCs w:val="16"/>
                <w:lang w:eastAsia="pt-BR"/>
              </w:rPr>
              <w:t xml:space="preserve">higiene sanitário, respeitando as característica organolépticas, </w:t>
            </w:r>
            <w:proofErr w:type="spellStart"/>
            <w:r w:rsidRPr="008629EB">
              <w:rPr>
                <w:rFonts w:ascii="Arial" w:eastAsia="Times New Roman" w:hAnsi="Arial" w:cs="Arial"/>
                <w:sz w:val="16"/>
                <w:szCs w:val="16"/>
                <w:lang w:eastAsia="pt-BR"/>
              </w:rPr>
              <w:t>físio-quimicas</w:t>
            </w:r>
            <w:proofErr w:type="spellEnd"/>
            <w:r w:rsidRPr="008629EB">
              <w:rPr>
                <w:rFonts w:ascii="Arial" w:eastAsia="Times New Roman" w:hAnsi="Arial" w:cs="Arial"/>
                <w:sz w:val="16"/>
                <w:szCs w:val="16"/>
                <w:lang w:eastAsia="pt-BR"/>
              </w:rPr>
              <w:t>, microscópicas</w:t>
            </w:r>
            <w:proofErr w:type="gramEnd"/>
            <w:r w:rsidRPr="008629EB">
              <w:rPr>
                <w:rFonts w:ascii="Arial" w:eastAsia="Times New Roman" w:hAnsi="Arial" w:cs="Arial"/>
                <w:sz w:val="16"/>
                <w:szCs w:val="16"/>
                <w:lang w:eastAsia="pt-BR"/>
              </w:rPr>
              <w:t xml:space="preserve"> e devendo obedecer a legislação  sanitária vigente. Deverá ser entregue congelada e acondicionada em sacos plásticos embalagem de 01 kg, </w:t>
            </w:r>
            <w:proofErr w:type="gramStart"/>
            <w:r w:rsidRPr="008629EB">
              <w:rPr>
                <w:rFonts w:ascii="Arial" w:eastAsia="Times New Roman" w:hAnsi="Arial" w:cs="Arial"/>
                <w:sz w:val="16"/>
                <w:szCs w:val="16"/>
                <w:lang w:eastAsia="pt-BR"/>
              </w:rPr>
              <w:t>transparentes devidamente lacrado</w:t>
            </w:r>
            <w:proofErr w:type="gramEnd"/>
            <w:r w:rsidRPr="008629EB">
              <w:rPr>
                <w:rFonts w:ascii="Arial" w:eastAsia="Times New Roman" w:hAnsi="Arial" w:cs="Arial"/>
                <w:sz w:val="16"/>
                <w:szCs w:val="16"/>
                <w:lang w:eastAsia="pt-BR"/>
              </w:rPr>
              <w:t>. O transporte das polpas</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deverá ocorrer por conta do fornecedor em  recipiente   com lacre  para garantir    o congelamento e a qualidade das polpas. A polpa de fruta deverá ser entregue em cada unidade informada pelo solicitante. Se</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algum sabor não tenha boa aceitação por parte dos alunos, a nutricionista responsável pela alimentação escolar entrará em contato com o fornecedor para a substituição do produto. A empresa deverá apresentar no ato</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da abertura do pregão  as amostras dos sabores solicitados. Registro da polpa no mapa. Registro da empresa no </w:t>
            </w:r>
            <w:proofErr w:type="spellStart"/>
            <w:r w:rsidRPr="008629EB">
              <w:rPr>
                <w:rFonts w:ascii="Arial" w:eastAsia="Times New Roman" w:hAnsi="Arial" w:cs="Arial"/>
                <w:sz w:val="16"/>
                <w:szCs w:val="16"/>
                <w:lang w:eastAsia="pt-BR"/>
              </w:rPr>
              <w:t>ministerio</w:t>
            </w:r>
            <w:proofErr w:type="spellEnd"/>
            <w:r w:rsidRPr="008629EB">
              <w:rPr>
                <w:rFonts w:ascii="Arial" w:eastAsia="Times New Roman" w:hAnsi="Arial" w:cs="Arial"/>
                <w:sz w:val="16"/>
                <w:szCs w:val="16"/>
                <w:lang w:eastAsia="pt-BR"/>
              </w:rPr>
              <w:t xml:space="preserve"> da </w:t>
            </w:r>
            <w:proofErr w:type="spellStart"/>
            <w:r w:rsidRPr="008629EB">
              <w:rPr>
                <w:rFonts w:ascii="Arial" w:eastAsia="Times New Roman" w:hAnsi="Arial" w:cs="Arial"/>
                <w:sz w:val="16"/>
                <w:szCs w:val="16"/>
                <w:lang w:eastAsia="pt-BR"/>
              </w:rPr>
              <w:t>saude</w:t>
            </w:r>
            <w:proofErr w:type="spellEnd"/>
            <w:r w:rsidRPr="008629EB">
              <w:rPr>
                <w:rFonts w:ascii="Arial" w:eastAsia="Times New Roman" w:hAnsi="Arial" w:cs="Arial"/>
                <w:sz w:val="16"/>
                <w:szCs w:val="16"/>
                <w:lang w:eastAsia="pt-BR"/>
              </w:rPr>
              <w:t xml:space="preserve">. </w:t>
            </w:r>
            <w:r>
              <w:rPr>
                <w:rFonts w:ascii="Arial" w:eastAsia="Times New Roman" w:hAnsi="Arial" w:cs="Arial"/>
                <w:sz w:val="16"/>
                <w:szCs w:val="16"/>
                <w:lang w:eastAsia="pt-BR"/>
              </w:rPr>
              <w:t>.</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3.430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15,22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52.204,60 </w:t>
            </w:r>
          </w:p>
        </w:tc>
      </w:tr>
      <w:tr w:rsidR="00E952C4" w:rsidRPr="008629EB" w:rsidTr="000E18DD">
        <w:trPr>
          <w:gridAfter w:val="2"/>
          <w:wAfter w:w="61" w:type="dxa"/>
          <w:trHeight w:val="60"/>
          <w:jc w:val="center"/>
        </w:trPr>
        <w:tc>
          <w:tcPr>
            <w:tcW w:w="704"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1</w:t>
            </w:r>
            <w:r>
              <w:rPr>
                <w:rFonts w:ascii="Arial" w:eastAsia="Times New Roman" w:hAnsi="Arial" w:cs="Arial"/>
                <w:b/>
                <w:bCs/>
                <w:color w:val="000000"/>
                <w:sz w:val="16"/>
                <w:szCs w:val="16"/>
                <w:lang w:eastAsia="pt-BR"/>
              </w:rPr>
              <w:t>4 EXC</w:t>
            </w:r>
          </w:p>
        </w:tc>
        <w:tc>
          <w:tcPr>
            <w:tcW w:w="4820" w:type="dxa"/>
            <w:shd w:val="clear" w:color="auto" w:fill="auto"/>
            <w:vAlign w:val="bottom"/>
            <w:hideMark/>
          </w:tcPr>
          <w:p w:rsidR="00E952C4" w:rsidRPr="008629EB" w:rsidRDefault="00E952C4" w:rsidP="000E18DD">
            <w:pPr>
              <w:spacing w:after="240" w:line="240" w:lineRule="auto"/>
              <w:jc w:val="both"/>
              <w:rPr>
                <w:rFonts w:ascii="Arial" w:eastAsia="Times New Roman" w:hAnsi="Arial" w:cs="Arial"/>
                <w:sz w:val="16"/>
                <w:szCs w:val="16"/>
                <w:lang w:eastAsia="pt-BR"/>
              </w:rPr>
            </w:pPr>
            <w:r w:rsidRPr="008629EB">
              <w:rPr>
                <w:rFonts w:ascii="Arial" w:eastAsia="Times New Roman" w:hAnsi="Arial" w:cs="Arial"/>
                <w:b/>
                <w:bCs/>
                <w:sz w:val="16"/>
                <w:szCs w:val="16"/>
                <w:lang w:eastAsia="pt-BR"/>
              </w:rPr>
              <w:t>POLPA DE FRUTA SABOR GOIABA</w:t>
            </w:r>
            <w:proofErr w:type="gramStart"/>
            <w:r w:rsidRPr="008629EB">
              <w:rPr>
                <w:rFonts w:ascii="Arial" w:eastAsia="Times New Roman" w:hAnsi="Arial" w:cs="Arial"/>
                <w:b/>
                <w:bCs/>
                <w:sz w:val="16"/>
                <w:szCs w:val="16"/>
                <w:lang w:eastAsia="pt-BR"/>
              </w:rPr>
              <w:t>,</w:t>
            </w:r>
            <w:r w:rsidRPr="008629EB">
              <w:rPr>
                <w:rFonts w:ascii="Arial" w:eastAsia="Times New Roman" w:hAnsi="Arial" w:cs="Arial"/>
                <w:sz w:val="16"/>
                <w:szCs w:val="16"/>
                <w:lang w:eastAsia="pt-BR"/>
              </w:rPr>
              <w:t xml:space="preserve"> é</w:t>
            </w:r>
            <w:proofErr w:type="gramEnd"/>
            <w:r w:rsidRPr="008629EB">
              <w:rPr>
                <w:rFonts w:ascii="Arial" w:eastAsia="Times New Roman" w:hAnsi="Arial" w:cs="Arial"/>
                <w:sz w:val="16"/>
                <w:szCs w:val="16"/>
                <w:lang w:eastAsia="pt-BR"/>
              </w:rPr>
              <w:t xml:space="preserve"> o produto obtido por esmagamento das partes comestíveis de frutas carnosas por processos tecnológicos adequados. </w:t>
            </w:r>
            <w:proofErr w:type="gramStart"/>
            <w:r w:rsidRPr="008629EB">
              <w:rPr>
                <w:rFonts w:ascii="Arial" w:eastAsia="Times New Roman" w:hAnsi="Arial" w:cs="Arial"/>
                <w:sz w:val="16"/>
                <w:szCs w:val="16"/>
                <w:lang w:eastAsia="pt-BR"/>
              </w:rPr>
              <w:t>o</w:t>
            </w:r>
            <w:proofErr w:type="gramEnd"/>
            <w:r w:rsidRPr="008629EB">
              <w:rPr>
                <w:rFonts w:ascii="Arial" w:eastAsia="Times New Roman" w:hAnsi="Arial" w:cs="Arial"/>
                <w:sz w:val="16"/>
                <w:szCs w:val="16"/>
                <w:lang w:eastAsia="pt-BR"/>
              </w:rPr>
              <w:t xml:space="preserve"> produto deve ser preparado com frutas sãs, limpas e isentas de parasitos e de detritos animais ou vegetais. Não deve conter fragmentos das partes não comestíveis da fruta, nem substâncias estranhas à sua composição normal, exceto as previstas nesta norma (resolução - </w:t>
            </w:r>
            <w:proofErr w:type="spellStart"/>
            <w:r w:rsidRPr="008629EB">
              <w:rPr>
                <w:rFonts w:ascii="Arial" w:eastAsia="Times New Roman" w:hAnsi="Arial" w:cs="Arial"/>
                <w:sz w:val="16"/>
                <w:szCs w:val="16"/>
                <w:lang w:eastAsia="pt-BR"/>
              </w:rPr>
              <w:t>cnnpa</w:t>
            </w:r>
            <w:proofErr w:type="spellEnd"/>
            <w:r w:rsidRPr="008629EB">
              <w:rPr>
                <w:rFonts w:ascii="Arial" w:eastAsia="Times New Roman" w:hAnsi="Arial" w:cs="Arial"/>
                <w:sz w:val="16"/>
                <w:szCs w:val="16"/>
                <w:lang w:eastAsia="pt-BR"/>
              </w:rPr>
              <w:t xml:space="preserve"> nº 12, de 1978). Será tolerada a adição de sacarose em proporção a ser declarada no rótulo. Polpa de fruta </w:t>
            </w:r>
            <w:proofErr w:type="spellStart"/>
            <w:r w:rsidRPr="008629EB">
              <w:rPr>
                <w:rFonts w:ascii="Arial" w:eastAsia="Times New Roman" w:hAnsi="Arial" w:cs="Arial"/>
                <w:sz w:val="16"/>
                <w:szCs w:val="16"/>
                <w:lang w:eastAsia="pt-BR"/>
              </w:rPr>
              <w:t>envasada</w:t>
            </w:r>
            <w:proofErr w:type="spellEnd"/>
            <w:r w:rsidRPr="008629EB">
              <w:rPr>
                <w:rFonts w:ascii="Arial" w:eastAsia="Times New Roman" w:hAnsi="Arial" w:cs="Arial"/>
                <w:sz w:val="16"/>
                <w:szCs w:val="16"/>
                <w:lang w:eastAsia="pt-BR"/>
              </w:rPr>
              <w:t xml:space="preserve"> a vácuo 100% natural, 100% pura, congelada em túnel de congelamento rápido, mantendo com isso toda a qualidade nutricional da fruta. Devendo ter controle de </w:t>
            </w:r>
            <w:proofErr w:type="gramStart"/>
            <w:r w:rsidRPr="008629EB">
              <w:rPr>
                <w:rFonts w:ascii="Arial" w:eastAsia="Times New Roman" w:hAnsi="Arial" w:cs="Arial"/>
                <w:sz w:val="16"/>
                <w:szCs w:val="16"/>
                <w:lang w:eastAsia="pt-BR"/>
              </w:rPr>
              <w:t xml:space="preserve">higiene sanitário, </w:t>
            </w:r>
            <w:r w:rsidRPr="008629EB">
              <w:rPr>
                <w:rFonts w:ascii="Arial" w:eastAsia="Times New Roman" w:hAnsi="Arial" w:cs="Arial"/>
                <w:sz w:val="16"/>
                <w:szCs w:val="16"/>
                <w:lang w:eastAsia="pt-BR"/>
              </w:rPr>
              <w:lastRenderedPageBreak/>
              <w:t xml:space="preserve">respeitando as característica organolépticas, </w:t>
            </w:r>
            <w:proofErr w:type="spellStart"/>
            <w:r w:rsidRPr="008629EB">
              <w:rPr>
                <w:rFonts w:ascii="Arial" w:eastAsia="Times New Roman" w:hAnsi="Arial" w:cs="Arial"/>
                <w:sz w:val="16"/>
                <w:szCs w:val="16"/>
                <w:lang w:eastAsia="pt-BR"/>
              </w:rPr>
              <w:t>físio-quimicas</w:t>
            </w:r>
            <w:proofErr w:type="spellEnd"/>
            <w:r w:rsidRPr="008629EB">
              <w:rPr>
                <w:rFonts w:ascii="Arial" w:eastAsia="Times New Roman" w:hAnsi="Arial" w:cs="Arial"/>
                <w:sz w:val="16"/>
                <w:szCs w:val="16"/>
                <w:lang w:eastAsia="pt-BR"/>
              </w:rPr>
              <w:t>, microscópicas</w:t>
            </w:r>
            <w:proofErr w:type="gramEnd"/>
            <w:r w:rsidRPr="008629EB">
              <w:rPr>
                <w:rFonts w:ascii="Arial" w:eastAsia="Times New Roman" w:hAnsi="Arial" w:cs="Arial"/>
                <w:sz w:val="16"/>
                <w:szCs w:val="16"/>
                <w:lang w:eastAsia="pt-BR"/>
              </w:rPr>
              <w:t xml:space="preserve"> e devendo obedecer a legislação  sanitária vigente. Deverá ser entregue congelada e acondicionada em sacos plásticos embalagem de 01 kg, </w:t>
            </w:r>
            <w:proofErr w:type="gramStart"/>
            <w:r w:rsidRPr="008629EB">
              <w:rPr>
                <w:rFonts w:ascii="Arial" w:eastAsia="Times New Roman" w:hAnsi="Arial" w:cs="Arial"/>
                <w:sz w:val="16"/>
                <w:szCs w:val="16"/>
                <w:lang w:eastAsia="pt-BR"/>
              </w:rPr>
              <w:t>transparentes devidamente lacrado</w:t>
            </w:r>
            <w:proofErr w:type="gramEnd"/>
            <w:r w:rsidRPr="008629EB">
              <w:rPr>
                <w:rFonts w:ascii="Arial" w:eastAsia="Times New Roman" w:hAnsi="Arial" w:cs="Arial"/>
                <w:sz w:val="16"/>
                <w:szCs w:val="16"/>
                <w:lang w:eastAsia="pt-BR"/>
              </w:rPr>
              <w:t>. O transporte das polpas</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deverá ocorrer por conta do fornecedor em  recipiente   com lacre  para garantir    o congelamento e a qualidade das polpas. A polpa de fruta deverá ser entregue em cada unidade informada pelo solicitante. Se</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algum sabor não tenha boa aceitação por parte dos alunos, a nutricionista responsável pela alimentação escolar entrará em contato com o fornecedor para a substituição do produto. A empresa deverá apresentar no ato</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da abertura do pregão  as amostras dos sabores solicitados. Registro da polpa no mapa. Registro da empresa no </w:t>
            </w:r>
            <w:proofErr w:type="spellStart"/>
            <w:r w:rsidRPr="008629EB">
              <w:rPr>
                <w:rFonts w:ascii="Arial" w:eastAsia="Times New Roman" w:hAnsi="Arial" w:cs="Arial"/>
                <w:sz w:val="16"/>
                <w:szCs w:val="16"/>
                <w:lang w:eastAsia="pt-BR"/>
              </w:rPr>
              <w:t>ministerio</w:t>
            </w:r>
            <w:proofErr w:type="spellEnd"/>
            <w:r w:rsidRPr="008629EB">
              <w:rPr>
                <w:rFonts w:ascii="Arial" w:eastAsia="Times New Roman" w:hAnsi="Arial" w:cs="Arial"/>
                <w:sz w:val="16"/>
                <w:szCs w:val="16"/>
                <w:lang w:eastAsia="pt-BR"/>
              </w:rPr>
              <w:t xml:space="preserve"> da </w:t>
            </w:r>
            <w:proofErr w:type="spellStart"/>
            <w:r w:rsidRPr="008629EB">
              <w:rPr>
                <w:rFonts w:ascii="Arial" w:eastAsia="Times New Roman" w:hAnsi="Arial" w:cs="Arial"/>
                <w:sz w:val="16"/>
                <w:szCs w:val="16"/>
                <w:lang w:eastAsia="pt-BR"/>
              </w:rPr>
              <w:t>saude</w:t>
            </w:r>
            <w:proofErr w:type="spellEnd"/>
            <w:r w:rsidRPr="008629EB">
              <w:rPr>
                <w:rFonts w:ascii="Arial" w:eastAsia="Times New Roman" w:hAnsi="Arial" w:cs="Arial"/>
                <w:sz w:val="16"/>
                <w:szCs w:val="16"/>
                <w:lang w:eastAsia="pt-BR"/>
              </w:rPr>
              <w:t xml:space="preserve">. </w:t>
            </w:r>
          </w:p>
        </w:tc>
        <w:tc>
          <w:tcPr>
            <w:tcW w:w="807"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lastRenderedPageBreak/>
              <w:t>KG</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3.850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15,33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59.020,50 </w:t>
            </w:r>
          </w:p>
        </w:tc>
      </w:tr>
      <w:tr w:rsidR="00E952C4" w:rsidRPr="008629EB" w:rsidTr="000E18DD">
        <w:trPr>
          <w:gridAfter w:val="2"/>
          <w:wAfter w:w="61" w:type="dxa"/>
          <w:trHeight w:val="60"/>
          <w:jc w:val="center"/>
        </w:trPr>
        <w:tc>
          <w:tcPr>
            <w:tcW w:w="704"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lastRenderedPageBreak/>
              <w:t>1</w:t>
            </w:r>
            <w:r>
              <w:rPr>
                <w:rFonts w:ascii="Arial" w:eastAsia="Times New Roman" w:hAnsi="Arial" w:cs="Arial"/>
                <w:b/>
                <w:bCs/>
                <w:color w:val="000000"/>
                <w:sz w:val="16"/>
                <w:szCs w:val="16"/>
                <w:lang w:eastAsia="pt-BR"/>
              </w:rPr>
              <w:t>5 EXC</w:t>
            </w:r>
          </w:p>
        </w:tc>
        <w:tc>
          <w:tcPr>
            <w:tcW w:w="4820" w:type="dxa"/>
            <w:shd w:val="clear" w:color="auto" w:fill="auto"/>
            <w:vAlign w:val="bottom"/>
            <w:hideMark/>
          </w:tcPr>
          <w:p w:rsidR="00E952C4" w:rsidRPr="008629EB" w:rsidRDefault="00E952C4" w:rsidP="000E18DD">
            <w:pPr>
              <w:spacing w:after="240" w:line="240" w:lineRule="auto"/>
              <w:jc w:val="both"/>
              <w:rPr>
                <w:rFonts w:ascii="Arial" w:eastAsia="Times New Roman" w:hAnsi="Arial" w:cs="Arial"/>
                <w:sz w:val="16"/>
                <w:szCs w:val="16"/>
                <w:lang w:eastAsia="pt-BR"/>
              </w:rPr>
            </w:pPr>
            <w:r w:rsidRPr="008629EB">
              <w:rPr>
                <w:rFonts w:ascii="Arial" w:eastAsia="Times New Roman" w:hAnsi="Arial" w:cs="Arial"/>
                <w:b/>
                <w:bCs/>
                <w:sz w:val="16"/>
                <w:szCs w:val="16"/>
                <w:lang w:eastAsia="pt-BR"/>
              </w:rPr>
              <w:t>POLPA DE FRUTA SABOR MANGA</w:t>
            </w:r>
            <w:proofErr w:type="gramStart"/>
            <w:r w:rsidRPr="008629EB">
              <w:rPr>
                <w:rFonts w:ascii="Arial" w:eastAsia="Times New Roman" w:hAnsi="Arial" w:cs="Arial"/>
                <w:b/>
                <w:bCs/>
                <w:sz w:val="16"/>
                <w:szCs w:val="16"/>
                <w:lang w:eastAsia="pt-BR"/>
              </w:rPr>
              <w:t>,</w:t>
            </w:r>
            <w:r w:rsidRPr="008629EB">
              <w:rPr>
                <w:rFonts w:ascii="Arial" w:eastAsia="Times New Roman" w:hAnsi="Arial" w:cs="Arial"/>
                <w:sz w:val="16"/>
                <w:szCs w:val="16"/>
                <w:lang w:eastAsia="pt-BR"/>
              </w:rPr>
              <w:t xml:space="preserve"> é</w:t>
            </w:r>
            <w:proofErr w:type="gramEnd"/>
            <w:r w:rsidRPr="008629EB">
              <w:rPr>
                <w:rFonts w:ascii="Arial" w:eastAsia="Times New Roman" w:hAnsi="Arial" w:cs="Arial"/>
                <w:sz w:val="16"/>
                <w:szCs w:val="16"/>
                <w:lang w:eastAsia="pt-BR"/>
              </w:rPr>
              <w:t xml:space="preserve"> o produto obtido por esmagamento das partes comestíveis de frutas carnosas por processos tecnológicos adequados. </w:t>
            </w:r>
            <w:proofErr w:type="gramStart"/>
            <w:r w:rsidRPr="008629EB">
              <w:rPr>
                <w:rFonts w:ascii="Arial" w:eastAsia="Times New Roman" w:hAnsi="Arial" w:cs="Arial"/>
                <w:sz w:val="16"/>
                <w:szCs w:val="16"/>
                <w:lang w:eastAsia="pt-BR"/>
              </w:rPr>
              <w:t>o</w:t>
            </w:r>
            <w:proofErr w:type="gramEnd"/>
            <w:r w:rsidRPr="008629EB">
              <w:rPr>
                <w:rFonts w:ascii="Arial" w:eastAsia="Times New Roman" w:hAnsi="Arial" w:cs="Arial"/>
                <w:sz w:val="16"/>
                <w:szCs w:val="16"/>
                <w:lang w:eastAsia="pt-BR"/>
              </w:rPr>
              <w:t xml:space="preserve"> produto deve ser preparado com frutas sãs, limpas e isentas de parasitos e de detritos animais ou vegetais. Não deve conter fragmentos das partes não comestíveis da fruta, nem substâncias estranhas à sua composição normal, exceto as previstas nesta norma (resolução - </w:t>
            </w:r>
            <w:proofErr w:type="spellStart"/>
            <w:r w:rsidRPr="008629EB">
              <w:rPr>
                <w:rFonts w:ascii="Arial" w:eastAsia="Times New Roman" w:hAnsi="Arial" w:cs="Arial"/>
                <w:sz w:val="16"/>
                <w:szCs w:val="16"/>
                <w:lang w:eastAsia="pt-BR"/>
              </w:rPr>
              <w:t>cnnpa</w:t>
            </w:r>
            <w:proofErr w:type="spellEnd"/>
            <w:r w:rsidRPr="008629EB">
              <w:rPr>
                <w:rFonts w:ascii="Arial" w:eastAsia="Times New Roman" w:hAnsi="Arial" w:cs="Arial"/>
                <w:sz w:val="16"/>
                <w:szCs w:val="16"/>
                <w:lang w:eastAsia="pt-BR"/>
              </w:rPr>
              <w:t xml:space="preserve"> nº 12, de 1978). Será tolerada a adição de sacarose em proporção a ser declarada no rótulo. Polpa de fruta </w:t>
            </w:r>
            <w:proofErr w:type="spellStart"/>
            <w:r w:rsidRPr="008629EB">
              <w:rPr>
                <w:rFonts w:ascii="Arial" w:eastAsia="Times New Roman" w:hAnsi="Arial" w:cs="Arial"/>
                <w:sz w:val="16"/>
                <w:szCs w:val="16"/>
                <w:lang w:eastAsia="pt-BR"/>
              </w:rPr>
              <w:t>envasada</w:t>
            </w:r>
            <w:proofErr w:type="spellEnd"/>
            <w:r w:rsidRPr="008629EB">
              <w:rPr>
                <w:rFonts w:ascii="Arial" w:eastAsia="Times New Roman" w:hAnsi="Arial" w:cs="Arial"/>
                <w:sz w:val="16"/>
                <w:szCs w:val="16"/>
                <w:lang w:eastAsia="pt-BR"/>
              </w:rPr>
              <w:t xml:space="preserve"> a vácuo 100% natural, 100% pura, congelada em túnel de congelamento rápido, mantendo com isso toda a qualidade nutricional da fruta. Devendo ter controle de </w:t>
            </w:r>
            <w:proofErr w:type="gramStart"/>
            <w:r w:rsidRPr="008629EB">
              <w:rPr>
                <w:rFonts w:ascii="Arial" w:eastAsia="Times New Roman" w:hAnsi="Arial" w:cs="Arial"/>
                <w:sz w:val="16"/>
                <w:szCs w:val="16"/>
                <w:lang w:eastAsia="pt-BR"/>
              </w:rPr>
              <w:t xml:space="preserve">higiene sanitário, respeitando as característica organolépticas, </w:t>
            </w:r>
            <w:proofErr w:type="spellStart"/>
            <w:r w:rsidRPr="008629EB">
              <w:rPr>
                <w:rFonts w:ascii="Arial" w:eastAsia="Times New Roman" w:hAnsi="Arial" w:cs="Arial"/>
                <w:sz w:val="16"/>
                <w:szCs w:val="16"/>
                <w:lang w:eastAsia="pt-BR"/>
              </w:rPr>
              <w:t>físio-quimicas</w:t>
            </w:r>
            <w:proofErr w:type="spellEnd"/>
            <w:r w:rsidRPr="008629EB">
              <w:rPr>
                <w:rFonts w:ascii="Arial" w:eastAsia="Times New Roman" w:hAnsi="Arial" w:cs="Arial"/>
                <w:sz w:val="16"/>
                <w:szCs w:val="16"/>
                <w:lang w:eastAsia="pt-BR"/>
              </w:rPr>
              <w:t>, microscópicas</w:t>
            </w:r>
            <w:proofErr w:type="gramEnd"/>
            <w:r w:rsidRPr="008629EB">
              <w:rPr>
                <w:rFonts w:ascii="Arial" w:eastAsia="Times New Roman" w:hAnsi="Arial" w:cs="Arial"/>
                <w:sz w:val="16"/>
                <w:szCs w:val="16"/>
                <w:lang w:eastAsia="pt-BR"/>
              </w:rPr>
              <w:t xml:space="preserve"> e devendo obedecer a legislação  sanitária vigente. Deverá ser entregue congelada e acondicionada em sacos plásticos embalagem de 01 kg, </w:t>
            </w:r>
            <w:proofErr w:type="gramStart"/>
            <w:r w:rsidRPr="008629EB">
              <w:rPr>
                <w:rFonts w:ascii="Arial" w:eastAsia="Times New Roman" w:hAnsi="Arial" w:cs="Arial"/>
                <w:sz w:val="16"/>
                <w:szCs w:val="16"/>
                <w:lang w:eastAsia="pt-BR"/>
              </w:rPr>
              <w:t>transparentes devidamente lacrado</w:t>
            </w:r>
            <w:proofErr w:type="gramEnd"/>
            <w:r w:rsidRPr="008629EB">
              <w:rPr>
                <w:rFonts w:ascii="Arial" w:eastAsia="Times New Roman" w:hAnsi="Arial" w:cs="Arial"/>
                <w:sz w:val="16"/>
                <w:szCs w:val="16"/>
                <w:lang w:eastAsia="pt-BR"/>
              </w:rPr>
              <w:t>. O transporte das polpas</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deverá ocorrer por conta do fornecedor em  recipiente   com lacre  para garantir    o congelamento e a qualidade das polpas. A polpa de fruta deverá ser entregue em cada unidade informada pelo solicitante. Se</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algum sabor não tenha boa aceitação por parte dos alunos, a nutricionista responsável pela alimentação escolar entrará em contato com o fornecedor para a substituição do produto. A empresa deverá apresentar no ato</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da abertura do pregão  as amostras dos sabores solicitados. Registro da polpa no mapa. Registro da empresa no </w:t>
            </w:r>
            <w:proofErr w:type="spellStart"/>
            <w:r w:rsidRPr="008629EB">
              <w:rPr>
                <w:rFonts w:ascii="Arial" w:eastAsia="Times New Roman" w:hAnsi="Arial" w:cs="Arial"/>
                <w:sz w:val="16"/>
                <w:szCs w:val="16"/>
                <w:lang w:eastAsia="pt-BR"/>
              </w:rPr>
              <w:t>ministerio</w:t>
            </w:r>
            <w:proofErr w:type="spellEnd"/>
            <w:r w:rsidRPr="008629EB">
              <w:rPr>
                <w:rFonts w:ascii="Arial" w:eastAsia="Times New Roman" w:hAnsi="Arial" w:cs="Arial"/>
                <w:sz w:val="16"/>
                <w:szCs w:val="16"/>
                <w:lang w:eastAsia="pt-BR"/>
              </w:rPr>
              <w:t xml:space="preserve"> da </w:t>
            </w:r>
            <w:proofErr w:type="spellStart"/>
            <w:r w:rsidRPr="008629EB">
              <w:rPr>
                <w:rFonts w:ascii="Arial" w:eastAsia="Times New Roman" w:hAnsi="Arial" w:cs="Arial"/>
                <w:sz w:val="16"/>
                <w:szCs w:val="16"/>
                <w:lang w:eastAsia="pt-BR"/>
              </w:rPr>
              <w:t>saude</w:t>
            </w:r>
            <w:proofErr w:type="spellEnd"/>
            <w:r w:rsidRPr="008629EB">
              <w:rPr>
                <w:rFonts w:ascii="Arial" w:eastAsia="Times New Roman" w:hAnsi="Arial" w:cs="Arial"/>
                <w:sz w:val="16"/>
                <w:szCs w:val="16"/>
                <w:lang w:eastAsia="pt-BR"/>
              </w:rPr>
              <w:t xml:space="preserve">. </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3.138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13,79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43.273,02 </w:t>
            </w:r>
          </w:p>
        </w:tc>
      </w:tr>
      <w:tr w:rsidR="00E952C4" w:rsidRPr="008629EB" w:rsidTr="000E18DD">
        <w:trPr>
          <w:gridAfter w:val="1"/>
          <w:wAfter w:w="50" w:type="dxa"/>
          <w:trHeight w:val="60"/>
          <w:jc w:val="center"/>
        </w:trPr>
        <w:tc>
          <w:tcPr>
            <w:tcW w:w="8994" w:type="dxa"/>
            <w:gridSpan w:val="6"/>
            <w:shd w:val="clear" w:color="auto" w:fill="auto"/>
            <w:noWrap/>
            <w:vAlign w:val="bottom"/>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TOTAL</w:t>
            </w:r>
          </w:p>
        </w:tc>
        <w:tc>
          <w:tcPr>
            <w:tcW w:w="1360" w:type="dxa"/>
            <w:gridSpan w:val="2"/>
            <w:shd w:val="clear" w:color="auto" w:fill="auto"/>
            <w:noWrap/>
            <w:vAlign w:val="center"/>
            <w:hideMark/>
          </w:tcPr>
          <w:p w:rsidR="00E952C4" w:rsidRPr="008629EB" w:rsidRDefault="00E952C4" w:rsidP="000E18DD">
            <w:pPr>
              <w:spacing w:after="0" w:line="240" w:lineRule="auto"/>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R$154.498,12 </w:t>
            </w:r>
          </w:p>
        </w:tc>
      </w:tr>
      <w:tr w:rsidR="00E952C4" w:rsidRPr="008629EB" w:rsidTr="000E18DD">
        <w:trPr>
          <w:trHeight w:val="70"/>
          <w:jc w:val="center"/>
        </w:trPr>
        <w:tc>
          <w:tcPr>
            <w:tcW w:w="10404" w:type="dxa"/>
            <w:gridSpan w:val="9"/>
            <w:shd w:val="clear" w:color="auto" w:fill="auto"/>
            <w:noWrap/>
            <w:vAlign w:val="bottom"/>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BEBIDA LÁCTEA</w:t>
            </w:r>
          </w:p>
        </w:tc>
      </w:tr>
      <w:tr w:rsidR="00E952C4" w:rsidRPr="008629EB" w:rsidTr="000E18DD">
        <w:trPr>
          <w:gridAfter w:val="2"/>
          <w:wAfter w:w="61" w:type="dxa"/>
          <w:trHeight w:val="70"/>
          <w:jc w:val="center"/>
        </w:trPr>
        <w:tc>
          <w:tcPr>
            <w:tcW w:w="704"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ÍTEM</w:t>
            </w:r>
          </w:p>
        </w:tc>
        <w:tc>
          <w:tcPr>
            <w:tcW w:w="4820"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DESCRIÇÃO </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Unidade</w:t>
            </w:r>
          </w:p>
        </w:tc>
        <w:tc>
          <w:tcPr>
            <w:tcW w:w="1089"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Quantidade</w:t>
            </w:r>
          </w:p>
        </w:tc>
        <w:tc>
          <w:tcPr>
            <w:tcW w:w="1563" w:type="dxa"/>
            <w:shd w:val="clear" w:color="auto" w:fill="auto"/>
            <w:noWrap/>
            <w:vAlign w:val="bottom"/>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Preço Unitário</w:t>
            </w:r>
          </w:p>
        </w:tc>
        <w:tc>
          <w:tcPr>
            <w:tcW w:w="1360" w:type="dxa"/>
            <w:gridSpan w:val="2"/>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Valor</w:t>
            </w:r>
            <w:proofErr w:type="gramStart"/>
            <w:r w:rsidRPr="008629EB">
              <w:rPr>
                <w:rFonts w:ascii="Arial" w:eastAsia="Times New Roman" w:hAnsi="Arial" w:cs="Arial"/>
                <w:b/>
                <w:bCs/>
                <w:color w:val="000000"/>
                <w:sz w:val="16"/>
                <w:szCs w:val="16"/>
                <w:lang w:eastAsia="pt-BR"/>
              </w:rPr>
              <w:t xml:space="preserve">  </w:t>
            </w:r>
            <w:proofErr w:type="gramEnd"/>
            <w:r w:rsidRPr="008629EB">
              <w:rPr>
                <w:rFonts w:ascii="Arial" w:eastAsia="Times New Roman" w:hAnsi="Arial" w:cs="Arial"/>
                <w:b/>
                <w:bCs/>
                <w:color w:val="000000"/>
                <w:sz w:val="16"/>
                <w:szCs w:val="16"/>
                <w:lang w:eastAsia="pt-BR"/>
              </w:rPr>
              <w:t>Total</w:t>
            </w:r>
          </w:p>
        </w:tc>
      </w:tr>
      <w:tr w:rsidR="00E952C4" w:rsidRPr="008629EB" w:rsidTr="000E18DD">
        <w:trPr>
          <w:gridAfter w:val="2"/>
          <w:wAfter w:w="61" w:type="dxa"/>
          <w:trHeight w:val="377"/>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1</w:t>
            </w:r>
            <w:r>
              <w:rPr>
                <w:rFonts w:ascii="Arial" w:eastAsia="Times New Roman" w:hAnsi="Arial" w:cs="Arial"/>
                <w:b/>
                <w:bCs/>
                <w:sz w:val="16"/>
                <w:szCs w:val="16"/>
                <w:lang w:eastAsia="pt-BR"/>
              </w:rPr>
              <w:t xml:space="preserve">6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color w:val="000000"/>
                <w:sz w:val="16"/>
                <w:szCs w:val="16"/>
                <w:lang w:eastAsia="pt-BR"/>
              </w:rPr>
            </w:pPr>
            <w:r w:rsidRPr="008629EB">
              <w:rPr>
                <w:rFonts w:ascii="Arial" w:eastAsia="Times New Roman" w:hAnsi="Arial" w:cs="Arial"/>
                <w:b/>
                <w:bCs/>
                <w:color w:val="000000"/>
                <w:sz w:val="16"/>
                <w:szCs w:val="16"/>
                <w:lang w:eastAsia="pt-BR"/>
              </w:rPr>
              <w:t>Bebida Láctea</w:t>
            </w:r>
            <w:r w:rsidRPr="008629EB">
              <w:rPr>
                <w:rFonts w:ascii="Arial" w:eastAsia="Times New Roman" w:hAnsi="Arial" w:cs="Arial"/>
                <w:color w:val="000000"/>
                <w:sz w:val="16"/>
                <w:szCs w:val="16"/>
                <w:lang w:eastAsia="pt-BR"/>
              </w:rPr>
              <w:t>,</w:t>
            </w:r>
            <w:proofErr w:type="gramStart"/>
            <w:r w:rsidRPr="008629EB">
              <w:rPr>
                <w:rFonts w:ascii="Arial" w:eastAsia="Times New Roman" w:hAnsi="Arial" w:cs="Arial"/>
                <w:color w:val="000000"/>
                <w:sz w:val="16"/>
                <w:szCs w:val="16"/>
                <w:lang w:eastAsia="pt-BR"/>
              </w:rPr>
              <w:t xml:space="preserve">  </w:t>
            </w:r>
            <w:proofErr w:type="gramEnd"/>
            <w:r w:rsidRPr="008629EB">
              <w:rPr>
                <w:rFonts w:ascii="Arial" w:eastAsia="Times New Roman" w:hAnsi="Arial" w:cs="Arial"/>
                <w:color w:val="000000"/>
                <w:sz w:val="16"/>
                <w:szCs w:val="16"/>
                <w:lang w:eastAsia="pt-BR"/>
              </w:rPr>
              <w:t xml:space="preserve">fermentada com polpa de morango, 1 litro. A embalagem deverá conter externamente os dados de identificação, procedência, informações </w:t>
            </w:r>
            <w:proofErr w:type="spellStart"/>
            <w:r w:rsidRPr="008629EB">
              <w:rPr>
                <w:rFonts w:ascii="Arial" w:eastAsia="Times New Roman" w:hAnsi="Arial" w:cs="Arial"/>
                <w:color w:val="000000"/>
                <w:sz w:val="16"/>
                <w:szCs w:val="16"/>
                <w:lang w:eastAsia="pt-BR"/>
              </w:rPr>
              <w:t>nutrícionais</w:t>
            </w:r>
            <w:proofErr w:type="spellEnd"/>
            <w:r w:rsidRPr="008629EB">
              <w:rPr>
                <w:rFonts w:ascii="Arial" w:eastAsia="Times New Roman" w:hAnsi="Arial" w:cs="Arial"/>
                <w:color w:val="000000"/>
                <w:sz w:val="16"/>
                <w:szCs w:val="16"/>
                <w:lang w:eastAsia="pt-BR"/>
              </w:rPr>
              <w:t>, número de lote, data de validade, quantidade do produto, número do registro no Ministério da Agricultura/SIF e carimbo de inspeção do SIF. Validade mínima de 20 (vinte) dias a partir da data de entrega.</w:t>
            </w:r>
          </w:p>
        </w:tc>
        <w:tc>
          <w:tcPr>
            <w:tcW w:w="807"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proofErr w:type="spellStart"/>
            <w:r w:rsidRPr="008629EB">
              <w:rPr>
                <w:rFonts w:ascii="Arial" w:eastAsia="Times New Roman" w:hAnsi="Arial" w:cs="Arial"/>
                <w:b/>
                <w:bCs/>
                <w:sz w:val="16"/>
                <w:szCs w:val="16"/>
                <w:lang w:eastAsia="pt-BR"/>
              </w:rPr>
              <w:t>Lt</w:t>
            </w:r>
            <w:proofErr w:type="spellEnd"/>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1.228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6,61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8.117,08 </w:t>
            </w:r>
          </w:p>
        </w:tc>
      </w:tr>
      <w:tr w:rsidR="00E952C4" w:rsidRPr="008629EB" w:rsidTr="000E18DD">
        <w:trPr>
          <w:trHeight w:val="70"/>
          <w:jc w:val="center"/>
        </w:trPr>
        <w:tc>
          <w:tcPr>
            <w:tcW w:w="10404" w:type="dxa"/>
            <w:gridSpan w:val="9"/>
            <w:shd w:val="clear" w:color="auto" w:fill="auto"/>
            <w:noWrap/>
            <w:vAlign w:val="bottom"/>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PÃES</w:t>
            </w:r>
          </w:p>
        </w:tc>
      </w:tr>
      <w:tr w:rsidR="00E952C4" w:rsidRPr="008629EB" w:rsidTr="000E18DD">
        <w:trPr>
          <w:gridAfter w:val="2"/>
          <w:wAfter w:w="61" w:type="dxa"/>
          <w:trHeight w:val="70"/>
          <w:jc w:val="center"/>
        </w:trPr>
        <w:tc>
          <w:tcPr>
            <w:tcW w:w="704"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ÍTEM</w:t>
            </w:r>
          </w:p>
        </w:tc>
        <w:tc>
          <w:tcPr>
            <w:tcW w:w="4820"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DESCRIÇÃO </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Unidade</w:t>
            </w:r>
          </w:p>
        </w:tc>
        <w:tc>
          <w:tcPr>
            <w:tcW w:w="1089"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Quantidade</w:t>
            </w:r>
          </w:p>
        </w:tc>
        <w:tc>
          <w:tcPr>
            <w:tcW w:w="1563" w:type="dxa"/>
            <w:shd w:val="clear" w:color="auto" w:fill="auto"/>
            <w:noWrap/>
            <w:vAlign w:val="bottom"/>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Preço Unitário</w:t>
            </w:r>
          </w:p>
        </w:tc>
        <w:tc>
          <w:tcPr>
            <w:tcW w:w="1360" w:type="dxa"/>
            <w:gridSpan w:val="2"/>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Valor</w:t>
            </w:r>
            <w:proofErr w:type="gramStart"/>
            <w:r w:rsidRPr="008629EB">
              <w:rPr>
                <w:rFonts w:ascii="Arial" w:eastAsia="Times New Roman" w:hAnsi="Arial" w:cs="Arial"/>
                <w:b/>
                <w:bCs/>
                <w:color w:val="000000"/>
                <w:sz w:val="16"/>
                <w:szCs w:val="16"/>
                <w:lang w:eastAsia="pt-BR"/>
              </w:rPr>
              <w:t xml:space="preserve">  </w:t>
            </w:r>
            <w:proofErr w:type="gramEnd"/>
            <w:r w:rsidRPr="008629EB">
              <w:rPr>
                <w:rFonts w:ascii="Arial" w:eastAsia="Times New Roman" w:hAnsi="Arial" w:cs="Arial"/>
                <w:b/>
                <w:bCs/>
                <w:color w:val="000000"/>
                <w:sz w:val="16"/>
                <w:szCs w:val="16"/>
                <w:lang w:eastAsia="pt-BR"/>
              </w:rPr>
              <w:t>Total</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1</w:t>
            </w:r>
            <w:r>
              <w:rPr>
                <w:rFonts w:ascii="Arial" w:eastAsia="Times New Roman" w:hAnsi="Arial" w:cs="Arial"/>
                <w:b/>
                <w:bCs/>
                <w:sz w:val="16"/>
                <w:szCs w:val="16"/>
                <w:lang w:eastAsia="pt-BR"/>
              </w:rPr>
              <w:t xml:space="preserve">7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color w:val="000000"/>
                <w:sz w:val="16"/>
                <w:szCs w:val="16"/>
                <w:lang w:eastAsia="pt-BR"/>
              </w:rPr>
            </w:pPr>
            <w:proofErr w:type="gramStart"/>
            <w:r w:rsidRPr="008629EB">
              <w:rPr>
                <w:rFonts w:ascii="Arial" w:eastAsia="Times New Roman" w:hAnsi="Arial" w:cs="Arial"/>
                <w:b/>
                <w:bCs/>
                <w:color w:val="000000"/>
                <w:sz w:val="16"/>
                <w:szCs w:val="16"/>
                <w:lang w:eastAsia="pt-BR"/>
              </w:rPr>
              <w:t>Pão,</w:t>
            </w:r>
            <w:proofErr w:type="gramEnd"/>
            <w:r w:rsidRPr="008629EB">
              <w:rPr>
                <w:rFonts w:ascii="Arial" w:eastAsia="Times New Roman" w:hAnsi="Arial" w:cs="Arial"/>
                <w:b/>
                <w:bCs/>
                <w:color w:val="000000"/>
                <w:sz w:val="16"/>
                <w:szCs w:val="16"/>
                <w:lang w:eastAsia="pt-BR"/>
              </w:rPr>
              <w:t>sedinha</w:t>
            </w:r>
            <w:r w:rsidRPr="008629EB">
              <w:rPr>
                <w:rFonts w:ascii="Arial" w:eastAsia="Times New Roman" w:hAnsi="Arial" w:cs="Arial"/>
                <w:color w:val="000000"/>
                <w:sz w:val="16"/>
                <w:szCs w:val="16"/>
                <w:lang w:eastAsia="pt-BR"/>
              </w:rPr>
              <w:t>. Unidade com 50g</w:t>
            </w:r>
          </w:p>
        </w:tc>
        <w:tc>
          <w:tcPr>
            <w:tcW w:w="807"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UNID</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69.940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1,12 </w:t>
            </w:r>
          </w:p>
        </w:tc>
        <w:tc>
          <w:tcPr>
            <w:tcW w:w="1360" w:type="dxa"/>
            <w:gridSpan w:val="2"/>
            <w:shd w:val="clear" w:color="auto" w:fill="auto"/>
            <w:noWrap/>
            <w:vAlign w:val="center"/>
            <w:hideMark/>
          </w:tcPr>
          <w:p w:rsidR="00E952C4" w:rsidRPr="008629EB" w:rsidRDefault="00E952C4" w:rsidP="000E18DD">
            <w:pPr>
              <w:spacing w:after="0" w:line="240" w:lineRule="auto"/>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R$78.332,80 </w:t>
            </w:r>
          </w:p>
        </w:tc>
      </w:tr>
      <w:tr w:rsidR="00E952C4" w:rsidRPr="008629EB" w:rsidTr="000E18DD">
        <w:trPr>
          <w:trHeight w:val="70"/>
          <w:jc w:val="center"/>
        </w:trPr>
        <w:tc>
          <w:tcPr>
            <w:tcW w:w="10404" w:type="dxa"/>
            <w:gridSpan w:val="9"/>
            <w:shd w:val="clear" w:color="auto" w:fill="auto"/>
            <w:noWrap/>
            <w:vAlign w:val="bottom"/>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NÃO PERECÍVEIS</w:t>
            </w:r>
          </w:p>
        </w:tc>
      </w:tr>
      <w:tr w:rsidR="00E952C4" w:rsidRPr="008629EB" w:rsidTr="000E18DD">
        <w:trPr>
          <w:gridAfter w:val="2"/>
          <w:wAfter w:w="61" w:type="dxa"/>
          <w:trHeight w:val="70"/>
          <w:jc w:val="center"/>
        </w:trPr>
        <w:tc>
          <w:tcPr>
            <w:tcW w:w="704"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ÍTEM</w:t>
            </w:r>
          </w:p>
        </w:tc>
        <w:tc>
          <w:tcPr>
            <w:tcW w:w="4820"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DESCRIÇÃO </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Unidade</w:t>
            </w:r>
          </w:p>
        </w:tc>
        <w:tc>
          <w:tcPr>
            <w:tcW w:w="1089"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Quantidade</w:t>
            </w:r>
          </w:p>
        </w:tc>
        <w:tc>
          <w:tcPr>
            <w:tcW w:w="1563" w:type="dxa"/>
            <w:shd w:val="clear" w:color="auto" w:fill="auto"/>
            <w:noWrap/>
            <w:vAlign w:val="bottom"/>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Preço Unitário</w:t>
            </w:r>
          </w:p>
        </w:tc>
        <w:tc>
          <w:tcPr>
            <w:tcW w:w="1360" w:type="dxa"/>
            <w:gridSpan w:val="2"/>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Valor</w:t>
            </w:r>
            <w:proofErr w:type="gramStart"/>
            <w:r w:rsidRPr="008629EB">
              <w:rPr>
                <w:rFonts w:ascii="Arial" w:eastAsia="Times New Roman" w:hAnsi="Arial" w:cs="Arial"/>
                <w:b/>
                <w:bCs/>
                <w:color w:val="000000"/>
                <w:sz w:val="16"/>
                <w:szCs w:val="16"/>
                <w:lang w:eastAsia="pt-BR"/>
              </w:rPr>
              <w:t xml:space="preserve">  </w:t>
            </w:r>
            <w:proofErr w:type="gramEnd"/>
            <w:r w:rsidRPr="008629EB">
              <w:rPr>
                <w:rFonts w:ascii="Arial" w:eastAsia="Times New Roman" w:hAnsi="Arial" w:cs="Arial"/>
                <w:b/>
                <w:bCs/>
                <w:color w:val="000000"/>
                <w:sz w:val="16"/>
                <w:szCs w:val="16"/>
                <w:lang w:eastAsia="pt-BR"/>
              </w:rPr>
              <w:t>Total</w:t>
            </w:r>
          </w:p>
        </w:tc>
      </w:tr>
      <w:tr w:rsidR="00E952C4" w:rsidRPr="008629EB" w:rsidTr="000E18DD">
        <w:trPr>
          <w:gridAfter w:val="2"/>
          <w:wAfter w:w="61" w:type="dxa"/>
          <w:trHeight w:val="632"/>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1</w:t>
            </w:r>
            <w:r>
              <w:rPr>
                <w:rFonts w:ascii="Arial" w:eastAsia="Times New Roman" w:hAnsi="Arial" w:cs="Arial"/>
                <w:b/>
                <w:bCs/>
                <w:sz w:val="16"/>
                <w:szCs w:val="16"/>
                <w:lang w:eastAsia="pt-BR"/>
              </w:rPr>
              <w:t xml:space="preserve">8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 xml:space="preserve">Açúcar cristal alvo, </w:t>
            </w:r>
            <w:r w:rsidRPr="008629EB">
              <w:rPr>
                <w:rFonts w:ascii="Arial" w:eastAsia="Times New Roman" w:hAnsi="Arial" w:cs="Arial"/>
                <w:sz w:val="16"/>
                <w:szCs w:val="16"/>
                <w:lang w:eastAsia="pt-BR"/>
              </w:rPr>
              <w:t xml:space="preserve">Açúcar é a sacarose obtida de </w:t>
            </w:r>
            <w:proofErr w:type="spellStart"/>
            <w:r w:rsidRPr="008629EB">
              <w:rPr>
                <w:rFonts w:ascii="Arial" w:eastAsia="Times New Roman" w:hAnsi="Arial" w:cs="Arial"/>
                <w:sz w:val="16"/>
                <w:szCs w:val="16"/>
                <w:lang w:eastAsia="pt-BR"/>
              </w:rPr>
              <w:t>Saccoharum</w:t>
            </w:r>
            <w:proofErr w:type="spellEnd"/>
            <w:r w:rsidRPr="008629EB">
              <w:rPr>
                <w:rFonts w:ascii="Arial" w:eastAsia="Times New Roman" w:hAnsi="Arial" w:cs="Arial"/>
                <w:sz w:val="16"/>
                <w:szCs w:val="16"/>
                <w:lang w:eastAsia="pt-BR"/>
              </w:rPr>
              <w:t xml:space="preserve">, ou de Beta </w:t>
            </w:r>
            <w:proofErr w:type="spellStart"/>
            <w:r w:rsidRPr="008629EB">
              <w:rPr>
                <w:rFonts w:ascii="Arial" w:eastAsia="Times New Roman" w:hAnsi="Arial" w:cs="Arial"/>
                <w:sz w:val="16"/>
                <w:szCs w:val="16"/>
                <w:lang w:eastAsia="pt-BR"/>
              </w:rPr>
              <w:t>laba</w:t>
            </w:r>
            <w:proofErr w:type="spellEnd"/>
            <w:r w:rsidRPr="008629EB">
              <w:rPr>
                <w:rFonts w:ascii="Arial" w:eastAsia="Times New Roman" w:hAnsi="Arial" w:cs="Arial"/>
                <w:sz w:val="16"/>
                <w:szCs w:val="16"/>
                <w:lang w:eastAsia="pt-BR"/>
              </w:rPr>
              <w:t xml:space="preserve">, L, por processos industriais adequados. Embalado em sacos plásticos íntegros hermeticamente fechados contendo 1 </w:t>
            </w:r>
            <w:proofErr w:type="gramStart"/>
            <w:r w:rsidRPr="008629EB">
              <w:rPr>
                <w:rFonts w:ascii="Arial" w:eastAsia="Times New Roman" w:hAnsi="Arial" w:cs="Arial"/>
                <w:sz w:val="16"/>
                <w:szCs w:val="16"/>
                <w:lang w:eastAsia="pt-BR"/>
              </w:rPr>
              <w:t>kg,</w:t>
            </w:r>
            <w:proofErr w:type="gramEnd"/>
            <w:r w:rsidRPr="008629EB">
              <w:rPr>
                <w:rFonts w:ascii="Arial" w:eastAsia="Times New Roman" w:hAnsi="Arial" w:cs="Arial"/>
                <w:sz w:val="16"/>
                <w:szCs w:val="16"/>
                <w:lang w:eastAsia="pt-BR"/>
              </w:rPr>
              <w:t xml:space="preserve">em fardos . A embalagem deverá conter externamente os dados de identificação, procedência, informações </w:t>
            </w:r>
            <w:proofErr w:type="gramStart"/>
            <w:r w:rsidRPr="008629EB">
              <w:rPr>
                <w:rFonts w:ascii="Arial" w:eastAsia="Times New Roman" w:hAnsi="Arial" w:cs="Arial"/>
                <w:sz w:val="16"/>
                <w:szCs w:val="16"/>
                <w:lang w:eastAsia="pt-BR"/>
              </w:rPr>
              <w:t>nutricionais</w:t>
            </w:r>
            <w:proofErr w:type="gramEnd"/>
            <w:r w:rsidRPr="008629EB">
              <w:rPr>
                <w:rFonts w:ascii="Arial" w:eastAsia="Times New Roman" w:hAnsi="Arial" w:cs="Arial"/>
                <w:sz w:val="16"/>
                <w:szCs w:val="16"/>
                <w:lang w:eastAsia="pt-BR"/>
              </w:rPr>
              <w:t>, número de lote, data de validade, quantidade do produto. O produto deverá apresentar validade mínima de 06 meses a partir da data da entrega na unidade requisitante.</w:t>
            </w:r>
          </w:p>
        </w:tc>
        <w:tc>
          <w:tcPr>
            <w:tcW w:w="807"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3.942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6,81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26.845,02 </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 xml:space="preserve">19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color w:val="000000"/>
                <w:sz w:val="16"/>
                <w:szCs w:val="16"/>
                <w:lang w:eastAsia="pt-BR"/>
              </w:rPr>
            </w:pPr>
            <w:r w:rsidRPr="008629EB">
              <w:rPr>
                <w:rFonts w:ascii="Arial" w:eastAsia="Times New Roman" w:hAnsi="Arial" w:cs="Arial"/>
                <w:b/>
                <w:bCs/>
                <w:color w:val="000000"/>
                <w:sz w:val="16"/>
                <w:szCs w:val="16"/>
                <w:lang w:eastAsia="pt-BR"/>
              </w:rPr>
              <w:t xml:space="preserve">Amido de milho, </w:t>
            </w:r>
            <w:r w:rsidRPr="008629EB">
              <w:rPr>
                <w:rFonts w:ascii="Arial" w:eastAsia="Times New Roman" w:hAnsi="Arial" w:cs="Arial"/>
                <w:color w:val="000000"/>
                <w:sz w:val="16"/>
                <w:szCs w:val="16"/>
                <w:lang w:eastAsia="pt-BR"/>
              </w:rPr>
              <w:t xml:space="preserve">produto extraído do milho para preparo de mingau. Prazo de Validade mínimo de 06 meses contados da data da </w:t>
            </w:r>
            <w:proofErr w:type="gramStart"/>
            <w:r w:rsidRPr="008629EB">
              <w:rPr>
                <w:rFonts w:ascii="Arial" w:eastAsia="Times New Roman" w:hAnsi="Arial" w:cs="Arial"/>
                <w:color w:val="000000"/>
                <w:sz w:val="16"/>
                <w:szCs w:val="16"/>
                <w:lang w:eastAsia="pt-BR"/>
              </w:rPr>
              <w:t>entrega.</w:t>
            </w:r>
            <w:proofErr w:type="gramEnd"/>
            <w:r w:rsidRPr="008629EB">
              <w:rPr>
                <w:rFonts w:ascii="Arial" w:eastAsia="Times New Roman" w:hAnsi="Arial" w:cs="Arial"/>
                <w:color w:val="000000"/>
                <w:sz w:val="16"/>
                <w:szCs w:val="16"/>
                <w:lang w:eastAsia="pt-BR"/>
              </w:rPr>
              <w:t>Pacote com 200g.</w:t>
            </w:r>
          </w:p>
        </w:tc>
        <w:tc>
          <w:tcPr>
            <w:tcW w:w="807"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CAIXA</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3.245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5,07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16.452,15 </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 xml:space="preserve">20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Arroz,</w:t>
            </w:r>
            <w:r w:rsidRPr="008629EB">
              <w:rPr>
                <w:rFonts w:ascii="Arial" w:eastAsia="Times New Roman" w:hAnsi="Arial" w:cs="Arial"/>
                <w:sz w:val="16"/>
                <w:szCs w:val="16"/>
                <w:lang w:eastAsia="pt-BR"/>
              </w:rPr>
              <w:t xml:space="preserve"> </w:t>
            </w:r>
            <w:proofErr w:type="spellStart"/>
            <w:r w:rsidRPr="008629EB">
              <w:rPr>
                <w:rFonts w:ascii="Arial" w:eastAsia="Times New Roman" w:hAnsi="Arial" w:cs="Arial"/>
                <w:sz w:val="16"/>
                <w:szCs w:val="16"/>
                <w:lang w:eastAsia="pt-BR"/>
              </w:rPr>
              <w:t>parbolizado</w:t>
            </w:r>
            <w:proofErr w:type="spellEnd"/>
            <w:r w:rsidRPr="008629EB">
              <w:rPr>
                <w:rFonts w:ascii="Arial" w:eastAsia="Times New Roman" w:hAnsi="Arial" w:cs="Arial"/>
                <w:sz w:val="16"/>
                <w:szCs w:val="16"/>
                <w:lang w:eastAsia="pt-BR"/>
              </w:rPr>
              <w:t xml:space="preserve">, tipo </w:t>
            </w:r>
            <w:proofErr w:type="gramStart"/>
            <w:r w:rsidRPr="008629EB">
              <w:rPr>
                <w:rFonts w:ascii="Arial" w:eastAsia="Times New Roman" w:hAnsi="Arial" w:cs="Arial"/>
                <w:sz w:val="16"/>
                <w:szCs w:val="16"/>
                <w:lang w:eastAsia="pt-BR"/>
              </w:rPr>
              <w:t>1</w:t>
            </w:r>
            <w:proofErr w:type="gramEnd"/>
            <w:r w:rsidRPr="008629EB">
              <w:rPr>
                <w:rFonts w:ascii="Arial" w:eastAsia="Times New Roman" w:hAnsi="Arial" w:cs="Arial"/>
                <w:sz w:val="16"/>
                <w:szCs w:val="16"/>
                <w:lang w:eastAsia="pt-BR"/>
              </w:rPr>
              <w:t xml:space="preserve">, longo, constituídos de grãos inteiros, com teor de umidade máxima 15%, isento de sujidades e materiais estranhos, embalagem de 1 kg em sacos plásticos transparentes e atóxicos, limpos não violados, resistentes que garantam a integridade do produto até o momento do consumo, embalado em fardos . A embalagem deverá conter externamente os dados de identificação e procedência, informação nutricional, </w:t>
            </w:r>
            <w:r w:rsidRPr="008629EB">
              <w:rPr>
                <w:rFonts w:ascii="Arial" w:eastAsia="Times New Roman" w:hAnsi="Arial" w:cs="Arial"/>
                <w:sz w:val="16"/>
                <w:szCs w:val="16"/>
                <w:lang w:eastAsia="pt-BR"/>
              </w:rPr>
              <w:lastRenderedPageBreak/>
              <w:t>número do lote, data de validade, quantidade do produto. O produto deverá apresentar validade mínima de 06 (seis) meses a partir da data de entrega na unidade requisitante.</w:t>
            </w:r>
          </w:p>
        </w:tc>
        <w:tc>
          <w:tcPr>
            <w:tcW w:w="807"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lastRenderedPageBreak/>
              <w:t>KG</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7.943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7,75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61.558,25 </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lastRenderedPageBreak/>
              <w:t xml:space="preserve">21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color w:val="000000"/>
                <w:sz w:val="16"/>
                <w:szCs w:val="16"/>
                <w:lang w:eastAsia="pt-BR"/>
              </w:rPr>
            </w:pPr>
            <w:r w:rsidRPr="008629EB">
              <w:rPr>
                <w:rFonts w:ascii="Arial" w:eastAsia="Times New Roman" w:hAnsi="Arial" w:cs="Arial"/>
                <w:b/>
                <w:bCs/>
                <w:color w:val="000000"/>
                <w:sz w:val="16"/>
                <w:szCs w:val="16"/>
                <w:lang w:eastAsia="pt-BR"/>
              </w:rPr>
              <w:t xml:space="preserve">Aveia em flocos finos, </w:t>
            </w:r>
            <w:proofErr w:type="spellStart"/>
            <w:r w:rsidRPr="008629EB">
              <w:rPr>
                <w:rFonts w:ascii="Arial" w:eastAsia="Times New Roman" w:hAnsi="Arial" w:cs="Arial"/>
                <w:color w:val="000000"/>
                <w:sz w:val="16"/>
                <w:szCs w:val="16"/>
                <w:lang w:eastAsia="pt-BR"/>
              </w:rPr>
              <w:t>aembalagem</w:t>
            </w:r>
            <w:proofErr w:type="spellEnd"/>
            <w:r w:rsidRPr="008629EB">
              <w:rPr>
                <w:rFonts w:ascii="Arial" w:eastAsia="Times New Roman" w:hAnsi="Arial" w:cs="Arial"/>
                <w:color w:val="000000"/>
                <w:sz w:val="16"/>
                <w:szCs w:val="16"/>
                <w:lang w:eastAsia="pt-BR"/>
              </w:rPr>
              <w:t xml:space="preserve"> deverá conter externamente os dados de identificação e procedência, informação nutricional, número do lote, data de validade, quantidade do produto e número do registro. Embalagem com 165 g</w:t>
            </w:r>
          </w:p>
        </w:tc>
        <w:tc>
          <w:tcPr>
            <w:tcW w:w="807"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CAIXA</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2.625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4,00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10.500,00 </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 xml:space="preserve">22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Biscoito, tipo Maria</w:t>
            </w:r>
            <w:r w:rsidRPr="008629EB">
              <w:rPr>
                <w:rFonts w:ascii="Arial" w:eastAsia="Times New Roman" w:hAnsi="Arial" w:cs="Arial"/>
                <w:sz w:val="16"/>
                <w:szCs w:val="16"/>
                <w:lang w:eastAsia="pt-BR"/>
              </w:rPr>
              <w:t xml:space="preserve">, embalagem dupla com 350g, com identificação do produto, marca do fabricante, prazo de validade e peso </w:t>
            </w:r>
            <w:proofErr w:type="gramStart"/>
            <w:r w:rsidRPr="008629EB">
              <w:rPr>
                <w:rFonts w:ascii="Arial" w:eastAsia="Times New Roman" w:hAnsi="Arial" w:cs="Arial"/>
                <w:sz w:val="16"/>
                <w:szCs w:val="16"/>
                <w:lang w:eastAsia="pt-BR"/>
              </w:rPr>
              <w:t>liquido</w:t>
            </w:r>
            <w:proofErr w:type="gramEnd"/>
            <w:r w:rsidRPr="008629EB">
              <w:rPr>
                <w:rFonts w:ascii="Arial" w:eastAsia="Times New Roman" w:hAnsi="Arial" w:cs="Arial"/>
                <w:sz w:val="16"/>
                <w:szCs w:val="16"/>
                <w:lang w:eastAsia="pt-BR"/>
              </w:rPr>
              <w:t xml:space="preserve">. O produto devera ter registro no Ministério da Agricultura e/ou Ministério da </w:t>
            </w:r>
            <w:r>
              <w:rPr>
                <w:rFonts w:ascii="Arial" w:eastAsia="Times New Roman" w:hAnsi="Arial" w:cs="Arial"/>
                <w:sz w:val="16"/>
                <w:szCs w:val="16"/>
                <w:lang w:eastAsia="pt-BR"/>
              </w:rPr>
              <w:t>Educação</w:t>
            </w:r>
            <w:r w:rsidRPr="008629EB">
              <w:rPr>
                <w:rFonts w:ascii="Arial" w:eastAsia="Times New Roman" w:hAnsi="Arial" w:cs="Arial"/>
                <w:sz w:val="16"/>
                <w:szCs w:val="16"/>
                <w:lang w:eastAsia="pt-BR"/>
              </w:rPr>
              <w:t>.</w:t>
            </w:r>
          </w:p>
        </w:tc>
        <w:tc>
          <w:tcPr>
            <w:tcW w:w="807"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1.112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7,45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8.284,40 </w:t>
            </w:r>
          </w:p>
        </w:tc>
      </w:tr>
      <w:tr w:rsidR="00E952C4" w:rsidRPr="008629EB" w:rsidTr="000E18DD">
        <w:trPr>
          <w:gridAfter w:val="2"/>
          <w:wAfter w:w="61" w:type="dxa"/>
          <w:trHeight w:val="288"/>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 xml:space="preserve">23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24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 xml:space="preserve">Biscoito, tipo </w:t>
            </w:r>
            <w:proofErr w:type="spellStart"/>
            <w:r w:rsidRPr="008629EB">
              <w:rPr>
                <w:rFonts w:ascii="Arial" w:eastAsia="Times New Roman" w:hAnsi="Arial" w:cs="Arial"/>
                <w:b/>
                <w:bCs/>
                <w:sz w:val="16"/>
                <w:szCs w:val="16"/>
                <w:lang w:eastAsia="pt-BR"/>
              </w:rPr>
              <w:t>Cream</w:t>
            </w:r>
            <w:proofErr w:type="spellEnd"/>
            <w:r w:rsidRPr="008629EB">
              <w:rPr>
                <w:rFonts w:ascii="Arial" w:eastAsia="Times New Roman" w:hAnsi="Arial" w:cs="Arial"/>
                <w:b/>
                <w:bCs/>
                <w:sz w:val="16"/>
                <w:szCs w:val="16"/>
                <w:lang w:eastAsia="pt-BR"/>
              </w:rPr>
              <w:t xml:space="preserve"> </w:t>
            </w:r>
            <w:proofErr w:type="spellStart"/>
            <w:r w:rsidRPr="008629EB">
              <w:rPr>
                <w:rFonts w:ascii="Arial" w:eastAsia="Times New Roman" w:hAnsi="Arial" w:cs="Arial"/>
                <w:b/>
                <w:bCs/>
                <w:sz w:val="16"/>
                <w:szCs w:val="16"/>
                <w:lang w:eastAsia="pt-BR"/>
              </w:rPr>
              <w:t>cracker</w:t>
            </w:r>
            <w:proofErr w:type="spellEnd"/>
            <w:r w:rsidRPr="008629EB">
              <w:rPr>
                <w:rFonts w:ascii="Arial" w:eastAsia="Times New Roman" w:hAnsi="Arial" w:cs="Arial"/>
                <w:sz w:val="16"/>
                <w:szCs w:val="16"/>
                <w:lang w:eastAsia="pt-BR"/>
              </w:rPr>
              <w:t xml:space="preserve">, embalagem dupla com 350 g, com identificação do produto, marca do fabricante, prazo de validade e peso </w:t>
            </w:r>
            <w:proofErr w:type="gramStart"/>
            <w:r w:rsidRPr="008629EB">
              <w:rPr>
                <w:rFonts w:ascii="Arial" w:eastAsia="Times New Roman" w:hAnsi="Arial" w:cs="Arial"/>
                <w:sz w:val="16"/>
                <w:szCs w:val="16"/>
                <w:lang w:eastAsia="pt-BR"/>
              </w:rPr>
              <w:t>liquido</w:t>
            </w:r>
            <w:proofErr w:type="gramEnd"/>
            <w:r w:rsidRPr="008629EB">
              <w:rPr>
                <w:rFonts w:ascii="Arial" w:eastAsia="Times New Roman" w:hAnsi="Arial" w:cs="Arial"/>
                <w:sz w:val="16"/>
                <w:szCs w:val="16"/>
                <w:lang w:eastAsia="pt-BR"/>
              </w:rPr>
              <w:t xml:space="preserve">. O produto devera ter registro no Ministério da Agricultura e/ou Ministério da </w:t>
            </w:r>
            <w:r>
              <w:rPr>
                <w:rFonts w:ascii="Arial" w:eastAsia="Times New Roman" w:hAnsi="Arial" w:cs="Arial"/>
                <w:sz w:val="16"/>
                <w:szCs w:val="16"/>
                <w:lang w:eastAsia="pt-BR"/>
              </w:rPr>
              <w:t>Educação</w:t>
            </w:r>
            <w:r w:rsidRPr="008629EB">
              <w:rPr>
                <w:rFonts w:ascii="Arial" w:eastAsia="Times New Roman" w:hAnsi="Arial" w:cs="Arial"/>
                <w:sz w:val="16"/>
                <w:szCs w:val="16"/>
                <w:lang w:eastAsia="pt-BR"/>
              </w:rPr>
              <w:t>.</w:t>
            </w:r>
          </w:p>
        </w:tc>
        <w:tc>
          <w:tcPr>
            <w:tcW w:w="807"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1.112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5,29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5.882,48 </w:t>
            </w:r>
          </w:p>
        </w:tc>
      </w:tr>
      <w:tr w:rsidR="00E952C4" w:rsidRPr="008629EB" w:rsidTr="000E18DD">
        <w:trPr>
          <w:gridAfter w:val="2"/>
          <w:wAfter w:w="61" w:type="dxa"/>
          <w:trHeight w:val="1088"/>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2</w:t>
            </w:r>
            <w:r>
              <w:rPr>
                <w:rFonts w:ascii="Arial" w:eastAsia="Times New Roman" w:hAnsi="Arial" w:cs="Arial"/>
                <w:b/>
                <w:bCs/>
                <w:sz w:val="16"/>
                <w:szCs w:val="16"/>
                <w:lang w:eastAsia="pt-BR"/>
              </w:rPr>
              <w:t xml:space="preserve">4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proofErr w:type="spellStart"/>
            <w:r w:rsidRPr="008629EB">
              <w:rPr>
                <w:rFonts w:ascii="Arial" w:eastAsia="Times New Roman" w:hAnsi="Arial" w:cs="Arial"/>
                <w:b/>
                <w:bCs/>
                <w:sz w:val="16"/>
                <w:szCs w:val="16"/>
                <w:lang w:eastAsia="pt-BR"/>
              </w:rPr>
              <w:t>Colorífico</w:t>
            </w:r>
            <w:proofErr w:type="spellEnd"/>
            <w:r w:rsidRPr="008629EB">
              <w:rPr>
                <w:rFonts w:ascii="Arial" w:eastAsia="Times New Roman" w:hAnsi="Arial" w:cs="Arial"/>
                <w:b/>
                <w:bCs/>
                <w:sz w:val="16"/>
                <w:szCs w:val="16"/>
                <w:lang w:eastAsia="pt-BR"/>
              </w:rPr>
              <w:t xml:space="preserve"> em pó fino homogêneo</w:t>
            </w:r>
            <w:r w:rsidRPr="008629EB">
              <w:rPr>
                <w:rFonts w:ascii="Arial" w:eastAsia="Times New Roman" w:hAnsi="Arial" w:cs="Arial"/>
                <w:sz w:val="16"/>
                <w:szCs w:val="16"/>
                <w:lang w:eastAsia="pt-BR"/>
              </w:rPr>
              <w:t xml:space="preserve">, obtido de frutos maduros de urucum, limpos, dessecados e moídos, de coloração amarela, com aspecto com cor, cheiro e sabor próprio, isento de materiais estranhos e a sua espécie, acondicionado em saco plástico transparente e atóxico, hermeticamente vedado e resistente, em </w:t>
            </w:r>
            <w:proofErr w:type="spellStart"/>
            <w:proofErr w:type="gramStart"/>
            <w:r w:rsidRPr="008629EB">
              <w:rPr>
                <w:rFonts w:ascii="Arial" w:eastAsia="Times New Roman" w:hAnsi="Arial" w:cs="Arial"/>
                <w:sz w:val="16"/>
                <w:szCs w:val="16"/>
                <w:lang w:eastAsia="pt-BR"/>
              </w:rPr>
              <w:t>embLgem</w:t>
            </w:r>
            <w:proofErr w:type="spellEnd"/>
            <w:proofErr w:type="gramEnd"/>
            <w:r w:rsidRPr="008629EB">
              <w:rPr>
                <w:rFonts w:ascii="Arial" w:eastAsia="Times New Roman" w:hAnsi="Arial" w:cs="Arial"/>
                <w:sz w:val="16"/>
                <w:szCs w:val="16"/>
                <w:lang w:eastAsia="pt-BR"/>
              </w:rPr>
              <w:t xml:space="preserve"> de 100g embalado em caixa de papelão reforçado.</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3.000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5,48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16.440,00 </w:t>
            </w:r>
          </w:p>
        </w:tc>
      </w:tr>
      <w:tr w:rsidR="00E952C4" w:rsidRPr="008629EB" w:rsidTr="000E18DD">
        <w:trPr>
          <w:gridAfter w:val="2"/>
          <w:wAfter w:w="61" w:type="dxa"/>
          <w:trHeight w:val="395"/>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2</w:t>
            </w:r>
            <w:r>
              <w:rPr>
                <w:rFonts w:ascii="Arial" w:eastAsia="Times New Roman" w:hAnsi="Arial" w:cs="Arial"/>
                <w:b/>
                <w:bCs/>
                <w:sz w:val="16"/>
                <w:szCs w:val="16"/>
                <w:lang w:eastAsia="pt-BR"/>
              </w:rPr>
              <w:t xml:space="preserve">5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24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Cominho,</w:t>
            </w:r>
            <w:r w:rsidRPr="008629EB">
              <w:rPr>
                <w:rFonts w:ascii="Arial" w:eastAsia="Times New Roman" w:hAnsi="Arial" w:cs="Arial"/>
                <w:sz w:val="16"/>
                <w:szCs w:val="16"/>
                <w:lang w:eastAsia="pt-BR"/>
              </w:rPr>
              <w:t xml:space="preserve"> moído extraído de sementes de cominho de</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primeira qualidade, puro, com aspecto, cor, cheiro, sabor característicos, sem misturas, isentos de sujidades, parasitas e larvas. Embalagem de 100g, em sacos plásticos transparentes e atóxicos, limpos não violados, resistentes que garantam a integridade do produto até o momento do consumo. Acondicionados em fardos lacrados. A embalagem deverá conter externamente os dados de identificação e procedência, informação nutricional, número do lote, data de validade, quantidade do produto. O produto deverá apresentar validade mínima de 05 (cinco) meses a partir da data de entrega na unidade requisitante.     </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3.000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5,72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17.160,00 </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2</w:t>
            </w:r>
            <w:r>
              <w:rPr>
                <w:rFonts w:ascii="Arial" w:eastAsia="Times New Roman" w:hAnsi="Arial" w:cs="Arial"/>
                <w:b/>
                <w:bCs/>
                <w:sz w:val="16"/>
                <w:szCs w:val="16"/>
                <w:lang w:eastAsia="pt-BR"/>
              </w:rPr>
              <w:t xml:space="preserve">6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color w:val="000000"/>
                <w:sz w:val="16"/>
                <w:szCs w:val="16"/>
                <w:lang w:eastAsia="pt-BR"/>
              </w:rPr>
            </w:pPr>
            <w:r w:rsidRPr="008629EB">
              <w:rPr>
                <w:rFonts w:ascii="Arial" w:eastAsia="Times New Roman" w:hAnsi="Arial" w:cs="Arial"/>
                <w:b/>
                <w:bCs/>
                <w:color w:val="000000"/>
                <w:sz w:val="16"/>
                <w:szCs w:val="16"/>
                <w:lang w:eastAsia="pt-BR"/>
              </w:rPr>
              <w:t>Extrato de tomate</w:t>
            </w:r>
            <w:r w:rsidRPr="008629EB">
              <w:rPr>
                <w:rFonts w:ascii="Arial" w:eastAsia="Times New Roman" w:hAnsi="Arial" w:cs="Arial"/>
                <w:color w:val="000000"/>
                <w:sz w:val="16"/>
                <w:szCs w:val="16"/>
                <w:lang w:eastAsia="pt-BR"/>
              </w:rPr>
              <w:t>, produto resultante da concentração da polpa de tomate por processo tecnológico preparado com frutos maduros selecionados sem pele, sem sementes e corantes artificiais, isento de sujidades e fermentação,</w:t>
            </w:r>
            <w:proofErr w:type="gramStart"/>
            <w:r w:rsidRPr="008629EB">
              <w:rPr>
                <w:rFonts w:ascii="Arial" w:eastAsia="Times New Roman" w:hAnsi="Arial" w:cs="Arial"/>
                <w:color w:val="000000"/>
                <w:sz w:val="16"/>
                <w:szCs w:val="16"/>
                <w:lang w:eastAsia="pt-BR"/>
              </w:rPr>
              <w:t xml:space="preserve">  </w:t>
            </w:r>
            <w:proofErr w:type="gramEnd"/>
            <w:r w:rsidRPr="008629EB">
              <w:rPr>
                <w:rFonts w:ascii="Arial" w:eastAsia="Times New Roman" w:hAnsi="Arial" w:cs="Arial"/>
                <w:color w:val="000000"/>
                <w:sz w:val="16"/>
                <w:szCs w:val="16"/>
                <w:lang w:eastAsia="pt-BR"/>
              </w:rPr>
              <w:t xml:space="preserve">em embalagem  tipo </w:t>
            </w:r>
            <w:proofErr w:type="spellStart"/>
            <w:r w:rsidRPr="008629EB">
              <w:rPr>
                <w:rFonts w:ascii="Arial" w:eastAsia="Times New Roman" w:hAnsi="Arial" w:cs="Arial"/>
                <w:color w:val="000000"/>
                <w:sz w:val="16"/>
                <w:szCs w:val="16"/>
                <w:lang w:eastAsia="pt-BR"/>
              </w:rPr>
              <w:t>sachê</w:t>
            </w:r>
            <w:proofErr w:type="spellEnd"/>
            <w:r w:rsidRPr="008629EB">
              <w:rPr>
                <w:rFonts w:ascii="Arial" w:eastAsia="Times New Roman" w:hAnsi="Arial" w:cs="Arial"/>
                <w:color w:val="000000"/>
                <w:sz w:val="16"/>
                <w:szCs w:val="16"/>
                <w:lang w:eastAsia="pt-BR"/>
              </w:rPr>
              <w:t xml:space="preserve"> de 340g sem vazamento,  e outras alterações ,  acondicionadas  em caixa de papelão limpa, íntegra , resistente, reforçada e lacrada. A embalagem deverá conter externamente os dados de identificação e procedência, informação nutricional, número</w:t>
            </w:r>
            <w:proofErr w:type="gramStart"/>
            <w:r w:rsidRPr="008629EB">
              <w:rPr>
                <w:rFonts w:ascii="Arial" w:eastAsia="Times New Roman" w:hAnsi="Arial" w:cs="Arial"/>
                <w:color w:val="000000"/>
                <w:sz w:val="16"/>
                <w:szCs w:val="16"/>
                <w:lang w:eastAsia="pt-BR"/>
              </w:rPr>
              <w:t xml:space="preserve">  </w:t>
            </w:r>
            <w:proofErr w:type="gramEnd"/>
            <w:r w:rsidRPr="008629EB">
              <w:rPr>
                <w:rFonts w:ascii="Arial" w:eastAsia="Times New Roman" w:hAnsi="Arial" w:cs="Arial"/>
                <w:color w:val="000000"/>
                <w:sz w:val="16"/>
                <w:szCs w:val="16"/>
                <w:lang w:eastAsia="pt-BR"/>
              </w:rPr>
              <w:t xml:space="preserve">lote, data de validade, quantidade do produto e número do registro. O produto deverá apresentar validade mínima de 10 (dez) meses a partir da data de entrega na unidade requisitante.  </w:t>
            </w:r>
            <w:r w:rsidRPr="008629EB">
              <w:rPr>
                <w:rFonts w:ascii="Arial" w:eastAsia="Times New Roman" w:hAnsi="Arial" w:cs="Arial"/>
                <w:color w:val="000000"/>
                <w:sz w:val="16"/>
                <w:szCs w:val="16"/>
                <w:lang w:eastAsia="pt-BR"/>
              </w:rPr>
              <w:br/>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SACHÊS</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9.462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3,28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31.035,36 </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2</w:t>
            </w:r>
            <w:r>
              <w:rPr>
                <w:rFonts w:ascii="Arial" w:eastAsia="Times New Roman" w:hAnsi="Arial" w:cs="Arial"/>
                <w:b/>
                <w:bCs/>
                <w:sz w:val="16"/>
                <w:szCs w:val="16"/>
                <w:lang w:eastAsia="pt-BR"/>
              </w:rPr>
              <w:t xml:space="preserve">7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color w:val="000000"/>
                <w:sz w:val="16"/>
                <w:szCs w:val="16"/>
                <w:lang w:eastAsia="pt-BR"/>
              </w:rPr>
            </w:pPr>
            <w:r w:rsidRPr="008629EB">
              <w:rPr>
                <w:rFonts w:ascii="Arial" w:eastAsia="Times New Roman" w:hAnsi="Arial" w:cs="Arial"/>
                <w:b/>
                <w:bCs/>
                <w:color w:val="000000"/>
                <w:sz w:val="16"/>
                <w:szCs w:val="16"/>
                <w:lang w:eastAsia="pt-BR"/>
              </w:rPr>
              <w:t>Folha de Louro</w:t>
            </w:r>
            <w:r w:rsidRPr="008629EB">
              <w:rPr>
                <w:rFonts w:ascii="Arial" w:eastAsia="Times New Roman" w:hAnsi="Arial" w:cs="Arial"/>
                <w:color w:val="000000"/>
                <w:sz w:val="16"/>
                <w:szCs w:val="16"/>
                <w:lang w:eastAsia="pt-BR"/>
              </w:rPr>
              <w:t>,</w:t>
            </w:r>
            <w:proofErr w:type="gramStart"/>
            <w:r w:rsidRPr="008629EB">
              <w:rPr>
                <w:rFonts w:ascii="Arial" w:eastAsia="Times New Roman" w:hAnsi="Arial" w:cs="Arial"/>
                <w:color w:val="000000"/>
                <w:sz w:val="16"/>
                <w:szCs w:val="16"/>
                <w:lang w:eastAsia="pt-BR"/>
              </w:rPr>
              <w:t xml:space="preserve">  </w:t>
            </w:r>
            <w:proofErr w:type="spellStart"/>
            <w:proofErr w:type="gramEnd"/>
            <w:r w:rsidRPr="008629EB">
              <w:rPr>
                <w:rFonts w:ascii="Arial" w:eastAsia="Times New Roman" w:hAnsi="Arial" w:cs="Arial"/>
                <w:color w:val="000000"/>
                <w:sz w:val="16"/>
                <w:szCs w:val="16"/>
                <w:lang w:eastAsia="pt-BR"/>
              </w:rPr>
              <w:t>desdratada</w:t>
            </w:r>
            <w:proofErr w:type="spellEnd"/>
            <w:r w:rsidRPr="008629EB">
              <w:rPr>
                <w:rFonts w:ascii="Arial" w:eastAsia="Times New Roman" w:hAnsi="Arial" w:cs="Arial"/>
                <w:color w:val="000000"/>
                <w:sz w:val="16"/>
                <w:szCs w:val="16"/>
                <w:lang w:eastAsia="pt-BR"/>
              </w:rPr>
              <w:t xml:space="preserve"> com 5g, constituído por folhas de espécimes vegetais genuínos,sãs, limpas e secas, aspecto folha seca, cor verde pardacenta, cheiro e sabor próprio. Acondicionado em saco de polietileno, íntegro, atóxico, resistente, vedado hermeticamente e limpo. A embalagem deverá conter externamente os dados de identificação e procedência, número do lote data de fabricação, data de validade, quantidade do produto. O produto deverá apresentar validade mínima de 12 meses a partir da data de entrega na unidade. Pacote com 5g. Amostra: apresentar amostra mínima de </w:t>
            </w:r>
            <w:proofErr w:type="gramStart"/>
            <w:r w:rsidRPr="008629EB">
              <w:rPr>
                <w:rFonts w:ascii="Arial" w:eastAsia="Times New Roman" w:hAnsi="Arial" w:cs="Arial"/>
                <w:color w:val="000000"/>
                <w:sz w:val="16"/>
                <w:szCs w:val="16"/>
                <w:lang w:eastAsia="pt-BR"/>
              </w:rPr>
              <w:t>1</w:t>
            </w:r>
            <w:proofErr w:type="gramEnd"/>
            <w:r w:rsidRPr="008629EB">
              <w:rPr>
                <w:rFonts w:ascii="Arial" w:eastAsia="Times New Roman" w:hAnsi="Arial" w:cs="Arial"/>
                <w:color w:val="000000"/>
                <w:sz w:val="16"/>
                <w:szCs w:val="16"/>
                <w:lang w:eastAsia="pt-BR"/>
              </w:rPr>
              <w:t xml:space="preserve"> pacote para avaliar as características organolépticas e validade.   </w:t>
            </w:r>
            <w:r w:rsidRPr="008629EB">
              <w:rPr>
                <w:rFonts w:ascii="Arial" w:eastAsia="Times New Roman" w:hAnsi="Arial" w:cs="Arial"/>
                <w:color w:val="000000"/>
                <w:sz w:val="16"/>
                <w:szCs w:val="16"/>
                <w:lang w:eastAsia="pt-BR"/>
              </w:rPr>
              <w:br/>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600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2,76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1.656,00 </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2</w:t>
            </w:r>
            <w:r>
              <w:rPr>
                <w:rFonts w:ascii="Arial" w:eastAsia="Times New Roman" w:hAnsi="Arial" w:cs="Arial"/>
                <w:b/>
                <w:bCs/>
                <w:sz w:val="16"/>
                <w:szCs w:val="16"/>
                <w:lang w:eastAsia="pt-BR"/>
              </w:rPr>
              <w:t xml:space="preserve">8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Farinha de mandioca, </w:t>
            </w:r>
            <w:r w:rsidRPr="008629EB">
              <w:rPr>
                <w:rFonts w:ascii="Arial" w:eastAsia="Times New Roman" w:hAnsi="Arial" w:cs="Arial"/>
                <w:sz w:val="16"/>
                <w:szCs w:val="16"/>
                <w:lang w:eastAsia="pt-BR"/>
              </w:rPr>
              <w:t xml:space="preserve">com proteínas de 1,0 </w:t>
            </w:r>
            <w:proofErr w:type="gramStart"/>
            <w:r w:rsidRPr="008629EB">
              <w:rPr>
                <w:rFonts w:ascii="Arial" w:eastAsia="Times New Roman" w:hAnsi="Arial" w:cs="Arial"/>
                <w:sz w:val="16"/>
                <w:szCs w:val="16"/>
                <w:lang w:eastAsia="pt-BR"/>
              </w:rPr>
              <w:t>g,</w:t>
            </w:r>
            <w:proofErr w:type="gramEnd"/>
            <w:r w:rsidRPr="008629EB">
              <w:rPr>
                <w:rFonts w:ascii="Arial" w:eastAsia="Times New Roman" w:hAnsi="Arial" w:cs="Arial"/>
                <w:sz w:val="16"/>
                <w:szCs w:val="16"/>
                <w:lang w:eastAsia="pt-BR"/>
              </w:rPr>
              <w:t xml:space="preserve">fibra alimentar 3,2 g.Tipo 1, classe branca e subgrupo fina, acondicionada em embalagem de polipropileno transparente, original de fábrica, com 1 kg, aspecto brilhoso, liso, fina, seca, isenta de matéria terrosa, fungos ou parasitas; livre de umidade e fragmentos estranhos com validade para 12 meses.    </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200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6,40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1.280,00 </w:t>
            </w:r>
          </w:p>
        </w:tc>
      </w:tr>
      <w:tr w:rsidR="00E952C4" w:rsidRPr="008629EB" w:rsidTr="000E18DD">
        <w:trPr>
          <w:gridAfter w:val="2"/>
          <w:wAfter w:w="61" w:type="dxa"/>
          <w:trHeight w:val="484"/>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2</w:t>
            </w:r>
            <w:r>
              <w:rPr>
                <w:rFonts w:ascii="Arial" w:eastAsia="Times New Roman" w:hAnsi="Arial" w:cs="Arial"/>
                <w:b/>
                <w:bCs/>
                <w:sz w:val="16"/>
                <w:szCs w:val="16"/>
                <w:lang w:eastAsia="pt-BR"/>
              </w:rPr>
              <w:t xml:space="preserve">9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Feijão mulatinho ou tipo </w:t>
            </w:r>
            <w:proofErr w:type="gramStart"/>
            <w:r w:rsidRPr="008629EB">
              <w:rPr>
                <w:rFonts w:ascii="Arial" w:eastAsia="Times New Roman" w:hAnsi="Arial" w:cs="Arial"/>
                <w:b/>
                <w:bCs/>
                <w:sz w:val="16"/>
                <w:szCs w:val="16"/>
                <w:lang w:eastAsia="pt-BR"/>
              </w:rPr>
              <w:t>carioca ,</w:t>
            </w:r>
            <w:proofErr w:type="gramEnd"/>
            <w:r w:rsidRPr="008629EB">
              <w:rPr>
                <w:rFonts w:ascii="Arial" w:eastAsia="Times New Roman" w:hAnsi="Arial" w:cs="Arial"/>
                <w:b/>
                <w:bCs/>
                <w:sz w:val="16"/>
                <w:szCs w:val="16"/>
                <w:lang w:eastAsia="pt-BR"/>
              </w:rPr>
              <w:t xml:space="preserve"> </w:t>
            </w:r>
            <w:r w:rsidRPr="008629EB">
              <w:rPr>
                <w:rFonts w:ascii="Arial" w:eastAsia="Times New Roman" w:hAnsi="Arial" w:cs="Arial"/>
                <w:sz w:val="16"/>
                <w:szCs w:val="16"/>
                <w:lang w:eastAsia="pt-BR"/>
              </w:rPr>
              <w:t xml:space="preserve">tipo 1, novo, </w:t>
            </w:r>
            <w:proofErr w:type="spellStart"/>
            <w:r w:rsidRPr="008629EB">
              <w:rPr>
                <w:rFonts w:ascii="Arial" w:eastAsia="Times New Roman" w:hAnsi="Arial" w:cs="Arial"/>
                <w:sz w:val="16"/>
                <w:szCs w:val="16"/>
                <w:lang w:eastAsia="pt-BR"/>
              </w:rPr>
              <w:t>constituido</w:t>
            </w:r>
            <w:proofErr w:type="spellEnd"/>
            <w:r w:rsidRPr="008629EB">
              <w:rPr>
                <w:rFonts w:ascii="Arial" w:eastAsia="Times New Roman" w:hAnsi="Arial" w:cs="Arial"/>
                <w:sz w:val="16"/>
                <w:szCs w:val="16"/>
                <w:lang w:eastAsia="pt-BR"/>
              </w:rPr>
              <w:t xml:space="preserve"> de grãos inteiro e sadios com teor de  umidade máxima de 15%, isento de material terroso, </w:t>
            </w:r>
            <w:proofErr w:type="spellStart"/>
            <w:r w:rsidRPr="008629EB">
              <w:rPr>
                <w:rFonts w:ascii="Arial" w:eastAsia="Times New Roman" w:hAnsi="Arial" w:cs="Arial"/>
                <w:sz w:val="16"/>
                <w:szCs w:val="16"/>
                <w:lang w:eastAsia="pt-BR"/>
              </w:rPr>
              <w:t>sujicidade</w:t>
            </w:r>
            <w:proofErr w:type="spellEnd"/>
            <w:r w:rsidRPr="008629EB">
              <w:rPr>
                <w:rFonts w:ascii="Arial" w:eastAsia="Times New Roman" w:hAnsi="Arial" w:cs="Arial"/>
                <w:sz w:val="16"/>
                <w:szCs w:val="16"/>
                <w:lang w:eastAsia="pt-BR"/>
              </w:rPr>
              <w:t xml:space="preserve"> e mistura de outras variedades e espécies, embalagem de 1kg em sacos plásticos transparentes  e atóxicos, limpos não  violados, resistente que garantam a  integridade do  consumo.  A embalagem deverá</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conter dados de identificação e procedência, informação nutricional, número de lote,  data  de validade, quantidade de produto deverá apresentar validade mínina de seis meses a partir da  data de  entrega na  unidade </w:t>
            </w:r>
            <w:proofErr w:type="spellStart"/>
            <w:r w:rsidRPr="008629EB">
              <w:rPr>
                <w:rFonts w:ascii="Arial" w:eastAsia="Times New Roman" w:hAnsi="Arial" w:cs="Arial"/>
                <w:sz w:val="16"/>
                <w:szCs w:val="16"/>
                <w:lang w:eastAsia="pt-BR"/>
              </w:rPr>
              <w:t>requitado</w:t>
            </w:r>
            <w:proofErr w:type="spellEnd"/>
            <w:r w:rsidRPr="008629EB">
              <w:rPr>
                <w:rFonts w:ascii="Arial" w:eastAsia="Times New Roman" w:hAnsi="Arial" w:cs="Arial"/>
                <w:sz w:val="16"/>
                <w:szCs w:val="16"/>
                <w:lang w:eastAsia="pt-BR"/>
              </w:rPr>
              <w:t xml:space="preserve">. </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2.613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8,83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23.072,79 </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30</w:t>
            </w:r>
            <w:proofErr w:type="gramStart"/>
            <w:r>
              <w:rPr>
                <w:rFonts w:ascii="Arial" w:eastAsia="Times New Roman" w:hAnsi="Arial" w:cs="Arial"/>
                <w:b/>
                <w:bCs/>
                <w:sz w:val="16"/>
                <w:szCs w:val="16"/>
                <w:lang w:eastAsia="pt-BR"/>
              </w:rPr>
              <w:t xml:space="preserve">  </w:t>
            </w:r>
            <w:proofErr w:type="gramEnd"/>
            <w:r>
              <w:rPr>
                <w:rFonts w:ascii="Arial" w:eastAsia="Times New Roman" w:hAnsi="Arial" w:cs="Arial"/>
                <w:b/>
                <w:bCs/>
                <w:color w:val="000000"/>
                <w:sz w:val="16"/>
                <w:szCs w:val="16"/>
                <w:lang w:eastAsia="pt-BR"/>
              </w:rPr>
              <w:lastRenderedPageBreak/>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lastRenderedPageBreak/>
              <w:t xml:space="preserve">Feijão de </w:t>
            </w:r>
            <w:proofErr w:type="gramStart"/>
            <w:r w:rsidRPr="008629EB">
              <w:rPr>
                <w:rFonts w:ascii="Arial" w:eastAsia="Times New Roman" w:hAnsi="Arial" w:cs="Arial"/>
                <w:b/>
                <w:bCs/>
                <w:sz w:val="16"/>
                <w:szCs w:val="16"/>
                <w:lang w:eastAsia="pt-BR"/>
              </w:rPr>
              <w:t>corda ,</w:t>
            </w:r>
            <w:proofErr w:type="gramEnd"/>
            <w:r w:rsidRPr="008629EB">
              <w:rPr>
                <w:rFonts w:ascii="Arial" w:eastAsia="Times New Roman" w:hAnsi="Arial" w:cs="Arial"/>
                <w:b/>
                <w:bCs/>
                <w:sz w:val="16"/>
                <w:szCs w:val="16"/>
                <w:lang w:eastAsia="pt-BR"/>
              </w:rPr>
              <w:t xml:space="preserve"> </w:t>
            </w:r>
            <w:r w:rsidRPr="008629EB">
              <w:rPr>
                <w:rFonts w:ascii="Arial" w:eastAsia="Times New Roman" w:hAnsi="Arial" w:cs="Arial"/>
                <w:sz w:val="16"/>
                <w:szCs w:val="16"/>
                <w:lang w:eastAsia="pt-BR"/>
              </w:rPr>
              <w:t xml:space="preserve"> tipo 1, novo, </w:t>
            </w:r>
            <w:proofErr w:type="spellStart"/>
            <w:r w:rsidRPr="008629EB">
              <w:rPr>
                <w:rFonts w:ascii="Arial" w:eastAsia="Times New Roman" w:hAnsi="Arial" w:cs="Arial"/>
                <w:sz w:val="16"/>
                <w:szCs w:val="16"/>
                <w:lang w:eastAsia="pt-BR"/>
              </w:rPr>
              <w:t>constituido</w:t>
            </w:r>
            <w:proofErr w:type="spellEnd"/>
            <w:r w:rsidRPr="008629EB">
              <w:rPr>
                <w:rFonts w:ascii="Arial" w:eastAsia="Times New Roman" w:hAnsi="Arial" w:cs="Arial"/>
                <w:sz w:val="16"/>
                <w:szCs w:val="16"/>
                <w:lang w:eastAsia="pt-BR"/>
              </w:rPr>
              <w:t xml:space="preserve"> de grãos inteiro e </w:t>
            </w:r>
            <w:r w:rsidRPr="008629EB">
              <w:rPr>
                <w:rFonts w:ascii="Arial" w:eastAsia="Times New Roman" w:hAnsi="Arial" w:cs="Arial"/>
                <w:sz w:val="16"/>
                <w:szCs w:val="16"/>
                <w:lang w:eastAsia="pt-BR"/>
              </w:rPr>
              <w:lastRenderedPageBreak/>
              <w:t xml:space="preserve">sadios com teor de  umidade máxima de 15%, isento de material terroso, </w:t>
            </w:r>
            <w:proofErr w:type="spellStart"/>
            <w:r w:rsidRPr="008629EB">
              <w:rPr>
                <w:rFonts w:ascii="Arial" w:eastAsia="Times New Roman" w:hAnsi="Arial" w:cs="Arial"/>
                <w:sz w:val="16"/>
                <w:szCs w:val="16"/>
                <w:lang w:eastAsia="pt-BR"/>
              </w:rPr>
              <w:t>sujicidade</w:t>
            </w:r>
            <w:proofErr w:type="spellEnd"/>
            <w:r w:rsidRPr="008629EB">
              <w:rPr>
                <w:rFonts w:ascii="Arial" w:eastAsia="Times New Roman" w:hAnsi="Arial" w:cs="Arial"/>
                <w:sz w:val="16"/>
                <w:szCs w:val="16"/>
                <w:lang w:eastAsia="pt-BR"/>
              </w:rPr>
              <w:t xml:space="preserve"> e mistura de outras variedades e espécies, embalagem de 1kg em sacos plásticos transparentes  e atóxicos, limpos não  violados, resistente que garantam a  integridade do  consumo. A embalagem deverá</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conter dados de identificação e procedência, informação nutricional, número de lote,  data  de validade, quantidade de produto deverá apresentar validade mínina de seis meses a partir da  data de  entrega na  unidade </w:t>
            </w:r>
            <w:proofErr w:type="spellStart"/>
            <w:r w:rsidRPr="008629EB">
              <w:rPr>
                <w:rFonts w:ascii="Arial" w:eastAsia="Times New Roman" w:hAnsi="Arial" w:cs="Arial"/>
                <w:sz w:val="16"/>
                <w:szCs w:val="16"/>
                <w:lang w:eastAsia="pt-BR"/>
              </w:rPr>
              <w:t>requitado</w:t>
            </w:r>
            <w:proofErr w:type="spellEnd"/>
            <w:r w:rsidRPr="008629EB">
              <w:rPr>
                <w:rFonts w:ascii="Arial" w:eastAsia="Times New Roman" w:hAnsi="Arial" w:cs="Arial"/>
                <w:sz w:val="16"/>
                <w:szCs w:val="16"/>
                <w:lang w:eastAsia="pt-BR"/>
              </w:rPr>
              <w:t xml:space="preserve">. </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lastRenderedPageBreak/>
              <w:t>KG</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w:t>
            </w:r>
            <w:r w:rsidRPr="008629EB">
              <w:rPr>
                <w:rFonts w:ascii="Arial" w:eastAsia="Times New Roman" w:hAnsi="Arial" w:cs="Arial"/>
                <w:b/>
                <w:bCs/>
                <w:sz w:val="16"/>
                <w:szCs w:val="16"/>
                <w:lang w:eastAsia="pt-BR"/>
              </w:rPr>
              <w:lastRenderedPageBreak/>
              <w:t xml:space="preserve">2.742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lastRenderedPageBreak/>
              <w:t xml:space="preserve"> R$        7,55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w:t>
            </w:r>
            <w:r w:rsidRPr="008629EB">
              <w:rPr>
                <w:rFonts w:ascii="Arial" w:eastAsia="Times New Roman" w:hAnsi="Arial" w:cs="Arial"/>
                <w:b/>
                <w:bCs/>
                <w:color w:val="000000"/>
                <w:sz w:val="16"/>
                <w:szCs w:val="16"/>
                <w:lang w:eastAsia="pt-BR"/>
              </w:rPr>
              <w:lastRenderedPageBreak/>
              <w:t xml:space="preserve">20.702,10 </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lastRenderedPageBreak/>
              <w:t xml:space="preserve">31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Feijão preto, </w:t>
            </w:r>
            <w:r w:rsidRPr="008629EB">
              <w:rPr>
                <w:rFonts w:ascii="Arial" w:eastAsia="Times New Roman" w:hAnsi="Arial" w:cs="Arial"/>
                <w:sz w:val="16"/>
                <w:szCs w:val="16"/>
                <w:lang w:eastAsia="pt-BR"/>
              </w:rPr>
              <w:t xml:space="preserve">o produto deverá ser de primeira qualidade, estar de acordo com a NTA 02 e 14 (Decreto 12.486 de 20/10/78); Instrução Normativa nº 12, de 28 de março de 2008; RDC nº 259/2002 e Resolução FNDE nº 6 de 08/05/2020. Características: grãos novos, inteiros e sãos, de cor característica, maduros, limpos e secos, de produção de última safra. Isento de detritos animais ou vegetais, insetos, matéria terrosa, parasitas, grãos ou pedaços de grãos avariados, partidos, quebrados, mofados, ardidos, germinados, carunchados, imaturos, danificados por insetos, alfinetados, manchados, enrugados, descoloridos, amassados e isentos de matérias estranhas como grãos ou sementes de outras espécies. Embalagem primária: pacote plástico, atóxico, transparente, </w:t>
            </w:r>
            <w:proofErr w:type="spellStart"/>
            <w:r w:rsidRPr="008629EB">
              <w:rPr>
                <w:rFonts w:ascii="Arial" w:eastAsia="Times New Roman" w:hAnsi="Arial" w:cs="Arial"/>
                <w:sz w:val="16"/>
                <w:szCs w:val="16"/>
                <w:lang w:eastAsia="pt-BR"/>
              </w:rPr>
              <w:t>termosoldado</w:t>
            </w:r>
            <w:proofErr w:type="spellEnd"/>
            <w:r w:rsidRPr="008629EB">
              <w:rPr>
                <w:rFonts w:ascii="Arial" w:eastAsia="Times New Roman" w:hAnsi="Arial" w:cs="Arial"/>
                <w:sz w:val="16"/>
                <w:szCs w:val="16"/>
                <w:lang w:eastAsia="pt-BR"/>
              </w:rPr>
              <w:t xml:space="preserve"> e resistente, contendo 01 Kg, com prazo de validade e lote indeléveis. Embalagem secundária: fardo ou caixa, resistente, reforçado e lacrado. Rotulagem: deverá estar rotulado conforme legislação vigente.       </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200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11,30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2.260,00 </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 xml:space="preserve">32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Flocos de milho,</w:t>
            </w:r>
            <w:proofErr w:type="gramStart"/>
            <w:r w:rsidRPr="008629EB">
              <w:rPr>
                <w:rFonts w:ascii="Arial" w:eastAsia="Times New Roman" w:hAnsi="Arial" w:cs="Arial"/>
                <w:b/>
                <w:bCs/>
                <w:sz w:val="16"/>
                <w:szCs w:val="16"/>
                <w:lang w:eastAsia="pt-BR"/>
              </w:rPr>
              <w:t xml:space="preserve"> </w:t>
            </w:r>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pré cozido 100%, amarelo, com aspecto, cor,  cheiro e sabor próprios com ausência de  umidade, ranço, isento de sujidade, parasitas e larvas. Embalagem de 500g, em sacos</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plásticos transparentes e atóxicos, limpos e não violados, resistente que  garantam a integridade do produto até  o momento do  consumo. A embalagem deverá</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conter os  dados de identificação e  procedência,  informação nutricional, número de lote, data de validade, quantidade do produto. O produto deverá apresentar validade mínima</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de seis meses  a partir da data de entrega na  unidade requisitante.</w:t>
            </w:r>
          </w:p>
        </w:tc>
        <w:tc>
          <w:tcPr>
            <w:tcW w:w="807"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12.586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3,40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42.792,40 </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33 C.P</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Leite em pó integral,</w:t>
            </w:r>
            <w:r w:rsidRPr="008629EB">
              <w:rPr>
                <w:rFonts w:ascii="Arial" w:eastAsia="Times New Roman" w:hAnsi="Arial" w:cs="Arial"/>
                <w:sz w:val="16"/>
                <w:szCs w:val="16"/>
                <w:lang w:eastAsia="pt-BR"/>
              </w:rPr>
              <w:t xml:space="preserve"> (</w:t>
            </w:r>
            <w:proofErr w:type="spellStart"/>
            <w:r w:rsidRPr="008629EB">
              <w:rPr>
                <w:rFonts w:ascii="Arial" w:eastAsia="Times New Roman" w:hAnsi="Arial" w:cs="Arial"/>
                <w:sz w:val="16"/>
                <w:szCs w:val="16"/>
                <w:lang w:eastAsia="pt-BR"/>
              </w:rPr>
              <w:t>Instatâneo</w:t>
            </w:r>
            <w:proofErr w:type="spellEnd"/>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contendo pó integral, contendo no mínimo 26% de gorduras, embalado em pacotes de 200g, plásticos </w:t>
            </w:r>
            <w:proofErr w:type="spellStart"/>
            <w:r w:rsidRPr="008629EB">
              <w:rPr>
                <w:rFonts w:ascii="Arial" w:eastAsia="Times New Roman" w:hAnsi="Arial" w:cs="Arial"/>
                <w:sz w:val="16"/>
                <w:szCs w:val="16"/>
                <w:lang w:eastAsia="pt-BR"/>
              </w:rPr>
              <w:t>aluminizados</w:t>
            </w:r>
            <w:proofErr w:type="spellEnd"/>
            <w:r w:rsidRPr="008629EB">
              <w:rPr>
                <w:rFonts w:ascii="Arial" w:eastAsia="Times New Roman" w:hAnsi="Arial" w:cs="Arial"/>
                <w:sz w:val="16"/>
                <w:szCs w:val="16"/>
                <w:lang w:eastAsia="pt-BR"/>
              </w:rPr>
              <w:t>, limpos não  violados que  garantam a integrado do produto até o momento do consumo. A embalagem deverá</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conter os  dados de identificação e procedência,  informação  nutricional, número do lote, data  de validade,  quantidade do produto e número de registro.  </w:t>
            </w:r>
            <w:proofErr w:type="gramStart"/>
            <w:r w:rsidRPr="008629EB">
              <w:rPr>
                <w:rFonts w:ascii="Arial" w:eastAsia="Times New Roman" w:hAnsi="Arial" w:cs="Arial"/>
                <w:sz w:val="16"/>
                <w:szCs w:val="16"/>
                <w:lang w:eastAsia="pt-BR"/>
              </w:rPr>
              <w:t>o</w:t>
            </w:r>
            <w:proofErr w:type="gramEnd"/>
            <w:r w:rsidRPr="008629EB">
              <w:rPr>
                <w:rFonts w:ascii="Arial" w:eastAsia="Times New Roman" w:hAnsi="Arial" w:cs="Arial"/>
                <w:sz w:val="16"/>
                <w:szCs w:val="16"/>
                <w:lang w:eastAsia="pt-BR"/>
              </w:rPr>
              <w:t xml:space="preserve"> produto deverá apresentar validade mínima de 10 (dez) meses a partir da data de entrega na  unidade requisitante.</w:t>
            </w:r>
          </w:p>
        </w:tc>
        <w:tc>
          <w:tcPr>
            <w:tcW w:w="807"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9489</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10,82 </w:t>
            </w:r>
          </w:p>
        </w:tc>
        <w:tc>
          <w:tcPr>
            <w:tcW w:w="1360" w:type="dxa"/>
            <w:gridSpan w:val="2"/>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R$ 102.670,98</w:t>
            </w:r>
          </w:p>
        </w:tc>
      </w:tr>
      <w:tr w:rsidR="00E952C4" w:rsidRPr="008629EB" w:rsidTr="000E18DD">
        <w:trPr>
          <w:gridAfter w:val="2"/>
          <w:wAfter w:w="61" w:type="dxa"/>
          <w:trHeight w:val="60"/>
          <w:jc w:val="center"/>
        </w:trPr>
        <w:tc>
          <w:tcPr>
            <w:tcW w:w="704" w:type="dxa"/>
            <w:shd w:val="clear" w:color="auto" w:fill="auto"/>
            <w:noWrap/>
            <w:vAlign w:val="center"/>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34 C.R</w:t>
            </w:r>
          </w:p>
        </w:tc>
        <w:tc>
          <w:tcPr>
            <w:tcW w:w="4820" w:type="dxa"/>
            <w:shd w:val="clear" w:color="auto" w:fill="auto"/>
            <w:vAlign w:val="center"/>
          </w:tcPr>
          <w:p w:rsidR="00E952C4" w:rsidRPr="008629EB" w:rsidRDefault="00E952C4" w:rsidP="000E18DD">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Leite em pó integral,</w:t>
            </w:r>
            <w:r w:rsidRPr="008629EB">
              <w:rPr>
                <w:rFonts w:ascii="Arial" w:eastAsia="Times New Roman" w:hAnsi="Arial" w:cs="Arial"/>
                <w:sz w:val="16"/>
                <w:szCs w:val="16"/>
                <w:lang w:eastAsia="pt-BR"/>
              </w:rPr>
              <w:t xml:space="preserve"> (</w:t>
            </w:r>
            <w:proofErr w:type="spellStart"/>
            <w:r w:rsidRPr="008629EB">
              <w:rPr>
                <w:rFonts w:ascii="Arial" w:eastAsia="Times New Roman" w:hAnsi="Arial" w:cs="Arial"/>
                <w:sz w:val="16"/>
                <w:szCs w:val="16"/>
                <w:lang w:eastAsia="pt-BR"/>
              </w:rPr>
              <w:t>Instatâneo</w:t>
            </w:r>
            <w:proofErr w:type="spellEnd"/>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contendo pó integral, contendo no mínimo 26% de gorduras, embalado em pacotes de 200g, plásticos </w:t>
            </w:r>
            <w:proofErr w:type="spellStart"/>
            <w:r w:rsidRPr="008629EB">
              <w:rPr>
                <w:rFonts w:ascii="Arial" w:eastAsia="Times New Roman" w:hAnsi="Arial" w:cs="Arial"/>
                <w:sz w:val="16"/>
                <w:szCs w:val="16"/>
                <w:lang w:eastAsia="pt-BR"/>
              </w:rPr>
              <w:t>aluminizados</w:t>
            </w:r>
            <w:proofErr w:type="spellEnd"/>
            <w:r w:rsidRPr="008629EB">
              <w:rPr>
                <w:rFonts w:ascii="Arial" w:eastAsia="Times New Roman" w:hAnsi="Arial" w:cs="Arial"/>
                <w:sz w:val="16"/>
                <w:szCs w:val="16"/>
                <w:lang w:eastAsia="pt-BR"/>
              </w:rPr>
              <w:t>, limpos não  violados que  garantam a integrado do produto até o momento do consumo. A embalagem deverá</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conter os  dados de identificação e procedência,  informação  nutricional, número do lote, data  de validade,  quantidade do produto e número de registro.  </w:t>
            </w:r>
            <w:proofErr w:type="gramStart"/>
            <w:r w:rsidRPr="008629EB">
              <w:rPr>
                <w:rFonts w:ascii="Arial" w:eastAsia="Times New Roman" w:hAnsi="Arial" w:cs="Arial"/>
                <w:sz w:val="16"/>
                <w:szCs w:val="16"/>
                <w:lang w:eastAsia="pt-BR"/>
              </w:rPr>
              <w:t>o</w:t>
            </w:r>
            <w:proofErr w:type="gramEnd"/>
            <w:r w:rsidRPr="008629EB">
              <w:rPr>
                <w:rFonts w:ascii="Arial" w:eastAsia="Times New Roman" w:hAnsi="Arial" w:cs="Arial"/>
                <w:sz w:val="16"/>
                <w:szCs w:val="16"/>
                <w:lang w:eastAsia="pt-BR"/>
              </w:rPr>
              <w:t xml:space="preserve"> produto deverá apresentar validade mínima de 10 (dez) meses a partir da data de entrega na  unidade requisitante.</w:t>
            </w:r>
          </w:p>
        </w:tc>
        <w:tc>
          <w:tcPr>
            <w:tcW w:w="807" w:type="dxa"/>
            <w:shd w:val="clear" w:color="auto" w:fill="auto"/>
            <w:noWrap/>
            <w:vAlign w:val="center"/>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3.162</w:t>
            </w:r>
          </w:p>
        </w:tc>
        <w:tc>
          <w:tcPr>
            <w:tcW w:w="1563" w:type="dxa"/>
            <w:shd w:val="clear" w:color="auto" w:fill="auto"/>
            <w:noWrap/>
            <w:vAlign w:val="center"/>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10,82 </w:t>
            </w:r>
          </w:p>
        </w:tc>
        <w:tc>
          <w:tcPr>
            <w:tcW w:w="1360" w:type="dxa"/>
            <w:gridSpan w:val="2"/>
            <w:shd w:val="clear" w:color="auto" w:fill="auto"/>
            <w:noWrap/>
            <w:vAlign w:val="center"/>
          </w:tcPr>
          <w:p w:rsidR="00E952C4" w:rsidRPr="008629EB" w:rsidRDefault="00E952C4" w:rsidP="000E18DD">
            <w:pPr>
              <w:spacing w:after="0" w:line="240"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R$ 34.212,84</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3</w:t>
            </w:r>
            <w:r>
              <w:rPr>
                <w:rFonts w:ascii="Arial" w:eastAsia="Times New Roman" w:hAnsi="Arial" w:cs="Arial"/>
                <w:b/>
                <w:bCs/>
                <w:sz w:val="16"/>
                <w:szCs w:val="16"/>
                <w:lang w:eastAsia="pt-BR"/>
              </w:rPr>
              <w:t xml:space="preserve">5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Macarrão, </w:t>
            </w:r>
            <w:r w:rsidRPr="008629EB">
              <w:rPr>
                <w:rFonts w:ascii="Arial" w:eastAsia="Times New Roman" w:hAnsi="Arial" w:cs="Arial"/>
                <w:sz w:val="16"/>
                <w:szCs w:val="16"/>
                <w:lang w:eastAsia="pt-BR"/>
              </w:rPr>
              <w:t>vitaminado, espaguete,</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cor  amarela,  obtida pelo amassamento da  farinha de trigo especial, ovo, e demais substâncias permitidas, isentas de corantes artificiais sujidades, admitidas umidade máxima de 13%. Embalagem de 500g, sacos plásticos transparentes atóxicos, não</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violados, resistentes que garantam a integridade do produto até  o momento  do consumo. A embalagem deverá conter os</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dados de identificação e procedência, informação  nutricional, número do lote,  data de validade, quantidade do  produto. O</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produto  deverá apresentar validade mínima de seis meses  a partir  da data de entrega  na  unidade requisitada.</w:t>
            </w:r>
          </w:p>
        </w:tc>
        <w:tc>
          <w:tcPr>
            <w:tcW w:w="807"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UNID</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7.882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3,28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25.852,96 </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3</w:t>
            </w:r>
            <w:r>
              <w:rPr>
                <w:rFonts w:ascii="Arial" w:eastAsia="Times New Roman" w:hAnsi="Arial" w:cs="Arial"/>
                <w:b/>
                <w:bCs/>
                <w:sz w:val="16"/>
                <w:szCs w:val="16"/>
                <w:lang w:eastAsia="pt-BR"/>
              </w:rPr>
              <w:t xml:space="preserve">6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Margarina,</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margarina produzida exclusivamente de gordura vegetal, com adição de sal., em potes de polipropileno com lacre de papel </w:t>
            </w:r>
            <w:proofErr w:type="spellStart"/>
            <w:r w:rsidRPr="008629EB">
              <w:rPr>
                <w:rFonts w:ascii="Arial" w:eastAsia="Times New Roman" w:hAnsi="Arial" w:cs="Arial"/>
                <w:sz w:val="16"/>
                <w:szCs w:val="16"/>
                <w:lang w:eastAsia="pt-BR"/>
              </w:rPr>
              <w:t>aluminizado</w:t>
            </w:r>
            <w:proofErr w:type="spellEnd"/>
            <w:r w:rsidRPr="008629EB">
              <w:rPr>
                <w:rFonts w:ascii="Arial" w:eastAsia="Times New Roman" w:hAnsi="Arial" w:cs="Arial"/>
                <w:sz w:val="16"/>
                <w:szCs w:val="16"/>
                <w:lang w:eastAsia="pt-BR"/>
              </w:rPr>
              <w:t xml:space="preserve"> entre a tampa e o pote, resistentes, que garantam a integridade do produto até o momento do consumo contendo peso líquido 500g. A embalagem deverá conter externamente os dados de identificação e procedência, informação nutricional, número do lote, data de validade, quantidade do produto e número do registro. O produto deverá apresentar validade mínima de 06 (seis) meses a partir da data de entrega na unidade requisitante.</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UNID</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182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7,96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1.448,72 </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3</w:t>
            </w:r>
            <w:r>
              <w:rPr>
                <w:rFonts w:ascii="Arial" w:eastAsia="Times New Roman" w:hAnsi="Arial" w:cs="Arial"/>
                <w:b/>
                <w:bCs/>
                <w:sz w:val="16"/>
                <w:szCs w:val="16"/>
                <w:lang w:eastAsia="pt-BR"/>
              </w:rPr>
              <w:t xml:space="preserve">7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Milho Mungunzá</w:t>
            </w:r>
            <w:r w:rsidRPr="008629EB">
              <w:rPr>
                <w:rFonts w:ascii="Arial" w:eastAsia="Times New Roman" w:hAnsi="Arial" w:cs="Arial"/>
                <w:sz w:val="16"/>
                <w:szCs w:val="16"/>
                <w:lang w:eastAsia="pt-BR"/>
              </w:rPr>
              <w:t xml:space="preserve">, grãos de milho amarelo, com aspecto, cor, cheiro e sabor próprios com ausência de umidade, fermentação, </w:t>
            </w:r>
            <w:r w:rsidRPr="008629EB">
              <w:rPr>
                <w:rFonts w:ascii="Arial" w:eastAsia="Times New Roman" w:hAnsi="Arial" w:cs="Arial"/>
                <w:sz w:val="16"/>
                <w:szCs w:val="16"/>
                <w:lang w:eastAsia="pt-BR"/>
              </w:rPr>
              <w:lastRenderedPageBreak/>
              <w:t xml:space="preserve">ranço, isento de sujidades, parasitas </w:t>
            </w:r>
            <w:proofErr w:type="spellStart"/>
            <w:r w:rsidRPr="008629EB">
              <w:rPr>
                <w:rFonts w:ascii="Arial" w:eastAsia="Times New Roman" w:hAnsi="Arial" w:cs="Arial"/>
                <w:sz w:val="16"/>
                <w:szCs w:val="16"/>
                <w:lang w:eastAsia="pt-BR"/>
              </w:rPr>
              <w:t>elarvas</w:t>
            </w:r>
            <w:proofErr w:type="spellEnd"/>
            <w:r w:rsidRPr="008629EB">
              <w:rPr>
                <w:rFonts w:ascii="Arial" w:eastAsia="Times New Roman" w:hAnsi="Arial" w:cs="Arial"/>
                <w:sz w:val="16"/>
                <w:szCs w:val="16"/>
                <w:lang w:eastAsia="pt-BR"/>
              </w:rPr>
              <w:t xml:space="preserve">. Embalagem de 500g, em sacos plásticos transparentes e atóxicos, </w:t>
            </w:r>
            <w:proofErr w:type="spellStart"/>
            <w:r w:rsidRPr="008629EB">
              <w:rPr>
                <w:rFonts w:ascii="Arial" w:eastAsia="Times New Roman" w:hAnsi="Arial" w:cs="Arial"/>
                <w:sz w:val="16"/>
                <w:szCs w:val="16"/>
                <w:lang w:eastAsia="pt-BR"/>
              </w:rPr>
              <w:t>limposnão</w:t>
            </w:r>
            <w:proofErr w:type="spellEnd"/>
            <w:r w:rsidRPr="008629EB">
              <w:rPr>
                <w:rFonts w:ascii="Arial" w:eastAsia="Times New Roman" w:hAnsi="Arial" w:cs="Arial"/>
                <w:sz w:val="16"/>
                <w:szCs w:val="16"/>
                <w:lang w:eastAsia="pt-BR"/>
              </w:rPr>
              <w:t xml:space="preserve"> violados, resistentes que garantam a integridade do produto até o momento do consumo, acondicionados em fardos </w:t>
            </w:r>
            <w:proofErr w:type="gramStart"/>
            <w:r w:rsidRPr="008629EB">
              <w:rPr>
                <w:rFonts w:ascii="Arial" w:eastAsia="Times New Roman" w:hAnsi="Arial" w:cs="Arial"/>
                <w:sz w:val="16"/>
                <w:szCs w:val="16"/>
                <w:lang w:eastAsia="pt-BR"/>
              </w:rPr>
              <w:t>lacrados .</w:t>
            </w:r>
            <w:proofErr w:type="gramEnd"/>
            <w:r w:rsidRPr="008629EB">
              <w:rPr>
                <w:rFonts w:ascii="Arial" w:eastAsia="Times New Roman" w:hAnsi="Arial" w:cs="Arial"/>
                <w:sz w:val="16"/>
                <w:szCs w:val="16"/>
                <w:lang w:eastAsia="pt-BR"/>
              </w:rPr>
              <w:t xml:space="preserve"> A embalagem deverá conter externamente os dados de identificação e procedência, informação nutricional, número do lote, data de validade, quantidade do produto. O produto deverá apresentar validade mínima de 05 (cinco) meses a partir da data de entrega na unidade requisitante. </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lastRenderedPageBreak/>
              <w:t>PCT</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4.686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5,99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28.069,14 </w:t>
            </w:r>
          </w:p>
        </w:tc>
      </w:tr>
      <w:tr w:rsidR="00E952C4" w:rsidRPr="008629EB" w:rsidTr="000E18DD">
        <w:trPr>
          <w:gridAfter w:val="2"/>
          <w:wAfter w:w="61" w:type="dxa"/>
          <w:trHeight w:val="149"/>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lastRenderedPageBreak/>
              <w:t>3</w:t>
            </w:r>
            <w:r>
              <w:rPr>
                <w:rFonts w:ascii="Arial" w:eastAsia="Times New Roman" w:hAnsi="Arial" w:cs="Arial"/>
                <w:b/>
                <w:bCs/>
                <w:sz w:val="16"/>
                <w:szCs w:val="16"/>
                <w:lang w:eastAsia="pt-BR"/>
              </w:rPr>
              <w:t xml:space="preserve">8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proofErr w:type="gramStart"/>
            <w:r w:rsidRPr="008629EB">
              <w:rPr>
                <w:rFonts w:ascii="Arial" w:eastAsia="Times New Roman" w:hAnsi="Arial" w:cs="Arial"/>
                <w:b/>
                <w:bCs/>
                <w:sz w:val="16"/>
                <w:szCs w:val="16"/>
                <w:lang w:eastAsia="pt-BR"/>
              </w:rPr>
              <w:t xml:space="preserve">Óleo de soja refinado, </w:t>
            </w:r>
            <w:r w:rsidRPr="008629EB">
              <w:rPr>
                <w:rFonts w:ascii="Arial" w:eastAsia="Times New Roman" w:hAnsi="Arial" w:cs="Arial"/>
                <w:sz w:val="16"/>
                <w:szCs w:val="16"/>
                <w:lang w:eastAsia="pt-BR"/>
              </w:rPr>
              <w:t>embalagem plástica limpas, isentas</w:t>
            </w:r>
            <w:proofErr w:type="gramEnd"/>
            <w:r w:rsidRPr="008629EB">
              <w:rPr>
                <w:rFonts w:ascii="Arial" w:eastAsia="Times New Roman" w:hAnsi="Arial" w:cs="Arial"/>
                <w:sz w:val="16"/>
                <w:szCs w:val="16"/>
                <w:lang w:eastAsia="pt-BR"/>
              </w:rPr>
              <w:t xml:space="preserve"> de ferrugem, não amassadas, sem </w:t>
            </w:r>
            <w:proofErr w:type="spellStart"/>
            <w:r w:rsidRPr="008629EB">
              <w:rPr>
                <w:rFonts w:ascii="Arial" w:eastAsia="Times New Roman" w:hAnsi="Arial" w:cs="Arial"/>
                <w:sz w:val="16"/>
                <w:szCs w:val="16"/>
                <w:lang w:eastAsia="pt-BR"/>
              </w:rPr>
              <w:t>estufamentos</w:t>
            </w:r>
            <w:proofErr w:type="spellEnd"/>
            <w:r w:rsidRPr="008629EB">
              <w:rPr>
                <w:rFonts w:ascii="Arial" w:eastAsia="Times New Roman" w:hAnsi="Arial" w:cs="Arial"/>
                <w:sz w:val="16"/>
                <w:szCs w:val="16"/>
                <w:lang w:eastAsia="pt-BR"/>
              </w:rPr>
              <w:t xml:space="preserve">, resistentes, que garantam a integridade do </w:t>
            </w:r>
            <w:proofErr w:type="spellStart"/>
            <w:r w:rsidRPr="008629EB">
              <w:rPr>
                <w:rFonts w:ascii="Arial" w:eastAsia="Times New Roman" w:hAnsi="Arial" w:cs="Arial"/>
                <w:sz w:val="16"/>
                <w:szCs w:val="16"/>
                <w:lang w:eastAsia="pt-BR"/>
              </w:rPr>
              <w:t>produtoaté</w:t>
            </w:r>
            <w:proofErr w:type="spellEnd"/>
            <w:r w:rsidRPr="008629EB">
              <w:rPr>
                <w:rFonts w:ascii="Arial" w:eastAsia="Times New Roman" w:hAnsi="Arial" w:cs="Arial"/>
                <w:sz w:val="16"/>
                <w:szCs w:val="16"/>
                <w:lang w:eastAsia="pt-BR"/>
              </w:rPr>
              <w:t xml:space="preserve"> o momento do consumo, contendo 900 ml. A embalagem deverá conter externamente os dados de identificação e procedência, informação nutricional, número do lote, data de validade, quantidade do produto e número do registro. O produto deverá apresentar validade mínima de 10 (dez) meses a partir da ata de entrega na unidade requisitante. </w:t>
            </w:r>
          </w:p>
        </w:tc>
        <w:tc>
          <w:tcPr>
            <w:tcW w:w="807" w:type="dxa"/>
            <w:shd w:val="clear" w:color="auto" w:fill="auto"/>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UNID</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680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10,96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7.452,80 </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3</w:t>
            </w:r>
            <w:r>
              <w:rPr>
                <w:rFonts w:ascii="Arial" w:eastAsia="Times New Roman" w:hAnsi="Arial" w:cs="Arial"/>
                <w:b/>
                <w:bCs/>
                <w:sz w:val="16"/>
                <w:szCs w:val="16"/>
                <w:lang w:eastAsia="pt-BR"/>
              </w:rPr>
              <w:t xml:space="preserve">9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 xml:space="preserve">Proteína </w:t>
            </w:r>
            <w:proofErr w:type="spellStart"/>
            <w:r w:rsidRPr="008629EB">
              <w:rPr>
                <w:rFonts w:ascii="Arial" w:eastAsia="Times New Roman" w:hAnsi="Arial" w:cs="Arial"/>
                <w:b/>
                <w:bCs/>
                <w:sz w:val="16"/>
                <w:szCs w:val="16"/>
                <w:lang w:eastAsia="pt-BR"/>
              </w:rPr>
              <w:t>Texturizada</w:t>
            </w:r>
            <w:proofErr w:type="spellEnd"/>
            <w:r w:rsidRPr="008629EB">
              <w:rPr>
                <w:rFonts w:ascii="Arial" w:eastAsia="Times New Roman" w:hAnsi="Arial" w:cs="Arial"/>
                <w:b/>
                <w:bCs/>
                <w:sz w:val="16"/>
                <w:szCs w:val="16"/>
                <w:lang w:eastAsia="pt-BR"/>
              </w:rPr>
              <w:t xml:space="preserve"> de Soja,</w:t>
            </w:r>
            <w:r w:rsidRPr="008629EB">
              <w:rPr>
                <w:rFonts w:ascii="Arial" w:eastAsia="Times New Roman" w:hAnsi="Arial" w:cs="Arial"/>
                <w:sz w:val="16"/>
                <w:szCs w:val="16"/>
                <w:lang w:eastAsia="pt-BR"/>
              </w:rPr>
              <w:t xml:space="preserve"> tipo A média. Ingrediente: farinha desengordurada de soja.  E </w:t>
            </w:r>
            <w:proofErr w:type="gramStart"/>
            <w:r w:rsidRPr="008629EB">
              <w:rPr>
                <w:rFonts w:ascii="Arial" w:eastAsia="Times New Roman" w:hAnsi="Arial" w:cs="Arial"/>
                <w:sz w:val="16"/>
                <w:szCs w:val="16"/>
                <w:lang w:eastAsia="pt-BR"/>
              </w:rPr>
              <w:t>corante natural caramelo, não contem</w:t>
            </w:r>
            <w:proofErr w:type="gramEnd"/>
            <w:r w:rsidRPr="008629EB">
              <w:rPr>
                <w:rFonts w:ascii="Arial" w:eastAsia="Times New Roman" w:hAnsi="Arial" w:cs="Arial"/>
                <w:sz w:val="16"/>
                <w:szCs w:val="16"/>
                <w:lang w:eastAsia="pt-BR"/>
              </w:rPr>
              <w:t xml:space="preserve"> glúten.  Embalagem de 500g, sacos plásticos e atóxicos, tampos não violados, resistentes que garantam a integridade do produto até o momento do consumo, acondicionado em fardos lacrados. A embalagem</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de 500 g, deverá conter externamente os dados de identificação e procedência, informação nutricional, nº do lote, data de validade, quantidade do produto</w:t>
            </w:r>
            <w:r w:rsidRPr="008629EB">
              <w:rPr>
                <w:rFonts w:ascii="Arial" w:eastAsia="Times New Roman" w:hAnsi="Arial" w:cs="Arial"/>
                <w:i/>
                <w:iCs/>
                <w:sz w:val="16"/>
                <w:szCs w:val="16"/>
                <w:lang w:eastAsia="pt-BR"/>
              </w:rPr>
              <w:t xml:space="preserve">. </w:t>
            </w:r>
            <w:r w:rsidRPr="008629EB">
              <w:rPr>
                <w:rFonts w:ascii="Arial" w:eastAsia="Times New Roman" w:hAnsi="Arial" w:cs="Arial"/>
                <w:sz w:val="16"/>
                <w:szCs w:val="16"/>
                <w:lang w:eastAsia="pt-BR"/>
              </w:rPr>
              <w:t>O produto deverá apresentar validade mínima de 06 (seis) meses a partir da data de entrega na unidade requisitante entrega na unidade</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requisitantes e com registro no Ministério da </w:t>
            </w:r>
            <w:r>
              <w:rPr>
                <w:rFonts w:ascii="Arial" w:eastAsia="Times New Roman" w:hAnsi="Arial" w:cs="Arial"/>
                <w:sz w:val="16"/>
                <w:szCs w:val="16"/>
                <w:lang w:eastAsia="pt-BR"/>
              </w:rPr>
              <w:t>Educação</w:t>
            </w:r>
            <w:r w:rsidRPr="008629EB">
              <w:rPr>
                <w:rFonts w:ascii="Arial" w:eastAsia="Times New Roman" w:hAnsi="Arial" w:cs="Arial"/>
                <w:sz w:val="16"/>
                <w:szCs w:val="16"/>
                <w:lang w:eastAsia="pt-BR"/>
              </w:rPr>
              <w:t xml:space="preserve">.  </w:t>
            </w:r>
          </w:p>
        </w:tc>
        <w:tc>
          <w:tcPr>
            <w:tcW w:w="807"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PCT</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3.992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4,92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19.640,64 </w:t>
            </w:r>
          </w:p>
        </w:tc>
      </w:tr>
      <w:tr w:rsidR="00E952C4" w:rsidRPr="008629EB" w:rsidTr="000E18DD">
        <w:trPr>
          <w:gridAfter w:val="2"/>
          <w:wAfter w:w="61" w:type="dxa"/>
          <w:trHeight w:val="60"/>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 xml:space="preserve">40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Sal iodado,</w:t>
            </w:r>
            <w:r w:rsidRPr="008629EB">
              <w:rPr>
                <w:rFonts w:ascii="Arial" w:eastAsia="Times New Roman" w:hAnsi="Arial" w:cs="Arial"/>
                <w:sz w:val="16"/>
                <w:szCs w:val="16"/>
                <w:lang w:eastAsia="pt-BR"/>
              </w:rPr>
              <w:t xml:space="preserve"> de mesa, embalagem 1 kg. Sal, moído e iodado, contendo cloreto de sódio, iodato de potássio e anti – umectante INS 535 (Ferrocianeto de sódio</w:t>
            </w:r>
            <w:proofErr w:type="gramStart"/>
            <w:r w:rsidRPr="008629EB">
              <w:rPr>
                <w:rFonts w:ascii="Arial" w:eastAsia="Times New Roman" w:hAnsi="Arial" w:cs="Arial"/>
                <w:sz w:val="16"/>
                <w:szCs w:val="16"/>
                <w:lang w:eastAsia="pt-BR"/>
              </w:rPr>
              <w:t>),</w:t>
            </w:r>
            <w:proofErr w:type="gramEnd"/>
            <w:r w:rsidRPr="008629EB">
              <w:rPr>
                <w:rFonts w:ascii="Arial" w:eastAsia="Times New Roman" w:hAnsi="Arial" w:cs="Arial"/>
                <w:sz w:val="16"/>
                <w:szCs w:val="16"/>
                <w:lang w:eastAsia="pt-BR"/>
              </w:rPr>
              <w:t>constituído de cristais de granulação uniforme isentos de impurezas e umidade. Acondicionado em sacos de polietileno, integro, atóxico e resistente, vedado hermeticamente e limpo, contendo de um quilo de l peso liquido. A embalagem deverá conter externamente os dados de identificação, procedências, informação nutricional,</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numero do lote, data de validade e quantidade do produto.  O produto deverá</w:t>
            </w:r>
            <w:proofErr w:type="gramStart"/>
            <w:r w:rsidRPr="008629EB">
              <w:rPr>
                <w:rFonts w:ascii="Arial" w:eastAsia="Times New Roman" w:hAnsi="Arial" w:cs="Arial"/>
                <w:sz w:val="16"/>
                <w:szCs w:val="16"/>
                <w:lang w:eastAsia="pt-BR"/>
              </w:rPr>
              <w:t xml:space="preserve">  </w:t>
            </w:r>
            <w:proofErr w:type="gramEnd"/>
            <w:r w:rsidRPr="008629EB">
              <w:rPr>
                <w:rFonts w:ascii="Arial" w:eastAsia="Times New Roman" w:hAnsi="Arial" w:cs="Arial"/>
                <w:sz w:val="16"/>
                <w:szCs w:val="16"/>
                <w:lang w:eastAsia="pt-BR"/>
              </w:rPr>
              <w:t xml:space="preserve">apresentar validade mínima de 06 (seis) meses a partir da data de entrega na unidade requisitante e com  registro no Ministério da </w:t>
            </w:r>
            <w:r>
              <w:rPr>
                <w:rFonts w:ascii="Arial" w:eastAsia="Times New Roman" w:hAnsi="Arial" w:cs="Arial"/>
                <w:sz w:val="16"/>
                <w:szCs w:val="16"/>
                <w:lang w:eastAsia="pt-BR"/>
              </w:rPr>
              <w:t>Educação</w:t>
            </w:r>
            <w:r w:rsidRPr="008629EB">
              <w:rPr>
                <w:rFonts w:ascii="Arial" w:eastAsia="Times New Roman" w:hAnsi="Arial" w:cs="Arial"/>
                <w:sz w:val="16"/>
                <w:szCs w:val="16"/>
                <w:lang w:eastAsia="pt-BR"/>
              </w:rPr>
              <w:t>.</w:t>
            </w:r>
          </w:p>
        </w:tc>
        <w:tc>
          <w:tcPr>
            <w:tcW w:w="807"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KG</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587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1,09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639,83 </w:t>
            </w:r>
          </w:p>
        </w:tc>
      </w:tr>
      <w:tr w:rsidR="00E952C4" w:rsidRPr="008629EB" w:rsidTr="000E18DD">
        <w:trPr>
          <w:gridAfter w:val="2"/>
          <w:wAfter w:w="61" w:type="dxa"/>
          <w:trHeight w:val="135"/>
          <w:jc w:val="center"/>
        </w:trPr>
        <w:tc>
          <w:tcPr>
            <w:tcW w:w="704"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Pr>
                <w:rFonts w:ascii="Arial" w:eastAsia="Times New Roman" w:hAnsi="Arial" w:cs="Arial"/>
                <w:b/>
                <w:bCs/>
                <w:sz w:val="16"/>
                <w:szCs w:val="16"/>
                <w:lang w:eastAsia="pt-BR"/>
              </w:rPr>
              <w:t xml:space="preserve">41 </w:t>
            </w:r>
            <w:r>
              <w:rPr>
                <w:rFonts w:ascii="Arial" w:eastAsia="Times New Roman" w:hAnsi="Arial" w:cs="Arial"/>
                <w:b/>
                <w:bCs/>
                <w:color w:val="000000"/>
                <w:sz w:val="16"/>
                <w:szCs w:val="16"/>
                <w:lang w:eastAsia="pt-BR"/>
              </w:rPr>
              <w:t>EXC</w:t>
            </w:r>
          </w:p>
        </w:tc>
        <w:tc>
          <w:tcPr>
            <w:tcW w:w="4820" w:type="dxa"/>
            <w:shd w:val="clear" w:color="auto" w:fill="auto"/>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b/>
                <w:bCs/>
                <w:sz w:val="16"/>
                <w:szCs w:val="16"/>
                <w:lang w:eastAsia="pt-BR"/>
              </w:rPr>
              <w:t xml:space="preserve">Vinagre de álcool, </w:t>
            </w:r>
            <w:r w:rsidRPr="008629EB">
              <w:rPr>
                <w:rFonts w:ascii="Arial" w:eastAsia="Times New Roman" w:hAnsi="Arial" w:cs="Arial"/>
                <w:sz w:val="16"/>
                <w:szCs w:val="16"/>
                <w:lang w:eastAsia="pt-BR"/>
              </w:rPr>
              <w:t xml:space="preserve">embalagem unidade de 500 ml. Produto natural, fermentado acético simples e isento de corantes artificiais, </w:t>
            </w:r>
            <w:proofErr w:type="gramStart"/>
            <w:r w:rsidRPr="008629EB">
              <w:rPr>
                <w:rFonts w:ascii="Arial" w:eastAsia="Times New Roman" w:hAnsi="Arial" w:cs="Arial"/>
                <w:sz w:val="16"/>
                <w:szCs w:val="16"/>
                <w:lang w:eastAsia="pt-BR"/>
              </w:rPr>
              <w:t>de1ª.</w:t>
            </w:r>
            <w:proofErr w:type="gramEnd"/>
            <w:r w:rsidRPr="008629EB">
              <w:rPr>
                <w:rFonts w:ascii="Arial" w:eastAsia="Times New Roman" w:hAnsi="Arial" w:cs="Arial"/>
                <w:sz w:val="16"/>
                <w:szCs w:val="16"/>
                <w:lang w:eastAsia="pt-BR"/>
              </w:rPr>
              <w:t xml:space="preserve">qualidade.Fermentado acético de álcool e água. Conservante: </w:t>
            </w:r>
            <w:proofErr w:type="spellStart"/>
            <w:r w:rsidRPr="008629EB">
              <w:rPr>
                <w:rFonts w:ascii="Arial" w:eastAsia="Times New Roman" w:hAnsi="Arial" w:cs="Arial"/>
                <w:sz w:val="16"/>
                <w:szCs w:val="16"/>
                <w:lang w:eastAsia="pt-BR"/>
              </w:rPr>
              <w:t>metabissulfito</w:t>
            </w:r>
            <w:proofErr w:type="spellEnd"/>
            <w:r w:rsidRPr="008629EB">
              <w:rPr>
                <w:rFonts w:ascii="Arial" w:eastAsia="Times New Roman" w:hAnsi="Arial" w:cs="Arial"/>
                <w:sz w:val="16"/>
                <w:szCs w:val="16"/>
                <w:lang w:eastAsia="pt-BR"/>
              </w:rPr>
              <w:t xml:space="preserve"> de sódio. Acidez volátil 4,0%.   </w:t>
            </w:r>
          </w:p>
        </w:tc>
        <w:tc>
          <w:tcPr>
            <w:tcW w:w="807"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UNID</w:t>
            </w:r>
          </w:p>
        </w:tc>
        <w:tc>
          <w:tcPr>
            <w:tcW w:w="1089" w:type="dxa"/>
            <w:shd w:val="clear" w:color="auto" w:fill="auto"/>
            <w:noWrap/>
            <w:vAlign w:val="center"/>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 xml:space="preserve">                       860 </w:t>
            </w:r>
          </w:p>
        </w:tc>
        <w:tc>
          <w:tcPr>
            <w:tcW w:w="1563" w:type="dxa"/>
            <w:shd w:val="clear" w:color="auto" w:fill="auto"/>
            <w:noWrap/>
            <w:vAlign w:val="center"/>
            <w:hideMark/>
          </w:tcPr>
          <w:p w:rsidR="00E952C4" w:rsidRPr="008629EB" w:rsidRDefault="00E952C4" w:rsidP="000E18DD">
            <w:pPr>
              <w:spacing w:after="0" w:line="240" w:lineRule="auto"/>
              <w:rPr>
                <w:rFonts w:ascii="Arial" w:eastAsia="Times New Roman" w:hAnsi="Arial" w:cs="Arial"/>
                <w:sz w:val="16"/>
                <w:szCs w:val="16"/>
                <w:lang w:eastAsia="pt-BR"/>
              </w:rPr>
            </w:pPr>
            <w:r w:rsidRPr="008629EB">
              <w:rPr>
                <w:rFonts w:ascii="Arial" w:eastAsia="Times New Roman" w:hAnsi="Arial" w:cs="Arial"/>
                <w:sz w:val="16"/>
                <w:szCs w:val="16"/>
                <w:lang w:eastAsia="pt-BR"/>
              </w:rPr>
              <w:t xml:space="preserve"> R$              2,58 </w:t>
            </w:r>
          </w:p>
        </w:tc>
        <w:tc>
          <w:tcPr>
            <w:tcW w:w="1360" w:type="dxa"/>
            <w:gridSpan w:val="2"/>
            <w:shd w:val="clear" w:color="auto" w:fill="auto"/>
            <w:noWrap/>
            <w:vAlign w:val="center"/>
            <w:hideMark/>
          </w:tcPr>
          <w:p w:rsidR="00E952C4" w:rsidRPr="008629EB" w:rsidRDefault="00E952C4" w:rsidP="000E18DD">
            <w:pPr>
              <w:spacing w:after="0" w:line="240" w:lineRule="auto"/>
              <w:jc w:val="right"/>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 R$                           2.218,80 </w:t>
            </w:r>
          </w:p>
        </w:tc>
      </w:tr>
      <w:tr w:rsidR="00E952C4" w:rsidRPr="008629EB" w:rsidTr="000E18DD">
        <w:trPr>
          <w:gridAfter w:val="1"/>
          <w:wAfter w:w="50" w:type="dxa"/>
          <w:trHeight w:val="223"/>
          <w:jc w:val="center"/>
        </w:trPr>
        <w:tc>
          <w:tcPr>
            <w:tcW w:w="8994" w:type="dxa"/>
            <w:gridSpan w:val="6"/>
            <w:shd w:val="clear" w:color="auto" w:fill="auto"/>
            <w:noWrap/>
            <w:vAlign w:val="bottom"/>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TOTAL</w:t>
            </w:r>
          </w:p>
        </w:tc>
        <w:tc>
          <w:tcPr>
            <w:tcW w:w="1360" w:type="dxa"/>
            <w:gridSpan w:val="2"/>
            <w:shd w:val="clear" w:color="auto" w:fill="auto"/>
            <w:noWrap/>
            <w:vAlign w:val="center"/>
            <w:hideMark/>
          </w:tcPr>
          <w:p w:rsidR="00E952C4" w:rsidRPr="008629EB" w:rsidRDefault="00E952C4" w:rsidP="000E18DD">
            <w:pPr>
              <w:spacing w:after="0" w:line="240" w:lineRule="auto"/>
              <w:rPr>
                <w:rFonts w:ascii="Arial" w:eastAsia="Times New Roman" w:hAnsi="Arial" w:cs="Arial"/>
                <w:b/>
                <w:bCs/>
                <w:color w:val="000000"/>
                <w:sz w:val="16"/>
                <w:szCs w:val="16"/>
                <w:lang w:eastAsia="pt-BR"/>
              </w:rPr>
            </w:pPr>
            <w:r w:rsidRPr="008629EB">
              <w:rPr>
                <w:rFonts w:ascii="Arial" w:eastAsia="Times New Roman" w:hAnsi="Arial" w:cs="Arial"/>
                <w:b/>
                <w:bCs/>
                <w:color w:val="000000"/>
                <w:sz w:val="16"/>
                <w:szCs w:val="16"/>
                <w:lang w:eastAsia="pt-BR"/>
              </w:rPr>
              <w:t xml:space="preserve">R$508.116,84 </w:t>
            </w:r>
          </w:p>
        </w:tc>
      </w:tr>
      <w:tr w:rsidR="00E952C4" w:rsidRPr="008629EB" w:rsidTr="000E18DD">
        <w:trPr>
          <w:gridAfter w:val="1"/>
          <w:wAfter w:w="50" w:type="dxa"/>
          <w:trHeight w:val="137"/>
          <w:jc w:val="center"/>
        </w:trPr>
        <w:tc>
          <w:tcPr>
            <w:tcW w:w="8994" w:type="dxa"/>
            <w:gridSpan w:val="6"/>
            <w:shd w:val="clear" w:color="auto" w:fill="auto"/>
            <w:noWrap/>
            <w:vAlign w:val="bottom"/>
            <w:hideMark/>
          </w:tcPr>
          <w:p w:rsidR="00E952C4" w:rsidRPr="008629EB" w:rsidRDefault="00E952C4" w:rsidP="000E18DD">
            <w:pPr>
              <w:spacing w:after="0" w:line="240" w:lineRule="auto"/>
              <w:jc w:val="center"/>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VALOR GLOBAL</w:t>
            </w:r>
          </w:p>
        </w:tc>
        <w:tc>
          <w:tcPr>
            <w:tcW w:w="1360" w:type="dxa"/>
            <w:gridSpan w:val="2"/>
            <w:shd w:val="clear" w:color="auto" w:fill="auto"/>
            <w:noWrap/>
            <w:vAlign w:val="bottom"/>
            <w:hideMark/>
          </w:tcPr>
          <w:p w:rsidR="00E952C4" w:rsidRPr="008629EB" w:rsidRDefault="00E952C4" w:rsidP="000E18DD">
            <w:pPr>
              <w:spacing w:after="0" w:line="240" w:lineRule="auto"/>
              <w:rPr>
                <w:rFonts w:ascii="Arial" w:eastAsia="Times New Roman" w:hAnsi="Arial" w:cs="Arial"/>
                <w:b/>
                <w:bCs/>
                <w:sz w:val="16"/>
                <w:szCs w:val="16"/>
                <w:lang w:eastAsia="pt-BR"/>
              </w:rPr>
            </w:pPr>
            <w:r w:rsidRPr="008629EB">
              <w:rPr>
                <w:rFonts w:ascii="Arial" w:eastAsia="Times New Roman" w:hAnsi="Arial" w:cs="Arial"/>
                <w:b/>
                <w:bCs/>
                <w:sz w:val="16"/>
                <w:szCs w:val="16"/>
                <w:lang w:eastAsia="pt-BR"/>
              </w:rPr>
              <w:t>R$</w:t>
            </w:r>
            <w:r>
              <w:rPr>
                <w:rFonts w:ascii="Arial" w:eastAsia="Times New Roman" w:hAnsi="Arial" w:cs="Arial"/>
                <w:b/>
                <w:bCs/>
                <w:sz w:val="16"/>
                <w:szCs w:val="16"/>
                <w:lang w:eastAsia="pt-BR"/>
              </w:rPr>
              <w:t xml:space="preserve"> 1.456</w:t>
            </w:r>
            <w:r w:rsidRPr="008629EB">
              <w:rPr>
                <w:rFonts w:ascii="Arial" w:eastAsia="Times New Roman" w:hAnsi="Arial" w:cs="Arial"/>
                <w:b/>
                <w:bCs/>
                <w:sz w:val="16"/>
                <w:szCs w:val="16"/>
                <w:lang w:eastAsia="pt-BR"/>
              </w:rPr>
              <w:t>.8</w:t>
            </w:r>
            <w:r>
              <w:rPr>
                <w:rFonts w:ascii="Arial" w:eastAsia="Times New Roman" w:hAnsi="Arial" w:cs="Arial"/>
                <w:b/>
                <w:bCs/>
                <w:sz w:val="16"/>
                <w:szCs w:val="16"/>
                <w:lang w:eastAsia="pt-BR"/>
              </w:rPr>
              <w:t>86</w:t>
            </w:r>
            <w:r w:rsidRPr="008629EB">
              <w:rPr>
                <w:rFonts w:ascii="Arial" w:eastAsia="Times New Roman" w:hAnsi="Arial" w:cs="Arial"/>
                <w:b/>
                <w:bCs/>
                <w:sz w:val="16"/>
                <w:szCs w:val="16"/>
                <w:lang w:eastAsia="pt-BR"/>
              </w:rPr>
              <w:t>,8</w:t>
            </w:r>
            <w:r>
              <w:rPr>
                <w:rFonts w:ascii="Arial" w:eastAsia="Times New Roman" w:hAnsi="Arial" w:cs="Arial"/>
                <w:b/>
                <w:bCs/>
                <w:sz w:val="16"/>
                <w:szCs w:val="16"/>
                <w:lang w:eastAsia="pt-BR"/>
              </w:rPr>
              <w:t>8</w:t>
            </w:r>
          </w:p>
        </w:tc>
      </w:tr>
    </w:tbl>
    <w:p w:rsidR="00A97AC4" w:rsidRDefault="00A97AC4" w:rsidP="00A97AC4">
      <w:pPr>
        <w:pStyle w:val="SemEspaamento"/>
        <w:jc w:val="both"/>
        <w:rPr>
          <w:rFonts w:ascii="Arial" w:hAnsi="Arial" w:cs="Arial"/>
          <w:sz w:val="24"/>
          <w:szCs w:val="24"/>
        </w:rPr>
      </w:pPr>
    </w:p>
    <w:p w:rsidR="00A97AC4" w:rsidRPr="00F755FA" w:rsidRDefault="00A97AC4" w:rsidP="00A97AC4">
      <w:pPr>
        <w:tabs>
          <w:tab w:val="left" w:pos="384"/>
          <w:tab w:val="left" w:pos="9356"/>
        </w:tabs>
        <w:spacing w:after="0" w:line="240" w:lineRule="auto"/>
        <w:ind w:right="-26"/>
        <w:rPr>
          <w:rFonts w:ascii="Arial" w:hAnsi="Arial" w:cs="Arial"/>
          <w:sz w:val="24"/>
          <w:szCs w:val="24"/>
        </w:rPr>
      </w:pPr>
      <w:r w:rsidRPr="00F755FA">
        <w:rPr>
          <w:rFonts w:ascii="Arial" w:hAnsi="Arial" w:cs="Arial"/>
          <w:sz w:val="24"/>
          <w:szCs w:val="24"/>
        </w:rPr>
        <w:t>1.2. O objeto desta contratação não se enquadra como sendo bem de luxo.</w:t>
      </w:r>
    </w:p>
    <w:p w:rsidR="00A97AC4" w:rsidRPr="00F755FA" w:rsidRDefault="00A97AC4" w:rsidP="00A97AC4">
      <w:pPr>
        <w:tabs>
          <w:tab w:val="left" w:pos="388"/>
        </w:tabs>
        <w:spacing w:after="0" w:line="240" w:lineRule="auto"/>
        <w:rPr>
          <w:rFonts w:ascii="Arial" w:hAnsi="Arial" w:cs="Arial"/>
          <w:sz w:val="24"/>
          <w:szCs w:val="24"/>
        </w:rPr>
      </w:pPr>
    </w:p>
    <w:p w:rsidR="00A97AC4" w:rsidRDefault="00A97AC4" w:rsidP="00A97AC4">
      <w:pPr>
        <w:tabs>
          <w:tab w:val="left" w:pos="388"/>
        </w:tabs>
        <w:spacing w:after="0" w:line="240" w:lineRule="auto"/>
        <w:ind w:right="-168"/>
        <w:jc w:val="both"/>
        <w:rPr>
          <w:rFonts w:ascii="Arial" w:hAnsi="Arial" w:cs="Arial"/>
          <w:sz w:val="24"/>
          <w:szCs w:val="24"/>
        </w:rPr>
      </w:pPr>
      <w:r w:rsidRPr="00F755FA">
        <w:rPr>
          <w:rFonts w:ascii="Arial" w:hAnsi="Arial" w:cs="Arial"/>
          <w:sz w:val="24"/>
          <w:szCs w:val="24"/>
        </w:rPr>
        <w:t xml:space="preserve">1.3. O prazo de vigência da contratação será de </w:t>
      </w:r>
      <w:r>
        <w:rPr>
          <w:rFonts w:ascii="Arial" w:hAnsi="Arial" w:cs="Arial"/>
          <w:b/>
          <w:sz w:val="24"/>
          <w:szCs w:val="24"/>
        </w:rPr>
        <w:t>12</w:t>
      </w:r>
      <w:r w:rsidRPr="00F755FA">
        <w:rPr>
          <w:rFonts w:ascii="Arial" w:hAnsi="Arial" w:cs="Arial"/>
          <w:b/>
          <w:sz w:val="24"/>
          <w:szCs w:val="24"/>
        </w:rPr>
        <w:t xml:space="preserve"> (</w:t>
      </w:r>
      <w:r>
        <w:rPr>
          <w:rFonts w:ascii="Arial" w:hAnsi="Arial" w:cs="Arial"/>
          <w:b/>
          <w:sz w:val="24"/>
          <w:szCs w:val="24"/>
        </w:rPr>
        <w:t>doze</w:t>
      </w:r>
      <w:r w:rsidRPr="00F755FA">
        <w:rPr>
          <w:rFonts w:ascii="Arial" w:hAnsi="Arial" w:cs="Arial"/>
          <w:b/>
          <w:sz w:val="24"/>
          <w:szCs w:val="24"/>
        </w:rPr>
        <w:t xml:space="preserve">) </w:t>
      </w:r>
      <w:r>
        <w:rPr>
          <w:rFonts w:ascii="Arial" w:hAnsi="Arial" w:cs="Arial"/>
          <w:b/>
          <w:sz w:val="24"/>
          <w:szCs w:val="24"/>
        </w:rPr>
        <w:t>meses</w:t>
      </w:r>
      <w:r w:rsidRPr="00F755FA">
        <w:rPr>
          <w:rFonts w:ascii="Arial" w:hAnsi="Arial" w:cs="Arial"/>
          <w:sz w:val="24"/>
          <w:szCs w:val="24"/>
        </w:rPr>
        <w:t xml:space="preserve"> contado da assinatura do contrato ou da emissão da nota de empenho, </w:t>
      </w:r>
      <w:r w:rsidRPr="00F755FA">
        <w:rPr>
          <w:rFonts w:ascii="Arial" w:hAnsi="Arial" w:cs="Arial"/>
          <w:b/>
          <w:sz w:val="24"/>
          <w:szCs w:val="24"/>
          <w:u w:val="single"/>
        </w:rPr>
        <w:t>podendo ser prorrogado por igual período</w:t>
      </w:r>
      <w:r w:rsidRPr="00F755FA">
        <w:rPr>
          <w:rFonts w:ascii="Arial" w:hAnsi="Arial" w:cs="Arial"/>
          <w:sz w:val="24"/>
          <w:szCs w:val="24"/>
        </w:rPr>
        <w:t xml:space="preserve">, na forma do art. </w:t>
      </w:r>
      <w:r>
        <w:rPr>
          <w:rFonts w:ascii="Arial" w:hAnsi="Arial" w:cs="Arial"/>
          <w:sz w:val="24"/>
          <w:szCs w:val="24"/>
        </w:rPr>
        <w:t xml:space="preserve">105 </w:t>
      </w:r>
      <w:r w:rsidRPr="00F755FA">
        <w:rPr>
          <w:rFonts w:ascii="Arial" w:hAnsi="Arial" w:cs="Arial"/>
          <w:sz w:val="24"/>
          <w:szCs w:val="24"/>
        </w:rPr>
        <w:t>da Lei n° 14.133, de 2021.</w:t>
      </w:r>
    </w:p>
    <w:p w:rsidR="00A97AC4" w:rsidRPr="00F755FA" w:rsidRDefault="00A97AC4" w:rsidP="00A97AC4">
      <w:pPr>
        <w:tabs>
          <w:tab w:val="left" w:pos="388"/>
        </w:tabs>
        <w:spacing w:after="0" w:line="240" w:lineRule="auto"/>
        <w:ind w:right="-168"/>
        <w:jc w:val="both"/>
        <w:rPr>
          <w:rFonts w:ascii="Arial" w:hAnsi="Arial" w:cs="Arial"/>
          <w:sz w:val="24"/>
          <w:szCs w:val="24"/>
        </w:rPr>
      </w:pPr>
    </w:p>
    <w:p w:rsidR="00A97AC4" w:rsidRPr="00F755FA" w:rsidRDefault="00A97AC4" w:rsidP="00A97AC4">
      <w:pPr>
        <w:pStyle w:val="Ttulo11"/>
        <w:numPr>
          <w:ilvl w:val="0"/>
          <w:numId w:val="1"/>
        </w:numPr>
        <w:tabs>
          <w:tab w:val="left" w:pos="384"/>
        </w:tabs>
        <w:ind w:hanging="384"/>
        <w:rPr>
          <w:rFonts w:ascii="Arial" w:hAnsi="Arial" w:cs="Arial"/>
          <w:sz w:val="24"/>
          <w:szCs w:val="24"/>
        </w:rPr>
      </w:pPr>
      <w:r w:rsidRPr="00F755FA">
        <w:rPr>
          <w:rFonts w:ascii="Arial" w:hAnsi="Arial" w:cs="Arial"/>
          <w:sz w:val="24"/>
          <w:szCs w:val="24"/>
        </w:rPr>
        <w:t xml:space="preserve">FUNDAMENTAÇÃO E DESCRIÇÃO DA </w:t>
      </w:r>
      <w:r w:rsidRPr="00F755FA">
        <w:rPr>
          <w:rFonts w:ascii="Arial" w:hAnsi="Arial" w:cs="Arial"/>
          <w:spacing w:val="-2"/>
          <w:sz w:val="24"/>
          <w:szCs w:val="24"/>
        </w:rPr>
        <w:t>NECESSIDADE</w:t>
      </w:r>
    </w:p>
    <w:p w:rsidR="00A97AC4" w:rsidRPr="00F755FA" w:rsidRDefault="00A97AC4" w:rsidP="00A97AC4">
      <w:pPr>
        <w:tabs>
          <w:tab w:val="left" w:pos="510"/>
        </w:tabs>
        <w:spacing w:after="0" w:line="240" w:lineRule="auto"/>
        <w:ind w:right="109"/>
        <w:jc w:val="both"/>
        <w:rPr>
          <w:rFonts w:ascii="Arial" w:hAnsi="Arial" w:cs="Arial"/>
          <w:sz w:val="24"/>
          <w:szCs w:val="24"/>
        </w:rPr>
      </w:pPr>
    </w:p>
    <w:p w:rsidR="00A97AC4" w:rsidRPr="00F755FA" w:rsidRDefault="00A97AC4" w:rsidP="00A97AC4">
      <w:pPr>
        <w:tabs>
          <w:tab w:val="left" w:pos="510"/>
        </w:tabs>
        <w:spacing w:after="0" w:line="240" w:lineRule="auto"/>
        <w:ind w:right="-168"/>
        <w:jc w:val="both"/>
        <w:rPr>
          <w:rFonts w:ascii="Arial" w:hAnsi="Arial" w:cs="Arial"/>
          <w:b/>
          <w:sz w:val="24"/>
          <w:szCs w:val="24"/>
        </w:rPr>
      </w:pPr>
      <w:r w:rsidRPr="00F755FA">
        <w:rPr>
          <w:rFonts w:ascii="Arial" w:hAnsi="Arial" w:cs="Arial"/>
          <w:sz w:val="24"/>
          <w:szCs w:val="24"/>
        </w:rPr>
        <w:t xml:space="preserve">2.1. O referido processo tem como objetivo </w:t>
      </w:r>
      <w:r>
        <w:rPr>
          <w:rFonts w:ascii="Arial" w:hAnsi="Arial" w:cs="Arial"/>
          <w:sz w:val="24"/>
          <w:szCs w:val="24"/>
        </w:rPr>
        <w:t>o imediato fornecimento de alimentação</w:t>
      </w:r>
      <w:r w:rsidRPr="00F755FA">
        <w:rPr>
          <w:rFonts w:ascii="Arial" w:hAnsi="Arial" w:cs="Arial"/>
          <w:sz w:val="24"/>
          <w:szCs w:val="24"/>
        </w:rPr>
        <w:t xml:space="preserve"> visando suprir as necessidades da Secretaria Municipal de </w:t>
      </w:r>
      <w:r>
        <w:rPr>
          <w:rFonts w:ascii="Arial" w:hAnsi="Arial" w:cs="Arial"/>
          <w:sz w:val="24"/>
          <w:szCs w:val="24"/>
        </w:rPr>
        <w:t>Educação</w:t>
      </w:r>
      <w:r w:rsidRPr="00F755FA">
        <w:rPr>
          <w:rFonts w:ascii="Arial" w:hAnsi="Arial" w:cs="Arial"/>
          <w:sz w:val="24"/>
          <w:szCs w:val="24"/>
        </w:rPr>
        <w:t xml:space="preserve">, em especial </w:t>
      </w:r>
      <w:r>
        <w:rPr>
          <w:rFonts w:ascii="Arial" w:hAnsi="Arial" w:cs="Arial"/>
          <w:sz w:val="24"/>
          <w:szCs w:val="24"/>
        </w:rPr>
        <w:t>aos alunos que necessitam de uma alimentação adequada, quando do retorno das aulas</w:t>
      </w:r>
    </w:p>
    <w:p w:rsidR="00A97AC4" w:rsidRPr="00F755FA" w:rsidRDefault="00A97AC4" w:rsidP="00A97AC4">
      <w:pPr>
        <w:tabs>
          <w:tab w:val="left" w:pos="510"/>
        </w:tabs>
        <w:spacing w:after="0" w:line="240" w:lineRule="auto"/>
        <w:ind w:right="-168"/>
        <w:jc w:val="both"/>
        <w:rPr>
          <w:rFonts w:ascii="Arial" w:hAnsi="Arial" w:cs="Arial"/>
          <w:sz w:val="24"/>
          <w:szCs w:val="24"/>
        </w:rPr>
      </w:pPr>
    </w:p>
    <w:p w:rsidR="00A97AC4" w:rsidRPr="00F755FA" w:rsidRDefault="00A97AC4" w:rsidP="00A97AC4">
      <w:pPr>
        <w:tabs>
          <w:tab w:val="left" w:pos="515"/>
        </w:tabs>
        <w:spacing w:after="0" w:line="240" w:lineRule="auto"/>
        <w:ind w:right="-168"/>
        <w:jc w:val="both"/>
        <w:rPr>
          <w:rFonts w:ascii="Arial" w:hAnsi="Arial" w:cs="Arial"/>
          <w:sz w:val="24"/>
          <w:szCs w:val="24"/>
        </w:rPr>
      </w:pPr>
      <w:r w:rsidRPr="00F755FA">
        <w:rPr>
          <w:rFonts w:ascii="Arial" w:hAnsi="Arial" w:cs="Arial"/>
          <w:sz w:val="24"/>
          <w:szCs w:val="24"/>
        </w:rPr>
        <w:t>A contrat</w:t>
      </w:r>
      <w:r>
        <w:rPr>
          <w:rFonts w:ascii="Arial" w:hAnsi="Arial" w:cs="Arial"/>
          <w:sz w:val="24"/>
          <w:szCs w:val="24"/>
        </w:rPr>
        <w:t>a</w:t>
      </w:r>
      <w:r w:rsidRPr="00F755FA">
        <w:rPr>
          <w:rFonts w:ascii="Arial" w:hAnsi="Arial" w:cs="Arial"/>
          <w:sz w:val="24"/>
          <w:szCs w:val="24"/>
        </w:rPr>
        <w:t xml:space="preserve">ção se faz necessária, haja vista </w:t>
      </w:r>
      <w:r>
        <w:rPr>
          <w:rFonts w:ascii="Arial" w:hAnsi="Arial" w:cs="Arial"/>
          <w:sz w:val="24"/>
          <w:szCs w:val="24"/>
        </w:rPr>
        <w:t>o início do ano letivo que se aproxima, e da necessidade de não deixar faltar merenda escolar pra os alunos matriculados na Rede Municipal de Ensino.</w:t>
      </w:r>
    </w:p>
    <w:p w:rsidR="00A97AC4" w:rsidRPr="00F755FA" w:rsidRDefault="00A97AC4" w:rsidP="00A97AC4">
      <w:pPr>
        <w:tabs>
          <w:tab w:val="left" w:pos="515"/>
        </w:tabs>
        <w:spacing w:after="0" w:line="240" w:lineRule="auto"/>
        <w:ind w:right="-168"/>
        <w:jc w:val="both"/>
        <w:rPr>
          <w:rFonts w:ascii="Arial" w:hAnsi="Arial" w:cs="Arial"/>
          <w:sz w:val="24"/>
          <w:szCs w:val="24"/>
        </w:rPr>
      </w:pPr>
    </w:p>
    <w:p w:rsidR="00A97AC4" w:rsidRPr="00F755FA" w:rsidRDefault="00A97AC4" w:rsidP="00A97AC4">
      <w:pPr>
        <w:pStyle w:val="Ttulo11"/>
        <w:numPr>
          <w:ilvl w:val="0"/>
          <w:numId w:val="1"/>
        </w:numPr>
        <w:tabs>
          <w:tab w:val="left" w:pos="384"/>
        </w:tabs>
        <w:ind w:hanging="384"/>
        <w:rPr>
          <w:rFonts w:ascii="Arial" w:hAnsi="Arial" w:cs="Arial"/>
          <w:sz w:val="24"/>
          <w:szCs w:val="24"/>
        </w:rPr>
      </w:pPr>
      <w:r w:rsidRPr="00F755FA">
        <w:rPr>
          <w:rFonts w:ascii="Arial" w:hAnsi="Arial" w:cs="Arial"/>
          <w:sz w:val="24"/>
          <w:szCs w:val="24"/>
        </w:rPr>
        <w:t>DESCRIÇÃO DA SOLUÇÃO COMO UM</w:t>
      </w:r>
      <w:r w:rsidRPr="00F755FA">
        <w:rPr>
          <w:rFonts w:ascii="Arial" w:hAnsi="Arial" w:cs="Arial"/>
          <w:spacing w:val="-4"/>
          <w:sz w:val="24"/>
          <w:szCs w:val="24"/>
        </w:rPr>
        <w:t xml:space="preserve"> TODO</w:t>
      </w:r>
    </w:p>
    <w:p w:rsidR="00A97AC4" w:rsidRPr="00C66D40" w:rsidRDefault="00A97AC4" w:rsidP="00A97AC4">
      <w:pPr>
        <w:pStyle w:val="Nivel2"/>
        <w:spacing w:before="0" w:after="0" w:line="240" w:lineRule="auto"/>
        <w:rPr>
          <w:sz w:val="24"/>
          <w:szCs w:val="24"/>
        </w:rPr>
      </w:pPr>
      <w:r w:rsidRPr="00C66D40">
        <w:rPr>
          <w:sz w:val="24"/>
          <w:szCs w:val="24"/>
        </w:rPr>
        <w:t>3.1. O fornecimento do objeto desta contratação será realizado pela contratada de acordo com a necessidade do órgão contratante.</w:t>
      </w:r>
    </w:p>
    <w:p w:rsidR="00A97AC4" w:rsidRPr="00C66D40" w:rsidRDefault="00A97AC4" w:rsidP="00A97AC4">
      <w:pPr>
        <w:pStyle w:val="Nivel2"/>
        <w:spacing w:before="0" w:after="0" w:line="240" w:lineRule="auto"/>
        <w:rPr>
          <w:sz w:val="24"/>
          <w:szCs w:val="24"/>
        </w:rPr>
      </w:pPr>
      <w:r w:rsidRPr="00C66D40">
        <w:rPr>
          <w:sz w:val="24"/>
          <w:szCs w:val="24"/>
        </w:rPr>
        <w:lastRenderedPageBreak/>
        <w:t xml:space="preserve">3.2. A contratada deverá designar, por escrito, no ato de recebimento de autorização do fornecimento, preposto que tenha poderes para resolução de possíveis ocorrências durante a execução do contrato; </w:t>
      </w:r>
    </w:p>
    <w:p w:rsidR="00A97AC4" w:rsidRDefault="00A97AC4" w:rsidP="00A97AC4">
      <w:pPr>
        <w:pStyle w:val="Nivel2"/>
        <w:spacing w:before="0" w:after="0" w:line="240" w:lineRule="auto"/>
        <w:rPr>
          <w:sz w:val="24"/>
          <w:szCs w:val="24"/>
        </w:rPr>
      </w:pPr>
    </w:p>
    <w:p w:rsidR="00A97AC4" w:rsidRPr="00C66D40" w:rsidRDefault="00A97AC4" w:rsidP="00A97AC4">
      <w:pPr>
        <w:pStyle w:val="Nivel2"/>
        <w:spacing w:before="0" w:after="0" w:line="240" w:lineRule="auto"/>
        <w:rPr>
          <w:sz w:val="24"/>
          <w:szCs w:val="24"/>
        </w:rPr>
      </w:pPr>
      <w:r w:rsidRPr="00C66D40">
        <w:rPr>
          <w:sz w:val="24"/>
          <w:szCs w:val="24"/>
        </w:rPr>
        <w:t>3.3. A Contratada deverá disponibilizar funcionários portadores de atestado de boa conduta, rigorosamente selecionados e capacitados para a entrega dos produtos, com funções devidamente registradas nas carteiras de trabalho;</w:t>
      </w:r>
    </w:p>
    <w:p w:rsidR="00A97AC4" w:rsidRPr="00C66D40" w:rsidRDefault="00A97AC4" w:rsidP="00A97AC4">
      <w:pPr>
        <w:pStyle w:val="Nivel2"/>
        <w:spacing w:before="0" w:after="0" w:line="240" w:lineRule="auto"/>
        <w:rPr>
          <w:sz w:val="24"/>
          <w:szCs w:val="24"/>
        </w:rPr>
      </w:pPr>
    </w:p>
    <w:p w:rsidR="00A97AC4" w:rsidRPr="00C66D40" w:rsidRDefault="00A97AC4" w:rsidP="00A97AC4">
      <w:pPr>
        <w:pStyle w:val="Nivel2"/>
        <w:spacing w:before="0" w:after="0" w:line="240" w:lineRule="auto"/>
        <w:rPr>
          <w:sz w:val="24"/>
          <w:szCs w:val="24"/>
        </w:rPr>
      </w:pPr>
      <w:r w:rsidRPr="00C66D40">
        <w:rPr>
          <w:sz w:val="24"/>
          <w:szCs w:val="24"/>
        </w:rPr>
        <w:t>3.4. Nomear encarregado (s) responsável (eis) pelos fornecimentos, com missão de garantir o bom andamento dos trabalhos, através da coordenação e fiscalização dos empregados envolvidos na execução.</w:t>
      </w:r>
    </w:p>
    <w:p w:rsidR="00A97AC4" w:rsidRDefault="00A97AC4" w:rsidP="00A97AC4">
      <w:pPr>
        <w:pStyle w:val="Nivel2"/>
        <w:spacing w:before="0" w:after="0" w:line="240" w:lineRule="auto"/>
        <w:rPr>
          <w:sz w:val="24"/>
          <w:szCs w:val="24"/>
        </w:rPr>
      </w:pPr>
    </w:p>
    <w:p w:rsidR="00A97AC4" w:rsidRPr="00C66D40" w:rsidRDefault="00A97AC4" w:rsidP="00A97AC4">
      <w:pPr>
        <w:pStyle w:val="Nivel2"/>
        <w:spacing w:before="0" w:after="0" w:line="240" w:lineRule="auto"/>
        <w:rPr>
          <w:sz w:val="24"/>
          <w:szCs w:val="24"/>
        </w:rPr>
      </w:pPr>
      <w:r w:rsidRPr="00C66D40">
        <w:rPr>
          <w:sz w:val="24"/>
          <w:szCs w:val="24"/>
        </w:rPr>
        <w:t xml:space="preserve">3.5. Fornecer uniformes, crachá de identificação e equipamentos de proteção individual – EPI, quando couber, a todos os empregados envolvidos na execução do contrato.  </w:t>
      </w:r>
    </w:p>
    <w:p w:rsidR="00A97AC4" w:rsidRDefault="00A97AC4" w:rsidP="00A97AC4">
      <w:pPr>
        <w:pStyle w:val="Nivel2"/>
        <w:spacing w:before="0" w:after="0" w:line="240" w:lineRule="auto"/>
        <w:rPr>
          <w:sz w:val="24"/>
          <w:szCs w:val="24"/>
        </w:rPr>
      </w:pPr>
    </w:p>
    <w:p w:rsidR="00A97AC4" w:rsidRPr="00C66D40" w:rsidRDefault="00A97AC4" w:rsidP="00A97AC4">
      <w:pPr>
        <w:pStyle w:val="Nivel2"/>
        <w:spacing w:before="0" w:after="0" w:line="240" w:lineRule="auto"/>
        <w:rPr>
          <w:sz w:val="24"/>
          <w:szCs w:val="24"/>
        </w:rPr>
      </w:pPr>
      <w:r w:rsidRPr="00C66D40">
        <w:rPr>
          <w:sz w:val="24"/>
          <w:szCs w:val="24"/>
        </w:rPr>
        <w:t>3.6. Cumprir os postulados legais vigentes no âmbito federal, estadual ou municipal e as normas internas de segurança e medicina do trabalho.</w:t>
      </w:r>
    </w:p>
    <w:p w:rsidR="00A97AC4" w:rsidRDefault="00A97AC4" w:rsidP="00A97AC4">
      <w:pPr>
        <w:pStyle w:val="Nivel01"/>
        <w:tabs>
          <w:tab w:val="clear" w:pos="567"/>
        </w:tabs>
        <w:spacing w:beforeLines="0" w:afterLines="0" w:line="240" w:lineRule="auto"/>
        <w:ind w:left="0" w:firstLine="0"/>
        <w:rPr>
          <w:sz w:val="24"/>
          <w:szCs w:val="24"/>
        </w:rPr>
      </w:pPr>
    </w:p>
    <w:p w:rsidR="00A97AC4" w:rsidRPr="00C66D40" w:rsidRDefault="00A97AC4" w:rsidP="00A97AC4">
      <w:pPr>
        <w:pStyle w:val="Nivel01"/>
        <w:tabs>
          <w:tab w:val="clear" w:pos="567"/>
        </w:tabs>
        <w:spacing w:beforeLines="0" w:afterLines="0" w:line="240" w:lineRule="auto"/>
        <w:ind w:left="0" w:firstLine="0"/>
        <w:rPr>
          <w:sz w:val="24"/>
          <w:szCs w:val="24"/>
        </w:rPr>
      </w:pPr>
      <w:r>
        <w:rPr>
          <w:sz w:val="24"/>
          <w:szCs w:val="24"/>
        </w:rPr>
        <w:t xml:space="preserve">4. </w:t>
      </w:r>
      <w:r w:rsidRPr="00C66D40">
        <w:rPr>
          <w:sz w:val="24"/>
          <w:szCs w:val="24"/>
        </w:rPr>
        <w:t>REQUISITOS DA CONTRATAÇÃO</w:t>
      </w:r>
    </w:p>
    <w:p w:rsidR="00A97AC4" w:rsidRDefault="00A97AC4" w:rsidP="00A97AC4">
      <w:pPr>
        <w:pStyle w:val="Nivel2"/>
        <w:spacing w:before="0" w:after="0" w:line="240" w:lineRule="auto"/>
        <w:rPr>
          <w:sz w:val="24"/>
          <w:szCs w:val="24"/>
        </w:rPr>
      </w:pPr>
    </w:p>
    <w:p w:rsidR="00A97AC4" w:rsidRPr="00C66D40" w:rsidRDefault="00A97AC4" w:rsidP="00A97AC4">
      <w:pPr>
        <w:pStyle w:val="Nivel2"/>
        <w:spacing w:before="0" w:after="0" w:line="240" w:lineRule="auto"/>
        <w:rPr>
          <w:sz w:val="24"/>
          <w:szCs w:val="24"/>
        </w:rPr>
      </w:pPr>
      <w:r>
        <w:rPr>
          <w:sz w:val="24"/>
          <w:szCs w:val="24"/>
        </w:rPr>
        <w:t xml:space="preserve">4.1. </w:t>
      </w:r>
      <w:r w:rsidRPr="00C66D40">
        <w:rPr>
          <w:sz w:val="24"/>
          <w:szCs w:val="24"/>
        </w:rPr>
        <w:t>Sustentabilidade</w:t>
      </w:r>
    </w:p>
    <w:p w:rsidR="00A97AC4" w:rsidRPr="00C66D40" w:rsidRDefault="00A97AC4" w:rsidP="00A97AC4">
      <w:pPr>
        <w:pStyle w:val="Nivel2"/>
        <w:spacing w:before="0" w:after="0" w:line="240" w:lineRule="auto"/>
        <w:rPr>
          <w:sz w:val="24"/>
          <w:szCs w:val="24"/>
        </w:rPr>
      </w:pPr>
      <w:r w:rsidRPr="00C66D40">
        <w:rPr>
          <w:sz w:val="24"/>
          <w:szCs w:val="24"/>
        </w:rPr>
        <w:t>Além dos critérios de sustentabilidade eventualmente inseridos na descrição do objeto, devem ser atendidos os que se baseiam no Guia Nacional de Contratações Sustentáveis.</w:t>
      </w:r>
    </w:p>
    <w:p w:rsidR="00A97AC4" w:rsidRDefault="00A97AC4" w:rsidP="00A97AC4">
      <w:pPr>
        <w:spacing w:after="0" w:line="240" w:lineRule="auto"/>
        <w:rPr>
          <w:rFonts w:ascii="Arial" w:hAnsi="Arial" w:cs="Arial"/>
          <w:b/>
          <w:sz w:val="24"/>
          <w:szCs w:val="24"/>
        </w:rPr>
      </w:pPr>
    </w:p>
    <w:p w:rsidR="00A97AC4" w:rsidRPr="00C66D40" w:rsidRDefault="00A97AC4" w:rsidP="00A97AC4">
      <w:pPr>
        <w:spacing w:after="0" w:line="240" w:lineRule="auto"/>
        <w:rPr>
          <w:rFonts w:ascii="Arial" w:hAnsi="Arial" w:cs="Arial"/>
          <w:sz w:val="24"/>
          <w:szCs w:val="24"/>
        </w:rPr>
      </w:pPr>
      <w:proofErr w:type="gramStart"/>
      <w:r w:rsidRPr="00C66D40">
        <w:rPr>
          <w:rFonts w:ascii="Arial" w:hAnsi="Arial" w:cs="Arial"/>
          <w:b/>
          <w:sz w:val="24"/>
          <w:szCs w:val="24"/>
        </w:rPr>
        <w:t>4.2.</w:t>
      </w:r>
      <w:proofErr w:type="gramEnd"/>
      <w:r w:rsidRPr="00C66D40">
        <w:rPr>
          <w:rFonts w:ascii="Arial" w:hAnsi="Arial" w:cs="Arial"/>
          <w:b/>
          <w:sz w:val="24"/>
          <w:szCs w:val="24"/>
        </w:rPr>
        <w:t>Subcontratação</w:t>
      </w:r>
    </w:p>
    <w:p w:rsidR="00A97AC4" w:rsidRPr="00C66D40" w:rsidRDefault="00A97AC4" w:rsidP="00A97AC4">
      <w:pPr>
        <w:pStyle w:val="Nivel2"/>
        <w:spacing w:before="0" w:after="0" w:line="240" w:lineRule="auto"/>
        <w:rPr>
          <w:sz w:val="24"/>
          <w:szCs w:val="24"/>
        </w:rPr>
      </w:pPr>
      <w:r w:rsidRPr="00C66D40">
        <w:rPr>
          <w:sz w:val="24"/>
          <w:szCs w:val="24"/>
        </w:rPr>
        <w:t>Não é admitida a subcontratação do objeto contratual.</w:t>
      </w:r>
    </w:p>
    <w:p w:rsidR="00A97AC4" w:rsidRPr="00C66D40" w:rsidRDefault="00A97AC4" w:rsidP="00A97AC4">
      <w:pPr>
        <w:spacing w:after="0" w:line="240" w:lineRule="auto"/>
        <w:rPr>
          <w:rFonts w:ascii="Arial" w:hAnsi="Arial" w:cs="Arial"/>
          <w:sz w:val="24"/>
          <w:szCs w:val="24"/>
        </w:rPr>
      </w:pPr>
      <w:r w:rsidRPr="00C66D40">
        <w:rPr>
          <w:rFonts w:ascii="Arial" w:hAnsi="Arial" w:cs="Arial"/>
          <w:b/>
          <w:sz w:val="24"/>
          <w:szCs w:val="24"/>
        </w:rPr>
        <w:t>Garantia da Contratação</w:t>
      </w:r>
    </w:p>
    <w:p w:rsidR="00A97AC4" w:rsidRPr="00C66D40" w:rsidRDefault="00A97AC4" w:rsidP="00A97AC4">
      <w:pPr>
        <w:spacing w:after="0" w:line="240" w:lineRule="auto"/>
        <w:rPr>
          <w:rFonts w:ascii="Arial" w:hAnsi="Arial" w:cs="Arial"/>
          <w:sz w:val="24"/>
          <w:szCs w:val="24"/>
        </w:rPr>
      </w:pP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sz w:val="24"/>
          <w:szCs w:val="24"/>
        </w:rPr>
        <w:t>4.3. Não Será exigida a prestação da garantia da contratação.</w:t>
      </w:r>
    </w:p>
    <w:p w:rsidR="00A97AC4" w:rsidRPr="00C66D40" w:rsidRDefault="00A97AC4" w:rsidP="00A97AC4">
      <w:pPr>
        <w:pStyle w:val="Nivel01"/>
        <w:tabs>
          <w:tab w:val="clear" w:pos="567"/>
        </w:tabs>
        <w:spacing w:beforeLines="0" w:afterLines="0" w:line="240" w:lineRule="auto"/>
        <w:ind w:left="0" w:firstLine="0"/>
        <w:rPr>
          <w:sz w:val="24"/>
          <w:szCs w:val="24"/>
        </w:rPr>
      </w:pPr>
      <w:r w:rsidRPr="00C66D40">
        <w:rPr>
          <w:sz w:val="24"/>
          <w:szCs w:val="24"/>
        </w:rPr>
        <w:t>MODELO DE EXECUÇÃO DO OBJETO</w:t>
      </w:r>
    </w:p>
    <w:p w:rsidR="00A97AC4" w:rsidRDefault="00A97AC4" w:rsidP="00A97AC4">
      <w:pPr>
        <w:pStyle w:val="Nvel1-SemNum"/>
        <w:spacing w:before="0"/>
        <w:ind w:left="0"/>
        <w:rPr>
          <w:sz w:val="24"/>
          <w:szCs w:val="24"/>
        </w:rPr>
      </w:pPr>
    </w:p>
    <w:p w:rsidR="00A97AC4" w:rsidRPr="00C66D40" w:rsidRDefault="00A97AC4" w:rsidP="00A97AC4">
      <w:pPr>
        <w:pStyle w:val="Nvel1-SemNum"/>
        <w:spacing w:before="0"/>
        <w:ind w:left="0"/>
        <w:rPr>
          <w:color w:val="auto"/>
          <w:sz w:val="24"/>
          <w:szCs w:val="24"/>
        </w:rPr>
      </w:pPr>
      <w:r w:rsidRPr="00C66D40">
        <w:rPr>
          <w:color w:val="auto"/>
          <w:sz w:val="24"/>
          <w:szCs w:val="24"/>
        </w:rPr>
        <w:t>Condições de Entrega</w:t>
      </w:r>
    </w:p>
    <w:p w:rsidR="00A97AC4" w:rsidRDefault="00A97AC4" w:rsidP="00A97AC4">
      <w:pPr>
        <w:pStyle w:val="Nivel2"/>
        <w:spacing w:before="0" w:after="0" w:line="240" w:lineRule="auto"/>
        <w:rPr>
          <w:sz w:val="24"/>
          <w:szCs w:val="24"/>
        </w:rPr>
      </w:pPr>
    </w:p>
    <w:p w:rsidR="00A97AC4" w:rsidRPr="00C66D40" w:rsidRDefault="00A97AC4" w:rsidP="00A97AC4">
      <w:pPr>
        <w:pStyle w:val="Nivel2"/>
        <w:spacing w:before="0" w:after="0" w:line="240" w:lineRule="auto"/>
        <w:rPr>
          <w:sz w:val="24"/>
          <w:szCs w:val="24"/>
        </w:rPr>
      </w:pPr>
      <w:r w:rsidRPr="00C66D40">
        <w:rPr>
          <w:sz w:val="24"/>
          <w:szCs w:val="24"/>
        </w:rPr>
        <w:t xml:space="preserve">5.1. O prazo de fornecimento dos produtos é de até no máximo </w:t>
      </w:r>
      <w:r w:rsidRPr="00C66D40">
        <w:rPr>
          <w:b/>
          <w:sz w:val="24"/>
          <w:szCs w:val="24"/>
        </w:rPr>
        <w:t>05 (cinco) dias úteis</w:t>
      </w:r>
      <w:r w:rsidRPr="00C66D40">
        <w:rPr>
          <w:sz w:val="24"/>
          <w:szCs w:val="24"/>
        </w:rPr>
        <w:t xml:space="preserve">, após a solicitação oficial, através da ordem de compra. </w:t>
      </w:r>
    </w:p>
    <w:p w:rsidR="00A97AC4" w:rsidRDefault="00A97AC4" w:rsidP="00A97AC4">
      <w:pPr>
        <w:pStyle w:val="Nivel2"/>
        <w:spacing w:before="0" w:after="0" w:line="240" w:lineRule="auto"/>
        <w:rPr>
          <w:sz w:val="24"/>
          <w:szCs w:val="24"/>
        </w:rPr>
      </w:pPr>
    </w:p>
    <w:p w:rsidR="00A97AC4" w:rsidRPr="00D6240E" w:rsidRDefault="00A97AC4" w:rsidP="00A97AC4">
      <w:pPr>
        <w:pStyle w:val="Nivel2"/>
        <w:spacing w:before="0" w:after="0" w:line="240" w:lineRule="auto"/>
        <w:rPr>
          <w:sz w:val="24"/>
          <w:szCs w:val="24"/>
        </w:rPr>
      </w:pPr>
      <w:r w:rsidRPr="00C66D40">
        <w:rPr>
          <w:sz w:val="24"/>
          <w:szCs w:val="24"/>
        </w:rPr>
        <w:t xml:space="preserve">5.2. Os produtos deverão ser entregues de forma parcelada, de acordo com Aviso de Fornecimento (AF) da Secretaria Municipal de </w:t>
      </w:r>
      <w:r>
        <w:rPr>
          <w:sz w:val="24"/>
          <w:szCs w:val="24"/>
        </w:rPr>
        <w:t>Educação</w:t>
      </w:r>
      <w:r w:rsidRPr="00C66D40">
        <w:rPr>
          <w:sz w:val="24"/>
          <w:szCs w:val="24"/>
        </w:rPr>
        <w:t xml:space="preserve">, em dias úteis, no período das </w:t>
      </w:r>
      <w:proofErr w:type="gramStart"/>
      <w:r w:rsidRPr="00C66D40">
        <w:rPr>
          <w:sz w:val="24"/>
          <w:szCs w:val="24"/>
        </w:rPr>
        <w:t>08:00</w:t>
      </w:r>
      <w:proofErr w:type="gramEnd"/>
      <w:r w:rsidRPr="00C66D40">
        <w:rPr>
          <w:sz w:val="24"/>
          <w:szCs w:val="24"/>
        </w:rPr>
        <w:t xml:space="preserve"> às 13:00 horas. Lembrando que o dia e horário da entrega deverão ser previamente agendados com o responsável pelo Setor de </w:t>
      </w:r>
      <w:r w:rsidRPr="00D6240E">
        <w:rPr>
          <w:sz w:val="24"/>
          <w:szCs w:val="24"/>
        </w:rPr>
        <w:t xml:space="preserve">Compras. </w:t>
      </w:r>
    </w:p>
    <w:p w:rsidR="00A97AC4" w:rsidRPr="00D6240E" w:rsidRDefault="00A97AC4" w:rsidP="00A97AC4">
      <w:pPr>
        <w:pStyle w:val="Nivel2"/>
        <w:spacing w:before="0" w:after="0" w:line="240" w:lineRule="auto"/>
        <w:rPr>
          <w:sz w:val="24"/>
          <w:szCs w:val="24"/>
        </w:rPr>
      </w:pPr>
    </w:p>
    <w:p w:rsidR="00A97AC4" w:rsidRPr="00D6240E" w:rsidRDefault="00A97AC4" w:rsidP="00A97AC4">
      <w:pPr>
        <w:pStyle w:val="Nivel2"/>
        <w:spacing w:before="0" w:after="0" w:line="240" w:lineRule="auto"/>
        <w:rPr>
          <w:sz w:val="24"/>
          <w:szCs w:val="24"/>
        </w:rPr>
      </w:pPr>
      <w:r w:rsidRPr="00D6240E">
        <w:rPr>
          <w:sz w:val="24"/>
          <w:szCs w:val="24"/>
        </w:rPr>
        <w:t xml:space="preserve">5.3. Os produtos deverão ser entregues no seguinte endereço: </w:t>
      </w:r>
      <w:proofErr w:type="spellStart"/>
      <w:proofErr w:type="gramStart"/>
      <w:r w:rsidRPr="00D6240E">
        <w:rPr>
          <w:sz w:val="24"/>
          <w:szCs w:val="24"/>
        </w:rPr>
        <w:t>RuaAlferes</w:t>
      </w:r>
      <w:proofErr w:type="spellEnd"/>
      <w:proofErr w:type="gramEnd"/>
      <w:r w:rsidRPr="00D6240E">
        <w:rPr>
          <w:sz w:val="24"/>
          <w:szCs w:val="24"/>
        </w:rPr>
        <w:t xml:space="preserve"> Manoel Gonçalves – nº 301, Centro, Belém do São Francisco - PE</w:t>
      </w:r>
    </w:p>
    <w:p w:rsidR="00A97AC4" w:rsidRPr="00C66D40" w:rsidRDefault="00A97AC4" w:rsidP="00A97AC4">
      <w:pPr>
        <w:pStyle w:val="Nivel01"/>
        <w:spacing w:beforeLines="0" w:afterLines="0" w:line="240" w:lineRule="auto"/>
        <w:ind w:left="0" w:firstLine="0"/>
        <w:rPr>
          <w:sz w:val="24"/>
          <w:szCs w:val="24"/>
        </w:rPr>
      </w:pPr>
      <w:r w:rsidRPr="00D6240E">
        <w:rPr>
          <w:sz w:val="24"/>
          <w:szCs w:val="24"/>
        </w:rPr>
        <w:t>5.4. Os produtos deverão ser entregues</w:t>
      </w:r>
      <w:r w:rsidRPr="00C66D40">
        <w:rPr>
          <w:sz w:val="24"/>
          <w:szCs w:val="24"/>
        </w:rPr>
        <w:t xml:space="preserve"> adequadamente e estar acompanhados da nota fiscal correspondente, devidamente preenchida. </w:t>
      </w:r>
    </w:p>
    <w:p w:rsidR="00A97AC4" w:rsidRDefault="00A97AC4" w:rsidP="00A97AC4">
      <w:pPr>
        <w:spacing w:after="0" w:line="240" w:lineRule="auto"/>
        <w:jc w:val="both"/>
        <w:rPr>
          <w:rFonts w:ascii="Arial" w:hAnsi="Arial" w:cs="Arial"/>
          <w:bCs/>
          <w:color w:val="000000"/>
          <w:sz w:val="24"/>
          <w:szCs w:val="24"/>
        </w:rPr>
      </w:pPr>
    </w:p>
    <w:p w:rsidR="00A97AC4" w:rsidRPr="00C66D40" w:rsidRDefault="00A97AC4" w:rsidP="00A97AC4">
      <w:pPr>
        <w:spacing w:after="0" w:line="240" w:lineRule="auto"/>
        <w:jc w:val="both"/>
        <w:rPr>
          <w:rFonts w:ascii="Arial" w:hAnsi="Arial" w:cs="Arial"/>
          <w:bCs/>
          <w:color w:val="000000"/>
          <w:sz w:val="24"/>
          <w:szCs w:val="24"/>
        </w:rPr>
      </w:pPr>
      <w:r w:rsidRPr="00C66D40">
        <w:rPr>
          <w:rFonts w:ascii="Arial" w:hAnsi="Arial" w:cs="Arial"/>
          <w:bCs/>
          <w:color w:val="000000"/>
          <w:sz w:val="24"/>
          <w:szCs w:val="24"/>
        </w:rPr>
        <w:t>5.5. O produto deverá possuir prazo de validade de no mínimo 12 meses, ou de acordo com o descrito nas sua</w:t>
      </w:r>
      <w:r>
        <w:rPr>
          <w:rFonts w:ascii="Arial" w:hAnsi="Arial" w:cs="Arial"/>
          <w:bCs/>
          <w:color w:val="000000"/>
          <w:sz w:val="24"/>
          <w:szCs w:val="24"/>
        </w:rPr>
        <w:t>s</w:t>
      </w:r>
      <w:r w:rsidRPr="00C66D40">
        <w:rPr>
          <w:rFonts w:ascii="Arial" w:hAnsi="Arial" w:cs="Arial"/>
          <w:bCs/>
          <w:color w:val="000000"/>
          <w:sz w:val="24"/>
          <w:szCs w:val="24"/>
        </w:rPr>
        <w:t xml:space="preserve"> especificaç</w:t>
      </w:r>
      <w:r>
        <w:rPr>
          <w:rFonts w:ascii="Arial" w:hAnsi="Arial" w:cs="Arial"/>
          <w:bCs/>
          <w:color w:val="000000"/>
          <w:sz w:val="24"/>
          <w:szCs w:val="24"/>
        </w:rPr>
        <w:t>ões</w:t>
      </w:r>
      <w:r w:rsidRPr="00C66D40">
        <w:rPr>
          <w:rFonts w:ascii="Arial" w:hAnsi="Arial" w:cs="Arial"/>
          <w:bCs/>
          <w:color w:val="000000"/>
          <w:sz w:val="24"/>
          <w:szCs w:val="24"/>
        </w:rPr>
        <w:t xml:space="preserve">, a partir da data do recebimento definitivo pela </w:t>
      </w:r>
      <w:r>
        <w:rPr>
          <w:rFonts w:ascii="Arial" w:hAnsi="Arial" w:cs="Arial"/>
          <w:bCs/>
          <w:color w:val="000000"/>
          <w:sz w:val="24"/>
          <w:szCs w:val="24"/>
        </w:rPr>
        <w:t>Secretaria Municipal de Educação</w:t>
      </w:r>
      <w:r w:rsidRPr="00C66D40">
        <w:rPr>
          <w:rFonts w:ascii="Arial" w:hAnsi="Arial" w:cs="Arial"/>
          <w:bCs/>
          <w:color w:val="000000"/>
          <w:sz w:val="24"/>
          <w:szCs w:val="24"/>
        </w:rPr>
        <w:t>.</w:t>
      </w:r>
    </w:p>
    <w:p w:rsidR="00A97AC4" w:rsidRPr="00C66D40" w:rsidRDefault="00A97AC4" w:rsidP="00A97AC4">
      <w:pPr>
        <w:spacing w:after="0" w:line="240" w:lineRule="auto"/>
        <w:rPr>
          <w:rFonts w:ascii="Arial" w:hAnsi="Arial" w:cs="Arial"/>
          <w:bCs/>
          <w:color w:val="000000"/>
          <w:sz w:val="24"/>
          <w:szCs w:val="24"/>
        </w:rPr>
      </w:pP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bCs/>
          <w:color w:val="000000"/>
          <w:sz w:val="24"/>
          <w:szCs w:val="24"/>
        </w:rPr>
        <w:t xml:space="preserve">5.6. No caso de ocorrência de motivo de força maior que venha a impossibilitar o cumprimento do prazo de entrega informado na proposta, a contratada deverá comunicar a Secretaria de </w:t>
      </w:r>
      <w:r>
        <w:rPr>
          <w:rFonts w:ascii="Arial" w:hAnsi="Arial" w:cs="Arial"/>
          <w:bCs/>
          <w:color w:val="000000"/>
          <w:sz w:val="24"/>
          <w:szCs w:val="24"/>
        </w:rPr>
        <w:t>Educação</w:t>
      </w:r>
      <w:r w:rsidRPr="00C66D40">
        <w:rPr>
          <w:rFonts w:ascii="Arial" w:hAnsi="Arial" w:cs="Arial"/>
          <w:bCs/>
          <w:color w:val="000000"/>
          <w:sz w:val="24"/>
          <w:szCs w:val="24"/>
        </w:rPr>
        <w:t xml:space="preserve"> por escrito tal ocorrência, indicando a data em que efetivará a entrega, não podendo o adiamento da entrega ser superior ao prazo original.</w:t>
      </w:r>
    </w:p>
    <w:p w:rsidR="00A97AC4" w:rsidRPr="00C66D40" w:rsidRDefault="00A97AC4" w:rsidP="00A97AC4">
      <w:pPr>
        <w:pStyle w:val="Nivel2"/>
        <w:spacing w:before="0" w:after="0" w:line="240" w:lineRule="auto"/>
        <w:rPr>
          <w:sz w:val="24"/>
          <w:szCs w:val="24"/>
        </w:rPr>
      </w:pPr>
      <w:r w:rsidRPr="00C66D40">
        <w:rPr>
          <w:sz w:val="24"/>
          <w:szCs w:val="24"/>
        </w:rPr>
        <w:t>5.7. O prazo de garantia é aquele estabelecido na Lei nº 8.078, de 11 de setembro de 1990 (Código de Defesa do Consumidor).</w:t>
      </w:r>
    </w:p>
    <w:p w:rsidR="00A97AC4" w:rsidRDefault="00A97AC4" w:rsidP="00A97AC4">
      <w:pPr>
        <w:pStyle w:val="Nivel2"/>
        <w:spacing w:before="0" w:after="0" w:line="240" w:lineRule="auto"/>
        <w:rPr>
          <w:b/>
          <w:sz w:val="24"/>
          <w:szCs w:val="24"/>
        </w:rPr>
      </w:pPr>
    </w:p>
    <w:p w:rsidR="00A97AC4" w:rsidRPr="00C66D40" w:rsidRDefault="00A97AC4" w:rsidP="00A97AC4">
      <w:pPr>
        <w:pStyle w:val="Nivel2"/>
        <w:spacing w:before="0" w:after="0" w:line="240" w:lineRule="auto"/>
        <w:rPr>
          <w:b/>
          <w:sz w:val="24"/>
          <w:szCs w:val="24"/>
        </w:rPr>
      </w:pPr>
      <w:r w:rsidRPr="00C66D40">
        <w:rPr>
          <w:b/>
          <w:sz w:val="24"/>
          <w:szCs w:val="24"/>
        </w:rPr>
        <w:t xml:space="preserve">6. DA FISCALIZAÇÃO CONFORME O ART. 6º, INC. </w:t>
      </w:r>
      <w:proofErr w:type="gramStart"/>
      <w:r w:rsidRPr="00C66D40">
        <w:rPr>
          <w:b/>
          <w:sz w:val="24"/>
          <w:szCs w:val="24"/>
        </w:rPr>
        <w:t>XXIII, ALÍNEAS</w:t>
      </w:r>
      <w:proofErr w:type="gramEnd"/>
      <w:r w:rsidRPr="00C66D40">
        <w:rPr>
          <w:b/>
          <w:sz w:val="24"/>
          <w:szCs w:val="24"/>
        </w:rPr>
        <w:t xml:space="preserve"> ‘F’ DA LEI 14.133/2021:</w:t>
      </w:r>
    </w:p>
    <w:p w:rsidR="00A97AC4" w:rsidRPr="00C66D40" w:rsidRDefault="00A97AC4" w:rsidP="00A97AC4">
      <w:pPr>
        <w:pStyle w:val="Nivel2"/>
        <w:spacing w:before="0" w:after="0" w:line="240" w:lineRule="auto"/>
        <w:rPr>
          <w:sz w:val="24"/>
          <w:szCs w:val="24"/>
        </w:rPr>
      </w:pPr>
      <w:r w:rsidRPr="00C66D40">
        <w:rPr>
          <w:b/>
          <w:sz w:val="24"/>
          <w:szCs w:val="24"/>
        </w:rPr>
        <w:t>6.1</w:t>
      </w:r>
      <w:r w:rsidRPr="00C66D40">
        <w:rPr>
          <w:sz w:val="24"/>
          <w:szCs w:val="24"/>
        </w:rPr>
        <w:t xml:space="preserve"> - A execução do contrato deverá ser acompanhada e fiscalizada pelo(s) fiscal (is) do contrato, ou pelos respectivos substitutos (Lei nº 14.133, de 2021, art. 117, caput).</w:t>
      </w:r>
    </w:p>
    <w:p w:rsidR="00A97AC4" w:rsidRPr="00C66D40" w:rsidRDefault="00A97AC4" w:rsidP="00A97AC4">
      <w:pPr>
        <w:pStyle w:val="Nivel2"/>
        <w:spacing w:before="0" w:after="0" w:line="240" w:lineRule="auto"/>
        <w:rPr>
          <w:sz w:val="24"/>
          <w:szCs w:val="24"/>
        </w:rPr>
      </w:pPr>
      <w:proofErr w:type="gramStart"/>
      <w:r w:rsidRPr="00C66D40">
        <w:rPr>
          <w:b/>
          <w:sz w:val="24"/>
          <w:szCs w:val="24"/>
        </w:rPr>
        <w:t>6.2</w:t>
      </w:r>
      <w:r w:rsidRPr="00C66D40">
        <w:rPr>
          <w:sz w:val="24"/>
          <w:szCs w:val="24"/>
        </w:rPr>
        <w:t xml:space="preserve"> - Fiscalização</w:t>
      </w:r>
      <w:proofErr w:type="gramEnd"/>
      <w:r w:rsidRPr="00C66D40">
        <w:rPr>
          <w:sz w:val="24"/>
          <w:szCs w:val="24"/>
        </w:rPr>
        <w:t xml:space="preserve"> Técnica</w:t>
      </w:r>
    </w:p>
    <w:p w:rsidR="00A97AC4" w:rsidRPr="00C66D40" w:rsidRDefault="00A97AC4" w:rsidP="00A97AC4">
      <w:pPr>
        <w:pStyle w:val="Nivel2"/>
        <w:spacing w:before="0" w:after="0" w:line="240" w:lineRule="auto"/>
        <w:rPr>
          <w:sz w:val="24"/>
          <w:szCs w:val="24"/>
        </w:rPr>
      </w:pPr>
      <w:r w:rsidRPr="00C66D40">
        <w:rPr>
          <w:b/>
          <w:sz w:val="24"/>
          <w:szCs w:val="24"/>
        </w:rPr>
        <w:t xml:space="preserve">I - </w:t>
      </w:r>
      <w:r w:rsidRPr="00C66D40">
        <w:rPr>
          <w:sz w:val="24"/>
          <w:szCs w:val="24"/>
        </w:rPr>
        <w:t xml:space="preserve">O fiscal técnico do contrato acompanhará a execução do contrato, para que sejam cumpridas todas as condições estabelecidas no contrato, de modo a assegurar os melhores resultados para a Administração. </w:t>
      </w:r>
    </w:p>
    <w:p w:rsidR="00A97AC4" w:rsidRPr="00C66D40" w:rsidRDefault="00A97AC4" w:rsidP="00A97AC4">
      <w:pPr>
        <w:pStyle w:val="Nivel2"/>
        <w:spacing w:before="0" w:after="0" w:line="240" w:lineRule="auto"/>
        <w:rPr>
          <w:sz w:val="24"/>
          <w:szCs w:val="24"/>
        </w:rPr>
      </w:pPr>
      <w:r w:rsidRPr="00C66D40">
        <w:rPr>
          <w:b/>
          <w:sz w:val="24"/>
          <w:szCs w:val="24"/>
        </w:rPr>
        <w:t xml:space="preserve">II - </w:t>
      </w:r>
      <w:r w:rsidRPr="00C66D40">
        <w:rPr>
          <w:sz w:val="24"/>
          <w:szCs w:val="24"/>
        </w:rPr>
        <w:t xml:space="preserve">O fiscal técnico do contrato anotará no histórico de gerenciamento do contrato todas as ocorrências relacionadas à execução do </w:t>
      </w:r>
      <w:proofErr w:type="gramStart"/>
      <w:r w:rsidRPr="00C66D40">
        <w:rPr>
          <w:sz w:val="24"/>
          <w:szCs w:val="24"/>
        </w:rPr>
        <w:t>contrato,</w:t>
      </w:r>
      <w:proofErr w:type="gramEnd"/>
      <w:r w:rsidRPr="00C66D40">
        <w:rPr>
          <w:sz w:val="24"/>
          <w:szCs w:val="24"/>
        </w:rPr>
        <w:t>com a descrição do que for necessário para a regularização das faltas ou dos defeitos observados. (Lei nº 14.133, de 2021, art. 117);</w:t>
      </w:r>
    </w:p>
    <w:p w:rsidR="00A97AC4" w:rsidRPr="00C66D40" w:rsidRDefault="00A97AC4" w:rsidP="00A97AC4">
      <w:pPr>
        <w:pStyle w:val="Nivel2"/>
        <w:spacing w:before="0" w:after="0" w:line="240" w:lineRule="auto"/>
        <w:rPr>
          <w:sz w:val="24"/>
          <w:szCs w:val="24"/>
        </w:rPr>
      </w:pPr>
      <w:r w:rsidRPr="00C66D40">
        <w:rPr>
          <w:b/>
          <w:sz w:val="24"/>
          <w:szCs w:val="24"/>
        </w:rPr>
        <w:t xml:space="preserve">III - </w:t>
      </w:r>
      <w:r w:rsidRPr="00C66D40">
        <w:rPr>
          <w:sz w:val="24"/>
          <w:szCs w:val="24"/>
        </w:rPr>
        <w:t xml:space="preserve">Identificada qualquer inexatidão ou irregularidade, o fiscal técnico do contrato emitirá notificações para a correção da execução do contrato, determinando prazo para a correção. </w:t>
      </w:r>
    </w:p>
    <w:p w:rsidR="00A97AC4" w:rsidRPr="00D6240E" w:rsidRDefault="00A97AC4" w:rsidP="00A97AC4">
      <w:pPr>
        <w:pStyle w:val="Nivel2"/>
        <w:spacing w:before="0" w:after="0" w:line="240" w:lineRule="auto"/>
        <w:rPr>
          <w:sz w:val="24"/>
          <w:szCs w:val="24"/>
        </w:rPr>
      </w:pPr>
      <w:r w:rsidRPr="00C66D40">
        <w:rPr>
          <w:b/>
          <w:sz w:val="24"/>
          <w:szCs w:val="24"/>
        </w:rPr>
        <w:t xml:space="preserve">IV - </w:t>
      </w:r>
      <w:r w:rsidRPr="00C66D40">
        <w:rPr>
          <w:sz w:val="24"/>
          <w:szCs w:val="24"/>
        </w:rPr>
        <w:t xml:space="preserve">O fiscal técnico do contrato informará ao gestor do </w:t>
      </w:r>
      <w:r w:rsidRPr="00D6240E">
        <w:rPr>
          <w:sz w:val="24"/>
          <w:szCs w:val="24"/>
        </w:rPr>
        <w:t xml:space="preserve">contrato, em tempo hábil, a situação que demandar decisão ou adoção de medidas que ultrapassem sua competência, para que adote as medidas necessárias e saneadoras, se for o caso. </w:t>
      </w:r>
    </w:p>
    <w:p w:rsidR="00A97AC4" w:rsidRPr="00D6240E" w:rsidRDefault="00A97AC4" w:rsidP="00A97AC4">
      <w:pPr>
        <w:pStyle w:val="Nivel2"/>
        <w:spacing w:before="0" w:after="0" w:line="240" w:lineRule="auto"/>
        <w:rPr>
          <w:sz w:val="24"/>
          <w:szCs w:val="24"/>
        </w:rPr>
      </w:pPr>
      <w:r w:rsidRPr="00D6240E">
        <w:rPr>
          <w:sz w:val="24"/>
          <w:szCs w:val="24"/>
        </w:rPr>
        <w:t xml:space="preserve">V - No caso de ocorrências que possam inviabilizar a execução do contrato nas datas aprazadas, o fiscal técnico do contrato comunicará o fato imediatamente ao gestor do contrato. </w:t>
      </w:r>
    </w:p>
    <w:p w:rsidR="00A97AC4" w:rsidRPr="00D6240E" w:rsidRDefault="00A97AC4" w:rsidP="00A97AC4">
      <w:pPr>
        <w:pStyle w:val="Nivel2"/>
        <w:spacing w:before="0" w:after="0" w:line="240" w:lineRule="auto"/>
        <w:rPr>
          <w:b/>
          <w:sz w:val="24"/>
          <w:szCs w:val="24"/>
        </w:rPr>
      </w:pPr>
      <w:r w:rsidRPr="00D6240E">
        <w:rPr>
          <w:sz w:val="24"/>
          <w:szCs w:val="24"/>
        </w:rPr>
        <w:t>VI - O fiscal técnico do contrato comunicará ao gestor do contrato, em tempo hábil, o término do contrato sob sua responsabilidade, com vistas à tempestiva renovação ou à prorrogação contratual</w:t>
      </w:r>
      <w:r w:rsidRPr="00D6240E">
        <w:rPr>
          <w:b/>
          <w:sz w:val="24"/>
          <w:szCs w:val="24"/>
        </w:rPr>
        <w:t>.</w:t>
      </w:r>
    </w:p>
    <w:p w:rsidR="00A97AC4" w:rsidRPr="00EF2303" w:rsidRDefault="00A97AC4" w:rsidP="00A97AC4">
      <w:pPr>
        <w:pStyle w:val="Nivel2"/>
        <w:spacing w:before="0" w:after="0" w:line="240" w:lineRule="auto"/>
        <w:rPr>
          <w:bCs/>
          <w:sz w:val="24"/>
          <w:szCs w:val="24"/>
        </w:rPr>
      </w:pPr>
      <w:r w:rsidRPr="00D6240E">
        <w:rPr>
          <w:bCs/>
          <w:sz w:val="24"/>
          <w:szCs w:val="24"/>
        </w:rPr>
        <w:t>VII - O Contrato será fiscalizado por</w:t>
      </w:r>
      <w:r w:rsidRPr="00D6240E">
        <w:rPr>
          <w:rFonts w:eastAsia="Times New Roman"/>
          <w:bCs/>
          <w:sz w:val="24"/>
          <w:szCs w:val="24"/>
        </w:rPr>
        <w:t xml:space="preserve"> Jaciara Fonseca Araújo</w:t>
      </w:r>
      <w:r w:rsidRPr="00D6240E">
        <w:rPr>
          <w:bCs/>
          <w:sz w:val="24"/>
          <w:szCs w:val="24"/>
        </w:rPr>
        <w:t xml:space="preserve">, CPF: </w:t>
      </w:r>
      <w:r w:rsidRPr="00D6240E">
        <w:rPr>
          <w:rFonts w:eastAsia="Times New Roman"/>
          <w:bCs/>
          <w:sz w:val="24"/>
          <w:szCs w:val="24"/>
        </w:rPr>
        <w:t>034.967.854-54</w:t>
      </w:r>
    </w:p>
    <w:p w:rsidR="00A97AC4" w:rsidRPr="00EF2303" w:rsidRDefault="00A97AC4" w:rsidP="00A97AC4">
      <w:pPr>
        <w:pStyle w:val="Nivel2"/>
        <w:spacing w:before="0" w:after="0" w:line="240" w:lineRule="auto"/>
        <w:rPr>
          <w:bCs/>
          <w:sz w:val="24"/>
          <w:szCs w:val="24"/>
        </w:rPr>
      </w:pPr>
    </w:p>
    <w:p w:rsidR="00A97AC4" w:rsidRPr="00C66D40" w:rsidRDefault="00A97AC4" w:rsidP="00A97AC4">
      <w:pPr>
        <w:pStyle w:val="Nivel2"/>
        <w:spacing w:before="0" w:after="0" w:line="240" w:lineRule="auto"/>
        <w:rPr>
          <w:b/>
          <w:sz w:val="24"/>
          <w:szCs w:val="24"/>
        </w:rPr>
      </w:pPr>
      <w:r w:rsidRPr="00C66D40">
        <w:rPr>
          <w:b/>
          <w:sz w:val="24"/>
          <w:szCs w:val="24"/>
        </w:rPr>
        <w:t>6.3. Gestor do Contrato</w:t>
      </w:r>
    </w:p>
    <w:p w:rsidR="00A97AC4" w:rsidRPr="00C66D40" w:rsidRDefault="00A97AC4" w:rsidP="00A97AC4">
      <w:pPr>
        <w:pStyle w:val="Nivel2"/>
        <w:spacing w:before="0" w:after="0" w:line="240" w:lineRule="auto"/>
        <w:rPr>
          <w:rFonts w:eastAsia="Times New Roman"/>
          <w:sz w:val="24"/>
          <w:szCs w:val="24"/>
        </w:rPr>
      </w:pPr>
      <w:r w:rsidRPr="00C66D40">
        <w:rPr>
          <w:rFonts w:eastAsia="Times New Roman"/>
          <w:sz w:val="24"/>
          <w:szCs w:val="24"/>
        </w:rPr>
        <w:t xml:space="preserve">I -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97AC4" w:rsidRPr="00C66D40" w:rsidRDefault="00A97AC4" w:rsidP="00A97AC4">
      <w:pPr>
        <w:pStyle w:val="Nivel2"/>
        <w:spacing w:before="0" w:after="0" w:line="240" w:lineRule="auto"/>
        <w:rPr>
          <w:rFonts w:eastAsia="Times New Roman"/>
          <w:sz w:val="24"/>
          <w:szCs w:val="24"/>
        </w:rPr>
      </w:pPr>
      <w:r w:rsidRPr="00C66D40">
        <w:rPr>
          <w:rFonts w:eastAsia="Times New Roman"/>
          <w:sz w:val="24"/>
          <w:szCs w:val="24"/>
        </w:rPr>
        <w:t xml:space="preserve">II -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A97AC4" w:rsidRPr="00C66D40" w:rsidRDefault="00A97AC4" w:rsidP="00A97AC4">
      <w:pPr>
        <w:pStyle w:val="Nivel2"/>
        <w:spacing w:before="0" w:after="0" w:line="240" w:lineRule="auto"/>
        <w:rPr>
          <w:rFonts w:eastAsia="Times New Roman"/>
          <w:sz w:val="24"/>
          <w:szCs w:val="24"/>
        </w:rPr>
      </w:pPr>
      <w:r w:rsidRPr="00C66D40">
        <w:rPr>
          <w:rFonts w:eastAsia="Times New Roman"/>
          <w:sz w:val="24"/>
          <w:szCs w:val="24"/>
        </w:rPr>
        <w:t xml:space="preserve">III -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A97AC4" w:rsidRDefault="00A97AC4" w:rsidP="00A97AC4">
      <w:pPr>
        <w:pStyle w:val="Nivel2"/>
        <w:spacing w:before="0" w:after="0" w:line="240" w:lineRule="auto"/>
        <w:rPr>
          <w:rFonts w:eastAsia="Times New Roman"/>
          <w:sz w:val="24"/>
          <w:szCs w:val="24"/>
        </w:rPr>
      </w:pPr>
      <w:r w:rsidRPr="00C66D40">
        <w:rPr>
          <w:rFonts w:eastAsia="Times New Roman"/>
          <w:sz w:val="24"/>
          <w:szCs w:val="24"/>
        </w:rPr>
        <w:t xml:space="preserve">IV - 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A97AC4" w:rsidRDefault="00A97AC4" w:rsidP="00A97AC4">
      <w:pPr>
        <w:pStyle w:val="Nivel2"/>
        <w:spacing w:before="0" w:after="0" w:line="240" w:lineRule="auto"/>
        <w:rPr>
          <w:rFonts w:eastAsia="Times New Roman"/>
          <w:sz w:val="24"/>
          <w:szCs w:val="24"/>
        </w:rPr>
      </w:pPr>
      <w:r w:rsidRPr="00C66D40">
        <w:rPr>
          <w:rFonts w:eastAsia="Times New Roman"/>
          <w:sz w:val="24"/>
          <w:szCs w:val="24"/>
        </w:rPr>
        <w:t xml:space="preserve">V -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97AC4" w:rsidRDefault="00A97AC4" w:rsidP="00A97AC4">
      <w:pPr>
        <w:pStyle w:val="Nivel2"/>
        <w:spacing w:before="0" w:after="0" w:line="240" w:lineRule="auto"/>
        <w:rPr>
          <w:rFonts w:eastAsia="Times New Roman"/>
          <w:sz w:val="24"/>
          <w:szCs w:val="24"/>
        </w:rPr>
      </w:pPr>
      <w:r w:rsidRPr="00C66D40">
        <w:rPr>
          <w:rFonts w:eastAsia="Times New Roman"/>
          <w:sz w:val="24"/>
          <w:szCs w:val="24"/>
        </w:rPr>
        <w:lastRenderedPageBreak/>
        <w:t xml:space="preserve">VI - O gestor do contrato deverá elaborar relatório final com informações sobre a consecução dos objetivos que tenham justificado a contratação e eventuais condutas a serem adotadas para o aprimoramento das atividades da </w:t>
      </w:r>
      <w:r w:rsidRPr="00D6240E">
        <w:rPr>
          <w:rFonts w:eastAsia="Times New Roman"/>
          <w:sz w:val="24"/>
          <w:szCs w:val="24"/>
        </w:rPr>
        <w:t xml:space="preserve">Administração. </w:t>
      </w:r>
    </w:p>
    <w:p w:rsidR="00A97AC4" w:rsidRDefault="00A97AC4" w:rsidP="00A97AC4">
      <w:pPr>
        <w:pStyle w:val="Nivel2"/>
        <w:spacing w:before="0" w:after="0" w:line="240" w:lineRule="auto"/>
        <w:rPr>
          <w:sz w:val="24"/>
          <w:szCs w:val="24"/>
        </w:rPr>
      </w:pPr>
      <w:r w:rsidRPr="00D6240E">
        <w:rPr>
          <w:sz w:val="24"/>
          <w:szCs w:val="24"/>
        </w:rPr>
        <w:t>VII - O gestor do contrato deverá enviar a documentação pertinente ao setor de pagamentos para a formalização dos procedimentos de liquidação e pagamento, no valor dimensionado pela fiscalização e gestão nos termos do contrato.</w:t>
      </w:r>
    </w:p>
    <w:p w:rsidR="00A97AC4" w:rsidRPr="00D6240E" w:rsidRDefault="00A97AC4" w:rsidP="00A97AC4">
      <w:pPr>
        <w:pStyle w:val="Nivel2"/>
        <w:spacing w:before="0" w:after="0" w:line="240" w:lineRule="auto"/>
        <w:rPr>
          <w:b/>
          <w:sz w:val="24"/>
          <w:szCs w:val="24"/>
        </w:rPr>
      </w:pPr>
      <w:r w:rsidRPr="00D6240E">
        <w:rPr>
          <w:sz w:val="24"/>
          <w:szCs w:val="24"/>
        </w:rPr>
        <w:t>VIII - O Gestor do Contrato será Maria do Socorro Batista Duarte CPF nº 458.507.204-72</w:t>
      </w:r>
    </w:p>
    <w:p w:rsidR="00A97AC4" w:rsidRPr="00D6240E" w:rsidRDefault="00A97AC4" w:rsidP="00A97AC4">
      <w:pPr>
        <w:pStyle w:val="Nivel01"/>
        <w:tabs>
          <w:tab w:val="clear" w:pos="567"/>
        </w:tabs>
        <w:spacing w:beforeLines="0" w:afterLines="0" w:line="240" w:lineRule="auto"/>
        <w:rPr>
          <w:sz w:val="24"/>
          <w:szCs w:val="24"/>
        </w:rPr>
      </w:pPr>
      <w:r w:rsidRPr="00D6240E">
        <w:rPr>
          <w:sz w:val="24"/>
          <w:szCs w:val="24"/>
        </w:rPr>
        <w:t>CRITÉRIOS DE MEDIÇÃO E DE PAGAMENTO</w:t>
      </w:r>
    </w:p>
    <w:p w:rsidR="00A97AC4" w:rsidRPr="00D6240E" w:rsidRDefault="00A97AC4" w:rsidP="00A97AC4">
      <w:pPr>
        <w:pStyle w:val="Nvel1"/>
        <w:spacing w:before="0" w:after="0" w:line="240" w:lineRule="auto"/>
        <w:rPr>
          <w:sz w:val="24"/>
          <w:szCs w:val="24"/>
        </w:rPr>
      </w:pPr>
    </w:p>
    <w:p w:rsidR="00A97AC4" w:rsidRPr="00C66D40" w:rsidRDefault="00A97AC4" w:rsidP="00A97AC4">
      <w:pPr>
        <w:pStyle w:val="Nvel1"/>
        <w:spacing w:before="0" w:after="0" w:line="240" w:lineRule="auto"/>
        <w:rPr>
          <w:sz w:val="24"/>
          <w:szCs w:val="24"/>
        </w:rPr>
      </w:pPr>
      <w:r w:rsidRPr="00D6240E">
        <w:rPr>
          <w:sz w:val="24"/>
          <w:szCs w:val="24"/>
        </w:rPr>
        <w:t>7.1. Recebimento</w:t>
      </w:r>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t xml:space="preserve">7.1.1. Os bens serão recebidos, no ato da entrega, juntamente com a cupom fiscal ou </w:t>
      </w:r>
      <w:r w:rsidRPr="00C66D40">
        <w:rPr>
          <w:rFonts w:eastAsia="Calibri"/>
          <w:sz w:val="24"/>
          <w:szCs w:val="24"/>
          <w:lang w:eastAsia="en-US"/>
        </w:rPr>
        <w:t>nota</w:t>
      </w:r>
      <w:r w:rsidRPr="00C66D40">
        <w:rPr>
          <w:sz w:val="24"/>
          <w:szCs w:val="24"/>
          <w:lang w:eastAsia="en-US"/>
        </w:rPr>
        <w:t xml:space="preserve"> fiscal ou instrumento de cobrança equivalente, </w:t>
      </w:r>
      <w:proofErr w:type="gramStart"/>
      <w:r w:rsidRPr="00C66D40">
        <w:rPr>
          <w:sz w:val="24"/>
          <w:szCs w:val="24"/>
          <w:lang w:eastAsia="en-US"/>
        </w:rPr>
        <w:t>pelo(</w:t>
      </w:r>
      <w:proofErr w:type="gramEnd"/>
      <w:r w:rsidRPr="00C66D40">
        <w:rPr>
          <w:sz w:val="24"/>
          <w:szCs w:val="24"/>
          <w:lang w:eastAsia="en-US"/>
        </w:rPr>
        <w:t>a) responsável pelo acompanhamento e fiscalização do contrato, para efeito de posterior verificação de sua conformidade com as especificações constantes no Termo de Referência na proposta.</w:t>
      </w:r>
    </w:p>
    <w:p w:rsidR="00A97AC4" w:rsidRDefault="00A97AC4" w:rsidP="00A97AC4">
      <w:pPr>
        <w:pStyle w:val="Nvel1"/>
        <w:spacing w:before="0" w:after="0" w:line="240" w:lineRule="auto"/>
        <w:rPr>
          <w:sz w:val="24"/>
          <w:szCs w:val="24"/>
        </w:rPr>
      </w:pPr>
    </w:p>
    <w:p w:rsidR="00A97AC4" w:rsidRPr="00C66D40" w:rsidRDefault="00A97AC4" w:rsidP="00A97AC4">
      <w:pPr>
        <w:pStyle w:val="Nvel1"/>
        <w:spacing w:before="0" w:after="0" w:line="240" w:lineRule="auto"/>
        <w:rPr>
          <w:sz w:val="24"/>
          <w:szCs w:val="24"/>
        </w:rPr>
      </w:pPr>
      <w:r w:rsidRPr="00C66D40">
        <w:rPr>
          <w:sz w:val="24"/>
          <w:szCs w:val="24"/>
        </w:rPr>
        <w:t>7.2. Liquidação</w:t>
      </w:r>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t xml:space="preserve">7.2.1. Recebida a Nota Fiscal ou documento de cobrança equivalente, correrá o prazo de dez dias úteis para fins de liquidação, na forma desta seção, </w:t>
      </w:r>
      <w:proofErr w:type="gramStart"/>
      <w:r w:rsidRPr="00C66D40">
        <w:rPr>
          <w:sz w:val="24"/>
          <w:szCs w:val="24"/>
          <w:lang w:eastAsia="en-US"/>
        </w:rPr>
        <w:t>prorrogáveis por igual período, nos termos do art. 7º, §3</w:t>
      </w:r>
      <w:r w:rsidRPr="00C66D40">
        <w:rPr>
          <w:rStyle w:val="Hyperlink"/>
          <w:sz w:val="24"/>
          <w:szCs w:val="24"/>
          <w:lang w:eastAsia="en-US"/>
        </w:rPr>
        <w:t>º da Instrução Normativa</w:t>
      </w:r>
      <w:proofErr w:type="gramEnd"/>
      <w:r w:rsidRPr="00C66D40">
        <w:rPr>
          <w:rStyle w:val="Hyperlink"/>
          <w:sz w:val="24"/>
          <w:szCs w:val="24"/>
          <w:lang w:eastAsia="en-US"/>
        </w:rPr>
        <w:t xml:space="preserve"> SEGES/ME nº 77/2022</w:t>
      </w:r>
      <w:r w:rsidRPr="00C66D40">
        <w:rPr>
          <w:sz w:val="24"/>
          <w:szCs w:val="24"/>
          <w:lang w:eastAsia="en-US"/>
        </w:rPr>
        <w:t>.</w:t>
      </w:r>
    </w:p>
    <w:p w:rsidR="00A97AC4" w:rsidRPr="00C66D40" w:rsidRDefault="00A97AC4" w:rsidP="00A97AC4">
      <w:pPr>
        <w:pStyle w:val="Nivel3"/>
        <w:spacing w:before="0" w:after="0" w:line="240" w:lineRule="auto"/>
        <w:ind w:left="0"/>
        <w:rPr>
          <w:sz w:val="24"/>
          <w:szCs w:val="24"/>
        </w:rPr>
      </w:pPr>
      <w:r w:rsidRPr="00C66D40">
        <w:rPr>
          <w:sz w:val="24"/>
          <w:szCs w:val="24"/>
        </w:rPr>
        <w:t xml:space="preserve">7.2.2. O prazo de que trata o item anterior será reduzido à metade, mantendo-se a possibilidade de prorrogação, no caso de contratações decorrentes de despesas cujos valores não ultrapassem o limite de que trata o </w:t>
      </w:r>
      <w:hyperlink r:id="rId47" w:anchor="art75">
        <w:r w:rsidRPr="00C66D40">
          <w:rPr>
            <w:rStyle w:val="Hyperlink"/>
            <w:color w:val="auto"/>
            <w:sz w:val="24"/>
            <w:szCs w:val="24"/>
          </w:rPr>
          <w:t>inciso II do art. 75 da Lei nº 14.133, de 2021</w:t>
        </w:r>
      </w:hyperlink>
      <w:r w:rsidRPr="00C66D40">
        <w:rPr>
          <w:sz w:val="24"/>
          <w:szCs w:val="24"/>
        </w:rPr>
        <w:t>.</w:t>
      </w:r>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t xml:space="preserve">7.2.3. Para fins de liquidação, o setor competente deverá verificar se a nota fiscal ou instrumento de cobrança equivalente apresentado expressa os elementos necessários e essenciais do documento, tais como: </w:t>
      </w:r>
    </w:p>
    <w:p w:rsidR="00A97AC4" w:rsidRPr="00C66D40" w:rsidRDefault="00A97AC4" w:rsidP="00A97AC4">
      <w:pPr>
        <w:pStyle w:val="Nivel3"/>
        <w:spacing w:before="0" w:after="0" w:line="240" w:lineRule="auto"/>
        <w:ind w:left="0"/>
        <w:rPr>
          <w:sz w:val="24"/>
          <w:szCs w:val="24"/>
          <w:lang w:eastAsia="en-US"/>
        </w:rPr>
      </w:pPr>
      <w:r w:rsidRPr="00C66D40">
        <w:rPr>
          <w:sz w:val="24"/>
          <w:szCs w:val="24"/>
          <w:lang w:eastAsia="en-US"/>
        </w:rPr>
        <w:t xml:space="preserve">7.2.3.1. </w:t>
      </w:r>
      <w:proofErr w:type="gramStart"/>
      <w:r w:rsidRPr="00C66D40">
        <w:rPr>
          <w:sz w:val="24"/>
          <w:szCs w:val="24"/>
          <w:lang w:eastAsia="en-US"/>
        </w:rPr>
        <w:t>o</w:t>
      </w:r>
      <w:proofErr w:type="gramEnd"/>
      <w:r w:rsidRPr="00C66D40">
        <w:rPr>
          <w:sz w:val="24"/>
          <w:szCs w:val="24"/>
          <w:lang w:eastAsia="en-US"/>
        </w:rPr>
        <w:t xml:space="preserve"> prazo de validade;</w:t>
      </w:r>
    </w:p>
    <w:p w:rsidR="00A97AC4" w:rsidRPr="00C66D40" w:rsidRDefault="00A97AC4" w:rsidP="00A97AC4">
      <w:pPr>
        <w:pStyle w:val="Nivel3"/>
        <w:spacing w:before="0" w:after="0" w:line="240" w:lineRule="auto"/>
        <w:ind w:left="0"/>
        <w:rPr>
          <w:sz w:val="24"/>
          <w:szCs w:val="24"/>
          <w:lang w:eastAsia="en-US"/>
        </w:rPr>
      </w:pPr>
      <w:r w:rsidRPr="00C66D40">
        <w:rPr>
          <w:sz w:val="24"/>
          <w:szCs w:val="24"/>
          <w:lang w:eastAsia="en-US"/>
        </w:rPr>
        <w:t xml:space="preserve">7.2.3.2 a data da emissão; </w:t>
      </w:r>
    </w:p>
    <w:p w:rsidR="00A97AC4" w:rsidRPr="00C66D40" w:rsidRDefault="00A97AC4" w:rsidP="00A97AC4">
      <w:pPr>
        <w:pStyle w:val="Nivel3"/>
        <w:spacing w:before="0" w:after="0" w:line="240" w:lineRule="auto"/>
        <w:ind w:left="0"/>
        <w:rPr>
          <w:sz w:val="24"/>
          <w:szCs w:val="24"/>
          <w:lang w:eastAsia="en-US"/>
        </w:rPr>
      </w:pPr>
      <w:r w:rsidRPr="00C66D40">
        <w:rPr>
          <w:sz w:val="24"/>
          <w:szCs w:val="24"/>
          <w:lang w:eastAsia="en-US"/>
        </w:rPr>
        <w:t xml:space="preserve">7.2.3.3. </w:t>
      </w:r>
      <w:proofErr w:type="gramStart"/>
      <w:r w:rsidRPr="00C66D40">
        <w:rPr>
          <w:sz w:val="24"/>
          <w:szCs w:val="24"/>
          <w:lang w:eastAsia="en-US"/>
        </w:rPr>
        <w:t>os</w:t>
      </w:r>
      <w:proofErr w:type="gramEnd"/>
      <w:r w:rsidRPr="00C66D40">
        <w:rPr>
          <w:sz w:val="24"/>
          <w:szCs w:val="24"/>
          <w:lang w:eastAsia="en-US"/>
        </w:rPr>
        <w:t xml:space="preserve"> dados do contrato e do órgão contratante; </w:t>
      </w:r>
    </w:p>
    <w:p w:rsidR="00A97AC4" w:rsidRPr="00C66D40" w:rsidRDefault="00A97AC4" w:rsidP="00A97AC4">
      <w:pPr>
        <w:pStyle w:val="Nivel3"/>
        <w:spacing w:before="0" w:after="0" w:line="240" w:lineRule="auto"/>
        <w:ind w:left="0"/>
        <w:rPr>
          <w:sz w:val="24"/>
          <w:szCs w:val="24"/>
          <w:lang w:eastAsia="en-US"/>
        </w:rPr>
      </w:pPr>
      <w:r w:rsidRPr="00C66D40">
        <w:rPr>
          <w:sz w:val="24"/>
          <w:szCs w:val="24"/>
          <w:lang w:eastAsia="en-US"/>
        </w:rPr>
        <w:t xml:space="preserve">7.2.3.4. </w:t>
      </w:r>
      <w:proofErr w:type="gramStart"/>
      <w:r w:rsidRPr="00C66D40">
        <w:rPr>
          <w:sz w:val="24"/>
          <w:szCs w:val="24"/>
          <w:lang w:eastAsia="en-US"/>
        </w:rPr>
        <w:t>o</w:t>
      </w:r>
      <w:proofErr w:type="gramEnd"/>
      <w:r w:rsidRPr="00C66D40">
        <w:rPr>
          <w:sz w:val="24"/>
          <w:szCs w:val="24"/>
          <w:lang w:eastAsia="en-US"/>
        </w:rPr>
        <w:t xml:space="preserve"> período respectivo de execução do contrato; </w:t>
      </w:r>
    </w:p>
    <w:p w:rsidR="00A97AC4" w:rsidRPr="00C66D40" w:rsidRDefault="00A97AC4" w:rsidP="00A97AC4">
      <w:pPr>
        <w:pStyle w:val="Nivel3"/>
        <w:spacing w:before="0" w:after="0" w:line="240" w:lineRule="auto"/>
        <w:ind w:left="0"/>
        <w:rPr>
          <w:sz w:val="24"/>
          <w:szCs w:val="24"/>
          <w:lang w:eastAsia="en-US"/>
        </w:rPr>
      </w:pPr>
      <w:r w:rsidRPr="00C66D40">
        <w:rPr>
          <w:sz w:val="24"/>
          <w:szCs w:val="24"/>
          <w:lang w:eastAsia="en-US"/>
        </w:rPr>
        <w:t xml:space="preserve">7.2.3.5.o valor a pagar; e </w:t>
      </w:r>
    </w:p>
    <w:p w:rsidR="00A97AC4" w:rsidRPr="00C66D40" w:rsidRDefault="00A97AC4" w:rsidP="00A97AC4">
      <w:pPr>
        <w:pStyle w:val="Nivel3"/>
        <w:spacing w:before="0" w:after="0" w:line="240" w:lineRule="auto"/>
        <w:ind w:left="0"/>
        <w:rPr>
          <w:sz w:val="24"/>
          <w:szCs w:val="24"/>
          <w:lang w:eastAsia="en-US"/>
        </w:rPr>
      </w:pPr>
      <w:r w:rsidRPr="00C66D40">
        <w:rPr>
          <w:sz w:val="24"/>
          <w:szCs w:val="24"/>
          <w:lang w:eastAsia="en-US"/>
        </w:rPr>
        <w:t xml:space="preserve">7.2.3.6. </w:t>
      </w:r>
      <w:proofErr w:type="gramStart"/>
      <w:r w:rsidRPr="00C66D40">
        <w:rPr>
          <w:sz w:val="24"/>
          <w:szCs w:val="24"/>
          <w:lang w:eastAsia="en-US"/>
        </w:rPr>
        <w:t>eventual</w:t>
      </w:r>
      <w:proofErr w:type="gramEnd"/>
      <w:r w:rsidRPr="00C66D40">
        <w:rPr>
          <w:sz w:val="24"/>
          <w:szCs w:val="24"/>
          <w:lang w:eastAsia="en-US"/>
        </w:rPr>
        <w:t xml:space="preserve"> destaque do valor de retenções tributárias cabíveis.</w:t>
      </w:r>
    </w:p>
    <w:p w:rsidR="00A97AC4" w:rsidRPr="00C66D40" w:rsidRDefault="00A97AC4" w:rsidP="00A97AC4">
      <w:pPr>
        <w:pStyle w:val="Nivel2"/>
        <w:spacing w:before="0" w:after="0" w:line="240" w:lineRule="auto"/>
        <w:rPr>
          <w:sz w:val="24"/>
          <w:szCs w:val="24"/>
          <w:lang w:eastAsia="en-US"/>
        </w:rPr>
      </w:pPr>
      <w:r w:rsidRPr="00C66D40">
        <w:rPr>
          <w:rFonts w:eastAsia="Calibri"/>
          <w:sz w:val="24"/>
          <w:szCs w:val="24"/>
          <w:lang w:eastAsia="en-US"/>
        </w:rPr>
        <w:t xml:space="preserve">7.2.4. Havendo erro na apresentação da nota fiscal ou instrumento de cobrança equivalente, ou circunstância que impeça a </w:t>
      </w:r>
      <w:r w:rsidRPr="00C66D40">
        <w:rPr>
          <w:sz w:val="24"/>
          <w:szCs w:val="24"/>
          <w:lang w:eastAsia="en-US"/>
        </w:rPr>
        <w:t>liquidação da despesa, esta ficará sobrestada até que o contratado providencie as medidas saneadoras, reiniciando-se o prazo após a comprovação da regularização da situação, sem ônus ao contratante;</w:t>
      </w:r>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t xml:space="preserve">7.2.5. A nota fiscal ou instrumento de cobrança equivalente deverá ser obrigatoriamente acompanhado da comprovação da regularidade fiscal, constatada por meio de consulta </w:t>
      </w:r>
      <w:r w:rsidRPr="00C66D40">
        <w:rPr>
          <w:iCs/>
          <w:sz w:val="24"/>
          <w:szCs w:val="24"/>
          <w:lang w:eastAsia="en-US"/>
        </w:rPr>
        <w:t>on-line</w:t>
      </w:r>
      <w:r w:rsidRPr="00C66D40">
        <w:rPr>
          <w:sz w:val="24"/>
          <w:szCs w:val="24"/>
          <w:lang w:eastAsia="en-US"/>
        </w:rPr>
        <w:t xml:space="preserve"> ao SICAF ou, na impossibilidade de acesso ao referido Sistema, mediante consulta aos sítios eletrônicos oficiais ou à documentação mencionada no </w:t>
      </w:r>
      <w:hyperlink r:id="rId48" w:anchor="art68">
        <w:r w:rsidRPr="00C66D40">
          <w:rPr>
            <w:rStyle w:val="Hyperlink"/>
            <w:sz w:val="24"/>
            <w:szCs w:val="24"/>
            <w:lang w:eastAsia="en-US"/>
          </w:rPr>
          <w:t xml:space="preserve">art. 68 da Lei nº 14.133, de 2021.  </w:t>
        </w:r>
      </w:hyperlink>
    </w:p>
    <w:p w:rsidR="00A97AC4" w:rsidRPr="00C66D40" w:rsidRDefault="00A97AC4" w:rsidP="00A97AC4">
      <w:pPr>
        <w:pStyle w:val="Nivel2"/>
        <w:spacing w:before="0" w:after="0" w:line="240" w:lineRule="auto"/>
        <w:rPr>
          <w:sz w:val="24"/>
          <w:szCs w:val="24"/>
        </w:rPr>
      </w:pPr>
      <w:r w:rsidRPr="00C66D40">
        <w:rPr>
          <w:sz w:val="24"/>
          <w:szCs w:val="24"/>
        </w:rPr>
        <w:t>7.2.6.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t xml:space="preserve">7.2.7. Constatando-se, junto ao SICAF, a situação de irregularidade do contratado, será providenciada sua notificação, por escrito, para que, no prazo de </w:t>
      </w:r>
      <w:proofErr w:type="gramStart"/>
      <w:r w:rsidRPr="00C66D40">
        <w:rPr>
          <w:sz w:val="24"/>
          <w:szCs w:val="24"/>
          <w:lang w:eastAsia="en-US"/>
        </w:rPr>
        <w:t>5</w:t>
      </w:r>
      <w:proofErr w:type="gramEnd"/>
      <w:r w:rsidRPr="00C66D40">
        <w:rPr>
          <w:sz w:val="24"/>
          <w:szCs w:val="24"/>
          <w:lang w:eastAsia="en-US"/>
        </w:rPr>
        <w:t xml:space="preserve"> (cinco) dias úteis, regularize sua situação ou, no mesmo prazo, apresente sua defesa. O prazo poderá ser prorrogado uma vez, por igual período, a critério do contratante.</w:t>
      </w:r>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t xml:space="preserve">7.2.8.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lastRenderedPageBreak/>
        <w:t xml:space="preserve">7.2.9. Persistindo a irregularidade, o contratante deverá adotar as medidas necessárias à rescisão contratual nos autos do processo administrativo correspondente, assegurada ao contratado a ampla defesa. </w:t>
      </w:r>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t xml:space="preserve">7.2.10. Havendo a efetiva execução do objeto, os pagamentos serão realizados normalmente, até que se decida pela rescisão do contrato, caso o contratado não regularize sua situação junto ao SICAF.  </w:t>
      </w:r>
    </w:p>
    <w:p w:rsidR="00A97AC4" w:rsidRDefault="00A97AC4" w:rsidP="00A97AC4">
      <w:pPr>
        <w:pStyle w:val="Nvel1"/>
        <w:spacing w:before="0" w:after="0" w:line="240" w:lineRule="auto"/>
        <w:rPr>
          <w:sz w:val="24"/>
          <w:szCs w:val="24"/>
        </w:rPr>
      </w:pPr>
    </w:p>
    <w:p w:rsidR="00A97AC4" w:rsidRPr="00C66D40" w:rsidRDefault="00A97AC4" w:rsidP="00A97AC4">
      <w:pPr>
        <w:pStyle w:val="Nvel1"/>
        <w:spacing w:before="0" w:after="0" w:line="240" w:lineRule="auto"/>
        <w:rPr>
          <w:sz w:val="24"/>
          <w:szCs w:val="24"/>
        </w:rPr>
      </w:pPr>
      <w:r w:rsidRPr="00C66D40">
        <w:rPr>
          <w:sz w:val="24"/>
          <w:szCs w:val="24"/>
        </w:rPr>
        <w:t>7.3. Prazo de pagamento</w:t>
      </w:r>
    </w:p>
    <w:p w:rsidR="00A97AC4" w:rsidRPr="00C66D40" w:rsidRDefault="00A97AC4" w:rsidP="00A97AC4">
      <w:pPr>
        <w:pStyle w:val="Nivel2"/>
        <w:spacing w:before="0" w:after="0" w:line="240" w:lineRule="auto"/>
        <w:rPr>
          <w:sz w:val="24"/>
          <w:szCs w:val="24"/>
        </w:rPr>
      </w:pPr>
      <w:r w:rsidRPr="00C66D40">
        <w:rPr>
          <w:sz w:val="24"/>
          <w:szCs w:val="24"/>
        </w:rPr>
        <w:t xml:space="preserve">7.3.1. O pagamento será efetuado no prazo de até 10 (dez) dias úteis contados da finalização da liquidação da despesa, conforme seção anterior, nos termos da </w:t>
      </w:r>
      <w:hyperlink r:id="rId49">
        <w:r w:rsidRPr="00C66D40">
          <w:rPr>
            <w:rStyle w:val="Hyperlink"/>
            <w:sz w:val="24"/>
            <w:szCs w:val="24"/>
          </w:rPr>
          <w:t>Instrução Normativa SEGES/ME nº 77, de 2022</w:t>
        </w:r>
      </w:hyperlink>
      <w:r w:rsidRPr="00C66D40">
        <w:rPr>
          <w:sz w:val="24"/>
          <w:szCs w:val="24"/>
        </w:rPr>
        <w:t>.</w:t>
      </w:r>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t xml:space="preserve">7.3.2. No caso de atraso pelo Contratante, os valores devidos ao contratado serão atualizados monetariamente entre o termo final do prazo de pagamento até a data de sua efetiva realização, mediante aplicação do índice </w:t>
      </w:r>
      <w:r w:rsidRPr="00C66D40">
        <w:rPr>
          <w:iCs/>
          <w:sz w:val="24"/>
          <w:szCs w:val="24"/>
          <w:lang w:eastAsia="en-US"/>
        </w:rPr>
        <w:t xml:space="preserve">IGPM </w:t>
      </w:r>
      <w:r w:rsidRPr="00C66D40">
        <w:rPr>
          <w:sz w:val="24"/>
          <w:szCs w:val="24"/>
          <w:lang w:eastAsia="en-US"/>
        </w:rPr>
        <w:t>de correção monetária.</w:t>
      </w:r>
    </w:p>
    <w:p w:rsidR="00A97AC4" w:rsidRDefault="00A97AC4" w:rsidP="00A97AC4">
      <w:pPr>
        <w:pStyle w:val="Nvel1"/>
        <w:spacing w:before="0" w:after="0" w:line="240" w:lineRule="auto"/>
        <w:rPr>
          <w:sz w:val="24"/>
          <w:szCs w:val="24"/>
        </w:rPr>
      </w:pPr>
    </w:p>
    <w:p w:rsidR="00A97AC4" w:rsidRPr="00C66D40" w:rsidRDefault="00A97AC4" w:rsidP="00A97AC4">
      <w:pPr>
        <w:pStyle w:val="Nvel1"/>
        <w:spacing w:before="0" w:after="0" w:line="240" w:lineRule="auto"/>
        <w:rPr>
          <w:sz w:val="24"/>
          <w:szCs w:val="24"/>
        </w:rPr>
      </w:pPr>
      <w:r w:rsidRPr="00C66D40">
        <w:rPr>
          <w:sz w:val="24"/>
          <w:szCs w:val="24"/>
        </w:rPr>
        <w:t>7.4. Forma de pagamento</w:t>
      </w:r>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t>7.4.1. O pagamento será realizado por meio de ordem bancária, para crédito em banco, agência e conta corrente indicado pelo contratado.</w:t>
      </w:r>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t>7.4.2 Será considerada data do pagamento o dia em que constar como emitida a ordem bancária para pagamento.</w:t>
      </w:r>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t>7.4.3. Quando do pagamento, será efetuada a retenção tributária prevista na legislação aplicável.</w:t>
      </w:r>
    </w:p>
    <w:p w:rsidR="00A97AC4" w:rsidRPr="00C66D40" w:rsidRDefault="00A97AC4" w:rsidP="00A97AC4">
      <w:pPr>
        <w:pStyle w:val="Nivel3"/>
        <w:spacing w:before="0" w:after="0" w:line="240" w:lineRule="auto"/>
        <w:ind w:left="0"/>
        <w:rPr>
          <w:sz w:val="24"/>
          <w:szCs w:val="24"/>
          <w:lang w:eastAsia="en-US"/>
        </w:rPr>
      </w:pPr>
      <w:r w:rsidRPr="00C66D40">
        <w:rPr>
          <w:sz w:val="24"/>
          <w:szCs w:val="24"/>
          <w:lang w:eastAsia="en-US"/>
        </w:rPr>
        <w:t>7.4.5. Independentemente do percentual de tributo inserido na planilha, quando houver, serão retidos na fonte, quando da realização do pagamento, os percentuais estabelecidos na legislação vigente.</w:t>
      </w:r>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t xml:space="preserve">7.4.6. O contratado regularmente optante pelo Simples Nacional, nos termos da </w:t>
      </w:r>
      <w:hyperlink r:id="rId50">
        <w:r w:rsidRPr="00C66D40">
          <w:rPr>
            <w:rStyle w:val="Hyperlink"/>
            <w:sz w:val="24"/>
            <w:szCs w:val="24"/>
            <w:lang w:eastAsia="en-US"/>
          </w:rPr>
          <w:t>Lei Complementar nº 123, de 2006</w:t>
        </w:r>
      </w:hyperlink>
      <w:r w:rsidRPr="00C66D40">
        <w:rPr>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97AC4" w:rsidRDefault="00A97AC4" w:rsidP="00A97AC4">
      <w:pPr>
        <w:pStyle w:val="Nvel1"/>
        <w:spacing w:before="0" w:after="0" w:line="240" w:lineRule="auto"/>
        <w:rPr>
          <w:sz w:val="24"/>
          <w:szCs w:val="24"/>
        </w:rPr>
      </w:pPr>
    </w:p>
    <w:p w:rsidR="00A97AC4" w:rsidRPr="00C66D40" w:rsidRDefault="00A97AC4" w:rsidP="00A97AC4">
      <w:pPr>
        <w:pStyle w:val="Nvel1"/>
        <w:spacing w:before="0" w:after="0" w:line="240" w:lineRule="auto"/>
        <w:rPr>
          <w:sz w:val="24"/>
          <w:szCs w:val="24"/>
        </w:rPr>
      </w:pPr>
      <w:r w:rsidRPr="00C66D40">
        <w:rPr>
          <w:sz w:val="24"/>
          <w:szCs w:val="24"/>
        </w:rPr>
        <w:t>7.5. Cessão de crédito</w:t>
      </w:r>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t xml:space="preserve">7.5.1. É admitida a cessão fiduciária de direitos creditícios com instituição financeira, nos termos e de acordo com os procedimentos previstos na </w:t>
      </w:r>
      <w:hyperlink r:id="rId51">
        <w:r w:rsidRPr="00C66D40">
          <w:rPr>
            <w:rStyle w:val="Hyperlink"/>
            <w:sz w:val="24"/>
            <w:szCs w:val="24"/>
            <w:lang w:eastAsia="en-US"/>
          </w:rPr>
          <w:t xml:space="preserve">Instrução Normativa SEGES/ME nº 53, de </w:t>
        </w:r>
        <w:proofErr w:type="gramStart"/>
        <w:r w:rsidRPr="00C66D40">
          <w:rPr>
            <w:rStyle w:val="Hyperlink"/>
            <w:sz w:val="24"/>
            <w:szCs w:val="24"/>
            <w:lang w:eastAsia="en-US"/>
          </w:rPr>
          <w:t>8</w:t>
        </w:r>
        <w:proofErr w:type="gramEnd"/>
        <w:r w:rsidRPr="00C66D40">
          <w:rPr>
            <w:rStyle w:val="Hyperlink"/>
            <w:sz w:val="24"/>
            <w:szCs w:val="24"/>
            <w:lang w:eastAsia="en-US"/>
          </w:rPr>
          <w:t xml:space="preserve"> de Julho de 2020</w:t>
        </w:r>
      </w:hyperlink>
      <w:r w:rsidRPr="00C66D40">
        <w:rPr>
          <w:sz w:val="24"/>
          <w:szCs w:val="24"/>
          <w:lang w:eastAsia="en-US"/>
        </w:rPr>
        <w:t>, conforme as regras deste presente tópico.</w:t>
      </w:r>
    </w:p>
    <w:p w:rsidR="00A97AC4" w:rsidRPr="00355D5A" w:rsidRDefault="00A97AC4" w:rsidP="00A97AC4">
      <w:pPr>
        <w:pStyle w:val="Nvel3-R"/>
        <w:spacing w:before="0" w:after="0"/>
        <w:ind w:left="0"/>
        <w:rPr>
          <w:color w:val="auto"/>
          <w:sz w:val="24"/>
          <w:szCs w:val="24"/>
        </w:rPr>
      </w:pPr>
      <w:bookmarkStart w:id="21" w:name="_Ref118216946"/>
      <w:r w:rsidRPr="00355D5A">
        <w:rPr>
          <w:color w:val="auto"/>
          <w:sz w:val="24"/>
          <w:szCs w:val="24"/>
        </w:rPr>
        <w:t xml:space="preserve">7.5.2. As cessões de crédito não abrangidas ela Instrução Normativa SEGES/ME nº 53, de </w:t>
      </w:r>
      <w:proofErr w:type="gramStart"/>
      <w:r w:rsidRPr="00355D5A">
        <w:rPr>
          <w:color w:val="auto"/>
          <w:sz w:val="24"/>
          <w:szCs w:val="24"/>
        </w:rPr>
        <w:t>8</w:t>
      </w:r>
      <w:proofErr w:type="gramEnd"/>
      <w:r w:rsidRPr="00355D5A">
        <w:rPr>
          <w:color w:val="auto"/>
          <w:sz w:val="24"/>
          <w:szCs w:val="24"/>
        </w:rPr>
        <w:t xml:space="preserve"> de julho de 2020dependerão de prévia aprovação do contratante.</w:t>
      </w:r>
      <w:bookmarkEnd w:id="21"/>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t xml:space="preserve">7.5.3. A eficácia da cessão de </w:t>
      </w:r>
      <w:proofErr w:type="spellStart"/>
      <w:r w:rsidRPr="00C66D40">
        <w:rPr>
          <w:sz w:val="24"/>
          <w:szCs w:val="24"/>
          <w:lang w:eastAsia="en-US"/>
        </w:rPr>
        <w:t>crédito</w:t>
      </w:r>
      <w:r w:rsidRPr="00C66D40">
        <w:rPr>
          <w:sz w:val="24"/>
          <w:szCs w:val="24"/>
        </w:rPr>
        <w:t>nãoabrangidapela</w:t>
      </w:r>
      <w:proofErr w:type="spellEnd"/>
      <w:r w:rsidRPr="00C66D40">
        <w:rPr>
          <w:sz w:val="24"/>
          <w:szCs w:val="24"/>
        </w:rPr>
        <w:t xml:space="preserve"> Instrução Normativa SEGES/ME nº 53, de </w:t>
      </w:r>
      <w:proofErr w:type="gramStart"/>
      <w:r w:rsidRPr="00C66D40">
        <w:rPr>
          <w:sz w:val="24"/>
          <w:szCs w:val="24"/>
        </w:rPr>
        <w:t>8</w:t>
      </w:r>
      <w:proofErr w:type="gramEnd"/>
      <w:r w:rsidRPr="00C66D40">
        <w:rPr>
          <w:sz w:val="24"/>
          <w:szCs w:val="24"/>
        </w:rPr>
        <w:t xml:space="preserve"> de julho de 2020,</w:t>
      </w:r>
      <w:r w:rsidRPr="00C66D40">
        <w:rPr>
          <w:sz w:val="24"/>
          <w:szCs w:val="24"/>
          <w:lang w:eastAsia="en-US"/>
        </w:rPr>
        <w:t xml:space="preserve"> em relação à Administração, está condicionada à celebração de termo aditivo ao contrato administrativo.</w:t>
      </w:r>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t xml:space="preserve">7.5.4.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2" w:anchor=":~:text=LEI%20N%C2%BA%208.429%2C%20DE%202%20DE%20JUNHO%20DE%201992&amp;text=Disp%C3%B5e%20sobre%20as%20san%C3%A7%C3%B5es%20aplic%C3%A1veis,fundacional%20e%20d%C3%A1%20outras%20provid%C3%AAncias.">
        <w:r w:rsidRPr="00C66D40">
          <w:rPr>
            <w:rStyle w:val="Hyperlink"/>
            <w:sz w:val="24"/>
            <w:szCs w:val="24"/>
            <w:lang w:eastAsia="en-US"/>
          </w:rPr>
          <w:t>o art. 12 da Lei nº 8.429, de 1992</w:t>
        </w:r>
      </w:hyperlink>
      <w:r w:rsidRPr="00C66D40">
        <w:rPr>
          <w:sz w:val="24"/>
          <w:szCs w:val="24"/>
          <w:lang w:eastAsia="en-US"/>
        </w:rPr>
        <w:t xml:space="preserve">, nos termos do </w:t>
      </w:r>
      <w:hyperlink r:id="rId53">
        <w:r w:rsidRPr="00C66D40">
          <w:rPr>
            <w:rStyle w:val="Hyperlink"/>
            <w:sz w:val="24"/>
            <w:szCs w:val="24"/>
            <w:lang w:eastAsia="en-US"/>
          </w:rPr>
          <w:t xml:space="preserve">Parecer JL-01, de 18 de maio de 2020. </w:t>
        </w:r>
      </w:hyperlink>
      <w:bookmarkStart w:id="22" w:name="_Hlk114498447"/>
      <w:bookmarkEnd w:id="22"/>
    </w:p>
    <w:p w:rsidR="00A97AC4" w:rsidRPr="00C66D40" w:rsidRDefault="00A97AC4" w:rsidP="00A97AC4">
      <w:pPr>
        <w:pStyle w:val="Nivel2"/>
        <w:spacing w:before="0" w:after="0" w:line="240" w:lineRule="auto"/>
        <w:rPr>
          <w:sz w:val="24"/>
          <w:szCs w:val="24"/>
        </w:rPr>
      </w:pPr>
      <w:r w:rsidRPr="00C66D40">
        <w:rPr>
          <w:sz w:val="24"/>
          <w:szCs w:val="24"/>
        </w:rPr>
        <w:t xml:space="preserve">7.5.5.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w:t>
      </w:r>
      <w:proofErr w:type="gramStart"/>
      <w:r w:rsidRPr="00C66D40">
        <w:rPr>
          <w:sz w:val="24"/>
          <w:szCs w:val="24"/>
        </w:rPr>
        <w:t>Administração.</w:t>
      </w:r>
      <w:proofErr w:type="gramEnd"/>
      <w:r w:rsidRPr="00C66D40">
        <w:rPr>
          <w:sz w:val="24"/>
          <w:szCs w:val="24"/>
        </w:rPr>
        <w:t>(INSTRUÇÃO NORMATIVA Nº 53, DE 8 DE JULHO DE 2020 e Anexos)</w:t>
      </w:r>
    </w:p>
    <w:p w:rsidR="00A97AC4" w:rsidRPr="00C66D40" w:rsidRDefault="00A97AC4" w:rsidP="00A97AC4">
      <w:pPr>
        <w:pStyle w:val="Nivel2"/>
        <w:spacing w:before="0" w:after="0" w:line="240" w:lineRule="auto"/>
        <w:rPr>
          <w:sz w:val="24"/>
          <w:szCs w:val="24"/>
          <w:lang w:eastAsia="en-US"/>
        </w:rPr>
      </w:pPr>
      <w:r w:rsidRPr="00C66D40">
        <w:rPr>
          <w:sz w:val="24"/>
          <w:szCs w:val="24"/>
          <w:lang w:eastAsia="en-US"/>
        </w:rPr>
        <w:lastRenderedPageBreak/>
        <w:t>7.5.6. A cessão de crédito não afetará a execução do objeto contratado, que continuará sob a integral responsabilidade do contratado.</w:t>
      </w:r>
    </w:p>
    <w:p w:rsidR="00A97AC4" w:rsidRDefault="00A97AC4" w:rsidP="00A97AC4">
      <w:pPr>
        <w:pStyle w:val="Nivel2"/>
        <w:spacing w:before="0" w:after="0" w:line="240" w:lineRule="auto"/>
        <w:rPr>
          <w:b/>
          <w:sz w:val="24"/>
          <w:szCs w:val="24"/>
        </w:rPr>
      </w:pPr>
    </w:p>
    <w:p w:rsidR="00A97AC4" w:rsidRPr="00C66D40" w:rsidRDefault="00A97AC4" w:rsidP="00A97AC4">
      <w:pPr>
        <w:pStyle w:val="Nivel2"/>
        <w:spacing w:before="0" w:after="0" w:line="240" w:lineRule="auto"/>
        <w:rPr>
          <w:b/>
          <w:sz w:val="24"/>
          <w:szCs w:val="24"/>
        </w:rPr>
      </w:pPr>
      <w:r w:rsidRPr="00C66D40">
        <w:rPr>
          <w:b/>
          <w:sz w:val="24"/>
          <w:szCs w:val="24"/>
        </w:rPr>
        <w:t>8. FORMA E CRITÉRIOS DE SELEÇÃO DO FORNECEDOR E FORMA DE FORNECIMENTO.</w:t>
      </w:r>
    </w:p>
    <w:p w:rsidR="00A97AC4" w:rsidRPr="00C66D40" w:rsidRDefault="00A97AC4" w:rsidP="00A97AC4">
      <w:pPr>
        <w:pStyle w:val="Nivel2"/>
        <w:spacing w:before="0" w:after="0" w:line="240" w:lineRule="auto"/>
        <w:rPr>
          <w:sz w:val="24"/>
          <w:szCs w:val="24"/>
          <w:highlight w:val="yellow"/>
        </w:rPr>
      </w:pPr>
      <w:r w:rsidRPr="00C66D40">
        <w:rPr>
          <w:sz w:val="24"/>
          <w:szCs w:val="24"/>
        </w:rPr>
        <w:t>8.1. Forma de seleção e critério de julgamento da proposta</w:t>
      </w:r>
    </w:p>
    <w:p w:rsidR="00A97AC4" w:rsidRPr="00C66D40" w:rsidRDefault="00A97AC4" w:rsidP="00A97AC4">
      <w:pPr>
        <w:pStyle w:val="Nivel2"/>
        <w:spacing w:before="0" w:after="0" w:line="240" w:lineRule="auto"/>
        <w:rPr>
          <w:b/>
          <w:sz w:val="24"/>
          <w:szCs w:val="24"/>
          <w:u w:val="single"/>
        </w:rPr>
      </w:pPr>
      <w:r w:rsidRPr="00C66D40">
        <w:rPr>
          <w:sz w:val="24"/>
          <w:szCs w:val="24"/>
        </w:rPr>
        <w:t xml:space="preserve">8.1.1. O fornecedor será selecionado por meio da realização de procedimento de LICITAÇÃO, na modalidade </w:t>
      </w:r>
      <w:r w:rsidRPr="00C66D40">
        <w:rPr>
          <w:b/>
          <w:sz w:val="24"/>
          <w:szCs w:val="24"/>
          <w:u w:val="single"/>
        </w:rPr>
        <w:t>PREGÃO, sob a forma ELETRÔNICA</w:t>
      </w:r>
      <w:r w:rsidRPr="00C66D40">
        <w:rPr>
          <w:sz w:val="24"/>
          <w:szCs w:val="24"/>
        </w:rPr>
        <w:t xml:space="preserve">, com adoção do critério de julgamento pelo </w:t>
      </w:r>
      <w:r w:rsidRPr="00C66D40">
        <w:rPr>
          <w:b/>
          <w:sz w:val="24"/>
          <w:szCs w:val="24"/>
          <w:u w:val="single"/>
        </w:rPr>
        <w:t xml:space="preserve">menor preço por </w:t>
      </w:r>
      <w:proofErr w:type="spellStart"/>
      <w:r w:rsidRPr="00C66D40">
        <w:rPr>
          <w:b/>
          <w:sz w:val="24"/>
          <w:szCs w:val="24"/>
          <w:u w:val="single"/>
        </w:rPr>
        <w:t>ítem</w:t>
      </w:r>
      <w:proofErr w:type="spellEnd"/>
      <w:r w:rsidRPr="00C66D40">
        <w:rPr>
          <w:sz w:val="24"/>
          <w:szCs w:val="24"/>
        </w:rPr>
        <w:t xml:space="preserve">, no modo de disputa </w:t>
      </w:r>
      <w:r w:rsidRPr="00C66D40">
        <w:rPr>
          <w:b/>
          <w:sz w:val="24"/>
          <w:szCs w:val="24"/>
          <w:u w:val="single"/>
        </w:rPr>
        <w:t xml:space="preserve">aberto e fechado. </w:t>
      </w:r>
    </w:p>
    <w:p w:rsidR="00A97AC4" w:rsidRDefault="00A97AC4" w:rsidP="00A97AC4">
      <w:pPr>
        <w:pStyle w:val="Nvel1"/>
        <w:spacing w:before="0" w:after="0" w:line="240" w:lineRule="auto"/>
        <w:rPr>
          <w:sz w:val="24"/>
          <w:szCs w:val="24"/>
        </w:rPr>
      </w:pPr>
    </w:p>
    <w:p w:rsidR="00A97AC4" w:rsidRPr="00C66D40" w:rsidRDefault="00A97AC4" w:rsidP="00A97AC4">
      <w:pPr>
        <w:pStyle w:val="Nvel1"/>
        <w:spacing w:before="0" w:after="0" w:line="240" w:lineRule="auto"/>
        <w:rPr>
          <w:sz w:val="24"/>
          <w:szCs w:val="24"/>
        </w:rPr>
      </w:pPr>
      <w:r w:rsidRPr="00C66D40">
        <w:rPr>
          <w:sz w:val="24"/>
          <w:szCs w:val="24"/>
        </w:rPr>
        <w:t>8.2. Exigências de habilitação</w:t>
      </w:r>
    </w:p>
    <w:p w:rsidR="00A97AC4" w:rsidRDefault="00A97AC4" w:rsidP="00A97AC4">
      <w:pPr>
        <w:pStyle w:val="Nivel2"/>
        <w:spacing w:before="0" w:after="0" w:line="240" w:lineRule="auto"/>
        <w:rPr>
          <w:sz w:val="24"/>
          <w:szCs w:val="24"/>
        </w:rPr>
      </w:pPr>
      <w:r w:rsidRPr="00C66D40">
        <w:rPr>
          <w:sz w:val="24"/>
          <w:szCs w:val="24"/>
        </w:rPr>
        <w:t>8.2.1. Para fins de habilitação, deverá o licitante comprovar os seguintes requisitos:</w:t>
      </w:r>
    </w:p>
    <w:p w:rsidR="00A97AC4" w:rsidRDefault="00A97AC4" w:rsidP="00A97AC4">
      <w:pPr>
        <w:pStyle w:val="Nivel2"/>
        <w:spacing w:before="0" w:after="0" w:line="240" w:lineRule="auto"/>
        <w:rPr>
          <w:sz w:val="24"/>
          <w:szCs w:val="24"/>
        </w:rPr>
      </w:pPr>
      <w:r w:rsidRPr="00C66D40">
        <w:rPr>
          <w:sz w:val="24"/>
          <w:szCs w:val="24"/>
        </w:rPr>
        <w:t>8.3. Habilitação jurídica</w:t>
      </w:r>
      <w:bookmarkStart w:id="23" w:name="_Ref115800561"/>
    </w:p>
    <w:p w:rsidR="00A97AC4" w:rsidRPr="00C66D40" w:rsidRDefault="00A97AC4" w:rsidP="00A97AC4">
      <w:pPr>
        <w:pStyle w:val="Nivel2"/>
        <w:spacing w:before="0" w:after="0" w:line="240" w:lineRule="auto"/>
        <w:rPr>
          <w:sz w:val="24"/>
          <w:szCs w:val="24"/>
        </w:rPr>
      </w:pPr>
      <w:r w:rsidRPr="00C66D40">
        <w:rPr>
          <w:b/>
          <w:sz w:val="24"/>
          <w:szCs w:val="24"/>
        </w:rPr>
        <w:t>8.3.1. Pessoa física:</w:t>
      </w:r>
      <w:r w:rsidRPr="00C66D40">
        <w:rPr>
          <w:sz w:val="24"/>
          <w:szCs w:val="24"/>
        </w:rPr>
        <w:t xml:space="preserve"> cédula de identidade (RG) ou documento equivalente que, por força de lei, tenha validade para fins de identificação em todo o território nacional;</w:t>
      </w:r>
      <w:bookmarkEnd w:id="23"/>
    </w:p>
    <w:p w:rsidR="00A97AC4" w:rsidRPr="00C66D40" w:rsidRDefault="00A97AC4" w:rsidP="00A97AC4">
      <w:pPr>
        <w:pStyle w:val="Nivel2"/>
        <w:spacing w:before="0" w:after="0" w:line="240" w:lineRule="auto"/>
        <w:rPr>
          <w:sz w:val="24"/>
          <w:szCs w:val="24"/>
        </w:rPr>
      </w:pPr>
      <w:r w:rsidRPr="00C66D40">
        <w:rPr>
          <w:b/>
          <w:sz w:val="24"/>
          <w:szCs w:val="24"/>
        </w:rPr>
        <w:t>8.3.2. Empresário individual:</w:t>
      </w:r>
      <w:r w:rsidRPr="00C66D40">
        <w:rPr>
          <w:sz w:val="24"/>
          <w:szCs w:val="24"/>
        </w:rPr>
        <w:t xml:space="preserve"> inscrição no Registro Público de Empresas Mercantis, a cargo da Junta Comercial da respectiva sede; </w:t>
      </w:r>
    </w:p>
    <w:p w:rsidR="00A97AC4" w:rsidRPr="00C66D40" w:rsidRDefault="00A97AC4" w:rsidP="00A97AC4">
      <w:pPr>
        <w:pStyle w:val="Nivel2"/>
        <w:spacing w:before="0" w:after="0" w:line="240" w:lineRule="auto"/>
        <w:rPr>
          <w:sz w:val="24"/>
          <w:szCs w:val="24"/>
        </w:rPr>
      </w:pPr>
      <w:r w:rsidRPr="00C66D40">
        <w:rPr>
          <w:b/>
          <w:sz w:val="24"/>
          <w:szCs w:val="24"/>
        </w:rPr>
        <w:t xml:space="preserve">8.3.3. </w:t>
      </w:r>
      <w:proofErr w:type="spellStart"/>
      <w:r w:rsidRPr="00C66D40">
        <w:rPr>
          <w:b/>
          <w:sz w:val="24"/>
          <w:szCs w:val="24"/>
        </w:rPr>
        <w:t>Microempreendedor</w:t>
      </w:r>
      <w:proofErr w:type="spellEnd"/>
      <w:r w:rsidRPr="00C66D40">
        <w:rPr>
          <w:b/>
          <w:sz w:val="24"/>
          <w:szCs w:val="24"/>
        </w:rPr>
        <w:t xml:space="preserve"> Individual - MEI:</w:t>
      </w:r>
      <w:r w:rsidRPr="00C66D40">
        <w:rPr>
          <w:sz w:val="24"/>
          <w:szCs w:val="24"/>
        </w:rPr>
        <w:t xml:space="preserve"> Certificado da Condição de </w:t>
      </w:r>
      <w:proofErr w:type="spellStart"/>
      <w:r w:rsidRPr="00C66D40">
        <w:rPr>
          <w:sz w:val="24"/>
          <w:szCs w:val="24"/>
        </w:rPr>
        <w:t>Microempreendedor</w:t>
      </w:r>
      <w:proofErr w:type="spellEnd"/>
      <w:r w:rsidRPr="00C66D40">
        <w:rPr>
          <w:sz w:val="24"/>
          <w:szCs w:val="24"/>
        </w:rPr>
        <w:t xml:space="preserve"> Individual - CCMEI, cuja aceitação ficará condicionada à verificação da autenticidade no sítio </w:t>
      </w:r>
      <w:hyperlink r:id="rId54">
        <w:r w:rsidRPr="00C66D40">
          <w:rPr>
            <w:rStyle w:val="Hyperlink"/>
            <w:sz w:val="24"/>
            <w:szCs w:val="24"/>
          </w:rPr>
          <w:t>https://www.gov.br/empresas-e-negocios/pt-br/empreendedor</w:t>
        </w:r>
      </w:hyperlink>
      <w:r w:rsidRPr="00C66D40">
        <w:rPr>
          <w:sz w:val="24"/>
          <w:szCs w:val="24"/>
        </w:rPr>
        <w:t xml:space="preserve">; </w:t>
      </w:r>
    </w:p>
    <w:p w:rsidR="00A97AC4" w:rsidRPr="00C66D40" w:rsidRDefault="00A97AC4" w:rsidP="00A97AC4">
      <w:pPr>
        <w:pStyle w:val="Nivel2"/>
        <w:spacing w:before="0" w:after="0" w:line="240" w:lineRule="auto"/>
        <w:rPr>
          <w:sz w:val="24"/>
          <w:szCs w:val="24"/>
        </w:rPr>
      </w:pPr>
      <w:r w:rsidRPr="00C66D40">
        <w:rPr>
          <w:sz w:val="24"/>
          <w:szCs w:val="24"/>
        </w:rPr>
        <w:t>8.3.4.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97AC4" w:rsidRPr="00C66D40" w:rsidRDefault="00A97AC4" w:rsidP="00A97AC4">
      <w:pPr>
        <w:pStyle w:val="Nivel2"/>
        <w:spacing w:before="0" w:after="0" w:line="240" w:lineRule="auto"/>
        <w:rPr>
          <w:sz w:val="24"/>
          <w:szCs w:val="24"/>
        </w:rPr>
      </w:pPr>
      <w:r w:rsidRPr="00C66D40">
        <w:rPr>
          <w:b/>
          <w:sz w:val="24"/>
          <w:szCs w:val="24"/>
        </w:rPr>
        <w:t>8.3.5. Sociedade empresária estrangeira:</w:t>
      </w:r>
      <w:r w:rsidRPr="00C66D40">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5">
        <w:r w:rsidRPr="00C66D40">
          <w:rPr>
            <w:rStyle w:val="Hyperlink"/>
            <w:sz w:val="24"/>
            <w:szCs w:val="24"/>
          </w:rPr>
          <w:t>Normativa DREI/ME n.º 77, de 18 de março de 2020</w:t>
        </w:r>
      </w:hyperlink>
      <w:r w:rsidRPr="00C66D40">
        <w:rPr>
          <w:sz w:val="24"/>
          <w:szCs w:val="24"/>
        </w:rPr>
        <w:t>.</w:t>
      </w:r>
    </w:p>
    <w:p w:rsidR="00A97AC4" w:rsidRPr="00C66D40" w:rsidRDefault="00A97AC4" w:rsidP="00A97AC4">
      <w:pPr>
        <w:pStyle w:val="Nivel2"/>
        <w:spacing w:before="0" w:after="0" w:line="240" w:lineRule="auto"/>
        <w:rPr>
          <w:sz w:val="24"/>
          <w:szCs w:val="24"/>
        </w:rPr>
      </w:pPr>
      <w:r w:rsidRPr="00C66D40">
        <w:rPr>
          <w:b/>
          <w:sz w:val="24"/>
          <w:szCs w:val="24"/>
        </w:rPr>
        <w:t xml:space="preserve">8.3.6. Sociedade simples: </w:t>
      </w:r>
      <w:r w:rsidRPr="00C66D40">
        <w:rPr>
          <w:sz w:val="24"/>
          <w:szCs w:val="24"/>
        </w:rPr>
        <w:t>inscrição do ato constitutivo no Registro Civil de Pessoas Jurídicas do local de sua sede, acompanhada de documento comprobatório de seus administradores;</w:t>
      </w:r>
    </w:p>
    <w:p w:rsidR="00A97AC4" w:rsidRPr="00C66D40" w:rsidRDefault="00A97AC4" w:rsidP="00A97AC4">
      <w:pPr>
        <w:pStyle w:val="Nivel2"/>
        <w:spacing w:before="0" w:after="0" w:line="240" w:lineRule="auto"/>
        <w:rPr>
          <w:sz w:val="24"/>
          <w:szCs w:val="24"/>
        </w:rPr>
      </w:pPr>
      <w:r w:rsidRPr="00C66D40">
        <w:rPr>
          <w:b/>
          <w:sz w:val="24"/>
          <w:szCs w:val="24"/>
        </w:rPr>
        <w:t>8.3.7. Filial, sucursal ou agência de sociedade simples ou empresária:</w:t>
      </w:r>
      <w:r w:rsidRPr="00C66D40">
        <w:rPr>
          <w:sz w:val="24"/>
          <w:szCs w:val="24"/>
        </w:rPr>
        <w:t xml:space="preserve"> inscrição do ato constitutivo da filial, sucursal ou agência da sociedade simples ou empresária, respectivamente, no Registro Civil das Pessoas Jurídicas ou no Registro Público de Empresas </w:t>
      </w:r>
      <w:bookmarkStart w:id="24" w:name="_Int_ySfCXwr4"/>
      <w:r w:rsidRPr="00C66D40">
        <w:rPr>
          <w:sz w:val="24"/>
          <w:szCs w:val="24"/>
        </w:rPr>
        <w:t>Mercantis onde</w:t>
      </w:r>
      <w:bookmarkEnd w:id="24"/>
      <w:r w:rsidRPr="00C66D40">
        <w:rPr>
          <w:sz w:val="24"/>
          <w:szCs w:val="24"/>
        </w:rPr>
        <w:t xml:space="preserve"> </w:t>
      </w:r>
      <w:proofErr w:type="gramStart"/>
      <w:r w:rsidRPr="00C66D40">
        <w:rPr>
          <w:sz w:val="24"/>
          <w:szCs w:val="24"/>
        </w:rPr>
        <w:t>opera,</w:t>
      </w:r>
      <w:proofErr w:type="gramEnd"/>
      <w:r w:rsidRPr="00C66D40">
        <w:rPr>
          <w:sz w:val="24"/>
          <w:szCs w:val="24"/>
        </w:rPr>
        <w:t xml:space="preserve"> com averbação no Registro onde tem sede a matriz</w:t>
      </w:r>
    </w:p>
    <w:p w:rsidR="00A97AC4" w:rsidRPr="00C66D40" w:rsidRDefault="00A97AC4" w:rsidP="00A97AC4">
      <w:pPr>
        <w:pStyle w:val="Nivel2"/>
        <w:spacing w:before="0" w:after="0" w:line="240" w:lineRule="auto"/>
        <w:rPr>
          <w:sz w:val="24"/>
          <w:szCs w:val="24"/>
        </w:rPr>
      </w:pPr>
      <w:r w:rsidRPr="00C66D40">
        <w:rPr>
          <w:b/>
          <w:sz w:val="24"/>
          <w:szCs w:val="24"/>
        </w:rPr>
        <w:t>8.3.8. Sociedade cooperativa:</w:t>
      </w:r>
      <w:r w:rsidRPr="00C66D40">
        <w:rPr>
          <w:sz w:val="24"/>
          <w:szCs w:val="24"/>
        </w:rPr>
        <w:t xml:space="preserve"> ata de fundação e estatuto social, com a ata da </w:t>
      </w:r>
      <w:proofErr w:type="spellStart"/>
      <w:r w:rsidRPr="00C66D40">
        <w:rPr>
          <w:sz w:val="24"/>
          <w:szCs w:val="24"/>
        </w:rPr>
        <w:t>assembleia</w:t>
      </w:r>
      <w:proofErr w:type="spellEnd"/>
      <w:r w:rsidRPr="00C66D40">
        <w:rPr>
          <w:sz w:val="24"/>
          <w:szCs w:val="24"/>
        </w:rPr>
        <w:t xml:space="preserve"> que o aprovou, devidamente arquivado na Junta Comercial ou inscrito no Registro Civil das Pessoas Jurídicas da respectiva sede, além do registro de que trata o </w:t>
      </w:r>
      <w:hyperlink r:id="rId56" w:anchor="art107">
        <w:r w:rsidRPr="00C66D40">
          <w:rPr>
            <w:rStyle w:val="Hyperlink"/>
            <w:sz w:val="24"/>
            <w:szCs w:val="24"/>
          </w:rPr>
          <w:t>art. 107 da Lei nº 5.764, de 16 de dezembro 1971</w:t>
        </w:r>
      </w:hyperlink>
      <w:r w:rsidRPr="00C66D40">
        <w:rPr>
          <w:sz w:val="24"/>
          <w:szCs w:val="24"/>
        </w:rPr>
        <w:t>.</w:t>
      </w:r>
    </w:p>
    <w:p w:rsidR="00A97AC4" w:rsidRPr="00C66D40" w:rsidRDefault="00A97AC4" w:rsidP="00A97AC4">
      <w:pPr>
        <w:pStyle w:val="Nivel2"/>
        <w:spacing w:before="0" w:after="0" w:line="240" w:lineRule="auto"/>
        <w:rPr>
          <w:sz w:val="24"/>
          <w:szCs w:val="24"/>
        </w:rPr>
      </w:pPr>
      <w:r w:rsidRPr="00C66D40">
        <w:rPr>
          <w:b/>
          <w:sz w:val="24"/>
          <w:szCs w:val="24"/>
        </w:rPr>
        <w:t>8.3.9. Agricultor familiar:</w:t>
      </w:r>
      <w:r w:rsidRPr="00C66D40">
        <w:rPr>
          <w:sz w:val="24"/>
          <w:szCs w:val="24"/>
        </w:rPr>
        <w:t xml:space="preserve"> Declaração de Aptidão ao </w:t>
      </w:r>
      <w:proofErr w:type="spellStart"/>
      <w:r w:rsidRPr="00C66D40">
        <w:rPr>
          <w:sz w:val="24"/>
          <w:szCs w:val="24"/>
        </w:rPr>
        <w:t>Pronaf</w:t>
      </w:r>
      <w:proofErr w:type="spellEnd"/>
      <w:r w:rsidRPr="00C66D40">
        <w:rPr>
          <w:sz w:val="24"/>
          <w:szCs w:val="24"/>
        </w:rPr>
        <w:t xml:space="preserve"> – DAP ou DAP-P válida, ou, ainda, outros documentos definidos pela Secretaria Especial de Agricultura Familiar e do Desenvolvimento Agrário, nos termos do</w:t>
      </w:r>
      <w:hyperlink r:id="rId57" w:anchor="art4§2">
        <w:r w:rsidRPr="00C66D40">
          <w:rPr>
            <w:rStyle w:val="Hyperlink"/>
            <w:sz w:val="24"/>
            <w:szCs w:val="24"/>
          </w:rPr>
          <w:t xml:space="preserve"> art. 4º, §2º do Decreto nº 10.880, de </w:t>
        </w:r>
        <w:proofErr w:type="gramStart"/>
        <w:r w:rsidRPr="00C66D40">
          <w:rPr>
            <w:rStyle w:val="Hyperlink"/>
            <w:sz w:val="24"/>
            <w:szCs w:val="24"/>
          </w:rPr>
          <w:t>2</w:t>
        </w:r>
        <w:proofErr w:type="gramEnd"/>
        <w:r w:rsidRPr="00C66D40">
          <w:rPr>
            <w:rStyle w:val="Hyperlink"/>
            <w:sz w:val="24"/>
            <w:szCs w:val="24"/>
          </w:rPr>
          <w:t xml:space="preserve"> de dezembro de 2021</w:t>
        </w:r>
      </w:hyperlink>
      <w:r w:rsidRPr="00C66D40">
        <w:rPr>
          <w:sz w:val="24"/>
          <w:szCs w:val="24"/>
        </w:rPr>
        <w:t>.</w:t>
      </w:r>
    </w:p>
    <w:p w:rsidR="00A97AC4" w:rsidRPr="00C66D40" w:rsidRDefault="00A97AC4" w:rsidP="00A97AC4">
      <w:pPr>
        <w:pStyle w:val="Nivel2"/>
        <w:spacing w:before="0" w:after="0" w:line="240" w:lineRule="auto"/>
        <w:rPr>
          <w:sz w:val="24"/>
          <w:szCs w:val="24"/>
        </w:rPr>
      </w:pPr>
      <w:r w:rsidRPr="00C66D40">
        <w:rPr>
          <w:b/>
          <w:sz w:val="24"/>
          <w:szCs w:val="24"/>
        </w:rPr>
        <w:t>8.3.10. Produtor Rural:</w:t>
      </w:r>
      <w:r w:rsidRPr="00C66D40">
        <w:rPr>
          <w:sz w:val="24"/>
          <w:szCs w:val="24"/>
        </w:rPr>
        <w:t xml:space="preserve"> matrícula no Cadastro Específico do INSS – CEI, que comprove </w:t>
      </w:r>
      <w:proofErr w:type="gramStart"/>
      <w:r w:rsidRPr="00C66D40">
        <w:rPr>
          <w:sz w:val="24"/>
          <w:szCs w:val="24"/>
        </w:rPr>
        <w:t>a qualificação como produtor rural</w:t>
      </w:r>
      <w:proofErr w:type="gramEnd"/>
      <w:r w:rsidRPr="00C66D40">
        <w:rPr>
          <w:sz w:val="24"/>
          <w:szCs w:val="24"/>
        </w:rPr>
        <w:t xml:space="preserve"> pessoa física, nos termos da </w:t>
      </w:r>
      <w:hyperlink r:id="rId58">
        <w:r w:rsidRPr="00C66D40">
          <w:rPr>
            <w:rStyle w:val="Hyperlink"/>
            <w:sz w:val="24"/>
            <w:szCs w:val="24"/>
          </w:rPr>
          <w:t>Instrução Normativa RFB n. 971, de 13 de novembro de 2009</w:t>
        </w:r>
      </w:hyperlink>
      <w:r w:rsidRPr="00C66D40">
        <w:rPr>
          <w:sz w:val="24"/>
          <w:szCs w:val="24"/>
        </w:rPr>
        <w:t xml:space="preserve"> (</w:t>
      </w:r>
      <w:proofErr w:type="spellStart"/>
      <w:r w:rsidRPr="00C66D40">
        <w:rPr>
          <w:sz w:val="24"/>
          <w:szCs w:val="24"/>
        </w:rPr>
        <w:t>arts</w:t>
      </w:r>
      <w:proofErr w:type="spellEnd"/>
      <w:r w:rsidRPr="00C66D40">
        <w:rPr>
          <w:sz w:val="24"/>
          <w:szCs w:val="24"/>
        </w:rPr>
        <w:t>. 17 a 19 e 165).</w:t>
      </w:r>
    </w:p>
    <w:p w:rsidR="00A97AC4" w:rsidRPr="00C66D40" w:rsidRDefault="00A97AC4" w:rsidP="00A97AC4">
      <w:pPr>
        <w:pStyle w:val="Nivel2"/>
        <w:spacing w:before="0" w:after="0" w:line="240" w:lineRule="auto"/>
        <w:rPr>
          <w:sz w:val="24"/>
          <w:szCs w:val="24"/>
        </w:rPr>
      </w:pPr>
      <w:r w:rsidRPr="00C66D40">
        <w:rPr>
          <w:sz w:val="24"/>
          <w:szCs w:val="24"/>
        </w:rPr>
        <w:t>8.3.11 Os documentos apresentados deverão estar acompanhados de todas as alterações ou da consolidação respectiva.</w:t>
      </w:r>
    </w:p>
    <w:p w:rsidR="00A97AC4" w:rsidRDefault="00A97AC4" w:rsidP="00A97AC4">
      <w:pPr>
        <w:pStyle w:val="Nvel1"/>
        <w:spacing w:before="0" w:after="0" w:line="240" w:lineRule="auto"/>
        <w:rPr>
          <w:sz w:val="24"/>
          <w:szCs w:val="24"/>
        </w:rPr>
      </w:pPr>
    </w:p>
    <w:p w:rsidR="00A97AC4" w:rsidRPr="00C66D40" w:rsidRDefault="00A97AC4" w:rsidP="00A97AC4">
      <w:pPr>
        <w:pStyle w:val="Nvel1"/>
        <w:spacing w:before="0" w:after="0" w:line="240" w:lineRule="auto"/>
        <w:rPr>
          <w:sz w:val="24"/>
          <w:szCs w:val="24"/>
        </w:rPr>
      </w:pPr>
      <w:r w:rsidRPr="00C66D40">
        <w:rPr>
          <w:sz w:val="24"/>
          <w:szCs w:val="24"/>
        </w:rPr>
        <w:t>8.4. Habilitação fiscal, social e trabalhista.</w:t>
      </w:r>
    </w:p>
    <w:p w:rsidR="00A97AC4" w:rsidRPr="00C66D40" w:rsidRDefault="00A97AC4" w:rsidP="00A97AC4">
      <w:pPr>
        <w:pStyle w:val="Nivel2"/>
        <w:spacing w:before="0" w:after="0" w:line="240" w:lineRule="auto"/>
        <w:rPr>
          <w:sz w:val="24"/>
          <w:szCs w:val="24"/>
        </w:rPr>
      </w:pPr>
      <w:r w:rsidRPr="00C66D40">
        <w:rPr>
          <w:sz w:val="24"/>
          <w:szCs w:val="24"/>
        </w:rPr>
        <w:t>8.4.1. Prova de inscrição no Cadastro Nacional de Pessoas Jurídicas ou no Cadastro de Pessoas Físicas, conforme o caso;</w:t>
      </w:r>
    </w:p>
    <w:p w:rsidR="00A97AC4" w:rsidRPr="00C66D40" w:rsidRDefault="00A97AC4" w:rsidP="00A97AC4">
      <w:pPr>
        <w:pStyle w:val="Nivel2"/>
        <w:spacing w:before="0" w:after="0" w:line="240" w:lineRule="auto"/>
        <w:rPr>
          <w:sz w:val="24"/>
          <w:szCs w:val="24"/>
        </w:rPr>
      </w:pPr>
      <w:r w:rsidRPr="00C66D40">
        <w:rPr>
          <w:sz w:val="24"/>
          <w:szCs w:val="24"/>
        </w:rPr>
        <w:t xml:space="preserve">8.4.2.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w:t>
      </w:r>
      <w:r w:rsidRPr="00C66D40">
        <w:rPr>
          <w:sz w:val="24"/>
          <w:szCs w:val="24"/>
        </w:rPr>
        <w:lastRenderedPageBreak/>
        <w:t>União (DAU) por elas administrados, inclusive aqueles relativos à Seguridade Social, nos termos da Portaria Conjunta nº 1.751, de 02 de outubro de 2014, do Secretário da Receita Federal do Brasil e da Procuradora-Geral da Fazenda Nacional.</w:t>
      </w:r>
    </w:p>
    <w:p w:rsidR="00A97AC4" w:rsidRPr="00C66D40" w:rsidRDefault="00A97AC4" w:rsidP="00A97AC4">
      <w:pPr>
        <w:pStyle w:val="Nivel2"/>
        <w:spacing w:before="0" w:after="0" w:line="240" w:lineRule="auto"/>
        <w:rPr>
          <w:sz w:val="24"/>
          <w:szCs w:val="24"/>
        </w:rPr>
      </w:pPr>
      <w:r w:rsidRPr="00C66D40">
        <w:rPr>
          <w:sz w:val="24"/>
          <w:szCs w:val="24"/>
        </w:rPr>
        <w:t>8.4.3. Prova de regularidade com o Fundo de Garantia do Tempo de Serviço (FGTS);</w:t>
      </w:r>
    </w:p>
    <w:p w:rsidR="00A97AC4" w:rsidRPr="00C66D40" w:rsidRDefault="00A97AC4" w:rsidP="00A97AC4">
      <w:pPr>
        <w:pStyle w:val="Nivel2"/>
        <w:spacing w:before="0" w:after="0" w:line="240" w:lineRule="auto"/>
        <w:rPr>
          <w:sz w:val="24"/>
          <w:szCs w:val="24"/>
        </w:rPr>
      </w:pPr>
      <w:r w:rsidRPr="00C66D40">
        <w:rPr>
          <w:sz w:val="24"/>
          <w:szCs w:val="24"/>
        </w:rPr>
        <w:t>8.4.4.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A97AC4" w:rsidRPr="00C66D40" w:rsidRDefault="00A97AC4" w:rsidP="00A97AC4">
      <w:pPr>
        <w:pStyle w:val="Nivel2"/>
        <w:spacing w:before="0" w:after="0" w:line="240" w:lineRule="auto"/>
        <w:rPr>
          <w:sz w:val="24"/>
          <w:szCs w:val="24"/>
        </w:rPr>
      </w:pPr>
      <w:r w:rsidRPr="00C66D40">
        <w:rPr>
          <w:sz w:val="24"/>
          <w:szCs w:val="24"/>
        </w:rPr>
        <w:t xml:space="preserve">8.4.5. Prova de inscrição no cadastro de contribuintes </w:t>
      </w:r>
      <w:r w:rsidRPr="00C66D40">
        <w:rPr>
          <w:iCs/>
          <w:sz w:val="24"/>
          <w:szCs w:val="24"/>
        </w:rPr>
        <w:t>Estadual, Distrital</w:t>
      </w:r>
      <w:r w:rsidRPr="00C66D40">
        <w:rPr>
          <w:sz w:val="24"/>
          <w:szCs w:val="24"/>
        </w:rPr>
        <w:t xml:space="preserve"> ou </w:t>
      </w:r>
      <w:r w:rsidRPr="00C66D40">
        <w:rPr>
          <w:iCs/>
          <w:sz w:val="24"/>
          <w:szCs w:val="24"/>
        </w:rPr>
        <w:t xml:space="preserve">Municipal, Distrital </w:t>
      </w:r>
      <w:r w:rsidRPr="00C66D40">
        <w:rPr>
          <w:sz w:val="24"/>
          <w:szCs w:val="24"/>
        </w:rPr>
        <w:t xml:space="preserve">relativo ao domicílio ou sede do fornecedor, pertinente ao seu ramo de atividade e compatível com o objeto contratual; </w:t>
      </w:r>
    </w:p>
    <w:p w:rsidR="00A97AC4" w:rsidRPr="00C66D40" w:rsidRDefault="00A97AC4" w:rsidP="00A97AC4">
      <w:pPr>
        <w:pStyle w:val="Nivel2"/>
        <w:spacing w:before="0" w:after="0" w:line="240" w:lineRule="auto"/>
        <w:rPr>
          <w:sz w:val="24"/>
          <w:szCs w:val="24"/>
        </w:rPr>
      </w:pPr>
      <w:r w:rsidRPr="00C66D40">
        <w:rPr>
          <w:sz w:val="24"/>
          <w:szCs w:val="24"/>
        </w:rPr>
        <w:t xml:space="preserve">8.4.6. Prova de regularidade com a Fazenda </w:t>
      </w:r>
      <w:r w:rsidRPr="00C66D40">
        <w:rPr>
          <w:iCs/>
          <w:sz w:val="24"/>
          <w:szCs w:val="24"/>
        </w:rPr>
        <w:t xml:space="preserve">Estadual, </w:t>
      </w:r>
      <w:r w:rsidRPr="00C66D40">
        <w:rPr>
          <w:sz w:val="24"/>
          <w:szCs w:val="24"/>
        </w:rPr>
        <w:t>do domicílio ou sede do fornecedor, relativa à atividade em cujo exercício contrata ou concorre;</w:t>
      </w:r>
    </w:p>
    <w:p w:rsidR="00A97AC4" w:rsidRPr="00C66D40" w:rsidRDefault="00A97AC4" w:rsidP="00A97AC4">
      <w:pPr>
        <w:pStyle w:val="Nivel2"/>
        <w:spacing w:before="0" w:after="0" w:line="240" w:lineRule="auto"/>
        <w:rPr>
          <w:sz w:val="24"/>
          <w:szCs w:val="24"/>
        </w:rPr>
      </w:pPr>
      <w:r w:rsidRPr="00C66D40">
        <w:rPr>
          <w:sz w:val="24"/>
          <w:szCs w:val="24"/>
        </w:rPr>
        <w:t xml:space="preserve">8.4.7. Prova de regularidade com a Fazenda </w:t>
      </w:r>
      <w:r w:rsidRPr="00C66D40">
        <w:rPr>
          <w:iCs/>
          <w:sz w:val="24"/>
          <w:szCs w:val="24"/>
        </w:rPr>
        <w:t xml:space="preserve">Municipal, </w:t>
      </w:r>
      <w:r w:rsidRPr="00C66D40">
        <w:rPr>
          <w:sz w:val="24"/>
          <w:szCs w:val="24"/>
        </w:rPr>
        <w:t>do domicílio ou sede do fornecedor, relativa à atividade em cujo exercício contrata ou concorre</w:t>
      </w:r>
    </w:p>
    <w:p w:rsidR="00A97AC4" w:rsidRPr="00C66D40" w:rsidRDefault="00A97AC4" w:rsidP="00A97AC4">
      <w:pPr>
        <w:pStyle w:val="Nivel2"/>
        <w:spacing w:before="0" w:after="0" w:line="240" w:lineRule="auto"/>
        <w:rPr>
          <w:sz w:val="24"/>
          <w:szCs w:val="24"/>
        </w:rPr>
      </w:pPr>
      <w:r w:rsidRPr="00C66D40">
        <w:rPr>
          <w:sz w:val="24"/>
          <w:szCs w:val="24"/>
        </w:rPr>
        <w:t>8.4.8. Caso o fornecedor seja considerado isento do tributo Estadual</w:t>
      </w:r>
      <w:r w:rsidRPr="00C66D40">
        <w:rPr>
          <w:iCs/>
          <w:sz w:val="24"/>
          <w:szCs w:val="24"/>
        </w:rPr>
        <w:t xml:space="preserve">, Distrital ou Municipal, Distrital </w:t>
      </w:r>
      <w:r w:rsidRPr="00C66D40">
        <w:rPr>
          <w:sz w:val="24"/>
          <w:szCs w:val="24"/>
        </w:rPr>
        <w:t>relacionado ao objeto contratual, deverá comprovar tal condição mediante a apresentação de declaração da Fazenda respectiva do seu domicílio ou sede, ou outra equivalente, na forma da lei.</w:t>
      </w:r>
    </w:p>
    <w:p w:rsidR="00A97AC4" w:rsidRPr="00C66D40" w:rsidRDefault="00A97AC4" w:rsidP="00A97AC4">
      <w:pPr>
        <w:pStyle w:val="Nivel2"/>
        <w:spacing w:before="0" w:after="0" w:line="240" w:lineRule="auto"/>
        <w:rPr>
          <w:sz w:val="24"/>
          <w:szCs w:val="24"/>
        </w:rPr>
      </w:pPr>
      <w:r w:rsidRPr="00C66D40">
        <w:rPr>
          <w:sz w:val="24"/>
          <w:szCs w:val="24"/>
        </w:rPr>
        <w:t xml:space="preserve">8.4.9. O fornecedor enquadrado como </w:t>
      </w:r>
      <w:proofErr w:type="spellStart"/>
      <w:r w:rsidRPr="00C66D40">
        <w:rPr>
          <w:sz w:val="24"/>
          <w:szCs w:val="24"/>
        </w:rPr>
        <w:t>microempreendedor</w:t>
      </w:r>
      <w:proofErr w:type="spellEnd"/>
      <w:r w:rsidRPr="00C66D40">
        <w:rPr>
          <w:sz w:val="24"/>
          <w:szCs w:val="24"/>
        </w:rPr>
        <w:t xml:space="preserve"> individual que pretenda auferir os benefícios do tratamento diferenciado previstos na Lei Complementar n. 123, de 2006, estará dispensado da prova de inscrição nos cadastros de contribuintes estadual e municipal.</w:t>
      </w:r>
    </w:p>
    <w:p w:rsidR="00A97AC4" w:rsidRDefault="00A97AC4" w:rsidP="00A97AC4">
      <w:pPr>
        <w:pStyle w:val="Nvel1"/>
        <w:spacing w:before="0" w:after="0" w:line="240" w:lineRule="auto"/>
        <w:rPr>
          <w:sz w:val="24"/>
          <w:szCs w:val="24"/>
        </w:rPr>
      </w:pPr>
    </w:p>
    <w:p w:rsidR="00A97AC4" w:rsidRPr="00C66D40" w:rsidRDefault="00A97AC4" w:rsidP="00A97AC4">
      <w:pPr>
        <w:pStyle w:val="Nvel1"/>
        <w:spacing w:before="0" w:after="0" w:line="240" w:lineRule="auto"/>
        <w:rPr>
          <w:sz w:val="24"/>
          <w:szCs w:val="24"/>
        </w:rPr>
      </w:pPr>
      <w:r w:rsidRPr="00C66D40">
        <w:rPr>
          <w:sz w:val="24"/>
          <w:szCs w:val="24"/>
        </w:rPr>
        <w:t>8.5. Qualificação Econômico-Financeira</w:t>
      </w:r>
    </w:p>
    <w:p w:rsidR="00A97AC4" w:rsidRPr="00C66D40" w:rsidRDefault="00A97AC4" w:rsidP="00A97AC4">
      <w:pPr>
        <w:pStyle w:val="Nivel2"/>
        <w:spacing w:before="0" w:after="0" w:line="240" w:lineRule="auto"/>
        <w:rPr>
          <w:sz w:val="24"/>
          <w:szCs w:val="24"/>
        </w:rPr>
      </w:pPr>
      <w:r w:rsidRPr="00C66D40">
        <w:rPr>
          <w:sz w:val="24"/>
          <w:szCs w:val="24"/>
        </w:rPr>
        <w:t>8.5.1. Certidão negativa de insolvência civil expedida pelo distribuidor do domicílio ou sede do licitante, caso se trate de pessoa física, desde que admitida a sua participação na licitação (</w:t>
      </w:r>
      <w:hyperlink r:id="rId59" w:anchor="art5">
        <w:r w:rsidRPr="00C66D40">
          <w:rPr>
            <w:rStyle w:val="Hyperlink"/>
            <w:sz w:val="24"/>
            <w:szCs w:val="24"/>
          </w:rPr>
          <w:t>art. 5º, inciso II, alínea “c”, da Instrução Normativa Seges/ME nº 116, de 2021</w:t>
        </w:r>
      </w:hyperlink>
      <w:r w:rsidRPr="00C66D40">
        <w:rPr>
          <w:sz w:val="24"/>
          <w:szCs w:val="24"/>
        </w:rPr>
        <w:t xml:space="preserve">), ou de sociedade simples; </w:t>
      </w:r>
    </w:p>
    <w:p w:rsidR="00A97AC4" w:rsidRPr="00C66D40" w:rsidRDefault="00A97AC4" w:rsidP="00A97AC4">
      <w:pPr>
        <w:pStyle w:val="Nivel2"/>
        <w:spacing w:before="0" w:after="0" w:line="240" w:lineRule="auto"/>
        <w:rPr>
          <w:sz w:val="24"/>
          <w:szCs w:val="24"/>
        </w:rPr>
      </w:pPr>
      <w:r w:rsidRPr="00C66D40">
        <w:rPr>
          <w:sz w:val="24"/>
          <w:szCs w:val="24"/>
        </w:rPr>
        <w:t xml:space="preserve">8.5.2. Certidão negativa de falência expedida pelo distribuidor da sede do fornecedor - </w:t>
      </w:r>
      <w:hyperlink r:id="rId60" w:anchor="art69">
        <w:r w:rsidRPr="00C66D40">
          <w:rPr>
            <w:rStyle w:val="Hyperlink"/>
            <w:sz w:val="24"/>
            <w:szCs w:val="24"/>
          </w:rPr>
          <w:t>Lei nº 14.133, de 2021, art. 69, caput, inciso II</w:t>
        </w:r>
        <w:proofErr w:type="gramStart"/>
      </w:hyperlink>
      <w:r w:rsidRPr="00C66D40">
        <w:rPr>
          <w:sz w:val="24"/>
          <w:szCs w:val="24"/>
        </w:rPr>
        <w:t>)</w:t>
      </w:r>
      <w:proofErr w:type="gramEnd"/>
      <w:r w:rsidRPr="00C66D40">
        <w:rPr>
          <w:sz w:val="24"/>
          <w:szCs w:val="24"/>
        </w:rPr>
        <w:t>;</w:t>
      </w:r>
    </w:p>
    <w:p w:rsidR="00A97AC4" w:rsidRPr="00C66D40" w:rsidRDefault="00A97AC4" w:rsidP="00A97AC4">
      <w:pPr>
        <w:pStyle w:val="Nivel2"/>
        <w:spacing w:before="0" w:after="0" w:line="240" w:lineRule="auto"/>
        <w:rPr>
          <w:sz w:val="24"/>
          <w:szCs w:val="24"/>
        </w:rPr>
      </w:pPr>
      <w:r w:rsidRPr="00C66D40">
        <w:rPr>
          <w:sz w:val="24"/>
          <w:szCs w:val="24"/>
        </w:rPr>
        <w:t xml:space="preserve">8.5.3. Balanço patrimonial, demonstração de resultado de exercício e demais demonstrações contábeis dos </w:t>
      </w:r>
      <w:proofErr w:type="gramStart"/>
      <w:r w:rsidRPr="00C66D40">
        <w:rPr>
          <w:sz w:val="24"/>
          <w:szCs w:val="24"/>
        </w:rPr>
        <w:t>2</w:t>
      </w:r>
      <w:proofErr w:type="gramEnd"/>
      <w:r w:rsidRPr="00C66D40">
        <w:rPr>
          <w:sz w:val="24"/>
          <w:szCs w:val="24"/>
        </w:rPr>
        <w:t xml:space="preserve"> (dois) últimos exercícios sociais, comprovando;</w:t>
      </w:r>
    </w:p>
    <w:p w:rsidR="00A97AC4" w:rsidRPr="00C66D40" w:rsidRDefault="00A97AC4" w:rsidP="00A97AC4">
      <w:pPr>
        <w:pStyle w:val="Nivel3"/>
        <w:spacing w:before="0" w:after="0" w:line="240" w:lineRule="auto"/>
        <w:ind w:left="0"/>
        <w:rPr>
          <w:sz w:val="24"/>
          <w:szCs w:val="24"/>
        </w:rPr>
      </w:pPr>
      <w:r w:rsidRPr="00C66D40">
        <w:rPr>
          <w:sz w:val="24"/>
          <w:szCs w:val="24"/>
        </w:rPr>
        <w:t xml:space="preserve">8.5.3.1. </w:t>
      </w:r>
      <w:proofErr w:type="gramStart"/>
      <w:r w:rsidRPr="00C66D40">
        <w:rPr>
          <w:sz w:val="24"/>
          <w:szCs w:val="24"/>
        </w:rPr>
        <w:t>índices</w:t>
      </w:r>
      <w:proofErr w:type="gramEnd"/>
      <w:r w:rsidRPr="00C66D40">
        <w:rPr>
          <w:sz w:val="24"/>
          <w:szCs w:val="24"/>
        </w:rPr>
        <w:t xml:space="preserve"> de Liquidez Geral (LG), Liquidez Corrente (LC), e Solvência Geral (SG) superiores a 1 (um);</w:t>
      </w:r>
    </w:p>
    <w:p w:rsidR="00A97AC4" w:rsidRPr="00C66D40" w:rsidRDefault="00A97AC4" w:rsidP="00A97AC4">
      <w:pPr>
        <w:pStyle w:val="Nivel3"/>
        <w:spacing w:before="0" w:after="0" w:line="240" w:lineRule="auto"/>
        <w:ind w:left="0"/>
        <w:rPr>
          <w:sz w:val="24"/>
          <w:szCs w:val="24"/>
        </w:rPr>
      </w:pPr>
      <w:r w:rsidRPr="00C66D40">
        <w:rPr>
          <w:sz w:val="24"/>
          <w:szCs w:val="24"/>
        </w:rPr>
        <w:t>8.5.4. As empresas criadas no exercício financeiro da licitação deverão atender a todas as exigências da habilitação e poderão substituir os demonstrativos contábeis pelo balanço de abertura.</w:t>
      </w:r>
    </w:p>
    <w:p w:rsidR="00A97AC4" w:rsidRPr="00C66D40" w:rsidRDefault="00A97AC4" w:rsidP="00A97AC4">
      <w:pPr>
        <w:pStyle w:val="Nivel3"/>
        <w:spacing w:before="0" w:after="0" w:line="240" w:lineRule="auto"/>
        <w:ind w:left="0"/>
        <w:rPr>
          <w:sz w:val="24"/>
          <w:szCs w:val="24"/>
        </w:rPr>
      </w:pPr>
      <w:r w:rsidRPr="00C66D40">
        <w:rPr>
          <w:sz w:val="24"/>
          <w:szCs w:val="24"/>
        </w:rPr>
        <w:t xml:space="preserve">8.5.5. Os documentos referidos acima limitar-se-ão ao último exercício no caso de a pessoa jurídica ter sido constituída há menos de </w:t>
      </w:r>
      <w:proofErr w:type="gramStart"/>
      <w:r w:rsidRPr="00C66D40">
        <w:rPr>
          <w:sz w:val="24"/>
          <w:szCs w:val="24"/>
        </w:rPr>
        <w:t>2</w:t>
      </w:r>
      <w:proofErr w:type="gramEnd"/>
      <w:r w:rsidRPr="00C66D40">
        <w:rPr>
          <w:sz w:val="24"/>
          <w:szCs w:val="24"/>
        </w:rPr>
        <w:t xml:space="preserve"> (dois) anos;</w:t>
      </w:r>
    </w:p>
    <w:p w:rsidR="00A97AC4" w:rsidRPr="00C66D40" w:rsidRDefault="00A97AC4" w:rsidP="00A97AC4">
      <w:pPr>
        <w:pStyle w:val="Nivel3"/>
        <w:spacing w:before="0" w:after="0" w:line="240" w:lineRule="auto"/>
        <w:ind w:left="0"/>
        <w:rPr>
          <w:sz w:val="24"/>
          <w:szCs w:val="24"/>
        </w:rPr>
      </w:pPr>
      <w:r w:rsidRPr="00C66D40">
        <w:rPr>
          <w:sz w:val="24"/>
          <w:szCs w:val="24"/>
        </w:rPr>
        <w:t xml:space="preserve">8.5.6. Os documentos referidos acima deverão ser exigidos com base no limite definido pela Receita Federal do Brasil para transmissão da Escrituração Contábil Digital - ECD ao </w:t>
      </w:r>
      <w:proofErr w:type="spellStart"/>
      <w:r w:rsidRPr="00C66D40">
        <w:rPr>
          <w:sz w:val="24"/>
          <w:szCs w:val="24"/>
        </w:rPr>
        <w:t>Sped</w:t>
      </w:r>
      <w:proofErr w:type="spellEnd"/>
      <w:r w:rsidRPr="00C66D40">
        <w:rPr>
          <w:sz w:val="24"/>
          <w:szCs w:val="24"/>
        </w:rPr>
        <w:t>.</w:t>
      </w:r>
    </w:p>
    <w:p w:rsidR="00A97AC4" w:rsidRPr="00C66D40" w:rsidRDefault="00A97AC4" w:rsidP="00A97AC4">
      <w:pPr>
        <w:pStyle w:val="Nivel2"/>
        <w:spacing w:before="0" w:after="0" w:line="240" w:lineRule="auto"/>
        <w:rPr>
          <w:sz w:val="24"/>
          <w:szCs w:val="24"/>
        </w:rPr>
      </w:pPr>
      <w:r w:rsidRPr="00C66D40">
        <w:rPr>
          <w:sz w:val="24"/>
          <w:szCs w:val="24"/>
        </w:rPr>
        <w:t xml:space="preserve">8.5.7. Caso a empresa licitante apresente resultado inferior ou igual a </w:t>
      </w:r>
      <w:proofErr w:type="gramStart"/>
      <w:r w:rsidRPr="00C66D40">
        <w:rPr>
          <w:sz w:val="24"/>
          <w:szCs w:val="24"/>
        </w:rPr>
        <w:t>1</w:t>
      </w:r>
      <w:proofErr w:type="gramEnd"/>
      <w:r w:rsidRPr="00C66D40">
        <w:rPr>
          <w:sz w:val="24"/>
          <w:szCs w:val="24"/>
        </w:rPr>
        <w:t xml:space="preserve"> (um) em qualquer dos índices de Liquidez Geral (LG), Solvência Geral (SG) e Liquidez Corrente (LC), será exigido para fins de habilitação patrimônio líquido mínimo de 10% do valor total da contratação.</w:t>
      </w:r>
    </w:p>
    <w:p w:rsidR="00A97AC4" w:rsidRPr="00C66D40" w:rsidRDefault="00A97AC4" w:rsidP="00A97AC4">
      <w:pPr>
        <w:pStyle w:val="Nivel2"/>
        <w:spacing w:before="0" w:after="0" w:line="240" w:lineRule="auto"/>
        <w:rPr>
          <w:sz w:val="24"/>
          <w:szCs w:val="24"/>
        </w:rPr>
      </w:pPr>
      <w:r w:rsidRPr="00C66D40">
        <w:rPr>
          <w:sz w:val="24"/>
          <w:szCs w:val="24"/>
        </w:rPr>
        <w:t>8.5.8. As empresas criadas no exercício financeiro da licitação deverão atender a todas as exigências da habilitação e poderão substituir os demonstrativos contábeis pelo balanço de abertura. (Lei nº 14.133, de 2021, art. 65, §1º).</w:t>
      </w:r>
    </w:p>
    <w:p w:rsidR="00A97AC4" w:rsidRPr="00C66D40" w:rsidRDefault="00A97AC4" w:rsidP="00A97AC4">
      <w:pPr>
        <w:pStyle w:val="Nivel2"/>
        <w:spacing w:before="0" w:after="0" w:line="240" w:lineRule="auto"/>
        <w:rPr>
          <w:sz w:val="24"/>
          <w:szCs w:val="24"/>
        </w:rPr>
      </w:pPr>
      <w:r w:rsidRPr="00C66D40">
        <w:rPr>
          <w:sz w:val="24"/>
          <w:szCs w:val="24"/>
        </w:rPr>
        <w:t>8.5.9. O atendimento dos índices econômicos previstos neste item deverá ser atestado mediante declaração assinada por profissional habilitado da área contábil, apresentada pelo fornecedor.</w:t>
      </w:r>
    </w:p>
    <w:p w:rsidR="00A97AC4" w:rsidRPr="00C66D40" w:rsidRDefault="00A97AC4" w:rsidP="00A97AC4">
      <w:pPr>
        <w:pStyle w:val="Nvel1"/>
        <w:spacing w:before="0" w:after="0" w:line="240" w:lineRule="auto"/>
        <w:rPr>
          <w:sz w:val="24"/>
          <w:szCs w:val="24"/>
        </w:rPr>
      </w:pPr>
      <w:r w:rsidRPr="00C66D40">
        <w:rPr>
          <w:sz w:val="24"/>
          <w:szCs w:val="24"/>
        </w:rPr>
        <w:t>8.6. Qualificação Técnica</w:t>
      </w:r>
    </w:p>
    <w:p w:rsidR="00A97AC4" w:rsidRPr="00C66D40" w:rsidRDefault="00A97AC4" w:rsidP="00A97AC4">
      <w:pPr>
        <w:pStyle w:val="Nivel2"/>
        <w:spacing w:before="0" w:after="0" w:line="240" w:lineRule="auto"/>
        <w:rPr>
          <w:sz w:val="24"/>
          <w:szCs w:val="24"/>
        </w:rPr>
      </w:pPr>
      <w:r w:rsidRPr="00C66D40">
        <w:rPr>
          <w:sz w:val="24"/>
          <w:szCs w:val="24"/>
        </w:rPr>
        <w:t>8.6.1. Comprovação de aptidão para o fornecimento de bens compatíveis com o objeto desta contratação, por meio da apresentação de certidões ou atestados, por pessoas jurídicas de direito público ou privado.</w:t>
      </w:r>
    </w:p>
    <w:p w:rsidR="00A97AC4" w:rsidRPr="00355D5A" w:rsidRDefault="00A97AC4" w:rsidP="00A97AC4">
      <w:pPr>
        <w:pStyle w:val="Nvel3-R"/>
        <w:spacing w:before="0" w:after="0"/>
        <w:ind w:left="0"/>
        <w:rPr>
          <w:color w:val="auto"/>
          <w:sz w:val="24"/>
          <w:szCs w:val="24"/>
          <w:shd w:val="clear" w:color="auto" w:fill="FFFF00"/>
        </w:rPr>
      </w:pPr>
      <w:r w:rsidRPr="00355D5A">
        <w:rPr>
          <w:color w:val="auto"/>
          <w:sz w:val="24"/>
          <w:szCs w:val="24"/>
        </w:rPr>
        <w:t xml:space="preserve">8.6.2. Os atestados de capacidade técnica não poderão ser apresentados em nome do CNPJ concorrente. </w:t>
      </w:r>
    </w:p>
    <w:p w:rsidR="00A97AC4" w:rsidRPr="00C66D40" w:rsidRDefault="00A97AC4" w:rsidP="00A97AC4">
      <w:pPr>
        <w:pStyle w:val="Nvel3-R"/>
        <w:spacing w:before="0" w:after="0"/>
        <w:ind w:left="0"/>
        <w:rPr>
          <w:sz w:val="24"/>
          <w:szCs w:val="24"/>
        </w:rPr>
      </w:pPr>
      <w:r w:rsidRPr="00355D5A">
        <w:rPr>
          <w:color w:val="auto"/>
          <w:sz w:val="24"/>
          <w:szCs w:val="24"/>
        </w:rPr>
        <w:lastRenderedPageBreak/>
        <w:t>8.6.3.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00C66D40">
        <w:rPr>
          <w:sz w:val="24"/>
          <w:szCs w:val="24"/>
        </w:rPr>
        <w:t>.</w:t>
      </w:r>
    </w:p>
    <w:p w:rsidR="00A97AC4" w:rsidRDefault="00A97AC4" w:rsidP="00A97AC4">
      <w:pPr>
        <w:pStyle w:val="Nivel2"/>
        <w:spacing w:before="0" w:after="0" w:line="240" w:lineRule="auto"/>
        <w:rPr>
          <w:b/>
          <w:sz w:val="24"/>
          <w:szCs w:val="24"/>
        </w:rPr>
      </w:pPr>
    </w:p>
    <w:p w:rsidR="00A97AC4" w:rsidRPr="00C66D40" w:rsidRDefault="00A97AC4" w:rsidP="00A97AC4">
      <w:pPr>
        <w:pStyle w:val="Nivel2"/>
        <w:spacing w:before="0" w:after="0" w:line="240" w:lineRule="auto"/>
        <w:rPr>
          <w:b/>
          <w:sz w:val="24"/>
          <w:szCs w:val="24"/>
        </w:rPr>
      </w:pPr>
      <w:r w:rsidRPr="00C66D40">
        <w:rPr>
          <w:b/>
          <w:sz w:val="24"/>
          <w:szCs w:val="24"/>
        </w:rPr>
        <w:t xml:space="preserve">8.7. Documentações complementares </w:t>
      </w:r>
    </w:p>
    <w:p w:rsidR="00A97AC4" w:rsidRPr="00C66D40" w:rsidRDefault="00A97AC4" w:rsidP="00A97AC4">
      <w:pPr>
        <w:pStyle w:val="Nivel2"/>
        <w:spacing w:before="0" w:after="0" w:line="240" w:lineRule="auto"/>
        <w:rPr>
          <w:sz w:val="24"/>
          <w:szCs w:val="24"/>
        </w:rPr>
      </w:pPr>
      <w:r w:rsidRPr="00C66D40">
        <w:rPr>
          <w:sz w:val="24"/>
          <w:szCs w:val="24"/>
        </w:rPr>
        <w:t xml:space="preserve">8.7.1. Declaração de cumprimento dos requisitos de habilitação, conforme art. 63, inciso I, da Lei 14.133/2021. </w:t>
      </w:r>
    </w:p>
    <w:p w:rsidR="00A97AC4" w:rsidRPr="00C66D40" w:rsidRDefault="00A97AC4" w:rsidP="00A97AC4">
      <w:pPr>
        <w:pStyle w:val="Nivel2"/>
        <w:spacing w:before="0" w:after="0" w:line="240" w:lineRule="auto"/>
        <w:rPr>
          <w:sz w:val="24"/>
          <w:szCs w:val="24"/>
        </w:rPr>
      </w:pPr>
      <w:r w:rsidRPr="00C66D40">
        <w:rPr>
          <w:sz w:val="24"/>
          <w:szCs w:val="24"/>
        </w:rPr>
        <w:t xml:space="preserve">8.7.2. Declaração de que cumpre as exigências de reserva de cargos para pessoa com deficiência e para reabilitado da Previdência Social, previstas em lei e em outras normas específicas, conforme art. 63, inciso IV, da Lei 14.133/2021. </w:t>
      </w:r>
    </w:p>
    <w:p w:rsidR="00A97AC4" w:rsidRPr="00C66D40" w:rsidRDefault="00A97AC4" w:rsidP="00A97AC4">
      <w:pPr>
        <w:pStyle w:val="Nivel2"/>
        <w:spacing w:before="0" w:after="0" w:line="240" w:lineRule="auto"/>
        <w:rPr>
          <w:sz w:val="24"/>
          <w:szCs w:val="24"/>
        </w:rPr>
      </w:pPr>
      <w:r w:rsidRPr="00C66D40">
        <w:rPr>
          <w:sz w:val="24"/>
          <w:szCs w:val="24"/>
        </w:rPr>
        <w:t>8.7.3. Declaração de microempresa e empresa de pequeno porte, ou cooperativa enquadrada no artigo 34 da Lei nº 11.488, de 2007.</w:t>
      </w:r>
    </w:p>
    <w:p w:rsidR="00A97AC4" w:rsidRPr="00C66D40" w:rsidRDefault="00A97AC4" w:rsidP="00A97AC4">
      <w:pPr>
        <w:pStyle w:val="Nivel2"/>
        <w:spacing w:before="0" w:after="0" w:line="240" w:lineRule="auto"/>
        <w:rPr>
          <w:sz w:val="24"/>
          <w:szCs w:val="24"/>
        </w:rPr>
      </w:pPr>
      <w:r w:rsidRPr="00C66D40">
        <w:rPr>
          <w:sz w:val="24"/>
          <w:szCs w:val="24"/>
        </w:rPr>
        <w:t xml:space="preserve">8.7.4. Declaração de que não </w:t>
      </w:r>
      <w:proofErr w:type="gramStart"/>
      <w:r w:rsidRPr="00C66D40">
        <w:rPr>
          <w:sz w:val="24"/>
          <w:szCs w:val="24"/>
        </w:rPr>
        <w:t>possui empregados executando trabalho degradante ou forçado</w:t>
      </w:r>
      <w:proofErr w:type="gramEnd"/>
      <w:r w:rsidRPr="00C66D40">
        <w:rPr>
          <w:sz w:val="24"/>
          <w:szCs w:val="24"/>
        </w:rPr>
        <w:t xml:space="preserve">; </w:t>
      </w:r>
    </w:p>
    <w:p w:rsidR="00A97AC4" w:rsidRPr="00C66D40" w:rsidRDefault="00A97AC4" w:rsidP="00A97AC4">
      <w:pPr>
        <w:pStyle w:val="Nivel2"/>
        <w:spacing w:before="0" w:after="0" w:line="240" w:lineRule="auto"/>
        <w:rPr>
          <w:sz w:val="24"/>
          <w:szCs w:val="24"/>
        </w:rPr>
      </w:pPr>
      <w:r w:rsidRPr="00C66D40">
        <w:rPr>
          <w:sz w:val="24"/>
          <w:szCs w:val="24"/>
        </w:rPr>
        <w:t>8.8. No caso da participação de cooperativas, será exigida a seguinte documentação complementar:</w:t>
      </w:r>
    </w:p>
    <w:p w:rsidR="00A97AC4" w:rsidRPr="00C66D40" w:rsidRDefault="00A97AC4" w:rsidP="00A97AC4">
      <w:pPr>
        <w:pStyle w:val="Nivel2"/>
        <w:spacing w:before="0" w:after="0" w:line="240" w:lineRule="auto"/>
        <w:rPr>
          <w:sz w:val="24"/>
          <w:szCs w:val="24"/>
        </w:rPr>
      </w:pPr>
      <w:r w:rsidRPr="00C66D40">
        <w:rPr>
          <w:sz w:val="24"/>
          <w:szCs w:val="24"/>
        </w:rPr>
        <w:t xml:space="preserve">8.8.1. A relação dos cooperados que atendem aos requisitos técnicos exigidos para a contratação e que executarão o contrato, com as respectivas atas de inscrição e a comprovação de que </w:t>
      </w:r>
      <w:proofErr w:type="gramStart"/>
      <w:r w:rsidRPr="00C66D40">
        <w:rPr>
          <w:sz w:val="24"/>
          <w:szCs w:val="24"/>
        </w:rPr>
        <w:t>estão</w:t>
      </w:r>
      <w:proofErr w:type="gramEnd"/>
      <w:r w:rsidRPr="00C66D40">
        <w:rPr>
          <w:sz w:val="24"/>
          <w:szCs w:val="24"/>
        </w:rPr>
        <w:t xml:space="preserve"> domiciliados na localidade da sede da cooperativa, respeitado o disposto nos </w:t>
      </w:r>
      <w:hyperlink r:id="rId61" w:anchor="art4" w:history="1">
        <w:proofErr w:type="spellStart"/>
        <w:r w:rsidRPr="00C66D40">
          <w:rPr>
            <w:rStyle w:val="Hyperlink"/>
            <w:sz w:val="24"/>
            <w:szCs w:val="24"/>
          </w:rPr>
          <w:t>arts</w:t>
        </w:r>
        <w:proofErr w:type="spellEnd"/>
        <w:r w:rsidRPr="00C66D40">
          <w:rPr>
            <w:rStyle w:val="Hyperlink"/>
            <w:sz w:val="24"/>
            <w:szCs w:val="24"/>
          </w:rPr>
          <w:t xml:space="preserve">. </w:t>
        </w:r>
        <w:proofErr w:type="gramStart"/>
        <w:r w:rsidRPr="00C66D40">
          <w:rPr>
            <w:rStyle w:val="Hyperlink"/>
            <w:sz w:val="24"/>
            <w:szCs w:val="24"/>
          </w:rPr>
          <w:t>4º, inciso</w:t>
        </w:r>
        <w:proofErr w:type="gramEnd"/>
        <w:r w:rsidRPr="00C66D40">
          <w:rPr>
            <w:rStyle w:val="Hyperlink"/>
            <w:sz w:val="24"/>
            <w:szCs w:val="24"/>
          </w:rPr>
          <w:t xml:space="preserve"> XI, 21, inciso I</w:t>
        </w:r>
      </w:hyperlink>
      <w:r w:rsidRPr="00C66D40">
        <w:rPr>
          <w:sz w:val="24"/>
          <w:szCs w:val="24"/>
        </w:rPr>
        <w:t xml:space="preserve"> e </w:t>
      </w:r>
      <w:hyperlink r:id="rId62" w:anchor="art42" w:history="1">
        <w:r w:rsidRPr="00C66D40">
          <w:rPr>
            <w:rStyle w:val="Hyperlink"/>
            <w:sz w:val="24"/>
            <w:szCs w:val="24"/>
          </w:rPr>
          <w:t>42, §§2º a 6º da Lei n. 5.764, de 1971</w:t>
        </w:r>
      </w:hyperlink>
      <w:r w:rsidRPr="00C66D40">
        <w:rPr>
          <w:sz w:val="24"/>
          <w:szCs w:val="24"/>
        </w:rPr>
        <w:t>;</w:t>
      </w:r>
    </w:p>
    <w:p w:rsidR="00A97AC4" w:rsidRPr="00C66D40" w:rsidRDefault="00A97AC4" w:rsidP="00A97AC4">
      <w:pPr>
        <w:pStyle w:val="Nivel2"/>
        <w:spacing w:before="0" w:after="0" w:line="240" w:lineRule="auto"/>
        <w:rPr>
          <w:sz w:val="24"/>
          <w:szCs w:val="24"/>
        </w:rPr>
      </w:pPr>
      <w:r w:rsidRPr="00C66D40">
        <w:rPr>
          <w:sz w:val="24"/>
          <w:szCs w:val="24"/>
        </w:rPr>
        <w:t>8.8.2. A declaração de regularidade de situação do contribuinte individual – DRSCI, para cada um dos cooperados indicados;</w:t>
      </w:r>
    </w:p>
    <w:p w:rsidR="00A97AC4" w:rsidRPr="00C66D40" w:rsidRDefault="00A97AC4" w:rsidP="00A97AC4">
      <w:pPr>
        <w:pStyle w:val="Nivel3"/>
        <w:spacing w:before="0" w:after="0" w:line="240" w:lineRule="auto"/>
        <w:ind w:left="0"/>
        <w:rPr>
          <w:sz w:val="24"/>
          <w:szCs w:val="24"/>
        </w:rPr>
      </w:pPr>
      <w:r w:rsidRPr="00C66D40">
        <w:rPr>
          <w:sz w:val="24"/>
          <w:szCs w:val="24"/>
        </w:rPr>
        <w:t xml:space="preserve">8.8.3. A comprovação do capital social proporcional ao número de cooperados necessários à prestação do serviço; </w:t>
      </w:r>
    </w:p>
    <w:p w:rsidR="00A97AC4" w:rsidRPr="00C66D40" w:rsidRDefault="00A97AC4" w:rsidP="00A97AC4">
      <w:pPr>
        <w:pStyle w:val="Nivel3"/>
        <w:spacing w:before="0" w:after="0" w:line="240" w:lineRule="auto"/>
        <w:ind w:left="0"/>
        <w:rPr>
          <w:sz w:val="24"/>
          <w:szCs w:val="24"/>
        </w:rPr>
      </w:pPr>
      <w:r w:rsidRPr="00C66D40">
        <w:rPr>
          <w:sz w:val="24"/>
          <w:szCs w:val="24"/>
        </w:rPr>
        <w:t xml:space="preserve">8.8.4. O registro previsto na </w:t>
      </w:r>
      <w:hyperlink r:id="rId63" w:anchor="art107" w:history="1">
        <w:r w:rsidRPr="00C66D40">
          <w:rPr>
            <w:rStyle w:val="Hyperlink"/>
            <w:sz w:val="24"/>
            <w:szCs w:val="24"/>
          </w:rPr>
          <w:t>Lei n. 5.764, de 1971, art. 107</w:t>
        </w:r>
      </w:hyperlink>
      <w:r w:rsidRPr="00C66D40">
        <w:rPr>
          <w:sz w:val="24"/>
          <w:szCs w:val="24"/>
        </w:rPr>
        <w:t>;</w:t>
      </w:r>
    </w:p>
    <w:p w:rsidR="00A97AC4" w:rsidRPr="00C66D40" w:rsidRDefault="00A97AC4" w:rsidP="00A97AC4">
      <w:pPr>
        <w:pStyle w:val="Nivel3"/>
        <w:spacing w:before="0" w:after="0" w:line="240" w:lineRule="auto"/>
        <w:ind w:left="0"/>
        <w:rPr>
          <w:sz w:val="24"/>
          <w:szCs w:val="24"/>
        </w:rPr>
      </w:pPr>
      <w:r w:rsidRPr="00C66D40">
        <w:rPr>
          <w:sz w:val="24"/>
          <w:szCs w:val="24"/>
        </w:rPr>
        <w:t>8.8.5. A comprovação de integração das respectivas quotas-partes por parte dos cooperados que executarão o contrato; e</w:t>
      </w:r>
    </w:p>
    <w:p w:rsidR="00A97AC4" w:rsidRPr="00C66D40" w:rsidRDefault="00A97AC4" w:rsidP="00A97AC4">
      <w:pPr>
        <w:pStyle w:val="Nivel3"/>
        <w:spacing w:before="0" w:after="0" w:line="240" w:lineRule="auto"/>
        <w:ind w:left="0"/>
        <w:rPr>
          <w:sz w:val="24"/>
          <w:szCs w:val="24"/>
        </w:rPr>
      </w:pPr>
      <w:r w:rsidRPr="00C66D40">
        <w:rPr>
          <w:sz w:val="24"/>
          <w:szCs w:val="24"/>
        </w:rPr>
        <w:t xml:space="preserve">8.8.6. Os seguintes documentos para a comprovação da regularidade jurídica da cooperativa: </w:t>
      </w:r>
    </w:p>
    <w:p w:rsidR="00A97AC4" w:rsidRPr="00C66D40" w:rsidRDefault="00A97AC4" w:rsidP="00A97AC4">
      <w:pPr>
        <w:pStyle w:val="Nivel3"/>
        <w:spacing w:before="0" w:after="0" w:line="240" w:lineRule="auto"/>
        <w:ind w:left="0"/>
        <w:rPr>
          <w:sz w:val="24"/>
          <w:szCs w:val="24"/>
        </w:rPr>
      </w:pPr>
      <w:r w:rsidRPr="00C66D40">
        <w:rPr>
          <w:b/>
          <w:sz w:val="24"/>
          <w:szCs w:val="24"/>
        </w:rPr>
        <w:t>a)</w:t>
      </w:r>
      <w:r w:rsidRPr="00C66D40">
        <w:rPr>
          <w:sz w:val="24"/>
          <w:szCs w:val="24"/>
        </w:rPr>
        <w:t xml:space="preserve"> ata de fundação; </w:t>
      </w:r>
    </w:p>
    <w:p w:rsidR="00A97AC4" w:rsidRPr="00C66D40" w:rsidRDefault="00A97AC4" w:rsidP="00A97AC4">
      <w:pPr>
        <w:pStyle w:val="Nivel3"/>
        <w:spacing w:before="0" w:after="0" w:line="240" w:lineRule="auto"/>
        <w:ind w:left="0"/>
        <w:rPr>
          <w:sz w:val="24"/>
          <w:szCs w:val="24"/>
        </w:rPr>
      </w:pPr>
      <w:r w:rsidRPr="00C66D40">
        <w:rPr>
          <w:b/>
          <w:sz w:val="24"/>
          <w:szCs w:val="24"/>
        </w:rPr>
        <w:t>b)</w:t>
      </w:r>
      <w:r w:rsidRPr="00C66D40">
        <w:rPr>
          <w:sz w:val="24"/>
          <w:szCs w:val="24"/>
        </w:rPr>
        <w:t xml:space="preserve"> estatuto social com a ata da </w:t>
      </w:r>
      <w:proofErr w:type="spellStart"/>
      <w:r w:rsidRPr="00C66D40">
        <w:rPr>
          <w:sz w:val="24"/>
          <w:szCs w:val="24"/>
        </w:rPr>
        <w:t>assembleia</w:t>
      </w:r>
      <w:proofErr w:type="spellEnd"/>
      <w:r w:rsidRPr="00C66D40">
        <w:rPr>
          <w:sz w:val="24"/>
          <w:szCs w:val="24"/>
        </w:rPr>
        <w:t xml:space="preserve"> que o aprovou; </w:t>
      </w:r>
    </w:p>
    <w:p w:rsidR="00A97AC4" w:rsidRPr="00C66D40" w:rsidRDefault="00A97AC4" w:rsidP="00A97AC4">
      <w:pPr>
        <w:pStyle w:val="Nivel3"/>
        <w:spacing w:before="0" w:after="0" w:line="240" w:lineRule="auto"/>
        <w:ind w:left="0"/>
        <w:rPr>
          <w:sz w:val="24"/>
          <w:szCs w:val="24"/>
        </w:rPr>
      </w:pPr>
      <w:r w:rsidRPr="00C66D40">
        <w:rPr>
          <w:b/>
          <w:sz w:val="24"/>
          <w:szCs w:val="24"/>
        </w:rPr>
        <w:t>c)</w:t>
      </w:r>
      <w:r w:rsidRPr="00C66D40">
        <w:rPr>
          <w:sz w:val="24"/>
          <w:szCs w:val="24"/>
        </w:rPr>
        <w:t xml:space="preserve"> regimento dos fundos instituídos pelos cooperados, com a ata da </w:t>
      </w:r>
      <w:proofErr w:type="spellStart"/>
      <w:r w:rsidRPr="00C66D40">
        <w:rPr>
          <w:sz w:val="24"/>
          <w:szCs w:val="24"/>
        </w:rPr>
        <w:t>assembleia</w:t>
      </w:r>
      <w:proofErr w:type="spellEnd"/>
      <w:r w:rsidRPr="00C66D40">
        <w:rPr>
          <w:sz w:val="24"/>
          <w:szCs w:val="24"/>
        </w:rPr>
        <w:t xml:space="preserve">; </w:t>
      </w:r>
    </w:p>
    <w:p w:rsidR="00A97AC4" w:rsidRPr="00C66D40" w:rsidRDefault="00A97AC4" w:rsidP="00A97AC4">
      <w:pPr>
        <w:pStyle w:val="Nivel3"/>
        <w:spacing w:before="0" w:after="0" w:line="240" w:lineRule="auto"/>
        <w:ind w:left="0"/>
        <w:rPr>
          <w:sz w:val="24"/>
          <w:szCs w:val="24"/>
        </w:rPr>
      </w:pPr>
      <w:r w:rsidRPr="00C66D40">
        <w:rPr>
          <w:b/>
          <w:sz w:val="24"/>
          <w:szCs w:val="24"/>
        </w:rPr>
        <w:t>d)</w:t>
      </w:r>
      <w:r w:rsidRPr="00C66D40">
        <w:rPr>
          <w:sz w:val="24"/>
          <w:szCs w:val="24"/>
        </w:rPr>
        <w:t xml:space="preserve"> editais de convocação das três últimas </w:t>
      </w:r>
      <w:proofErr w:type="spellStart"/>
      <w:r w:rsidRPr="00C66D40">
        <w:rPr>
          <w:sz w:val="24"/>
          <w:szCs w:val="24"/>
        </w:rPr>
        <w:t>assembleias</w:t>
      </w:r>
      <w:proofErr w:type="spellEnd"/>
      <w:r w:rsidRPr="00C66D40">
        <w:rPr>
          <w:sz w:val="24"/>
          <w:szCs w:val="24"/>
        </w:rPr>
        <w:t xml:space="preserve"> gerais extraordinárias; </w:t>
      </w:r>
    </w:p>
    <w:p w:rsidR="00A97AC4" w:rsidRPr="00C66D40" w:rsidRDefault="00A97AC4" w:rsidP="00A97AC4">
      <w:pPr>
        <w:pStyle w:val="Nivel3"/>
        <w:spacing w:before="0" w:after="0" w:line="240" w:lineRule="auto"/>
        <w:ind w:left="0"/>
        <w:rPr>
          <w:sz w:val="24"/>
          <w:szCs w:val="24"/>
        </w:rPr>
      </w:pPr>
      <w:r w:rsidRPr="00C66D40">
        <w:rPr>
          <w:b/>
          <w:sz w:val="24"/>
          <w:szCs w:val="24"/>
        </w:rPr>
        <w:t>e)</w:t>
      </w:r>
      <w:r w:rsidRPr="00C66D40">
        <w:rPr>
          <w:sz w:val="24"/>
          <w:szCs w:val="24"/>
        </w:rPr>
        <w:t xml:space="preserve"> três registros de presença dos cooperados que executarão o contrato em </w:t>
      </w:r>
      <w:proofErr w:type="spellStart"/>
      <w:r w:rsidRPr="00C66D40">
        <w:rPr>
          <w:sz w:val="24"/>
          <w:szCs w:val="24"/>
        </w:rPr>
        <w:t>assembleias</w:t>
      </w:r>
      <w:proofErr w:type="spellEnd"/>
      <w:r w:rsidRPr="00C66D40">
        <w:rPr>
          <w:sz w:val="24"/>
          <w:szCs w:val="24"/>
        </w:rPr>
        <w:t xml:space="preserve"> gerais ou nas reuniões seccionais; e </w:t>
      </w:r>
    </w:p>
    <w:p w:rsidR="00A97AC4" w:rsidRPr="00C66D40" w:rsidRDefault="00A97AC4" w:rsidP="00A97AC4">
      <w:pPr>
        <w:pStyle w:val="Nivel3"/>
        <w:spacing w:before="0" w:after="0" w:line="240" w:lineRule="auto"/>
        <w:ind w:left="0"/>
        <w:rPr>
          <w:sz w:val="24"/>
          <w:szCs w:val="24"/>
        </w:rPr>
      </w:pPr>
      <w:r w:rsidRPr="00C66D40">
        <w:rPr>
          <w:b/>
          <w:sz w:val="24"/>
          <w:szCs w:val="24"/>
        </w:rPr>
        <w:t>f)</w:t>
      </w:r>
      <w:r w:rsidRPr="00C66D40">
        <w:rPr>
          <w:sz w:val="24"/>
          <w:szCs w:val="24"/>
        </w:rPr>
        <w:t xml:space="preserve"> ata da sessão que os cooperados autorizaram a cooperativa a contratar o objeto da licitação;</w:t>
      </w:r>
    </w:p>
    <w:p w:rsidR="00A97AC4" w:rsidRPr="00C66D40" w:rsidRDefault="00A97AC4" w:rsidP="00A97AC4">
      <w:pPr>
        <w:pStyle w:val="Nivel3"/>
        <w:spacing w:before="0" w:after="0" w:line="240" w:lineRule="auto"/>
        <w:ind w:left="0"/>
        <w:rPr>
          <w:sz w:val="24"/>
          <w:szCs w:val="24"/>
        </w:rPr>
      </w:pPr>
      <w:r w:rsidRPr="00C66D40">
        <w:rPr>
          <w:b/>
          <w:sz w:val="24"/>
          <w:szCs w:val="24"/>
        </w:rPr>
        <w:t xml:space="preserve">g) </w:t>
      </w:r>
      <w:r w:rsidRPr="00C66D40">
        <w:rPr>
          <w:sz w:val="24"/>
          <w:szCs w:val="24"/>
        </w:rPr>
        <w:t xml:space="preserve">A última auditoria contábil-financeira da cooperativa, conforme dispõe o </w:t>
      </w:r>
      <w:hyperlink r:id="rId64" w:anchor="art112" w:history="1">
        <w:r w:rsidRPr="00C66D40">
          <w:rPr>
            <w:rStyle w:val="Hyperlink"/>
            <w:sz w:val="24"/>
            <w:szCs w:val="24"/>
          </w:rPr>
          <w:t>art. 112 da Lei n. 5.764, de 1971</w:t>
        </w:r>
      </w:hyperlink>
      <w:r w:rsidRPr="00C66D40">
        <w:rPr>
          <w:sz w:val="24"/>
          <w:szCs w:val="24"/>
        </w:rPr>
        <w:t>, ou uma declaração, sob as penas da lei, de que tal auditoria não foi exigida pelo órgão fiscalizador.</w:t>
      </w:r>
    </w:p>
    <w:p w:rsidR="00A97AC4" w:rsidRPr="00C66D40" w:rsidRDefault="00A97AC4" w:rsidP="00A97AC4">
      <w:pPr>
        <w:pStyle w:val="Nivel3"/>
        <w:spacing w:before="0" w:after="0" w:line="240" w:lineRule="auto"/>
        <w:ind w:left="0"/>
        <w:rPr>
          <w:sz w:val="24"/>
          <w:szCs w:val="24"/>
        </w:rPr>
      </w:pPr>
      <w:r w:rsidRPr="00C66D40">
        <w:rPr>
          <w:sz w:val="24"/>
          <w:szCs w:val="24"/>
        </w:rPr>
        <w:t>8.9.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A97AC4" w:rsidRPr="00C66D40" w:rsidRDefault="00A97AC4" w:rsidP="00A97AC4">
      <w:pPr>
        <w:pStyle w:val="Nivel2"/>
        <w:spacing w:before="0" w:after="0" w:line="240" w:lineRule="auto"/>
        <w:rPr>
          <w:sz w:val="24"/>
          <w:szCs w:val="24"/>
        </w:rPr>
      </w:pPr>
      <w:r w:rsidRPr="00C66D40">
        <w:rPr>
          <w:sz w:val="24"/>
          <w:szCs w:val="24"/>
        </w:rPr>
        <w:t>8.10. Participação de Consórcios:</w:t>
      </w:r>
    </w:p>
    <w:p w:rsidR="00A97AC4" w:rsidRDefault="00A97AC4" w:rsidP="00A97AC4">
      <w:pPr>
        <w:pStyle w:val="PargrafodaLista"/>
        <w:tabs>
          <w:tab w:val="left" w:pos="1289"/>
        </w:tabs>
        <w:ind w:left="0" w:right="-1"/>
        <w:jc w:val="both"/>
        <w:rPr>
          <w:sz w:val="24"/>
          <w:szCs w:val="24"/>
        </w:rPr>
      </w:pPr>
      <w:r w:rsidRPr="00C66D40">
        <w:rPr>
          <w:rFonts w:ascii="Arial" w:hAnsi="Arial" w:cs="Arial"/>
          <w:sz w:val="24"/>
          <w:szCs w:val="24"/>
        </w:rPr>
        <w:t xml:space="preserve">8.10.1.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w:t>
      </w:r>
      <w:r w:rsidRPr="00C66D40">
        <w:rPr>
          <w:rFonts w:ascii="Arial" w:hAnsi="Arial" w:cs="Arial"/>
          <w:sz w:val="24"/>
          <w:szCs w:val="24"/>
        </w:rPr>
        <w:lastRenderedPageBreak/>
        <w:t xml:space="preserve">público, por prestigiar os princípios da competitividade, economicidade e moralidade. Essa decisão com relação </w:t>
      </w:r>
      <w:proofErr w:type="gramStart"/>
      <w:r w:rsidRPr="00C66D40">
        <w:rPr>
          <w:rFonts w:ascii="Arial" w:hAnsi="Arial" w:cs="Arial"/>
          <w:sz w:val="24"/>
          <w:szCs w:val="24"/>
        </w:rPr>
        <w:t>a</w:t>
      </w:r>
      <w:proofErr w:type="gramEnd"/>
      <w:r w:rsidRPr="00C66D40">
        <w:rPr>
          <w:rFonts w:ascii="Arial" w:hAnsi="Arial" w:cs="Arial"/>
          <w:sz w:val="24"/>
          <w:szCs w:val="24"/>
        </w:rPr>
        <w:t xml:space="preserve"> vedação à participação de consórcios visa exatamente afastar a restrição à competição, na medida em que a reunião de empresas que, individualmente, poderiam realizar o fornecimento do objeto, reduziria o número de licitantes.</w:t>
      </w:r>
    </w:p>
    <w:p w:rsidR="00A97AC4" w:rsidRPr="00C66D40" w:rsidRDefault="00A97AC4" w:rsidP="00A97AC4">
      <w:pPr>
        <w:pStyle w:val="Nivel01"/>
        <w:tabs>
          <w:tab w:val="clear" w:pos="567"/>
        </w:tabs>
        <w:spacing w:beforeLines="0" w:afterLines="0" w:line="240" w:lineRule="auto"/>
        <w:ind w:left="0" w:firstLine="0"/>
        <w:rPr>
          <w:sz w:val="24"/>
          <w:szCs w:val="24"/>
        </w:rPr>
      </w:pPr>
      <w:r>
        <w:rPr>
          <w:sz w:val="24"/>
          <w:szCs w:val="24"/>
        </w:rPr>
        <w:t xml:space="preserve">9. </w:t>
      </w:r>
      <w:r w:rsidRPr="00C66D40">
        <w:rPr>
          <w:sz w:val="24"/>
          <w:szCs w:val="24"/>
        </w:rPr>
        <w:t>ESTIMATIVAS DO VALOR DA CONTRATAÇÃO</w:t>
      </w:r>
    </w:p>
    <w:p w:rsidR="00A97AC4" w:rsidRDefault="00A97AC4" w:rsidP="00A97AC4">
      <w:pPr>
        <w:pStyle w:val="Nivel2"/>
        <w:spacing w:before="0" w:after="0" w:line="240" w:lineRule="auto"/>
        <w:rPr>
          <w:sz w:val="24"/>
          <w:szCs w:val="24"/>
        </w:rPr>
      </w:pPr>
      <w:r w:rsidRPr="00C66D40">
        <w:rPr>
          <w:sz w:val="24"/>
          <w:szCs w:val="24"/>
        </w:rPr>
        <w:t xml:space="preserve">O custo estimado total da contratação é de </w:t>
      </w:r>
      <w:r w:rsidRPr="008629EB">
        <w:rPr>
          <w:b/>
          <w:sz w:val="24"/>
          <w:szCs w:val="24"/>
        </w:rPr>
        <w:t>R$ 1.456.8</w:t>
      </w:r>
      <w:r>
        <w:rPr>
          <w:b/>
          <w:sz w:val="24"/>
          <w:szCs w:val="24"/>
        </w:rPr>
        <w:t>86</w:t>
      </w:r>
      <w:r w:rsidRPr="008629EB">
        <w:rPr>
          <w:b/>
          <w:sz w:val="24"/>
          <w:szCs w:val="24"/>
        </w:rPr>
        <w:t>,8</w:t>
      </w:r>
      <w:r>
        <w:rPr>
          <w:b/>
          <w:sz w:val="24"/>
          <w:szCs w:val="24"/>
        </w:rPr>
        <w:t>8</w:t>
      </w:r>
      <w:r w:rsidRPr="008629EB">
        <w:rPr>
          <w:b/>
          <w:sz w:val="24"/>
          <w:szCs w:val="24"/>
        </w:rPr>
        <w:t xml:space="preserve">(um milhão quatrocentos e </w:t>
      </w:r>
      <w:proofErr w:type="spellStart"/>
      <w:r w:rsidRPr="008629EB">
        <w:rPr>
          <w:b/>
          <w:sz w:val="24"/>
          <w:szCs w:val="24"/>
        </w:rPr>
        <w:t>cinquenta</w:t>
      </w:r>
      <w:proofErr w:type="spellEnd"/>
      <w:r w:rsidRPr="008629EB">
        <w:rPr>
          <w:b/>
          <w:sz w:val="24"/>
          <w:szCs w:val="24"/>
        </w:rPr>
        <w:t xml:space="preserve"> e seis mil oitocentos e </w:t>
      </w:r>
      <w:r>
        <w:rPr>
          <w:b/>
          <w:sz w:val="24"/>
          <w:szCs w:val="24"/>
        </w:rPr>
        <w:t>oitenta e oito</w:t>
      </w:r>
      <w:r w:rsidRPr="008629EB">
        <w:rPr>
          <w:b/>
          <w:sz w:val="24"/>
          <w:szCs w:val="24"/>
        </w:rPr>
        <w:t xml:space="preserve"> reais e oitenta e </w:t>
      </w:r>
      <w:r>
        <w:rPr>
          <w:b/>
          <w:sz w:val="24"/>
          <w:szCs w:val="24"/>
        </w:rPr>
        <w:t>oit</w:t>
      </w:r>
      <w:r w:rsidRPr="008629EB">
        <w:rPr>
          <w:b/>
          <w:sz w:val="24"/>
          <w:szCs w:val="24"/>
        </w:rPr>
        <w:t>o centavos)</w:t>
      </w:r>
      <w:r w:rsidRPr="00C66D40">
        <w:rPr>
          <w:sz w:val="24"/>
          <w:szCs w:val="24"/>
        </w:rPr>
        <w:t>, em conformidade com as cotações realizadas em Banco de Preço.</w:t>
      </w:r>
    </w:p>
    <w:p w:rsidR="00A97AC4" w:rsidRPr="00C66D40" w:rsidRDefault="00A97AC4" w:rsidP="00A97AC4">
      <w:pPr>
        <w:pStyle w:val="Nivel01"/>
        <w:tabs>
          <w:tab w:val="clear" w:pos="567"/>
        </w:tabs>
        <w:spacing w:beforeLines="0" w:afterLines="0" w:line="240" w:lineRule="auto"/>
        <w:ind w:left="0" w:firstLine="0"/>
        <w:rPr>
          <w:sz w:val="24"/>
          <w:szCs w:val="24"/>
        </w:rPr>
      </w:pPr>
      <w:r>
        <w:rPr>
          <w:sz w:val="24"/>
          <w:szCs w:val="24"/>
        </w:rPr>
        <w:t xml:space="preserve">10. </w:t>
      </w:r>
      <w:r w:rsidRPr="00C66D40">
        <w:rPr>
          <w:sz w:val="24"/>
          <w:szCs w:val="24"/>
        </w:rPr>
        <w:t>ADEQUAÇÃO ORÇAMENTÁRIA</w:t>
      </w:r>
    </w:p>
    <w:p w:rsidR="00A97AC4" w:rsidRDefault="00A97AC4" w:rsidP="00A97AC4">
      <w:pPr>
        <w:pStyle w:val="Nivel2"/>
        <w:spacing w:before="0" w:after="0" w:line="240" w:lineRule="auto"/>
        <w:rPr>
          <w:sz w:val="24"/>
          <w:szCs w:val="24"/>
        </w:rPr>
      </w:pPr>
      <w:r w:rsidRPr="00C66D40">
        <w:rPr>
          <w:sz w:val="24"/>
          <w:szCs w:val="24"/>
        </w:rPr>
        <w:t>As despesas decorrentes da presente contratação correrão à conta de recursos específicos consignados no Orçamento Geral do Município</w:t>
      </w:r>
      <w:r>
        <w:rPr>
          <w:sz w:val="24"/>
          <w:szCs w:val="24"/>
        </w:rPr>
        <w:t>, sendo atendida pela seguinte dotação:</w:t>
      </w:r>
    </w:p>
    <w:p w:rsidR="00A97AC4" w:rsidRPr="00C66D40" w:rsidRDefault="00A97AC4" w:rsidP="00A97AC4">
      <w:pPr>
        <w:pStyle w:val="Nivel2"/>
        <w:spacing w:before="0" w:after="0" w:line="240" w:lineRule="auto"/>
        <w:rPr>
          <w:sz w:val="24"/>
          <w:szCs w:val="24"/>
        </w:rPr>
      </w:pP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Órgão: 01</w:t>
      </w: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Unidade: 02</w:t>
      </w: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Projeto: 12 361 1221 2067 000</w:t>
      </w: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Elemento: 3.3.90.30.00</w:t>
      </w:r>
    </w:p>
    <w:p w:rsidR="00E952C4" w:rsidRPr="00E952C4" w:rsidRDefault="00E952C4" w:rsidP="00E952C4">
      <w:pPr>
        <w:pStyle w:val="PargrafodaLista"/>
        <w:ind w:hanging="720"/>
        <w:rPr>
          <w:rFonts w:ascii="Arial" w:hAnsi="Arial" w:cs="Arial"/>
          <w:b/>
          <w:sz w:val="24"/>
          <w:szCs w:val="24"/>
        </w:rPr>
      </w:pP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PNAE MAIS EDUCAÇÃO</w:t>
      </w:r>
    </w:p>
    <w:p w:rsidR="00E952C4" w:rsidRPr="00E952C4" w:rsidRDefault="00E952C4" w:rsidP="00E952C4">
      <w:pPr>
        <w:pStyle w:val="PargrafodaLista"/>
        <w:ind w:hanging="720"/>
        <w:rPr>
          <w:rFonts w:ascii="Arial" w:hAnsi="Arial" w:cs="Arial"/>
          <w:b/>
          <w:sz w:val="24"/>
          <w:szCs w:val="24"/>
        </w:rPr>
      </w:pP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Órgão: 01</w:t>
      </w: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Unidade: 02</w:t>
      </w: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Projeto: 12 361 1221 2068 000</w:t>
      </w: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Elemento: 3.3.90.30.00</w:t>
      </w:r>
    </w:p>
    <w:p w:rsidR="00E952C4" w:rsidRPr="00E952C4" w:rsidRDefault="00E952C4" w:rsidP="00E952C4">
      <w:pPr>
        <w:pStyle w:val="PargrafodaLista"/>
        <w:ind w:hanging="720"/>
        <w:rPr>
          <w:rFonts w:ascii="Arial" w:hAnsi="Arial" w:cs="Arial"/>
          <w:b/>
          <w:sz w:val="24"/>
          <w:szCs w:val="24"/>
        </w:rPr>
      </w:pP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PNAE CRECHE</w:t>
      </w:r>
    </w:p>
    <w:p w:rsidR="00E952C4" w:rsidRPr="00E952C4" w:rsidRDefault="00E952C4" w:rsidP="00E952C4">
      <w:pPr>
        <w:pStyle w:val="PargrafodaLista"/>
        <w:ind w:hanging="720"/>
        <w:rPr>
          <w:rFonts w:ascii="Arial" w:hAnsi="Arial" w:cs="Arial"/>
          <w:b/>
          <w:sz w:val="24"/>
          <w:szCs w:val="24"/>
        </w:rPr>
      </w:pP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Órgão: 01</w:t>
      </w: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Unidade: 02</w:t>
      </w: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Projeto: 12 361 1221 2880 000</w:t>
      </w: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Elemento: 3.3.90.30.00</w:t>
      </w:r>
    </w:p>
    <w:p w:rsidR="00E952C4" w:rsidRPr="00E952C4" w:rsidRDefault="00E952C4" w:rsidP="00E952C4">
      <w:pPr>
        <w:pStyle w:val="PargrafodaLista"/>
        <w:ind w:hanging="720"/>
        <w:rPr>
          <w:rFonts w:ascii="Arial" w:hAnsi="Arial" w:cs="Arial"/>
          <w:b/>
          <w:sz w:val="24"/>
          <w:szCs w:val="24"/>
        </w:rPr>
      </w:pP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PNAE EDUCAÇÃO INFANTIL</w:t>
      </w:r>
    </w:p>
    <w:p w:rsidR="00E952C4" w:rsidRPr="00E952C4" w:rsidRDefault="00E952C4" w:rsidP="00E952C4">
      <w:pPr>
        <w:pStyle w:val="PargrafodaLista"/>
        <w:ind w:hanging="720"/>
        <w:rPr>
          <w:rFonts w:ascii="Arial" w:hAnsi="Arial" w:cs="Arial"/>
          <w:b/>
          <w:sz w:val="24"/>
          <w:szCs w:val="24"/>
        </w:rPr>
      </w:pP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Órgão: 01</w:t>
      </w: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Unidade: 02</w:t>
      </w:r>
    </w:p>
    <w:p w:rsidR="00E952C4" w:rsidRPr="00E952C4" w:rsidRDefault="00E952C4" w:rsidP="00E952C4">
      <w:pPr>
        <w:pStyle w:val="PargrafodaLista"/>
        <w:ind w:hanging="720"/>
        <w:rPr>
          <w:rFonts w:ascii="Arial" w:hAnsi="Arial" w:cs="Arial"/>
          <w:b/>
          <w:sz w:val="24"/>
          <w:szCs w:val="24"/>
        </w:rPr>
      </w:pPr>
      <w:r w:rsidRPr="00E952C4">
        <w:rPr>
          <w:rFonts w:ascii="Arial" w:hAnsi="Arial" w:cs="Arial"/>
          <w:b/>
          <w:sz w:val="24"/>
          <w:szCs w:val="24"/>
        </w:rPr>
        <w:t>Projeto: 12 361 1221 2881 000</w:t>
      </w:r>
    </w:p>
    <w:p w:rsidR="00A97AC4" w:rsidRDefault="00E952C4" w:rsidP="00E952C4">
      <w:pPr>
        <w:pStyle w:val="PargrafodaLista"/>
        <w:ind w:hanging="720"/>
        <w:rPr>
          <w:rFonts w:ascii="Arial" w:hAnsi="Arial" w:cs="Arial"/>
          <w:sz w:val="24"/>
          <w:szCs w:val="24"/>
        </w:rPr>
      </w:pPr>
      <w:r w:rsidRPr="00E952C4">
        <w:rPr>
          <w:rFonts w:ascii="Arial" w:hAnsi="Arial" w:cs="Arial"/>
          <w:b/>
          <w:sz w:val="24"/>
          <w:szCs w:val="24"/>
        </w:rPr>
        <w:t>Elemento: 3.3.90.30.00</w:t>
      </w:r>
    </w:p>
    <w:p w:rsidR="00A97AC4" w:rsidRDefault="00A97AC4" w:rsidP="00A97AC4">
      <w:pPr>
        <w:pStyle w:val="PargrafodaLista"/>
        <w:ind w:hanging="720"/>
        <w:rPr>
          <w:rFonts w:ascii="Arial" w:hAnsi="Arial" w:cs="Arial"/>
          <w:sz w:val="24"/>
          <w:szCs w:val="24"/>
        </w:rPr>
      </w:pPr>
    </w:p>
    <w:p w:rsidR="00A97AC4" w:rsidRPr="00C66D40" w:rsidRDefault="00A97AC4" w:rsidP="00A97AC4">
      <w:pPr>
        <w:spacing w:after="0" w:line="240" w:lineRule="auto"/>
        <w:rPr>
          <w:rFonts w:ascii="Arial" w:hAnsi="Arial" w:cs="Arial"/>
          <w:b/>
          <w:sz w:val="24"/>
          <w:szCs w:val="24"/>
        </w:rPr>
      </w:pPr>
      <w:r w:rsidRPr="00C66D40">
        <w:rPr>
          <w:rFonts w:ascii="Arial" w:hAnsi="Arial" w:cs="Arial"/>
          <w:b/>
          <w:sz w:val="24"/>
          <w:szCs w:val="24"/>
        </w:rPr>
        <w:t>11. DO RECEBIMENTO PROVISÓRIO E DEFINITIVO</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bCs/>
          <w:color w:val="000000"/>
          <w:sz w:val="24"/>
          <w:szCs w:val="24"/>
        </w:rPr>
        <w:t>11.1</w:t>
      </w:r>
      <w:r w:rsidRPr="00C66D40">
        <w:rPr>
          <w:rFonts w:ascii="Arial" w:hAnsi="Arial" w:cs="Arial"/>
          <w:color w:val="000000"/>
          <w:sz w:val="24"/>
          <w:szCs w:val="24"/>
        </w:rPr>
        <w:t xml:space="preserve">.  O objeto será recebido provisoriamente, pelo responsável pelo setor da </w:t>
      </w:r>
      <w:r>
        <w:rPr>
          <w:rFonts w:ascii="Arial" w:hAnsi="Arial" w:cs="Arial"/>
          <w:color w:val="000000"/>
          <w:sz w:val="24"/>
          <w:szCs w:val="24"/>
        </w:rPr>
        <w:t>Secretaria Municipal de Educação</w:t>
      </w:r>
      <w:r w:rsidRPr="00C66D40">
        <w:rPr>
          <w:rFonts w:ascii="Arial" w:hAnsi="Arial" w:cs="Arial"/>
          <w:color w:val="000000"/>
          <w:sz w:val="24"/>
          <w:szCs w:val="24"/>
        </w:rPr>
        <w:t xml:space="preserve">, para posterior verificação da conformidade dos produtos com as especificações do edital e seus anexos.  </w:t>
      </w:r>
    </w:p>
    <w:p w:rsidR="00A97AC4" w:rsidRPr="00C66D40" w:rsidRDefault="00A97AC4" w:rsidP="00A97AC4">
      <w:pPr>
        <w:spacing w:after="0" w:line="240" w:lineRule="auto"/>
        <w:jc w:val="both"/>
        <w:rPr>
          <w:rFonts w:ascii="Arial" w:hAnsi="Arial" w:cs="Arial"/>
          <w:color w:val="000000"/>
          <w:sz w:val="24"/>
          <w:szCs w:val="24"/>
        </w:rPr>
      </w:pPr>
      <w:r w:rsidRPr="00C66D40">
        <w:rPr>
          <w:rFonts w:ascii="Arial" w:hAnsi="Arial" w:cs="Arial"/>
          <w:bCs/>
          <w:color w:val="000000"/>
          <w:sz w:val="24"/>
          <w:szCs w:val="24"/>
        </w:rPr>
        <w:t xml:space="preserve">11.2. </w:t>
      </w:r>
      <w:r w:rsidRPr="00C66D40">
        <w:rPr>
          <w:rFonts w:ascii="Arial" w:hAnsi="Arial" w:cs="Arial"/>
          <w:color w:val="000000"/>
          <w:sz w:val="24"/>
          <w:szCs w:val="24"/>
        </w:rPr>
        <w:t xml:space="preserve">O recebimento definitivo ocorrerá em até 03 (três) dias úteis, após a verificação e aceitação da qualidade e quantidade dos produtos recebidos. </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bCs/>
          <w:color w:val="000000"/>
          <w:sz w:val="24"/>
          <w:szCs w:val="24"/>
        </w:rPr>
        <w:t xml:space="preserve">11.3. </w:t>
      </w:r>
      <w:r w:rsidRPr="00C66D40">
        <w:rPr>
          <w:rFonts w:ascii="Arial" w:hAnsi="Arial" w:cs="Arial"/>
          <w:color w:val="000000"/>
          <w:sz w:val="24"/>
          <w:szCs w:val="24"/>
        </w:rPr>
        <w:t xml:space="preserve">O recebimento será formalizado mediante recibo expedido pela </w:t>
      </w:r>
      <w:r>
        <w:rPr>
          <w:rFonts w:ascii="Arial" w:hAnsi="Arial" w:cs="Arial"/>
          <w:color w:val="000000"/>
          <w:sz w:val="24"/>
          <w:szCs w:val="24"/>
        </w:rPr>
        <w:t>Secretaria Municipal de Educação</w:t>
      </w:r>
      <w:r w:rsidRPr="00C66D40">
        <w:rPr>
          <w:rFonts w:ascii="Arial" w:hAnsi="Arial" w:cs="Arial"/>
          <w:bCs/>
          <w:color w:val="000000"/>
          <w:sz w:val="24"/>
          <w:szCs w:val="24"/>
        </w:rPr>
        <w:t>.</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bCs/>
          <w:color w:val="000000"/>
          <w:sz w:val="24"/>
          <w:szCs w:val="24"/>
        </w:rPr>
        <w:t xml:space="preserve">11.4. </w:t>
      </w:r>
      <w:r w:rsidRPr="00C66D40">
        <w:rPr>
          <w:rFonts w:ascii="Arial" w:hAnsi="Arial" w:cs="Arial"/>
          <w:color w:val="000000"/>
          <w:sz w:val="24"/>
          <w:szCs w:val="24"/>
        </w:rPr>
        <w:t xml:space="preserve">A </w:t>
      </w:r>
      <w:r>
        <w:rPr>
          <w:rFonts w:ascii="Arial" w:hAnsi="Arial" w:cs="Arial"/>
          <w:color w:val="000000"/>
          <w:sz w:val="24"/>
          <w:szCs w:val="24"/>
        </w:rPr>
        <w:t>Secretaria Municipal de Educação</w:t>
      </w:r>
      <w:proofErr w:type="gramStart"/>
      <w:r w:rsidRPr="00C66D40">
        <w:rPr>
          <w:rFonts w:ascii="Arial" w:hAnsi="Arial" w:cs="Arial"/>
          <w:bCs/>
          <w:color w:val="000000"/>
          <w:sz w:val="24"/>
          <w:szCs w:val="24"/>
        </w:rPr>
        <w:t xml:space="preserve">, </w:t>
      </w:r>
      <w:r w:rsidRPr="00C66D40">
        <w:rPr>
          <w:rFonts w:ascii="Arial" w:hAnsi="Arial" w:cs="Arial"/>
          <w:color w:val="000000"/>
          <w:sz w:val="24"/>
          <w:szCs w:val="24"/>
        </w:rPr>
        <w:t>rejeitará</w:t>
      </w:r>
      <w:proofErr w:type="gramEnd"/>
      <w:r w:rsidRPr="00C66D40">
        <w:rPr>
          <w:rFonts w:ascii="Arial" w:hAnsi="Arial" w:cs="Arial"/>
          <w:color w:val="000000"/>
          <w:sz w:val="24"/>
          <w:szCs w:val="24"/>
        </w:rPr>
        <w:t xml:space="preserve"> os produtos fornecidos em desacordo com o especificado neste Termo, através de termo circunstanciado, no qual deverá constar o motivo da não aceitação do objeto. </w:t>
      </w:r>
    </w:p>
    <w:p w:rsidR="00A97AC4" w:rsidRPr="00C66D40" w:rsidRDefault="00A97AC4" w:rsidP="00A97AC4">
      <w:pPr>
        <w:spacing w:after="0" w:line="240" w:lineRule="auto"/>
        <w:jc w:val="both"/>
        <w:rPr>
          <w:rFonts w:ascii="Arial" w:hAnsi="Arial" w:cs="Arial"/>
          <w:color w:val="000000"/>
          <w:sz w:val="24"/>
          <w:szCs w:val="24"/>
        </w:rPr>
      </w:pPr>
      <w:r w:rsidRPr="00C66D40">
        <w:rPr>
          <w:rFonts w:ascii="Arial" w:hAnsi="Arial" w:cs="Arial"/>
          <w:bCs/>
          <w:color w:val="000000"/>
          <w:sz w:val="24"/>
          <w:szCs w:val="24"/>
        </w:rPr>
        <w:lastRenderedPageBreak/>
        <w:t>11.5.</w:t>
      </w:r>
      <w:r w:rsidRPr="00C66D40">
        <w:rPr>
          <w:rFonts w:ascii="Arial" w:hAnsi="Arial" w:cs="Arial"/>
          <w:color w:val="000000"/>
          <w:sz w:val="24"/>
          <w:szCs w:val="24"/>
        </w:rPr>
        <w:t xml:space="preserve"> Os produtos que não atenderem às especificações deverão ser substituídos pelo licitante vencedor no prazo máximo de 05 (cinco) dias úteis, sob pena de aplicação das sanções previstas no Edital e seus Anexos.</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sz w:val="24"/>
          <w:szCs w:val="24"/>
        </w:rPr>
        <w:t>11.6. A qualidade dos produtos serão fatores preponderantes na avaliação final dos materiais;</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sz w:val="24"/>
          <w:szCs w:val="24"/>
        </w:rPr>
        <w:t>11.7. A comprovação da qualidade dos itens licitados deverá ser feita pelo setor de compras, observando os critérios deste termo de referência através da Nota Fiscal dos produtos entregues, contendo os seguintes dados:</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sz w:val="24"/>
          <w:szCs w:val="24"/>
        </w:rPr>
        <w:t>11.7.1. Marca do produto;</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sz w:val="24"/>
          <w:szCs w:val="24"/>
        </w:rPr>
        <w:t>11.7.2. Especificação técnicas;</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sz w:val="24"/>
          <w:szCs w:val="24"/>
        </w:rPr>
        <w:t>11.7.3. Data da entrega, assinatura do representante legal e carimbo CNPJ da licitante vencedora.</w:t>
      </w:r>
    </w:p>
    <w:p w:rsidR="00A97AC4" w:rsidRPr="00C66D40" w:rsidRDefault="00A97AC4" w:rsidP="00A97AC4">
      <w:pPr>
        <w:spacing w:after="0" w:line="240" w:lineRule="auto"/>
        <w:jc w:val="both"/>
        <w:rPr>
          <w:rFonts w:ascii="Arial" w:hAnsi="Arial" w:cs="Arial"/>
          <w:b/>
          <w:sz w:val="24"/>
          <w:szCs w:val="24"/>
        </w:rPr>
      </w:pPr>
      <w:r w:rsidRPr="00C66D40">
        <w:rPr>
          <w:rFonts w:ascii="Arial" w:hAnsi="Arial" w:cs="Arial"/>
          <w:sz w:val="24"/>
          <w:szCs w:val="24"/>
        </w:rPr>
        <w:t>11.8. As obrigações resultantes do presente certame deverão ser executadas fielmente pelas partes, de acordo com as condições avençadas e as normas legais pertinentes, respondendo cada uma pelas conseqüências de sua inexecução total ou parcial;</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sz w:val="24"/>
          <w:szCs w:val="24"/>
        </w:rPr>
        <w:t>119. Executado o objeto contratual, será ele recebido em conformidade com as disposições contidas na Lei 14.133/2021;</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sz w:val="24"/>
          <w:szCs w:val="24"/>
        </w:rPr>
        <w:t>1110. A Administração rejeitará, no todo ou em parte, o fornecimento em desacordo com as condições contratuais e os seus anexos.</w:t>
      </w:r>
    </w:p>
    <w:p w:rsidR="00A97AC4" w:rsidRPr="00C66D40" w:rsidRDefault="00A97AC4" w:rsidP="00A97AC4">
      <w:pPr>
        <w:spacing w:after="0" w:line="240" w:lineRule="auto"/>
        <w:rPr>
          <w:rFonts w:ascii="Arial" w:hAnsi="Arial" w:cs="Arial"/>
          <w:b/>
          <w:sz w:val="24"/>
          <w:szCs w:val="24"/>
        </w:rPr>
      </w:pPr>
    </w:p>
    <w:p w:rsidR="00A97AC4" w:rsidRPr="00C66D40" w:rsidRDefault="00A97AC4" w:rsidP="00A97AC4">
      <w:pPr>
        <w:spacing w:after="0" w:line="240" w:lineRule="auto"/>
        <w:rPr>
          <w:rFonts w:ascii="Arial" w:hAnsi="Arial" w:cs="Arial"/>
          <w:b/>
          <w:sz w:val="24"/>
          <w:szCs w:val="24"/>
        </w:rPr>
      </w:pPr>
      <w:r w:rsidRPr="00C66D40">
        <w:rPr>
          <w:rFonts w:ascii="Arial" w:hAnsi="Arial" w:cs="Arial"/>
          <w:b/>
          <w:sz w:val="24"/>
          <w:szCs w:val="24"/>
        </w:rPr>
        <w:t>12. DAS OBRIGAÇÕES DA CONTRATADA</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sz w:val="24"/>
          <w:szCs w:val="24"/>
        </w:rPr>
        <w:t>Caberá à licitante vencedora, o cumprimento das seguintes obrigações:</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sz w:val="24"/>
          <w:szCs w:val="24"/>
        </w:rPr>
        <w:t>12.1. Efetuar a entrega do material de acordo com as especificações e demais condições estipuladas no Termo de Referência;</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sz w:val="24"/>
          <w:szCs w:val="24"/>
        </w:rPr>
        <w:t>12.2. Reparar, corrigir, remover, às suas expensas, no todo ou em parte, o material em que se verifiquem danos em decorrência do transporte, bem como, providenciar a substituição do mesmo, no prazo máximo de 05 (cinco) dias corridos, contados da notificação que lhe for entregue oficialmente;</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sz w:val="24"/>
          <w:szCs w:val="24"/>
        </w:rPr>
        <w:t>12.3. Garantir a qualidade do objeto licitado, obrigando-se a repor aquele que apresentar defeitos, nos termos do subitem anterior;</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sz w:val="24"/>
          <w:szCs w:val="24"/>
        </w:rPr>
        <w:t>12.4. Assumir a responsabilidade pelos encargos fiscais, comerciais e previdenciários resultantes do fornecimento;</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sz w:val="24"/>
          <w:szCs w:val="24"/>
        </w:rPr>
        <w:t xml:space="preserve">12.5. Qualquer irregularidade que comprometa ou inviabilize o fornecimento do bem/produto deverá ser informada imediatamente a </w:t>
      </w:r>
      <w:r w:rsidRPr="00C66D40">
        <w:rPr>
          <w:rFonts w:ascii="Arial" w:hAnsi="Arial" w:cs="Arial"/>
          <w:bCs/>
          <w:color w:val="000000"/>
          <w:sz w:val="24"/>
          <w:szCs w:val="24"/>
        </w:rPr>
        <w:t>Secretaria de Administração e Planejamento</w:t>
      </w:r>
      <w:r w:rsidRPr="00C66D40">
        <w:rPr>
          <w:rFonts w:ascii="Arial" w:hAnsi="Arial" w:cs="Arial"/>
          <w:sz w:val="24"/>
          <w:szCs w:val="24"/>
        </w:rPr>
        <w:t>.</w:t>
      </w:r>
    </w:p>
    <w:p w:rsidR="00A97AC4" w:rsidRPr="00C66D40" w:rsidRDefault="00A97AC4" w:rsidP="00A97AC4">
      <w:pPr>
        <w:spacing w:after="0" w:line="240" w:lineRule="auto"/>
        <w:jc w:val="both"/>
        <w:rPr>
          <w:rFonts w:ascii="Arial" w:hAnsi="Arial" w:cs="Arial"/>
          <w:sz w:val="24"/>
          <w:szCs w:val="24"/>
        </w:rPr>
      </w:pPr>
      <w:r w:rsidRPr="00C66D40">
        <w:rPr>
          <w:rFonts w:ascii="Arial" w:hAnsi="Arial" w:cs="Arial"/>
          <w:sz w:val="24"/>
          <w:szCs w:val="24"/>
        </w:rPr>
        <w:t xml:space="preserve">12.6. Responsabilizar-se por quaisquer danos que, comprovadamente vierem a ocorrer em prejuízo do patrimônio da </w:t>
      </w:r>
      <w:r>
        <w:rPr>
          <w:rFonts w:ascii="Arial" w:hAnsi="Arial" w:cs="Arial"/>
          <w:bCs/>
          <w:color w:val="000000"/>
          <w:sz w:val="24"/>
          <w:szCs w:val="24"/>
        </w:rPr>
        <w:t xml:space="preserve">Secretaria Municipal de </w:t>
      </w:r>
      <w:proofErr w:type="spellStart"/>
      <w:r>
        <w:rPr>
          <w:rFonts w:ascii="Arial" w:hAnsi="Arial" w:cs="Arial"/>
          <w:bCs/>
          <w:color w:val="000000"/>
          <w:sz w:val="24"/>
          <w:szCs w:val="24"/>
        </w:rPr>
        <w:t>Educação</w:t>
      </w:r>
      <w:r w:rsidRPr="00C66D40">
        <w:rPr>
          <w:rFonts w:ascii="Arial" w:hAnsi="Arial" w:cs="Arial"/>
          <w:sz w:val="24"/>
          <w:szCs w:val="24"/>
        </w:rPr>
        <w:t>ou</w:t>
      </w:r>
      <w:proofErr w:type="spellEnd"/>
      <w:r w:rsidRPr="00C66D40">
        <w:rPr>
          <w:rFonts w:ascii="Arial" w:hAnsi="Arial" w:cs="Arial"/>
          <w:sz w:val="24"/>
          <w:szCs w:val="24"/>
        </w:rPr>
        <w:t xml:space="preserve"> de terceiros, adotando-se, no prazo máximo de 48 (quarenta e oito) horas, as providências necessárias, procedendo em qualquer caso, à devida reposição do bem ou ressarcimento do(s) prejuízo(s);</w:t>
      </w:r>
    </w:p>
    <w:p w:rsidR="00A97AC4" w:rsidRPr="00C66D40" w:rsidRDefault="00A97AC4" w:rsidP="00A97AC4">
      <w:pPr>
        <w:spacing w:after="0" w:line="240" w:lineRule="auto"/>
        <w:rPr>
          <w:rFonts w:ascii="Arial" w:hAnsi="Arial" w:cs="Arial"/>
          <w:sz w:val="24"/>
          <w:szCs w:val="24"/>
        </w:rPr>
      </w:pPr>
    </w:p>
    <w:p w:rsidR="00A97AC4" w:rsidRPr="00C66D40" w:rsidRDefault="00A97AC4" w:rsidP="00A97AC4">
      <w:pPr>
        <w:spacing w:after="0" w:line="240" w:lineRule="auto"/>
        <w:rPr>
          <w:rFonts w:ascii="Arial" w:hAnsi="Arial" w:cs="Arial"/>
          <w:b/>
          <w:sz w:val="24"/>
          <w:szCs w:val="24"/>
        </w:rPr>
      </w:pPr>
      <w:r w:rsidRPr="00C66D40">
        <w:rPr>
          <w:rFonts w:ascii="Arial" w:hAnsi="Arial" w:cs="Arial"/>
          <w:b/>
          <w:sz w:val="24"/>
          <w:szCs w:val="24"/>
        </w:rPr>
        <w:t>13. DAS OBRIGAÇÕES DA CONTRATANTE</w:t>
      </w:r>
    </w:p>
    <w:p w:rsidR="00A97AC4" w:rsidRPr="00C66D40" w:rsidRDefault="00A97AC4" w:rsidP="00A97AC4">
      <w:pPr>
        <w:spacing w:after="0" w:line="240" w:lineRule="auto"/>
        <w:jc w:val="both"/>
        <w:rPr>
          <w:rFonts w:ascii="Arial" w:hAnsi="Arial" w:cs="Arial"/>
          <w:color w:val="000000"/>
          <w:sz w:val="24"/>
          <w:szCs w:val="24"/>
        </w:rPr>
      </w:pPr>
      <w:r w:rsidRPr="00C66D40">
        <w:rPr>
          <w:rFonts w:ascii="Arial" w:hAnsi="Arial" w:cs="Arial"/>
          <w:sz w:val="24"/>
          <w:szCs w:val="24"/>
        </w:rPr>
        <w:t>Na execução do objeto do contrato, obriga-se o CONTRATANTE a:</w:t>
      </w:r>
    </w:p>
    <w:p w:rsidR="00A97AC4" w:rsidRPr="00C66D40" w:rsidRDefault="00A97AC4" w:rsidP="00A97AC4">
      <w:pPr>
        <w:spacing w:after="0" w:line="240" w:lineRule="auto"/>
        <w:jc w:val="both"/>
        <w:rPr>
          <w:rFonts w:ascii="Arial" w:hAnsi="Arial" w:cs="Arial"/>
          <w:color w:val="000000"/>
          <w:sz w:val="24"/>
          <w:szCs w:val="24"/>
        </w:rPr>
      </w:pPr>
      <w:r w:rsidRPr="00C66D40">
        <w:rPr>
          <w:rFonts w:ascii="Arial" w:hAnsi="Arial" w:cs="Arial"/>
          <w:bCs/>
          <w:color w:val="000000"/>
          <w:sz w:val="24"/>
          <w:szCs w:val="24"/>
        </w:rPr>
        <w:t xml:space="preserve">13.1. </w:t>
      </w:r>
      <w:r w:rsidRPr="00C66D40">
        <w:rPr>
          <w:rFonts w:ascii="Arial" w:hAnsi="Arial" w:cs="Arial"/>
          <w:color w:val="000000"/>
          <w:sz w:val="24"/>
          <w:szCs w:val="24"/>
        </w:rPr>
        <w:t xml:space="preserve">Efetuar os pagamentos no tempo, lugar e forma estabelecidos na contratação. </w:t>
      </w:r>
    </w:p>
    <w:p w:rsidR="00A97AC4" w:rsidRPr="00C66D40" w:rsidRDefault="00A97AC4" w:rsidP="00A97AC4">
      <w:pPr>
        <w:spacing w:after="0" w:line="240" w:lineRule="auto"/>
        <w:jc w:val="both"/>
        <w:rPr>
          <w:rFonts w:ascii="Arial" w:hAnsi="Arial" w:cs="Arial"/>
          <w:color w:val="000000"/>
          <w:sz w:val="24"/>
          <w:szCs w:val="24"/>
        </w:rPr>
      </w:pPr>
      <w:r w:rsidRPr="00C66D40">
        <w:rPr>
          <w:rFonts w:ascii="Arial" w:hAnsi="Arial" w:cs="Arial"/>
          <w:bCs/>
          <w:color w:val="000000"/>
          <w:sz w:val="24"/>
          <w:szCs w:val="24"/>
        </w:rPr>
        <w:t xml:space="preserve">10.2. </w:t>
      </w:r>
      <w:r w:rsidRPr="00C66D40">
        <w:rPr>
          <w:rFonts w:ascii="Arial" w:hAnsi="Arial" w:cs="Arial"/>
          <w:color w:val="000000"/>
          <w:sz w:val="24"/>
          <w:szCs w:val="24"/>
        </w:rPr>
        <w:t xml:space="preserve">Notificar, por escrito, à CONTRATADA quaisquer irregularidades encontradas no produto; </w:t>
      </w:r>
    </w:p>
    <w:p w:rsidR="00A97AC4" w:rsidRPr="00C66D40" w:rsidRDefault="00A97AC4" w:rsidP="00A97AC4">
      <w:pPr>
        <w:spacing w:after="0" w:line="240" w:lineRule="auto"/>
        <w:jc w:val="both"/>
        <w:rPr>
          <w:rFonts w:ascii="Arial" w:hAnsi="Arial" w:cs="Arial"/>
          <w:color w:val="000000"/>
          <w:sz w:val="24"/>
          <w:szCs w:val="24"/>
        </w:rPr>
      </w:pPr>
      <w:r w:rsidRPr="00C66D40">
        <w:rPr>
          <w:rFonts w:ascii="Arial" w:hAnsi="Arial" w:cs="Arial"/>
          <w:bCs/>
          <w:color w:val="000000"/>
          <w:sz w:val="24"/>
          <w:szCs w:val="24"/>
        </w:rPr>
        <w:t xml:space="preserve">13.3. </w:t>
      </w:r>
      <w:r w:rsidRPr="00C66D40">
        <w:rPr>
          <w:rFonts w:ascii="Arial" w:hAnsi="Arial" w:cs="Arial"/>
          <w:color w:val="000000"/>
          <w:sz w:val="24"/>
          <w:szCs w:val="24"/>
        </w:rPr>
        <w:t>Proporcionar todas as facilidades que lhe couber, para que a entrega do material seja executada na forma estabelecida neste Termo de Referência e respectiva AF;</w:t>
      </w:r>
    </w:p>
    <w:p w:rsidR="00A97AC4" w:rsidRPr="00C66D40" w:rsidRDefault="00A97AC4" w:rsidP="00A97AC4">
      <w:pPr>
        <w:spacing w:after="0" w:line="240" w:lineRule="auto"/>
        <w:jc w:val="both"/>
        <w:rPr>
          <w:rFonts w:ascii="Arial" w:hAnsi="Arial" w:cs="Arial"/>
          <w:color w:val="000000"/>
          <w:sz w:val="24"/>
          <w:szCs w:val="24"/>
        </w:rPr>
      </w:pPr>
      <w:r w:rsidRPr="00C66D40">
        <w:rPr>
          <w:rFonts w:ascii="Arial" w:hAnsi="Arial" w:cs="Arial"/>
          <w:bCs/>
          <w:color w:val="000000"/>
          <w:sz w:val="24"/>
          <w:szCs w:val="24"/>
        </w:rPr>
        <w:t xml:space="preserve">13.4. </w:t>
      </w:r>
      <w:r w:rsidRPr="00C66D40">
        <w:rPr>
          <w:rFonts w:ascii="Arial" w:hAnsi="Arial" w:cs="Arial"/>
          <w:color w:val="000000"/>
          <w:sz w:val="24"/>
          <w:szCs w:val="24"/>
        </w:rPr>
        <w:t xml:space="preserve">Participar ativamente das sistemáticas de supervisão, acompanhamento e controle de qualidade do produto; </w:t>
      </w:r>
    </w:p>
    <w:p w:rsidR="00A97AC4" w:rsidRPr="00C66D40" w:rsidRDefault="00A97AC4" w:rsidP="00A97AC4">
      <w:pPr>
        <w:spacing w:after="0" w:line="240" w:lineRule="auto"/>
        <w:jc w:val="both"/>
        <w:rPr>
          <w:rFonts w:ascii="Arial" w:hAnsi="Arial" w:cs="Arial"/>
          <w:color w:val="000000"/>
          <w:sz w:val="24"/>
          <w:szCs w:val="24"/>
        </w:rPr>
      </w:pPr>
      <w:r w:rsidRPr="00C66D40">
        <w:rPr>
          <w:rFonts w:ascii="Arial" w:hAnsi="Arial" w:cs="Arial"/>
          <w:color w:val="000000"/>
          <w:sz w:val="24"/>
          <w:szCs w:val="24"/>
        </w:rPr>
        <w:t xml:space="preserve">13.5. </w:t>
      </w:r>
      <w:r w:rsidRPr="00C66D40">
        <w:rPr>
          <w:rFonts w:ascii="Arial" w:hAnsi="Arial" w:cs="Arial"/>
          <w:sz w:val="24"/>
          <w:szCs w:val="24"/>
        </w:rPr>
        <w:t>Indicar um responsável para acompanhar o recebimento do objeto, cabendo aos mesmos conferir a qualidade e quantidade do material entregue;</w:t>
      </w:r>
    </w:p>
    <w:p w:rsidR="00A97AC4" w:rsidRPr="00C66D40" w:rsidRDefault="00A97AC4" w:rsidP="00A97AC4">
      <w:pPr>
        <w:spacing w:after="0" w:line="240" w:lineRule="auto"/>
        <w:jc w:val="both"/>
        <w:rPr>
          <w:rFonts w:ascii="Arial" w:hAnsi="Arial" w:cs="Arial"/>
          <w:color w:val="000000"/>
          <w:sz w:val="24"/>
          <w:szCs w:val="24"/>
        </w:rPr>
      </w:pPr>
      <w:r w:rsidRPr="00C66D40">
        <w:rPr>
          <w:rFonts w:ascii="Arial" w:hAnsi="Arial" w:cs="Arial"/>
          <w:bCs/>
          <w:color w:val="000000"/>
          <w:sz w:val="24"/>
          <w:szCs w:val="24"/>
        </w:rPr>
        <w:t xml:space="preserve">13.6. </w:t>
      </w:r>
      <w:r w:rsidRPr="00C66D40">
        <w:rPr>
          <w:rFonts w:ascii="Arial" w:hAnsi="Arial" w:cs="Arial"/>
          <w:color w:val="000000"/>
          <w:sz w:val="24"/>
          <w:szCs w:val="24"/>
        </w:rPr>
        <w:t>Atestar na Nota Fiscal a entrega efetiva do material.</w:t>
      </w:r>
    </w:p>
    <w:p w:rsidR="00A97AC4" w:rsidRPr="00C66D40" w:rsidRDefault="00A97AC4" w:rsidP="00A97AC4">
      <w:pPr>
        <w:spacing w:after="0" w:line="240" w:lineRule="auto"/>
        <w:jc w:val="both"/>
        <w:rPr>
          <w:rFonts w:ascii="Arial" w:hAnsi="Arial" w:cs="Arial"/>
          <w:sz w:val="24"/>
          <w:szCs w:val="24"/>
        </w:rPr>
      </w:pPr>
    </w:p>
    <w:p w:rsidR="00A97AC4" w:rsidRPr="00C66D40" w:rsidRDefault="00A97AC4" w:rsidP="00A97AC4">
      <w:pPr>
        <w:spacing w:after="0" w:line="240" w:lineRule="auto"/>
        <w:rPr>
          <w:rFonts w:ascii="Arial" w:hAnsi="Arial" w:cs="Arial"/>
          <w:b/>
          <w:sz w:val="24"/>
          <w:szCs w:val="24"/>
        </w:rPr>
      </w:pPr>
      <w:r w:rsidRPr="00C66D40">
        <w:rPr>
          <w:rFonts w:ascii="Arial" w:hAnsi="Arial" w:cs="Arial"/>
          <w:b/>
          <w:sz w:val="24"/>
          <w:szCs w:val="24"/>
        </w:rPr>
        <w:t>14. DA VIGÊNCIA DA ATA DE REGISTRO DE PREÇO</w:t>
      </w:r>
    </w:p>
    <w:p w:rsidR="00A97AC4" w:rsidRPr="00C66D40" w:rsidRDefault="00A97AC4" w:rsidP="00A97AC4">
      <w:pPr>
        <w:pStyle w:val="Nivel2"/>
        <w:spacing w:before="0" w:after="0" w:line="240" w:lineRule="auto"/>
        <w:rPr>
          <w:sz w:val="24"/>
          <w:szCs w:val="24"/>
        </w:rPr>
      </w:pPr>
      <w:r w:rsidRPr="00C66D40">
        <w:rPr>
          <w:sz w:val="24"/>
          <w:szCs w:val="24"/>
        </w:rPr>
        <w:t xml:space="preserve">14.1. O prazo de vigência será de </w:t>
      </w:r>
      <w:r w:rsidRPr="00C66D40">
        <w:rPr>
          <w:b/>
          <w:sz w:val="24"/>
          <w:szCs w:val="24"/>
        </w:rPr>
        <w:t xml:space="preserve">01 (um) ano </w:t>
      </w:r>
      <w:r w:rsidRPr="00C66D40">
        <w:rPr>
          <w:sz w:val="24"/>
          <w:szCs w:val="24"/>
        </w:rPr>
        <w:t xml:space="preserve">contados da assinatura da Ata de Registro de Preço, </w:t>
      </w:r>
      <w:r w:rsidRPr="00C66D40">
        <w:rPr>
          <w:b/>
          <w:sz w:val="24"/>
          <w:szCs w:val="24"/>
          <w:u w:val="single"/>
        </w:rPr>
        <w:t>na forma do artigo 84 da Lei n° 14.133, de 2021</w:t>
      </w:r>
      <w:r w:rsidRPr="00C66D40">
        <w:rPr>
          <w:sz w:val="24"/>
          <w:szCs w:val="24"/>
        </w:rPr>
        <w:t>.</w:t>
      </w:r>
    </w:p>
    <w:p w:rsidR="00A97AC4" w:rsidRPr="00C66D40" w:rsidRDefault="00A97AC4" w:rsidP="00A97AC4">
      <w:pPr>
        <w:pStyle w:val="Nivel2"/>
        <w:spacing w:before="0" w:after="0" w:line="240" w:lineRule="auto"/>
        <w:rPr>
          <w:color w:val="000000" w:themeColor="text1"/>
          <w:sz w:val="24"/>
          <w:szCs w:val="24"/>
        </w:rPr>
      </w:pPr>
      <w:r w:rsidRPr="00C66D40">
        <w:rPr>
          <w:sz w:val="24"/>
          <w:szCs w:val="24"/>
        </w:rPr>
        <w:lastRenderedPageBreak/>
        <w:t>14.2. A vigência dos contratos decorrentes da Ata de Registro de Preços respeitará o limite dos créditos orçamentários, nos termos do disposto no </w:t>
      </w:r>
      <w:hyperlink r:id="rId65" w:anchor="art57" w:history="1">
        <w:r w:rsidRPr="00C66D40">
          <w:rPr>
            <w:rStyle w:val="LinkdaInternet"/>
            <w:b/>
            <w:color w:val="000000" w:themeColor="text1"/>
            <w:sz w:val="24"/>
            <w:szCs w:val="24"/>
          </w:rPr>
          <w:t>art. 105 da Lei nº 14.133/</w:t>
        </w:r>
        <w:proofErr w:type="gramStart"/>
        <w:r w:rsidRPr="00C66D40">
          <w:rPr>
            <w:rStyle w:val="LinkdaInternet"/>
            <w:b/>
            <w:color w:val="000000" w:themeColor="text1"/>
            <w:sz w:val="24"/>
            <w:szCs w:val="24"/>
          </w:rPr>
          <w:t>2021.</w:t>
        </w:r>
        <w:proofErr w:type="gramEnd"/>
      </w:hyperlink>
    </w:p>
    <w:p w:rsidR="00A97AC4" w:rsidRPr="00C66D40" w:rsidRDefault="00A97AC4" w:rsidP="00A97AC4">
      <w:pPr>
        <w:pStyle w:val="Nivel2"/>
        <w:spacing w:before="0" w:after="0" w:line="240" w:lineRule="auto"/>
        <w:rPr>
          <w:sz w:val="24"/>
          <w:szCs w:val="24"/>
        </w:rPr>
      </w:pPr>
      <w:r w:rsidRPr="00C66D40">
        <w:rPr>
          <w:sz w:val="24"/>
          <w:szCs w:val="24"/>
        </w:rPr>
        <w:t>14.3. O contrato oferece maior detalhamento das regras que serão aplicadas em relação à vigência da contratação.</w:t>
      </w:r>
    </w:p>
    <w:p w:rsidR="00A97AC4" w:rsidRDefault="00A97AC4" w:rsidP="00A97AC4">
      <w:pPr>
        <w:spacing w:after="0" w:line="240" w:lineRule="auto"/>
        <w:rPr>
          <w:rFonts w:ascii="Arial" w:hAnsi="Arial" w:cs="Arial"/>
          <w:b/>
          <w:sz w:val="24"/>
          <w:szCs w:val="24"/>
        </w:rPr>
      </w:pPr>
    </w:p>
    <w:p w:rsidR="00A97AC4" w:rsidRPr="00C66D40" w:rsidRDefault="00A97AC4" w:rsidP="00A97AC4">
      <w:pPr>
        <w:spacing w:after="0" w:line="240" w:lineRule="auto"/>
        <w:rPr>
          <w:rFonts w:ascii="Arial" w:hAnsi="Arial" w:cs="Arial"/>
          <w:b/>
          <w:sz w:val="24"/>
          <w:szCs w:val="24"/>
        </w:rPr>
      </w:pPr>
      <w:r w:rsidRPr="00C66D40">
        <w:rPr>
          <w:rFonts w:ascii="Arial" w:hAnsi="Arial" w:cs="Arial"/>
          <w:b/>
          <w:sz w:val="24"/>
          <w:szCs w:val="24"/>
        </w:rPr>
        <w:t xml:space="preserve">15. DAS INFRAÇÕES ADMINISTRATIVAS E SANÇÕES </w:t>
      </w:r>
    </w:p>
    <w:p w:rsidR="00A97AC4" w:rsidRPr="00C66D40" w:rsidRDefault="00A97AC4" w:rsidP="00A97AC4">
      <w:pPr>
        <w:pStyle w:val="Nivel2"/>
        <w:spacing w:before="0" w:after="0" w:line="240" w:lineRule="auto"/>
        <w:ind w:left="5"/>
        <w:rPr>
          <w:sz w:val="24"/>
          <w:szCs w:val="24"/>
        </w:rPr>
      </w:pPr>
      <w:r w:rsidRPr="00C66D40">
        <w:rPr>
          <w:sz w:val="24"/>
          <w:szCs w:val="24"/>
        </w:rPr>
        <w:t xml:space="preserve">15.1. Comete infração administrativa, nos termos da lei, o licitante que, com dolo ou culpa: </w:t>
      </w:r>
    </w:p>
    <w:p w:rsidR="00A97AC4" w:rsidRPr="00C66D40" w:rsidRDefault="00A97AC4" w:rsidP="00A97AC4">
      <w:pPr>
        <w:pStyle w:val="Nivel3"/>
        <w:spacing w:before="0" w:after="0" w:line="240" w:lineRule="auto"/>
        <w:ind w:left="0"/>
        <w:rPr>
          <w:sz w:val="24"/>
          <w:szCs w:val="24"/>
        </w:rPr>
      </w:pPr>
      <w:r w:rsidRPr="00C66D40">
        <w:rPr>
          <w:sz w:val="24"/>
          <w:szCs w:val="24"/>
        </w:rPr>
        <w:t xml:space="preserve">15.1.1. </w:t>
      </w:r>
      <w:proofErr w:type="gramStart"/>
      <w:r w:rsidRPr="00C66D40">
        <w:rPr>
          <w:sz w:val="24"/>
          <w:szCs w:val="24"/>
        </w:rPr>
        <w:t>deixar</w:t>
      </w:r>
      <w:proofErr w:type="gramEnd"/>
      <w:r w:rsidRPr="00C66D40">
        <w:rPr>
          <w:sz w:val="24"/>
          <w:szCs w:val="24"/>
        </w:rPr>
        <w:t xml:space="preserve"> de entregar a documentação exigida para o certame ou não entregar qualquer documento que tenha sido solicitado pelo/a pregoeiro/a durante o certame;</w:t>
      </w:r>
    </w:p>
    <w:p w:rsidR="00A97AC4" w:rsidRPr="00C66D40" w:rsidRDefault="00A97AC4" w:rsidP="00A97AC4">
      <w:pPr>
        <w:pStyle w:val="Nivel3"/>
        <w:spacing w:before="0" w:after="0" w:line="240" w:lineRule="auto"/>
        <w:ind w:left="0"/>
        <w:rPr>
          <w:sz w:val="24"/>
          <w:szCs w:val="24"/>
        </w:rPr>
      </w:pPr>
      <w:r w:rsidRPr="00C66D40">
        <w:rPr>
          <w:sz w:val="24"/>
          <w:szCs w:val="24"/>
        </w:rPr>
        <w:t>15.1.2. Salvo em decorrência de fato superveniente devidamente justificado, não mantiver a proposta em especial quando:</w:t>
      </w:r>
    </w:p>
    <w:p w:rsidR="00A97AC4" w:rsidRPr="00C66D40" w:rsidRDefault="00A97AC4" w:rsidP="00A97AC4">
      <w:pPr>
        <w:pStyle w:val="Nivel4"/>
        <w:numPr>
          <w:ilvl w:val="3"/>
          <w:numId w:val="32"/>
        </w:numPr>
        <w:spacing w:before="0" w:after="0" w:line="240" w:lineRule="auto"/>
        <w:ind w:left="0" w:hanging="5"/>
        <w:rPr>
          <w:sz w:val="24"/>
          <w:szCs w:val="24"/>
        </w:rPr>
      </w:pPr>
      <w:proofErr w:type="gramStart"/>
      <w:r w:rsidRPr="00C66D40">
        <w:rPr>
          <w:sz w:val="24"/>
          <w:szCs w:val="24"/>
        </w:rPr>
        <w:t>não</w:t>
      </w:r>
      <w:proofErr w:type="gramEnd"/>
      <w:r w:rsidRPr="00C66D40">
        <w:rPr>
          <w:sz w:val="24"/>
          <w:szCs w:val="24"/>
        </w:rPr>
        <w:t xml:space="preserve"> enviar a proposta adequada ao último lance ofertado ou após a negociação; </w:t>
      </w:r>
    </w:p>
    <w:p w:rsidR="00A97AC4" w:rsidRPr="00C66D40" w:rsidRDefault="00A97AC4" w:rsidP="00A97AC4">
      <w:pPr>
        <w:pStyle w:val="Nivel4"/>
        <w:numPr>
          <w:ilvl w:val="3"/>
          <w:numId w:val="32"/>
        </w:numPr>
        <w:spacing w:before="0" w:after="0" w:line="240" w:lineRule="auto"/>
        <w:ind w:left="0" w:hanging="5"/>
        <w:rPr>
          <w:sz w:val="24"/>
          <w:szCs w:val="24"/>
        </w:rPr>
      </w:pPr>
      <w:proofErr w:type="gramStart"/>
      <w:r w:rsidRPr="00C66D40">
        <w:rPr>
          <w:sz w:val="24"/>
          <w:szCs w:val="24"/>
        </w:rPr>
        <w:t>recusar</w:t>
      </w:r>
      <w:proofErr w:type="gramEnd"/>
      <w:r w:rsidRPr="00C66D40">
        <w:rPr>
          <w:sz w:val="24"/>
          <w:szCs w:val="24"/>
        </w:rPr>
        <w:t xml:space="preserve">-se a enviar o detalhamento da proposta quando exigível; </w:t>
      </w:r>
    </w:p>
    <w:p w:rsidR="00A97AC4" w:rsidRPr="00C66D40" w:rsidRDefault="00A97AC4" w:rsidP="00A97AC4">
      <w:pPr>
        <w:pStyle w:val="Nivel4"/>
        <w:numPr>
          <w:ilvl w:val="3"/>
          <w:numId w:val="32"/>
        </w:numPr>
        <w:spacing w:before="0" w:after="0" w:line="240" w:lineRule="auto"/>
        <w:ind w:left="0" w:hanging="5"/>
        <w:rPr>
          <w:sz w:val="24"/>
          <w:szCs w:val="24"/>
        </w:rPr>
      </w:pPr>
      <w:proofErr w:type="gramStart"/>
      <w:r w:rsidRPr="00C66D40">
        <w:rPr>
          <w:sz w:val="24"/>
          <w:szCs w:val="24"/>
        </w:rPr>
        <w:t>pedir</w:t>
      </w:r>
      <w:proofErr w:type="gramEnd"/>
      <w:r w:rsidRPr="00C66D40">
        <w:rPr>
          <w:sz w:val="24"/>
          <w:szCs w:val="24"/>
        </w:rPr>
        <w:t xml:space="preserve"> para ser desclassificado quando encerrada a etapa competitiva; ou </w:t>
      </w:r>
    </w:p>
    <w:p w:rsidR="00A97AC4" w:rsidRPr="00C66D40" w:rsidRDefault="00A97AC4" w:rsidP="00A97AC4">
      <w:pPr>
        <w:pStyle w:val="Nivel4"/>
        <w:numPr>
          <w:ilvl w:val="3"/>
          <w:numId w:val="32"/>
        </w:numPr>
        <w:spacing w:before="0" w:after="0" w:line="240" w:lineRule="auto"/>
        <w:ind w:left="0" w:hanging="5"/>
        <w:rPr>
          <w:sz w:val="24"/>
          <w:szCs w:val="24"/>
        </w:rPr>
      </w:pPr>
      <w:proofErr w:type="gramStart"/>
      <w:r w:rsidRPr="00C66D40">
        <w:rPr>
          <w:sz w:val="24"/>
          <w:szCs w:val="24"/>
        </w:rPr>
        <w:t>deixar</w:t>
      </w:r>
      <w:proofErr w:type="gramEnd"/>
      <w:r w:rsidRPr="00C66D40">
        <w:rPr>
          <w:sz w:val="24"/>
          <w:szCs w:val="24"/>
        </w:rPr>
        <w:t xml:space="preserve"> de apresentar amostra;</w:t>
      </w:r>
    </w:p>
    <w:p w:rsidR="00A97AC4" w:rsidRPr="00C66D40" w:rsidRDefault="00A97AC4" w:rsidP="00A97AC4">
      <w:pPr>
        <w:pStyle w:val="Nivel4"/>
        <w:numPr>
          <w:ilvl w:val="3"/>
          <w:numId w:val="32"/>
        </w:numPr>
        <w:spacing w:before="0" w:after="0" w:line="240" w:lineRule="auto"/>
        <w:ind w:left="0" w:hanging="5"/>
        <w:rPr>
          <w:sz w:val="24"/>
          <w:szCs w:val="24"/>
        </w:rPr>
      </w:pPr>
      <w:proofErr w:type="gramStart"/>
      <w:r w:rsidRPr="00C66D40">
        <w:rPr>
          <w:sz w:val="24"/>
          <w:szCs w:val="24"/>
        </w:rPr>
        <w:t>apresentar</w:t>
      </w:r>
      <w:proofErr w:type="gramEnd"/>
      <w:r w:rsidRPr="00C66D40">
        <w:rPr>
          <w:sz w:val="24"/>
          <w:szCs w:val="24"/>
        </w:rPr>
        <w:t xml:space="preserve"> proposta ou amostra em desacordo com as especificações do edital; </w:t>
      </w:r>
    </w:p>
    <w:p w:rsidR="00A97AC4" w:rsidRPr="00C66D40" w:rsidRDefault="00A97AC4" w:rsidP="00A97AC4">
      <w:pPr>
        <w:pStyle w:val="Nivel3"/>
        <w:numPr>
          <w:ilvl w:val="2"/>
          <w:numId w:val="33"/>
        </w:numPr>
        <w:spacing w:before="0" w:after="0" w:line="240" w:lineRule="auto"/>
        <w:ind w:left="0" w:firstLine="0"/>
        <w:rPr>
          <w:sz w:val="24"/>
          <w:szCs w:val="24"/>
        </w:rPr>
      </w:pPr>
      <w:proofErr w:type="gramStart"/>
      <w:r w:rsidRPr="00C66D40">
        <w:rPr>
          <w:sz w:val="24"/>
          <w:szCs w:val="24"/>
        </w:rPr>
        <w:t>não</w:t>
      </w:r>
      <w:proofErr w:type="gramEnd"/>
      <w:r w:rsidRPr="00C66D40">
        <w:rPr>
          <w:sz w:val="24"/>
          <w:szCs w:val="24"/>
        </w:rPr>
        <w:t xml:space="preserve"> celebrar o contrato ou não entregar a documentação exigida para a contratação, quando convocado dentro do prazo de validade de sua proposta;</w:t>
      </w:r>
    </w:p>
    <w:p w:rsidR="00A97AC4" w:rsidRPr="00C66D40" w:rsidRDefault="00A97AC4" w:rsidP="00A97AC4">
      <w:pPr>
        <w:pStyle w:val="Nivel4"/>
        <w:numPr>
          <w:ilvl w:val="3"/>
          <w:numId w:val="33"/>
        </w:numPr>
        <w:spacing w:before="0" w:after="0" w:line="240" w:lineRule="auto"/>
        <w:ind w:left="0" w:hanging="5"/>
        <w:rPr>
          <w:sz w:val="24"/>
          <w:szCs w:val="24"/>
        </w:rPr>
      </w:pPr>
      <w:proofErr w:type="gramStart"/>
      <w:r w:rsidRPr="00C66D40">
        <w:rPr>
          <w:sz w:val="24"/>
          <w:szCs w:val="24"/>
        </w:rPr>
        <w:t>recusar</w:t>
      </w:r>
      <w:proofErr w:type="gramEnd"/>
      <w:r w:rsidRPr="00C66D40">
        <w:rPr>
          <w:sz w:val="24"/>
          <w:szCs w:val="24"/>
        </w:rPr>
        <w:t>-se, sem justificativa, a assinar o contrato ou a ata de registro de preço, ou a aceitar ou retirar o instrumento equivalente no prazo estabelecido pela Administração;</w:t>
      </w:r>
    </w:p>
    <w:p w:rsidR="00A97AC4" w:rsidRPr="00C66D40" w:rsidRDefault="00A97AC4" w:rsidP="00A97AC4">
      <w:pPr>
        <w:pStyle w:val="Nivel3"/>
        <w:numPr>
          <w:ilvl w:val="2"/>
          <w:numId w:val="33"/>
        </w:numPr>
        <w:spacing w:before="0" w:after="0" w:line="240" w:lineRule="auto"/>
        <w:ind w:left="0" w:hanging="5"/>
        <w:rPr>
          <w:sz w:val="24"/>
          <w:szCs w:val="24"/>
        </w:rPr>
      </w:pPr>
      <w:proofErr w:type="gramStart"/>
      <w:r w:rsidRPr="00C66D40">
        <w:rPr>
          <w:sz w:val="24"/>
          <w:szCs w:val="24"/>
        </w:rPr>
        <w:t>apresentar</w:t>
      </w:r>
      <w:proofErr w:type="gramEnd"/>
      <w:r w:rsidRPr="00C66D40">
        <w:rPr>
          <w:sz w:val="24"/>
          <w:szCs w:val="24"/>
        </w:rPr>
        <w:t xml:space="preserve"> declaração ou documentação falsa exigida para o certame ou prestar declaração falsa durante a licitação</w:t>
      </w:r>
    </w:p>
    <w:p w:rsidR="00A97AC4" w:rsidRPr="00C66D40" w:rsidRDefault="00A97AC4" w:rsidP="00A97AC4">
      <w:pPr>
        <w:pStyle w:val="Nivel3"/>
        <w:numPr>
          <w:ilvl w:val="2"/>
          <w:numId w:val="33"/>
        </w:numPr>
        <w:spacing w:before="0" w:after="0" w:line="240" w:lineRule="auto"/>
        <w:ind w:left="0" w:hanging="5"/>
        <w:rPr>
          <w:sz w:val="24"/>
          <w:szCs w:val="24"/>
        </w:rPr>
      </w:pPr>
      <w:proofErr w:type="gramStart"/>
      <w:r w:rsidRPr="00C66D40">
        <w:rPr>
          <w:sz w:val="24"/>
          <w:szCs w:val="24"/>
        </w:rPr>
        <w:t>fraudar</w:t>
      </w:r>
      <w:proofErr w:type="gramEnd"/>
      <w:r w:rsidRPr="00C66D40">
        <w:rPr>
          <w:sz w:val="24"/>
          <w:szCs w:val="24"/>
        </w:rPr>
        <w:t xml:space="preserve"> a licitação</w:t>
      </w:r>
    </w:p>
    <w:p w:rsidR="00A97AC4" w:rsidRPr="00C66D40" w:rsidRDefault="00A97AC4" w:rsidP="00A97AC4">
      <w:pPr>
        <w:pStyle w:val="Nivel3"/>
        <w:numPr>
          <w:ilvl w:val="2"/>
          <w:numId w:val="33"/>
        </w:numPr>
        <w:spacing w:before="0" w:after="0" w:line="240" w:lineRule="auto"/>
        <w:ind w:left="0" w:hanging="5"/>
        <w:rPr>
          <w:sz w:val="24"/>
          <w:szCs w:val="24"/>
        </w:rPr>
      </w:pPr>
      <w:proofErr w:type="gramStart"/>
      <w:r w:rsidRPr="00C66D40">
        <w:rPr>
          <w:sz w:val="24"/>
          <w:szCs w:val="24"/>
        </w:rPr>
        <w:t>comportar</w:t>
      </w:r>
      <w:proofErr w:type="gramEnd"/>
      <w:r w:rsidRPr="00C66D40">
        <w:rPr>
          <w:sz w:val="24"/>
          <w:szCs w:val="24"/>
        </w:rPr>
        <w:t>-se de modo inidôneo ou cometer fraude de qualquer natureza, em especial quando:</w:t>
      </w:r>
    </w:p>
    <w:p w:rsidR="00A97AC4" w:rsidRPr="00C66D40" w:rsidRDefault="00A97AC4" w:rsidP="00A97AC4">
      <w:pPr>
        <w:pStyle w:val="Nivel4"/>
        <w:numPr>
          <w:ilvl w:val="3"/>
          <w:numId w:val="33"/>
        </w:numPr>
        <w:spacing w:before="0" w:after="0" w:line="240" w:lineRule="auto"/>
        <w:ind w:left="0" w:hanging="5"/>
        <w:rPr>
          <w:sz w:val="24"/>
          <w:szCs w:val="24"/>
        </w:rPr>
      </w:pPr>
      <w:proofErr w:type="gramStart"/>
      <w:r w:rsidRPr="00C66D40">
        <w:rPr>
          <w:sz w:val="24"/>
          <w:szCs w:val="24"/>
        </w:rPr>
        <w:t>agir</w:t>
      </w:r>
      <w:proofErr w:type="gramEnd"/>
      <w:r w:rsidRPr="00C66D40">
        <w:rPr>
          <w:sz w:val="24"/>
          <w:szCs w:val="24"/>
        </w:rPr>
        <w:t xml:space="preserve"> em conluio ou em desconformidade com a lei; </w:t>
      </w:r>
    </w:p>
    <w:p w:rsidR="00A97AC4" w:rsidRPr="00C66D40" w:rsidRDefault="00A97AC4" w:rsidP="00A97AC4">
      <w:pPr>
        <w:pStyle w:val="Nivel4"/>
        <w:numPr>
          <w:ilvl w:val="3"/>
          <w:numId w:val="33"/>
        </w:numPr>
        <w:spacing w:before="0" w:after="0" w:line="240" w:lineRule="auto"/>
        <w:ind w:left="0" w:hanging="5"/>
        <w:rPr>
          <w:sz w:val="24"/>
          <w:szCs w:val="24"/>
        </w:rPr>
      </w:pPr>
      <w:proofErr w:type="gramStart"/>
      <w:r w:rsidRPr="00C66D40">
        <w:rPr>
          <w:sz w:val="24"/>
          <w:szCs w:val="24"/>
        </w:rPr>
        <w:t>induzir</w:t>
      </w:r>
      <w:proofErr w:type="gramEnd"/>
      <w:r w:rsidRPr="00C66D40">
        <w:rPr>
          <w:sz w:val="24"/>
          <w:szCs w:val="24"/>
        </w:rPr>
        <w:t xml:space="preserve"> deliberadamente a erro no julgamento; </w:t>
      </w:r>
    </w:p>
    <w:p w:rsidR="00A97AC4" w:rsidRPr="00C66D40" w:rsidRDefault="00A97AC4" w:rsidP="00A97AC4">
      <w:pPr>
        <w:pStyle w:val="Nivel4"/>
        <w:numPr>
          <w:ilvl w:val="3"/>
          <w:numId w:val="33"/>
        </w:numPr>
        <w:spacing w:before="0" w:after="0" w:line="240" w:lineRule="auto"/>
        <w:ind w:left="0" w:hanging="5"/>
        <w:rPr>
          <w:sz w:val="24"/>
          <w:szCs w:val="24"/>
        </w:rPr>
      </w:pPr>
      <w:proofErr w:type="gramStart"/>
      <w:r w:rsidRPr="00C66D40">
        <w:rPr>
          <w:sz w:val="24"/>
          <w:szCs w:val="24"/>
        </w:rPr>
        <w:t>apresentar</w:t>
      </w:r>
      <w:proofErr w:type="gramEnd"/>
      <w:r w:rsidRPr="00C66D40">
        <w:rPr>
          <w:sz w:val="24"/>
          <w:szCs w:val="24"/>
        </w:rPr>
        <w:t xml:space="preserve"> amostra falsificada ou deteriorada; </w:t>
      </w:r>
    </w:p>
    <w:p w:rsidR="00A97AC4" w:rsidRPr="00C66D40" w:rsidRDefault="00A97AC4" w:rsidP="00A97AC4">
      <w:pPr>
        <w:pStyle w:val="Nivel3"/>
        <w:numPr>
          <w:ilvl w:val="2"/>
          <w:numId w:val="33"/>
        </w:numPr>
        <w:spacing w:before="0" w:after="0" w:line="240" w:lineRule="auto"/>
        <w:ind w:left="0" w:hanging="5"/>
        <w:rPr>
          <w:sz w:val="24"/>
          <w:szCs w:val="24"/>
        </w:rPr>
      </w:pPr>
      <w:proofErr w:type="gramStart"/>
      <w:r w:rsidRPr="00C66D40">
        <w:rPr>
          <w:sz w:val="24"/>
          <w:szCs w:val="24"/>
        </w:rPr>
        <w:t>praticar</w:t>
      </w:r>
      <w:proofErr w:type="gramEnd"/>
      <w:r w:rsidRPr="00C66D40">
        <w:rPr>
          <w:sz w:val="24"/>
          <w:szCs w:val="24"/>
        </w:rPr>
        <w:t xml:space="preserve"> atos ilícitos com vistas a frustrar os objetivos da licitação</w:t>
      </w:r>
    </w:p>
    <w:p w:rsidR="00A97AC4" w:rsidRPr="00C66D40" w:rsidRDefault="00A97AC4" w:rsidP="00A97AC4">
      <w:pPr>
        <w:pStyle w:val="Nivel3"/>
        <w:numPr>
          <w:ilvl w:val="2"/>
          <w:numId w:val="33"/>
        </w:numPr>
        <w:spacing w:before="0" w:after="0" w:line="240" w:lineRule="auto"/>
        <w:ind w:left="0" w:hanging="5"/>
        <w:rPr>
          <w:sz w:val="24"/>
          <w:szCs w:val="24"/>
        </w:rPr>
      </w:pPr>
      <w:proofErr w:type="gramStart"/>
      <w:r w:rsidRPr="00C66D40">
        <w:rPr>
          <w:sz w:val="24"/>
          <w:szCs w:val="24"/>
        </w:rPr>
        <w:t>praticar</w:t>
      </w:r>
      <w:proofErr w:type="gramEnd"/>
      <w:r w:rsidRPr="00C66D40">
        <w:rPr>
          <w:sz w:val="24"/>
          <w:szCs w:val="24"/>
        </w:rPr>
        <w:t xml:space="preserve"> ato lesivo previsto no </w:t>
      </w:r>
      <w:hyperlink r:id="rId66" w:anchor="art5" w:history="1">
        <w:r w:rsidRPr="00C66D40">
          <w:rPr>
            <w:rStyle w:val="Hyperlink"/>
            <w:sz w:val="24"/>
            <w:szCs w:val="24"/>
          </w:rPr>
          <w:t>art. 5º da Lei n.º 12.846, de 2013</w:t>
        </w:r>
      </w:hyperlink>
      <w:r w:rsidRPr="00C66D40">
        <w:rPr>
          <w:sz w:val="24"/>
          <w:szCs w:val="24"/>
        </w:rPr>
        <w:t>.</w:t>
      </w:r>
    </w:p>
    <w:p w:rsidR="00A97AC4" w:rsidRPr="00C66D40" w:rsidRDefault="00A97AC4" w:rsidP="00A97AC4">
      <w:pPr>
        <w:pStyle w:val="Nivel2"/>
        <w:numPr>
          <w:ilvl w:val="1"/>
          <w:numId w:val="33"/>
        </w:numPr>
        <w:spacing w:before="0" w:after="0" w:line="240" w:lineRule="auto"/>
        <w:ind w:left="0" w:hanging="5"/>
        <w:rPr>
          <w:sz w:val="24"/>
          <w:szCs w:val="24"/>
        </w:rPr>
      </w:pPr>
      <w:r w:rsidRPr="00C66D40">
        <w:rPr>
          <w:sz w:val="24"/>
          <w:szCs w:val="24"/>
        </w:rPr>
        <w:t xml:space="preserve">Com fulcro na </w:t>
      </w:r>
      <w:hyperlink r:id="rId67" w:history="1">
        <w:r w:rsidRPr="00C66D40">
          <w:rPr>
            <w:rStyle w:val="Hyperlink"/>
            <w:sz w:val="24"/>
            <w:szCs w:val="24"/>
          </w:rPr>
          <w:t>Lei nº 14.133, de 2021</w:t>
        </w:r>
      </w:hyperlink>
      <w:r w:rsidRPr="00C66D40">
        <w:rPr>
          <w:sz w:val="24"/>
          <w:szCs w:val="24"/>
        </w:rPr>
        <w:t xml:space="preserve">, a Administração poderá, garantida a prévia defesa, aplicar aos licitantes e/ou adjudicatários as seguintes sanções, sem prejuízo das responsabilidades civil e criminal: </w:t>
      </w:r>
    </w:p>
    <w:p w:rsidR="00A97AC4" w:rsidRPr="00C66D40" w:rsidRDefault="00A97AC4" w:rsidP="00A97AC4">
      <w:pPr>
        <w:pStyle w:val="Nivel3"/>
        <w:numPr>
          <w:ilvl w:val="2"/>
          <w:numId w:val="33"/>
        </w:numPr>
        <w:spacing w:before="0" w:after="0" w:line="240" w:lineRule="auto"/>
        <w:ind w:left="0" w:hanging="5"/>
        <w:rPr>
          <w:sz w:val="24"/>
          <w:szCs w:val="24"/>
        </w:rPr>
      </w:pPr>
      <w:proofErr w:type="gramStart"/>
      <w:r w:rsidRPr="00C66D40">
        <w:rPr>
          <w:sz w:val="24"/>
          <w:szCs w:val="24"/>
        </w:rPr>
        <w:t>advertência</w:t>
      </w:r>
      <w:proofErr w:type="gramEnd"/>
      <w:r w:rsidRPr="00C66D40">
        <w:rPr>
          <w:sz w:val="24"/>
          <w:szCs w:val="24"/>
        </w:rPr>
        <w:t xml:space="preserve">; </w:t>
      </w:r>
    </w:p>
    <w:p w:rsidR="00A97AC4" w:rsidRPr="00C66D40" w:rsidRDefault="00A97AC4" w:rsidP="00A97AC4">
      <w:pPr>
        <w:pStyle w:val="Nivel3"/>
        <w:numPr>
          <w:ilvl w:val="2"/>
          <w:numId w:val="33"/>
        </w:numPr>
        <w:spacing w:before="0" w:after="0" w:line="240" w:lineRule="auto"/>
        <w:ind w:left="0" w:hanging="5"/>
        <w:rPr>
          <w:sz w:val="24"/>
          <w:szCs w:val="24"/>
        </w:rPr>
      </w:pPr>
      <w:proofErr w:type="gramStart"/>
      <w:r w:rsidRPr="00C66D40">
        <w:rPr>
          <w:sz w:val="24"/>
          <w:szCs w:val="24"/>
        </w:rPr>
        <w:t>multa</w:t>
      </w:r>
      <w:proofErr w:type="gramEnd"/>
      <w:r w:rsidRPr="00C66D40">
        <w:rPr>
          <w:sz w:val="24"/>
          <w:szCs w:val="24"/>
        </w:rPr>
        <w:t>;</w:t>
      </w:r>
    </w:p>
    <w:p w:rsidR="00A97AC4" w:rsidRPr="00C66D40" w:rsidRDefault="00A97AC4" w:rsidP="00A97AC4">
      <w:pPr>
        <w:pStyle w:val="Nivel3"/>
        <w:numPr>
          <w:ilvl w:val="2"/>
          <w:numId w:val="33"/>
        </w:numPr>
        <w:spacing w:before="0" w:after="0" w:line="240" w:lineRule="auto"/>
        <w:ind w:left="0" w:hanging="5"/>
        <w:rPr>
          <w:sz w:val="24"/>
          <w:szCs w:val="24"/>
        </w:rPr>
      </w:pPr>
      <w:proofErr w:type="gramStart"/>
      <w:r w:rsidRPr="00C66D40">
        <w:rPr>
          <w:sz w:val="24"/>
          <w:szCs w:val="24"/>
        </w:rPr>
        <w:t>impedimento</w:t>
      </w:r>
      <w:proofErr w:type="gramEnd"/>
      <w:r w:rsidRPr="00C66D40">
        <w:rPr>
          <w:sz w:val="24"/>
          <w:szCs w:val="24"/>
        </w:rPr>
        <w:t xml:space="preserve"> de licitar e contratar e</w:t>
      </w:r>
    </w:p>
    <w:p w:rsidR="00A97AC4" w:rsidRPr="00C66D40" w:rsidRDefault="00A97AC4" w:rsidP="00A97AC4">
      <w:pPr>
        <w:pStyle w:val="Nivel3"/>
        <w:numPr>
          <w:ilvl w:val="2"/>
          <w:numId w:val="33"/>
        </w:numPr>
        <w:spacing w:before="0" w:after="0" w:line="240" w:lineRule="auto"/>
        <w:ind w:left="0" w:hanging="5"/>
        <w:rPr>
          <w:sz w:val="24"/>
          <w:szCs w:val="24"/>
        </w:rPr>
      </w:pPr>
      <w:proofErr w:type="gramStart"/>
      <w:r w:rsidRPr="00C66D40">
        <w:rPr>
          <w:sz w:val="24"/>
          <w:szCs w:val="24"/>
        </w:rPr>
        <w:t>declaração</w:t>
      </w:r>
      <w:proofErr w:type="gramEnd"/>
      <w:r w:rsidRPr="00C66D40">
        <w:rPr>
          <w:sz w:val="24"/>
          <w:szCs w:val="24"/>
        </w:rPr>
        <w:t xml:space="preserve"> de inidoneidade para licitar ou contratar, enquanto perdurarem os motivos determinantes da punição ou até que seja promovida sua reabilitação perante a própria autoridade que aplicou a penalidade.</w:t>
      </w:r>
    </w:p>
    <w:p w:rsidR="00A97AC4" w:rsidRPr="00C66D40" w:rsidRDefault="00A97AC4" w:rsidP="00A97AC4">
      <w:pPr>
        <w:pStyle w:val="Nivel2"/>
        <w:numPr>
          <w:ilvl w:val="1"/>
          <w:numId w:val="33"/>
        </w:numPr>
        <w:spacing w:before="0" w:after="0" w:line="240" w:lineRule="auto"/>
        <w:ind w:left="0" w:hanging="5"/>
        <w:rPr>
          <w:sz w:val="24"/>
          <w:szCs w:val="24"/>
        </w:rPr>
      </w:pPr>
      <w:r w:rsidRPr="00C66D40">
        <w:rPr>
          <w:sz w:val="24"/>
          <w:szCs w:val="24"/>
        </w:rPr>
        <w:t>Na aplicação das sanções serão considerados:</w:t>
      </w:r>
    </w:p>
    <w:p w:rsidR="00A97AC4" w:rsidRPr="00C66D40" w:rsidRDefault="00A97AC4" w:rsidP="00A97AC4">
      <w:pPr>
        <w:pStyle w:val="Nivel3"/>
        <w:numPr>
          <w:ilvl w:val="2"/>
          <w:numId w:val="33"/>
        </w:numPr>
        <w:spacing w:before="0" w:after="0" w:line="240" w:lineRule="auto"/>
        <w:ind w:left="0" w:hanging="5"/>
        <w:rPr>
          <w:sz w:val="24"/>
          <w:szCs w:val="24"/>
        </w:rPr>
      </w:pPr>
      <w:proofErr w:type="gramStart"/>
      <w:r w:rsidRPr="00C66D40">
        <w:rPr>
          <w:sz w:val="24"/>
          <w:szCs w:val="24"/>
        </w:rPr>
        <w:t>a</w:t>
      </w:r>
      <w:proofErr w:type="gramEnd"/>
      <w:r w:rsidRPr="00C66D40">
        <w:rPr>
          <w:sz w:val="24"/>
          <w:szCs w:val="24"/>
        </w:rPr>
        <w:t xml:space="preserve"> natureza e a gravidade da infração cometida.</w:t>
      </w:r>
    </w:p>
    <w:p w:rsidR="00A97AC4" w:rsidRPr="00C66D40" w:rsidRDefault="00A97AC4" w:rsidP="00A97AC4">
      <w:pPr>
        <w:pStyle w:val="Nivel3"/>
        <w:numPr>
          <w:ilvl w:val="2"/>
          <w:numId w:val="33"/>
        </w:numPr>
        <w:spacing w:before="0" w:after="0" w:line="240" w:lineRule="auto"/>
        <w:ind w:left="0" w:hanging="5"/>
        <w:rPr>
          <w:sz w:val="24"/>
          <w:szCs w:val="24"/>
        </w:rPr>
      </w:pPr>
      <w:proofErr w:type="gramStart"/>
      <w:r w:rsidRPr="00C66D40">
        <w:rPr>
          <w:sz w:val="24"/>
          <w:szCs w:val="24"/>
        </w:rPr>
        <w:t>as</w:t>
      </w:r>
      <w:proofErr w:type="gramEnd"/>
      <w:r w:rsidRPr="00C66D40">
        <w:rPr>
          <w:sz w:val="24"/>
          <w:szCs w:val="24"/>
        </w:rPr>
        <w:t xml:space="preserve"> peculiaridades do caso concreto</w:t>
      </w:r>
    </w:p>
    <w:p w:rsidR="00A97AC4" w:rsidRPr="00C66D40" w:rsidRDefault="00A97AC4" w:rsidP="00A97AC4">
      <w:pPr>
        <w:pStyle w:val="Nivel3"/>
        <w:numPr>
          <w:ilvl w:val="2"/>
          <w:numId w:val="33"/>
        </w:numPr>
        <w:spacing w:before="0" w:after="0" w:line="240" w:lineRule="auto"/>
        <w:ind w:left="0" w:hanging="5"/>
        <w:rPr>
          <w:sz w:val="24"/>
          <w:szCs w:val="24"/>
        </w:rPr>
      </w:pPr>
      <w:proofErr w:type="gramStart"/>
      <w:r w:rsidRPr="00C66D40">
        <w:rPr>
          <w:sz w:val="24"/>
          <w:szCs w:val="24"/>
        </w:rPr>
        <w:t>as</w:t>
      </w:r>
      <w:proofErr w:type="gramEnd"/>
      <w:r w:rsidRPr="00C66D40">
        <w:rPr>
          <w:sz w:val="24"/>
          <w:szCs w:val="24"/>
        </w:rPr>
        <w:t xml:space="preserve"> circunstâncias agravantes ou atenuantes</w:t>
      </w:r>
    </w:p>
    <w:p w:rsidR="00A97AC4" w:rsidRPr="00C66D40" w:rsidRDefault="00A97AC4" w:rsidP="00A97AC4">
      <w:pPr>
        <w:pStyle w:val="Nivel3"/>
        <w:numPr>
          <w:ilvl w:val="2"/>
          <w:numId w:val="33"/>
        </w:numPr>
        <w:spacing w:before="0" w:after="0" w:line="240" w:lineRule="auto"/>
        <w:ind w:left="0" w:hanging="5"/>
        <w:rPr>
          <w:sz w:val="24"/>
          <w:szCs w:val="24"/>
        </w:rPr>
      </w:pPr>
      <w:proofErr w:type="gramStart"/>
      <w:r w:rsidRPr="00C66D40">
        <w:rPr>
          <w:sz w:val="24"/>
          <w:szCs w:val="24"/>
        </w:rPr>
        <w:t>os</w:t>
      </w:r>
      <w:proofErr w:type="gramEnd"/>
      <w:r w:rsidRPr="00C66D40">
        <w:rPr>
          <w:sz w:val="24"/>
          <w:szCs w:val="24"/>
        </w:rPr>
        <w:t xml:space="preserve"> danos que dela provierem para a Administração Pública</w:t>
      </w:r>
    </w:p>
    <w:p w:rsidR="00A97AC4" w:rsidRPr="00C66D40" w:rsidRDefault="00A97AC4" w:rsidP="00A97AC4">
      <w:pPr>
        <w:pStyle w:val="Nivel3"/>
        <w:numPr>
          <w:ilvl w:val="2"/>
          <w:numId w:val="33"/>
        </w:numPr>
        <w:spacing w:before="0" w:after="0" w:line="240" w:lineRule="auto"/>
        <w:ind w:left="0" w:hanging="5"/>
        <w:rPr>
          <w:sz w:val="24"/>
          <w:szCs w:val="24"/>
        </w:rPr>
      </w:pPr>
      <w:proofErr w:type="gramStart"/>
      <w:r w:rsidRPr="00C66D40">
        <w:rPr>
          <w:sz w:val="24"/>
          <w:szCs w:val="24"/>
        </w:rPr>
        <w:t>a</w:t>
      </w:r>
      <w:proofErr w:type="gramEnd"/>
      <w:r w:rsidRPr="00C66D40">
        <w:rPr>
          <w:sz w:val="24"/>
          <w:szCs w:val="24"/>
        </w:rPr>
        <w:t xml:space="preserve"> implantação ou o aperfeiçoamento de programa de integridade, conforme normas e orientações dos órgãos de controle.</w:t>
      </w:r>
    </w:p>
    <w:p w:rsidR="00A97AC4" w:rsidRPr="00C66D40" w:rsidRDefault="00A97AC4" w:rsidP="00A97AC4">
      <w:pPr>
        <w:pStyle w:val="Nivel2"/>
        <w:numPr>
          <w:ilvl w:val="1"/>
          <w:numId w:val="33"/>
        </w:numPr>
        <w:spacing w:before="0" w:after="0" w:line="240" w:lineRule="auto"/>
        <w:ind w:left="0" w:hanging="5"/>
        <w:rPr>
          <w:sz w:val="24"/>
          <w:szCs w:val="24"/>
        </w:rPr>
      </w:pPr>
      <w:r w:rsidRPr="00C66D40">
        <w:rPr>
          <w:sz w:val="24"/>
          <w:szCs w:val="24"/>
        </w:rPr>
        <w:t xml:space="preserve">A multa será recolhida em percentual de 0,5% a 30% incidente sobre o valor do contrato licitado, recolhida no prazo máximo de </w:t>
      </w:r>
      <w:r w:rsidRPr="00C66D40">
        <w:rPr>
          <w:b/>
          <w:sz w:val="24"/>
          <w:szCs w:val="24"/>
        </w:rPr>
        <w:t xml:space="preserve">15 (quinze) dias </w:t>
      </w:r>
      <w:r w:rsidRPr="00C66D40">
        <w:rPr>
          <w:sz w:val="24"/>
          <w:szCs w:val="24"/>
        </w:rPr>
        <w:t xml:space="preserve">úteis, a contar da comunicação oficial. </w:t>
      </w:r>
    </w:p>
    <w:p w:rsidR="00A97AC4" w:rsidRPr="00C66D40" w:rsidRDefault="00A97AC4" w:rsidP="00A97AC4">
      <w:pPr>
        <w:pStyle w:val="Nivel3"/>
        <w:numPr>
          <w:ilvl w:val="2"/>
          <w:numId w:val="33"/>
        </w:numPr>
        <w:spacing w:before="0" w:after="0" w:line="240" w:lineRule="auto"/>
        <w:ind w:left="0" w:hanging="5"/>
        <w:rPr>
          <w:sz w:val="24"/>
          <w:szCs w:val="24"/>
        </w:rPr>
      </w:pPr>
      <w:r w:rsidRPr="00C66D40">
        <w:rPr>
          <w:sz w:val="24"/>
          <w:szCs w:val="24"/>
        </w:rPr>
        <w:t xml:space="preserve">Para as infrações previstas nos itens 15.1.1, 15.1.2. </w:t>
      </w:r>
      <w:proofErr w:type="gramStart"/>
      <w:r w:rsidRPr="00C66D40">
        <w:rPr>
          <w:sz w:val="24"/>
          <w:szCs w:val="24"/>
        </w:rPr>
        <w:t>e</w:t>
      </w:r>
      <w:proofErr w:type="gramEnd"/>
      <w:r w:rsidRPr="00C66D40">
        <w:rPr>
          <w:sz w:val="24"/>
          <w:szCs w:val="24"/>
        </w:rPr>
        <w:t xml:space="preserve"> 15.1.3, a multa será de </w:t>
      </w:r>
      <w:r w:rsidRPr="00C66D40">
        <w:rPr>
          <w:color w:val="auto"/>
          <w:sz w:val="24"/>
          <w:szCs w:val="24"/>
        </w:rPr>
        <w:t xml:space="preserve">0,5% a 15% </w:t>
      </w:r>
      <w:r w:rsidRPr="00C66D40">
        <w:rPr>
          <w:sz w:val="24"/>
          <w:szCs w:val="24"/>
        </w:rPr>
        <w:t>do valor do contrato licitado.</w:t>
      </w:r>
    </w:p>
    <w:p w:rsidR="00A97AC4" w:rsidRPr="00C66D40" w:rsidRDefault="00A97AC4" w:rsidP="00A97AC4">
      <w:pPr>
        <w:pStyle w:val="Nivel3"/>
        <w:numPr>
          <w:ilvl w:val="2"/>
          <w:numId w:val="33"/>
        </w:numPr>
        <w:spacing w:before="0" w:after="0" w:line="240" w:lineRule="auto"/>
        <w:ind w:left="0" w:hanging="5"/>
        <w:rPr>
          <w:sz w:val="24"/>
          <w:szCs w:val="24"/>
        </w:rPr>
      </w:pPr>
      <w:r w:rsidRPr="00C66D40">
        <w:rPr>
          <w:sz w:val="24"/>
          <w:szCs w:val="24"/>
        </w:rPr>
        <w:t xml:space="preserve">Para as infrações previstas nos itens 15.1.4, </w:t>
      </w:r>
      <w:fldSimple w:instr=" REF _Ref114668245 \r \h  \* MERGEFORMAT ">
        <w:r w:rsidRPr="00C66D40">
          <w:rPr>
            <w:sz w:val="24"/>
            <w:szCs w:val="24"/>
          </w:rPr>
          <w:t>115.1.5.1.5</w:t>
        </w:r>
      </w:fldSimple>
      <w:r w:rsidRPr="00C66D40">
        <w:rPr>
          <w:sz w:val="24"/>
          <w:szCs w:val="24"/>
        </w:rPr>
        <w:t xml:space="preserve">, 15.1.6, 15.1.7 e </w:t>
      </w:r>
      <w:fldSimple w:instr=" REF _Ref114668252 \r \h  \* MERGEFORMAT ">
        <w:r w:rsidRPr="00C66D40">
          <w:rPr>
            <w:sz w:val="24"/>
            <w:szCs w:val="24"/>
          </w:rPr>
          <w:t>15.1.8</w:t>
        </w:r>
      </w:fldSimple>
      <w:r w:rsidRPr="00C66D40">
        <w:rPr>
          <w:sz w:val="24"/>
          <w:szCs w:val="24"/>
        </w:rPr>
        <w:t xml:space="preserve"> a multa será de </w:t>
      </w:r>
      <w:r w:rsidRPr="00C66D40">
        <w:rPr>
          <w:color w:val="auto"/>
          <w:sz w:val="24"/>
          <w:szCs w:val="24"/>
        </w:rPr>
        <w:t xml:space="preserve">15%a 30% </w:t>
      </w:r>
      <w:r w:rsidRPr="00C66D40">
        <w:rPr>
          <w:sz w:val="24"/>
          <w:szCs w:val="24"/>
        </w:rPr>
        <w:t>do valor do contrato licitado.</w:t>
      </w:r>
    </w:p>
    <w:p w:rsidR="00A97AC4" w:rsidRPr="00C66D40" w:rsidRDefault="00A97AC4" w:rsidP="00A97AC4">
      <w:pPr>
        <w:pStyle w:val="Nivel2"/>
        <w:numPr>
          <w:ilvl w:val="1"/>
          <w:numId w:val="33"/>
        </w:numPr>
        <w:spacing w:before="0" w:after="0" w:line="240" w:lineRule="auto"/>
        <w:ind w:left="0" w:hanging="5"/>
        <w:rPr>
          <w:sz w:val="24"/>
          <w:szCs w:val="24"/>
        </w:rPr>
      </w:pPr>
      <w:r w:rsidRPr="00C66D40">
        <w:rPr>
          <w:sz w:val="24"/>
          <w:szCs w:val="24"/>
        </w:rPr>
        <w:lastRenderedPageBreak/>
        <w:t>As sanções de advertência, impedimento de licitar e contratar e declaração de inidoneidade para licitar ou contratar poderão ser aplicadas, cumulativamente ou não, à penalidade de multa.</w:t>
      </w:r>
    </w:p>
    <w:p w:rsidR="00A97AC4" w:rsidRPr="00C66D40" w:rsidRDefault="00A97AC4" w:rsidP="00A97AC4">
      <w:pPr>
        <w:pStyle w:val="Nivel2"/>
        <w:numPr>
          <w:ilvl w:val="1"/>
          <w:numId w:val="33"/>
        </w:numPr>
        <w:spacing w:before="0" w:after="0" w:line="240" w:lineRule="auto"/>
        <w:ind w:left="0" w:hanging="5"/>
        <w:rPr>
          <w:sz w:val="24"/>
          <w:szCs w:val="24"/>
        </w:rPr>
      </w:pPr>
      <w:r w:rsidRPr="00C66D40">
        <w:rPr>
          <w:sz w:val="24"/>
          <w:szCs w:val="24"/>
        </w:rPr>
        <w:t xml:space="preserve">Na aplicação da sanção de multa será facultada a defesa do interessado no prazo de </w:t>
      </w:r>
      <w:r w:rsidRPr="00C66D40">
        <w:rPr>
          <w:b/>
          <w:sz w:val="24"/>
          <w:szCs w:val="24"/>
        </w:rPr>
        <w:t>15 (quinze) dias úteis</w:t>
      </w:r>
      <w:r w:rsidRPr="00C66D40">
        <w:rPr>
          <w:sz w:val="24"/>
          <w:szCs w:val="24"/>
        </w:rPr>
        <w:t>, contado da data de sua intimação.</w:t>
      </w:r>
    </w:p>
    <w:p w:rsidR="00A97AC4" w:rsidRPr="00C66D40" w:rsidRDefault="00A97AC4" w:rsidP="00A97AC4">
      <w:pPr>
        <w:pStyle w:val="Nivel2"/>
        <w:numPr>
          <w:ilvl w:val="1"/>
          <w:numId w:val="33"/>
        </w:numPr>
        <w:spacing w:before="0" w:after="0" w:line="240" w:lineRule="auto"/>
        <w:ind w:left="0" w:hanging="5"/>
        <w:rPr>
          <w:sz w:val="24"/>
          <w:szCs w:val="24"/>
        </w:rPr>
      </w:pPr>
      <w:proofErr w:type="gramStart"/>
      <w:r w:rsidRPr="00C66D40">
        <w:rPr>
          <w:sz w:val="24"/>
          <w:szCs w:val="24"/>
        </w:rPr>
        <w:t>A sanção de impedimento de licitar e contratar será</w:t>
      </w:r>
      <w:proofErr w:type="gramEnd"/>
      <w:r w:rsidRPr="00C66D40">
        <w:rPr>
          <w:sz w:val="24"/>
          <w:szCs w:val="24"/>
        </w:rPr>
        <w:t xml:space="preserve"> aplicada ao responsável em decorrência das infrações administrativas relacionadas nos itens 15.1.1, 15.1.2. </w:t>
      </w:r>
      <w:proofErr w:type="gramStart"/>
      <w:r w:rsidRPr="00C66D40">
        <w:rPr>
          <w:sz w:val="24"/>
          <w:szCs w:val="24"/>
        </w:rPr>
        <w:t>e</w:t>
      </w:r>
      <w:proofErr w:type="gramEnd"/>
      <w:r w:rsidRPr="00C66D40">
        <w:rPr>
          <w:sz w:val="24"/>
          <w:szCs w:val="24"/>
        </w:rPr>
        <w:t xml:space="preserve"> 15.1.3,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A97AC4" w:rsidRPr="00C66D40" w:rsidRDefault="00A97AC4" w:rsidP="00A97AC4">
      <w:pPr>
        <w:pStyle w:val="Nivel2"/>
        <w:numPr>
          <w:ilvl w:val="1"/>
          <w:numId w:val="33"/>
        </w:numPr>
        <w:spacing w:before="0" w:after="0" w:line="240" w:lineRule="auto"/>
        <w:ind w:left="0" w:hanging="5"/>
        <w:rPr>
          <w:sz w:val="24"/>
          <w:szCs w:val="24"/>
        </w:rPr>
      </w:pPr>
      <w:r w:rsidRPr="00C66D40">
        <w:rPr>
          <w:sz w:val="24"/>
          <w:szCs w:val="24"/>
        </w:rPr>
        <w:t xml:space="preserve">Poderá ser aplicada ao responsável a sanção de declaração de inidoneidade para licitar ou contratar, em decorrência da prática das infrações dispostas nos itens </w:t>
      </w:r>
      <w:fldSimple w:instr=" REF _Ref114668249 \r \h  \* MERGEFORMAT ">
        <w:r w:rsidRPr="00C66D40">
          <w:rPr>
            <w:sz w:val="24"/>
            <w:szCs w:val="24"/>
          </w:rPr>
          <w:t>12.1.4</w:t>
        </w:r>
      </w:fldSimple>
      <w:r w:rsidRPr="00C66D40">
        <w:rPr>
          <w:sz w:val="24"/>
          <w:szCs w:val="24"/>
        </w:rPr>
        <w:t xml:space="preserve">, 15.1.4, </w:t>
      </w:r>
      <w:fldSimple w:instr=" REF _Ref114668245 \r \h  \* MERGEFORMAT ">
        <w:r w:rsidRPr="00C66D40">
          <w:rPr>
            <w:sz w:val="24"/>
            <w:szCs w:val="24"/>
          </w:rPr>
          <w:t>115.1.5.1.5</w:t>
        </w:r>
      </w:fldSimple>
      <w:r w:rsidRPr="00C66D40">
        <w:rPr>
          <w:sz w:val="24"/>
          <w:szCs w:val="24"/>
        </w:rPr>
        <w:t xml:space="preserve">, 15.1.6, 15.1.7 e </w:t>
      </w:r>
      <w:fldSimple w:instr=" REF _Ref114668252 \r \h  \* MERGEFORMAT ">
        <w:r w:rsidRPr="00C66D40">
          <w:rPr>
            <w:sz w:val="24"/>
            <w:szCs w:val="24"/>
          </w:rPr>
          <w:t>15.1.8</w:t>
        </w:r>
      </w:fldSimple>
      <w:r w:rsidRPr="00C66D40">
        <w:rPr>
          <w:sz w:val="24"/>
          <w:szCs w:val="24"/>
        </w:rPr>
        <w:t xml:space="preserve">, bem como pelas infrações administrativas previstas nos itens 15.1.1, 15.1.2. </w:t>
      </w:r>
      <w:proofErr w:type="gramStart"/>
      <w:r w:rsidRPr="00C66D40">
        <w:rPr>
          <w:sz w:val="24"/>
          <w:szCs w:val="24"/>
        </w:rPr>
        <w:t>e</w:t>
      </w:r>
      <w:proofErr w:type="gramEnd"/>
      <w:r w:rsidRPr="00C66D40">
        <w:rPr>
          <w:sz w:val="24"/>
          <w:szCs w:val="24"/>
        </w:rPr>
        <w:t xml:space="preserve"> 15.1.3 que justifiquem a imposição de penalidade mais grave que a sanção de impedimento de licitar e contratar, cuja duração observará o prazo previsto no </w:t>
      </w:r>
      <w:hyperlink r:id="rId68" w:anchor="art156§5" w:history="1">
        <w:r w:rsidRPr="00C66D40">
          <w:rPr>
            <w:rStyle w:val="Hyperlink"/>
            <w:sz w:val="24"/>
            <w:szCs w:val="24"/>
          </w:rPr>
          <w:t>art. 156, §5º, da Lei n.º 14.133/2021</w:t>
        </w:r>
      </w:hyperlink>
      <w:r w:rsidRPr="00C66D40">
        <w:rPr>
          <w:sz w:val="24"/>
          <w:szCs w:val="24"/>
        </w:rPr>
        <w:t>.</w:t>
      </w:r>
    </w:p>
    <w:p w:rsidR="00A97AC4" w:rsidRPr="00C66D40" w:rsidRDefault="00A97AC4" w:rsidP="00A97AC4">
      <w:pPr>
        <w:pStyle w:val="Nivel2"/>
        <w:numPr>
          <w:ilvl w:val="1"/>
          <w:numId w:val="33"/>
        </w:numPr>
        <w:spacing w:before="0" w:after="0" w:line="240" w:lineRule="auto"/>
        <w:ind w:left="0" w:hanging="5"/>
        <w:rPr>
          <w:sz w:val="24"/>
          <w:szCs w:val="24"/>
        </w:rPr>
      </w:pPr>
      <w:r w:rsidRPr="00C66D40">
        <w:rPr>
          <w:sz w:val="24"/>
          <w:szCs w:val="24"/>
        </w:rPr>
        <w:t xml:space="preserve">A recusa injustificada do adjudicatário em assinar o contrato ou a ata de registro de preço, ou em aceitar ou retirar o instrumento equivalente no prazo estabelecido pela Administração, descrita no item </w:t>
      </w:r>
      <w:r w:rsidR="001F320D">
        <w:fldChar w:fldCharType="begin"/>
      </w:r>
      <w:r>
        <w:instrText xml:space="preserve"> REF _Ref114668139 \r \h  \* MERGEFORMAT </w:instrText>
      </w:r>
      <w:r w:rsidR="001F320D">
        <w:fldChar w:fldCharType="end"/>
      </w:r>
      <w:r w:rsidRPr="00C66D40">
        <w:rPr>
          <w:sz w:val="24"/>
          <w:szCs w:val="24"/>
        </w:rPr>
        <w:t xml:space="preserve">15.1.3, caracterizará o descumprimento total da obrigação assumida e o sujeitará às penalidades e à imediata perda da garantia de proposta em favor do órgão ou entidade promotora da licitação, nos termos do </w:t>
      </w:r>
      <w:hyperlink r:id="rId69" w:history="1">
        <w:r w:rsidRPr="00C66D40">
          <w:rPr>
            <w:rStyle w:val="Hyperlink"/>
            <w:sz w:val="24"/>
            <w:szCs w:val="24"/>
          </w:rPr>
          <w:t>art. 45, §4º da IN SEGES/ME n.º 73, de 2022</w:t>
        </w:r>
      </w:hyperlink>
      <w:r w:rsidRPr="00C66D40">
        <w:rPr>
          <w:sz w:val="24"/>
          <w:szCs w:val="24"/>
        </w:rPr>
        <w:t xml:space="preserve">. </w:t>
      </w:r>
    </w:p>
    <w:p w:rsidR="00A97AC4" w:rsidRPr="00C66D40" w:rsidRDefault="00A97AC4" w:rsidP="00A97AC4">
      <w:pPr>
        <w:pStyle w:val="Nivel2"/>
        <w:numPr>
          <w:ilvl w:val="1"/>
          <w:numId w:val="33"/>
        </w:numPr>
        <w:spacing w:before="0" w:after="0" w:line="240" w:lineRule="auto"/>
        <w:ind w:left="0" w:hanging="5"/>
        <w:rPr>
          <w:sz w:val="24"/>
          <w:szCs w:val="24"/>
        </w:rPr>
      </w:pPr>
      <w:proofErr w:type="gramStart"/>
      <w:r w:rsidRPr="00C66D40">
        <w:rPr>
          <w:sz w:val="24"/>
          <w:szCs w:val="24"/>
        </w:rPr>
        <w:t>A apuração de responsabilidade relacionadas às sanções de impedimento de licitar</w:t>
      </w:r>
      <w:proofErr w:type="gramEnd"/>
      <w:r w:rsidRPr="00C66D40">
        <w:rPr>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A97AC4" w:rsidRPr="00C66D40" w:rsidRDefault="00A97AC4" w:rsidP="00A97AC4">
      <w:pPr>
        <w:pStyle w:val="Nivel2"/>
        <w:numPr>
          <w:ilvl w:val="1"/>
          <w:numId w:val="33"/>
        </w:numPr>
        <w:spacing w:before="0" w:after="0" w:line="240" w:lineRule="auto"/>
        <w:ind w:left="0" w:hanging="5"/>
        <w:rPr>
          <w:sz w:val="24"/>
          <w:szCs w:val="24"/>
        </w:rPr>
      </w:pPr>
      <w:r w:rsidRPr="00C66D40">
        <w:rPr>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66D40">
        <w:rPr>
          <w:sz w:val="24"/>
          <w:szCs w:val="24"/>
        </w:rPr>
        <w:t>5</w:t>
      </w:r>
      <w:proofErr w:type="gramEnd"/>
      <w:r w:rsidRPr="00C66D40">
        <w:rPr>
          <w:sz w:val="24"/>
          <w:szCs w:val="24"/>
        </w:rPr>
        <w:t xml:space="preserve"> (cinco) dias úteis, encaminhará o recurso com sua motivação à autoridade superior, que deverá proferir sua decisão no prazo máximo de 20 (vinte) dias úteis, contado do recebimento dos autos.</w:t>
      </w:r>
    </w:p>
    <w:p w:rsidR="00A97AC4" w:rsidRPr="00C66D40" w:rsidRDefault="00A97AC4" w:rsidP="00A97AC4">
      <w:pPr>
        <w:pStyle w:val="Nivel2"/>
        <w:numPr>
          <w:ilvl w:val="1"/>
          <w:numId w:val="33"/>
        </w:numPr>
        <w:spacing w:before="0" w:after="0" w:line="240" w:lineRule="auto"/>
        <w:ind w:left="0" w:hanging="5"/>
        <w:rPr>
          <w:sz w:val="24"/>
          <w:szCs w:val="24"/>
        </w:rPr>
      </w:pPr>
      <w:r w:rsidRPr="00C66D40">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A97AC4" w:rsidRPr="00C66D40" w:rsidRDefault="00A97AC4" w:rsidP="00A97AC4">
      <w:pPr>
        <w:pStyle w:val="Nivel2"/>
        <w:numPr>
          <w:ilvl w:val="1"/>
          <w:numId w:val="33"/>
        </w:numPr>
        <w:spacing w:before="0" w:after="0" w:line="240" w:lineRule="auto"/>
        <w:ind w:left="0" w:hanging="5"/>
        <w:rPr>
          <w:sz w:val="24"/>
          <w:szCs w:val="24"/>
        </w:rPr>
      </w:pPr>
      <w:r w:rsidRPr="00C66D40">
        <w:rPr>
          <w:sz w:val="24"/>
          <w:szCs w:val="24"/>
        </w:rPr>
        <w:t>O recurso e o pedido de reconsideração terão efeito suspensivo do ato ou da decisão recorrida até que sobrevenha decisão final da autoridade competente.</w:t>
      </w:r>
    </w:p>
    <w:p w:rsidR="00A97AC4" w:rsidRPr="00C66D40" w:rsidRDefault="00A97AC4" w:rsidP="00A97AC4">
      <w:pPr>
        <w:pStyle w:val="Nivel2"/>
        <w:numPr>
          <w:ilvl w:val="1"/>
          <w:numId w:val="33"/>
        </w:numPr>
        <w:spacing w:before="0" w:after="0" w:line="240" w:lineRule="auto"/>
        <w:ind w:left="0" w:hanging="5"/>
        <w:rPr>
          <w:sz w:val="24"/>
          <w:szCs w:val="24"/>
        </w:rPr>
      </w:pPr>
      <w:r w:rsidRPr="00C66D40">
        <w:rPr>
          <w:sz w:val="24"/>
          <w:szCs w:val="24"/>
        </w:rPr>
        <w:t>A aplicação das sanções previstas neste edital não exclui, em hipótese alguma, a obrigação de reparação integral dos danos causados.</w:t>
      </w:r>
    </w:p>
    <w:p w:rsidR="00A97AC4" w:rsidRDefault="00A97AC4" w:rsidP="00A97AC4">
      <w:pPr>
        <w:spacing w:after="0" w:line="240" w:lineRule="auto"/>
        <w:rPr>
          <w:rFonts w:ascii="Arial" w:hAnsi="Arial" w:cs="Arial"/>
          <w:b/>
          <w:sz w:val="24"/>
          <w:szCs w:val="24"/>
        </w:rPr>
      </w:pPr>
    </w:p>
    <w:p w:rsidR="00A97AC4" w:rsidRPr="00C66D40" w:rsidRDefault="00A97AC4" w:rsidP="00A97AC4">
      <w:pPr>
        <w:spacing w:after="0" w:line="240" w:lineRule="auto"/>
        <w:rPr>
          <w:rFonts w:ascii="Arial" w:hAnsi="Arial" w:cs="Arial"/>
          <w:b/>
          <w:sz w:val="24"/>
          <w:szCs w:val="24"/>
        </w:rPr>
      </w:pPr>
      <w:r w:rsidRPr="00C66D40">
        <w:rPr>
          <w:rFonts w:ascii="Arial" w:hAnsi="Arial" w:cs="Arial"/>
          <w:b/>
          <w:sz w:val="24"/>
          <w:szCs w:val="24"/>
        </w:rPr>
        <w:t>16. DAS DISPOSIÇÕES FINAIS</w:t>
      </w:r>
    </w:p>
    <w:p w:rsidR="00A97AC4" w:rsidRPr="00C46EAF" w:rsidRDefault="00A97AC4" w:rsidP="00A97AC4">
      <w:pPr>
        <w:spacing w:after="0" w:line="240" w:lineRule="auto"/>
        <w:jc w:val="both"/>
        <w:rPr>
          <w:rFonts w:ascii="Verdana" w:hAnsi="Verdana" w:cstheme="minorHAnsi"/>
          <w:sz w:val="20"/>
          <w:szCs w:val="20"/>
        </w:rPr>
      </w:pPr>
      <w:r w:rsidRPr="00C66D40">
        <w:rPr>
          <w:rFonts w:ascii="Arial" w:hAnsi="Arial" w:cs="Arial"/>
          <w:sz w:val="24"/>
          <w:szCs w:val="24"/>
        </w:rPr>
        <w:t xml:space="preserve">16.1. O presente Termo de Referência foi elaborado pelo Setor de Compras da </w:t>
      </w:r>
      <w:r>
        <w:rPr>
          <w:rFonts w:ascii="Arial" w:hAnsi="Arial" w:cs="Arial"/>
          <w:bCs/>
          <w:color w:val="000000"/>
          <w:sz w:val="24"/>
          <w:szCs w:val="24"/>
        </w:rPr>
        <w:t>Secretaria Municipal de Educação</w:t>
      </w:r>
      <w:r w:rsidRPr="00C66D40">
        <w:rPr>
          <w:rFonts w:ascii="Arial" w:hAnsi="Arial" w:cs="Arial"/>
          <w:sz w:val="24"/>
          <w:szCs w:val="24"/>
        </w:rPr>
        <w:t>, integrando o processo administrativo formalizado com vistas à instauração do certame licitatório e constituindo-se parte do Contrato</w:t>
      </w:r>
      <w:r w:rsidRPr="00C46EAF">
        <w:rPr>
          <w:rFonts w:ascii="Verdana" w:hAnsi="Verdana" w:cstheme="minorHAnsi"/>
          <w:sz w:val="20"/>
          <w:szCs w:val="20"/>
        </w:rPr>
        <w:t>.</w:t>
      </w:r>
    </w:p>
    <w:p w:rsidR="00A97AC4" w:rsidRPr="00F755FA" w:rsidRDefault="00A97AC4" w:rsidP="00A97AC4">
      <w:pPr>
        <w:pStyle w:val="PargrafodaLista"/>
        <w:tabs>
          <w:tab w:val="left" w:pos="634"/>
        </w:tabs>
        <w:ind w:left="0"/>
        <w:jc w:val="center"/>
        <w:rPr>
          <w:rFonts w:ascii="Arial" w:hAnsi="Arial" w:cs="Arial"/>
          <w:sz w:val="24"/>
          <w:szCs w:val="24"/>
        </w:rPr>
      </w:pPr>
    </w:p>
    <w:p w:rsidR="00A97AC4" w:rsidRDefault="00A97AC4" w:rsidP="00A97AC4">
      <w:pPr>
        <w:tabs>
          <w:tab w:val="left" w:pos="1134"/>
        </w:tabs>
        <w:autoSpaceDE w:val="0"/>
        <w:autoSpaceDN w:val="0"/>
        <w:adjustRightInd w:val="0"/>
        <w:spacing w:after="0" w:line="240" w:lineRule="auto"/>
        <w:jc w:val="center"/>
        <w:rPr>
          <w:rFonts w:ascii="Arial" w:hAnsi="Arial" w:cs="Arial"/>
          <w:b/>
          <w:sz w:val="24"/>
          <w:szCs w:val="24"/>
        </w:rPr>
      </w:pPr>
    </w:p>
    <w:p w:rsidR="00A97AC4" w:rsidRDefault="00A97AC4" w:rsidP="00A97AC4">
      <w:pPr>
        <w:tabs>
          <w:tab w:val="left" w:pos="1134"/>
        </w:tabs>
        <w:autoSpaceDE w:val="0"/>
        <w:autoSpaceDN w:val="0"/>
        <w:adjustRightInd w:val="0"/>
        <w:spacing w:after="0" w:line="240" w:lineRule="auto"/>
        <w:jc w:val="center"/>
        <w:rPr>
          <w:rFonts w:ascii="Arial" w:hAnsi="Arial" w:cs="Arial"/>
          <w:b/>
          <w:sz w:val="24"/>
          <w:szCs w:val="24"/>
        </w:rPr>
      </w:pPr>
    </w:p>
    <w:p w:rsidR="00A97AC4" w:rsidRDefault="00A97AC4" w:rsidP="00A97AC4">
      <w:pPr>
        <w:tabs>
          <w:tab w:val="left" w:pos="1134"/>
        </w:tabs>
        <w:autoSpaceDE w:val="0"/>
        <w:autoSpaceDN w:val="0"/>
        <w:adjustRightInd w:val="0"/>
        <w:spacing w:after="0" w:line="240" w:lineRule="auto"/>
        <w:jc w:val="center"/>
        <w:rPr>
          <w:rFonts w:ascii="Arial" w:hAnsi="Arial" w:cs="Arial"/>
          <w:b/>
          <w:sz w:val="24"/>
          <w:szCs w:val="24"/>
        </w:rPr>
      </w:pPr>
    </w:p>
    <w:p w:rsidR="00A97AC4" w:rsidRDefault="00A97AC4" w:rsidP="00A97AC4">
      <w:pPr>
        <w:tabs>
          <w:tab w:val="left" w:pos="1134"/>
        </w:tabs>
        <w:autoSpaceDE w:val="0"/>
        <w:autoSpaceDN w:val="0"/>
        <w:adjustRightInd w:val="0"/>
        <w:spacing w:after="0" w:line="240" w:lineRule="auto"/>
        <w:jc w:val="center"/>
        <w:rPr>
          <w:rFonts w:ascii="Arial" w:hAnsi="Arial" w:cs="Arial"/>
          <w:b/>
          <w:sz w:val="24"/>
          <w:szCs w:val="24"/>
        </w:rPr>
      </w:pPr>
    </w:p>
    <w:p w:rsidR="00A97AC4" w:rsidRDefault="00A97AC4" w:rsidP="00A97AC4">
      <w:pPr>
        <w:tabs>
          <w:tab w:val="left" w:pos="1134"/>
        </w:tabs>
        <w:autoSpaceDE w:val="0"/>
        <w:autoSpaceDN w:val="0"/>
        <w:adjustRightInd w:val="0"/>
        <w:spacing w:after="0" w:line="240" w:lineRule="auto"/>
        <w:jc w:val="center"/>
        <w:rPr>
          <w:rFonts w:ascii="Arial" w:hAnsi="Arial" w:cs="Arial"/>
          <w:b/>
          <w:sz w:val="24"/>
          <w:szCs w:val="24"/>
        </w:rPr>
      </w:pPr>
    </w:p>
    <w:p w:rsidR="00A97AC4" w:rsidRDefault="00A97AC4" w:rsidP="00A97AC4">
      <w:pPr>
        <w:tabs>
          <w:tab w:val="left" w:pos="1134"/>
        </w:tabs>
        <w:autoSpaceDE w:val="0"/>
        <w:autoSpaceDN w:val="0"/>
        <w:adjustRightInd w:val="0"/>
        <w:spacing w:after="0" w:line="240" w:lineRule="auto"/>
        <w:jc w:val="center"/>
        <w:rPr>
          <w:rFonts w:ascii="Arial" w:hAnsi="Arial" w:cs="Arial"/>
          <w:b/>
          <w:sz w:val="24"/>
          <w:szCs w:val="24"/>
        </w:rPr>
      </w:pPr>
    </w:p>
    <w:p w:rsidR="00A97AC4" w:rsidRDefault="00A97AC4" w:rsidP="00A97AC4">
      <w:pPr>
        <w:tabs>
          <w:tab w:val="left" w:pos="1134"/>
        </w:tabs>
        <w:autoSpaceDE w:val="0"/>
        <w:autoSpaceDN w:val="0"/>
        <w:adjustRightInd w:val="0"/>
        <w:spacing w:after="0" w:line="240" w:lineRule="auto"/>
        <w:jc w:val="center"/>
        <w:rPr>
          <w:rFonts w:ascii="Arial" w:hAnsi="Arial" w:cs="Arial"/>
          <w:b/>
          <w:sz w:val="24"/>
          <w:szCs w:val="24"/>
        </w:rPr>
      </w:pPr>
    </w:p>
    <w:p w:rsidR="00A97AC4" w:rsidRDefault="00A97AC4" w:rsidP="00A97AC4">
      <w:pPr>
        <w:tabs>
          <w:tab w:val="left" w:pos="1134"/>
        </w:tabs>
        <w:autoSpaceDE w:val="0"/>
        <w:autoSpaceDN w:val="0"/>
        <w:adjustRightInd w:val="0"/>
        <w:spacing w:after="0" w:line="240" w:lineRule="auto"/>
        <w:jc w:val="center"/>
        <w:rPr>
          <w:rFonts w:ascii="Arial" w:hAnsi="Arial" w:cs="Arial"/>
          <w:b/>
          <w:sz w:val="24"/>
          <w:szCs w:val="24"/>
        </w:rPr>
      </w:pPr>
    </w:p>
    <w:p w:rsidR="00A97AC4" w:rsidRDefault="00A97AC4" w:rsidP="00A97AC4">
      <w:pPr>
        <w:tabs>
          <w:tab w:val="left" w:pos="1134"/>
        </w:tabs>
        <w:autoSpaceDE w:val="0"/>
        <w:autoSpaceDN w:val="0"/>
        <w:adjustRightInd w:val="0"/>
        <w:spacing w:after="0" w:line="240" w:lineRule="auto"/>
        <w:jc w:val="center"/>
        <w:rPr>
          <w:rFonts w:ascii="Arial" w:hAnsi="Arial" w:cs="Arial"/>
          <w:b/>
          <w:sz w:val="24"/>
          <w:szCs w:val="24"/>
        </w:rPr>
      </w:pPr>
    </w:p>
    <w:p w:rsidR="00A97AC4" w:rsidRDefault="00A97AC4" w:rsidP="00A97AC4">
      <w:pPr>
        <w:tabs>
          <w:tab w:val="left" w:pos="1134"/>
        </w:tabs>
        <w:autoSpaceDE w:val="0"/>
        <w:autoSpaceDN w:val="0"/>
        <w:adjustRightInd w:val="0"/>
        <w:spacing w:after="0" w:line="240" w:lineRule="auto"/>
        <w:jc w:val="center"/>
        <w:rPr>
          <w:rFonts w:ascii="Arial" w:hAnsi="Arial" w:cs="Arial"/>
          <w:b/>
          <w:sz w:val="24"/>
          <w:szCs w:val="24"/>
        </w:rPr>
      </w:pPr>
    </w:p>
    <w:p w:rsidR="00A97AC4" w:rsidRPr="00F70642" w:rsidRDefault="00A97AC4" w:rsidP="00A97AC4">
      <w:pPr>
        <w:pStyle w:val="Heading11"/>
        <w:tabs>
          <w:tab w:val="left" w:pos="1070"/>
        </w:tabs>
        <w:jc w:val="center"/>
        <w:rPr>
          <w:rFonts w:ascii="Arial" w:hAnsi="Arial" w:cs="Arial"/>
          <w:sz w:val="24"/>
          <w:szCs w:val="24"/>
        </w:rPr>
      </w:pPr>
      <w:r w:rsidRPr="00F70642">
        <w:rPr>
          <w:rFonts w:ascii="Arial" w:hAnsi="Arial" w:cs="Arial"/>
          <w:sz w:val="24"/>
          <w:szCs w:val="24"/>
        </w:rPr>
        <w:t>ANÁLISE DE RISCO</w:t>
      </w:r>
    </w:p>
    <w:p w:rsidR="00A97AC4" w:rsidRPr="00F70642" w:rsidRDefault="00A97AC4" w:rsidP="00A97AC4">
      <w:pPr>
        <w:pStyle w:val="Corpodetexto"/>
        <w:rPr>
          <w:rFonts w:ascii="Arial" w:hAnsi="Arial" w:cs="Arial"/>
          <w:b/>
        </w:rPr>
      </w:pPr>
    </w:p>
    <w:p w:rsidR="00A97AC4" w:rsidRPr="00F70642" w:rsidRDefault="00A97AC4" w:rsidP="00A97AC4">
      <w:pPr>
        <w:pStyle w:val="Heading21"/>
        <w:rPr>
          <w:rFonts w:ascii="Arial" w:hAnsi="Arial" w:cs="Arial"/>
          <w:sz w:val="24"/>
          <w:szCs w:val="24"/>
        </w:rPr>
      </w:pPr>
      <w:bookmarkStart w:id="25" w:name="_TOC_250003"/>
      <w:bookmarkEnd w:id="25"/>
    </w:p>
    <w:p w:rsidR="00A97AC4" w:rsidRPr="00F70642" w:rsidRDefault="00A97AC4" w:rsidP="00A97AC4">
      <w:pPr>
        <w:pStyle w:val="Heading21"/>
        <w:rPr>
          <w:rFonts w:ascii="Arial" w:hAnsi="Arial" w:cs="Arial"/>
          <w:sz w:val="24"/>
          <w:szCs w:val="24"/>
        </w:rPr>
      </w:pPr>
      <w:r w:rsidRPr="00F70642">
        <w:rPr>
          <w:rFonts w:ascii="Arial" w:hAnsi="Arial" w:cs="Arial"/>
          <w:sz w:val="24"/>
          <w:szCs w:val="24"/>
        </w:rPr>
        <w:t>RISCOS DO PROCESSO DE CONTRATAÇÃO</w:t>
      </w:r>
    </w:p>
    <w:p w:rsidR="00A97AC4" w:rsidRPr="00F70642" w:rsidRDefault="00A97AC4" w:rsidP="00A97AC4">
      <w:pPr>
        <w:pStyle w:val="Heading21"/>
        <w:rPr>
          <w:rFonts w:ascii="Arial" w:hAnsi="Arial" w:cs="Arial"/>
          <w:sz w:val="24"/>
          <w:szCs w:val="24"/>
        </w:rPr>
      </w:pPr>
    </w:p>
    <w:p w:rsidR="00A97AC4" w:rsidRDefault="00A97AC4" w:rsidP="00A97AC4">
      <w:pPr>
        <w:pStyle w:val="Heading21"/>
        <w:numPr>
          <w:ilvl w:val="0"/>
          <w:numId w:val="34"/>
        </w:numPr>
        <w:rPr>
          <w:rFonts w:ascii="Arial" w:hAnsi="Arial" w:cs="Arial"/>
          <w:sz w:val="24"/>
          <w:szCs w:val="24"/>
        </w:rPr>
      </w:pPr>
      <w:r w:rsidRPr="00F70642">
        <w:rPr>
          <w:rFonts w:ascii="Arial" w:hAnsi="Arial" w:cs="Arial"/>
          <w:sz w:val="24"/>
          <w:szCs w:val="24"/>
        </w:rPr>
        <w:t>RISCOS - FASE DE PLANEJAMENTO</w:t>
      </w:r>
    </w:p>
    <w:p w:rsidR="00A97AC4" w:rsidRPr="00F70642" w:rsidRDefault="00A97AC4" w:rsidP="00A97AC4">
      <w:pPr>
        <w:pStyle w:val="Heading21"/>
        <w:ind w:left="1030"/>
        <w:rPr>
          <w:rFonts w:ascii="Arial" w:hAnsi="Arial" w:cs="Arial"/>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667"/>
        <w:gridCol w:w="855"/>
        <w:gridCol w:w="3044"/>
        <w:gridCol w:w="2682"/>
      </w:tblGrid>
      <w:tr w:rsidR="00A97AC4" w:rsidRPr="00F70642" w:rsidTr="00E67EDC">
        <w:trPr>
          <w:trHeight w:val="356"/>
        </w:trPr>
        <w:tc>
          <w:tcPr>
            <w:tcW w:w="1667"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A97AC4" w:rsidRPr="00F70642" w:rsidRDefault="00A97AC4" w:rsidP="00E67EDC">
            <w:pPr>
              <w:pStyle w:val="TableParagraph"/>
              <w:ind w:left="494"/>
              <w:rPr>
                <w:b/>
                <w:sz w:val="20"/>
                <w:szCs w:val="20"/>
              </w:rPr>
            </w:pPr>
            <w:r w:rsidRPr="00F70642">
              <w:rPr>
                <w:b/>
                <w:sz w:val="20"/>
                <w:szCs w:val="20"/>
              </w:rPr>
              <w:t>Risco 1</w:t>
            </w:r>
          </w:p>
        </w:tc>
        <w:tc>
          <w:tcPr>
            <w:tcW w:w="6581"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A97AC4" w:rsidRPr="00F70642" w:rsidRDefault="00A97AC4" w:rsidP="00E67EDC">
            <w:pPr>
              <w:pStyle w:val="TableParagraph"/>
              <w:rPr>
                <w:b/>
                <w:sz w:val="20"/>
                <w:szCs w:val="20"/>
                <w:lang w:val="pt-BR"/>
              </w:rPr>
            </w:pPr>
            <w:r w:rsidRPr="00F70642">
              <w:rPr>
                <w:b/>
                <w:sz w:val="20"/>
                <w:szCs w:val="20"/>
                <w:lang w:val="pt-BR"/>
              </w:rPr>
              <w:t>Deficiência na definição da demanda</w:t>
            </w:r>
          </w:p>
        </w:tc>
      </w:tr>
      <w:tr w:rsidR="00A97AC4" w:rsidRPr="00F70642" w:rsidTr="00E67EDC">
        <w:trPr>
          <w:trHeight w:val="249"/>
        </w:trPr>
        <w:tc>
          <w:tcPr>
            <w:tcW w:w="1667"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A97AC4" w:rsidRPr="00F70642" w:rsidRDefault="00A97AC4" w:rsidP="00E67EDC">
            <w:pPr>
              <w:pStyle w:val="TableParagraph"/>
              <w:ind w:left="132"/>
              <w:rPr>
                <w:b/>
                <w:sz w:val="20"/>
                <w:szCs w:val="20"/>
              </w:rPr>
            </w:pPr>
            <w:r w:rsidRPr="00F70642">
              <w:rPr>
                <w:b/>
                <w:sz w:val="20"/>
                <w:szCs w:val="20"/>
              </w:rPr>
              <w:t>Probabilidade</w:t>
            </w:r>
          </w:p>
        </w:tc>
        <w:tc>
          <w:tcPr>
            <w:tcW w:w="855"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A97AC4" w:rsidRPr="00F70642" w:rsidRDefault="00A97AC4" w:rsidP="00E67EDC">
            <w:pPr>
              <w:pStyle w:val="TableParagraph"/>
              <w:ind w:left="98"/>
              <w:rPr>
                <w:sz w:val="20"/>
                <w:szCs w:val="20"/>
              </w:rPr>
            </w:pPr>
            <w:r w:rsidRPr="00F70642">
              <w:rPr>
                <w:sz w:val="20"/>
                <w:szCs w:val="20"/>
              </w:rPr>
              <w:t>Média</w:t>
            </w:r>
          </w:p>
        </w:tc>
        <w:tc>
          <w:tcPr>
            <w:tcW w:w="5726"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A97AC4" w:rsidRPr="00F70642" w:rsidRDefault="00A97AC4" w:rsidP="00E67EDC">
            <w:pPr>
              <w:pStyle w:val="TableParagraph"/>
              <w:ind w:left="2023" w:right="2020"/>
              <w:rPr>
                <w:b/>
                <w:sz w:val="20"/>
                <w:szCs w:val="20"/>
              </w:rPr>
            </w:pPr>
            <w:r w:rsidRPr="00F70642">
              <w:rPr>
                <w:b/>
                <w:sz w:val="20"/>
                <w:szCs w:val="20"/>
              </w:rPr>
              <w:t>Dano potencial</w:t>
            </w:r>
          </w:p>
        </w:tc>
      </w:tr>
      <w:tr w:rsidR="00A97AC4" w:rsidRPr="00F70642" w:rsidTr="00E67EDC">
        <w:trPr>
          <w:trHeight w:val="338"/>
        </w:trPr>
        <w:tc>
          <w:tcPr>
            <w:tcW w:w="1667"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A97AC4" w:rsidRPr="00F70642" w:rsidRDefault="00A97AC4" w:rsidP="00E67EDC">
            <w:pPr>
              <w:rPr>
                <w:rFonts w:ascii="Arial" w:hAnsi="Arial" w:cs="Arial"/>
              </w:rPr>
            </w:pPr>
          </w:p>
        </w:tc>
        <w:tc>
          <w:tcPr>
            <w:tcW w:w="855"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A97AC4" w:rsidRPr="00F70642" w:rsidRDefault="00A97AC4" w:rsidP="00E67EDC">
            <w:pPr>
              <w:rPr>
                <w:rFonts w:ascii="Arial" w:hAnsi="Arial" w:cs="Arial"/>
              </w:rPr>
            </w:pPr>
          </w:p>
        </w:tc>
        <w:tc>
          <w:tcPr>
            <w:tcW w:w="5726"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A97AC4" w:rsidRPr="00F70642" w:rsidRDefault="00A97AC4" w:rsidP="00E67EDC">
            <w:pPr>
              <w:pStyle w:val="western"/>
              <w:spacing w:beforeAutospacing="0" w:after="0" w:line="276" w:lineRule="auto"/>
              <w:rPr>
                <w:rFonts w:ascii="Arial" w:hAnsi="Arial" w:cs="Arial"/>
                <w:sz w:val="20"/>
                <w:szCs w:val="20"/>
              </w:rPr>
            </w:pPr>
            <w:proofErr w:type="spellStart"/>
            <w:r w:rsidRPr="00F70642">
              <w:rPr>
                <w:rFonts w:ascii="Arial" w:hAnsi="Arial" w:cs="Arial"/>
                <w:sz w:val="20"/>
                <w:szCs w:val="20"/>
              </w:rPr>
              <w:t>Superdimensionamento</w:t>
            </w:r>
            <w:proofErr w:type="spellEnd"/>
            <w:r w:rsidRPr="00F70642">
              <w:rPr>
                <w:rFonts w:ascii="Arial" w:hAnsi="Arial" w:cs="Arial"/>
                <w:sz w:val="20"/>
                <w:szCs w:val="20"/>
              </w:rPr>
              <w:t xml:space="preserve"> ou </w:t>
            </w:r>
            <w:proofErr w:type="spellStart"/>
            <w:r w:rsidRPr="00F70642">
              <w:rPr>
                <w:rFonts w:ascii="Arial" w:hAnsi="Arial" w:cs="Arial"/>
                <w:sz w:val="20"/>
                <w:szCs w:val="20"/>
              </w:rPr>
              <w:t>subdimensionamento</w:t>
            </w:r>
            <w:proofErr w:type="spellEnd"/>
            <w:r w:rsidRPr="00F70642">
              <w:rPr>
                <w:rFonts w:ascii="Arial" w:hAnsi="Arial" w:cs="Arial"/>
                <w:sz w:val="20"/>
                <w:szCs w:val="20"/>
              </w:rPr>
              <w:t xml:space="preserve"> da demanda</w:t>
            </w:r>
          </w:p>
        </w:tc>
      </w:tr>
      <w:tr w:rsidR="00A97AC4" w:rsidRPr="00F70642" w:rsidTr="00E67EDC">
        <w:trPr>
          <w:trHeight w:val="318"/>
        </w:trPr>
        <w:tc>
          <w:tcPr>
            <w:tcW w:w="5566"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A97AC4" w:rsidRPr="00F70642" w:rsidRDefault="00A97AC4" w:rsidP="00E67EDC">
            <w:pPr>
              <w:pStyle w:val="TableParagraph"/>
              <w:rPr>
                <w:b/>
                <w:sz w:val="20"/>
                <w:szCs w:val="20"/>
              </w:rPr>
            </w:pPr>
            <w:r w:rsidRPr="00F70642">
              <w:rPr>
                <w:b/>
                <w:sz w:val="20"/>
                <w:szCs w:val="20"/>
              </w:rPr>
              <w:t>Ação Preventiva</w:t>
            </w:r>
          </w:p>
        </w:tc>
        <w:tc>
          <w:tcPr>
            <w:tcW w:w="2682"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A97AC4" w:rsidRPr="00F70642" w:rsidRDefault="00A97AC4" w:rsidP="00E67EDC">
            <w:pPr>
              <w:pStyle w:val="TableParagraph"/>
              <w:ind w:right="204"/>
              <w:rPr>
                <w:b/>
                <w:sz w:val="20"/>
                <w:szCs w:val="20"/>
              </w:rPr>
            </w:pPr>
            <w:r w:rsidRPr="00F70642">
              <w:rPr>
                <w:b/>
                <w:sz w:val="20"/>
                <w:szCs w:val="20"/>
              </w:rPr>
              <w:t>Responsável</w:t>
            </w:r>
          </w:p>
        </w:tc>
      </w:tr>
      <w:tr w:rsidR="00A97AC4" w:rsidRPr="00F70642" w:rsidTr="00E67EDC">
        <w:trPr>
          <w:trHeight w:val="524"/>
        </w:trPr>
        <w:tc>
          <w:tcPr>
            <w:tcW w:w="5566"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A97AC4" w:rsidRPr="00D01A46" w:rsidRDefault="00A97AC4" w:rsidP="00E67EDC">
            <w:pPr>
              <w:pStyle w:val="western"/>
              <w:spacing w:beforeAutospacing="0" w:after="0" w:line="276" w:lineRule="auto"/>
              <w:jc w:val="both"/>
              <w:rPr>
                <w:rFonts w:ascii="Arial" w:hAnsi="Arial" w:cs="Arial"/>
                <w:sz w:val="20"/>
                <w:szCs w:val="20"/>
              </w:rPr>
            </w:pPr>
            <w:r w:rsidRPr="00D01A46">
              <w:rPr>
                <w:rFonts w:ascii="Arial" w:hAnsi="Arial" w:cs="Arial"/>
                <w:sz w:val="20"/>
                <w:szCs w:val="20"/>
              </w:rPr>
              <w:t xml:space="preserve">Análise de quantitativos </w:t>
            </w:r>
            <w:r w:rsidRPr="00D01A46">
              <w:rPr>
                <w:rFonts w:ascii="Arial" w:eastAsia="Verdana" w:hAnsi="Arial" w:cs="Arial"/>
                <w:color w:val="000000"/>
                <w:sz w:val="20"/>
                <w:szCs w:val="20"/>
                <w:lang w:eastAsia="en-US"/>
              </w:rPr>
              <w:t>n</w:t>
            </w:r>
            <w:r>
              <w:rPr>
                <w:rFonts w:ascii="Arial" w:eastAsia="Verdana" w:hAnsi="Arial" w:cs="Arial"/>
                <w:color w:val="000000"/>
                <w:sz w:val="20"/>
                <w:szCs w:val="20"/>
                <w:lang w:eastAsia="en-US"/>
              </w:rPr>
              <w:t>o fornecimento de gêneros alimentícios para a Merenda Escolar</w:t>
            </w:r>
            <w:r w:rsidRPr="00D01A46">
              <w:rPr>
                <w:rFonts w:ascii="Arial" w:eastAsia="Verdana" w:hAnsi="Arial" w:cs="Arial"/>
                <w:color w:val="000000"/>
                <w:sz w:val="20"/>
                <w:szCs w:val="20"/>
                <w:lang w:eastAsia="en-US"/>
              </w:rPr>
              <w:t>.</w:t>
            </w:r>
          </w:p>
        </w:tc>
        <w:tc>
          <w:tcPr>
            <w:tcW w:w="2682" w:type="dxa"/>
            <w:tcBorders>
              <w:top w:val="single" w:sz="2" w:space="0" w:color="000001"/>
              <w:left w:val="single" w:sz="2" w:space="0" w:color="000001"/>
              <w:bottom w:val="single" w:sz="2" w:space="0" w:color="000001"/>
              <w:right w:val="single" w:sz="2" w:space="0" w:color="000001"/>
            </w:tcBorders>
            <w:shd w:val="clear" w:color="auto" w:fill="auto"/>
            <w:vAlign w:val="center"/>
          </w:tcPr>
          <w:p w:rsidR="00A97AC4" w:rsidRPr="00F70642" w:rsidRDefault="00A97AC4" w:rsidP="00E67EDC">
            <w:pPr>
              <w:pStyle w:val="TableParagraph"/>
              <w:ind w:left="104" w:right="98"/>
              <w:jc w:val="center"/>
              <w:rPr>
                <w:sz w:val="20"/>
                <w:szCs w:val="20"/>
                <w:lang w:val="pt-BR"/>
              </w:rPr>
            </w:pPr>
            <w:r w:rsidRPr="00F70642">
              <w:rPr>
                <w:sz w:val="20"/>
                <w:szCs w:val="20"/>
                <w:lang w:val="pt-BR"/>
              </w:rPr>
              <w:t>Equipe de Planejamento da Contratação</w:t>
            </w:r>
          </w:p>
        </w:tc>
      </w:tr>
      <w:tr w:rsidR="00A97AC4" w:rsidRPr="00F70642" w:rsidTr="00E67EDC">
        <w:trPr>
          <w:trHeight w:val="264"/>
        </w:trPr>
        <w:tc>
          <w:tcPr>
            <w:tcW w:w="5566"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A97AC4" w:rsidRPr="00F70642" w:rsidRDefault="00A97AC4" w:rsidP="00E67EDC">
            <w:pPr>
              <w:pStyle w:val="TableParagraph"/>
              <w:rPr>
                <w:b/>
                <w:sz w:val="20"/>
                <w:szCs w:val="20"/>
              </w:rPr>
            </w:pPr>
            <w:r w:rsidRPr="00F70642">
              <w:rPr>
                <w:b/>
                <w:sz w:val="20"/>
                <w:szCs w:val="20"/>
              </w:rPr>
              <w:t>Ação de Contingência</w:t>
            </w:r>
          </w:p>
        </w:tc>
        <w:tc>
          <w:tcPr>
            <w:tcW w:w="2682"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A97AC4" w:rsidRPr="00F70642" w:rsidRDefault="00A97AC4" w:rsidP="00E67EDC">
            <w:pPr>
              <w:pStyle w:val="TableParagraph"/>
              <w:ind w:right="204"/>
              <w:rPr>
                <w:b/>
                <w:sz w:val="20"/>
                <w:szCs w:val="20"/>
              </w:rPr>
            </w:pPr>
            <w:r w:rsidRPr="00F70642">
              <w:rPr>
                <w:b/>
                <w:sz w:val="20"/>
                <w:szCs w:val="20"/>
              </w:rPr>
              <w:t>Responsável</w:t>
            </w:r>
          </w:p>
        </w:tc>
      </w:tr>
      <w:tr w:rsidR="00A97AC4" w:rsidRPr="00F70642" w:rsidTr="00E67EDC">
        <w:trPr>
          <w:trHeight w:val="312"/>
        </w:trPr>
        <w:tc>
          <w:tcPr>
            <w:tcW w:w="5566"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A97AC4" w:rsidRPr="00F70642" w:rsidRDefault="00A97AC4" w:rsidP="00E67EDC">
            <w:pPr>
              <w:pStyle w:val="TableParagraph"/>
              <w:ind w:left="70"/>
              <w:rPr>
                <w:sz w:val="20"/>
                <w:szCs w:val="20"/>
              </w:rPr>
            </w:pPr>
            <w:r w:rsidRPr="00F70642">
              <w:rPr>
                <w:sz w:val="20"/>
                <w:szCs w:val="20"/>
              </w:rPr>
              <w:t>Restabelecimento da demanda.</w:t>
            </w:r>
          </w:p>
        </w:tc>
        <w:tc>
          <w:tcPr>
            <w:tcW w:w="2682" w:type="dxa"/>
            <w:tcBorders>
              <w:top w:val="single" w:sz="2" w:space="0" w:color="000001"/>
              <w:left w:val="single" w:sz="2" w:space="0" w:color="000001"/>
              <w:bottom w:val="single" w:sz="2" w:space="0" w:color="000001"/>
              <w:right w:val="single" w:sz="2" w:space="0" w:color="000001"/>
            </w:tcBorders>
            <w:shd w:val="clear" w:color="auto" w:fill="auto"/>
            <w:vAlign w:val="center"/>
          </w:tcPr>
          <w:p w:rsidR="00A97AC4" w:rsidRPr="00F70642" w:rsidRDefault="00A97AC4" w:rsidP="00E67EDC">
            <w:pPr>
              <w:pStyle w:val="TableParagraph"/>
              <w:ind w:left="123" w:right="295" w:hanging="7"/>
              <w:jc w:val="center"/>
              <w:rPr>
                <w:sz w:val="20"/>
                <w:szCs w:val="20"/>
                <w:lang w:val="pt-BR"/>
              </w:rPr>
            </w:pPr>
            <w:r w:rsidRPr="00F70642">
              <w:rPr>
                <w:sz w:val="20"/>
                <w:szCs w:val="20"/>
                <w:lang w:val="pt-BR"/>
              </w:rPr>
              <w:t>Equipe de Planejamento da Contratação</w:t>
            </w:r>
          </w:p>
        </w:tc>
      </w:tr>
    </w:tbl>
    <w:p w:rsidR="00A97AC4" w:rsidRPr="00F70642" w:rsidRDefault="00A97AC4" w:rsidP="00A97AC4">
      <w:pPr>
        <w:pStyle w:val="Corpodetexto"/>
        <w:rPr>
          <w:rFonts w:ascii="Arial" w:hAnsi="Arial" w:cs="Arial"/>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4"/>
        <w:gridCol w:w="811"/>
        <w:gridCol w:w="3011"/>
        <w:gridCol w:w="2692"/>
      </w:tblGrid>
      <w:tr w:rsidR="00A97AC4" w:rsidRPr="00F70642" w:rsidTr="00E67EDC">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pStyle w:val="TableParagraph"/>
              <w:ind w:left="494"/>
              <w:rPr>
                <w:b/>
                <w:sz w:val="20"/>
                <w:szCs w:val="20"/>
              </w:rPr>
            </w:pPr>
            <w:r w:rsidRPr="00F70642">
              <w:rPr>
                <w:b/>
                <w:sz w:val="20"/>
                <w:szCs w:val="20"/>
              </w:rPr>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pStyle w:val="TableParagraph"/>
              <w:ind w:left="70"/>
              <w:jc w:val="center"/>
              <w:rPr>
                <w:sz w:val="20"/>
                <w:szCs w:val="20"/>
                <w:lang w:val="pt-BR"/>
              </w:rPr>
            </w:pPr>
            <w:r w:rsidRPr="00F70642">
              <w:rPr>
                <w:sz w:val="20"/>
                <w:szCs w:val="20"/>
                <w:lang w:val="pt-BR"/>
              </w:rPr>
              <w:t>Não aprovação do Estudo Técnico ou do Termo de Referência.</w:t>
            </w:r>
          </w:p>
        </w:tc>
      </w:tr>
      <w:tr w:rsidR="00A97AC4" w:rsidRPr="00F70642" w:rsidTr="00E67EDC">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pStyle w:val="TableParagraph"/>
              <w:rPr>
                <w:b/>
                <w:sz w:val="20"/>
                <w:szCs w:val="20"/>
                <w:lang w:val="pt-BR"/>
              </w:rPr>
            </w:pPr>
          </w:p>
          <w:p w:rsidR="00A97AC4" w:rsidRPr="00F70642" w:rsidRDefault="00A97AC4" w:rsidP="00E67EDC">
            <w:pPr>
              <w:pStyle w:val="TableParagraph"/>
              <w:ind w:left="132"/>
              <w:rPr>
                <w:b/>
                <w:sz w:val="20"/>
                <w:szCs w:val="20"/>
              </w:rPr>
            </w:pPr>
            <w:r w:rsidRPr="00F70642">
              <w:rPr>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pStyle w:val="TableParagraph"/>
              <w:rPr>
                <w:b/>
                <w:sz w:val="20"/>
                <w:szCs w:val="20"/>
              </w:rPr>
            </w:pPr>
          </w:p>
          <w:p w:rsidR="00A97AC4" w:rsidRPr="00F70642" w:rsidRDefault="00A97AC4" w:rsidP="00E67EDC">
            <w:pPr>
              <w:pStyle w:val="TableParagraph"/>
              <w:ind w:left="98"/>
              <w:rPr>
                <w:sz w:val="20"/>
                <w:szCs w:val="20"/>
              </w:rPr>
            </w:pPr>
            <w:r w:rsidRPr="00F70642">
              <w:rPr>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A97AC4" w:rsidRPr="00F70642" w:rsidRDefault="00A97AC4" w:rsidP="00E67EDC">
            <w:pPr>
              <w:pStyle w:val="TableParagraph"/>
              <w:ind w:left="2023" w:right="2020"/>
              <w:jc w:val="center"/>
              <w:rPr>
                <w:b/>
                <w:sz w:val="20"/>
                <w:szCs w:val="20"/>
              </w:rPr>
            </w:pPr>
            <w:r w:rsidRPr="00F70642">
              <w:rPr>
                <w:b/>
                <w:sz w:val="20"/>
                <w:szCs w:val="20"/>
              </w:rPr>
              <w:t>Dano potencial</w:t>
            </w:r>
          </w:p>
        </w:tc>
      </w:tr>
      <w:tr w:rsidR="00A97AC4" w:rsidRPr="00F70642" w:rsidTr="00E67EDC">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rPr>
                <w:rFonts w:ascii="Arial" w:hAnsi="Arial" w:cs="Arial"/>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rPr>
                <w:rFonts w:ascii="Arial" w:hAnsi="Arial" w:cs="Arial"/>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pStyle w:val="TableParagraph"/>
              <w:ind w:left="70"/>
              <w:rPr>
                <w:sz w:val="20"/>
                <w:szCs w:val="20"/>
                <w:lang w:val="pt-BR"/>
              </w:rPr>
            </w:pPr>
            <w:r w:rsidRPr="00F70642">
              <w:rPr>
                <w:sz w:val="20"/>
                <w:szCs w:val="20"/>
                <w:lang w:val="pt-BR"/>
              </w:rPr>
              <w:t xml:space="preserve">Atraso no processo de contratação e, </w:t>
            </w:r>
            <w:proofErr w:type="spellStart"/>
            <w:r w:rsidRPr="00F70642">
              <w:rPr>
                <w:sz w:val="20"/>
                <w:szCs w:val="20"/>
                <w:lang w:val="pt-BR"/>
              </w:rPr>
              <w:t>consequentemente</w:t>
            </w:r>
            <w:proofErr w:type="spellEnd"/>
            <w:r w:rsidRPr="00F70642">
              <w:rPr>
                <w:sz w:val="20"/>
                <w:szCs w:val="20"/>
                <w:lang w:val="pt-BR"/>
              </w:rPr>
              <w:t>, atraso no início da execução de serviço.</w:t>
            </w:r>
          </w:p>
        </w:tc>
      </w:tr>
      <w:tr w:rsidR="00A97AC4" w:rsidRPr="00F70642" w:rsidTr="00E67EDC">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pStyle w:val="TableParagraph"/>
              <w:ind w:left="799" w:right="2190"/>
              <w:jc w:val="center"/>
              <w:rPr>
                <w:b/>
                <w:sz w:val="20"/>
                <w:szCs w:val="20"/>
              </w:rPr>
            </w:pPr>
            <w:r w:rsidRPr="00F70642">
              <w:rPr>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A97AC4" w:rsidRPr="00F70642" w:rsidRDefault="00A97AC4" w:rsidP="00E67EDC">
            <w:pPr>
              <w:pStyle w:val="TableParagraph"/>
              <w:ind w:right="204"/>
              <w:jc w:val="center"/>
              <w:rPr>
                <w:b/>
                <w:sz w:val="20"/>
                <w:szCs w:val="20"/>
              </w:rPr>
            </w:pPr>
            <w:r w:rsidRPr="00F70642">
              <w:rPr>
                <w:b/>
                <w:sz w:val="20"/>
                <w:szCs w:val="20"/>
              </w:rPr>
              <w:t>Responsável</w:t>
            </w:r>
          </w:p>
        </w:tc>
      </w:tr>
      <w:tr w:rsidR="00A97AC4" w:rsidRPr="00F70642" w:rsidTr="00E67EDC">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97AC4" w:rsidRPr="00F70642" w:rsidRDefault="00A97AC4" w:rsidP="00E67EDC">
            <w:pPr>
              <w:pStyle w:val="TableParagraph"/>
              <w:ind w:left="70" w:right="71"/>
              <w:jc w:val="both"/>
              <w:rPr>
                <w:sz w:val="20"/>
                <w:szCs w:val="20"/>
                <w:lang w:val="pt-BR"/>
              </w:rPr>
            </w:pPr>
            <w:r w:rsidRPr="00F70642">
              <w:rPr>
                <w:sz w:val="20"/>
                <w:szCs w:val="20"/>
                <w:lang w:val="pt-BR"/>
              </w:rPr>
              <w:t xml:space="preserve">Instruir o Estudo Técnico e o </w:t>
            </w:r>
            <w:r w:rsidRPr="00F70642">
              <w:rPr>
                <w:spacing w:val="-4"/>
                <w:sz w:val="20"/>
                <w:szCs w:val="20"/>
                <w:lang w:val="pt-BR"/>
              </w:rPr>
              <w:t xml:space="preserve">Termo </w:t>
            </w:r>
            <w:r w:rsidRPr="00F70642">
              <w:rPr>
                <w:sz w:val="20"/>
                <w:szCs w:val="20"/>
                <w:lang w:val="pt-BR"/>
              </w:rPr>
              <w:t>de Referência em estrita aderência às disposições dos normativos aplicados à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pStyle w:val="TableParagraph"/>
              <w:ind w:left="104" w:right="98"/>
              <w:jc w:val="center"/>
              <w:rPr>
                <w:sz w:val="20"/>
                <w:szCs w:val="20"/>
                <w:lang w:val="pt-BR"/>
              </w:rPr>
            </w:pPr>
            <w:r w:rsidRPr="00F70642">
              <w:rPr>
                <w:sz w:val="20"/>
                <w:szCs w:val="20"/>
                <w:lang w:val="pt-BR"/>
              </w:rPr>
              <w:t>Equipe de Planejamento da Contratação</w:t>
            </w:r>
          </w:p>
        </w:tc>
      </w:tr>
      <w:tr w:rsidR="00A97AC4" w:rsidRPr="00F70642" w:rsidTr="00E67EDC">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pStyle w:val="TableParagraph"/>
              <w:ind w:right="567"/>
              <w:jc w:val="center"/>
              <w:rPr>
                <w:b/>
                <w:sz w:val="20"/>
                <w:szCs w:val="20"/>
              </w:rPr>
            </w:pPr>
            <w:r w:rsidRPr="00F70642">
              <w:rPr>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A97AC4" w:rsidRPr="00F70642" w:rsidRDefault="00A97AC4" w:rsidP="00E67EDC">
            <w:pPr>
              <w:pStyle w:val="TableParagraph"/>
              <w:ind w:right="204"/>
              <w:jc w:val="center"/>
              <w:rPr>
                <w:b/>
                <w:sz w:val="20"/>
                <w:szCs w:val="20"/>
              </w:rPr>
            </w:pPr>
            <w:r w:rsidRPr="00F70642">
              <w:rPr>
                <w:b/>
                <w:sz w:val="20"/>
                <w:szCs w:val="20"/>
              </w:rPr>
              <w:t>Responsável</w:t>
            </w:r>
          </w:p>
        </w:tc>
      </w:tr>
      <w:tr w:rsidR="00A97AC4" w:rsidRPr="00F70642" w:rsidTr="00E67EDC">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97AC4" w:rsidRPr="00F70642" w:rsidRDefault="00A97AC4" w:rsidP="00E67EDC">
            <w:pPr>
              <w:pStyle w:val="TableParagraph"/>
              <w:ind w:left="70"/>
              <w:jc w:val="both"/>
              <w:rPr>
                <w:sz w:val="20"/>
                <w:szCs w:val="20"/>
                <w:lang w:val="pt-BR"/>
              </w:rPr>
            </w:pPr>
            <w:r w:rsidRPr="00F70642">
              <w:rPr>
                <w:sz w:val="20"/>
                <w:szCs w:val="20"/>
                <w:lang w:val="pt-BR"/>
              </w:rPr>
              <w:t xml:space="preserve">Exposição do arcabouço legal em que a contratação da </w:t>
            </w:r>
            <w:r>
              <w:rPr>
                <w:sz w:val="20"/>
                <w:szCs w:val="20"/>
                <w:lang w:val="pt-BR"/>
              </w:rPr>
              <w:t>realização do fornecimento</w:t>
            </w:r>
            <w:r w:rsidRPr="00F70642">
              <w:rPr>
                <w:sz w:val="20"/>
                <w:szCs w:val="20"/>
                <w:lang w:val="pt-BR"/>
              </w:rPr>
              <w:t>.</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pStyle w:val="TableParagraph"/>
              <w:ind w:left="412" w:right="295" w:hanging="90"/>
              <w:jc w:val="center"/>
              <w:rPr>
                <w:sz w:val="20"/>
                <w:szCs w:val="20"/>
                <w:lang w:val="pt-BR"/>
              </w:rPr>
            </w:pPr>
            <w:r w:rsidRPr="00F70642">
              <w:rPr>
                <w:sz w:val="20"/>
                <w:szCs w:val="20"/>
                <w:lang w:val="pt-BR"/>
              </w:rPr>
              <w:t>Equipe de Planejamento da Contratação</w:t>
            </w:r>
          </w:p>
        </w:tc>
      </w:tr>
    </w:tbl>
    <w:p w:rsidR="00A97AC4" w:rsidRPr="00F70642" w:rsidRDefault="00A97AC4" w:rsidP="00A97AC4">
      <w:pPr>
        <w:pStyle w:val="Corpodetexto"/>
        <w:rPr>
          <w:rFonts w:ascii="Arial" w:hAnsi="Arial" w:cs="Arial"/>
        </w:rPr>
      </w:pPr>
    </w:p>
    <w:p w:rsidR="00A97AC4" w:rsidRDefault="00A97AC4" w:rsidP="00A97AC4">
      <w:pPr>
        <w:pStyle w:val="Heading21"/>
        <w:numPr>
          <w:ilvl w:val="0"/>
          <w:numId w:val="34"/>
        </w:numPr>
        <w:rPr>
          <w:rFonts w:ascii="Arial" w:hAnsi="Arial" w:cs="Arial"/>
          <w:sz w:val="24"/>
          <w:szCs w:val="24"/>
        </w:rPr>
      </w:pPr>
      <w:r w:rsidRPr="00F70642">
        <w:rPr>
          <w:rFonts w:ascii="Arial" w:hAnsi="Arial" w:cs="Arial"/>
          <w:sz w:val="24"/>
          <w:szCs w:val="24"/>
        </w:rPr>
        <w:t>RISCOS - FASE DE LICITAÇÃO</w:t>
      </w:r>
    </w:p>
    <w:p w:rsidR="00A97AC4" w:rsidRPr="00F70642" w:rsidRDefault="00A97AC4" w:rsidP="00A97AC4">
      <w:pPr>
        <w:pStyle w:val="Heading21"/>
        <w:ind w:left="1030"/>
        <w:rPr>
          <w:rFonts w:ascii="Arial" w:hAnsi="Arial" w:cs="Arial"/>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667"/>
        <w:gridCol w:w="811"/>
        <w:gridCol w:w="3078"/>
        <w:gridCol w:w="2692"/>
      </w:tblGrid>
      <w:tr w:rsidR="00A97AC4" w:rsidRPr="00F70642" w:rsidTr="00E67EDC">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pStyle w:val="TableParagraph"/>
              <w:ind w:left="494"/>
              <w:rPr>
                <w:b/>
                <w:sz w:val="20"/>
                <w:szCs w:val="20"/>
              </w:rPr>
            </w:pPr>
            <w:r w:rsidRPr="00F70642">
              <w:rPr>
                <w:b/>
                <w:sz w:val="20"/>
                <w:szCs w:val="20"/>
              </w:rPr>
              <w:t>Risco 3</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pStyle w:val="western"/>
              <w:spacing w:beforeAutospacing="0" w:after="0" w:line="276" w:lineRule="auto"/>
              <w:jc w:val="center"/>
              <w:rPr>
                <w:rFonts w:ascii="Arial" w:hAnsi="Arial" w:cs="Arial"/>
                <w:b/>
                <w:color w:val="00000A"/>
                <w:sz w:val="20"/>
                <w:szCs w:val="20"/>
              </w:rPr>
            </w:pPr>
            <w:r w:rsidRPr="00F70642">
              <w:rPr>
                <w:rFonts w:ascii="Arial" w:hAnsi="Arial" w:cs="Arial"/>
                <w:sz w:val="20"/>
                <w:szCs w:val="20"/>
              </w:rPr>
              <w:t>Deficiências do ato convocatório; critérios de julgamento, prazos e sanções, entre outros.</w:t>
            </w:r>
          </w:p>
        </w:tc>
      </w:tr>
      <w:tr w:rsidR="00A97AC4" w:rsidRPr="00F70642" w:rsidTr="00E67EDC">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pStyle w:val="TableParagraph"/>
              <w:ind w:left="132"/>
              <w:rPr>
                <w:b/>
                <w:sz w:val="20"/>
                <w:szCs w:val="20"/>
              </w:rPr>
            </w:pPr>
            <w:r w:rsidRPr="00F70642">
              <w:rPr>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pStyle w:val="TableParagraph"/>
              <w:ind w:left="98"/>
              <w:rPr>
                <w:sz w:val="20"/>
                <w:szCs w:val="20"/>
              </w:rPr>
            </w:pPr>
            <w:r w:rsidRPr="00F70642">
              <w:rPr>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A97AC4" w:rsidRPr="00F70642" w:rsidRDefault="00A97AC4" w:rsidP="00E67EDC">
            <w:pPr>
              <w:pStyle w:val="TableParagraph"/>
              <w:ind w:left="2023" w:right="2020"/>
              <w:jc w:val="center"/>
              <w:rPr>
                <w:b/>
                <w:sz w:val="20"/>
                <w:szCs w:val="20"/>
              </w:rPr>
            </w:pPr>
            <w:r w:rsidRPr="00F70642">
              <w:rPr>
                <w:b/>
                <w:sz w:val="20"/>
                <w:szCs w:val="20"/>
              </w:rPr>
              <w:t>Dano potencial</w:t>
            </w:r>
          </w:p>
        </w:tc>
      </w:tr>
      <w:tr w:rsidR="00A97AC4" w:rsidRPr="00F70642" w:rsidTr="00E67EDC">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rPr>
                <w:rFonts w:ascii="Arial" w:hAnsi="Arial" w:cs="Arial"/>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rPr>
                <w:rFonts w:ascii="Arial" w:hAnsi="Arial" w:cs="Arial"/>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pStyle w:val="western"/>
              <w:spacing w:beforeAutospacing="0" w:after="0" w:line="276" w:lineRule="auto"/>
              <w:jc w:val="center"/>
              <w:rPr>
                <w:rFonts w:ascii="Arial" w:hAnsi="Arial" w:cs="Arial"/>
                <w:sz w:val="20"/>
                <w:szCs w:val="20"/>
              </w:rPr>
            </w:pPr>
            <w:r w:rsidRPr="00F70642">
              <w:rPr>
                <w:rFonts w:ascii="Arial" w:hAnsi="Arial" w:cs="Arial"/>
                <w:sz w:val="20"/>
                <w:szCs w:val="20"/>
              </w:rPr>
              <w:t>Encerramento da Licitação.</w:t>
            </w:r>
          </w:p>
        </w:tc>
      </w:tr>
      <w:tr w:rsidR="00A97AC4" w:rsidRPr="00F70642" w:rsidTr="00E67EDC">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pStyle w:val="TableParagraph"/>
              <w:jc w:val="center"/>
              <w:rPr>
                <w:b/>
                <w:sz w:val="20"/>
                <w:szCs w:val="20"/>
              </w:rPr>
            </w:pPr>
            <w:r w:rsidRPr="00F70642">
              <w:rPr>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A97AC4" w:rsidRPr="00F70642" w:rsidRDefault="00A97AC4" w:rsidP="00E67EDC">
            <w:pPr>
              <w:pStyle w:val="TableParagraph"/>
              <w:ind w:right="204"/>
              <w:jc w:val="center"/>
              <w:rPr>
                <w:b/>
                <w:sz w:val="20"/>
                <w:szCs w:val="20"/>
              </w:rPr>
            </w:pPr>
            <w:r w:rsidRPr="00F70642">
              <w:rPr>
                <w:b/>
                <w:sz w:val="20"/>
                <w:szCs w:val="20"/>
              </w:rPr>
              <w:t>Responsável</w:t>
            </w:r>
          </w:p>
        </w:tc>
      </w:tr>
      <w:tr w:rsidR="00A97AC4" w:rsidRPr="00F70642" w:rsidTr="00E67EDC">
        <w:trPr>
          <w:trHeight w:val="590"/>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97AC4" w:rsidRPr="00F70642" w:rsidRDefault="00A97AC4" w:rsidP="00E67EDC">
            <w:pPr>
              <w:pStyle w:val="western"/>
              <w:spacing w:beforeAutospacing="0" w:after="0" w:line="276" w:lineRule="auto"/>
              <w:rPr>
                <w:rFonts w:ascii="Arial" w:hAnsi="Arial" w:cs="Arial"/>
                <w:sz w:val="20"/>
                <w:szCs w:val="20"/>
              </w:rPr>
            </w:pPr>
            <w:r w:rsidRPr="00F70642">
              <w:rPr>
                <w:rFonts w:ascii="Arial" w:hAnsi="Arial" w:cs="Arial"/>
                <w:sz w:val="20"/>
                <w:szCs w:val="20"/>
              </w:rPr>
              <w:t>Capacitação de servidores; incorporar as atualizações da legislação (acórdãos TCU); Estabelecer rotinas de revisão.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pStyle w:val="TableParagraph"/>
              <w:ind w:left="104" w:right="98"/>
              <w:jc w:val="center"/>
              <w:rPr>
                <w:sz w:val="20"/>
                <w:szCs w:val="20"/>
              </w:rPr>
            </w:pPr>
            <w:r w:rsidRPr="00F70642">
              <w:rPr>
                <w:sz w:val="20"/>
                <w:szCs w:val="20"/>
              </w:rPr>
              <w:t>Equipe de Licitação</w:t>
            </w:r>
          </w:p>
        </w:tc>
      </w:tr>
      <w:tr w:rsidR="00A97AC4" w:rsidRPr="00F70642" w:rsidTr="00E67EDC">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pStyle w:val="TableParagraph"/>
              <w:jc w:val="center"/>
              <w:rPr>
                <w:b/>
                <w:sz w:val="20"/>
                <w:szCs w:val="20"/>
              </w:rPr>
            </w:pPr>
            <w:r w:rsidRPr="00F70642">
              <w:rPr>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A97AC4" w:rsidRPr="00F70642" w:rsidRDefault="00A97AC4" w:rsidP="00E67EDC">
            <w:pPr>
              <w:pStyle w:val="TableParagraph"/>
              <w:ind w:right="204"/>
              <w:jc w:val="center"/>
              <w:rPr>
                <w:b/>
                <w:sz w:val="20"/>
                <w:szCs w:val="20"/>
              </w:rPr>
            </w:pPr>
            <w:r w:rsidRPr="00F70642">
              <w:rPr>
                <w:b/>
                <w:sz w:val="20"/>
                <w:szCs w:val="20"/>
              </w:rPr>
              <w:t>Responsável</w:t>
            </w:r>
          </w:p>
        </w:tc>
      </w:tr>
      <w:tr w:rsidR="00A97AC4" w:rsidRPr="00F70642" w:rsidTr="00E67EDC">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97AC4" w:rsidRPr="00F70642" w:rsidRDefault="00A97AC4" w:rsidP="00E67EDC">
            <w:pPr>
              <w:pStyle w:val="TableParagraph"/>
              <w:ind w:left="70"/>
              <w:jc w:val="center"/>
              <w:rPr>
                <w:sz w:val="20"/>
                <w:szCs w:val="20"/>
              </w:rPr>
            </w:pPr>
            <w:r w:rsidRPr="00F70642">
              <w:rPr>
                <w:sz w:val="20"/>
                <w:szCs w:val="20"/>
              </w:rPr>
              <w:t>Suspensão da licitação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pStyle w:val="TableParagraph"/>
              <w:ind w:left="412" w:right="295" w:hanging="90"/>
              <w:jc w:val="center"/>
              <w:rPr>
                <w:sz w:val="20"/>
                <w:szCs w:val="20"/>
              </w:rPr>
            </w:pPr>
            <w:r w:rsidRPr="00F70642">
              <w:rPr>
                <w:sz w:val="20"/>
                <w:szCs w:val="20"/>
              </w:rPr>
              <w:t>Equipe de Licitação</w:t>
            </w:r>
          </w:p>
        </w:tc>
      </w:tr>
    </w:tbl>
    <w:p w:rsidR="00A97AC4" w:rsidRPr="00F70642" w:rsidRDefault="00A97AC4" w:rsidP="00A97AC4">
      <w:pPr>
        <w:pStyle w:val="Corpodetexto"/>
        <w:rPr>
          <w:rFonts w:ascii="Arial" w:hAnsi="Arial" w:cs="Arial"/>
        </w:rPr>
      </w:pPr>
    </w:p>
    <w:p w:rsidR="00A97AC4" w:rsidRDefault="00A97AC4" w:rsidP="00A97AC4">
      <w:pPr>
        <w:pStyle w:val="Heading21"/>
        <w:numPr>
          <w:ilvl w:val="0"/>
          <w:numId w:val="35"/>
        </w:numPr>
        <w:rPr>
          <w:rFonts w:ascii="Arial" w:hAnsi="Arial" w:cs="Arial"/>
          <w:sz w:val="24"/>
          <w:szCs w:val="24"/>
        </w:rPr>
      </w:pPr>
      <w:r w:rsidRPr="00F70642">
        <w:rPr>
          <w:rFonts w:ascii="Arial" w:hAnsi="Arial" w:cs="Arial"/>
          <w:sz w:val="24"/>
          <w:szCs w:val="24"/>
        </w:rPr>
        <w:t>- RISCOS – GESTÃO DO CONTRATO</w:t>
      </w:r>
    </w:p>
    <w:p w:rsidR="00A97AC4" w:rsidRPr="00F70642" w:rsidRDefault="00A97AC4" w:rsidP="00A97AC4">
      <w:pPr>
        <w:pStyle w:val="Heading21"/>
        <w:ind w:left="1030"/>
        <w:rPr>
          <w:rFonts w:ascii="Arial" w:hAnsi="Arial" w:cs="Arial"/>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667"/>
        <w:gridCol w:w="855"/>
        <w:gridCol w:w="3051"/>
        <w:gridCol w:w="2675"/>
      </w:tblGrid>
      <w:tr w:rsidR="00A97AC4" w:rsidRPr="00F70642" w:rsidTr="00E67EDC">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pStyle w:val="TableParagraph"/>
              <w:ind w:left="494"/>
              <w:rPr>
                <w:b/>
                <w:sz w:val="20"/>
                <w:szCs w:val="20"/>
              </w:rPr>
            </w:pPr>
            <w:r w:rsidRPr="00F70642">
              <w:rPr>
                <w:b/>
                <w:sz w:val="20"/>
                <w:szCs w:val="20"/>
              </w:rPr>
              <w:t>Risco 4</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pStyle w:val="western"/>
              <w:spacing w:beforeAutospacing="0" w:after="0" w:line="276" w:lineRule="auto"/>
              <w:jc w:val="center"/>
              <w:rPr>
                <w:rFonts w:ascii="Arial" w:hAnsi="Arial" w:cs="Arial"/>
                <w:b/>
                <w:color w:val="00000A"/>
                <w:sz w:val="20"/>
                <w:szCs w:val="20"/>
              </w:rPr>
            </w:pPr>
            <w:r w:rsidRPr="00F70642">
              <w:rPr>
                <w:rFonts w:ascii="Arial" w:hAnsi="Arial" w:cs="Arial"/>
                <w:sz w:val="20"/>
                <w:szCs w:val="20"/>
              </w:rPr>
              <w:t>Inércia frente a descumprimento de obrigações contratuais. Falha ou omissão no registro dos atos e fatos do contrato</w:t>
            </w:r>
          </w:p>
        </w:tc>
      </w:tr>
      <w:tr w:rsidR="00A97AC4" w:rsidRPr="00F70642" w:rsidTr="00E67EDC">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pStyle w:val="TableParagraph"/>
              <w:ind w:left="132"/>
              <w:rPr>
                <w:b/>
                <w:sz w:val="20"/>
                <w:szCs w:val="20"/>
              </w:rPr>
            </w:pPr>
            <w:r w:rsidRPr="00F70642">
              <w:rPr>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pStyle w:val="TableParagraph"/>
              <w:ind w:left="98"/>
              <w:rPr>
                <w:sz w:val="20"/>
                <w:szCs w:val="20"/>
              </w:rPr>
            </w:pPr>
            <w:r w:rsidRPr="00F70642">
              <w:rPr>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rsidR="00A97AC4" w:rsidRPr="00F70642" w:rsidRDefault="00A97AC4" w:rsidP="00E67EDC">
            <w:pPr>
              <w:pStyle w:val="TableParagraph"/>
              <w:ind w:left="2023" w:right="2020"/>
              <w:jc w:val="center"/>
              <w:rPr>
                <w:b/>
                <w:sz w:val="20"/>
                <w:szCs w:val="20"/>
              </w:rPr>
            </w:pPr>
            <w:r w:rsidRPr="00F70642">
              <w:rPr>
                <w:b/>
                <w:sz w:val="20"/>
                <w:szCs w:val="20"/>
              </w:rPr>
              <w:t>Dano potencial</w:t>
            </w:r>
          </w:p>
        </w:tc>
      </w:tr>
      <w:tr w:rsidR="00A97AC4" w:rsidRPr="00F70642" w:rsidTr="00E67EDC">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rPr>
                <w:rFonts w:ascii="Arial" w:hAnsi="Arial" w:cs="Arial"/>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rPr>
                <w:rFonts w:ascii="Arial" w:hAnsi="Arial" w:cs="Arial"/>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pStyle w:val="western"/>
              <w:spacing w:beforeAutospacing="0" w:after="0" w:line="276" w:lineRule="auto"/>
              <w:jc w:val="both"/>
              <w:rPr>
                <w:rFonts w:ascii="Arial" w:hAnsi="Arial" w:cs="Arial"/>
                <w:color w:val="00000A"/>
                <w:sz w:val="20"/>
                <w:szCs w:val="20"/>
              </w:rPr>
            </w:pPr>
            <w:r w:rsidRPr="00F70642">
              <w:rPr>
                <w:rFonts w:ascii="Arial" w:hAnsi="Arial" w:cs="Arial"/>
                <w:color w:val="00000A"/>
                <w:sz w:val="20"/>
                <w:szCs w:val="20"/>
              </w:rPr>
              <w:t>Desabastecimento d</w:t>
            </w:r>
            <w:r>
              <w:rPr>
                <w:rFonts w:ascii="Arial" w:hAnsi="Arial" w:cs="Arial"/>
                <w:color w:val="00000A"/>
                <w:sz w:val="20"/>
                <w:szCs w:val="20"/>
              </w:rPr>
              <w:t>os</w:t>
            </w:r>
            <w:r w:rsidRPr="00F70642">
              <w:rPr>
                <w:rFonts w:ascii="Arial" w:hAnsi="Arial" w:cs="Arial"/>
                <w:color w:val="00000A"/>
                <w:sz w:val="20"/>
                <w:szCs w:val="20"/>
              </w:rPr>
              <w:t xml:space="preserve"> gêneros alimentício</w:t>
            </w:r>
            <w:r>
              <w:rPr>
                <w:rFonts w:ascii="Arial" w:hAnsi="Arial" w:cs="Arial"/>
                <w:color w:val="00000A"/>
                <w:sz w:val="20"/>
                <w:szCs w:val="20"/>
              </w:rPr>
              <w:t>s</w:t>
            </w:r>
            <w:r w:rsidRPr="00F70642">
              <w:rPr>
                <w:rFonts w:ascii="Arial" w:hAnsi="Arial" w:cs="Arial"/>
                <w:color w:val="00000A"/>
                <w:sz w:val="20"/>
                <w:szCs w:val="20"/>
              </w:rPr>
              <w:t xml:space="preserve"> nos setores secretaria de </w:t>
            </w:r>
            <w:r>
              <w:rPr>
                <w:rFonts w:ascii="Arial" w:hAnsi="Arial" w:cs="Arial"/>
                <w:color w:val="00000A"/>
                <w:sz w:val="20"/>
                <w:szCs w:val="20"/>
              </w:rPr>
              <w:t>desenvolvimento social</w:t>
            </w:r>
            <w:r w:rsidRPr="00F70642">
              <w:rPr>
                <w:rFonts w:ascii="Arial" w:hAnsi="Arial" w:cs="Arial"/>
                <w:color w:val="00000A"/>
                <w:sz w:val="20"/>
                <w:szCs w:val="20"/>
              </w:rPr>
              <w:t xml:space="preserve">. </w:t>
            </w:r>
          </w:p>
        </w:tc>
      </w:tr>
      <w:tr w:rsidR="00A97AC4" w:rsidRPr="00F70642" w:rsidTr="00E67EDC">
        <w:trPr>
          <w:trHeight w:val="318"/>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pStyle w:val="TableParagraph"/>
              <w:jc w:val="center"/>
              <w:rPr>
                <w:b/>
                <w:sz w:val="20"/>
                <w:szCs w:val="20"/>
                <w:lang w:val="pt-BR"/>
              </w:rPr>
            </w:pPr>
            <w:r w:rsidRPr="00F70642">
              <w:rPr>
                <w:b/>
                <w:sz w:val="20"/>
                <w:szCs w:val="20"/>
                <w:lang w:val="pt-BR"/>
              </w:rPr>
              <w:t>Ação Preventiva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rsidR="00A97AC4" w:rsidRPr="00F70642" w:rsidRDefault="00A97AC4" w:rsidP="00E67EDC">
            <w:pPr>
              <w:pStyle w:val="TableParagraph"/>
              <w:ind w:right="204"/>
              <w:jc w:val="center"/>
              <w:rPr>
                <w:b/>
                <w:sz w:val="20"/>
                <w:szCs w:val="20"/>
                <w:lang w:val="pt-BR"/>
              </w:rPr>
            </w:pPr>
            <w:r w:rsidRPr="00F70642">
              <w:rPr>
                <w:b/>
                <w:sz w:val="20"/>
                <w:szCs w:val="20"/>
                <w:lang w:val="pt-BR"/>
              </w:rPr>
              <w:t>Responsáve</w:t>
            </w:r>
            <w:r>
              <w:rPr>
                <w:b/>
                <w:sz w:val="20"/>
                <w:szCs w:val="20"/>
                <w:lang w:val="pt-BR"/>
              </w:rPr>
              <w:t>is</w:t>
            </w:r>
          </w:p>
        </w:tc>
      </w:tr>
      <w:tr w:rsidR="00A97AC4" w:rsidRPr="00F70642" w:rsidTr="00E67EDC">
        <w:trPr>
          <w:trHeight w:val="837"/>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97AC4" w:rsidRPr="00F70642" w:rsidRDefault="00A97AC4" w:rsidP="00E67EDC">
            <w:pPr>
              <w:pStyle w:val="western"/>
              <w:spacing w:beforeAutospacing="0" w:after="0"/>
              <w:jc w:val="both"/>
              <w:rPr>
                <w:rFonts w:ascii="Arial" w:hAnsi="Arial" w:cs="Arial"/>
                <w:color w:val="00000A"/>
                <w:sz w:val="20"/>
                <w:szCs w:val="20"/>
              </w:rPr>
            </w:pPr>
            <w:r w:rsidRPr="00F70642">
              <w:rPr>
                <w:rFonts w:ascii="Arial" w:hAnsi="Arial" w:cs="Arial"/>
                <w:color w:val="00000A"/>
                <w:sz w:val="20"/>
                <w:szCs w:val="20"/>
              </w:rPr>
              <w:t>Capacitação de servidores; Conhecimento dos termos contratuais serem executado. Conhecimentos das responsabilidades dos fiscais.</w:t>
            </w:r>
          </w:p>
          <w:p w:rsidR="00A97AC4" w:rsidRPr="00F70642" w:rsidRDefault="00A97AC4" w:rsidP="00E67EDC">
            <w:pPr>
              <w:pStyle w:val="western"/>
              <w:spacing w:beforeAutospacing="0" w:after="0"/>
              <w:jc w:val="both"/>
              <w:rPr>
                <w:rFonts w:ascii="Arial" w:hAnsi="Arial" w:cs="Arial"/>
                <w:color w:val="00000A"/>
                <w:sz w:val="20"/>
                <w:szCs w:val="20"/>
              </w:rPr>
            </w:pPr>
            <w:r w:rsidRPr="00F70642">
              <w:rPr>
                <w:rFonts w:ascii="Arial" w:hAnsi="Arial" w:cs="Arial"/>
                <w:sz w:val="20"/>
                <w:szCs w:val="20"/>
              </w:rPr>
              <w:t>Estabelecer modelos e rotinas de acompanhamento contratual.</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pStyle w:val="TableParagraph"/>
              <w:ind w:left="104" w:right="98"/>
              <w:jc w:val="center"/>
              <w:rPr>
                <w:sz w:val="20"/>
                <w:szCs w:val="20"/>
                <w:lang w:val="pt-BR"/>
              </w:rPr>
            </w:pPr>
          </w:p>
          <w:p w:rsidR="00A97AC4" w:rsidRDefault="00A97AC4" w:rsidP="00E67EDC">
            <w:pPr>
              <w:pStyle w:val="TableParagraph"/>
              <w:ind w:left="104" w:right="98"/>
              <w:jc w:val="center"/>
              <w:rPr>
                <w:sz w:val="20"/>
                <w:szCs w:val="20"/>
                <w:lang w:val="pt-BR"/>
              </w:rPr>
            </w:pPr>
            <w:r w:rsidRPr="00F70642">
              <w:rPr>
                <w:sz w:val="20"/>
                <w:szCs w:val="20"/>
                <w:lang w:val="pt-BR"/>
              </w:rPr>
              <w:t>Fiscal técnico e administrativo</w:t>
            </w:r>
          </w:p>
          <w:p w:rsidR="00A97AC4" w:rsidRPr="00F70642" w:rsidRDefault="00A97AC4" w:rsidP="00E67EDC">
            <w:pPr>
              <w:pStyle w:val="TableParagraph"/>
              <w:ind w:left="104" w:right="98"/>
              <w:jc w:val="center"/>
              <w:rPr>
                <w:sz w:val="20"/>
                <w:szCs w:val="20"/>
                <w:lang w:val="pt-BR"/>
              </w:rPr>
            </w:pPr>
            <w:r w:rsidRPr="00F70642">
              <w:rPr>
                <w:sz w:val="20"/>
                <w:szCs w:val="20"/>
                <w:lang w:val="pt-BR"/>
              </w:rPr>
              <w:t>Gestor do Contrato</w:t>
            </w:r>
          </w:p>
        </w:tc>
      </w:tr>
      <w:tr w:rsidR="00A97AC4" w:rsidRPr="00F70642" w:rsidTr="00E67EDC">
        <w:trPr>
          <w:trHeight w:val="264"/>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pStyle w:val="TableParagraph"/>
              <w:jc w:val="center"/>
              <w:rPr>
                <w:b/>
                <w:sz w:val="20"/>
                <w:szCs w:val="20"/>
              </w:rPr>
            </w:pPr>
            <w:r w:rsidRPr="00F70642">
              <w:rPr>
                <w:b/>
                <w:sz w:val="20"/>
                <w:szCs w:val="20"/>
              </w:rPr>
              <w:t>Ação de Contingência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rsidR="00A97AC4" w:rsidRPr="00F70642" w:rsidRDefault="00A97AC4" w:rsidP="00E67EDC">
            <w:pPr>
              <w:pStyle w:val="TableParagraph"/>
              <w:ind w:right="204"/>
              <w:jc w:val="center"/>
              <w:rPr>
                <w:b/>
                <w:sz w:val="20"/>
                <w:szCs w:val="20"/>
              </w:rPr>
            </w:pPr>
            <w:r w:rsidRPr="00F70642">
              <w:rPr>
                <w:b/>
                <w:sz w:val="20"/>
                <w:szCs w:val="20"/>
              </w:rPr>
              <w:t>Responsáve</w:t>
            </w:r>
            <w:r>
              <w:rPr>
                <w:b/>
                <w:sz w:val="20"/>
                <w:szCs w:val="20"/>
              </w:rPr>
              <w:t>is</w:t>
            </w:r>
          </w:p>
        </w:tc>
      </w:tr>
      <w:tr w:rsidR="00A97AC4" w:rsidRPr="00F70642" w:rsidTr="00E67EDC">
        <w:trPr>
          <w:trHeight w:val="312"/>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97AC4" w:rsidRPr="00F70642" w:rsidRDefault="00A97AC4" w:rsidP="00E67EDC">
            <w:pPr>
              <w:pStyle w:val="TableParagraph"/>
              <w:ind w:left="70"/>
              <w:jc w:val="center"/>
              <w:rPr>
                <w:sz w:val="20"/>
                <w:szCs w:val="20"/>
                <w:lang w:val="pt-BR"/>
              </w:rPr>
            </w:pPr>
            <w:r w:rsidRPr="00F70642">
              <w:rPr>
                <w:sz w:val="20"/>
                <w:szCs w:val="20"/>
                <w:lang w:val="pt-BR"/>
              </w:rPr>
              <w:t>Sanções administrativas. Responsabilização da Gestão e fiscalização contratual.</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rsidR="00A97AC4" w:rsidRDefault="00A97AC4" w:rsidP="00E67EDC">
            <w:pPr>
              <w:pStyle w:val="TableParagraph"/>
              <w:jc w:val="center"/>
              <w:rPr>
                <w:sz w:val="20"/>
                <w:szCs w:val="20"/>
                <w:lang w:val="pt-BR"/>
              </w:rPr>
            </w:pPr>
            <w:r w:rsidRPr="00F70642">
              <w:rPr>
                <w:sz w:val="20"/>
                <w:szCs w:val="20"/>
                <w:lang w:val="pt-BR"/>
              </w:rPr>
              <w:t>Fiscal técnico e administrativo</w:t>
            </w:r>
          </w:p>
          <w:p w:rsidR="00A97AC4" w:rsidRPr="00F70642" w:rsidRDefault="00A97AC4" w:rsidP="00E67EDC">
            <w:pPr>
              <w:pStyle w:val="TableParagraph"/>
              <w:jc w:val="center"/>
              <w:rPr>
                <w:sz w:val="20"/>
                <w:szCs w:val="20"/>
                <w:lang w:val="pt-BR"/>
              </w:rPr>
            </w:pPr>
            <w:r w:rsidRPr="00F70642">
              <w:rPr>
                <w:sz w:val="20"/>
                <w:szCs w:val="20"/>
                <w:lang w:val="pt-BR"/>
              </w:rPr>
              <w:t xml:space="preserve"> Gestor do Contrato</w:t>
            </w:r>
          </w:p>
        </w:tc>
      </w:tr>
    </w:tbl>
    <w:p w:rsidR="00A97AC4" w:rsidRPr="00F70642" w:rsidRDefault="00A97AC4" w:rsidP="00A97AC4">
      <w:pPr>
        <w:pStyle w:val="Corpodetexto"/>
        <w:rPr>
          <w:rFonts w:ascii="Arial" w:hAnsi="Arial" w:cs="Arial"/>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667"/>
        <w:gridCol w:w="745"/>
        <w:gridCol w:w="3113"/>
        <w:gridCol w:w="2723"/>
      </w:tblGrid>
      <w:tr w:rsidR="00A97AC4" w:rsidRPr="00F70642" w:rsidTr="00E67EDC">
        <w:trPr>
          <w:trHeight w:val="565"/>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pStyle w:val="TableParagraph"/>
              <w:ind w:left="494"/>
              <w:rPr>
                <w:b/>
                <w:sz w:val="20"/>
                <w:szCs w:val="20"/>
              </w:rPr>
            </w:pPr>
            <w:r w:rsidRPr="00F70642">
              <w:rPr>
                <w:b/>
                <w:sz w:val="20"/>
                <w:szCs w:val="20"/>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jc w:val="center"/>
              <w:rPr>
                <w:rFonts w:ascii="Arial" w:hAnsi="Arial" w:cs="Arial"/>
                <w:b/>
              </w:rPr>
            </w:pPr>
            <w:r w:rsidRPr="00F70642">
              <w:rPr>
                <w:rFonts w:ascii="Arial" w:hAnsi="Arial" w:cs="Arial"/>
              </w:rPr>
              <w:t>Descumprimento das obrigações trabalhistas, previdenciárias e com FGTS da Contratada.</w:t>
            </w:r>
          </w:p>
        </w:tc>
      </w:tr>
      <w:tr w:rsidR="00A97AC4" w:rsidRPr="00F70642" w:rsidTr="00E67EDC">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pStyle w:val="TableParagraph"/>
              <w:ind w:left="132"/>
              <w:rPr>
                <w:b/>
                <w:sz w:val="20"/>
                <w:szCs w:val="20"/>
              </w:rPr>
            </w:pPr>
            <w:r w:rsidRPr="00F70642">
              <w:rPr>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pStyle w:val="TableParagraph"/>
              <w:ind w:left="98"/>
              <w:jc w:val="center"/>
              <w:rPr>
                <w:sz w:val="20"/>
                <w:szCs w:val="20"/>
              </w:rPr>
            </w:pPr>
            <w:r w:rsidRPr="00F70642">
              <w:rPr>
                <w:sz w:val="20"/>
                <w:szCs w:val="20"/>
              </w:rPr>
              <w:t>Alta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A97AC4" w:rsidRPr="00F70642" w:rsidRDefault="00A97AC4" w:rsidP="00E67EDC">
            <w:pPr>
              <w:pStyle w:val="TableParagraph"/>
              <w:ind w:left="2023" w:right="2020"/>
              <w:jc w:val="center"/>
              <w:rPr>
                <w:b/>
                <w:sz w:val="20"/>
                <w:szCs w:val="20"/>
              </w:rPr>
            </w:pPr>
            <w:r w:rsidRPr="00F70642">
              <w:rPr>
                <w:b/>
                <w:sz w:val="20"/>
                <w:szCs w:val="20"/>
              </w:rPr>
              <w:t>Dano potencial</w:t>
            </w:r>
          </w:p>
        </w:tc>
      </w:tr>
      <w:tr w:rsidR="00A97AC4" w:rsidRPr="00F70642" w:rsidTr="00E67EDC">
        <w:trPr>
          <w:trHeight w:val="58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rPr>
                <w:rFonts w:ascii="Arial" w:hAnsi="Arial" w:cs="Arial"/>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rPr>
                <w:rFonts w:ascii="Arial" w:hAnsi="Arial" w:cs="Arial"/>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A97AC4" w:rsidRPr="00F70642" w:rsidRDefault="00A97AC4" w:rsidP="00E67EDC">
            <w:pPr>
              <w:pStyle w:val="western"/>
              <w:spacing w:beforeAutospacing="0" w:after="0" w:line="276" w:lineRule="auto"/>
              <w:jc w:val="center"/>
              <w:rPr>
                <w:rFonts w:ascii="Arial" w:hAnsi="Arial" w:cs="Arial"/>
                <w:color w:val="00000A"/>
                <w:sz w:val="20"/>
                <w:szCs w:val="20"/>
              </w:rPr>
            </w:pPr>
            <w:r w:rsidRPr="00F70642">
              <w:rPr>
                <w:rFonts w:ascii="Arial" w:hAnsi="Arial" w:cs="Arial"/>
                <w:color w:val="00000A"/>
                <w:sz w:val="20"/>
                <w:szCs w:val="20"/>
              </w:rPr>
              <w:t>Responsabilização subsidiária da Administração</w:t>
            </w:r>
          </w:p>
        </w:tc>
      </w:tr>
      <w:tr w:rsidR="00A97AC4" w:rsidRPr="00F70642" w:rsidTr="00E67EDC">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pStyle w:val="TableParagraph"/>
              <w:jc w:val="center"/>
              <w:rPr>
                <w:b/>
                <w:sz w:val="20"/>
                <w:szCs w:val="20"/>
              </w:rPr>
            </w:pPr>
            <w:r w:rsidRPr="00F70642">
              <w:rPr>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A97AC4" w:rsidRPr="00F70642" w:rsidRDefault="00A97AC4" w:rsidP="00E67EDC">
            <w:pPr>
              <w:pStyle w:val="TableParagraph"/>
              <w:ind w:right="204"/>
              <w:jc w:val="center"/>
              <w:rPr>
                <w:b/>
                <w:sz w:val="20"/>
                <w:szCs w:val="20"/>
              </w:rPr>
            </w:pPr>
            <w:r w:rsidRPr="00F70642">
              <w:rPr>
                <w:b/>
                <w:sz w:val="20"/>
                <w:szCs w:val="20"/>
              </w:rPr>
              <w:t>Responsável</w:t>
            </w:r>
          </w:p>
        </w:tc>
      </w:tr>
      <w:tr w:rsidR="00A97AC4" w:rsidRPr="00F70642" w:rsidTr="00E67EDC">
        <w:trPr>
          <w:trHeight w:val="886"/>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97AC4" w:rsidRPr="00F70642" w:rsidRDefault="00A97AC4" w:rsidP="00E67EDC">
            <w:pPr>
              <w:pStyle w:val="western"/>
              <w:spacing w:beforeAutospacing="0" w:after="0"/>
              <w:jc w:val="both"/>
              <w:rPr>
                <w:rFonts w:ascii="Arial" w:hAnsi="Arial" w:cs="Arial"/>
                <w:color w:val="00000A"/>
                <w:sz w:val="20"/>
                <w:szCs w:val="20"/>
              </w:rPr>
            </w:pPr>
            <w:r w:rsidRPr="00F70642">
              <w:rPr>
                <w:rFonts w:ascii="Arial" w:hAnsi="Arial" w:cs="Arial"/>
                <w:color w:val="00000A"/>
                <w:sz w:val="20"/>
                <w:szCs w:val="20"/>
              </w:rPr>
              <w:t>Capacitação de servidores; Previsão expressa no termo de contrato. Conhecimento dos termos contratuais. Conhecimentos das responsabilidades dos fiscais.</w:t>
            </w:r>
          </w:p>
          <w:p w:rsidR="00A97AC4" w:rsidRPr="00F70642" w:rsidRDefault="00A97AC4" w:rsidP="00E67EDC">
            <w:pPr>
              <w:pStyle w:val="western"/>
              <w:spacing w:beforeAutospacing="0" w:after="0"/>
              <w:jc w:val="both"/>
              <w:rPr>
                <w:rFonts w:ascii="Arial" w:hAnsi="Arial" w:cs="Arial"/>
                <w:color w:val="00000A"/>
                <w:sz w:val="20"/>
                <w:szCs w:val="20"/>
              </w:rPr>
            </w:pPr>
            <w:r w:rsidRPr="00F70642">
              <w:rPr>
                <w:rFonts w:ascii="Arial" w:hAnsi="Arial" w:cs="Arial"/>
                <w:sz w:val="20"/>
                <w:szCs w:val="20"/>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A97AC4" w:rsidRDefault="00A97AC4" w:rsidP="00E67EDC">
            <w:pPr>
              <w:pStyle w:val="TableParagraph"/>
              <w:ind w:left="104" w:right="98"/>
              <w:jc w:val="center"/>
              <w:rPr>
                <w:sz w:val="20"/>
                <w:szCs w:val="20"/>
                <w:lang w:val="pt-BR"/>
              </w:rPr>
            </w:pPr>
            <w:r w:rsidRPr="00F70642">
              <w:rPr>
                <w:sz w:val="20"/>
                <w:szCs w:val="20"/>
                <w:lang w:val="pt-BR"/>
              </w:rPr>
              <w:t>Fiscal técnico e administrativo</w:t>
            </w:r>
          </w:p>
          <w:p w:rsidR="00A97AC4" w:rsidRPr="00F70642" w:rsidRDefault="00A97AC4" w:rsidP="00E67EDC">
            <w:pPr>
              <w:pStyle w:val="TableParagraph"/>
              <w:ind w:left="104" w:right="98"/>
              <w:jc w:val="center"/>
              <w:rPr>
                <w:sz w:val="20"/>
                <w:szCs w:val="20"/>
                <w:lang w:val="pt-BR"/>
              </w:rPr>
            </w:pPr>
            <w:r w:rsidRPr="00F70642">
              <w:rPr>
                <w:sz w:val="20"/>
                <w:szCs w:val="20"/>
                <w:lang w:val="pt-BR"/>
              </w:rPr>
              <w:t>Gestor do Contrato.</w:t>
            </w:r>
          </w:p>
        </w:tc>
      </w:tr>
      <w:tr w:rsidR="00A97AC4" w:rsidRPr="00F70642" w:rsidTr="00E67EDC">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97AC4" w:rsidRPr="00F70642" w:rsidRDefault="00A97AC4" w:rsidP="00E67EDC">
            <w:pPr>
              <w:pStyle w:val="TableParagraph"/>
              <w:jc w:val="center"/>
              <w:rPr>
                <w:b/>
                <w:sz w:val="20"/>
                <w:szCs w:val="20"/>
              </w:rPr>
            </w:pPr>
            <w:r w:rsidRPr="00F70642">
              <w:rPr>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A97AC4" w:rsidRPr="00F70642" w:rsidRDefault="00A97AC4" w:rsidP="00E67EDC">
            <w:pPr>
              <w:pStyle w:val="TableParagraph"/>
              <w:ind w:right="204"/>
              <w:jc w:val="center"/>
              <w:rPr>
                <w:b/>
                <w:sz w:val="20"/>
                <w:szCs w:val="20"/>
              </w:rPr>
            </w:pPr>
            <w:r w:rsidRPr="00F70642">
              <w:rPr>
                <w:b/>
                <w:sz w:val="20"/>
                <w:szCs w:val="20"/>
              </w:rPr>
              <w:t>Responsável</w:t>
            </w:r>
          </w:p>
        </w:tc>
      </w:tr>
      <w:tr w:rsidR="00A97AC4" w:rsidRPr="00F70642" w:rsidTr="00E67EDC">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97AC4" w:rsidRPr="00F70642" w:rsidRDefault="00A97AC4" w:rsidP="00E67EDC">
            <w:pPr>
              <w:pStyle w:val="TableParagraph"/>
              <w:ind w:left="70"/>
              <w:jc w:val="both"/>
              <w:rPr>
                <w:sz w:val="20"/>
                <w:szCs w:val="20"/>
                <w:lang w:val="pt-BR"/>
              </w:rPr>
            </w:pPr>
            <w:r w:rsidRPr="00F70642">
              <w:rPr>
                <w:sz w:val="20"/>
                <w:szCs w:val="20"/>
                <w:lang w:val="pt-BR"/>
              </w:rPr>
              <w:t>Conferência rotineira do cumprimento das obrigações trabalhistas, previdenciárias e com FGTS da Contratada.</w:t>
            </w:r>
          </w:p>
          <w:p w:rsidR="00A97AC4" w:rsidRPr="00F70642" w:rsidRDefault="00A97AC4" w:rsidP="00E67EDC">
            <w:pPr>
              <w:pStyle w:val="TableParagraph"/>
              <w:ind w:left="70"/>
              <w:jc w:val="both"/>
              <w:rPr>
                <w:sz w:val="20"/>
                <w:szCs w:val="20"/>
                <w:lang w:val="pt-BR"/>
              </w:rPr>
            </w:pPr>
            <w:r w:rsidRPr="00F70642">
              <w:rPr>
                <w:sz w:val="20"/>
                <w:szCs w:val="20"/>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A97AC4" w:rsidRDefault="00A97AC4" w:rsidP="00E67EDC">
            <w:pPr>
              <w:pStyle w:val="TableParagraph"/>
              <w:jc w:val="center"/>
              <w:rPr>
                <w:sz w:val="20"/>
                <w:szCs w:val="20"/>
                <w:lang w:val="pt-BR"/>
              </w:rPr>
            </w:pPr>
            <w:r w:rsidRPr="00F70642">
              <w:rPr>
                <w:sz w:val="20"/>
                <w:szCs w:val="20"/>
                <w:lang w:val="pt-BR"/>
              </w:rPr>
              <w:t>Fiscal técnico e administrativo</w:t>
            </w:r>
          </w:p>
          <w:p w:rsidR="00A97AC4" w:rsidRPr="00F70642" w:rsidRDefault="00A97AC4" w:rsidP="00E67EDC">
            <w:pPr>
              <w:pStyle w:val="TableParagraph"/>
              <w:jc w:val="center"/>
              <w:rPr>
                <w:sz w:val="20"/>
                <w:szCs w:val="20"/>
                <w:lang w:val="pt-BR"/>
              </w:rPr>
            </w:pPr>
            <w:r w:rsidRPr="00F70642">
              <w:rPr>
                <w:sz w:val="20"/>
                <w:szCs w:val="20"/>
                <w:lang w:val="pt-BR"/>
              </w:rPr>
              <w:t xml:space="preserve"> Gestor do Contrato.</w:t>
            </w:r>
          </w:p>
        </w:tc>
      </w:tr>
    </w:tbl>
    <w:p w:rsidR="00A97AC4" w:rsidRPr="00F70642" w:rsidRDefault="00A97AC4" w:rsidP="00A97AC4">
      <w:pPr>
        <w:pStyle w:val="Heading21"/>
        <w:ind w:left="0"/>
        <w:rPr>
          <w:rFonts w:ascii="Arial" w:hAnsi="Arial" w:cs="Arial"/>
          <w:b w:val="0"/>
          <w:bCs w:val="0"/>
          <w:color w:val="auto"/>
          <w:sz w:val="24"/>
          <w:szCs w:val="24"/>
          <w:lang w:bidi="ar-SA"/>
        </w:rPr>
      </w:pPr>
    </w:p>
    <w:p w:rsidR="00A97AC4" w:rsidRPr="00F70642" w:rsidRDefault="00A97AC4" w:rsidP="00A97AC4">
      <w:pPr>
        <w:pStyle w:val="Heading21"/>
        <w:ind w:left="0"/>
        <w:rPr>
          <w:rFonts w:ascii="Arial" w:hAnsi="Arial" w:cs="Arial"/>
          <w:b w:val="0"/>
          <w:bCs w:val="0"/>
          <w:color w:val="auto"/>
          <w:sz w:val="24"/>
          <w:szCs w:val="24"/>
          <w:lang w:bidi="ar-SA"/>
        </w:rPr>
      </w:pPr>
    </w:p>
    <w:p w:rsidR="00A97AC4" w:rsidRPr="00F70642" w:rsidRDefault="00A97AC4" w:rsidP="00A97AC4">
      <w:pPr>
        <w:pStyle w:val="Heading21"/>
        <w:ind w:left="0"/>
        <w:rPr>
          <w:rFonts w:ascii="Arial" w:hAnsi="Arial" w:cs="Arial"/>
          <w:b w:val="0"/>
          <w:bCs w:val="0"/>
          <w:color w:val="auto"/>
          <w:sz w:val="24"/>
          <w:szCs w:val="24"/>
          <w:lang w:bidi="ar-SA"/>
        </w:rPr>
      </w:pPr>
    </w:p>
    <w:p w:rsidR="00A97AC4" w:rsidRPr="00F70642" w:rsidRDefault="00A97AC4" w:rsidP="00A97AC4">
      <w:pPr>
        <w:pStyle w:val="Heading21"/>
        <w:ind w:left="0"/>
        <w:rPr>
          <w:rFonts w:ascii="Arial" w:hAnsi="Arial" w:cs="Arial"/>
          <w:sz w:val="24"/>
          <w:szCs w:val="24"/>
        </w:rPr>
      </w:pPr>
      <w:r w:rsidRPr="00F70642">
        <w:rPr>
          <w:rFonts w:ascii="Arial" w:hAnsi="Arial" w:cs="Arial"/>
          <w:sz w:val="24"/>
          <w:szCs w:val="24"/>
        </w:rPr>
        <w:t>Avaliação Qualitativa dos Riscos</w:t>
      </w:r>
    </w:p>
    <w:p w:rsidR="00A97AC4" w:rsidRPr="00F70642" w:rsidRDefault="00A97AC4" w:rsidP="00A97AC4">
      <w:pPr>
        <w:pStyle w:val="Heading21"/>
        <w:ind w:left="0"/>
        <w:rPr>
          <w:rFonts w:ascii="Arial" w:hAnsi="Arial" w:cs="Arial"/>
          <w:sz w:val="24"/>
          <w:szCs w:val="24"/>
        </w:rPr>
      </w:pPr>
    </w:p>
    <w:p w:rsidR="00A97AC4" w:rsidRPr="00F70642" w:rsidRDefault="00A97AC4" w:rsidP="00A97AC4">
      <w:pPr>
        <w:pStyle w:val="TableParagraph"/>
        <w:ind w:left="70"/>
        <w:rPr>
          <w:sz w:val="24"/>
          <w:szCs w:val="24"/>
          <w:lang w:val="pt-BR"/>
        </w:rPr>
      </w:pPr>
    </w:p>
    <w:p w:rsidR="00A97AC4" w:rsidRPr="00F70642" w:rsidRDefault="00A97AC4" w:rsidP="00A97AC4">
      <w:pPr>
        <w:pStyle w:val="TableParagraph"/>
        <w:ind w:left="70"/>
        <w:rPr>
          <w:sz w:val="24"/>
          <w:szCs w:val="24"/>
          <w:lang w:val="pt-BR"/>
        </w:rPr>
      </w:pPr>
      <w:r w:rsidRPr="00F70642">
        <w:rPr>
          <w:sz w:val="24"/>
          <w:szCs w:val="24"/>
          <w:lang w:val="pt-BR"/>
        </w:rPr>
        <w:t xml:space="preserve">         A seguir encontra-se a matriz de avaliação qualitativa dos riscos identificados na contratação.</w:t>
      </w:r>
    </w:p>
    <w:p w:rsidR="00A97AC4" w:rsidRPr="00F70642" w:rsidRDefault="00A97AC4" w:rsidP="00A97AC4">
      <w:pPr>
        <w:pStyle w:val="TableParagraph"/>
        <w:ind w:left="70"/>
        <w:rPr>
          <w:sz w:val="24"/>
          <w:szCs w:val="24"/>
          <w:lang w:val="pt-BR"/>
        </w:rPr>
      </w:pPr>
    </w:p>
    <w:p w:rsidR="00A97AC4" w:rsidRPr="00F70642" w:rsidRDefault="00A97AC4" w:rsidP="00A97AC4">
      <w:pPr>
        <w:pStyle w:val="TableParagraph"/>
        <w:ind w:left="70"/>
        <w:rPr>
          <w:sz w:val="24"/>
          <w:szCs w:val="24"/>
          <w:lang w:val="pt-BR"/>
        </w:rPr>
      </w:pPr>
    </w:p>
    <w:tbl>
      <w:tblPr>
        <w:tblW w:w="873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2640"/>
        <w:gridCol w:w="3457"/>
        <w:gridCol w:w="2640"/>
      </w:tblGrid>
      <w:tr w:rsidR="00A97AC4" w:rsidRPr="00F70642" w:rsidTr="00E67EDC">
        <w:trPr>
          <w:trHeight w:val="502"/>
          <w:jc w:val="center"/>
        </w:trPr>
        <w:tc>
          <w:tcPr>
            <w:tcW w:w="8737" w:type="dxa"/>
            <w:gridSpan w:val="3"/>
            <w:shd w:val="clear" w:color="000000" w:fill="B4C6E7"/>
            <w:noWrap/>
            <w:vAlign w:val="center"/>
            <w:hideMark/>
          </w:tcPr>
          <w:p w:rsidR="00A97AC4" w:rsidRPr="00F70642" w:rsidRDefault="00A97AC4" w:rsidP="00E67EDC">
            <w:pPr>
              <w:jc w:val="center"/>
              <w:rPr>
                <w:rFonts w:ascii="Arial" w:hAnsi="Arial" w:cs="Arial"/>
                <w:b/>
                <w:bCs/>
                <w:color w:val="000000"/>
                <w:sz w:val="24"/>
                <w:szCs w:val="24"/>
              </w:rPr>
            </w:pPr>
            <w:r w:rsidRPr="00F70642">
              <w:rPr>
                <w:rFonts w:ascii="Arial" w:hAnsi="Arial" w:cs="Arial"/>
                <w:b/>
                <w:bCs/>
                <w:color w:val="000000"/>
                <w:sz w:val="24"/>
                <w:szCs w:val="24"/>
              </w:rPr>
              <w:t>PROBABILIDADE DE RISCOS</w:t>
            </w:r>
          </w:p>
        </w:tc>
      </w:tr>
      <w:tr w:rsidR="00A97AC4" w:rsidRPr="00F70642" w:rsidTr="00E67EDC">
        <w:trPr>
          <w:trHeight w:val="502"/>
          <w:jc w:val="center"/>
        </w:trPr>
        <w:tc>
          <w:tcPr>
            <w:tcW w:w="2640" w:type="dxa"/>
            <w:shd w:val="clear" w:color="000000" w:fill="B4C6E7"/>
            <w:noWrap/>
            <w:vAlign w:val="center"/>
            <w:hideMark/>
          </w:tcPr>
          <w:p w:rsidR="00A97AC4" w:rsidRPr="00F70642" w:rsidRDefault="00A97AC4" w:rsidP="00E67EDC">
            <w:pPr>
              <w:jc w:val="center"/>
              <w:rPr>
                <w:rFonts w:ascii="Arial" w:hAnsi="Arial" w:cs="Arial"/>
                <w:b/>
                <w:bCs/>
                <w:color w:val="000000"/>
                <w:sz w:val="24"/>
                <w:szCs w:val="24"/>
              </w:rPr>
            </w:pPr>
            <w:r w:rsidRPr="00F70642">
              <w:rPr>
                <w:rFonts w:ascii="Arial" w:hAnsi="Arial" w:cs="Arial"/>
                <w:b/>
                <w:bCs/>
                <w:color w:val="000000"/>
                <w:sz w:val="24"/>
                <w:szCs w:val="24"/>
              </w:rPr>
              <w:t>BAIXA</w:t>
            </w:r>
          </w:p>
        </w:tc>
        <w:tc>
          <w:tcPr>
            <w:tcW w:w="3457" w:type="dxa"/>
            <w:shd w:val="clear" w:color="000000" w:fill="B4C6E7"/>
            <w:noWrap/>
            <w:vAlign w:val="center"/>
            <w:hideMark/>
          </w:tcPr>
          <w:p w:rsidR="00A97AC4" w:rsidRPr="00F70642" w:rsidRDefault="00A97AC4" w:rsidP="00E67EDC">
            <w:pPr>
              <w:jc w:val="center"/>
              <w:rPr>
                <w:rFonts w:ascii="Arial" w:hAnsi="Arial" w:cs="Arial"/>
                <w:b/>
                <w:bCs/>
                <w:color w:val="000000"/>
                <w:sz w:val="24"/>
                <w:szCs w:val="24"/>
              </w:rPr>
            </w:pPr>
            <w:r w:rsidRPr="00F70642">
              <w:rPr>
                <w:rFonts w:ascii="Arial" w:hAnsi="Arial" w:cs="Arial"/>
                <w:b/>
                <w:bCs/>
                <w:color w:val="000000"/>
                <w:sz w:val="24"/>
                <w:szCs w:val="24"/>
              </w:rPr>
              <w:t>MODERADA</w:t>
            </w:r>
          </w:p>
        </w:tc>
        <w:tc>
          <w:tcPr>
            <w:tcW w:w="2640" w:type="dxa"/>
            <w:shd w:val="clear" w:color="000000" w:fill="B4C6E7"/>
            <w:noWrap/>
            <w:vAlign w:val="center"/>
            <w:hideMark/>
          </w:tcPr>
          <w:p w:rsidR="00A97AC4" w:rsidRPr="00F70642" w:rsidRDefault="00A97AC4" w:rsidP="00E67EDC">
            <w:pPr>
              <w:jc w:val="center"/>
              <w:rPr>
                <w:rFonts w:ascii="Arial" w:hAnsi="Arial" w:cs="Arial"/>
                <w:b/>
                <w:bCs/>
                <w:color w:val="000000"/>
                <w:sz w:val="24"/>
                <w:szCs w:val="24"/>
              </w:rPr>
            </w:pPr>
            <w:r w:rsidRPr="00F70642">
              <w:rPr>
                <w:rFonts w:ascii="Arial" w:hAnsi="Arial" w:cs="Arial"/>
                <w:b/>
                <w:bCs/>
                <w:color w:val="000000"/>
                <w:sz w:val="24"/>
                <w:szCs w:val="24"/>
              </w:rPr>
              <w:t>ALTA</w:t>
            </w:r>
          </w:p>
        </w:tc>
      </w:tr>
      <w:tr w:rsidR="00A97AC4" w:rsidRPr="00F70642" w:rsidTr="00E67EDC">
        <w:trPr>
          <w:trHeight w:val="565"/>
          <w:jc w:val="center"/>
        </w:trPr>
        <w:tc>
          <w:tcPr>
            <w:tcW w:w="2640" w:type="dxa"/>
            <w:shd w:val="clear" w:color="auto" w:fill="auto"/>
            <w:vAlign w:val="center"/>
            <w:hideMark/>
          </w:tcPr>
          <w:p w:rsidR="00A97AC4" w:rsidRPr="00F70642" w:rsidRDefault="00A97AC4" w:rsidP="00E67EDC">
            <w:pPr>
              <w:jc w:val="center"/>
              <w:rPr>
                <w:rFonts w:ascii="Arial" w:hAnsi="Arial" w:cs="Arial"/>
                <w:sz w:val="24"/>
                <w:szCs w:val="24"/>
              </w:rPr>
            </w:pPr>
            <w:r w:rsidRPr="00F70642">
              <w:rPr>
                <w:rFonts w:ascii="Arial" w:hAnsi="Arial" w:cs="Arial"/>
                <w:sz w:val="24"/>
                <w:szCs w:val="24"/>
              </w:rPr>
              <w:t xml:space="preserve">Risco </w:t>
            </w:r>
            <w:proofErr w:type="gramStart"/>
            <w:r w:rsidRPr="00F70642">
              <w:rPr>
                <w:rFonts w:ascii="Arial" w:hAnsi="Arial" w:cs="Arial"/>
                <w:sz w:val="24"/>
                <w:szCs w:val="24"/>
              </w:rPr>
              <w:t>2</w:t>
            </w:r>
            <w:proofErr w:type="gramEnd"/>
          </w:p>
        </w:tc>
        <w:tc>
          <w:tcPr>
            <w:tcW w:w="3457" w:type="dxa"/>
            <w:shd w:val="clear" w:color="auto" w:fill="auto"/>
            <w:vAlign w:val="center"/>
            <w:hideMark/>
          </w:tcPr>
          <w:p w:rsidR="00A97AC4" w:rsidRPr="00F70642" w:rsidRDefault="00A97AC4" w:rsidP="00E67EDC">
            <w:pPr>
              <w:jc w:val="center"/>
              <w:rPr>
                <w:rFonts w:ascii="Arial" w:hAnsi="Arial" w:cs="Arial"/>
                <w:sz w:val="24"/>
                <w:szCs w:val="24"/>
              </w:rPr>
            </w:pPr>
            <w:r w:rsidRPr="00F70642">
              <w:rPr>
                <w:rFonts w:ascii="Arial" w:hAnsi="Arial" w:cs="Arial"/>
                <w:sz w:val="24"/>
                <w:szCs w:val="24"/>
              </w:rPr>
              <w:t xml:space="preserve">Risco </w:t>
            </w:r>
            <w:proofErr w:type="gramStart"/>
            <w:r w:rsidRPr="00F70642">
              <w:rPr>
                <w:rFonts w:ascii="Arial" w:hAnsi="Arial" w:cs="Arial"/>
                <w:sz w:val="24"/>
                <w:szCs w:val="24"/>
              </w:rPr>
              <w:t>1</w:t>
            </w:r>
            <w:proofErr w:type="gramEnd"/>
          </w:p>
        </w:tc>
        <w:tc>
          <w:tcPr>
            <w:tcW w:w="2640" w:type="dxa"/>
            <w:shd w:val="clear" w:color="auto" w:fill="auto"/>
            <w:vAlign w:val="center"/>
            <w:hideMark/>
          </w:tcPr>
          <w:p w:rsidR="00A97AC4" w:rsidRPr="00F70642" w:rsidRDefault="00A97AC4" w:rsidP="00E67EDC">
            <w:pPr>
              <w:jc w:val="center"/>
              <w:rPr>
                <w:rFonts w:ascii="Arial" w:hAnsi="Arial" w:cs="Arial"/>
                <w:sz w:val="24"/>
                <w:szCs w:val="24"/>
              </w:rPr>
            </w:pPr>
            <w:r w:rsidRPr="00F70642">
              <w:rPr>
                <w:rFonts w:ascii="Arial" w:hAnsi="Arial" w:cs="Arial"/>
                <w:sz w:val="24"/>
                <w:szCs w:val="24"/>
              </w:rPr>
              <w:t xml:space="preserve">Risco </w:t>
            </w:r>
            <w:proofErr w:type="gramStart"/>
            <w:r w:rsidRPr="00F70642">
              <w:rPr>
                <w:rFonts w:ascii="Arial" w:hAnsi="Arial" w:cs="Arial"/>
                <w:sz w:val="24"/>
                <w:szCs w:val="24"/>
              </w:rPr>
              <w:t>5</w:t>
            </w:r>
            <w:proofErr w:type="gramEnd"/>
          </w:p>
        </w:tc>
      </w:tr>
      <w:tr w:rsidR="00A97AC4" w:rsidRPr="00F70642" w:rsidTr="00E67EDC">
        <w:trPr>
          <w:trHeight w:val="565"/>
          <w:jc w:val="center"/>
        </w:trPr>
        <w:tc>
          <w:tcPr>
            <w:tcW w:w="2640" w:type="dxa"/>
            <w:shd w:val="clear" w:color="auto" w:fill="auto"/>
            <w:vAlign w:val="center"/>
            <w:hideMark/>
          </w:tcPr>
          <w:p w:rsidR="00A97AC4" w:rsidRPr="00F70642" w:rsidRDefault="00A97AC4" w:rsidP="00E67EDC">
            <w:pPr>
              <w:jc w:val="center"/>
              <w:rPr>
                <w:rFonts w:ascii="Arial" w:hAnsi="Arial" w:cs="Arial"/>
                <w:sz w:val="24"/>
                <w:szCs w:val="24"/>
              </w:rPr>
            </w:pPr>
            <w:r w:rsidRPr="00F70642">
              <w:rPr>
                <w:rFonts w:ascii="Arial" w:hAnsi="Arial" w:cs="Arial"/>
                <w:sz w:val="24"/>
                <w:szCs w:val="24"/>
              </w:rPr>
              <w:t xml:space="preserve">Risco </w:t>
            </w:r>
            <w:proofErr w:type="gramStart"/>
            <w:r w:rsidRPr="00F70642">
              <w:rPr>
                <w:rFonts w:ascii="Arial" w:hAnsi="Arial" w:cs="Arial"/>
                <w:sz w:val="24"/>
                <w:szCs w:val="24"/>
              </w:rPr>
              <w:t>3</w:t>
            </w:r>
            <w:proofErr w:type="gramEnd"/>
          </w:p>
        </w:tc>
        <w:tc>
          <w:tcPr>
            <w:tcW w:w="3457" w:type="dxa"/>
            <w:shd w:val="clear" w:color="auto" w:fill="auto"/>
            <w:vAlign w:val="center"/>
            <w:hideMark/>
          </w:tcPr>
          <w:p w:rsidR="00A97AC4" w:rsidRPr="00F70642" w:rsidRDefault="00A97AC4" w:rsidP="00E67EDC">
            <w:pPr>
              <w:jc w:val="center"/>
              <w:rPr>
                <w:rFonts w:ascii="Arial" w:hAnsi="Arial" w:cs="Arial"/>
                <w:sz w:val="24"/>
                <w:szCs w:val="24"/>
              </w:rPr>
            </w:pPr>
            <w:r w:rsidRPr="00F70642">
              <w:rPr>
                <w:rFonts w:ascii="Arial" w:hAnsi="Arial" w:cs="Arial"/>
                <w:sz w:val="24"/>
                <w:szCs w:val="24"/>
              </w:rPr>
              <w:t xml:space="preserve">Risco </w:t>
            </w:r>
            <w:proofErr w:type="gramStart"/>
            <w:r w:rsidRPr="00F70642">
              <w:rPr>
                <w:rFonts w:ascii="Arial" w:hAnsi="Arial" w:cs="Arial"/>
                <w:sz w:val="24"/>
                <w:szCs w:val="24"/>
              </w:rPr>
              <w:t>4</w:t>
            </w:r>
            <w:proofErr w:type="gramEnd"/>
          </w:p>
        </w:tc>
        <w:tc>
          <w:tcPr>
            <w:tcW w:w="2640" w:type="dxa"/>
            <w:shd w:val="clear" w:color="auto" w:fill="auto"/>
            <w:vAlign w:val="center"/>
            <w:hideMark/>
          </w:tcPr>
          <w:p w:rsidR="00A97AC4" w:rsidRPr="00F70642" w:rsidRDefault="00A97AC4" w:rsidP="00E67EDC">
            <w:pPr>
              <w:jc w:val="center"/>
              <w:rPr>
                <w:rFonts w:ascii="Arial" w:hAnsi="Arial" w:cs="Arial"/>
                <w:sz w:val="24"/>
                <w:szCs w:val="24"/>
              </w:rPr>
            </w:pPr>
            <w:r w:rsidRPr="00F70642">
              <w:rPr>
                <w:rFonts w:ascii="Arial" w:hAnsi="Arial" w:cs="Arial"/>
                <w:sz w:val="24"/>
                <w:szCs w:val="24"/>
              </w:rPr>
              <w:t>-</w:t>
            </w:r>
          </w:p>
        </w:tc>
      </w:tr>
    </w:tbl>
    <w:p w:rsidR="00A97AC4" w:rsidRPr="00F70642" w:rsidRDefault="00A97AC4" w:rsidP="00A97AC4">
      <w:pPr>
        <w:pStyle w:val="TableParagraph"/>
        <w:ind w:left="70"/>
        <w:rPr>
          <w:sz w:val="24"/>
          <w:szCs w:val="24"/>
        </w:rPr>
      </w:pPr>
    </w:p>
    <w:p w:rsidR="00A97AC4" w:rsidRPr="00F70642" w:rsidRDefault="00A97AC4" w:rsidP="00A97AC4">
      <w:pPr>
        <w:pStyle w:val="Heading21"/>
        <w:rPr>
          <w:rFonts w:ascii="Arial" w:hAnsi="Arial" w:cs="Arial"/>
          <w:sz w:val="24"/>
          <w:szCs w:val="24"/>
        </w:rPr>
      </w:pPr>
      <w:r w:rsidRPr="00F70642">
        <w:rPr>
          <w:rFonts w:ascii="Arial" w:hAnsi="Arial" w:cs="Arial"/>
          <w:sz w:val="24"/>
          <w:szCs w:val="24"/>
        </w:rPr>
        <w:t xml:space="preserve">Gravidade nas </w:t>
      </w:r>
      <w:proofErr w:type="spellStart"/>
      <w:r w:rsidRPr="00F70642">
        <w:rPr>
          <w:rFonts w:ascii="Arial" w:hAnsi="Arial" w:cs="Arial"/>
          <w:sz w:val="24"/>
          <w:szCs w:val="24"/>
        </w:rPr>
        <w:t>consequências</w:t>
      </w:r>
      <w:proofErr w:type="spellEnd"/>
    </w:p>
    <w:p w:rsidR="00A97AC4" w:rsidRPr="00F70642" w:rsidRDefault="00A97AC4" w:rsidP="00A97AC4">
      <w:pPr>
        <w:pStyle w:val="Heading21"/>
        <w:rPr>
          <w:rFonts w:ascii="Arial" w:hAnsi="Arial" w:cs="Arial"/>
          <w:sz w:val="24"/>
          <w:szCs w:val="24"/>
        </w:rPr>
      </w:pPr>
    </w:p>
    <w:p w:rsidR="00A97AC4" w:rsidRPr="00F70642" w:rsidRDefault="00A97AC4" w:rsidP="00A97AC4">
      <w:pPr>
        <w:pStyle w:val="TableParagraph"/>
        <w:ind w:left="70"/>
        <w:jc w:val="both"/>
        <w:rPr>
          <w:b/>
          <w:bCs/>
          <w:sz w:val="24"/>
          <w:szCs w:val="24"/>
          <w:lang w:val="pt-BR"/>
        </w:rPr>
      </w:pPr>
      <w:r w:rsidRPr="00F70642">
        <w:rPr>
          <w:sz w:val="24"/>
          <w:szCs w:val="24"/>
          <w:lang w:val="pt-BR"/>
        </w:rPr>
        <w:t xml:space="preserve">Através da matriz, percebe-se que os Riscos 1, 4, 5 poderão comprometer o resultado da contratação. Desse modo esse risco deve ser mitigado por meio de ações de prevenção registradas nesse </w:t>
      </w:r>
      <w:r w:rsidRPr="00F70642">
        <w:rPr>
          <w:sz w:val="24"/>
          <w:szCs w:val="24"/>
          <w:lang w:val="pt-BR"/>
        </w:rPr>
        <w:lastRenderedPageBreak/>
        <w:t xml:space="preserve">processo administrativo. Os Riscos </w:t>
      </w:r>
      <w:proofErr w:type="gramStart"/>
      <w:r w:rsidRPr="00F70642">
        <w:rPr>
          <w:sz w:val="24"/>
          <w:szCs w:val="24"/>
          <w:lang w:val="pt-BR"/>
        </w:rPr>
        <w:t>2</w:t>
      </w:r>
      <w:proofErr w:type="gramEnd"/>
      <w:r w:rsidRPr="00F70642">
        <w:rPr>
          <w:sz w:val="24"/>
          <w:szCs w:val="24"/>
          <w:lang w:val="pt-BR"/>
        </w:rPr>
        <w:t xml:space="preserve"> e 3 devem ser aceitos, providenciando-se as medidas de mitigação. </w:t>
      </w:r>
    </w:p>
    <w:p w:rsidR="00A97AC4" w:rsidRPr="00F70642" w:rsidRDefault="00A97AC4" w:rsidP="00A97AC4">
      <w:pPr>
        <w:spacing w:after="120"/>
        <w:ind w:right="-15"/>
        <w:rPr>
          <w:rFonts w:ascii="Arial" w:hAnsi="Arial" w:cs="Arial"/>
          <w:b/>
          <w:bCs/>
          <w:color w:val="000000"/>
          <w:sz w:val="24"/>
          <w:szCs w:val="24"/>
        </w:rPr>
      </w:pPr>
    </w:p>
    <w:p w:rsidR="00355693" w:rsidRDefault="00355693"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Pr="008F2B32" w:rsidRDefault="00A97AC4" w:rsidP="008F2B32">
      <w:pPr>
        <w:pStyle w:val="SemEspaamento"/>
        <w:ind w:right="142"/>
        <w:jc w:val="both"/>
        <w:rPr>
          <w:rFonts w:ascii="Verdana" w:hAnsi="Verdana" w:cs="Arial"/>
          <w:b/>
          <w:bCs/>
          <w:sz w:val="20"/>
          <w:szCs w:val="20"/>
        </w:rPr>
      </w:pPr>
    </w:p>
    <w:p w:rsidR="00355693" w:rsidRPr="008F2B32" w:rsidRDefault="00355693" w:rsidP="008F2B32">
      <w:pPr>
        <w:pStyle w:val="SemEspaamento"/>
        <w:ind w:right="142"/>
        <w:jc w:val="both"/>
        <w:rPr>
          <w:rFonts w:ascii="Verdana" w:hAnsi="Verdana" w:cs="Arial"/>
          <w:b/>
          <w:bCs/>
          <w:sz w:val="20"/>
          <w:szCs w:val="20"/>
        </w:rPr>
      </w:pPr>
    </w:p>
    <w:p w:rsidR="00355693" w:rsidRPr="008F2B32" w:rsidRDefault="00355693" w:rsidP="008F2B32">
      <w:pPr>
        <w:pStyle w:val="SemEspaamento"/>
        <w:ind w:right="142"/>
        <w:jc w:val="both"/>
        <w:rPr>
          <w:rFonts w:ascii="Verdana" w:hAnsi="Verdana" w:cs="Arial"/>
          <w:b/>
          <w:bCs/>
          <w:sz w:val="20"/>
          <w:szCs w:val="20"/>
        </w:rPr>
      </w:pPr>
    </w:p>
    <w:p w:rsidR="00355693" w:rsidRDefault="00355693"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Default="00A97AC4" w:rsidP="008F2B32">
      <w:pPr>
        <w:pStyle w:val="SemEspaamento"/>
        <w:ind w:right="142"/>
        <w:jc w:val="both"/>
        <w:rPr>
          <w:rFonts w:ascii="Verdana" w:hAnsi="Verdana" w:cs="Arial"/>
          <w:b/>
          <w:bCs/>
          <w:sz w:val="20"/>
          <w:szCs w:val="20"/>
        </w:rPr>
      </w:pPr>
    </w:p>
    <w:p w:rsidR="00A97AC4" w:rsidRPr="008F2B32" w:rsidRDefault="00A97AC4" w:rsidP="008F2B32">
      <w:pPr>
        <w:pStyle w:val="SemEspaamento"/>
        <w:ind w:right="142"/>
        <w:jc w:val="both"/>
        <w:rPr>
          <w:rFonts w:ascii="Verdana" w:hAnsi="Verdana" w:cs="Arial"/>
          <w:b/>
          <w:bCs/>
          <w:sz w:val="20"/>
          <w:szCs w:val="20"/>
        </w:rPr>
      </w:pPr>
    </w:p>
    <w:p w:rsidR="00355693" w:rsidRPr="008F2B32" w:rsidRDefault="00355693" w:rsidP="008F2B32">
      <w:pPr>
        <w:pStyle w:val="SemEspaamento"/>
        <w:ind w:right="142"/>
        <w:jc w:val="both"/>
        <w:rPr>
          <w:rFonts w:ascii="Verdana" w:hAnsi="Verdana" w:cs="Arial"/>
          <w:b/>
          <w:bCs/>
          <w:sz w:val="20"/>
          <w:szCs w:val="20"/>
        </w:rPr>
      </w:pPr>
    </w:p>
    <w:p w:rsidR="00A97AC4" w:rsidRDefault="00A97AC4" w:rsidP="00A97AC4">
      <w:pPr>
        <w:spacing w:after="0" w:line="240" w:lineRule="auto"/>
        <w:jc w:val="center"/>
      </w:pPr>
      <w:r>
        <w:t>ANEXO II</w:t>
      </w:r>
    </w:p>
    <w:p w:rsidR="00A97AC4" w:rsidRDefault="00A97AC4" w:rsidP="00A97AC4">
      <w:pPr>
        <w:spacing w:after="0" w:line="240" w:lineRule="auto"/>
      </w:pPr>
    </w:p>
    <w:p w:rsidR="00A97AC4" w:rsidRDefault="00A97AC4" w:rsidP="00A97AC4">
      <w:pPr>
        <w:spacing w:after="0" w:line="240" w:lineRule="auto"/>
      </w:pPr>
    </w:p>
    <w:p w:rsidR="00A97AC4" w:rsidRDefault="00863311" w:rsidP="00A97AC4">
      <w:pPr>
        <w:spacing w:after="0" w:line="240" w:lineRule="auto"/>
      </w:pPr>
      <w:r w:rsidRPr="00A97AC4">
        <w:t>PREGÃO ELETRÔNICO Nº XXXX/202</w:t>
      </w:r>
      <w:r w:rsidR="00A97AC4">
        <w:t>5</w:t>
      </w:r>
      <w:r w:rsidRPr="00A97AC4">
        <w:t xml:space="preserve">-SRP </w:t>
      </w:r>
    </w:p>
    <w:p w:rsidR="00863311" w:rsidRPr="00A97AC4" w:rsidRDefault="00863311" w:rsidP="00A97AC4">
      <w:pPr>
        <w:spacing w:after="0" w:line="240" w:lineRule="auto"/>
      </w:pPr>
      <w:r w:rsidRPr="00A97AC4">
        <w:t>PROCESSO LICITATÓRIO Nº XXXX/202</w:t>
      </w:r>
      <w:r w:rsidR="00A97AC4">
        <w:t>5</w:t>
      </w:r>
    </w:p>
    <w:p w:rsidR="00863311" w:rsidRPr="00A97AC4" w:rsidRDefault="00863311" w:rsidP="00A97AC4"/>
    <w:p w:rsidR="00863311" w:rsidRPr="008F2B32" w:rsidRDefault="00863311" w:rsidP="008F2B32">
      <w:pPr>
        <w:pStyle w:val="Corpodetexto"/>
        <w:spacing w:line="243" w:lineRule="exact"/>
        <w:ind w:left="572"/>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spacing w:before="195" w:line="243" w:lineRule="exact"/>
        <w:ind w:left="572"/>
        <w:jc w:val="both"/>
        <w:rPr>
          <w:sz w:val="20"/>
          <w:szCs w:val="20"/>
        </w:rPr>
      </w:pPr>
      <w:r w:rsidRPr="008F2B32">
        <w:rPr>
          <w:sz w:val="20"/>
          <w:szCs w:val="20"/>
        </w:rPr>
        <w:t xml:space="preserve">A </w:t>
      </w:r>
      <w:proofErr w:type="gramStart"/>
      <w:r w:rsidRPr="008F2B32">
        <w:rPr>
          <w:sz w:val="20"/>
          <w:szCs w:val="20"/>
        </w:rPr>
        <w:t>empresa ...</w:t>
      </w:r>
      <w:proofErr w:type="gramEnd"/>
      <w:r w:rsidRPr="008F2B32">
        <w:rPr>
          <w:sz w:val="20"/>
          <w:szCs w:val="20"/>
        </w:rPr>
        <w:t>..............................., inscrita no CNPJ nº ................... , com sede na</w:t>
      </w:r>
      <w:r w:rsidR="008F2B32">
        <w:rPr>
          <w:sz w:val="20"/>
          <w:szCs w:val="20"/>
        </w:rPr>
        <w:t xml:space="preserve"> </w:t>
      </w:r>
      <w:r w:rsidRPr="008F2B32">
        <w:rPr>
          <w:sz w:val="20"/>
          <w:szCs w:val="20"/>
        </w:rPr>
        <w:t>Rua/Av.</w:t>
      </w:r>
    </w:p>
    <w:p w:rsidR="00863311" w:rsidRPr="008F2B32" w:rsidRDefault="00863311" w:rsidP="008F2B32">
      <w:pPr>
        <w:pStyle w:val="Corpodetexto"/>
        <w:ind w:left="572" w:right="573"/>
        <w:jc w:val="both"/>
        <w:rPr>
          <w:sz w:val="20"/>
          <w:szCs w:val="20"/>
        </w:rPr>
      </w:pPr>
      <w:proofErr w:type="gramStart"/>
      <w:r w:rsidRPr="008F2B32">
        <w:rPr>
          <w:sz w:val="20"/>
          <w:szCs w:val="20"/>
        </w:rPr>
        <w:t>....................................</w:t>
      </w:r>
      <w:proofErr w:type="gramEnd"/>
      <w:r w:rsidRPr="008F2B32">
        <w:rPr>
          <w:sz w:val="20"/>
          <w:szCs w:val="20"/>
        </w:rPr>
        <w:t>, abaixo assinada por seu representante legal, propõe a este Município</w:t>
      </w:r>
      <w:r w:rsidR="008F2B32">
        <w:rPr>
          <w:sz w:val="20"/>
          <w:szCs w:val="20"/>
        </w:rPr>
        <w:t xml:space="preserve"> </w:t>
      </w:r>
      <w:r w:rsidRPr="008F2B32">
        <w:rPr>
          <w:sz w:val="20"/>
          <w:szCs w:val="20"/>
        </w:rPr>
        <w:t xml:space="preserve">os </w:t>
      </w:r>
      <w:r w:rsidR="00A97AC4">
        <w:rPr>
          <w:sz w:val="20"/>
          <w:szCs w:val="20"/>
        </w:rPr>
        <w:t>fornecimentos</w:t>
      </w:r>
      <w:r w:rsidRPr="008F2B32">
        <w:rPr>
          <w:sz w:val="20"/>
          <w:szCs w:val="20"/>
        </w:rPr>
        <w:t xml:space="preserve"> do objeto deste ato convocatório, de acordo com a presente proposta comercial, nas seguintes</w:t>
      </w:r>
      <w:r w:rsidR="008F2B32">
        <w:rPr>
          <w:sz w:val="20"/>
          <w:szCs w:val="20"/>
        </w:rPr>
        <w:t xml:space="preserve"> </w:t>
      </w:r>
      <w:r w:rsidRPr="008F2B32">
        <w:rPr>
          <w:sz w:val="20"/>
          <w:szCs w:val="20"/>
        </w:rPr>
        <w:t>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863311" w:rsidRPr="008F2B32" w:rsidTr="00863311">
        <w:trPr>
          <w:trHeight w:val="1103"/>
        </w:trPr>
        <w:tc>
          <w:tcPr>
            <w:tcW w:w="1352" w:type="dxa"/>
          </w:tcPr>
          <w:p w:rsidR="00863311" w:rsidRPr="008F2B32" w:rsidRDefault="00863311" w:rsidP="008F2B32">
            <w:pPr>
              <w:pStyle w:val="TableParagraph"/>
              <w:spacing w:before="19"/>
              <w:ind w:left="114"/>
              <w:jc w:val="both"/>
              <w:rPr>
                <w:rFonts w:ascii="Verdana" w:hAnsi="Verdana"/>
                <w:b/>
                <w:sz w:val="20"/>
                <w:szCs w:val="20"/>
              </w:rPr>
            </w:pPr>
            <w:r w:rsidRPr="008F2B32">
              <w:rPr>
                <w:rFonts w:ascii="Verdana" w:hAnsi="Verdana"/>
                <w:b/>
                <w:sz w:val="20"/>
                <w:szCs w:val="20"/>
              </w:rPr>
              <w:t>Item</w:t>
            </w:r>
          </w:p>
        </w:tc>
        <w:tc>
          <w:tcPr>
            <w:tcW w:w="2934" w:type="dxa"/>
          </w:tcPr>
          <w:p w:rsidR="00863311" w:rsidRPr="008F2B32" w:rsidRDefault="00863311" w:rsidP="008F2B32">
            <w:pPr>
              <w:pStyle w:val="TableParagraph"/>
              <w:spacing w:before="19"/>
              <w:ind w:left="114"/>
              <w:jc w:val="both"/>
              <w:rPr>
                <w:rFonts w:ascii="Verdana" w:hAnsi="Verdana"/>
                <w:b/>
                <w:sz w:val="20"/>
                <w:szCs w:val="20"/>
              </w:rPr>
            </w:pPr>
            <w:r w:rsidRPr="008F2B32">
              <w:rPr>
                <w:rFonts w:ascii="Verdana" w:hAnsi="Verdana"/>
                <w:b/>
                <w:sz w:val="20"/>
                <w:szCs w:val="20"/>
              </w:rPr>
              <w:t>Especificação</w:t>
            </w:r>
          </w:p>
        </w:tc>
        <w:tc>
          <w:tcPr>
            <w:tcW w:w="1986" w:type="dxa"/>
          </w:tcPr>
          <w:p w:rsidR="00863311" w:rsidRPr="008F2B32" w:rsidRDefault="00863311" w:rsidP="008F2B32">
            <w:pPr>
              <w:pStyle w:val="TableParagraph"/>
              <w:spacing w:before="19"/>
              <w:ind w:left="176"/>
              <w:jc w:val="both"/>
              <w:rPr>
                <w:rFonts w:ascii="Verdana" w:hAnsi="Verdana"/>
                <w:sz w:val="20"/>
                <w:szCs w:val="20"/>
              </w:rPr>
            </w:pPr>
            <w:r w:rsidRPr="008F2B32">
              <w:rPr>
                <w:rFonts w:ascii="Verdana" w:hAnsi="Verdana"/>
                <w:sz w:val="20"/>
                <w:szCs w:val="20"/>
              </w:rPr>
              <w:t>Marca/Fabricante</w:t>
            </w:r>
          </w:p>
        </w:tc>
        <w:tc>
          <w:tcPr>
            <w:tcW w:w="567" w:type="dxa"/>
          </w:tcPr>
          <w:p w:rsidR="00863311" w:rsidRPr="008F2B32" w:rsidRDefault="00863311" w:rsidP="008F2B32">
            <w:pPr>
              <w:pStyle w:val="TableParagraph"/>
              <w:spacing w:before="19"/>
              <w:ind w:left="108"/>
              <w:jc w:val="both"/>
              <w:rPr>
                <w:rFonts w:ascii="Verdana" w:hAnsi="Verdana"/>
                <w:sz w:val="20"/>
                <w:szCs w:val="20"/>
              </w:rPr>
            </w:pPr>
            <w:r w:rsidRPr="008F2B32">
              <w:rPr>
                <w:rFonts w:ascii="Verdana" w:hAnsi="Verdana"/>
                <w:sz w:val="20"/>
                <w:szCs w:val="20"/>
              </w:rPr>
              <w:t>Qdt</w:t>
            </w:r>
          </w:p>
        </w:tc>
        <w:tc>
          <w:tcPr>
            <w:tcW w:w="737" w:type="dxa"/>
          </w:tcPr>
          <w:p w:rsidR="00863311" w:rsidRPr="008F2B32" w:rsidRDefault="00863311" w:rsidP="008F2B32">
            <w:pPr>
              <w:pStyle w:val="TableParagraph"/>
              <w:spacing w:before="19"/>
              <w:ind w:left="105"/>
              <w:jc w:val="both"/>
              <w:rPr>
                <w:rFonts w:ascii="Verdana" w:hAnsi="Verdana"/>
                <w:sz w:val="20"/>
                <w:szCs w:val="20"/>
              </w:rPr>
            </w:pPr>
            <w:r w:rsidRPr="008F2B32">
              <w:rPr>
                <w:rFonts w:ascii="Verdana" w:hAnsi="Verdana"/>
                <w:sz w:val="20"/>
                <w:szCs w:val="20"/>
              </w:rPr>
              <w:t>Und</w:t>
            </w:r>
          </w:p>
        </w:tc>
        <w:tc>
          <w:tcPr>
            <w:tcW w:w="1438" w:type="dxa"/>
          </w:tcPr>
          <w:p w:rsidR="00863311" w:rsidRPr="008F2B32" w:rsidRDefault="00863311" w:rsidP="008F2B32">
            <w:pPr>
              <w:pStyle w:val="TableParagraph"/>
              <w:ind w:left="107"/>
              <w:jc w:val="both"/>
              <w:rPr>
                <w:rFonts w:ascii="Verdana" w:hAnsi="Verdana"/>
                <w:sz w:val="20"/>
                <w:szCs w:val="20"/>
              </w:rPr>
            </w:pPr>
            <w:r w:rsidRPr="008F2B32">
              <w:rPr>
                <w:rFonts w:ascii="Verdana" w:hAnsi="Verdana"/>
                <w:sz w:val="20"/>
                <w:szCs w:val="20"/>
              </w:rPr>
              <w:t>V.unitário</w:t>
            </w:r>
          </w:p>
        </w:tc>
        <w:tc>
          <w:tcPr>
            <w:tcW w:w="1827" w:type="dxa"/>
          </w:tcPr>
          <w:p w:rsidR="00863311" w:rsidRPr="008F2B32" w:rsidRDefault="00863311" w:rsidP="008F2B32">
            <w:pPr>
              <w:pStyle w:val="TableParagraph"/>
              <w:ind w:left="107"/>
              <w:jc w:val="both"/>
              <w:rPr>
                <w:rFonts w:ascii="Verdana" w:hAnsi="Verdana"/>
                <w:sz w:val="20"/>
                <w:szCs w:val="20"/>
              </w:rPr>
            </w:pPr>
            <w:r w:rsidRPr="008F2B32">
              <w:rPr>
                <w:rFonts w:ascii="Verdana" w:hAnsi="Verdana"/>
                <w:sz w:val="20"/>
                <w:szCs w:val="20"/>
              </w:rPr>
              <w:t>Valor Total</w:t>
            </w:r>
          </w:p>
        </w:tc>
      </w:tr>
      <w:tr w:rsidR="00863311" w:rsidRPr="008F2B32" w:rsidTr="00863311">
        <w:trPr>
          <w:trHeight w:val="278"/>
        </w:trPr>
        <w:tc>
          <w:tcPr>
            <w:tcW w:w="1352" w:type="dxa"/>
          </w:tcPr>
          <w:p w:rsidR="00863311" w:rsidRPr="008F2B32" w:rsidRDefault="00863311" w:rsidP="008F2B32">
            <w:pPr>
              <w:pStyle w:val="TableParagraph"/>
              <w:jc w:val="both"/>
              <w:rPr>
                <w:rFonts w:ascii="Verdana" w:hAnsi="Verdana"/>
                <w:sz w:val="20"/>
                <w:szCs w:val="20"/>
              </w:rPr>
            </w:pPr>
          </w:p>
        </w:tc>
        <w:tc>
          <w:tcPr>
            <w:tcW w:w="2934" w:type="dxa"/>
          </w:tcPr>
          <w:p w:rsidR="00863311" w:rsidRPr="008F2B32" w:rsidRDefault="00863311" w:rsidP="008F2B32">
            <w:pPr>
              <w:pStyle w:val="TableParagraph"/>
              <w:jc w:val="both"/>
              <w:rPr>
                <w:rFonts w:ascii="Verdana" w:hAnsi="Verdana"/>
                <w:sz w:val="20"/>
                <w:szCs w:val="20"/>
              </w:rPr>
            </w:pPr>
          </w:p>
        </w:tc>
        <w:tc>
          <w:tcPr>
            <w:tcW w:w="1986" w:type="dxa"/>
          </w:tcPr>
          <w:p w:rsidR="00863311" w:rsidRPr="008F2B32" w:rsidRDefault="00863311" w:rsidP="008F2B32">
            <w:pPr>
              <w:pStyle w:val="TableParagraph"/>
              <w:jc w:val="both"/>
              <w:rPr>
                <w:rFonts w:ascii="Verdana" w:hAnsi="Verdana"/>
                <w:sz w:val="20"/>
                <w:szCs w:val="20"/>
              </w:rPr>
            </w:pPr>
          </w:p>
        </w:tc>
        <w:tc>
          <w:tcPr>
            <w:tcW w:w="567" w:type="dxa"/>
          </w:tcPr>
          <w:p w:rsidR="00863311" w:rsidRPr="008F2B32" w:rsidRDefault="00863311" w:rsidP="008F2B32">
            <w:pPr>
              <w:pStyle w:val="TableParagraph"/>
              <w:jc w:val="both"/>
              <w:rPr>
                <w:rFonts w:ascii="Verdana" w:hAnsi="Verdana"/>
                <w:sz w:val="20"/>
                <w:szCs w:val="20"/>
              </w:rPr>
            </w:pPr>
          </w:p>
        </w:tc>
        <w:tc>
          <w:tcPr>
            <w:tcW w:w="737" w:type="dxa"/>
          </w:tcPr>
          <w:p w:rsidR="00863311" w:rsidRPr="008F2B32" w:rsidRDefault="00863311" w:rsidP="008F2B32">
            <w:pPr>
              <w:pStyle w:val="TableParagraph"/>
              <w:jc w:val="both"/>
              <w:rPr>
                <w:rFonts w:ascii="Verdana" w:hAnsi="Verdana"/>
                <w:sz w:val="20"/>
                <w:szCs w:val="20"/>
              </w:rPr>
            </w:pPr>
          </w:p>
        </w:tc>
        <w:tc>
          <w:tcPr>
            <w:tcW w:w="1438" w:type="dxa"/>
          </w:tcPr>
          <w:p w:rsidR="00863311" w:rsidRPr="008F2B32" w:rsidRDefault="00863311" w:rsidP="008F2B32">
            <w:pPr>
              <w:pStyle w:val="TableParagraph"/>
              <w:spacing w:before="5"/>
              <w:ind w:left="107"/>
              <w:jc w:val="both"/>
              <w:rPr>
                <w:rFonts w:ascii="Verdana" w:hAnsi="Verdana"/>
                <w:sz w:val="20"/>
                <w:szCs w:val="20"/>
              </w:rPr>
            </w:pPr>
            <w:r w:rsidRPr="008F2B32">
              <w:rPr>
                <w:rFonts w:ascii="Verdana" w:hAnsi="Verdana"/>
                <w:sz w:val="20"/>
                <w:szCs w:val="20"/>
              </w:rPr>
              <w:t>R$</w:t>
            </w:r>
          </w:p>
        </w:tc>
        <w:tc>
          <w:tcPr>
            <w:tcW w:w="1827" w:type="dxa"/>
          </w:tcPr>
          <w:p w:rsidR="00863311" w:rsidRPr="008F2B32" w:rsidRDefault="00863311" w:rsidP="008F2B32">
            <w:pPr>
              <w:pStyle w:val="TableParagraph"/>
              <w:spacing w:before="5"/>
              <w:ind w:left="107"/>
              <w:jc w:val="both"/>
              <w:rPr>
                <w:rFonts w:ascii="Verdana" w:hAnsi="Verdana"/>
                <w:sz w:val="20"/>
                <w:szCs w:val="20"/>
              </w:rPr>
            </w:pPr>
            <w:r w:rsidRPr="008F2B32">
              <w:rPr>
                <w:rFonts w:ascii="Verdana" w:hAnsi="Verdana"/>
                <w:sz w:val="20"/>
                <w:szCs w:val="20"/>
              </w:rPr>
              <w:t>R$</w:t>
            </w:r>
          </w:p>
        </w:tc>
      </w:tr>
      <w:tr w:rsidR="00863311" w:rsidRPr="008F2B32" w:rsidTr="00863311">
        <w:trPr>
          <w:trHeight w:val="551"/>
        </w:trPr>
        <w:tc>
          <w:tcPr>
            <w:tcW w:w="10841" w:type="dxa"/>
            <w:gridSpan w:val="7"/>
          </w:tcPr>
          <w:p w:rsidR="00863311" w:rsidRPr="008F2B32" w:rsidRDefault="00863311" w:rsidP="008F2B32">
            <w:pPr>
              <w:pStyle w:val="TableParagraph"/>
              <w:spacing w:before="19"/>
              <w:ind w:left="114"/>
              <w:jc w:val="both"/>
              <w:rPr>
                <w:rFonts w:ascii="Verdana" w:hAnsi="Verdana"/>
                <w:b/>
                <w:sz w:val="20"/>
                <w:szCs w:val="20"/>
              </w:rPr>
            </w:pPr>
            <w:r w:rsidRPr="008F2B32">
              <w:rPr>
                <w:rFonts w:ascii="Verdana" w:hAnsi="Verdana"/>
                <w:b/>
                <w:sz w:val="20"/>
                <w:szCs w:val="20"/>
              </w:rPr>
              <w:t>VALOR TOTAL DAPROPOSTA</w:t>
            </w:r>
          </w:p>
        </w:tc>
      </w:tr>
    </w:tbl>
    <w:p w:rsidR="00863311" w:rsidRPr="008F2B32" w:rsidRDefault="00863311" w:rsidP="008F2B32">
      <w:pPr>
        <w:pStyle w:val="Corpodetexto"/>
        <w:spacing w:before="12"/>
        <w:jc w:val="both"/>
        <w:rPr>
          <w:sz w:val="20"/>
          <w:szCs w:val="20"/>
        </w:rPr>
      </w:pPr>
    </w:p>
    <w:p w:rsidR="00863311" w:rsidRPr="008F2B32" w:rsidRDefault="00863311" w:rsidP="008F2B32">
      <w:pPr>
        <w:pStyle w:val="Corpodetexto"/>
        <w:ind w:left="289" w:right="292"/>
        <w:jc w:val="both"/>
        <w:rPr>
          <w:sz w:val="20"/>
          <w:szCs w:val="20"/>
        </w:rPr>
      </w:pPr>
      <w:r w:rsidRPr="008F2B32">
        <w:rPr>
          <w:sz w:val="20"/>
          <w:szCs w:val="20"/>
        </w:rPr>
        <w:t xml:space="preserve">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w:t>
      </w:r>
      <w:proofErr w:type="spellStart"/>
      <w:r w:rsidRPr="008F2B32">
        <w:rPr>
          <w:sz w:val="20"/>
          <w:szCs w:val="20"/>
        </w:rPr>
        <w:t>destalicitação</w:t>
      </w:r>
      <w:proofErr w:type="spellEnd"/>
      <w:r w:rsidRPr="008F2B32">
        <w:rPr>
          <w:sz w:val="20"/>
          <w:szCs w:val="20"/>
        </w:rPr>
        <w:t>.</w:t>
      </w:r>
    </w:p>
    <w:p w:rsidR="00863311" w:rsidRPr="008F2B32" w:rsidRDefault="00863311" w:rsidP="008F2B32">
      <w:pPr>
        <w:pStyle w:val="Corpodetexto"/>
        <w:spacing w:before="1"/>
        <w:jc w:val="both"/>
        <w:rPr>
          <w:sz w:val="20"/>
          <w:szCs w:val="20"/>
        </w:rPr>
      </w:pPr>
    </w:p>
    <w:p w:rsidR="00863311" w:rsidRPr="008F2B32" w:rsidRDefault="00863311" w:rsidP="008F2B32">
      <w:pPr>
        <w:pStyle w:val="Corpodetexto"/>
        <w:spacing w:before="1" w:line="243" w:lineRule="exact"/>
        <w:ind w:left="289"/>
        <w:jc w:val="both"/>
        <w:rPr>
          <w:sz w:val="20"/>
          <w:szCs w:val="20"/>
        </w:rPr>
      </w:pPr>
      <w:r w:rsidRPr="008F2B32">
        <w:rPr>
          <w:sz w:val="20"/>
          <w:szCs w:val="20"/>
        </w:rPr>
        <w:t>Validade da proposta:</w:t>
      </w:r>
    </w:p>
    <w:p w:rsidR="00863311" w:rsidRPr="008F2B32" w:rsidRDefault="00863311" w:rsidP="008F2B32">
      <w:pPr>
        <w:pStyle w:val="Corpodetexto"/>
        <w:spacing w:line="243" w:lineRule="exact"/>
        <w:ind w:left="289"/>
        <w:jc w:val="both"/>
        <w:rPr>
          <w:sz w:val="20"/>
          <w:szCs w:val="20"/>
        </w:rPr>
      </w:pPr>
      <w:r w:rsidRPr="008F2B32">
        <w:rPr>
          <w:sz w:val="20"/>
          <w:szCs w:val="20"/>
        </w:rPr>
        <w:t>Prazo de entrega do objeto:</w:t>
      </w:r>
    </w:p>
    <w:p w:rsidR="00863311" w:rsidRPr="008F2B32" w:rsidRDefault="00863311" w:rsidP="008F2B32">
      <w:pPr>
        <w:pStyle w:val="Corpodetexto"/>
        <w:jc w:val="both"/>
        <w:rPr>
          <w:sz w:val="20"/>
          <w:szCs w:val="20"/>
        </w:rPr>
      </w:pPr>
    </w:p>
    <w:p w:rsidR="00863311" w:rsidRPr="008F2B32" w:rsidRDefault="00863311" w:rsidP="008F2B32">
      <w:pPr>
        <w:pStyle w:val="Ttulo1"/>
        <w:spacing w:before="1" w:line="243" w:lineRule="exact"/>
        <w:ind w:left="289"/>
        <w:jc w:val="both"/>
        <w:rPr>
          <w:rFonts w:ascii="Verdana" w:hAnsi="Verdana"/>
          <w:b/>
          <w:sz w:val="20"/>
          <w:szCs w:val="20"/>
        </w:rPr>
      </w:pPr>
      <w:r w:rsidRPr="008F2B32">
        <w:rPr>
          <w:rFonts w:ascii="Verdana" w:hAnsi="Verdana"/>
          <w:sz w:val="20"/>
          <w:szCs w:val="20"/>
        </w:rPr>
        <w:t>Dados:</w:t>
      </w:r>
    </w:p>
    <w:p w:rsidR="00863311" w:rsidRPr="008F2B32" w:rsidRDefault="00863311" w:rsidP="008F2B32">
      <w:pPr>
        <w:pStyle w:val="Corpodetexto"/>
        <w:spacing w:line="243" w:lineRule="exact"/>
        <w:ind w:left="289"/>
        <w:jc w:val="both"/>
        <w:rPr>
          <w:sz w:val="20"/>
          <w:szCs w:val="20"/>
        </w:rPr>
      </w:pPr>
      <w:r w:rsidRPr="008F2B32">
        <w:rPr>
          <w:sz w:val="20"/>
          <w:szCs w:val="20"/>
        </w:rPr>
        <w:t>Nome para contato:</w:t>
      </w:r>
    </w:p>
    <w:p w:rsidR="00863311" w:rsidRPr="008F2B32" w:rsidRDefault="00863311" w:rsidP="008F2B32">
      <w:pPr>
        <w:pStyle w:val="Corpodetexto"/>
        <w:spacing w:before="1" w:line="243" w:lineRule="exact"/>
        <w:ind w:left="289"/>
        <w:jc w:val="both"/>
        <w:rPr>
          <w:sz w:val="20"/>
          <w:szCs w:val="20"/>
        </w:rPr>
      </w:pPr>
      <w:r w:rsidRPr="008F2B32">
        <w:rPr>
          <w:sz w:val="20"/>
          <w:szCs w:val="20"/>
        </w:rPr>
        <w:t>Telefone para contato:</w:t>
      </w:r>
    </w:p>
    <w:p w:rsidR="00863311" w:rsidRPr="008F2B32" w:rsidRDefault="00863311" w:rsidP="008F2B32">
      <w:pPr>
        <w:pStyle w:val="Corpodetexto"/>
        <w:spacing w:line="243" w:lineRule="exact"/>
        <w:ind w:left="289"/>
        <w:jc w:val="both"/>
        <w:rPr>
          <w:sz w:val="20"/>
          <w:szCs w:val="20"/>
        </w:rPr>
      </w:pPr>
      <w:proofErr w:type="spellStart"/>
      <w:r w:rsidRPr="008F2B32">
        <w:rPr>
          <w:sz w:val="20"/>
          <w:szCs w:val="20"/>
        </w:rPr>
        <w:t>E-mail</w:t>
      </w:r>
      <w:proofErr w:type="spellEnd"/>
      <w:r w:rsidRPr="008F2B32">
        <w:rPr>
          <w:sz w:val="20"/>
          <w:szCs w:val="20"/>
        </w:rPr>
        <w:t xml:space="preserve"> para contato e envio da Nota de Empenho:</w:t>
      </w: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spacing w:before="11"/>
        <w:jc w:val="both"/>
        <w:rPr>
          <w:sz w:val="20"/>
          <w:szCs w:val="20"/>
        </w:rPr>
      </w:pPr>
    </w:p>
    <w:p w:rsidR="00863311" w:rsidRPr="008F2B32" w:rsidRDefault="00863311" w:rsidP="008F2B32">
      <w:pPr>
        <w:pStyle w:val="Corpodetexto"/>
        <w:tabs>
          <w:tab w:val="left" w:pos="7462"/>
          <w:tab w:val="left" w:pos="8210"/>
          <w:tab w:val="left" w:pos="9633"/>
        </w:tabs>
        <w:spacing w:before="99"/>
        <w:ind w:left="5426"/>
        <w:jc w:val="both"/>
        <w:rPr>
          <w:sz w:val="20"/>
          <w:szCs w:val="20"/>
        </w:rPr>
      </w:pPr>
      <w:r w:rsidRPr="008F2B32">
        <w:rPr>
          <w:sz w:val="20"/>
          <w:szCs w:val="20"/>
          <w:u w:val="single"/>
        </w:rPr>
        <w:tab/>
      </w:r>
      <w:r w:rsidRPr="008F2B32">
        <w:rPr>
          <w:sz w:val="20"/>
          <w:szCs w:val="20"/>
        </w:rPr>
        <w:t>EM,</w:t>
      </w:r>
      <w:r w:rsidRPr="008F2B32">
        <w:rPr>
          <w:sz w:val="20"/>
          <w:szCs w:val="20"/>
          <w:u w:val="single"/>
        </w:rPr>
        <w:tab/>
      </w:r>
      <w:r w:rsidRPr="008F2B32">
        <w:rPr>
          <w:sz w:val="20"/>
          <w:szCs w:val="20"/>
        </w:rPr>
        <w:t>DE</w:t>
      </w:r>
      <w:r w:rsidRPr="008F2B32">
        <w:rPr>
          <w:sz w:val="20"/>
          <w:szCs w:val="20"/>
          <w:u w:val="single"/>
        </w:rPr>
        <w:tab/>
      </w:r>
      <w:r w:rsidRPr="008F2B32">
        <w:rPr>
          <w:sz w:val="20"/>
          <w:szCs w:val="20"/>
        </w:rPr>
        <w:t>DE202</w:t>
      </w:r>
      <w:r w:rsidR="008F2B32">
        <w:rPr>
          <w:sz w:val="20"/>
          <w:szCs w:val="20"/>
        </w:rPr>
        <w:t>5</w:t>
      </w:r>
      <w:r w:rsidRPr="008F2B32">
        <w:rPr>
          <w:sz w:val="20"/>
          <w:szCs w:val="20"/>
        </w:rPr>
        <w:t>.</w:t>
      </w: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spacing w:before="2"/>
        <w:jc w:val="both"/>
        <w:rPr>
          <w:sz w:val="20"/>
          <w:szCs w:val="20"/>
        </w:rPr>
      </w:pPr>
    </w:p>
    <w:p w:rsidR="00863311" w:rsidRPr="008F2B32" w:rsidRDefault="00863311" w:rsidP="008F2B32">
      <w:pPr>
        <w:pStyle w:val="Corpodetexto"/>
        <w:ind w:left="3080" w:right="3081"/>
        <w:jc w:val="both"/>
        <w:rPr>
          <w:sz w:val="20"/>
          <w:szCs w:val="20"/>
        </w:rPr>
      </w:pPr>
      <w:r w:rsidRPr="008F2B32">
        <w:rPr>
          <w:sz w:val="20"/>
          <w:szCs w:val="20"/>
        </w:rPr>
        <w:t>(ASSINATURADORESPONSÁVEL E CPF)</w:t>
      </w:r>
    </w:p>
    <w:p w:rsidR="00863311" w:rsidRPr="008F2B32" w:rsidRDefault="00863311" w:rsidP="008F2B32">
      <w:pPr>
        <w:jc w:val="both"/>
        <w:rPr>
          <w:rFonts w:ascii="Verdana" w:hAnsi="Verdana"/>
          <w:sz w:val="20"/>
          <w:szCs w:val="20"/>
        </w:rPr>
        <w:sectPr w:rsidR="00863311" w:rsidRPr="008F2B32" w:rsidSect="00863311">
          <w:headerReference w:type="default" r:id="rId70"/>
          <w:footerReference w:type="default" r:id="rId71"/>
          <w:pgSz w:w="11910" w:h="16840"/>
          <w:pgMar w:top="1860" w:right="280" w:bottom="280" w:left="560" w:header="569" w:footer="0" w:gutter="0"/>
          <w:cols w:space="720"/>
        </w:sectPr>
      </w:pPr>
    </w:p>
    <w:p w:rsidR="00863311" w:rsidRPr="008F2B32" w:rsidRDefault="001F320D" w:rsidP="008F2B32">
      <w:pPr>
        <w:pStyle w:val="Corpodetexto"/>
        <w:ind w:left="544"/>
        <w:jc w:val="both"/>
        <w:rPr>
          <w:sz w:val="20"/>
          <w:szCs w:val="20"/>
        </w:rPr>
      </w:pPr>
      <w:r>
        <w:rPr>
          <w:noProof/>
          <w:sz w:val="20"/>
          <w:szCs w:val="20"/>
        </w:rPr>
      </w:r>
      <w:r>
        <w:rPr>
          <w:noProof/>
          <w:sz w:val="20"/>
          <w:szCs w:val="20"/>
        </w:rPr>
        <w:pict>
          <v:group id="Grupo 16" o:spid="_x0000_s2062" style="width:499.2pt;height:27.4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">
            <v:rect id="Rectangle 29" o:spid="_x0000_s2063"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" fillcolor="#d5e2bb" stroked="f"/>
            <v:rect id="Rectangle 28" o:spid="_x0000_s2064"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" fillcolor="black" stroked="f"/>
            <v:rect id="Rectangle 27" o:spid="_x0000_s2065"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" fillcolor="#d5e2bb" stroked="f"/>
            <v:rect id="Rectangle 26" o:spid="_x0000_s2066"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" fillcolor="black" stroked="f"/>
            <v:shapetype id="_x0000_t202" coordsize="21600,21600" o:spt="202" path="m,l,21600r21600,l21600,xe">
              <v:stroke joinstyle="miter"/>
              <v:path gradientshapeok="t" o:connecttype="rect"/>
            </v:shapetype>
            <v:shape id="Text Box 25" o:spid="_x0000_s2067"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" filled="f" stroked="f">
              <v:textbox inset="0,0,0,0">
                <w:txbxContent>
                  <w:p w:rsidR="00E67EDC" w:rsidRDefault="00E67EDC" w:rsidP="00863311">
                    <w:pPr>
                      <w:spacing w:before="19"/>
                      <w:ind w:left="3382" w:right="83" w:hanging="3284"/>
                      <w:rPr>
                        <w:b/>
                        <w:sz w:val="20"/>
                      </w:rPr>
                    </w:pPr>
                    <w:r>
                      <w:rPr>
                        <w:b/>
                        <w:sz w:val="20"/>
                      </w:rPr>
                      <w:t>ANEXO III – MODELO DE DECLARAÇÃO NOS TERMOS DO INCISO XXXIII DO ARTIGO 7º DA CONSTITUIÇÃO FEDERAL</w:t>
                    </w:r>
                  </w:p>
                </w:txbxContent>
              </v:textbox>
            </v:shape>
            <w10:wrap type="none"/>
            <w10:anchorlock/>
          </v:group>
        </w:pict>
      </w:r>
    </w:p>
    <w:p w:rsidR="00863311" w:rsidRPr="008F2B32" w:rsidRDefault="00863311" w:rsidP="008F2B32">
      <w:pPr>
        <w:pStyle w:val="Corpodetexto"/>
        <w:spacing w:before="4"/>
        <w:jc w:val="both"/>
        <w:rPr>
          <w:sz w:val="20"/>
          <w:szCs w:val="20"/>
        </w:rPr>
      </w:pPr>
    </w:p>
    <w:p w:rsidR="00863311" w:rsidRPr="008F2B32" w:rsidRDefault="00863311" w:rsidP="008F2B32">
      <w:pPr>
        <w:pStyle w:val="Ttulo1"/>
        <w:spacing w:before="100"/>
        <w:ind w:left="567" w:right="5400"/>
        <w:jc w:val="both"/>
        <w:rPr>
          <w:rFonts w:ascii="Verdana" w:hAnsi="Verdana"/>
          <w:sz w:val="20"/>
          <w:szCs w:val="20"/>
        </w:rPr>
      </w:pPr>
      <w:r w:rsidRPr="008F2B32">
        <w:rPr>
          <w:rFonts w:ascii="Verdana" w:hAnsi="Verdana"/>
          <w:sz w:val="20"/>
          <w:szCs w:val="20"/>
        </w:rPr>
        <w:t>PREGÃO ELETRÔNICO Nº XXXX/202</w:t>
      </w:r>
      <w:r w:rsidR="008F2B32">
        <w:rPr>
          <w:rFonts w:ascii="Verdana" w:hAnsi="Verdana"/>
          <w:sz w:val="20"/>
          <w:szCs w:val="20"/>
        </w:rPr>
        <w:t>5</w:t>
      </w:r>
      <w:r w:rsidRPr="008F2B32">
        <w:rPr>
          <w:rFonts w:ascii="Verdana" w:hAnsi="Verdana"/>
          <w:sz w:val="20"/>
          <w:szCs w:val="20"/>
        </w:rPr>
        <w:t>-SRP PROCESSO LICITATÓRIO Nº XXXX/202</w:t>
      </w:r>
      <w:r w:rsidR="008F2B32">
        <w:rPr>
          <w:rFonts w:ascii="Verdana" w:hAnsi="Verdana"/>
          <w:sz w:val="20"/>
          <w:szCs w:val="20"/>
        </w:rPr>
        <w:t>5</w:t>
      </w:r>
    </w:p>
    <w:p w:rsidR="00863311" w:rsidRPr="008F2B32" w:rsidRDefault="00863311" w:rsidP="008F2B32">
      <w:pPr>
        <w:pStyle w:val="Corpodetexto"/>
        <w:jc w:val="both"/>
        <w:rPr>
          <w:b/>
          <w:sz w:val="20"/>
          <w:szCs w:val="20"/>
        </w:rPr>
      </w:pPr>
    </w:p>
    <w:p w:rsidR="00863311" w:rsidRPr="008F2B32" w:rsidRDefault="00863311" w:rsidP="008F2B32">
      <w:pPr>
        <w:spacing w:before="194"/>
        <w:ind w:left="572"/>
        <w:jc w:val="both"/>
        <w:rPr>
          <w:rFonts w:ascii="Verdana" w:hAnsi="Verdana"/>
          <w:b/>
          <w:sz w:val="20"/>
          <w:szCs w:val="20"/>
        </w:rPr>
      </w:pPr>
      <w:r w:rsidRPr="008F2B32">
        <w:rPr>
          <w:rFonts w:ascii="Verdana" w:hAnsi="Verdana"/>
          <w:b/>
          <w:sz w:val="20"/>
          <w:szCs w:val="20"/>
        </w:rPr>
        <w:t>(PAPEL TIMBRADO DA EMPRESA)</w:t>
      </w:r>
    </w:p>
    <w:p w:rsidR="00863311" w:rsidRPr="008F2B32" w:rsidRDefault="00863311" w:rsidP="008F2B32">
      <w:pPr>
        <w:pStyle w:val="Corpodetexto"/>
        <w:jc w:val="both"/>
        <w:rPr>
          <w:b/>
          <w:sz w:val="20"/>
          <w:szCs w:val="20"/>
        </w:rPr>
      </w:pPr>
    </w:p>
    <w:p w:rsidR="00863311" w:rsidRPr="008F2B32" w:rsidRDefault="00863311" w:rsidP="008F2B32">
      <w:pPr>
        <w:pStyle w:val="Corpodetexto"/>
        <w:spacing w:before="195"/>
        <w:ind w:left="572" w:right="567"/>
        <w:jc w:val="both"/>
        <w:rPr>
          <w:sz w:val="20"/>
          <w:szCs w:val="20"/>
        </w:rPr>
      </w:pPr>
      <w:proofErr w:type="gramStart"/>
      <w:r w:rsidRPr="008F2B32">
        <w:rPr>
          <w:sz w:val="20"/>
          <w:szCs w:val="20"/>
        </w:rPr>
        <w:t>...............................................</w:t>
      </w:r>
      <w:proofErr w:type="gramEnd"/>
      <w:r w:rsidRPr="008F2B32">
        <w:rPr>
          <w:sz w:val="20"/>
          <w:szCs w:val="20"/>
        </w:rPr>
        <w:t>, INSCRITO NO CNPJ Nº ..........................., POR INTERMÉDIO DE SEU REPRESENTANTE LEGAL O(A) SR(A) ................................., PORTADOR(A) DA</w:t>
      </w:r>
    </w:p>
    <w:p w:rsidR="00863311" w:rsidRPr="008F2B32" w:rsidRDefault="00863311" w:rsidP="008F2B32">
      <w:pPr>
        <w:pStyle w:val="Corpodetexto"/>
        <w:spacing w:before="1"/>
        <w:ind w:left="572" w:right="568"/>
        <w:jc w:val="both"/>
        <w:rPr>
          <w:sz w:val="20"/>
          <w:szCs w:val="20"/>
        </w:rPr>
      </w:pPr>
      <w:r w:rsidRPr="008F2B32">
        <w:rPr>
          <w:sz w:val="20"/>
          <w:szCs w:val="20"/>
        </w:rPr>
        <w:t xml:space="preserve">CARTEIRA DE IDENTIDADE </w:t>
      </w:r>
      <w:proofErr w:type="gramStart"/>
      <w:r w:rsidRPr="008F2B32">
        <w:rPr>
          <w:sz w:val="20"/>
          <w:szCs w:val="20"/>
        </w:rPr>
        <w:t>Nº ...</w:t>
      </w:r>
      <w:proofErr w:type="gramEnd"/>
      <w:r w:rsidRPr="008F2B32">
        <w:rPr>
          <w:sz w:val="20"/>
          <w:szCs w:val="20"/>
        </w:rPr>
        <w:t>............. E CPF Nº</w:t>
      </w:r>
      <w:proofErr w:type="gramStart"/>
      <w:r w:rsidRPr="008F2B32">
        <w:rPr>
          <w:sz w:val="20"/>
          <w:szCs w:val="20"/>
        </w:rPr>
        <w:t>............................</w:t>
      </w:r>
      <w:proofErr w:type="gramEnd"/>
      <w:r w:rsidRPr="008F2B32">
        <w:rPr>
          <w:sz w:val="20"/>
          <w:szCs w:val="20"/>
        </w:rPr>
        <w:t>, DECLARA, PARA FINS DO DISPOSTO NO INC. V DO ART. Nº 68, inciso VI, DA LEI Nº 14.133, DE 1º DE ABRIL DE 2021, QUE NÃO EMPREGA MENOR DE DEZOITO ANOS EM TRABALHO NOTURNO, PERIGOSO OU INSALUBRE E NÃO EMPREGA MENOR DE DEZESSEISANOS.</w:t>
      </w:r>
    </w:p>
    <w:p w:rsidR="00863311" w:rsidRPr="008F2B32" w:rsidRDefault="00863311" w:rsidP="008F2B32">
      <w:pPr>
        <w:pStyle w:val="Corpodetexto"/>
        <w:spacing w:before="11"/>
        <w:jc w:val="both"/>
        <w:rPr>
          <w:sz w:val="20"/>
          <w:szCs w:val="20"/>
        </w:rPr>
      </w:pPr>
    </w:p>
    <w:p w:rsidR="00863311" w:rsidRPr="008F2B32" w:rsidRDefault="00863311" w:rsidP="008F2B32">
      <w:pPr>
        <w:pStyle w:val="Corpodetexto"/>
        <w:ind w:left="572"/>
        <w:jc w:val="both"/>
        <w:rPr>
          <w:sz w:val="20"/>
          <w:szCs w:val="20"/>
        </w:rPr>
      </w:pPr>
      <w:r w:rsidRPr="008F2B32">
        <w:rPr>
          <w:sz w:val="20"/>
          <w:szCs w:val="20"/>
        </w:rPr>
        <w:t xml:space="preserve">RESSALVA: EMPREGA MENOR, A PARTIR DE QUATORZE ANOS, NA CONDIÇÃO DE APRENDIZ </w:t>
      </w:r>
      <w:proofErr w:type="gramStart"/>
      <w:r w:rsidRPr="008F2B32">
        <w:rPr>
          <w:sz w:val="20"/>
          <w:szCs w:val="20"/>
        </w:rPr>
        <w:t xml:space="preserve">( </w:t>
      </w:r>
      <w:proofErr w:type="gramEnd"/>
      <w:r w:rsidRPr="008F2B32">
        <w:rPr>
          <w:sz w:val="20"/>
          <w:szCs w:val="20"/>
        </w:rPr>
        <w:t>)</w:t>
      </w:r>
      <w:r w:rsidRPr="008F2B32">
        <w:rPr>
          <w:sz w:val="20"/>
          <w:szCs w:val="20"/>
          <w:vertAlign w:val="superscript"/>
        </w:rPr>
        <w:t>1</w:t>
      </w:r>
      <w:r w:rsidRPr="008F2B32">
        <w:rPr>
          <w:sz w:val="20"/>
          <w:szCs w:val="20"/>
        </w:rPr>
        <w:t>.</w:t>
      </w:r>
    </w:p>
    <w:p w:rsidR="00863311" w:rsidRPr="008F2B32" w:rsidRDefault="00863311" w:rsidP="008F2B32">
      <w:pPr>
        <w:pStyle w:val="Corpodetexto"/>
        <w:jc w:val="both"/>
        <w:rPr>
          <w:sz w:val="20"/>
          <w:szCs w:val="20"/>
        </w:rPr>
      </w:pPr>
    </w:p>
    <w:p w:rsidR="00863311" w:rsidRPr="008F2B32" w:rsidRDefault="00863311" w:rsidP="008F2B32">
      <w:pPr>
        <w:pStyle w:val="Corpodetexto"/>
        <w:spacing w:before="171" w:line="243" w:lineRule="exact"/>
        <w:ind w:right="569"/>
        <w:jc w:val="both"/>
        <w:rPr>
          <w:sz w:val="20"/>
          <w:szCs w:val="20"/>
        </w:rPr>
      </w:pPr>
      <w:proofErr w:type="gramStart"/>
      <w:r w:rsidRPr="008F2B32">
        <w:rPr>
          <w:w w:val="95"/>
          <w:sz w:val="20"/>
          <w:szCs w:val="20"/>
        </w:rPr>
        <w:t>...............................</w:t>
      </w:r>
      <w:proofErr w:type="gramEnd"/>
    </w:p>
    <w:p w:rsidR="00863311" w:rsidRPr="008F2B32" w:rsidRDefault="00863311" w:rsidP="008F2B32">
      <w:pPr>
        <w:pStyle w:val="Corpodetexto"/>
        <w:spacing w:line="243" w:lineRule="exact"/>
        <w:ind w:right="566"/>
        <w:jc w:val="both"/>
        <w:rPr>
          <w:sz w:val="20"/>
          <w:szCs w:val="20"/>
        </w:rPr>
      </w:pPr>
      <w:r w:rsidRPr="008F2B32">
        <w:rPr>
          <w:w w:val="95"/>
          <w:sz w:val="20"/>
          <w:szCs w:val="20"/>
        </w:rPr>
        <w:t>(DATA)</w:t>
      </w: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spacing w:before="148"/>
        <w:ind w:left="4226" w:right="4223" w:hanging="3"/>
        <w:jc w:val="both"/>
        <w:rPr>
          <w:sz w:val="20"/>
          <w:szCs w:val="20"/>
        </w:rPr>
      </w:pPr>
      <w:proofErr w:type="gramStart"/>
      <w:r w:rsidRPr="008F2B32">
        <w:rPr>
          <w:sz w:val="20"/>
          <w:szCs w:val="20"/>
        </w:rPr>
        <w:t>.................................</w:t>
      </w:r>
      <w:proofErr w:type="gramEnd"/>
      <w:r w:rsidRPr="008F2B32">
        <w:rPr>
          <w:sz w:val="20"/>
          <w:szCs w:val="20"/>
        </w:rPr>
        <w:t xml:space="preserve"> (REPRESENTANTE LEGAL)</w:t>
      </w: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1F320D" w:rsidP="008F2B32">
      <w:pPr>
        <w:pStyle w:val="Corpodetexto"/>
        <w:spacing w:before="10"/>
        <w:jc w:val="both"/>
        <w:rPr>
          <w:sz w:val="20"/>
          <w:szCs w:val="20"/>
        </w:rPr>
      </w:pPr>
      <w:r>
        <w:rPr>
          <w:noProof/>
          <w:sz w:val="20"/>
          <w:szCs w:val="20"/>
        </w:rPr>
        <w:pict>
          <v:rect id="Retângulo 15" o:spid="_x0000_s2068" style="position:absolute;left:0;text-align:left;margin-left:56.65pt;margin-top:12.2pt;width:144.05pt;height:.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" fillcolor="black" stroked="f">
            <w10:wrap type="topAndBottom" anchorx="page"/>
          </v:rect>
        </w:pict>
      </w:r>
    </w:p>
    <w:p w:rsidR="00863311" w:rsidRPr="008F2B32" w:rsidRDefault="00863311" w:rsidP="00A97AC4">
      <w:pPr>
        <w:pStyle w:val="PargrafodaLista"/>
        <w:widowControl w:val="0"/>
        <w:numPr>
          <w:ilvl w:val="0"/>
          <w:numId w:val="10"/>
        </w:numPr>
        <w:tabs>
          <w:tab w:val="left" w:pos="679"/>
        </w:tabs>
        <w:autoSpaceDE w:val="0"/>
        <w:autoSpaceDN w:val="0"/>
        <w:spacing w:before="43"/>
        <w:contextualSpacing w:val="0"/>
        <w:jc w:val="both"/>
        <w:rPr>
          <w:rFonts w:ascii="Verdana" w:hAnsi="Verdana"/>
        </w:rPr>
      </w:pPr>
      <w:r w:rsidRPr="008F2B32">
        <w:rPr>
          <w:rFonts w:ascii="Verdana" w:hAnsi="Verdana"/>
        </w:rPr>
        <w:t xml:space="preserve">Observação: em caso afirmativo, assinalar a </w:t>
      </w:r>
      <w:proofErr w:type="spellStart"/>
      <w:r w:rsidRPr="008F2B32">
        <w:rPr>
          <w:rFonts w:ascii="Verdana" w:hAnsi="Verdana"/>
        </w:rPr>
        <w:t>ressalvaacima</w:t>
      </w:r>
      <w:proofErr w:type="spellEnd"/>
      <w:r w:rsidRPr="008F2B32">
        <w:rPr>
          <w:rFonts w:ascii="Verdana" w:hAnsi="Verdana"/>
        </w:rPr>
        <w:t>.</w:t>
      </w:r>
    </w:p>
    <w:p w:rsidR="00863311" w:rsidRPr="008F2B32" w:rsidRDefault="00863311" w:rsidP="008F2B32">
      <w:pPr>
        <w:jc w:val="both"/>
        <w:rPr>
          <w:rFonts w:ascii="Verdana" w:hAnsi="Verdana"/>
          <w:sz w:val="20"/>
          <w:szCs w:val="20"/>
        </w:rPr>
        <w:sectPr w:rsidR="00863311" w:rsidRPr="008F2B32" w:rsidSect="00863311">
          <w:pgSz w:w="11910" w:h="16840"/>
          <w:pgMar w:top="1860" w:right="280" w:bottom="280" w:left="560" w:header="569" w:footer="0" w:gutter="0"/>
          <w:cols w:space="720"/>
        </w:sectPr>
      </w:pPr>
    </w:p>
    <w:p w:rsidR="00863311" w:rsidRPr="008F2B32" w:rsidRDefault="001F320D" w:rsidP="008F2B32">
      <w:pPr>
        <w:pStyle w:val="Corpodetexto"/>
        <w:ind w:left="544"/>
        <w:jc w:val="both"/>
        <w:rPr>
          <w:sz w:val="20"/>
          <w:szCs w:val="20"/>
        </w:rPr>
      </w:pPr>
      <w:r>
        <w:rPr>
          <w:noProof/>
          <w:sz w:val="20"/>
          <w:szCs w:val="20"/>
        </w:rPr>
      </w:r>
      <w:r>
        <w:rPr>
          <w:noProof/>
          <w:sz w:val="20"/>
          <w:szCs w:val="20"/>
        </w:rPr>
        <w:pict>
          <v:group id="Agrupar 1" o:spid="_x0000_s2058"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">
            <v:rect id="Rectangle 22" o:spid="_x0000_s2059"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" fillcolor="#d5e2bb" stroked="f"/>
            <v:shape id="AutoShape 21" o:spid="_x0000_s2060"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2061"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rsidR="00E67EDC" w:rsidRDefault="00E67EDC" w:rsidP="00863311">
                    <w:pPr>
                      <w:tabs>
                        <w:tab w:val="left" w:pos="8642"/>
                      </w:tabs>
                      <w:spacing w:before="22"/>
                      <w:ind w:left="557"/>
                      <w:rPr>
                        <w:b/>
                        <w:sz w:val="20"/>
                      </w:rPr>
                    </w:pPr>
                    <w:r>
                      <w:rPr>
                        <w:b/>
                        <w:sz w:val="20"/>
                      </w:rPr>
                      <w:t xml:space="preserve">           ANEXO IV – MINUTA DA ATA DE REGISTRO DE PREÇO Nº ___/2025</w:t>
                    </w:r>
                  </w:p>
                </w:txbxContent>
              </v:textbox>
            </v:shape>
            <w10:wrap type="none"/>
            <w10:anchorlock/>
          </v:group>
        </w:pict>
      </w:r>
    </w:p>
    <w:p w:rsidR="00863311" w:rsidRPr="008F2B32" w:rsidRDefault="00863311" w:rsidP="008F2B32">
      <w:pPr>
        <w:pStyle w:val="Corpodetexto"/>
        <w:spacing w:before="5"/>
        <w:jc w:val="both"/>
        <w:rPr>
          <w:sz w:val="20"/>
          <w:szCs w:val="20"/>
        </w:rPr>
      </w:pPr>
    </w:p>
    <w:p w:rsidR="00863311" w:rsidRPr="008F2B32" w:rsidRDefault="00863311" w:rsidP="008F2B32">
      <w:pPr>
        <w:pStyle w:val="Corpodetexto"/>
        <w:spacing w:before="11"/>
        <w:jc w:val="both"/>
        <w:rPr>
          <w:b/>
          <w:sz w:val="20"/>
          <w:szCs w:val="20"/>
        </w:rPr>
      </w:pPr>
    </w:p>
    <w:p w:rsidR="00863311" w:rsidRPr="008F2B32" w:rsidRDefault="00863311" w:rsidP="008F2B32">
      <w:pPr>
        <w:ind w:left="572" w:right="566"/>
        <w:jc w:val="both"/>
        <w:rPr>
          <w:rFonts w:ascii="Verdana" w:hAnsi="Verdana"/>
          <w:sz w:val="20"/>
          <w:szCs w:val="20"/>
        </w:rPr>
      </w:pPr>
      <w:r w:rsidRPr="008F2B32">
        <w:rPr>
          <w:rFonts w:ascii="Verdana" w:hAnsi="Verdana"/>
          <w:b/>
          <w:sz w:val="20"/>
          <w:szCs w:val="20"/>
        </w:rPr>
        <w:t xml:space="preserve">O MUNICÍPIO DE </w:t>
      </w:r>
      <w:r w:rsidR="008F2B32">
        <w:rPr>
          <w:rFonts w:ascii="Verdana" w:hAnsi="Verdana"/>
          <w:b/>
          <w:sz w:val="20"/>
          <w:szCs w:val="20"/>
        </w:rPr>
        <w:t>BELEM DO SÃO FRANCISCO</w:t>
      </w:r>
      <w:r w:rsidRPr="008F2B32">
        <w:rPr>
          <w:rFonts w:ascii="Verdana" w:hAnsi="Verdana"/>
          <w:sz w:val="20"/>
          <w:szCs w:val="20"/>
        </w:rPr>
        <w:t>, pessoa jurídica de direito público interno, com sede na _______________</w:t>
      </w:r>
      <w:proofErr w:type="gramStart"/>
      <w:r w:rsidRPr="008F2B32">
        <w:rPr>
          <w:rFonts w:ascii="Verdana" w:hAnsi="Verdana"/>
          <w:sz w:val="20"/>
          <w:szCs w:val="20"/>
        </w:rPr>
        <w:t>,</w:t>
      </w:r>
      <w:proofErr w:type="gramEnd"/>
      <w:r w:rsidRPr="008F2B32">
        <w:rPr>
          <w:rFonts w:ascii="Verdana" w:hAnsi="Verdana"/>
          <w:sz w:val="20"/>
          <w:szCs w:val="20"/>
        </w:rPr>
        <w:t xml:space="preserve">Nº ___ Centro – </w:t>
      </w:r>
      <w:r w:rsidR="008F2B32">
        <w:rPr>
          <w:rFonts w:ascii="Verdana" w:hAnsi="Verdana"/>
          <w:sz w:val="20"/>
          <w:szCs w:val="20"/>
        </w:rPr>
        <w:t>Belém do São Francisco</w:t>
      </w:r>
      <w:r w:rsidRPr="008F2B32">
        <w:rPr>
          <w:rFonts w:ascii="Verdana" w:hAnsi="Verdana"/>
          <w:sz w:val="20"/>
          <w:szCs w:val="20"/>
        </w:rPr>
        <w:t xml:space="preserve"> – PE – CEP </w:t>
      </w:r>
      <w:proofErr w:type="spellStart"/>
      <w:r w:rsidR="008F2B32">
        <w:rPr>
          <w:rFonts w:ascii="Verdana" w:hAnsi="Verdana"/>
          <w:sz w:val="20"/>
          <w:szCs w:val="20"/>
        </w:rPr>
        <w:t>xxxxxxxxx</w:t>
      </w:r>
      <w:proofErr w:type="spellEnd"/>
      <w:r w:rsidRPr="008F2B32">
        <w:rPr>
          <w:rFonts w:ascii="Verdana" w:hAnsi="Verdana"/>
          <w:sz w:val="20"/>
          <w:szCs w:val="20"/>
        </w:rPr>
        <w:t xml:space="preserve">, inscrito no </w:t>
      </w:r>
      <w:r w:rsidRPr="008F2B32">
        <w:rPr>
          <w:rFonts w:ascii="Verdana" w:hAnsi="Verdana"/>
          <w:b/>
          <w:sz w:val="20"/>
          <w:szCs w:val="20"/>
        </w:rPr>
        <w:t xml:space="preserve">CNPJ sob o nº </w:t>
      </w:r>
      <w:proofErr w:type="spellStart"/>
      <w:r w:rsidRPr="008F2B32">
        <w:rPr>
          <w:rFonts w:ascii="Verdana" w:hAnsi="Verdana"/>
          <w:b/>
          <w:sz w:val="20"/>
          <w:szCs w:val="20"/>
        </w:rPr>
        <w:t>xxxxxxxxxxxxxxxxx</w:t>
      </w:r>
      <w:proofErr w:type="spellEnd"/>
      <w:r w:rsidRPr="008F2B32">
        <w:rPr>
          <w:rFonts w:ascii="Verdana" w:hAnsi="Verdana"/>
          <w:sz w:val="20"/>
          <w:szCs w:val="20"/>
        </w:rPr>
        <w:t xml:space="preserve">, neste ato representado por seu Secretário(a) Municipal de </w:t>
      </w:r>
      <w:r w:rsidR="00A97AC4">
        <w:rPr>
          <w:rFonts w:ascii="Verdana" w:hAnsi="Verdana"/>
          <w:sz w:val="20"/>
          <w:szCs w:val="20"/>
        </w:rPr>
        <w:t>Educação</w:t>
      </w:r>
      <w:r w:rsidRPr="008F2B32">
        <w:rPr>
          <w:rFonts w:ascii="Verdana" w:hAnsi="Verdana"/>
          <w:sz w:val="20"/>
          <w:szCs w:val="20"/>
        </w:rPr>
        <w:t xml:space="preserve"> , o(a) Sr(a).</w:t>
      </w:r>
      <w:r w:rsidRPr="008F2B32">
        <w:rPr>
          <w:rFonts w:ascii="Verdana" w:hAnsi="Verdana"/>
          <w:sz w:val="20"/>
          <w:szCs w:val="20"/>
          <w:u w:val="thick"/>
        </w:rPr>
        <w:tab/>
      </w:r>
      <w:r w:rsidRPr="008F2B32">
        <w:rPr>
          <w:rFonts w:ascii="Verdana" w:hAnsi="Verdana"/>
          <w:sz w:val="20"/>
          <w:szCs w:val="20"/>
          <w:u w:val="thick"/>
        </w:rPr>
        <w:tab/>
      </w:r>
      <w:r w:rsidRPr="008F2B32">
        <w:rPr>
          <w:rFonts w:ascii="Verdana" w:hAnsi="Verdana"/>
          <w:sz w:val="20"/>
          <w:szCs w:val="20"/>
        </w:rPr>
        <w:t xml:space="preserve">, brasileiro(a), estado civil, profissão, inscrito(a) no CPF/MF sob </w:t>
      </w:r>
      <w:proofErr w:type="spellStart"/>
      <w:r w:rsidRPr="008F2B32">
        <w:rPr>
          <w:rFonts w:ascii="Verdana" w:hAnsi="Verdana"/>
          <w:sz w:val="20"/>
          <w:szCs w:val="20"/>
        </w:rPr>
        <w:t>onº</w:t>
      </w:r>
      <w:proofErr w:type="spellEnd"/>
      <w:r w:rsidRPr="008F2B32">
        <w:rPr>
          <w:rFonts w:ascii="Verdana" w:hAnsi="Verdana"/>
          <w:sz w:val="20"/>
          <w:szCs w:val="20"/>
          <w:u w:val="single"/>
        </w:rPr>
        <w:tab/>
      </w:r>
      <w:r w:rsidRPr="008F2B32">
        <w:rPr>
          <w:rFonts w:ascii="Verdana" w:hAnsi="Verdana"/>
          <w:sz w:val="20"/>
          <w:szCs w:val="20"/>
        </w:rPr>
        <w:t>,  portador(a)  da  Cédula  de</w:t>
      </w:r>
      <w:r w:rsidR="008F2B32">
        <w:rPr>
          <w:rFonts w:ascii="Verdana" w:hAnsi="Verdana"/>
          <w:sz w:val="20"/>
          <w:szCs w:val="20"/>
        </w:rPr>
        <w:t xml:space="preserve"> </w:t>
      </w:r>
      <w:proofErr w:type="spellStart"/>
      <w:r w:rsidRPr="008F2B32">
        <w:rPr>
          <w:rFonts w:ascii="Verdana" w:hAnsi="Verdana"/>
          <w:sz w:val="20"/>
          <w:szCs w:val="20"/>
        </w:rPr>
        <w:t>Identidadenº</w:t>
      </w:r>
      <w:proofErr w:type="spellEnd"/>
      <w:r w:rsidRPr="008F2B32">
        <w:rPr>
          <w:rFonts w:ascii="Verdana" w:hAnsi="Verdana"/>
          <w:sz w:val="20"/>
          <w:szCs w:val="20"/>
          <w:u w:val="single"/>
        </w:rPr>
        <w:tab/>
      </w:r>
      <w:r w:rsidRPr="008F2B32">
        <w:rPr>
          <w:rFonts w:ascii="Verdana" w:hAnsi="Verdana"/>
          <w:sz w:val="20"/>
          <w:szCs w:val="20"/>
        </w:rPr>
        <w:t xml:space="preserve">SSP,______ residente e domiciliado(a) na Cidade de </w:t>
      </w:r>
      <w:r w:rsidR="00A97AC4">
        <w:rPr>
          <w:rFonts w:ascii="Verdana" w:hAnsi="Verdana"/>
          <w:sz w:val="20"/>
          <w:szCs w:val="20"/>
        </w:rPr>
        <w:t>Belém do São Francisco</w:t>
      </w:r>
      <w:r w:rsidRPr="008F2B32">
        <w:rPr>
          <w:rFonts w:ascii="Verdana" w:hAnsi="Verdana"/>
          <w:sz w:val="20"/>
          <w:szCs w:val="20"/>
        </w:rPr>
        <w:t xml:space="preserve">-PE, doravante denominado simplesmente </w:t>
      </w:r>
      <w:r w:rsidRPr="008F2B32">
        <w:rPr>
          <w:rFonts w:ascii="Verdana" w:hAnsi="Verdana"/>
          <w:b/>
          <w:sz w:val="20"/>
          <w:szCs w:val="20"/>
        </w:rPr>
        <w:t xml:space="preserve">CONTRATANTE,  </w:t>
      </w:r>
      <w:r w:rsidRPr="008F2B32">
        <w:rPr>
          <w:rFonts w:ascii="Verdana" w:hAnsi="Verdana"/>
          <w:sz w:val="20"/>
          <w:szCs w:val="20"/>
        </w:rPr>
        <w:t>considerando o julgamento da licitação na modalidade de Pregão na forma eletrônica, para REGISTRO DE PREÇOS nº ......./202</w:t>
      </w:r>
      <w:r w:rsidR="008F2B32">
        <w:rPr>
          <w:rFonts w:ascii="Verdana" w:hAnsi="Verdana"/>
          <w:sz w:val="20"/>
          <w:szCs w:val="20"/>
        </w:rPr>
        <w:t>5</w:t>
      </w:r>
      <w:r w:rsidRPr="008F2B32">
        <w:rPr>
          <w:rFonts w:ascii="Verdana" w:hAnsi="Verdana"/>
          <w:sz w:val="20"/>
          <w:szCs w:val="20"/>
        </w:rPr>
        <w:t>, publicada no......de...../...../202</w:t>
      </w:r>
      <w:r w:rsidR="008F2B32">
        <w:rPr>
          <w:rFonts w:ascii="Verdana" w:hAnsi="Verdana"/>
          <w:sz w:val="20"/>
          <w:szCs w:val="20"/>
        </w:rPr>
        <w:t>5</w:t>
      </w:r>
      <w:r w:rsidRPr="008F2B32">
        <w:rPr>
          <w:rFonts w:ascii="Verdana" w:hAnsi="Verdana"/>
          <w:sz w:val="20"/>
          <w:szCs w:val="20"/>
        </w:rPr>
        <w:t>,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e em conformidade com as disposições a seguir:</w:t>
      </w:r>
    </w:p>
    <w:p w:rsidR="00863311" w:rsidRPr="008F2B32" w:rsidRDefault="00863311" w:rsidP="008F2B32">
      <w:pPr>
        <w:pStyle w:val="Corpodetexto"/>
        <w:spacing w:before="4"/>
        <w:ind w:left="426"/>
        <w:jc w:val="both"/>
        <w:rPr>
          <w:b/>
          <w:sz w:val="20"/>
          <w:szCs w:val="20"/>
        </w:rPr>
      </w:pPr>
      <w:r w:rsidRPr="008F2B32">
        <w:rPr>
          <w:b/>
          <w:sz w:val="20"/>
          <w:szCs w:val="20"/>
        </w:rPr>
        <w:t>1. DO OBJETO</w:t>
      </w:r>
    </w:p>
    <w:p w:rsidR="00A97AC4" w:rsidRDefault="00863311" w:rsidP="008F2B32">
      <w:pPr>
        <w:pStyle w:val="Corpodetexto"/>
        <w:spacing w:before="100" w:line="242" w:lineRule="auto"/>
        <w:ind w:left="390" w:right="529"/>
        <w:jc w:val="both"/>
        <w:rPr>
          <w:rFonts w:ascii="Arial" w:hAnsi="Arial" w:cs="Arial"/>
        </w:rPr>
      </w:pPr>
      <w:r w:rsidRPr="008F2B32">
        <w:rPr>
          <w:b/>
          <w:sz w:val="20"/>
          <w:szCs w:val="20"/>
        </w:rPr>
        <w:t xml:space="preserve">1.1. </w:t>
      </w:r>
      <w:proofErr w:type="gramStart"/>
      <w:r w:rsidRPr="008F2B32">
        <w:rPr>
          <w:sz w:val="20"/>
          <w:szCs w:val="20"/>
        </w:rPr>
        <w:t>A presente</w:t>
      </w:r>
      <w:proofErr w:type="gramEnd"/>
      <w:r w:rsidRPr="008F2B32">
        <w:rPr>
          <w:sz w:val="20"/>
          <w:szCs w:val="20"/>
        </w:rPr>
        <w:t xml:space="preserve"> Ata tem por objeto o Registro de Preço</w:t>
      </w:r>
      <w:r w:rsidR="008F2B32">
        <w:rPr>
          <w:sz w:val="20"/>
          <w:szCs w:val="20"/>
        </w:rPr>
        <w:t xml:space="preserve"> </w:t>
      </w:r>
      <w:r w:rsidR="00A97AC4">
        <w:rPr>
          <w:sz w:val="20"/>
          <w:szCs w:val="20"/>
        </w:rPr>
        <w:t xml:space="preserve">para o </w:t>
      </w:r>
      <w:r w:rsidR="00A97AC4">
        <w:rPr>
          <w:rFonts w:ascii="Arial" w:hAnsi="Arial" w:cs="Arial"/>
        </w:rPr>
        <w:t xml:space="preserve">fornecimento com entrega parcelada de gêneros alimentícios, para atender as necessidades do Programa Nacional de Alimentação Escolar (PNAE) no Município de Belém do São Francisco, conforme quantidades e exigências estabelecidas neste instrumento, conforme tabela </w:t>
      </w:r>
      <w:proofErr w:type="spellStart"/>
      <w:r w:rsidR="00A97AC4">
        <w:rPr>
          <w:rFonts w:ascii="Arial" w:hAnsi="Arial" w:cs="Arial"/>
        </w:rPr>
        <w:t>abaix</w:t>
      </w:r>
      <w:proofErr w:type="spellEnd"/>
    </w:p>
    <w:p w:rsidR="00A97AC4" w:rsidRDefault="00A97AC4" w:rsidP="008F2B32">
      <w:pPr>
        <w:pStyle w:val="Corpodetexto"/>
        <w:spacing w:before="100" w:line="242" w:lineRule="auto"/>
        <w:ind w:left="390" w:right="529"/>
        <w:jc w:val="both"/>
        <w:rPr>
          <w:b/>
          <w:sz w:val="20"/>
          <w:szCs w:val="20"/>
        </w:rPr>
      </w:pPr>
    </w:p>
    <w:p w:rsidR="00863311" w:rsidRPr="008F2B32" w:rsidRDefault="00863311" w:rsidP="008F2B32">
      <w:pPr>
        <w:pStyle w:val="Corpodetexto"/>
        <w:spacing w:before="100" w:line="242" w:lineRule="auto"/>
        <w:ind w:left="390" w:right="529"/>
        <w:jc w:val="both"/>
        <w:rPr>
          <w:b/>
          <w:sz w:val="20"/>
          <w:szCs w:val="20"/>
        </w:rPr>
      </w:pPr>
      <w:r w:rsidRPr="008F2B32">
        <w:rPr>
          <w:b/>
          <w:sz w:val="20"/>
          <w:szCs w:val="20"/>
        </w:rPr>
        <w:t>2. DOS PREÇOS, ESPECIFICAÇÕES E QUANTITATIVOS</w:t>
      </w:r>
    </w:p>
    <w:p w:rsidR="00863311" w:rsidRPr="008F2B32" w:rsidRDefault="00863311" w:rsidP="008F2B32">
      <w:pPr>
        <w:pStyle w:val="Corpodetexto"/>
        <w:spacing w:before="10"/>
        <w:ind w:left="426"/>
        <w:jc w:val="both"/>
        <w:rPr>
          <w:b/>
          <w:sz w:val="20"/>
          <w:szCs w:val="20"/>
        </w:rPr>
      </w:pPr>
    </w:p>
    <w:p w:rsidR="00863311" w:rsidRPr="008F2B32" w:rsidRDefault="00863311" w:rsidP="008F2B32">
      <w:pPr>
        <w:pStyle w:val="Corpodetexto"/>
        <w:spacing w:before="111" w:line="225" w:lineRule="auto"/>
        <w:ind w:left="390" w:right="395"/>
        <w:jc w:val="both"/>
        <w:rPr>
          <w:sz w:val="20"/>
          <w:szCs w:val="20"/>
        </w:rPr>
      </w:pPr>
      <w:r w:rsidRPr="008F2B32">
        <w:rPr>
          <w:b/>
          <w:sz w:val="20"/>
          <w:szCs w:val="20"/>
        </w:rPr>
        <w:t xml:space="preserve">2.1. </w:t>
      </w:r>
      <w:r w:rsidRPr="008F2B32">
        <w:rPr>
          <w:sz w:val="20"/>
          <w:szCs w:val="20"/>
        </w:rPr>
        <w:t xml:space="preserve">Os preço registrado, as especificações do objeto, a quantidade, </w:t>
      </w:r>
      <w:proofErr w:type="gramStart"/>
      <w:r w:rsidR="00A97AC4">
        <w:rPr>
          <w:sz w:val="20"/>
          <w:szCs w:val="20"/>
        </w:rPr>
        <w:t>fornecedor</w:t>
      </w:r>
      <w:r w:rsidRPr="008F2B32">
        <w:rPr>
          <w:sz w:val="20"/>
          <w:szCs w:val="20"/>
        </w:rPr>
        <w:t>(</w:t>
      </w:r>
      <w:proofErr w:type="spellStart"/>
      <w:proofErr w:type="gramEnd"/>
      <w:r w:rsidRPr="008F2B32">
        <w:rPr>
          <w:sz w:val="20"/>
          <w:szCs w:val="20"/>
        </w:rPr>
        <w:t>es</w:t>
      </w:r>
      <w:proofErr w:type="spellEnd"/>
      <w:r w:rsidRPr="008F2B32">
        <w:rPr>
          <w:sz w:val="20"/>
          <w:szCs w:val="20"/>
        </w:rPr>
        <w:t>) e as demais condições ofertadas na(s) proposta(s) são as que seguem:</w:t>
      </w:r>
    </w:p>
    <w:p w:rsidR="00863311" w:rsidRPr="008F2B32" w:rsidRDefault="00863311" w:rsidP="008F2B32">
      <w:pPr>
        <w:pStyle w:val="Corpodetexto"/>
        <w:spacing w:before="3"/>
        <w:jc w:val="both"/>
        <w:rPr>
          <w:sz w:val="20"/>
          <w:szCs w:val="20"/>
        </w:rPr>
      </w:pPr>
    </w:p>
    <w:tbl>
      <w:tblPr>
        <w:tblStyle w:val="TableNormal"/>
        <w:tblW w:w="10163"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8"/>
        <w:gridCol w:w="4820"/>
        <w:gridCol w:w="1164"/>
        <w:gridCol w:w="1147"/>
        <w:gridCol w:w="1313"/>
        <w:gridCol w:w="881"/>
      </w:tblGrid>
      <w:tr w:rsidR="00863311" w:rsidRPr="008F2B32" w:rsidTr="00863311">
        <w:trPr>
          <w:trHeight w:val="244"/>
        </w:trPr>
        <w:tc>
          <w:tcPr>
            <w:tcW w:w="10163" w:type="dxa"/>
            <w:gridSpan w:val="6"/>
            <w:tcBorders>
              <w:left w:val="single" w:sz="6" w:space="0" w:color="000000"/>
            </w:tcBorders>
            <w:shd w:val="clear" w:color="auto" w:fill="D9D9D9"/>
          </w:tcPr>
          <w:p w:rsidR="00863311" w:rsidRPr="008F2B32" w:rsidRDefault="00863311" w:rsidP="008F2B32">
            <w:pPr>
              <w:pStyle w:val="TableParagraph"/>
              <w:spacing w:line="222" w:lineRule="exact"/>
              <w:ind w:left="112"/>
              <w:jc w:val="both"/>
              <w:rPr>
                <w:rFonts w:ascii="Verdana" w:hAnsi="Verdana"/>
                <w:b/>
                <w:sz w:val="20"/>
                <w:szCs w:val="20"/>
              </w:rPr>
            </w:pPr>
            <w:r w:rsidRPr="008F2B32">
              <w:rPr>
                <w:rFonts w:ascii="Verdana" w:hAnsi="Verdana"/>
                <w:b/>
                <w:sz w:val="20"/>
                <w:szCs w:val="20"/>
              </w:rPr>
              <w:t>EMPRESA:</w:t>
            </w:r>
          </w:p>
        </w:tc>
      </w:tr>
      <w:tr w:rsidR="00863311" w:rsidRPr="008F2B32" w:rsidTr="00863311">
        <w:trPr>
          <w:trHeight w:val="241"/>
        </w:trPr>
        <w:tc>
          <w:tcPr>
            <w:tcW w:w="10163" w:type="dxa"/>
            <w:gridSpan w:val="6"/>
            <w:tcBorders>
              <w:left w:val="single" w:sz="6" w:space="0" w:color="000000"/>
            </w:tcBorders>
            <w:shd w:val="clear" w:color="auto" w:fill="D9D9D9"/>
          </w:tcPr>
          <w:p w:rsidR="00863311" w:rsidRPr="008F2B32" w:rsidRDefault="00863311" w:rsidP="008F2B32">
            <w:pPr>
              <w:pStyle w:val="TableParagraph"/>
              <w:spacing w:line="219" w:lineRule="exact"/>
              <w:ind w:left="112"/>
              <w:jc w:val="both"/>
              <w:rPr>
                <w:rFonts w:ascii="Verdana" w:hAnsi="Verdana"/>
                <w:b/>
                <w:sz w:val="20"/>
                <w:szCs w:val="20"/>
              </w:rPr>
            </w:pPr>
            <w:r w:rsidRPr="008F2B32">
              <w:rPr>
                <w:rFonts w:ascii="Verdana" w:hAnsi="Verdana"/>
                <w:b/>
                <w:sz w:val="20"/>
                <w:szCs w:val="20"/>
              </w:rPr>
              <w:t>CNPJ:</w:t>
            </w:r>
          </w:p>
        </w:tc>
      </w:tr>
      <w:tr w:rsidR="00863311" w:rsidRPr="008F2B32" w:rsidTr="00863311">
        <w:trPr>
          <w:trHeight w:val="239"/>
        </w:trPr>
        <w:tc>
          <w:tcPr>
            <w:tcW w:w="10163" w:type="dxa"/>
            <w:gridSpan w:val="6"/>
            <w:tcBorders>
              <w:left w:val="single" w:sz="6" w:space="0" w:color="000000"/>
            </w:tcBorders>
            <w:shd w:val="clear" w:color="auto" w:fill="D9D9D9"/>
          </w:tcPr>
          <w:p w:rsidR="00863311" w:rsidRPr="008F2B32" w:rsidRDefault="00863311" w:rsidP="008F2B32">
            <w:pPr>
              <w:pStyle w:val="TableParagraph"/>
              <w:spacing w:line="219" w:lineRule="exact"/>
              <w:ind w:left="112"/>
              <w:jc w:val="both"/>
              <w:rPr>
                <w:rFonts w:ascii="Verdana" w:hAnsi="Verdana"/>
                <w:b/>
                <w:sz w:val="20"/>
                <w:szCs w:val="20"/>
              </w:rPr>
            </w:pPr>
            <w:r w:rsidRPr="008F2B32">
              <w:rPr>
                <w:rFonts w:ascii="Verdana" w:hAnsi="Verdana"/>
                <w:b/>
                <w:sz w:val="20"/>
                <w:szCs w:val="20"/>
              </w:rPr>
              <w:t>ENDEREÇO:</w:t>
            </w:r>
          </w:p>
        </w:tc>
      </w:tr>
      <w:tr w:rsidR="00863311" w:rsidRPr="008F2B32" w:rsidTr="00863311">
        <w:trPr>
          <w:trHeight w:val="244"/>
        </w:trPr>
        <w:tc>
          <w:tcPr>
            <w:tcW w:w="10163" w:type="dxa"/>
            <w:gridSpan w:val="6"/>
            <w:tcBorders>
              <w:left w:val="single" w:sz="6" w:space="0" w:color="000000"/>
            </w:tcBorders>
            <w:shd w:val="clear" w:color="auto" w:fill="D9D9D9"/>
          </w:tcPr>
          <w:p w:rsidR="00863311" w:rsidRPr="008F2B32" w:rsidRDefault="00863311" w:rsidP="008F2B32">
            <w:pPr>
              <w:pStyle w:val="TableParagraph"/>
              <w:spacing w:line="222" w:lineRule="exact"/>
              <w:ind w:left="112"/>
              <w:jc w:val="both"/>
              <w:rPr>
                <w:rFonts w:ascii="Verdana" w:hAnsi="Verdana"/>
                <w:b/>
                <w:sz w:val="20"/>
                <w:szCs w:val="20"/>
              </w:rPr>
            </w:pPr>
            <w:r w:rsidRPr="008F2B32">
              <w:rPr>
                <w:rFonts w:ascii="Verdana" w:hAnsi="Verdana"/>
                <w:b/>
                <w:sz w:val="20"/>
                <w:szCs w:val="20"/>
              </w:rPr>
              <w:t>REPRESENTANTE:</w:t>
            </w:r>
          </w:p>
        </w:tc>
      </w:tr>
      <w:tr w:rsidR="00863311" w:rsidRPr="008F2B32" w:rsidTr="00863311">
        <w:trPr>
          <w:trHeight w:val="236"/>
        </w:trPr>
        <w:tc>
          <w:tcPr>
            <w:tcW w:w="10163" w:type="dxa"/>
            <w:gridSpan w:val="6"/>
            <w:tcBorders>
              <w:left w:val="single" w:sz="6" w:space="0" w:color="000000"/>
              <w:bottom w:val="single" w:sz="8" w:space="0" w:color="000000"/>
            </w:tcBorders>
            <w:shd w:val="clear" w:color="auto" w:fill="D9D9D9"/>
          </w:tcPr>
          <w:p w:rsidR="00863311" w:rsidRPr="008F2B32" w:rsidRDefault="00863311" w:rsidP="008F2B32">
            <w:pPr>
              <w:pStyle w:val="TableParagraph"/>
              <w:tabs>
                <w:tab w:val="left" w:pos="8917"/>
                <w:tab w:val="left" w:pos="9870"/>
              </w:tabs>
              <w:spacing w:line="215" w:lineRule="exact"/>
              <w:ind w:left="112"/>
              <w:jc w:val="both"/>
              <w:rPr>
                <w:rFonts w:ascii="Verdana" w:hAnsi="Verdana"/>
                <w:b/>
                <w:sz w:val="20"/>
                <w:szCs w:val="20"/>
              </w:rPr>
            </w:pPr>
            <w:r w:rsidRPr="008F2B32">
              <w:rPr>
                <w:rFonts w:ascii="Verdana" w:hAnsi="Verdana"/>
                <w:b/>
                <w:sz w:val="20"/>
                <w:szCs w:val="20"/>
              </w:rPr>
              <w:t>E-MAIL:</w:t>
            </w:r>
            <w:r w:rsidRPr="008F2B32">
              <w:rPr>
                <w:rFonts w:ascii="Verdana" w:hAnsi="Verdana"/>
                <w:b/>
                <w:sz w:val="20"/>
                <w:szCs w:val="20"/>
              </w:rPr>
              <w:tab/>
            </w:r>
            <w:r w:rsidRPr="008F2B32">
              <w:rPr>
                <w:rFonts w:ascii="Verdana" w:hAnsi="Verdana"/>
                <w:b/>
                <w:spacing w:val="-1"/>
                <w:sz w:val="20"/>
                <w:szCs w:val="20"/>
              </w:rPr>
              <w:t>TEL.</w:t>
            </w:r>
            <w:r w:rsidRPr="008F2B32">
              <w:rPr>
                <w:rFonts w:ascii="Verdana" w:hAnsi="Verdana"/>
                <w:b/>
                <w:sz w:val="20"/>
                <w:szCs w:val="20"/>
              </w:rPr>
              <w:t>:(</w:t>
            </w:r>
            <w:r w:rsidRPr="008F2B32">
              <w:rPr>
                <w:rFonts w:ascii="Verdana" w:hAnsi="Verdana"/>
                <w:b/>
                <w:sz w:val="20"/>
                <w:szCs w:val="20"/>
              </w:rPr>
              <w:tab/>
              <w:t>)</w:t>
            </w:r>
          </w:p>
        </w:tc>
      </w:tr>
      <w:tr w:rsidR="00863311" w:rsidRPr="008F2B32" w:rsidTr="00863311">
        <w:trPr>
          <w:trHeight w:val="499"/>
        </w:trPr>
        <w:tc>
          <w:tcPr>
            <w:tcW w:w="838" w:type="dxa"/>
            <w:tcBorders>
              <w:top w:val="single" w:sz="8" w:space="0" w:color="000000"/>
              <w:left w:val="single" w:sz="6" w:space="0" w:color="000000"/>
            </w:tcBorders>
            <w:shd w:val="clear" w:color="auto" w:fill="F0F0F0"/>
          </w:tcPr>
          <w:p w:rsidR="00863311" w:rsidRPr="008F2B32" w:rsidRDefault="00863311" w:rsidP="008F2B32">
            <w:pPr>
              <w:pStyle w:val="TableParagraph"/>
              <w:spacing w:before="128"/>
              <w:ind w:left="76"/>
              <w:jc w:val="both"/>
              <w:rPr>
                <w:rFonts w:ascii="Verdana" w:hAnsi="Verdana"/>
                <w:b/>
                <w:sz w:val="20"/>
                <w:szCs w:val="20"/>
              </w:rPr>
            </w:pPr>
            <w:r w:rsidRPr="008F2B32">
              <w:rPr>
                <w:rFonts w:ascii="Verdana" w:hAnsi="Verdana"/>
                <w:b/>
                <w:sz w:val="20"/>
                <w:szCs w:val="20"/>
              </w:rPr>
              <w:t>ITENS</w:t>
            </w:r>
          </w:p>
        </w:tc>
        <w:tc>
          <w:tcPr>
            <w:tcW w:w="4820" w:type="dxa"/>
            <w:tcBorders>
              <w:top w:val="single" w:sz="8" w:space="0" w:color="000000"/>
            </w:tcBorders>
            <w:shd w:val="clear" w:color="auto" w:fill="F0F0F0"/>
          </w:tcPr>
          <w:p w:rsidR="00863311" w:rsidRPr="008F2B32" w:rsidRDefault="00863311" w:rsidP="008F2B32">
            <w:pPr>
              <w:pStyle w:val="TableParagraph"/>
              <w:spacing w:before="128"/>
              <w:ind w:left="1727" w:right="1717"/>
              <w:jc w:val="both"/>
              <w:rPr>
                <w:rFonts w:ascii="Verdana" w:hAnsi="Verdana"/>
                <w:b/>
                <w:sz w:val="20"/>
                <w:szCs w:val="20"/>
              </w:rPr>
            </w:pPr>
            <w:r w:rsidRPr="008F2B32">
              <w:rPr>
                <w:rFonts w:ascii="Verdana" w:hAnsi="Verdana"/>
                <w:b/>
                <w:sz w:val="20"/>
                <w:szCs w:val="20"/>
              </w:rPr>
              <w:t>DESCRIÇÃO</w:t>
            </w:r>
          </w:p>
        </w:tc>
        <w:tc>
          <w:tcPr>
            <w:tcW w:w="1164" w:type="dxa"/>
            <w:tcBorders>
              <w:top w:val="single" w:sz="8" w:space="0" w:color="000000"/>
            </w:tcBorders>
            <w:shd w:val="clear" w:color="auto" w:fill="F0F0F0"/>
          </w:tcPr>
          <w:p w:rsidR="00863311" w:rsidRPr="008F2B32" w:rsidRDefault="00863311" w:rsidP="008F2B32">
            <w:pPr>
              <w:pStyle w:val="TableParagraph"/>
              <w:spacing w:before="128"/>
              <w:ind w:left="153"/>
              <w:jc w:val="both"/>
              <w:rPr>
                <w:rFonts w:ascii="Verdana" w:hAnsi="Verdana"/>
                <w:b/>
                <w:sz w:val="20"/>
                <w:szCs w:val="20"/>
              </w:rPr>
            </w:pPr>
            <w:r w:rsidRPr="008F2B32">
              <w:rPr>
                <w:rFonts w:ascii="Verdana" w:hAnsi="Verdana"/>
                <w:b/>
                <w:sz w:val="20"/>
                <w:szCs w:val="20"/>
              </w:rPr>
              <w:t>QUANT.</w:t>
            </w:r>
          </w:p>
        </w:tc>
        <w:tc>
          <w:tcPr>
            <w:tcW w:w="1147" w:type="dxa"/>
            <w:tcBorders>
              <w:top w:val="single" w:sz="8" w:space="0" w:color="000000"/>
            </w:tcBorders>
            <w:shd w:val="clear" w:color="auto" w:fill="F0F0F0"/>
          </w:tcPr>
          <w:p w:rsidR="00863311" w:rsidRPr="008F2B32" w:rsidRDefault="00863311" w:rsidP="008F2B32">
            <w:pPr>
              <w:pStyle w:val="TableParagraph"/>
              <w:spacing w:before="128"/>
              <w:ind w:left="238"/>
              <w:jc w:val="both"/>
              <w:rPr>
                <w:rFonts w:ascii="Verdana" w:hAnsi="Verdana"/>
                <w:b/>
                <w:sz w:val="20"/>
                <w:szCs w:val="20"/>
              </w:rPr>
            </w:pPr>
            <w:r w:rsidRPr="008F2B32">
              <w:rPr>
                <w:rFonts w:ascii="Verdana" w:hAnsi="Verdana"/>
                <w:b/>
                <w:sz w:val="20"/>
                <w:szCs w:val="20"/>
              </w:rPr>
              <w:t>UNID.</w:t>
            </w:r>
          </w:p>
        </w:tc>
        <w:tc>
          <w:tcPr>
            <w:tcW w:w="1313" w:type="dxa"/>
            <w:tcBorders>
              <w:top w:val="single" w:sz="8" w:space="0" w:color="000000"/>
            </w:tcBorders>
            <w:shd w:val="clear" w:color="auto" w:fill="F0F0F0"/>
          </w:tcPr>
          <w:p w:rsidR="00863311" w:rsidRPr="008F2B32" w:rsidRDefault="00863311" w:rsidP="008F2B32">
            <w:pPr>
              <w:pStyle w:val="TableParagraph"/>
              <w:spacing w:line="240" w:lineRule="exact"/>
              <w:ind w:left="80" w:firstLine="204"/>
              <w:jc w:val="both"/>
              <w:rPr>
                <w:rFonts w:ascii="Verdana" w:hAnsi="Verdana"/>
                <w:b/>
                <w:sz w:val="20"/>
                <w:szCs w:val="20"/>
              </w:rPr>
            </w:pPr>
            <w:r w:rsidRPr="008F2B32">
              <w:rPr>
                <w:rFonts w:ascii="Verdana" w:hAnsi="Verdana"/>
                <w:b/>
                <w:sz w:val="20"/>
                <w:szCs w:val="20"/>
              </w:rPr>
              <w:t>VALOR</w:t>
            </w:r>
            <w:r w:rsidRPr="008F2B32">
              <w:rPr>
                <w:rFonts w:ascii="Verdana" w:hAnsi="Verdana"/>
                <w:b/>
                <w:w w:val="90"/>
                <w:sz w:val="20"/>
                <w:szCs w:val="20"/>
              </w:rPr>
              <w:t>UNITÁRIO</w:t>
            </w:r>
          </w:p>
        </w:tc>
        <w:tc>
          <w:tcPr>
            <w:tcW w:w="881" w:type="dxa"/>
            <w:tcBorders>
              <w:top w:val="single" w:sz="8" w:space="0" w:color="000000"/>
            </w:tcBorders>
            <w:shd w:val="clear" w:color="auto" w:fill="F0F0F0"/>
          </w:tcPr>
          <w:p w:rsidR="00863311" w:rsidRPr="008F2B32" w:rsidRDefault="00863311" w:rsidP="008F2B32">
            <w:pPr>
              <w:pStyle w:val="TableParagraph"/>
              <w:spacing w:line="240" w:lineRule="exact"/>
              <w:ind w:left="92" w:right="38" w:hanging="20"/>
              <w:jc w:val="both"/>
              <w:rPr>
                <w:rFonts w:ascii="Verdana" w:hAnsi="Verdana"/>
                <w:b/>
                <w:sz w:val="20"/>
                <w:szCs w:val="20"/>
              </w:rPr>
            </w:pPr>
            <w:r w:rsidRPr="008F2B32">
              <w:rPr>
                <w:rFonts w:ascii="Verdana" w:hAnsi="Verdana"/>
                <w:b/>
                <w:w w:val="95"/>
                <w:sz w:val="20"/>
                <w:szCs w:val="20"/>
              </w:rPr>
              <w:t>VALOR</w:t>
            </w:r>
            <w:r w:rsidRPr="008F2B32">
              <w:rPr>
                <w:rFonts w:ascii="Verdana" w:hAnsi="Verdana"/>
                <w:b/>
                <w:spacing w:val="-1"/>
                <w:sz w:val="20"/>
                <w:szCs w:val="20"/>
              </w:rPr>
              <w:t>TOTAL</w:t>
            </w:r>
          </w:p>
        </w:tc>
      </w:tr>
      <w:tr w:rsidR="00863311" w:rsidRPr="008F2B32" w:rsidTr="00863311">
        <w:trPr>
          <w:trHeight w:val="242"/>
        </w:trPr>
        <w:tc>
          <w:tcPr>
            <w:tcW w:w="838" w:type="dxa"/>
            <w:tcBorders>
              <w:left w:val="single" w:sz="6" w:space="0" w:color="000000"/>
            </w:tcBorders>
            <w:shd w:val="clear" w:color="auto" w:fill="F0F0F0"/>
          </w:tcPr>
          <w:p w:rsidR="00863311" w:rsidRPr="008F2B32" w:rsidRDefault="00863311" w:rsidP="008F2B32">
            <w:pPr>
              <w:pStyle w:val="TableParagraph"/>
              <w:jc w:val="both"/>
              <w:rPr>
                <w:rFonts w:ascii="Verdana" w:hAnsi="Verdana"/>
                <w:sz w:val="20"/>
                <w:szCs w:val="20"/>
              </w:rPr>
            </w:pPr>
          </w:p>
        </w:tc>
        <w:tc>
          <w:tcPr>
            <w:tcW w:w="4820" w:type="dxa"/>
          </w:tcPr>
          <w:p w:rsidR="00863311" w:rsidRPr="008F2B32" w:rsidRDefault="00863311" w:rsidP="008F2B32">
            <w:pPr>
              <w:pStyle w:val="TableParagraph"/>
              <w:jc w:val="both"/>
              <w:rPr>
                <w:rFonts w:ascii="Verdana" w:hAnsi="Verdana"/>
                <w:sz w:val="20"/>
                <w:szCs w:val="20"/>
              </w:rPr>
            </w:pPr>
          </w:p>
        </w:tc>
        <w:tc>
          <w:tcPr>
            <w:tcW w:w="1164" w:type="dxa"/>
          </w:tcPr>
          <w:p w:rsidR="00863311" w:rsidRPr="008F2B32" w:rsidRDefault="00863311" w:rsidP="008F2B32">
            <w:pPr>
              <w:pStyle w:val="TableParagraph"/>
              <w:jc w:val="both"/>
              <w:rPr>
                <w:rFonts w:ascii="Verdana" w:hAnsi="Verdana"/>
                <w:sz w:val="20"/>
                <w:szCs w:val="20"/>
              </w:rPr>
            </w:pPr>
          </w:p>
        </w:tc>
        <w:tc>
          <w:tcPr>
            <w:tcW w:w="1147" w:type="dxa"/>
          </w:tcPr>
          <w:p w:rsidR="00863311" w:rsidRPr="008F2B32" w:rsidRDefault="00863311" w:rsidP="008F2B32">
            <w:pPr>
              <w:pStyle w:val="TableParagraph"/>
              <w:jc w:val="both"/>
              <w:rPr>
                <w:rFonts w:ascii="Verdana" w:hAnsi="Verdana"/>
                <w:sz w:val="20"/>
                <w:szCs w:val="20"/>
              </w:rPr>
            </w:pPr>
          </w:p>
        </w:tc>
        <w:tc>
          <w:tcPr>
            <w:tcW w:w="1313" w:type="dxa"/>
          </w:tcPr>
          <w:p w:rsidR="00863311" w:rsidRPr="008F2B32" w:rsidRDefault="00863311" w:rsidP="008F2B32">
            <w:pPr>
              <w:pStyle w:val="TableParagraph"/>
              <w:jc w:val="both"/>
              <w:rPr>
                <w:rFonts w:ascii="Verdana" w:hAnsi="Verdana"/>
                <w:sz w:val="20"/>
                <w:szCs w:val="20"/>
              </w:rPr>
            </w:pPr>
          </w:p>
        </w:tc>
        <w:tc>
          <w:tcPr>
            <w:tcW w:w="881" w:type="dxa"/>
          </w:tcPr>
          <w:p w:rsidR="00863311" w:rsidRPr="008F2B32" w:rsidRDefault="00863311" w:rsidP="008F2B32">
            <w:pPr>
              <w:pStyle w:val="TableParagraph"/>
              <w:jc w:val="both"/>
              <w:rPr>
                <w:rFonts w:ascii="Verdana" w:hAnsi="Verdana"/>
                <w:sz w:val="20"/>
                <w:szCs w:val="20"/>
              </w:rPr>
            </w:pPr>
          </w:p>
        </w:tc>
      </w:tr>
      <w:tr w:rsidR="00863311" w:rsidRPr="008F2B32" w:rsidTr="00863311">
        <w:trPr>
          <w:trHeight w:val="244"/>
        </w:trPr>
        <w:tc>
          <w:tcPr>
            <w:tcW w:w="9282" w:type="dxa"/>
            <w:gridSpan w:val="5"/>
            <w:tcBorders>
              <w:left w:val="single" w:sz="6" w:space="0" w:color="000000"/>
            </w:tcBorders>
            <w:shd w:val="clear" w:color="auto" w:fill="F0F0F0"/>
          </w:tcPr>
          <w:p w:rsidR="00863311" w:rsidRPr="008F2B32" w:rsidRDefault="00863311" w:rsidP="008F2B32">
            <w:pPr>
              <w:pStyle w:val="TableParagraph"/>
              <w:spacing w:line="219" w:lineRule="exact"/>
              <w:ind w:left="76"/>
              <w:jc w:val="both"/>
              <w:rPr>
                <w:rFonts w:ascii="Verdana" w:hAnsi="Verdana"/>
                <w:b/>
                <w:sz w:val="20"/>
                <w:szCs w:val="20"/>
              </w:rPr>
            </w:pPr>
            <w:r w:rsidRPr="008F2B32">
              <w:rPr>
                <w:rFonts w:ascii="Verdana" w:hAnsi="Verdana"/>
                <w:b/>
                <w:sz w:val="20"/>
                <w:szCs w:val="20"/>
              </w:rPr>
              <w:t>VALORTOTAL:</w:t>
            </w:r>
          </w:p>
        </w:tc>
        <w:tc>
          <w:tcPr>
            <w:tcW w:w="881" w:type="dxa"/>
            <w:shd w:val="clear" w:color="auto" w:fill="F0F0F0"/>
          </w:tcPr>
          <w:p w:rsidR="00863311" w:rsidRPr="008F2B32" w:rsidRDefault="00863311" w:rsidP="008F2B32">
            <w:pPr>
              <w:pStyle w:val="TableParagraph"/>
              <w:jc w:val="both"/>
              <w:rPr>
                <w:rFonts w:ascii="Verdana" w:hAnsi="Verdana"/>
                <w:sz w:val="20"/>
                <w:szCs w:val="20"/>
              </w:rPr>
            </w:pPr>
          </w:p>
        </w:tc>
      </w:tr>
    </w:tbl>
    <w:p w:rsidR="00863311" w:rsidRPr="008F2B32" w:rsidRDefault="00863311" w:rsidP="008F2B32">
      <w:pPr>
        <w:pStyle w:val="Ttulo11"/>
        <w:tabs>
          <w:tab w:val="left" w:pos="1039"/>
        </w:tabs>
        <w:spacing w:before="80"/>
        <w:ind w:left="0" w:firstLine="0"/>
        <w:rPr>
          <w:rFonts w:ascii="Verdana" w:hAnsi="Verdana"/>
          <w:sz w:val="20"/>
          <w:szCs w:val="20"/>
        </w:rPr>
      </w:pPr>
    </w:p>
    <w:p w:rsidR="00863311" w:rsidRPr="008F2B32" w:rsidRDefault="00863311" w:rsidP="008F2B32">
      <w:pPr>
        <w:pStyle w:val="Ttulo11"/>
        <w:tabs>
          <w:tab w:val="left" w:pos="1039"/>
        </w:tabs>
        <w:spacing w:before="80"/>
        <w:ind w:left="0" w:firstLine="0"/>
        <w:rPr>
          <w:rFonts w:ascii="Verdana" w:hAnsi="Verdana"/>
          <w:sz w:val="20"/>
          <w:szCs w:val="20"/>
        </w:rPr>
      </w:pPr>
      <w:r w:rsidRPr="008F2B32">
        <w:rPr>
          <w:rFonts w:ascii="Verdana" w:hAnsi="Verdana"/>
          <w:sz w:val="20"/>
          <w:szCs w:val="20"/>
        </w:rPr>
        <w:t xml:space="preserve">      3. DO ÓRGÃO GERENCIADOR E</w:t>
      </w:r>
      <w:r w:rsidRPr="008F2B32">
        <w:rPr>
          <w:rFonts w:ascii="Verdana" w:hAnsi="Verdana"/>
          <w:spacing w:val="-2"/>
          <w:sz w:val="20"/>
          <w:szCs w:val="20"/>
        </w:rPr>
        <w:t>PARTICIPANTE(S)</w:t>
      </w:r>
    </w:p>
    <w:p w:rsidR="00863311" w:rsidRPr="008F2B32" w:rsidRDefault="00863311" w:rsidP="00A97AC4">
      <w:pPr>
        <w:pStyle w:val="PargrafodaLista"/>
        <w:widowControl w:val="0"/>
        <w:numPr>
          <w:ilvl w:val="1"/>
          <w:numId w:val="27"/>
        </w:numPr>
        <w:tabs>
          <w:tab w:val="left" w:pos="1384"/>
        </w:tabs>
        <w:autoSpaceDE w:val="0"/>
        <w:autoSpaceDN w:val="0"/>
        <w:spacing w:before="127" w:line="360" w:lineRule="auto"/>
        <w:ind w:right="553"/>
        <w:contextualSpacing w:val="0"/>
        <w:jc w:val="both"/>
        <w:rPr>
          <w:rFonts w:ascii="Verdana" w:hAnsi="Verdana"/>
        </w:rPr>
      </w:pPr>
      <w:r w:rsidRPr="008F2B32">
        <w:rPr>
          <w:rFonts w:ascii="Verdana" w:hAnsi="Verdana"/>
        </w:rPr>
        <w:t xml:space="preserve">O órgão gerenciador será a Secretaria Municipal de </w:t>
      </w:r>
      <w:r w:rsidR="00A97AC4">
        <w:rPr>
          <w:rFonts w:ascii="Verdana" w:hAnsi="Verdana"/>
        </w:rPr>
        <w:t>Educação</w:t>
      </w:r>
    </w:p>
    <w:p w:rsidR="00863311" w:rsidRPr="008F2B32" w:rsidRDefault="00863311" w:rsidP="008F2B32">
      <w:pPr>
        <w:pStyle w:val="Ttulo1"/>
        <w:tabs>
          <w:tab w:val="left" w:pos="677"/>
          <w:tab w:val="left" w:pos="10347"/>
        </w:tabs>
        <w:spacing w:before="1"/>
        <w:ind w:left="361"/>
        <w:jc w:val="both"/>
        <w:rPr>
          <w:rFonts w:ascii="Verdana" w:hAnsi="Verdana"/>
          <w:sz w:val="20"/>
          <w:szCs w:val="20"/>
        </w:rPr>
      </w:pPr>
      <w:r w:rsidRPr="008F2B32">
        <w:rPr>
          <w:rFonts w:ascii="Verdana" w:hAnsi="Verdana"/>
          <w:color w:val="000000"/>
          <w:w w:val="95"/>
          <w:sz w:val="20"/>
          <w:szCs w:val="20"/>
          <w:shd w:val="clear" w:color="auto" w:fill="D4E1BA"/>
        </w:rPr>
        <w:t>4. DA ATA DE REGISTRO DE PREÇOS.</w:t>
      </w:r>
      <w:r w:rsidRPr="008F2B32">
        <w:rPr>
          <w:rFonts w:ascii="Verdana" w:hAnsi="Verdana"/>
          <w:color w:val="000000"/>
          <w:sz w:val="20"/>
          <w:szCs w:val="20"/>
          <w:shd w:val="clear" w:color="auto" w:fill="D4E1BA"/>
        </w:rPr>
        <w:tab/>
      </w:r>
    </w:p>
    <w:p w:rsidR="00863311" w:rsidRPr="008F2B32" w:rsidRDefault="00863311" w:rsidP="008F2B32">
      <w:pPr>
        <w:pStyle w:val="Corpodetexto"/>
        <w:spacing w:before="10"/>
        <w:jc w:val="both"/>
        <w:rPr>
          <w:b/>
          <w:sz w:val="20"/>
          <w:szCs w:val="20"/>
          <w:highlight w:val="yellow"/>
        </w:rPr>
      </w:pPr>
    </w:p>
    <w:p w:rsidR="00863311" w:rsidRPr="008F2B32" w:rsidRDefault="00863311" w:rsidP="008F2B32">
      <w:pPr>
        <w:pStyle w:val="PargrafodaLista"/>
        <w:tabs>
          <w:tab w:val="left" w:pos="1384"/>
        </w:tabs>
        <w:ind w:left="426" w:right="552"/>
        <w:jc w:val="both"/>
        <w:rPr>
          <w:rFonts w:ascii="Verdana" w:hAnsi="Verdana"/>
        </w:rPr>
      </w:pPr>
      <w:r w:rsidRPr="008F2B32">
        <w:rPr>
          <w:rFonts w:ascii="Verdana" w:hAnsi="Verdana"/>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863311" w:rsidRPr="008F2B32" w:rsidRDefault="00863311" w:rsidP="008F2B32">
      <w:pPr>
        <w:pStyle w:val="PargrafodaLista"/>
        <w:tabs>
          <w:tab w:val="left" w:pos="2099"/>
        </w:tabs>
        <w:ind w:left="426" w:right="550"/>
        <w:jc w:val="both"/>
        <w:rPr>
          <w:rFonts w:ascii="Verdana" w:hAnsi="Verdana"/>
        </w:rPr>
      </w:pPr>
    </w:p>
    <w:p w:rsidR="00863311" w:rsidRPr="008F2B32" w:rsidRDefault="00863311" w:rsidP="008F2B32">
      <w:pPr>
        <w:pStyle w:val="PargrafodaLista"/>
        <w:tabs>
          <w:tab w:val="left" w:pos="2099"/>
        </w:tabs>
        <w:ind w:left="426" w:right="550"/>
        <w:jc w:val="both"/>
        <w:rPr>
          <w:rFonts w:ascii="Verdana" w:hAnsi="Verdana"/>
        </w:rPr>
      </w:pPr>
      <w:r w:rsidRPr="008F2B32">
        <w:rPr>
          <w:rFonts w:ascii="Verdana" w:hAnsi="Verdana"/>
        </w:rPr>
        <w:t xml:space="preserve">4.1.1. </w:t>
      </w:r>
      <w:proofErr w:type="gramStart"/>
      <w:r w:rsidRPr="008F2B32">
        <w:rPr>
          <w:rFonts w:ascii="Verdana" w:hAnsi="Verdana"/>
        </w:rPr>
        <w:t>apresentação</w:t>
      </w:r>
      <w:proofErr w:type="gramEnd"/>
      <w:r w:rsidRPr="008F2B32">
        <w:rPr>
          <w:rFonts w:ascii="Verdana" w:hAnsi="Verdana"/>
        </w:rPr>
        <w:t xml:space="preserve"> de justificativa da vantagem da adesão, inclusive em situações de provável desabastecimento ou descontinuidade de serviço público;</w:t>
      </w:r>
    </w:p>
    <w:p w:rsidR="00863311" w:rsidRPr="008F2B32" w:rsidRDefault="00863311" w:rsidP="008F2B32">
      <w:pPr>
        <w:pStyle w:val="PargrafodaLista"/>
        <w:tabs>
          <w:tab w:val="left" w:pos="2155"/>
        </w:tabs>
        <w:ind w:left="426" w:right="589"/>
        <w:jc w:val="both"/>
        <w:rPr>
          <w:rFonts w:ascii="Verdana" w:hAnsi="Verdana"/>
        </w:rPr>
      </w:pPr>
    </w:p>
    <w:p w:rsidR="00863311" w:rsidRPr="008F2B32" w:rsidRDefault="00863311" w:rsidP="008F2B32">
      <w:pPr>
        <w:pStyle w:val="PargrafodaLista"/>
        <w:tabs>
          <w:tab w:val="left" w:pos="2155"/>
        </w:tabs>
        <w:ind w:left="426" w:right="589"/>
        <w:jc w:val="both"/>
        <w:rPr>
          <w:rFonts w:ascii="Verdana" w:hAnsi="Verdana"/>
        </w:rPr>
      </w:pPr>
      <w:r w:rsidRPr="008F2B32">
        <w:rPr>
          <w:rFonts w:ascii="Verdana" w:hAnsi="Verdana"/>
        </w:rPr>
        <w:lastRenderedPageBreak/>
        <w:t xml:space="preserve">4.1.2. </w:t>
      </w:r>
      <w:proofErr w:type="gramStart"/>
      <w:r w:rsidRPr="008F2B32">
        <w:rPr>
          <w:rFonts w:ascii="Verdana" w:hAnsi="Verdana"/>
        </w:rPr>
        <w:t>demonstração</w:t>
      </w:r>
      <w:proofErr w:type="gramEnd"/>
      <w:r w:rsidRPr="008F2B32">
        <w:rPr>
          <w:rFonts w:ascii="Verdana" w:hAnsi="Verdana"/>
        </w:rPr>
        <w:t xml:space="preserve"> de que os valores registrados estão compatíveis com os valores praticados pelo mercado na forma do art. 23 da Lei nº 14.133, de 2021; e</w:t>
      </w:r>
    </w:p>
    <w:p w:rsidR="00863311" w:rsidRPr="008F2B32" w:rsidRDefault="00863311" w:rsidP="00A97AC4">
      <w:pPr>
        <w:pStyle w:val="PargrafodaLista"/>
        <w:widowControl w:val="0"/>
        <w:numPr>
          <w:ilvl w:val="2"/>
          <w:numId w:val="28"/>
        </w:numPr>
        <w:tabs>
          <w:tab w:val="left" w:pos="2155"/>
        </w:tabs>
        <w:autoSpaceDE w:val="0"/>
        <w:autoSpaceDN w:val="0"/>
        <w:ind w:left="2470" w:hanging="180"/>
        <w:contextualSpacing w:val="0"/>
        <w:jc w:val="both"/>
        <w:rPr>
          <w:rFonts w:ascii="Verdana" w:hAnsi="Verdana"/>
        </w:rPr>
      </w:pPr>
    </w:p>
    <w:p w:rsidR="00863311" w:rsidRPr="008F2B32" w:rsidRDefault="00863311" w:rsidP="008F2B32">
      <w:pPr>
        <w:tabs>
          <w:tab w:val="left" w:pos="360"/>
          <w:tab w:val="left" w:pos="2155"/>
        </w:tabs>
        <w:jc w:val="both"/>
        <w:rPr>
          <w:rFonts w:ascii="Verdana" w:hAnsi="Verdana"/>
          <w:sz w:val="20"/>
          <w:szCs w:val="20"/>
        </w:rPr>
      </w:pPr>
      <w:r w:rsidRPr="008F2B32">
        <w:rPr>
          <w:rFonts w:ascii="Verdana" w:hAnsi="Verdana"/>
          <w:sz w:val="20"/>
          <w:szCs w:val="20"/>
        </w:rPr>
        <w:t xml:space="preserve">      4.1.3. </w:t>
      </w:r>
      <w:proofErr w:type="gramStart"/>
      <w:r w:rsidRPr="008F2B32">
        <w:rPr>
          <w:rFonts w:ascii="Verdana" w:hAnsi="Verdana"/>
          <w:sz w:val="20"/>
          <w:szCs w:val="20"/>
        </w:rPr>
        <w:t>consulta</w:t>
      </w:r>
      <w:proofErr w:type="gramEnd"/>
      <w:r w:rsidRPr="008F2B32">
        <w:rPr>
          <w:rFonts w:ascii="Verdana" w:hAnsi="Verdana"/>
          <w:sz w:val="20"/>
          <w:szCs w:val="20"/>
        </w:rPr>
        <w:t xml:space="preserve"> e aceitação prévias do órgão ou da entidade gerenciadora e do </w:t>
      </w:r>
      <w:r w:rsidRPr="008F2B32">
        <w:rPr>
          <w:rFonts w:ascii="Verdana" w:hAnsi="Verdana"/>
          <w:spacing w:val="-2"/>
          <w:sz w:val="20"/>
          <w:szCs w:val="20"/>
        </w:rPr>
        <w:t>fornecedor.</w:t>
      </w:r>
    </w:p>
    <w:p w:rsidR="00863311" w:rsidRPr="008F2B32" w:rsidRDefault="00863311" w:rsidP="008F2B32">
      <w:pPr>
        <w:tabs>
          <w:tab w:val="left" w:pos="1389"/>
        </w:tabs>
        <w:ind w:left="426" w:right="596"/>
        <w:jc w:val="both"/>
        <w:rPr>
          <w:rFonts w:ascii="Verdana" w:hAnsi="Verdana"/>
          <w:sz w:val="20"/>
          <w:szCs w:val="20"/>
        </w:rPr>
      </w:pPr>
      <w:r w:rsidRPr="008F2B32">
        <w:rPr>
          <w:rFonts w:ascii="Verdana" w:hAnsi="Verdana"/>
          <w:sz w:val="20"/>
          <w:szCs w:val="20"/>
        </w:rPr>
        <w:t>4.1.4. A autorização do órgão ou entidade gerenciadora apenas será realizada após a aceitação da adesão pelo fornecedor.</w:t>
      </w:r>
    </w:p>
    <w:p w:rsidR="00863311" w:rsidRPr="008F2B32" w:rsidRDefault="00863311" w:rsidP="008F2B32">
      <w:pPr>
        <w:pStyle w:val="PargrafodaLista"/>
        <w:tabs>
          <w:tab w:val="left" w:pos="2099"/>
        </w:tabs>
        <w:ind w:left="426" w:right="769"/>
        <w:jc w:val="both"/>
        <w:rPr>
          <w:rFonts w:ascii="Verdana" w:hAnsi="Verdana"/>
        </w:rPr>
      </w:pPr>
    </w:p>
    <w:p w:rsidR="00863311" w:rsidRPr="008F2B32" w:rsidRDefault="00863311" w:rsidP="008F2B32">
      <w:pPr>
        <w:pStyle w:val="PargrafodaLista"/>
        <w:tabs>
          <w:tab w:val="left" w:pos="2099"/>
        </w:tabs>
        <w:ind w:left="426" w:right="769"/>
        <w:jc w:val="both"/>
        <w:rPr>
          <w:rFonts w:ascii="Verdana" w:hAnsi="Verdana"/>
        </w:rPr>
      </w:pPr>
      <w:r w:rsidRPr="008F2B32">
        <w:rPr>
          <w:rFonts w:ascii="Verdana" w:hAnsi="Verdana"/>
        </w:rPr>
        <w:t>4.1.5. O órgão ou entidade gerenciadora poderá rejeitar adesões caso elas possam acarretar prejuízo à execução de seus próprios contratos ou à sua capacidade de gerenciamento.</w:t>
      </w:r>
    </w:p>
    <w:p w:rsidR="00863311" w:rsidRPr="008F2B32" w:rsidRDefault="00863311" w:rsidP="008F2B32">
      <w:pPr>
        <w:pStyle w:val="PargrafodaLista"/>
        <w:tabs>
          <w:tab w:val="left" w:pos="1439"/>
        </w:tabs>
        <w:ind w:left="426" w:right="552"/>
        <w:jc w:val="both"/>
        <w:rPr>
          <w:rFonts w:ascii="Verdana" w:hAnsi="Verdana"/>
        </w:rPr>
      </w:pPr>
    </w:p>
    <w:p w:rsidR="00863311" w:rsidRPr="008F2B32" w:rsidRDefault="00863311" w:rsidP="008F2B32">
      <w:pPr>
        <w:pStyle w:val="PargrafodaLista"/>
        <w:tabs>
          <w:tab w:val="left" w:pos="1439"/>
        </w:tabs>
        <w:ind w:left="426" w:right="552"/>
        <w:jc w:val="both"/>
        <w:rPr>
          <w:rFonts w:ascii="Verdana" w:hAnsi="Verdana"/>
        </w:rPr>
      </w:pPr>
      <w:r w:rsidRPr="008F2B32">
        <w:rPr>
          <w:rFonts w:ascii="Verdana" w:hAnsi="Verdana"/>
        </w:rPr>
        <w:t>4.16. Após a autorização do órgão ou da entidade gerenciadora, o órgão ou entidade não participante deverá efetivar a aquisição ou a contratação solicitada em até noventa dias, observado o prazo de vigência da ata.</w:t>
      </w:r>
    </w:p>
    <w:p w:rsidR="00863311" w:rsidRPr="008F2B32" w:rsidRDefault="00863311" w:rsidP="008F2B32">
      <w:pPr>
        <w:pStyle w:val="PargrafodaLista"/>
        <w:tabs>
          <w:tab w:val="left" w:pos="1439"/>
        </w:tabs>
        <w:ind w:left="426" w:right="551"/>
        <w:jc w:val="both"/>
        <w:rPr>
          <w:rFonts w:ascii="Verdana" w:hAnsi="Verdana"/>
        </w:rPr>
      </w:pPr>
    </w:p>
    <w:p w:rsidR="00863311" w:rsidRPr="008F2B32" w:rsidRDefault="00863311" w:rsidP="008F2B32">
      <w:pPr>
        <w:pStyle w:val="PargrafodaLista"/>
        <w:tabs>
          <w:tab w:val="left" w:pos="1439"/>
        </w:tabs>
        <w:ind w:left="426" w:right="551"/>
        <w:jc w:val="both"/>
        <w:rPr>
          <w:rFonts w:ascii="Verdana" w:hAnsi="Verdana"/>
        </w:rPr>
      </w:pPr>
      <w:r w:rsidRPr="008F2B32">
        <w:rPr>
          <w:rFonts w:ascii="Verdana" w:hAnsi="Verdana"/>
        </w:rPr>
        <w:t xml:space="preserve">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w:t>
      </w:r>
      <w:proofErr w:type="spellStart"/>
      <w:r w:rsidRPr="008F2B32">
        <w:rPr>
          <w:rFonts w:ascii="Verdana" w:hAnsi="Verdana"/>
        </w:rPr>
        <w:t>atade</w:t>
      </w:r>
      <w:proofErr w:type="spellEnd"/>
      <w:r w:rsidRPr="008F2B32">
        <w:rPr>
          <w:rFonts w:ascii="Verdana" w:hAnsi="Verdana"/>
        </w:rPr>
        <w:t xml:space="preserve"> registro de preços.</w:t>
      </w:r>
    </w:p>
    <w:p w:rsidR="00863311" w:rsidRPr="008F2B32" w:rsidRDefault="00863311" w:rsidP="008F2B32">
      <w:pPr>
        <w:pStyle w:val="PargrafodaLista"/>
        <w:tabs>
          <w:tab w:val="left" w:pos="1384"/>
        </w:tabs>
        <w:ind w:left="426" w:right="552"/>
        <w:jc w:val="both"/>
        <w:rPr>
          <w:rFonts w:ascii="Verdana" w:hAnsi="Verdana"/>
        </w:rPr>
      </w:pPr>
    </w:p>
    <w:p w:rsidR="00863311" w:rsidRPr="008F2B32" w:rsidRDefault="00863311" w:rsidP="008F2B32">
      <w:pPr>
        <w:pStyle w:val="PargrafodaLista"/>
        <w:tabs>
          <w:tab w:val="left" w:pos="1384"/>
        </w:tabs>
        <w:ind w:left="426" w:right="552"/>
        <w:jc w:val="both"/>
        <w:rPr>
          <w:rFonts w:ascii="Verdana" w:hAnsi="Verdana"/>
        </w:rPr>
      </w:pPr>
      <w:r w:rsidRPr="008F2B32">
        <w:rPr>
          <w:rFonts w:ascii="Verdana" w:hAnsi="Verdana"/>
        </w:rPr>
        <w:t xml:space="preserve">4.1.8. O órgão ou a entidade poderá aderir a item da ata de registro de preços da qual seja integrante, na qualidade de não participante, para aqueles itens para os quais não tenha quantitativo </w:t>
      </w:r>
      <w:proofErr w:type="gramStart"/>
      <w:r w:rsidRPr="008F2B32">
        <w:rPr>
          <w:rFonts w:ascii="Verdana" w:hAnsi="Verdana"/>
        </w:rPr>
        <w:t>registrado, observados</w:t>
      </w:r>
      <w:proofErr w:type="gramEnd"/>
      <w:r w:rsidRPr="008F2B32">
        <w:rPr>
          <w:rFonts w:ascii="Verdana" w:hAnsi="Verdana"/>
        </w:rPr>
        <w:t xml:space="preserve"> os requisitos do item 4.1.</w:t>
      </w:r>
    </w:p>
    <w:p w:rsidR="00863311" w:rsidRPr="008F2B32" w:rsidRDefault="00863311" w:rsidP="008F2B32">
      <w:pPr>
        <w:pStyle w:val="Corpodetexto"/>
        <w:ind w:left="426"/>
        <w:jc w:val="both"/>
        <w:rPr>
          <w:sz w:val="20"/>
          <w:szCs w:val="20"/>
        </w:rPr>
      </w:pPr>
    </w:p>
    <w:p w:rsidR="00863311" w:rsidRPr="008F2B32" w:rsidRDefault="00863311" w:rsidP="008F2B32">
      <w:pPr>
        <w:ind w:left="426"/>
        <w:jc w:val="both"/>
        <w:rPr>
          <w:rFonts w:ascii="Verdana" w:hAnsi="Verdana"/>
          <w:b/>
          <w:sz w:val="20"/>
          <w:szCs w:val="20"/>
        </w:rPr>
      </w:pPr>
      <w:r w:rsidRPr="008F2B32">
        <w:rPr>
          <w:rFonts w:ascii="Verdana" w:hAnsi="Verdana"/>
          <w:b/>
          <w:sz w:val="20"/>
          <w:szCs w:val="20"/>
        </w:rPr>
        <w:t xml:space="preserve">4.2. Dos limites para as </w:t>
      </w:r>
      <w:r w:rsidRPr="008F2B32">
        <w:rPr>
          <w:rFonts w:ascii="Verdana" w:hAnsi="Verdana"/>
          <w:b/>
          <w:spacing w:val="-2"/>
          <w:sz w:val="20"/>
          <w:szCs w:val="20"/>
        </w:rPr>
        <w:t>adesões</w:t>
      </w:r>
    </w:p>
    <w:p w:rsidR="00863311" w:rsidRPr="008F2B32" w:rsidRDefault="00863311" w:rsidP="008F2B32">
      <w:pPr>
        <w:pStyle w:val="PargrafodaLista"/>
        <w:tabs>
          <w:tab w:val="left" w:pos="1384"/>
        </w:tabs>
        <w:ind w:left="426" w:right="550"/>
        <w:jc w:val="both"/>
        <w:rPr>
          <w:rFonts w:ascii="Verdana" w:hAnsi="Verdana"/>
        </w:rPr>
      </w:pPr>
      <w:r w:rsidRPr="008F2B32">
        <w:rPr>
          <w:rFonts w:ascii="Verdana" w:hAnsi="Verdana"/>
        </w:rPr>
        <w:t>4.2.1. As aquisições ou contratações adicionais não poderão exceder, por órgão ou entidade, a 50% (</w:t>
      </w:r>
      <w:proofErr w:type="spellStart"/>
      <w:r w:rsidRPr="008F2B32">
        <w:rPr>
          <w:rFonts w:ascii="Verdana" w:hAnsi="Verdana"/>
          <w:b/>
        </w:rPr>
        <w:t>cinquenta</w:t>
      </w:r>
      <w:proofErr w:type="spellEnd"/>
      <w:r w:rsidRPr="008F2B32">
        <w:rPr>
          <w:rFonts w:ascii="Verdana" w:hAnsi="Verdana"/>
          <w:b/>
        </w:rPr>
        <w:t xml:space="preserve"> por cento</w:t>
      </w:r>
      <w:r w:rsidRPr="008F2B32">
        <w:rPr>
          <w:rFonts w:ascii="Verdana" w:hAnsi="Verdana"/>
        </w:rPr>
        <w:t>) dos quantitativos dos itens do instrumento convocatório registrados na ata de registro de preços para o gerenciador e para os participantes.</w:t>
      </w:r>
    </w:p>
    <w:p w:rsidR="00863311" w:rsidRPr="008F2B32" w:rsidRDefault="00863311" w:rsidP="00A97AC4">
      <w:pPr>
        <w:pStyle w:val="PargrafodaLista"/>
        <w:widowControl w:val="0"/>
        <w:numPr>
          <w:ilvl w:val="1"/>
          <w:numId w:val="28"/>
        </w:numPr>
        <w:tabs>
          <w:tab w:val="left" w:pos="1384"/>
        </w:tabs>
        <w:autoSpaceDE w:val="0"/>
        <w:autoSpaceDN w:val="0"/>
        <w:ind w:left="1750" w:right="550" w:hanging="360"/>
        <w:contextualSpacing w:val="0"/>
        <w:jc w:val="both"/>
        <w:rPr>
          <w:rFonts w:ascii="Verdana" w:hAnsi="Verdana"/>
        </w:rPr>
      </w:pPr>
    </w:p>
    <w:p w:rsidR="00863311" w:rsidRPr="008F2B32" w:rsidRDefault="00863311" w:rsidP="008F2B32">
      <w:pPr>
        <w:pStyle w:val="PargrafodaLista"/>
        <w:tabs>
          <w:tab w:val="left" w:pos="1384"/>
        </w:tabs>
        <w:ind w:left="426" w:right="550"/>
        <w:jc w:val="both"/>
        <w:rPr>
          <w:rFonts w:ascii="Verdana" w:hAnsi="Verdana"/>
        </w:rPr>
      </w:pPr>
      <w:r w:rsidRPr="008F2B32">
        <w:rPr>
          <w:rFonts w:ascii="Verdana" w:hAnsi="Verdana"/>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863311" w:rsidRPr="008F2B32" w:rsidRDefault="00863311" w:rsidP="008F2B32">
      <w:pPr>
        <w:pStyle w:val="Corpodetexto"/>
        <w:ind w:left="426"/>
        <w:jc w:val="both"/>
        <w:rPr>
          <w:sz w:val="20"/>
          <w:szCs w:val="20"/>
        </w:rPr>
      </w:pPr>
    </w:p>
    <w:p w:rsidR="00863311" w:rsidRPr="008F2B32" w:rsidRDefault="00863311" w:rsidP="008F2B32">
      <w:pPr>
        <w:ind w:left="426"/>
        <w:jc w:val="both"/>
        <w:rPr>
          <w:rFonts w:ascii="Verdana" w:hAnsi="Verdana"/>
          <w:b/>
          <w:sz w:val="20"/>
          <w:szCs w:val="20"/>
        </w:rPr>
      </w:pPr>
      <w:r w:rsidRPr="008F2B32">
        <w:rPr>
          <w:rFonts w:ascii="Verdana" w:hAnsi="Verdana"/>
          <w:b/>
          <w:sz w:val="20"/>
          <w:szCs w:val="20"/>
        </w:rPr>
        <w:t xml:space="preserve">4.3. Vedação a acréscimo de </w:t>
      </w:r>
      <w:r w:rsidRPr="008F2B32">
        <w:rPr>
          <w:rFonts w:ascii="Verdana" w:hAnsi="Verdana"/>
          <w:b/>
          <w:spacing w:val="-2"/>
          <w:sz w:val="20"/>
          <w:szCs w:val="20"/>
        </w:rPr>
        <w:t>quantitativos</w:t>
      </w:r>
    </w:p>
    <w:p w:rsidR="00863311" w:rsidRPr="008F2B32" w:rsidRDefault="00863311" w:rsidP="008F2B32">
      <w:pPr>
        <w:ind w:left="426"/>
        <w:jc w:val="both"/>
        <w:rPr>
          <w:rFonts w:ascii="Verdana" w:hAnsi="Verdana"/>
          <w:b/>
          <w:sz w:val="20"/>
          <w:szCs w:val="20"/>
        </w:rPr>
      </w:pPr>
      <w:r w:rsidRPr="008F2B32">
        <w:rPr>
          <w:rFonts w:ascii="Verdana" w:hAnsi="Verdana"/>
          <w:sz w:val="20"/>
          <w:szCs w:val="20"/>
        </w:rPr>
        <w:t xml:space="preserve">4.3.1. É vedado efetuar acréscimos nos quantitativos fixados na ata de registro de </w:t>
      </w:r>
      <w:r w:rsidRPr="008F2B32">
        <w:rPr>
          <w:rFonts w:ascii="Verdana" w:hAnsi="Verdana"/>
          <w:spacing w:val="-2"/>
          <w:sz w:val="20"/>
          <w:szCs w:val="20"/>
        </w:rPr>
        <w:t>preços.</w:t>
      </w:r>
    </w:p>
    <w:p w:rsidR="00863311" w:rsidRPr="008F2B32" w:rsidRDefault="00863311" w:rsidP="008F2B32">
      <w:pPr>
        <w:pStyle w:val="Ttulo11"/>
        <w:tabs>
          <w:tab w:val="left" w:pos="1039"/>
          <w:tab w:val="left" w:pos="1041"/>
        </w:tabs>
        <w:ind w:left="426" w:right="592" w:firstLine="0"/>
        <w:rPr>
          <w:rFonts w:ascii="Verdana" w:hAnsi="Verdana"/>
          <w:sz w:val="20"/>
          <w:szCs w:val="20"/>
        </w:rPr>
      </w:pPr>
      <w:r w:rsidRPr="008F2B32">
        <w:rPr>
          <w:rFonts w:ascii="Verdana" w:hAnsi="Verdana"/>
          <w:sz w:val="20"/>
          <w:szCs w:val="20"/>
        </w:rPr>
        <w:t xml:space="preserve">5. VALIDADE, FORMALIZAÇÃO DA ATA DE REGISTRO DE PREÇOS E CADASTRO </w:t>
      </w:r>
      <w:r w:rsidRPr="008F2B32">
        <w:rPr>
          <w:rFonts w:ascii="Verdana" w:hAnsi="Verdana"/>
          <w:spacing w:val="-2"/>
          <w:sz w:val="20"/>
          <w:szCs w:val="20"/>
        </w:rPr>
        <w:t>RESERVA</w:t>
      </w:r>
    </w:p>
    <w:p w:rsidR="00863311" w:rsidRPr="008F2B32" w:rsidRDefault="00863311" w:rsidP="008F2B32">
      <w:pPr>
        <w:pStyle w:val="Corpodetexto"/>
        <w:jc w:val="both"/>
        <w:rPr>
          <w:b/>
          <w:sz w:val="20"/>
          <w:szCs w:val="20"/>
          <w:highlight w:val="yellow"/>
        </w:rPr>
      </w:pPr>
    </w:p>
    <w:p w:rsidR="00863311" w:rsidRPr="008F2B32" w:rsidRDefault="00863311" w:rsidP="00A97AC4">
      <w:pPr>
        <w:pStyle w:val="PargrafodaLista"/>
        <w:widowControl w:val="0"/>
        <w:numPr>
          <w:ilvl w:val="1"/>
          <w:numId w:val="29"/>
        </w:numPr>
        <w:tabs>
          <w:tab w:val="left" w:pos="1384"/>
        </w:tabs>
        <w:autoSpaceDE w:val="0"/>
        <w:autoSpaceDN w:val="0"/>
        <w:ind w:left="426" w:right="548" w:firstLine="0"/>
        <w:contextualSpacing w:val="0"/>
        <w:jc w:val="both"/>
        <w:rPr>
          <w:rFonts w:ascii="Verdana" w:hAnsi="Verdana"/>
        </w:rPr>
      </w:pPr>
      <w:r w:rsidRPr="008F2B32">
        <w:rPr>
          <w:rFonts w:ascii="Verdana" w:hAnsi="Verdana"/>
        </w:rPr>
        <w:t xml:space="preserve">A validade da Ata de Registro de Preços será de </w:t>
      </w:r>
      <w:proofErr w:type="gramStart"/>
      <w:r w:rsidRPr="008F2B32">
        <w:rPr>
          <w:rFonts w:ascii="Verdana" w:hAnsi="Verdana"/>
          <w:b/>
        </w:rPr>
        <w:t>1</w:t>
      </w:r>
      <w:proofErr w:type="gramEnd"/>
      <w:r w:rsidRPr="008F2B32">
        <w:rPr>
          <w:rFonts w:ascii="Verdana" w:hAnsi="Verdana"/>
          <w:b/>
        </w:rPr>
        <w:t xml:space="preserve"> (um) ano</w:t>
      </w:r>
      <w:r w:rsidRPr="008F2B32">
        <w:rPr>
          <w:rFonts w:ascii="Verdana" w:hAnsi="Verdana"/>
        </w:rPr>
        <w:t xml:space="preserve">, contado a partir do primeiro dia útil </w:t>
      </w:r>
      <w:proofErr w:type="spellStart"/>
      <w:r w:rsidRPr="008F2B32">
        <w:rPr>
          <w:rFonts w:ascii="Verdana" w:hAnsi="Verdana"/>
        </w:rPr>
        <w:t>subsequente</w:t>
      </w:r>
      <w:proofErr w:type="spellEnd"/>
      <w:r w:rsidRPr="008F2B32">
        <w:rPr>
          <w:rFonts w:ascii="Verdana" w:hAnsi="Verdana"/>
        </w:rPr>
        <w:t xml:space="preserve"> à data de divulgação no PNCP, </w:t>
      </w:r>
      <w:r w:rsidRPr="008F2B32">
        <w:rPr>
          <w:rFonts w:ascii="Verdana" w:hAnsi="Verdana"/>
          <w:b/>
          <w:u w:val="single"/>
        </w:rPr>
        <w:t>podendo ser prorrogada por igual período, mediante a anuência do fornecedor, desde que comprovado o preço vantajoso</w:t>
      </w:r>
      <w:r w:rsidRPr="008F2B32">
        <w:rPr>
          <w:rFonts w:ascii="Verdana" w:hAnsi="Verdana"/>
        </w:rPr>
        <w:t>.</w:t>
      </w:r>
    </w:p>
    <w:p w:rsidR="00863311" w:rsidRPr="008F2B32" w:rsidRDefault="00863311" w:rsidP="008F2B32">
      <w:pPr>
        <w:pStyle w:val="PargrafodaLista"/>
        <w:tabs>
          <w:tab w:val="left" w:pos="2095"/>
        </w:tabs>
        <w:ind w:left="426" w:right="552"/>
        <w:jc w:val="both"/>
        <w:rPr>
          <w:rFonts w:ascii="Verdana" w:hAnsi="Verdana"/>
        </w:rPr>
      </w:pPr>
    </w:p>
    <w:p w:rsidR="00863311" w:rsidRPr="008F2B32" w:rsidRDefault="00863311" w:rsidP="008F2B32">
      <w:pPr>
        <w:pStyle w:val="PargrafodaLista"/>
        <w:tabs>
          <w:tab w:val="left" w:pos="2095"/>
        </w:tabs>
        <w:ind w:left="426" w:right="552"/>
        <w:jc w:val="both"/>
        <w:rPr>
          <w:rFonts w:ascii="Verdana" w:hAnsi="Verdana"/>
        </w:rPr>
      </w:pPr>
      <w:r w:rsidRPr="008F2B32">
        <w:rPr>
          <w:rFonts w:ascii="Verdana" w:hAnsi="Verdana"/>
        </w:rPr>
        <w:t xml:space="preserve">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8F2B32">
        <w:rPr>
          <w:rFonts w:ascii="Verdana" w:hAnsi="Verdana"/>
        </w:rPr>
        <w:t>1</w:t>
      </w:r>
      <w:proofErr w:type="gramEnd"/>
      <w:r w:rsidRPr="008F2B32">
        <w:rPr>
          <w:rFonts w:ascii="Verdana" w:hAnsi="Verdana"/>
        </w:rPr>
        <w:t xml:space="preserve"> (um) exercício financeiro.</w:t>
      </w:r>
    </w:p>
    <w:p w:rsidR="00863311" w:rsidRPr="008F2B32" w:rsidRDefault="00863311" w:rsidP="008F2B32">
      <w:pPr>
        <w:pStyle w:val="PargrafodaLista"/>
        <w:tabs>
          <w:tab w:val="left" w:pos="2095"/>
        </w:tabs>
        <w:ind w:left="426" w:right="550"/>
        <w:jc w:val="both"/>
        <w:rPr>
          <w:rFonts w:ascii="Verdana" w:hAnsi="Verdana"/>
        </w:rPr>
      </w:pPr>
    </w:p>
    <w:p w:rsidR="00863311" w:rsidRPr="008F2B32" w:rsidRDefault="00863311" w:rsidP="008F2B32">
      <w:pPr>
        <w:pStyle w:val="PargrafodaLista"/>
        <w:tabs>
          <w:tab w:val="left" w:pos="2095"/>
        </w:tabs>
        <w:ind w:left="426" w:right="550"/>
        <w:jc w:val="both"/>
        <w:rPr>
          <w:rFonts w:ascii="Verdana" w:hAnsi="Verdana"/>
        </w:rPr>
      </w:pPr>
      <w:r w:rsidRPr="008F2B32">
        <w:rPr>
          <w:rFonts w:ascii="Verdana" w:hAnsi="Verdana"/>
        </w:rPr>
        <w:t>5.3. Na formalização do contrato ou do instrumento substituto deverá haver a indicação da disponibilidade dos créditos orçamentários respectivos.</w:t>
      </w:r>
    </w:p>
    <w:p w:rsidR="00863311" w:rsidRPr="008F2B32" w:rsidRDefault="00863311" w:rsidP="008F2B32">
      <w:pPr>
        <w:pStyle w:val="PargrafodaLista"/>
        <w:tabs>
          <w:tab w:val="left" w:pos="2095"/>
        </w:tabs>
        <w:ind w:right="550"/>
        <w:jc w:val="both"/>
        <w:rPr>
          <w:rFonts w:ascii="Verdana" w:hAnsi="Verdana"/>
        </w:rPr>
      </w:pPr>
    </w:p>
    <w:p w:rsidR="00863311" w:rsidRPr="008F2B32" w:rsidRDefault="00863311" w:rsidP="008F2B32">
      <w:pPr>
        <w:pStyle w:val="PargrafodaLista"/>
        <w:tabs>
          <w:tab w:val="left" w:pos="1384"/>
        </w:tabs>
        <w:ind w:left="426" w:right="550"/>
        <w:jc w:val="both"/>
        <w:rPr>
          <w:rFonts w:ascii="Verdana" w:hAnsi="Verdana"/>
        </w:rPr>
      </w:pPr>
      <w:r w:rsidRPr="008F2B32">
        <w:rPr>
          <w:rFonts w:ascii="Verdana" w:hAnsi="Verdana"/>
        </w:rPr>
        <w:lastRenderedPageBreak/>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sidRPr="008F2B32">
        <w:rPr>
          <w:rFonts w:ascii="Verdana" w:hAnsi="Verdana"/>
          <w:spacing w:val="-2"/>
        </w:rPr>
        <w:t>2021.</w:t>
      </w:r>
    </w:p>
    <w:p w:rsidR="00863311" w:rsidRPr="008F2B32" w:rsidRDefault="00863311" w:rsidP="008F2B32">
      <w:pPr>
        <w:pStyle w:val="PargrafodaLista"/>
        <w:jc w:val="both"/>
        <w:rPr>
          <w:rFonts w:ascii="Verdana" w:hAnsi="Verdana"/>
        </w:rPr>
      </w:pPr>
    </w:p>
    <w:p w:rsidR="00863311" w:rsidRPr="008F2B32" w:rsidRDefault="00863311" w:rsidP="008F2B32">
      <w:pPr>
        <w:pStyle w:val="PargrafodaLista"/>
        <w:tabs>
          <w:tab w:val="left" w:pos="2148"/>
        </w:tabs>
        <w:ind w:left="426" w:right="553"/>
        <w:jc w:val="both"/>
        <w:rPr>
          <w:rFonts w:ascii="Verdana" w:hAnsi="Verdana"/>
        </w:rPr>
      </w:pPr>
      <w:r w:rsidRPr="008F2B32">
        <w:rPr>
          <w:rFonts w:ascii="Verdana" w:hAnsi="Verdana"/>
        </w:rPr>
        <w:t xml:space="preserve">5.4.1. O instrumento contratual de que trata o item 5.2. </w:t>
      </w:r>
      <w:proofErr w:type="gramStart"/>
      <w:r w:rsidRPr="008F2B32">
        <w:rPr>
          <w:rFonts w:ascii="Verdana" w:hAnsi="Verdana"/>
        </w:rPr>
        <w:t>deverá</w:t>
      </w:r>
      <w:proofErr w:type="gramEnd"/>
      <w:r w:rsidRPr="008F2B32">
        <w:rPr>
          <w:rFonts w:ascii="Verdana" w:hAnsi="Verdana"/>
        </w:rPr>
        <w:t xml:space="preserve"> ser assinado no prazo de validade da ata de registro de preços.</w:t>
      </w:r>
    </w:p>
    <w:p w:rsidR="00863311" w:rsidRPr="008F2B32" w:rsidRDefault="00863311" w:rsidP="008F2B32">
      <w:pPr>
        <w:pStyle w:val="PargrafodaLista"/>
        <w:tabs>
          <w:tab w:val="left" w:pos="2148"/>
        </w:tabs>
        <w:ind w:left="426" w:right="553"/>
        <w:jc w:val="both"/>
        <w:rPr>
          <w:rFonts w:ascii="Verdana" w:hAnsi="Verdana"/>
        </w:rPr>
      </w:pPr>
    </w:p>
    <w:p w:rsidR="00863311" w:rsidRPr="008F2B32" w:rsidRDefault="00863311" w:rsidP="008F2B32">
      <w:pPr>
        <w:pStyle w:val="PargrafodaLista"/>
        <w:tabs>
          <w:tab w:val="left" w:pos="1384"/>
        </w:tabs>
        <w:ind w:left="426" w:right="555"/>
        <w:jc w:val="both"/>
        <w:rPr>
          <w:rFonts w:ascii="Verdana" w:hAnsi="Verdana"/>
        </w:rPr>
      </w:pPr>
      <w:r w:rsidRPr="008F2B32">
        <w:rPr>
          <w:rFonts w:ascii="Verdana" w:hAnsi="Verdana"/>
        </w:rPr>
        <w:t>5.5. Os contratos decorrentes do sistema de registro de preços poderão ser alterados, observado o art. 124 da Lei nº 14.133, de 2021.</w:t>
      </w:r>
    </w:p>
    <w:p w:rsidR="00863311" w:rsidRPr="008F2B32" w:rsidRDefault="00863311" w:rsidP="008F2B32">
      <w:pPr>
        <w:pStyle w:val="PargrafodaLista"/>
        <w:tabs>
          <w:tab w:val="left" w:pos="1384"/>
        </w:tabs>
        <w:ind w:left="426" w:right="555"/>
        <w:jc w:val="both"/>
        <w:rPr>
          <w:rFonts w:ascii="Verdana" w:hAnsi="Verdana"/>
        </w:rPr>
      </w:pPr>
    </w:p>
    <w:p w:rsidR="00863311" w:rsidRPr="008F2B32" w:rsidRDefault="00863311" w:rsidP="008F2B32">
      <w:pPr>
        <w:pStyle w:val="PargrafodaLista"/>
        <w:tabs>
          <w:tab w:val="left" w:pos="1384"/>
        </w:tabs>
        <w:ind w:left="426" w:right="550"/>
        <w:jc w:val="both"/>
        <w:rPr>
          <w:rFonts w:ascii="Verdana" w:hAnsi="Verdana"/>
        </w:rPr>
      </w:pPr>
      <w:r w:rsidRPr="008F2B32">
        <w:rPr>
          <w:rFonts w:ascii="Verdana" w:hAnsi="Verdana"/>
        </w:rPr>
        <w:t>5.6. Após a homologação da licitação ou da contratação direta, deverão ser observadas as seguintes condições para formalização da ata de registro de preços:</w:t>
      </w:r>
    </w:p>
    <w:p w:rsidR="00863311" w:rsidRPr="008F2B32" w:rsidRDefault="00863311" w:rsidP="008F2B32">
      <w:pPr>
        <w:pStyle w:val="PargrafodaLista"/>
        <w:tabs>
          <w:tab w:val="left" w:pos="2095"/>
        </w:tabs>
        <w:ind w:left="426" w:right="545"/>
        <w:jc w:val="both"/>
        <w:rPr>
          <w:rFonts w:ascii="Verdana" w:hAnsi="Verdana"/>
        </w:rPr>
      </w:pPr>
    </w:p>
    <w:p w:rsidR="00863311" w:rsidRPr="008F2B32" w:rsidRDefault="00863311" w:rsidP="008F2B32">
      <w:pPr>
        <w:pStyle w:val="PargrafodaLista"/>
        <w:tabs>
          <w:tab w:val="left" w:pos="2095"/>
        </w:tabs>
        <w:ind w:left="426" w:right="545"/>
        <w:jc w:val="both"/>
        <w:rPr>
          <w:rFonts w:ascii="Verdana" w:hAnsi="Verdana"/>
        </w:rPr>
      </w:pPr>
      <w:r w:rsidRPr="008F2B32">
        <w:rPr>
          <w:rFonts w:ascii="Verdana" w:hAnsi="Verdana"/>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863311" w:rsidRPr="008F2B32" w:rsidRDefault="00863311" w:rsidP="008F2B32">
      <w:pPr>
        <w:pStyle w:val="PargrafodaLista"/>
        <w:tabs>
          <w:tab w:val="left" w:pos="2095"/>
        </w:tabs>
        <w:ind w:left="426" w:right="550"/>
        <w:jc w:val="both"/>
        <w:rPr>
          <w:rFonts w:ascii="Verdana" w:hAnsi="Verdana"/>
        </w:rPr>
      </w:pPr>
    </w:p>
    <w:p w:rsidR="00863311" w:rsidRPr="008F2B32" w:rsidRDefault="00863311" w:rsidP="00A97AC4">
      <w:pPr>
        <w:pStyle w:val="PargrafodaLista"/>
        <w:widowControl w:val="0"/>
        <w:numPr>
          <w:ilvl w:val="2"/>
          <w:numId w:val="30"/>
        </w:numPr>
        <w:tabs>
          <w:tab w:val="left" w:pos="2095"/>
        </w:tabs>
        <w:autoSpaceDE w:val="0"/>
        <w:autoSpaceDN w:val="0"/>
        <w:ind w:right="550"/>
        <w:contextualSpacing w:val="0"/>
        <w:jc w:val="both"/>
        <w:rPr>
          <w:rFonts w:ascii="Verdana" w:hAnsi="Verdana"/>
        </w:rPr>
      </w:pPr>
      <w:r w:rsidRPr="008F2B32">
        <w:rPr>
          <w:rFonts w:ascii="Verdana" w:hAnsi="Verdana"/>
        </w:rPr>
        <w:t xml:space="preserve">Será incluído na ata, na forma de anexo, o registro dos licitantes ou dos fornecedores </w:t>
      </w:r>
      <w:r w:rsidRPr="008F2B32">
        <w:rPr>
          <w:rFonts w:ascii="Verdana" w:hAnsi="Verdana"/>
          <w:spacing w:val="-4"/>
        </w:rPr>
        <w:t>que:</w:t>
      </w:r>
    </w:p>
    <w:p w:rsidR="00863311" w:rsidRPr="008F2B32" w:rsidRDefault="00863311" w:rsidP="008F2B32">
      <w:pPr>
        <w:pStyle w:val="PargrafodaLista"/>
        <w:tabs>
          <w:tab w:val="left" w:pos="2802"/>
        </w:tabs>
        <w:ind w:left="426" w:right="555"/>
        <w:jc w:val="both"/>
        <w:rPr>
          <w:rFonts w:ascii="Verdana" w:hAnsi="Verdana"/>
        </w:rPr>
      </w:pPr>
    </w:p>
    <w:p w:rsidR="00863311" w:rsidRPr="008F2B32" w:rsidRDefault="00863311" w:rsidP="008F2B32">
      <w:pPr>
        <w:pStyle w:val="PargrafodaLista"/>
        <w:tabs>
          <w:tab w:val="left" w:pos="2802"/>
        </w:tabs>
        <w:ind w:left="426" w:right="555"/>
        <w:jc w:val="both"/>
        <w:rPr>
          <w:rFonts w:ascii="Verdana" w:hAnsi="Verdana"/>
        </w:rPr>
      </w:pPr>
      <w:r w:rsidRPr="008F2B32">
        <w:rPr>
          <w:rFonts w:ascii="Verdana" w:hAnsi="Verdana"/>
        </w:rPr>
        <w:t xml:space="preserve">5.6.3. Aceitarem cotar os bens, as obras ou os </w:t>
      </w:r>
      <w:r w:rsidR="00A97AC4">
        <w:rPr>
          <w:rFonts w:ascii="Verdana" w:hAnsi="Verdana"/>
        </w:rPr>
        <w:t>fornecimentos</w:t>
      </w:r>
      <w:r w:rsidRPr="008F2B32">
        <w:rPr>
          <w:rFonts w:ascii="Verdana" w:hAnsi="Verdana"/>
        </w:rPr>
        <w:t xml:space="preserve"> com preços iguais aos do </w:t>
      </w:r>
      <w:proofErr w:type="gramStart"/>
      <w:r w:rsidRPr="008F2B32">
        <w:rPr>
          <w:rFonts w:ascii="Verdana" w:hAnsi="Verdana"/>
        </w:rPr>
        <w:t>adjudicatário, observada</w:t>
      </w:r>
      <w:proofErr w:type="gramEnd"/>
      <w:r w:rsidRPr="008F2B32">
        <w:rPr>
          <w:rFonts w:ascii="Verdana" w:hAnsi="Verdana"/>
        </w:rPr>
        <w:t xml:space="preserve"> a classificação da licitação; e</w:t>
      </w:r>
    </w:p>
    <w:p w:rsidR="00863311" w:rsidRPr="008F2B32" w:rsidRDefault="00863311" w:rsidP="008F2B32">
      <w:pPr>
        <w:pStyle w:val="PargrafodaLista"/>
        <w:tabs>
          <w:tab w:val="left" w:pos="2802"/>
        </w:tabs>
        <w:ind w:left="426"/>
        <w:jc w:val="both"/>
        <w:rPr>
          <w:rFonts w:ascii="Verdana" w:hAnsi="Verdana"/>
        </w:rPr>
      </w:pPr>
    </w:p>
    <w:p w:rsidR="00863311" w:rsidRPr="008F2B32" w:rsidRDefault="00863311" w:rsidP="008F2B32">
      <w:pPr>
        <w:pStyle w:val="PargrafodaLista"/>
        <w:tabs>
          <w:tab w:val="left" w:pos="2802"/>
        </w:tabs>
        <w:ind w:left="426"/>
        <w:jc w:val="both"/>
        <w:rPr>
          <w:rFonts w:ascii="Verdana" w:hAnsi="Verdana"/>
        </w:rPr>
      </w:pPr>
      <w:r w:rsidRPr="008F2B32">
        <w:rPr>
          <w:rFonts w:ascii="Verdana" w:hAnsi="Verdana"/>
        </w:rPr>
        <w:t xml:space="preserve">5.6.4. Mantiverem sua proposta </w:t>
      </w:r>
      <w:r w:rsidRPr="008F2B32">
        <w:rPr>
          <w:rFonts w:ascii="Verdana" w:hAnsi="Verdana"/>
          <w:spacing w:val="-2"/>
        </w:rPr>
        <w:t>original.</w:t>
      </w:r>
    </w:p>
    <w:p w:rsidR="00863311" w:rsidRPr="008F2B32" w:rsidRDefault="00863311" w:rsidP="008F2B32">
      <w:pPr>
        <w:pStyle w:val="PargrafodaLista"/>
        <w:tabs>
          <w:tab w:val="left" w:pos="2095"/>
        </w:tabs>
        <w:ind w:left="426" w:right="553"/>
        <w:jc w:val="both"/>
        <w:rPr>
          <w:rFonts w:ascii="Verdana" w:hAnsi="Verdana"/>
        </w:rPr>
      </w:pPr>
    </w:p>
    <w:p w:rsidR="00863311" w:rsidRPr="008F2B32" w:rsidRDefault="00863311" w:rsidP="008F2B32">
      <w:pPr>
        <w:pStyle w:val="PargrafodaLista"/>
        <w:tabs>
          <w:tab w:val="left" w:pos="2095"/>
        </w:tabs>
        <w:ind w:left="426" w:right="553"/>
        <w:jc w:val="both"/>
        <w:rPr>
          <w:rFonts w:ascii="Verdana" w:hAnsi="Verdana"/>
        </w:rPr>
      </w:pPr>
      <w:r w:rsidRPr="008F2B32">
        <w:rPr>
          <w:rFonts w:ascii="Verdana" w:hAnsi="Verdana"/>
        </w:rPr>
        <w:t>5.6.5. Será respeitada, nas contratações, a ordem de classificação dos licitantes ou dos fornecedores registrados na ata.</w:t>
      </w:r>
    </w:p>
    <w:p w:rsidR="00863311" w:rsidRPr="008F2B32" w:rsidRDefault="00863311" w:rsidP="008F2B32">
      <w:pPr>
        <w:pStyle w:val="PargrafodaLista"/>
        <w:tabs>
          <w:tab w:val="left" w:pos="2095"/>
        </w:tabs>
        <w:ind w:left="426" w:right="553"/>
        <w:jc w:val="both"/>
        <w:rPr>
          <w:rFonts w:ascii="Verdana" w:hAnsi="Verdana"/>
        </w:rPr>
      </w:pPr>
    </w:p>
    <w:p w:rsidR="00863311" w:rsidRPr="008F2B32" w:rsidRDefault="00863311" w:rsidP="008F2B32">
      <w:pPr>
        <w:pStyle w:val="PargrafodaLista"/>
        <w:tabs>
          <w:tab w:val="left" w:pos="1384"/>
        </w:tabs>
        <w:ind w:left="426" w:right="553"/>
        <w:jc w:val="both"/>
        <w:rPr>
          <w:rFonts w:ascii="Verdana" w:hAnsi="Verdana"/>
        </w:rPr>
      </w:pPr>
      <w:r w:rsidRPr="008F2B32">
        <w:rPr>
          <w:rFonts w:ascii="Verdana" w:hAnsi="Verdana"/>
        </w:rPr>
        <w:t xml:space="preserve">5.6.6. O registro a que se refere o item 5.6.2 tem por objetivo </w:t>
      </w:r>
      <w:proofErr w:type="spellStart"/>
      <w:r w:rsidRPr="008F2B32">
        <w:rPr>
          <w:rFonts w:ascii="Verdana" w:hAnsi="Verdana"/>
        </w:rPr>
        <w:t>aformação</w:t>
      </w:r>
      <w:proofErr w:type="spellEnd"/>
      <w:r w:rsidRPr="008F2B32">
        <w:rPr>
          <w:rFonts w:ascii="Verdana" w:hAnsi="Verdana"/>
        </w:rPr>
        <w:t xml:space="preserve"> de cadastro de reserva para o caso de impossibilidade de atendimento pelo signatário da ata.</w:t>
      </w:r>
    </w:p>
    <w:p w:rsidR="00863311" w:rsidRPr="008F2B32" w:rsidRDefault="00863311" w:rsidP="008F2B32">
      <w:pPr>
        <w:pStyle w:val="PargrafodaLista"/>
        <w:tabs>
          <w:tab w:val="left" w:pos="1384"/>
        </w:tabs>
        <w:ind w:left="426" w:right="553"/>
        <w:jc w:val="both"/>
        <w:rPr>
          <w:rFonts w:ascii="Verdana" w:hAnsi="Verdana"/>
        </w:rPr>
      </w:pPr>
    </w:p>
    <w:p w:rsidR="00863311" w:rsidRPr="008F2B32" w:rsidRDefault="00863311" w:rsidP="008F2B32">
      <w:pPr>
        <w:pStyle w:val="PargrafodaLista"/>
        <w:tabs>
          <w:tab w:val="left" w:pos="1384"/>
        </w:tabs>
        <w:ind w:left="426" w:right="555"/>
        <w:jc w:val="both"/>
        <w:rPr>
          <w:rFonts w:ascii="Verdana" w:hAnsi="Verdana"/>
        </w:rPr>
      </w:pPr>
      <w:r w:rsidRPr="008F2B32">
        <w:rPr>
          <w:rFonts w:ascii="Verdana" w:hAnsi="Verdana"/>
        </w:rPr>
        <w:t>5.7. Para fins da ordem de classificação, os licitantes ou fornecedores que aceitarem reduzir suas propostas para o preço do adjudicatário antecederão aqueles que mantiverem sua proposta original.</w:t>
      </w:r>
    </w:p>
    <w:p w:rsidR="00863311" w:rsidRPr="008F2B32" w:rsidRDefault="00863311" w:rsidP="008F2B32">
      <w:pPr>
        <w:pStyle w:val="PargrafodaLista"/>
        <w:tabs>
          <w:tab w:val="left" w:pos="1384"/>
        </w:tabs>
        <w:ind w:left="426" w:right="543"/>
        <w:jc w:val="both"/>
        <w:rPr>
          <w:rFonts w:ascii="Verdana" w:hAnsi="Verdana"/>
        </w:rPr>
      </w:pPr>
    </w:p>
    <w:p w:rsidR="00863311" w:rsidRPr="008F2B32" w:rsidRDefault="00863311" w:rsidP="008F2B32">
      <w:pPr>
        <w:pStyle w:val="PargrafodaLista"/>
        <w:tabs>
          <w:tab w:val="left" w:pos="1384"/>
        </w:tabs>
        <w:ind w:left="426" w:right="543"/>
        <w:jc w:val="both"/>
        <w:rPr>
          <w:rFonts w:ascii="Verdana" w:hAnsi="Verdana"/>
        </w:rPr>
      </w:pPr>
      <w:r w:rsidRPr="008F2B32">
        <w:rPr>
          <w:rFonts w:ascii="Verdana" w:hAnsi="Verdana"/>
        </w:rPr>
        <w:t xml:space="preserve">5.8. A habilitação dos licitantes que comporão o cadastro de reserva a que se refere o item </w:t>
      </w:r>
      <w:r w:rsidRPr="008F2B32">
        <w:rPr>
          <w:rFonts w:ascii="Verdana" w:hAnsi="Verdana"/>
          <w:u w:val="single" w:color="0000FF"/>
        </w:rPr>
        <w:t xml:space="preserve">5.6.2. </w:t>
      </w:r>
      <w:proofErr w:type="gramStart"/>
      <w:r w:rsidRPr="008F2B32">
        <w:rPr>
          <w:rFonts w:ascii="Verdana" w:hAnsi="Verdana"/>
        </w:rPr>
        <w:t>somente</w:t>
      </w:r>
      <w:proofErr w:type="gramEnd"/>
      <w:r w:rsidRPr="008F2B32">
        <w:rPr>
          <w:rFonts w:ascii="Verdana" w:hAnsi="Verdana"/>
        </w:rPr>
        <w:t xml:space="preserve"> será efetuada quando houver necessidade de contratação dos licitantes remanescentes, nas seguintes hipóteses:</w:t>
      </w:r>
    </w:p>
    <w:p w:rsidR="00863311" w:rsidRPr="008F2B32" w:rsidRDefault="00863311" w:rsidP="008F2B32">
      <w:pPr>
        <w:pStyle w:val="PargrafodaLista"/>
        <w:tabs>
          <w:tab w:val="left" w:pos="1384"/>
        </w:tabs>
        <w:ind w:left="426" w:right="543"/>
        <w:jc w:val="both"/>
        <w:rPr>
          <w:rFonts w:ascii="Verdana" w:hAnsi="Verdana"/>
        </w:rPr>
      </w:pPr>
    </w:p>
    <w:p w:rsidR="00863311" w:rsidRPr="008F2B32" w:rsidRDefault="00863311" w:rsidP="008F2B32">
      <w:pPr>
        <w:pStyle w:val="PargrafodaLista"/>
        <w:tabs>
          <w:tab w:val="left" w:pos="2095"/>
        </w:tabs>
        <w:ind w:left="426" w:right="553"/>
        <w:jc w:val="both"/>
        <w:rPr>
          <w:rFonts w:ascii="Verdana" w:hAnsi="Verdana"/>
        </w:rPr>
      </w:pPr>
      <w:r w:rsidRPr="008F2B32">
        <w:rPr>
          <w:rFonts w:ascii="Verdana" w:hAnsi="Verdana"/>
        </w:rPr>
        <w:t xml:space="preserve">5.8.1. Quando o licitante vencedor não assinar a ata de registro de preços, no prazo e nas condições estabelecidos no </w:t>
      </w:r>
      <w:proofErr w:type="gramStart"/>
      <w:r w:rsidRPr="008F2B32">
        <w:rPr>
          <w:rFonts w:ascii="Verdana" w:hAnsi="Verdana"/>
        </w:rPr>
        <w:t>edital ;</w:t>
      </w:r>
      <w:proofErr w:type="gramEnd"/>
      <w:r w:rsidRPr="008F2B32">
        <w:rPr>
          <w:rFonts w:ascii="Verdana" w:hAnsi="Verdana"/>
        </w:rPr>
        <w:t xml:space="preserve"> e</w:t>
      </w:r>
    </w:p>
    <w:p w:rsidR="00863311" w:rsidRPr="008F2B32" w:rsidRDefault="00863311" w:rsidP="008F2B32">
      <w:pPr>
        <w:pStyle w:val="PargrafodaLista"/>
        <w:tabs>
          <w:tab w:val="left" w:pos="2095"/>
        </w:tabs>
        <w:ind w:left="426" w:right="550"/>
        <w:jc w:val="both"/>
        <w:rPr>
          <w:rFonts w:ascii="Verdana" w:hAnsi="Verdana"/>
        </w:rPr>
      </w:pPr>
    </w:p>
    <w:p w:rsidR="00863311" w:rsidRPr="008F2B32" w:rsidRDefault="00863311" w:rsidP="008F2B32">
      <w:pPr>
        <w:pStyle w:val="PargrafodaLista"/>
        <w:tabs>
          <w:tab w:val="left" w:pos="2095"/>
        </w:tabs>
        <w:ind w:left="426" w:right="550"/>
        <w:jc w:val="both"/>
        <w:rPr>
          <w:rFonts w:ascii="Verdana" w:hAnsi="Verdana"/>
          <w:u w:val="single" w:color="0000FF"/>
        </w:rPr>
      </w:pPr>
      <w:r w:rsidRPr="008F2B32">
        <w:rPr>
          <w:rFonts w:ascii="Verdana" w:hAnsi="Verdana"/>
        </w:rPr>
        <w:t xml:space="preserve">5.8.2. Quando houver o cancelamento do registro do licitante ou do registro de preços nas hipóteses previstas no item </w:t>
      </w:r>
      <w:proofErr w:type="gramStart"/>
      <w:r w:rsidRPr="008F2B32">
        <w:rPr>
          <w:rFonts w:ascii="Verdana" w:hAnsi="Verdana"/>
          <w:u w:val="single" w:color="0000FF"/>
        </w:rPr>
        <w:t>9</w:t>
      </w:r>
      <w:proofErr w:type="gramEnd"/>
      <w:r w:rsidRPr="008F2B32">
        <w:rPr>
          <w:rFonts w:ascii="Verdana" w:hAnsi="Verdana"/>
          <w:u w:val="single" w:color="0000FF"/>
        </w:rPr>
        <w:t>.</w:t>
      </w:r>
    </w:p>
    <w:p w:rsidR="00863311" w:rsidRPr="008F2B32" w:rsidRDefault="00863311" w:rsidP="008F2B32">
      <w:pPr>
        <w:pStyle w:val="PargrafodaLista"/>
        <w:tabs>
          <w:tab w:val="left" w:pos="2095"/>
        </w:tabs>
        <w:ind w:left="426" w:right="550"/>
        <w:jc w:val="both"/>
        <w:rPr>
          <w:rFonts w:ascii="Verdana" w:hAnsi="Verdana"/>
        </w:rPr>
      </w:pPr>
    </w:p>
    <w:p w:rsidR="00863311" w:rsidRPr="008F2B32" w:rsidRDefault="00863311" w:rsidP="008F2B32">
      <w:pPr>
        <w:pStyle w:val="PargrafodaLista"/>
        <w:tabs>
          <w:tab w:val="left" w:pos="1384"/>
        </w:tabs>
        <w:ind w:left="426" w:right="553"/>
        <w:jc w:val="both"/>
        <w:rPr>
          <w:rFonts w:ascii="Verdana" w:hAnsi="Verdana"/>
        </w:rPr>
      </w:pPr>
      <w:r w:rsidRPr="008F2B32">
        <w:rPr>
          <w:rFonts w:ascii="Verdana" w:hAnsi="Verdana"/>
        </w:rPr>
        <w:t>5.9. O preço registrado com indicação dos licitantes e fornecedores será divulgado no PNCP e ficará disponibilizado durante a vigência da ata de registro de preços.</w:t>
      </w:r>
    </w:p>
    <w:p w:rsidR="00863311" w:rsidRPr="008F2B32" w:rsidRDefault="00863311" w:rsidP="008F2B32">
      <w:pPr>
        <w:pStyle w:val="PargrafodaLista"/>
        <w:tabs>
          <w:tab w:val="left" w:pos="1384"/>
        </w:tabs>
        <w:ind w:left="426" w:right="553"/>
        <w:jc w:val="both"/>
        <w:rPr>
          <w:rFonts w:ascii="Verdana" w:hAnsi="Verdana"/>
        </w:rPr>
      </w:pPr>
    </w:p>
    <w:p w:rsidR="00863311" w:rsidRPr="008F2B32" w:rsidRDefault="00863311" w:rsidP="008F2B32">
      <w:pPr>
        <w:pStyle w:val="PargrafodaLista"/>
        <w:tabs>
          <w:tab w:val="left" w:pos="1384"/>
        </w:tabs>
        <w:ind w:left="426" w:right="552"/>
        <w:jc w:val="both"/>
        <w:rPr>
          <w:rFonts w:ascii="Verdana" w:hAnsi="Verdana"/>
        </w:rPr>
      </w:pPr>
      <w:r w:rsidRPr="008F2B32">
        <w:rPr>
          <w:rFonts w:ascii="Verdana" w:hAnsi="Verdana"/>
        </w:rPr>
        <w:t xml:space="preserve">5.10. Após a homologação da licitação ou da contratação direta, o licitante mais bem classificado ou o fornecedor, no caso da contratação </w:t>
      </w:r>
      <w:proofErr w:type="gramStart"/>
      <w:r w:rsidRPr="008F2B32">
        <w:rPr>
          <w:rFonts w:ascii="Verdana" w:hAnsi="Verdana"/>
        </w:rPr>
        <w:t>direta,</w:t>
      </w:r>
      <w:proofErr w:type="gramEnd"/>
      <w:r w:rsidRPr="008F2B32">
        <w:rPr>
          <w:rFonts w:ascii="Verdana" w:hAnsi="Verdana"/>
        </w:rPr>
        <w:t>será convocado para assinar a ata de registro de  preços, no prazo e nas condições estabelecidos no edital de licitação ou no aviso de contratação direta, sob pena de decair o direito, sem prejuízo das sanções previstas na Lei nº 14.133, de 2021.</w:t>
      </w:r>
    </w:p>
    <w:p w:rsidR="00863311" w:rsidRPr="008F2B32" w:rsidRDefault="00863311" w:rsidP="008F2B32">
      <w:pPr>
        <w:pStyle w:val="PargrafodaLista"/>
        <w:tabs>
          <w:tab w:val="left" w:pos="2095"/>
        </w:tabs>
        <w:ind w:left="426" w:right="552"/>
        <w:jc w:val="both"/>
        <w:rPr>
          <w:rFonts w:ascii="Verdana" w:hAnsi="Verdana"/>
        </w:rPr>
      </w:pPr>
    </w:p>
    <w:p w:rsidR="00863311" w:rsidRPr="008F2B32" w:rsidRDefault="00863311" w:rsidP="008F2B32">
      <w:pPr>
        <w:pStyle w:val="PargrafodaLista"/>
        <w:tabs>
          <w:tab w:val="left" w:pos="2095"/>
        </w:tabs>
        <w:ind w:left="426" w:right="552"/>
        <w:jc w:val="both"/>
        <w:rPr>
          <w:rFonts w:ascii="Verdana" w:hAnsi="Verdana"/>
        </w:rPr>
      </w:pPr>
      <w:r w:rsidRPr="008F2B32">
        <w:rPr>
          <w:rFonts w:ascii="Verdana" w:hAnsi="Verdana"/>
        </w:rPr>
        <w:lastRenderedPageBreak/>
        <w:t xml:space="preserve">5.10.1. O prazo de convocação poderá ser prorrogado </w:t>
      </w:r>
      <w:proofErr w:type="gramStart"/>
      <w:r w:rsidRPr="008F2B32">
        <w:rPr>
          <w:rFonts w:ascii="Verdana" w:hAnsi="Verdana"/>
        </w:rPr>
        <w:t>1</w:t>
      </w:r>
      <w:proofErr w:type="gramEnd"/>
      <w:r w:rsidRPr="008F2B32">
        <w:rPr>
          <w:rFonts w:ascii="Verdana" w:hAnsi="Verdana"/>
        </w:rPr>
        <w:t xml:space="preserve"> (uma) vez, por igual período,mediante solicitação do licitante ou fornecedor convocado, desde que apresentada dentro do prazo, devidamente justificada, e que a justificativa seja aceita pela Administração.</w:t>
      </w:r>
    </w:p>
    <w:p w:rsidR="00863311" w:rsidRPr="008F2B32" w:rsidRDefault="00863311" w:rsidP="008F2B32">
      <w:pPr>
        <w:pStyle w:val="PargrafodaLista"/>
        <w:tabs>
          <w:tab w:val="left" w:pos="2095"/>
        </w:tabs>
        <w:ind w:left="426" w:right="552"/>
        <w:jc w:val="both"/>
        <w:rPr>
          <w:rFonts w:ascii="Verdana" w:hAnsi="Verdana"/>
        </w:rPr>
      </w:pPr>
    </w:p>
    <w:p w:rsidR="00863311" w:rsidRPr="008F2B32" w:rsidRDefault="00863311" w:rsidP="008F2B32">
      <w:pPr>
        <w:pStyle w:val="PargrafodaLista"/>
        <w:tabs>
          <w:tab w:val="left" w:pos="1386"/>
        </w:tabs>
        <w:ind w:left="426" w:right="555"/>
        <w:jc w:val="both"/>
        <w:rPr>
          <w:rFonts w:ascii="Verdana" w:hAnsi="Verdana"/>
          <w:b/>
          <w:u w:val="single"/>
        </w:rPr>
      </w:pPr>
      <w:r w:rsidRPr="008F2B32">
        <w:rPr>
          <w:rFonts w:ascii="Verdana" w:hAnsi="Verdana"/>
        </w:rPr>
        <w:t>5.11</w:t>
      </w:r>
      <w:r w:rsidRPr="008F2B32">
        <w:rPr>
          <w:rFonts w:ascii="Verdana" w:hAnsi="Verdana"/>
          <w:b/>
          <w:u w:val="single"/>
        </w:rPr>
        <w:t>. A ata de registro de preços será assinada por meio de assinatura digital e disponibilizada no Sistema de Registro de Preços.</w:t>
      </w:r>
    </w:p>
    <w:p w:rsidR="00863311" w:rsidRPr="008F2B32" w:rsidRDefault="00863311" w:rsidP="008F2B32">
      <w:pPr>
        <w:pStyle w:val="PargrafodaLista"/>
        <w:tabs>
          <w:tab w:val="left" w:pos="1386"/>
        </w:tabs>
        <w:ind w:left="426" w:right="555"/>
        <w:jc w:val="both"/>
        <w:rPr>
          <w:rFonts w:ascii="Verdana" w:hAnsi="Verdana"/>
        </w:rPr>
      </w:pPr>
    </w:p>
    <w:p w:rsidR="00863311" w:rsidRPr="008F2B32" w:rsidRDefault="00863311" w:rsidP="008F2B32">
      <w:pPr>
        <w:pStyle w:val="PargrafodaLista"/>
        <w:tabs>
          <w:tab w:val="left" w:pos="1386"/>
        </w:tabs>
        <w:ind w:left="426" w:right="543"/>
        <w:jc w:val="both"/>
        <w:rPr>
          <w:rFonts w:ascii="Verdana" w:hAnsi="Verdana"/>
        </w:rPr>
      </w:pPr>
      <w:r w:rsidRPr="008F2B32">
        <w:rPr>
          <w:rFonts w:ascii="Verdana" w:hAnsi="Verdana"/>
        </w:rPr>
        <w:t xml:space="preserve">5.12. Quando o convocado não assinar a ata de registro de preços no prazo e nas condições estabelecidos no edital ou no aviso de contratação, e observado o disposto no item </w:t>
      </w:r>
      <w:r w:rsidRPr="008F2B32">
        <w:rPr>
          <w:rFonts w:ascii="Verdana" w:hAnsi="Verdana"/>
          <w:u w:val="single" w:color="0000FF"/>
        </w:rPr>
        <w:t>5.10</w:t>
      </w:r>
      <w:r w:rsidRPr="008F2B32">
        <w:rPr>
          <w:rFonts w:ascii="Verdana" w:hAnsi="Verdana"/>
        </w:rPr>
        <w:t>, fica facultado à Administração convocar os licitantes remanescentes do cadastro de reserva, na ordem de classificação, para fazê-lo em igual prazo e nas condições propostas pelo primeiro classificado.</w:t>
      </w:r>
    </w:p>
    <w:p w:rsidR="00863311" w:rsidRPr="008F2B32" w:rsidRDefault="00863311" w:rsidP="008F2B32">
      <w:pPr>
        <w:pStyle w:val="PargrafodaLista"/>
        <w:tabs>
          <w:tab w:val="left" w:pos="1386"/>
        </w:tabs>
        <w:ind w:left="426" w:right="543"/>
        <w:jc w:val="both"/>
        <w:rPr>
          <w:rFonts w:ascii="Verdana" w:hAnsi="Verdana"/>
        </w:rPr>
      </w:pPr>
    </w:p>
    <w:p w:rsidR="00863311" w:rsidRPr="008F2B32" w:rsidRDefault="00863311" w:rsidP="008F2B32">
      <w:pPr>
        <w:pStyle w:val="PargrafodaLista"/>
        <w:tabs>
          <w:tab w:val="left" w:pos="1386"/>
        </w:tabs>
        <w:ind w:left="426" w:right="558"/>
        <w:jc w:val="both"/>
        <w:rPr>
          <w:rFonts w:ascii="Verdana" w:hAnsi="Verdana"/>
        </w:rPr>
      </w:pPr>
      <w:r w:rsidRPr="008F2B32">
        <w:rPr>
          <w:rFonts w:ascii="Verdana" w:hAnsi="Verdana"/>
        </w:rPr>
        <w:t xml:space="preserve">5.13. Na hipótese de nenhum dos licitantes aceitar a contratação nos termos do item anterior, </w:t>
      </w:r>
      <w:proofErr w:type="gramStart"/>
      <w:r w:rsidRPr="008F2B32">
        <w:rPr>
          <w:rFonts w:ascii="Verdana" w:hAnsi="Verdana"/>
        </w:rPr>
        <w:t>a Administração, observados o valor estimado e sua eventual atualização nos termos do edital ou do aviso de contratação direta, poderá</w:t>
      </w:r>
      <w:proofErr w:type="gramEnd"/>
      <w:r w:rsidRPr="008F2B32">
        <w:rPr>
          <w:rFonts w:ascii="Verdana" w:hAnsi="Verdana"/>
        </w:rPr>
        <w:t>:</w:t>
      </w:r>
    </w:p>
    <w:p w:rsidR="00863311" w:rsidRPr="008F2B32" w:rsidRDefault="00863311" w:rsidP="008F2B32">
      <w:pPr>
        <w:pStyle w:val="PargrafodaLista"/>
        <w:tabs>
          <w:tab w:val="left" w:pos="1386"/>
        </w:tabs>
        <w:ind w:left="426" w:right="558"/>
        <w:jc w:val="both"/>
        <w:rPr>
          <w:rFonts w:ascii="Verdana" w:hAnsi="Verdana"/>
        </w:rPr>
      </w:pPr>
    </w:p>
    <w:p w:rsidR="00863311" w:rsidRPr="008F2B32" w:rsidRDefault="00863311" w:rsidP="008F2B32">
      <w:pPr>
        <w:pStyle w:val="PargrafodaLista"/>
        <w:tabs>
          <w:tab w:val="left" w:pos="2092"/>
        </w:tabs>
        <w:ind w:left="426" w:right="548"/>
        <w:jc w:val="both"/>
        <w:rPr>
          <w:rFonts w:ascii="Verdana" w:hAnsi="Verdana"/>
        </w:rPr>
      </w:pPr>
      <w:r w:rsidRPr="008F2B32">
        <w:rPr>
          <w:rFonts w:ascii="Verdana" w:hAnsi="Verdana"/>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863311" w:rsidRPr="008F2B32" w:rsidRDefault="00863311" w:rsidP="008F2B32">
      <w:pPr>
        <w:pStyle w:val="PargrafodaLista"/>
        <w:tabs>
          <w:tab w:val="left" w:pos="2092"/>
        </w:tabs>
        <w:ind w:left="426" w:right="550"/>
        <w:jc w:val="both"/>
        <w:rPr>
          <w:rFonts w:ascii="Verdana" w:hAnsi="Verdana"/>
        </w:rPr>
      </w:pPr>
    </w:p>
    <w:p w:rsidR="00863311" w:rsidRPr="008F2B32" w:rsidRDefault="00863311" w:rsidP="008F2B32">
      <w:pPr>
        <w:pStyle w:val="PargrafodaLista"/>
        <w:tabs>
          <w:tab w:val="left" w:pos="2092"/>
        </w:tabs>
        <w:ind w:left="426" w:right="550"/>
        <w:jc w:val="both"/>
        <w:rPr>
          <w:rFonts w:ascii="Verdana" w:hAnsi="Verdana"/>
        </w:rPr>
      </w:pPr>
      <w:r w:rsidRPr="008F2B32">
        <w:rPr>
          <w:rFonts w:ascii="Verdana" w:hAnsi="Verdana"/>
        </w:rPr>
        <w:t xml:space="preserve">5.13.2. Adjudicar e firmar o contrato nas condições ofertadas pelos licitantes ou fornecedores remanescentes, atendida a ordem classificatória, quando frustrada a negociação de melhor </w:t>
      </w:r>
      <w:r w:rsidRPr="008F2B32">
        <w:rPr>
          <w:rFonts w:ascii="Verdana" w:hAnsi="Verdana"/>
          <w:spacing w:val="-2"/>
        </w:rPr>
        <w:t>condição.</w:t>
      </w:r>
    </w:p>
    <w:p w:rsidR="00863311" w:rsidRPr="008F2B32" w:rsidRDefault="00863311" w:rsidP="008F2B32">
      <w:pPr>
        <w:pStyle w:val="PargrafodaLista"/>
        <w:tabs>
          <w:tab w:val="left" w:pos="1386"/>
        </w:tabs>
        <w:ind w:left="426"/>
        <w:jc w:val="both"/>
        <w:rPr>
          <w:rFonts w:ascii="Verdana" w:hAnsi="Verdana"/>
        </w:rPr>
      </w:pPr>
    </w:p>
    <w:p w:rsidR="00863311" w:rsidRPr="008F2B32" w:rsidRDefault="00863311" w:rsidP="008F2B32">
      <w:pPr>
        <w:pStyle w:val="PargrafodaLista"/>
        <w:tabs>
          <w:tab w:val="left" w:pos="1386"/>
        </w:tabs>
        <w:ind w:left="426" w:right="438"/>
        <w:jc w:val="both"/>
        <w:rPr>
          <w:rFonts w:ascii="Verdana" w:hAnsi="Verdana"/>
        </w:rPr>
      </w:pPr>
      <w:r w:rsidRPr="008F2B32">
        <w:rPr>
          <w:rFonts w:ascii="Verdana" w:hAnsi="Verdana"/>
          <w:b/>
          <w:u w:val="single"/>
        </w:rPr>
        <w:t xml:space="preserve">5.14. A existência de preços registrados implicará compromisso de fornecimento nas </w:t>
      </w:r>
      <w:r w:rsidRPr="008F2B32">
        <w:rPr>
          <w:rFonts w:ascii="Verdana" w:hAnsi="Verdana"/>
          <w:b/>
          <w:spacing w:val="-2"/>
          <w:u w:val="single"/>
        </w:rPr>
        <w:t xml:space="preserve">condições </w:t>
      </w:r>
      <w:r w:rsidRPr="008F2B32">
        <w:rPr>
          <w:rFonts w:ascii="Verdana" w:hAnsi="Verdana"/>
          <w:b/>
          <w:u w:val="single"/>
        </w:rPr>
        <w:t>estabelecidas, mas não obrigará a Administração a contratar, facultada a realização de licitação específica para a aquisição pretendida, desde que devidamente justificada</w:t>
      </w:r>
      <w:r w:rsidRPr="008F2B32">
        <w:rPr>
          <w:rFonts w:ascii="Verdana" w:hAnsi="Verdana"/>
        </w:rPr>
        <w:t>.</w:t>
      </w:r>
    </w:p>
    <w:p w:rsidR="00863311" w:rsidRPr="008F2B32" w:rsidRDefault="00863311" w:rsidP="008F2B32">
      <w:pPr>
        <w:pStyle w:val="Corpodetexto"/>
        <w:ind w:left="426"/>
        <w:jc w:val="both"/>
        <w:rPr>
          <w:sz w:val="20"/>
          <w:szCs w:val="20"/>
          <w:highlight w:val="yellow"/>
        </w:rPr>
      </w:pPr>
    </w:p>
    <w:p w:rsidR="00863311" w:rsidRPr="008F2B32" w:rsidRDefault="00863311" w:rsidP="00A97AC4">
      <w:pPr>
        <w:pStyle w:val="Ttulo11"/>
        <w:numPr>
          <w:ilvl w:val="0"/>
          <w:numId w:val="30"/>
        </w:numPr>
        <w:tabs>
          <w:tab w:val="left" w:pos="1039"/>
        </w:tabs>
        <w:ind w:left="426" w:firstLine="0"/>
        <w:rPr>
          <w:rFonts w:ascii="Verdana" w:hAnsi="Verdana"/>
          <w:sz w:val="20"/>
          <w:szCs w:val="20"/>
        </w:rPr>
      </w:pPr>
      <w:r w:rsidRPr="008F2B32">
        <w:rPr>
          <w:rFonts w:ascii="Verdana" w:hAnsi="Verdana"/>
          <w:spacing w:val="-2"/>
          <w:sz w:val="20"/>
          <w:szCs w:val="20"/>
        </w:rPr>
        <w:t>ALTERAÇÃO OU ATUALIZAÇÃO DOS PREÇOS REGISTRADOS</w:t>
      </w:r>
    </w:p>
    <w:p w:rsidR="00863311" w:rsidRPr="008F2B32" w:rsidRDefault="00863311" w:rsidP="00A97AC4">
      <w:pPr>
        <w:pStyle w:val="PargrafodaLista"/>
        <w:widowControl w:val="0"/>
        <w:numPr>
          <w:ilvl w:val="1"/>
          <w:numId w:val="16"/>
        </w:numPr>
        <w:tabs>
          <w:tab w:val="left" w:pos="1384"/>
        </w:tabs>
        <w:autoSpaceDE w:val="0"/>
        <w:autoSpaceDN w:val="0"/>
        <w:ind w:left="426" w:right="550" w:firstLine="0"/>
        <w:contextualSpacing w:val="0"/>
        <w:jc w:val="both"/>
        <w:rPr>
          <w:rFonts w:ascii="Verdana" w:hAnsi="Verdana"/>
        </w:rPr>
      </w:pPr>
      <w:r w:rsidRPr="008F2B32">
        <w:rPr>
          <w:rFonts w:ascii="Verdana" w:hAnsi="Verdana"/>
        </w:rPr>
        <w:t xml:space="preserve">Os preços registrados poderão ser alterados ou atualizados em decorrência de eventual redução dos preços praticados no mercado ou de fato que eleve o custo dos bens, das obras ou dos </w:t>
      </w:r>
      <w:r w:rsidR="00A97AC4">
        <w:rPr>
          <w:rFonts w:ascii="Verdana" w:hAnsi="Verdana"/>
        </w:rPr>
        <w:t>fornecimentos</w:t>
      </w:r>
      <w:r w:rsidRPr="008F2B32">
        <w:rPr>
          <w:rFonts w:ascii="Verdana" w:hAnsi="Verdana"/>
        </w:rPr>
        <w:t xml:space="preserve"> registrados, nas seguintes situações:</w:t>
      </w:r>
    </w:p>
    <w:p w:rsidR="00863311" w:rsidRPr="008F2B32" w:rsidRDefault="00863311" w:rsidP="00A97AC4">
      <w:pPr>
        <w:pStyle w:val="PargrafodaLista"/>
        <w:widowControl w:val="0"/>
        <w:numPr>
          <w:ilvl w:val="2"/>
          <w:numId w:val="16"/>
        </w:numPr>
        <w:tabs>
          <w:tab w:val="left" w:pos="2095"/>
        </w:tabs>
        <w:autoSpaceDE w:val="0"/>
        <w:autoSpaceDN w:val="0"/>
        <w:ind w:left="426" w:right="552" w:firstLine="18"/>
        <w:contextualSpacing w:val="0"/>
        <w:jc w:val="both"/>
        <w:rPr>
          <w:rFonts w:ascii="Verdana" w:hAnsi="Verdana"/>
        </w:rPr>
      </w:pPr>
      <w:r w:rsidRPr="008F2B32">
        <w:rPr>
          <w:rFonts w:ascii="Verdana" w:hAnsi="Verdana"/>
        </w:rPr>
        <w:t xml:space="preserve">Em caso de força maior, caso fortuito ou fato do príncipe ou em decorrência de fatos imprevisíveis ou previsíveis de </w:t>
      </w:r>
      <w:proofErr w:type="spellStart"/>
      <w:r w:rsidRPr="008F2B32">
        <w:rPr>
          <w:rFonts w:ascii="Verdana" w:hAnsi="Verdana"/>
        </w:rPr>
        <w:t>consequências</w:t>
      </w:r>
      <w:proofErr w:type="spellEnd"/>
      <w:r w:rsidRPr="008F2B32">
        <w:rPr>
          <w:rFonts w:ascii="Verdana" w:hAnsi="Verdana"/>
        </w:rPr>
        <w:t xml:space="preserve"> incalculáveis, que inviabilizem a execução da ata tal como pactuada, nos termos da alínea “d” do inciso II do caput do art. 124 da Lei nº 14.133, de 2021;</w:t>
      </w:r>
    </w:p>
    <w:p w:rsidR="00863311" w:rsidRPr="008F2B32" w:rsidRDefault="00863311" w:rsidP="00A97AC4">
      <w:pPr>
        <w:pStyle w:val="PargrafodaLista"/>
        <w:widowControl w:val="0"/>
        <w:numPr>
          <w:ilvl w:val="2"/>
          <w:numId w:val="16"/>
        </w:numPr>
        <w:tabs>
          <w:tab w:val="left" w:pos="2095"/>
        </w:tabs>
        <w:autoSpaceDE w:val="0"/>
        <w:autoSpaceDN w:val="0"/>
        <w:ind w:left="426" w:right="486" w:firstLine="18"/>
        <w:contextualSpacing w:val="0"/>
        <w:jc w:val="both"/>
        <w:rPr>
          <w:rFonts w:ascii="Verdana" w:hAnsi="Verdana"/>
        </w:rPr>
      </w:pPr>
      <w:r w:rsidRPr="008F2B32">
        <w:rPr>
          <w:rFonts w:ascii="Verdana" w:hAnsi="Verdana"/>
        </w:rPr>
        <w:t>Em caso de criação, alteração ou extinção de quaisquer tributos ou encargos legais ou a superveniência de disposições legais, com comprovada repercussão sobre os preços registrados;</w:t>
      </w:r>
    </w:p>
    <w:p w:rsidR="00863311" w:rsidRPr="008F2B32" w:rsidRDefault="00863311" w:rsidP="00A97AC4">
      <w:pPr>
        <w:pStyle w:val="PargrafodaLista"/>
        <w:widowControl w:val="0"/>
        <w:numPr>
          <w:ilvl w:val="2"/>
          <w:numId w:val="16"/>
        </w:numPr>
        <w:tabs>
          <w:tab w:val="left" w:pos="2095"/>
        </w:tabs>
        <w:autoSpaceDE w:val="0"/>
        <w:autoSpaceDN w:val="0"/>
        <w:ind w:left="426" w:right="550" w:firstLine="18"/>
        <w:contextualSpacing w:val="0"/>
        <w:jc w:val="both"/>
        <w:rPr>
          <w:rFonts w:ascii="Verdana" w:hAnsi="Verdana"/>
        </w:rPr>
      </w:pPr>
      <w:r w:rsidRPr="008F2B32">
        <w:rPr>
          <w:rFonts w:ascii="Verdana" w:hAnsi="Verdana"/>
        </w:rPr>
        <w:t xml:space="preserve">Na hipótese de previsão no edital ou no aviso de contratação direta de cláusula de </w:t>
      </w:r>
      <w:proofErr w:type="spellStart"/>
      <w:r w:rsidRPr="008F2B32">
        <w:rPr>
          <w:rFonts w:ascii="Verdana" w:hAnsi="Verdana"/>
        </w:rPr>
        <w:t>reajustamentoourepactuação</w:t>
      </w:r>
      <w:proofErr w:type="spellEnd"/>
      <w:r w:rsidRPr="008F2B32">
        <w:rPr>
          <w:rFonts w:ascii="Verdana" w:hAnsi="Verdana"/>
        </w:rPr>
        <w:t xml:space="preserve"> </w:t>
      </w:r>
      <w:proofErr w:type="spellStart"/>
      <w:r w:rsidRPr="008F2B32">
        <w:rPr>
          <w:rFonts w:ascii="Verdana" w:hAnsi="Verdana"/>
        </w:rPr>
        <w:t>sobreos</w:t>
      </w:r>
      <w:proofErr w:type="spellEnd"/>
      <w:r w:rsidRPr="008F2B32">
        <w:rPr>
          <w:rFonts w:ascii="Verdana" w:hAnsi="Verdana"/>
        </w:rPr>
        <w:t xml:space="preserve"> </w:t>
      </w:r>
      <w:proofErr w:type="spellStart"/>
      <w:proofErr w:type="gramStart"/>
      <w:r w:rsidRPr="008F2B32">
        <w:rPr>
          <w:rFonts w:ascii="Verdana" w:hAnsi="Verdana"/>
        </w:rPr>
        <w:t>preçosregistrados</w:t>
      </w:r>
      <w:proofErr w:type="spellEnd"/>
      <w:r w:rsidRPr="008F2B32">
        <w:rPr>
          <w:rFonts w:ascii="Verdana" w:hAnsi="Verdana"/>
        </w:rPr>
        <w:t>,</w:t>
      </w:r>
      <w:proofErr w:type="spellStart"/>
      <w:proofErr w:type="gramEnd"/>
      <w:r w:rsidRPr="008F2B32">
        <w:rPr>
          <w:rFonts w:ascii="Verdana" w:hAnsi="Verdana"/>
        </w:rPr>
        <w:t>nostermos</w:t>
      </w:r>
      <w:proofErr w:type="spellEnd"/>
      <w:r w:rsidRPr="008F2B32">
        <w:rPr>
          <w:rFonts w:ascii="Verdana" w:hAnsi="Verdana"/>
        </w:rPr>
        <w:t xml:space="preserve"> da Lei nº 14.133,de 2021.</w:t>
      </w:r>
    </w:p>
    <w:p w:rsidR="00863311" w:rsidRPr="008F2B32" w:rsidRDefault="00863311" w:rsidP="00A97AC4">
      <w:pPr>
        <w:pStyle w:val="PargrafodaLista"/>
        <w:widowControl w:val="0"/>
        <w:numPr>
          <w:ilvl w:val="3"/>
          <w:numId w:val="16"/>
        </w:numPr>
        <w:tabs>
          <w:tab w:val="left" w:pos="2802"/>
        </w:tabs>
        <w:autoSpaceDE w:val="0"/>
        <w:autoSpaceDN w:val="0"/>
        <w:ind w:left="426" w:right="552" w:firstLine="18"/>
        <w:contextualSpacing w:val="0"/>
        <w:jc w:val="both"/>
        <w:rPr>
          <w:rFonts w:ascii="Verdana" w:hAnsi="Verdana"/>
        </w:rPr>
      </w:pPr>
      <w:r w:rsidRPr="008F2B32">
        <w:rPr>
          <w:rFonts w:ascii="Verdana" w:hAnsi="Verdana"/>
        </w:rPr>
        <w:t xml:space="preserve">No caso do reajustamento, deverá ser respeitada a contagem da anualidade e </w:t>
      </w:r>
      <w:proofErr w:type="gramStart"/>
      <w:r w:rsidRPr="008F2B32">
        <w:rPr>
          <w:rFonts w:ascii="Verdana" w:hAnsi="Verdana"/>
        </w:rPr>
        <w:t>o índice previstos para a contratação</w:t>
      </w:r>
      <w:proofErr w:type="gramEnd"/>
      <w:r w:rsidRPr="008F2B32">
        <w:rPr>
          <w:rFonts w:ascii="Verdana" w:hAnsi="Verdana"/>
        </w:rPr>
        <w:t>;</w:t>
      </w:r>
    </w:p>
    <w:p w:rsidR="00863311" w:rsidRPr="008F2B32" w:rsidRDefault="00863311" w:rsidP="00A97AC4">
      <w:pPr>
        <w:pStyle w:val="PargrafodaLista"/>
        <w:widowControl w:val="0"/>
        <w:numPr>
          <w:ilvl w:val="3"/>
          <w:numId w:val="16"/>
        </w:numPr>
        <w:tabs>
          <w:tab w:val="left" w:pos="2802"/>
        </w:tabs>
        <w:autoSpaceDE w:val="0"/>
        <w:autoSpaceDN w:val="0"/>
        <w:ind w:left="426" w:right="553" w:firstLine="18"/>
        <w:contextualSpacing w:val="0"/>
        <w:jc w:val="both"/>
        <w:rPr>
          <w:rFonts w:ascii="Verdana" w:hAnsi="Verdana"/>
        </w:rPr>
      </w:pPr>
      <w:r w:rsidRPr="008F2B32">
        <w:rPr>
          <w:rFonts w:ascii="Verdana" w:hAnsi="Verdana"/>
        </w:rPr>
        <w:t>No caso da repactuação, poderá ser a pedido do interessado, conforme critérios definidos para a contratação.</w:t>
      </w:r>
    </w:p>
    <w:p w:rsidR="00863311" w:rsidRPr="008F2B32" w:rsidRDefault="00863311" w:rsidP="00A97AC4">
      <w:pPr>
        <w:pStyle w:val="Ttulo11"/>
        <w:numPr>
          <w:ilvl w:val="0"/>
          <w:numId w:val="16"/>
        </w:numPr>
        <w:tabs>
          <w:tab w:val="left" w:pos="1039"/>
        </w:tabs>
        <w:ind w:left="426" w:firstLine="18"/>
        <w:rPr>
          <w:rFonts w:ascii="Verdana" w:hAnsi="Verdana"/>
          <w:sz w:val="20"/>
          <w:szCs w:val="20"/>
        </w:rPr>
      </w:pPr>
      <w:bookmarkStart w:id="26" w:name="_TOC_250002"/>
      <w:r w:rsidRPr="008F2B32">
        <w:rPr>
          <w:rFonts w:ascii="Verdana" w:hAnsi="Verdana"/>
          <w:spacing w:val="-2"/>
          <w:sz w:val="20"/>
          <w:szCs w:val="20"/>
        </w:rPr>
        <w:t>NEGOCIAÇÃO DE PREÇOS</w:t>
      </w:r>
      <w:bookmarkEnd w:id="26"/>
      <w:r w:rsidRPr="008F2B32">
        <w:rPr>
          <w:rFonts w:ascii="Verdana" w:hAnsi="Verdana"/>
          <w:spacing w:val="-2"/>
          <w:sz w:val="20"/>
          <w:szCs w:val="20"/>
        </w:rPr>
        <w:t xml:space="preserve"> REGISTRADOS</w:t>
      </w:r>
    </w:p>
    <w:p w:rsidR="00863311" w:rsidRPr="008F2B32" w:rsidRDefault="00863311" w:rsidP="00A97AC4">
      <w:pPr>
        <w:pStyle w:val="PargrafodaLista"/>
        <w:widowControl w:val="0"/>
        <w:numPr>
          <w:ilvl w:val="1"/>
          <w:numId w:val="16"/>
        </w:numPr>
        <w:tabs>
          <w:tab w:val="left" w:pos="1384"/>
        </w:tabs>
        <w:autoSpaceDE w:val="0"/>
        <w:autoSpaceDN w:val="0"/>
        <w:ind w:left="408" w:right="545" w:firstLine="18"/>
        <w:contextualSpacing w:val="0"/>
        <w:jc w:val="both"/>
        <w:rPr>
          <w:rFonts w:ascii="Verdana" w:hAnsi="Verdana"/>
        </w:rPr>
      </w:pPr>
      <w:r w:rsidRPr="008F2B32">
        <w:rPr>
          <w:rFonts w:ascii="Verdana" w:hAnsi="Verdana"/>
        </w:rPr>
        <w:t>Na hipótese de o preço registrado tornar-se superior ao preço praticado no mercado por motivo superveniente, o órgão ou entidade gerenciadora convocará o fornecedor para negociar a redução do preço registrado.</w:t>
      </w:r>
    </w:p>
    <w:p w:rsidR="00863311" w:rsidRPr="008F2B32" w:rsidRDefault="00863311" w:rsidP="00A97AC4">
      <w:pPr>
        <w:pStyle w:val="PargrafodaLista"/>
        <w:widowControl w:val="0"/>
        <w:numPr>
          <w:ilvl w:val="2"/>
          <w:numId w:val="16"/>
        </w:numPr>
        <w:tabs>
          <w:tab w:val="left" w:pos="2095"/>
        </w:tabs>
        <w:autoSpaceDE w:val="0"/>
        <w:autoSpaceDN w:val="0"/>
        <w:ind w:left="408" w:right="543" w:firstLine="18"/>
        <w:contextualSpacing w:val="0"/>
        <w:jc w:val="both"/>
        <w:rPr>
          <w:rFonts w:ascii="Verdana" w:hAnsi="Verdana"/>
        </w:rPr>
      </w:pPr>
      <w:r w:rsidRPr="008F2B32">
        <w:rPr>
          <w:rFonts w:ascii="Verdana" w:hAnsi="Verdana"/>
        </w:rPr>
        <w:t xml:space="preserve">Caso não aceite reduzir seu preço aos valores praticados pelo mercado, o fornecedor será liberado do compromisso assumido quanto ao item registrado, sem aplicação </w:t>
      </w:r>
      <w:proofErr w:type="spellStart"/>
      <w:r w:rsidRPr="008F2B32">
        <w:rPr>
          <w:rFonts w:ascii="Verdana" w:hAnsi="Verdana"/>
        </w:rPr>
        <w:t>depenalidades</w:t>
      </w:r>
      <w:proofErr w:type="spellEnd"/>
      <w:r w:rsidRPr="008F2B32">
        <w:rPr>
          <w:rFonts w:ascii="Verdana" w:hAnsi="Verdana"/>
        </w:rPr>
        <w:t xml:space="preserve"> administrativas.</w:t>
      </w:r>
    </w:p>
    <w:p w:rsidR="00863311" w:rsidRPr="008F2B32" w:rsidRDefault="00863311" w:rsidP="00A97AC4">
      <w:pPr>
        <w:pStyle w:val="PargrafodaLista"/>
        <w:widowControl w:val="0"/>
        <w:numPr>
          <w:ilvl w:val="2"/>
          <w:numId w:val="16"/>
        </w:numPr>
        <w:tabs>
          <w:tab w:val="left" w:pos="2095"/>
        </w:tabs>
        <w:autoSpaceDE w:val="0"/>
        <w:autoSpaceDN w:val="0"/>
        <w:ind w:left="408" w:right="550" w:firstLine="18"/>
        <w:contextualSpacing w:val="0"/>
        <w:jc w:val="both"/>
        <w:rPr>
          <w:rFonts w:ascii="Verdana" w:hAnsi="Verdana"/>
        </w:rPr>
      </w:pPr>
      <w:r w:rsidRPr="008F2B32">
        <w:rPr>
          <w:rFonts w:ascii="Verdana" w:hAnsi="Verdana"/>
        </w:rPr>
        <w:t xml:space="preserve">Na hipótese prevista no item anterior, o gerenciador convocará os fornecedores do cadastro de reserva, na ordem de classificação, para verificar se aceitam reduzir seus preços aos </w:t>
      </w:r>
      <w:r w:rsidRPr="008F2B32">
        <w:rPr>
          <w:rFonts w:ascii="Verdana" w:hAnsi="Verdana"/>
        </w:rPr>
        <w:lastRenderedPageBreak/>
        <w:t xml:space="preserve">valores de mercado e não convocará os licitantes ou fornecedores que tiveram seu registro </w:t>
      </w:r>
      <w:r w:rsidRPr="008F2B32">
        <w:rPr>
          <w:rFonts w:ascii="Verdana" w:hAnsi="Verdana"/>
          <w:spacing w:val="-2"/>
        </w:rPr>
        <w:t>cancelado.</w:t>
      </w:r>
    </w:p>
    <w:p w:rsidR="00863311" w:rsidRPr="008F2B32" w:rsidRDefault="00863311" w:rsidP="00A97AC4">
      <w:pPr>
        <w:pStyle w:val="PargrafodaLista"/>
        <w:widowControl w:val="0"/>
        <w:numPr>
          <w:ilvl w:val="2"/>
          <w:numId w:val="16"/>
        </w:numPr>
        <w:tabs>
          <w:tab w:val="left" w:pos="2095"/>
        </w:tabs>
        <w:autoSpaceDE w:val="0"/>
        <w:autoSpaceDN w:val="0"/>
        <w:ind w:left="408" w:right="545" w:firstLine="18"/>
        <w:contextualSpacing w:val="0"/>
        <w:jc w:val="both"/>
        <w:rPr>
          <w:rFonts w:ascii="Verdana" w:hAnsi="Verdana"/>
        </w:rPr>
      </w:pPr>
      <w:r w:rsidRPr="008F2B32">
        <w:rPr>
          <w:rFonts w:ascii="Verdana" w:hAnsi="Verdana"/>
        </w:rPr>
        <w:t>Se não obtiver êxito nas negociações, o órgão ou entidade gerenciadora procederá ao cancelamento da ata de registro de preços, adotando as medidas cabíveis para obtenção de contratação mais vantajosa.</w:t>
      </w:r>
    </w:p>
    <w:p w:rsidR="00863311" w:rsidRPr="008F2B32" w:rsidRDefault="00863311" w:rsidP="00A97AC4">
      <w:pPr>
        <w:pStyle w:val="PargrafodaLista"/>
        <w:widowControl w:val="0"/>
        <w:numPr>
          <w:ilvl w:val="2"/>
          <w:numId w:val="16"/>
        </w:numPr>
        <w:tabs>
          <w:tab w:val="left" w:pos="2095"/>
        </w:tabs>
        <w:autoSpaceDE w:val="0"/>
        <w:autoSpaceDN w:val="0"/>
        <w:ind w:left="408" w:right="555" w:firstLine="18"/>
        <w:contextualSpacing w:val="0"/>
        <w:jc w:val="both"/>
        <w:rPr>
          <w:rFonts w:ascii="Verdana" w:hAnsi="Verdana"/>
        </w:rPr>
      </w:pPr>
      <w:r w:rsidRPr="008F2B32">
        <w:rPr>
          <w:rFonts w:ascii="Verdana" w:hAnsi="Verdana"/>
        </w:rPr>
        <w:t xml:space="preserve">Na hipótese de redução do preço registrado, o gerenciador comunicará aos órgãos e às entidades que tiverem firmado contratos decorrentes da ata de registro de preços para que avaliem a conveniência e a oportunidade de diligenciarem </w:t>
      </w:r>
      <w:proofErr w:type="gramStart"/>
      <w:r w:rsidRPr="008F2B32">
        <w:rPr>
          <w:rFonts w:ascii="Verdana" w:hAnsi="Verdana"/>
        </w:rPr>
        <w:t>negociação com vistas à alteração contratual, observado</w:t>
      </w:r>
      <w:proofErr w:type="gramEnd"/>
      <w:r w:rsidRPr="008F2B32">
        <w:rPr>
          <w:rFonts w:ascii="Verdana" w:hAnsi="Verdana"/>
        </w:rPr>
        <w:t xml:space="preserve"> o disposto no art. 124 da Lei nº 14.133, de 2021.</w:t>
      </w:r>
    </w:p>
    <w:p w:rsidR="00863311" w:rsidRPr="008F2B32" w:rsidRDefault="00863311" w:rsidP="00A97AC4">
      <w:pPr>
        <w:pStyle w:val="PargrafodaLista"/>
        <w:widowControl w:val="0"/>
        <w:numPr>
          <w:ilvl w:val="1"/>
          <w:numId w:val="16"/>
        </w:numPr>
        <w:tabs>
          <w:tab w:val="left" w:pos="1384"/>
        </w:tabs>
        <w:autoSpaceDE w:val="0"/>
        <w:autoSpaceDN w:val="0"/>
        <w:ind w:left="408" w:right="547" w:firstLine="18"/>
        <w:contextualSpacing w:val="0"/>
        <w:jc w:val="both"/>
        <w:rPr>
          <w:rFonts w:ascii="Verdana" w:hAnsi="Verdana"/>
        </w:rPr>
      </w:pPr>
      <w:r w:rsidRPr="008F2B32">
        <w:rPr>
          <w:rFonts w:ascii="Verdana" w:hAnsi="Verdana"/>
        </w:rPr>
        <w:t xml:space="preserve">Na hipótese de o preço de mercado tornar-se superior ao preço registrado e </w:t>
      </w:r>
      <w:proofErr w:type="spellStart"/>
      <w:r w:rsidRPr="008F2B32">
        <w:rPr>
          <w:rFonts w:ascii="Verdana" w:hAnsi="Verdana"/>
        </w:rPr>
        <w:t>ofornecedor</w:t>
      </w:r>
      <w:proofErr w:type="spellEnd"/>
      <w:r w:rsidRPr="008F2B32">
        <w:rPr>
          <w:rFonts w:ascii="Verdana" w:hAnsi="Verdana"/>
        </w:rPr>
        <w:t xml:space="preserve"> </w:t>
      </w:r>
      <w:r w:rsidRPr="008F2B32">
        <w:rPr>
          <w:rFonts w:ascii="Verdana" w:hAnsi="Verdana"/>
          <w:spacing w:val="-5"/>
        </w:rPr>
        <w:t xml:space="preserve">não </w:t>
      </w:r>
      <w:r w:rsidRPr="008F2B32">
        <w:rPr>
          <w:rFonts w:ascii="Verdana" w:hAnsi="Verdana"/>
        </w:rPr>
        <w:t>poder cumprir as obrigações estabelecidas na ata, será facultado ao fornecedor requerer ao gerenciador a alteração do preço registrado, mediante comprovação de fato superveniente que supostamente o impossibilite de cumprir o compromisso.</w:t>
      </w:r>
    </w:p>
    <w:p w:rsidR="00863311" w:rsidRPr="008F2B32" w:rsidRDefault="00863311" w:rsidP="00A97AC4">
      <w:pPr>
        <w:pStyle w:val="PargrafodaLista"/>
        <w:widowControl w:val="0"/>
        <w:numPr>
          <w:ilvl w:val="2"/>
          <w:numId w:val="16"/>
        </w:numPr>
        <w:tabs>
          <w:tab w:val="left" w:pos="2095"/>
        </w:tabs>
        <w:autoSpaceDE w:val="0"/>
        <w:autoSpaceDN w:val="0"/>
        <w:ind w:left="408" w:right="552" w:firstLine="18"/>
        <w:contextualSpacing w:val="0"/>
        <w:jc w:val="both"/>
        <w:rPr>
          <w:rFonts w:ascii="Verdana" w:hAnsi="Verdana"/>
        </w:rPr>
      </w:pPr>
      <w:r w:rsidRPr="008F2B32">
        <w:rPr>
          <w:rFonts w:ascii="Verdana" w:hAnsi="Verdana"/>
        </w:rPr>
        <w:t>Neste caso, o fornecedor encaminhará, juntamente com o pedido de alteração, a documentação comprobatória ou a planilha de custos que demonstre a inviabilidade do preço registrado em relação às condições inicialmente pactuadas.</w:t>
      </w:r>
    </w:p>
    <w:p w:rsidR="00863311" w:rsidRPr="008F2B32" w:rsidRDefault="00863311" w:rsidP="00A97AC4">
      <w:pPr>
        <w:pStyle w:val="PargrafodaLista"/>
        <w:widowControl w:val="0"/>
        <w:numPr>
          <w:ilvl w:val="2"/>
          <w:numId w:val="16"/>
        </w:numPr>
        <w:tabs>
          <w:tab w:val="left" w:pos="2095"/>
        </w:tabs>
        <w:autoSpaceDE w:val="0"/>
        <w:autoSpaceDN w:val="0"/>
        <w:ind w:left="408" w:right="545" w:firstLine="18"/>
        <w:contextualSpacing w:val="0"/>
        <w:jc w:val="both"/>
        <w:rPr>
          <w:rFonts w:ascii="Verdana" w:hAnsi="Verdana"/>
        </w:rPr>
      </w:pPr>
      <w:r w:rsidRPr="008F2B32">
        <w:rPr>
          <w:rFonts w:ascii="Verdana" w:hAnsi="Verdana"/>
        </w:rPr>
        <w:t xml:space="preserve">Não hipótese de não comprovação da existência de fato superveniente que </w:t>
      </w:r>
      <w:proofErr w:type="spellStart"/>
      <w:r w:rsidRPr="008F2B32">
        <w:rPr>
          <w:rFonts w:ascii="Verdana" w:hAnsi="Verdana"/>
        </w:rPr>
        <w:t>inviabilizeo</w:t>
      </w:r>
      <w:proofErr w:type="spellEnd"/>
      <w:r w:rsidRPr="008F2B32">
        <w:rPr>
          <w:rFonts w:ascii="Verdana" w:hAnsi="Verdana"/>
        </w:rPr>
        <w:t xml:space="preserve"> preço registrado, o pedido será indeferido pelo órgão ou entidade gerenciadora e o fornecedor deverá cumprir as obrigações estabelecidas na ata, sob pena de cancelamento do seu </w:t>
      </w:r>
      <w:proofErr w:type="gramStart"/>
      <w:r w:rsidRPr="008F2B32">
        <w:rPr>
          <w:rFonts w:ascii="Verdana" w:hAnsi="Verdana"/>
        </w:rPr>
        <w:t>registro,</w:t>
      </w:r>
      <w:proofErr w:type="gramEnd"/>
      <w:r w:rsidRPr="008F2B32">
        <w:rPr>
          <w:rFonts w:ascii="Verdana" w:hAnsi="Verdana"/>
        </w:rPr>
        <w:t xml:space="preserve">nos termos do item </w:t>
      </w:r>
      <w:r w:rsidRPr="008F2B32">
        <w:rPr>
          <w:rFonts w:ascii="Verdana" w:hAnsi="Verdana"/>
          <w:u w:val="single" w:color="0000FF"/>
        </w:rPr>
        <w:t>9.1</w:t>
      </w:r>
      <w:r w:rsidRPr="008F2B32">
        <w:rPr>
          <w:rFonts w:ascii="Verdana" w:hAnsi="Verdana"/>
        </w:rPr>
        <w:t>, sem prejuízo das sanções previstas na Lei nº 14.133, de 2021, e na legislação aplicável.</w:t>
      </w:r>
    </w:p>
    <w:p w:rsidR="00863311" w:rsidRPr="008F2B32" w:rsidRDefault="00863311" w:rsidP="00A97AC4">
      <w:pPr>
        <w:pStyle w:val="PargrafodaLista"/>
        <w:widowControl w:val="0"/>
        <w:numPr>
          <w:ilvl w:val="2"/>
          <w:numId w:val="16"/>
        </w:numPr>
        <w:tabs>
          <w:tab w:val="left" w:pos="2095"/>
        </w:tabs>
        <w:autoSpaceDE w:val="0"/>
        <w:autoSpaceDN w:val="0"/>
        <w:ind w:left="408" w:right="548" w:firstLine="18"/>
        <w:contextualSpacing w:val="0"/>
        <w:jc w:val="both"/>
        <w:rPr>
          <w:rFonts w:ascii="Verdana" w:hAnsi="Verdana"/>
        </w:rPr>
      </w:pPr>
      <w:r w:rsidRPr="008F2B32">
        <w:rPr>
          <w:rFonts w:ascii="Verdana" w:hAnsi="Verdana"/>
        </w:rPr>
        <w:t xml:space="preserve">Na hipótese de cancelamento do registro do fornecedor, nos termos do item anterior, o gerenciador convocará os fornecedores do cadastro de reserva, na ordem de classificação, para verificar se </w:t>
      </w:r>
      <w:proofErr w:type="gramStart"/>
      <w:r w:rsidRPr="008F2B32">
        <w:rPr>
          <w:rFonts w:ascii="Verdana" w:hAnsi="Verdana"/>
        </w:rPr>
        <w:t>aceitam</w:t>
      </w:r>
      <w:proofErr w:type="gramEnd"/>
      <w:r w:rsidRPr="008F2B32">
        <w:rPr>
          <w:rFonts w:ascii="Verdana" w:hAnsi="Verdana"/>
        </w:rPr>
        <w:t xml:space="preserve"> manter seus preços registrados, observado o disposto no item 5.7.</w:t>
      </w:r>
    </w:p>
    <w:p w:rsidR="00863311" w:rsidRPr="008F2B32" w:rsidRDefault="00863311" w:rsidP="00A97AC4">
      <w:pPr>
        <w:pStyle w:val="PargrafodaLista"/>
        <w:widowControl w:val="0"/>
        <w:numPr>
          <w:ilvl w:val="2"/>
          <w:numId w:val="16"/>
        </w:numPr>
        <w:tabs>
          <w:tab w:val="left" w:pos="2095"/>
        </w:tabs>
        <w:autoSpaceDE w:val="0"/>
        <w:autoSpaceDN w:val="0"/>
        <w:ind w:left="408" w:right="545" w:firstLine="18"/>
        <w:contextualSpacing w:val="0"/>
        <w:jc w:val="both"/>
        <w:rPr>
          <w:rFonts w:ascii="Verdana" w:hAnsi="Verdana"/>
        </w:rPr>
      </w:pPr>
      <w:r w:rsidRPr="008F2B32">
        <w:rPr>
          <w:rFonts w:ascii="Verdana" w:hAnsi="Verdana"/>
        </w:rPr>
        <w:t xml:space="preserve">Se não obtiver êxito nas negociações, o órgão ou entidade gerenciadora procederá ao </w:t>
      </w:r>
      <w:proofErr w:type="spellStart"/>
      <w:proofErr w:type="gramStart"/>
      <w:r w:rsidRPr="008F2B32">
        <w:rPr>
          <w:rFonts w:ascii="Verdana" w:hAnsi="Verdana"/>
        </w:rPr>
        <w:t>cancelamentodaataderegistrodepreços</w:t>
      </w:r>
      <w:proofErr w:type="spellEnd"/>
      <w:r w:rsidRPr="008F2B32">
        <w:rPr>
          <w:rFonts w:ascii="Verdana" w:hAnsi="Verdana"/>
        </w:rPr>
        <w:t>,</w:t>
      </w:r>
      <w:proofErr w:type="spellStart"/>
      <w:proofErr w:type="gramEnd"/>
      <w:r w:rsidRPr="008F2B32">
        <w:rPr>
          <w:rFonts w:ascii="Verdana" w:hAnsi="Verdana"/>
        </w:rPr>
        <w:t>nostermos</w:t>
      </w:r>
      <w:proofErr w:type="spellEnd"/>
      <w:r w:rsidRPr="008F2B32">
        <w:rPr>
          <w:rFonts w:ascii="Verdana" w:hAnsi="Verdana"/>
        </w:rPr>
        <w:t xml:space="preserve"> </w:t>
      </w:r>
      <w:proofErr w:type="spellStart"/>
      <w:r w:rsidRPr="008F2B32">
        <w:rPr>
          <w:rFonts w:ascii="Verdana" w:hAnsi="Verdana"/>
        </w:rPr>
        <w:t>doitem</w:t>
      </w:r>
      <w:proofErr w:type="spellEnd"/>
      <w:r w:rsidRPr="008F2B32">
        <w:rPr>
          <w:rFonts w:ascii="Verdana" w:hAnsi="Verdana"/>
        </w:rPr>
        <w:t xml:space="preserve"> </w:t>
      </w:r>
      <w:r w:rsidRPr="008F2B32">
        <w:rPr>
          <w:rFonts w:ascii="Verdana" w:hAnsi="Verdana"/>
          <w:u w:val="single" w:color="0000FF"/>
        </w:rPr>
        <w:t>9.4</w:t>
      </w:r>
      <w:r w:rsidRPr="008F2B32">
        <w:rPr>
          <w:rFonts w:ascii="Verdana" w:hAnsi="Verdana"/>
        </w:rPr>
        <w:t>, e adotará as medidas cabíveis para a obtenção da contratação mais vantajosa.</w:t>
      </w:r>
    </w:p>
    <w:p w:rsidR="00863311" w:rsidRPr="008F2B32" w:rsidRDefault="00863311" w:rsidP="00A97AC4">
      <w:pPr>
        <w:pStyle w:val="PargrafodaLista"/>
        <w:widowControl w:val="0"/>
        <w:numPr>
          <w:ilvl w:val="2"/>
          <w:numId w:val="16"/>
        </w:numPr>
        <w:tabs>
          <w:tab w:val="left" w:pos="2095"/>
        </w:tabs>
        <w:autoSpaceDE w:val="0"/>
        <w:autoSpaceDN w:val="0"/>
        <w:ind w:left="408" w:right="543" w:firstLine="18"/>
        <w:contextualSpacing w:val="0"/>
        <w:jc w:val="both"/>
        <w:rPr>
          <w:rFonts w:ascii="Verdana" w:hAnsi="Verdana"/>
        </w:rPr>
      </w:pPr>
      <w:r w:rsidRPr="008F2B32">
        <w:rPr>
          <w:rFonts w:ascii="Verdana" w:hAnsi="Verdana"/>
        </w:rPr>
        <w:t xml:space="preserve">Na hipótese de comprovação da majoração do preço de mercado que inviabilize o preço registrado, conforme previsto no item </w:t>
      </w:r>
      <w:r w:rsidRPr="008F2B32">
        <w:rPr>
          <w:rFonts w:ascii="Verdana" w:hAnsi="Verdana"/>
          <w:u w:val="single" w:color="0000FF"/>
        </w:rPr>
        <w:t>7.2</w:t>
      </w:r>
      <w:r w:rsidRPr="008F2B32">
        <w:rPr>
          <w:rFonts w:ascii="Verdana" w:hAnsi="Verdana"/>
        </w:rPr>
        <w:t xml:space="preserve">e no item </w:t>
      </w:r>
      <w:r w:rsidRPr="008F2B32">
        <w:rPr>
          <w:rFonts w:ascii="Verdana" w:hAnsi="Verdana"/>
          <w:u w:val="single" w:color="0000FF"/>
        </w:rPr>
        <w:t>7.2.1</w:t>
      </w:r>
      <w:r w:rsidRPr="008F2B32">
        <w:rPr>
          <w:rFonts w:ascii="Verdana" w:hAnsi="Verdana"/>
        </w:rPr>
        <w:t xml:space="preserve">, o órgão ou entidade gerenciadora atualizará o preço registrado, de acordo com a realidade dos valores </w:t>
      </w:r>
      <w:proofErr w:type="spellStart"/>
      <w:r w:rsidRPr="008F2B32">
        <w:rPr>
          <w:rFonts w:ascii="Verdana" w:hAnsi="Verdana"/>
        </w:rPr>
        <w:t>praticadospelo</w:t>
      </w:r>
      <w:proofErr w:type="spellEnd"/>
      <w:r w:rsidRPr="008F2B32">
        <w:rPr>
          <w:rFonts w:ascii="Verdana" w:hAnsi="Verdana"/>
        </w:rPr>
        <w:t xml:space="preserve"> mercado.</w:t>
      </w:r>
    </w:p>
    <w:p w:rsidR="00863311" w:rsidRPr="008F2B32" w:rsidRDefault="00863311" w:rsidP="00A97AC4">
      <w:pPr>
        <w:pStyle w:val="PargrafodaLista"/>
        <w:widowControl w:val="0"/>
        <w:numPr>
          <w:ilvl w:val="2"/>
          <w:numId w:val="16"/>
        </w:numPr>
        <w:tabs>
          <w:tab w:val="left" w:pos="2148"/>
        </w:tabs>
        <w:autoSpaceDE w:val="0"/>
        <w:autoSpaceDN w:val="0"/>
        <w:ind w:left="408" w:right="543" w:firstLine="18"/>
        <w:contextualSpacing w:val="0"/>
        <w:jc w:val="both"/>
        <w:rPr>
          <w:rFonts w:ascii="Verdana" w:hAnsi="Verdana"/>
        </w:rPr>
      </w:pPr>
      <w:r w:rsidRPr="008F2B32">
        <w:rPr>
          <w:rFonts w:ascii="Verdana" w:hAnsi="Verdana"/>
        </w:rPr>
        <w:t xml:space="preserve">O órgão ou entidade gerenciadora comunicará aos órgãos e às entidades que tiverem firmado contratos decorrentes da ata de registro de preços sobre a efetiva alteração do preço registrado, para que </w:t>
      </w:r>
      <w:proofErr w:type="gramStart"/>
      <w:r w:rsidRPr="008F2B32">
        <w:rPr>
          <w:rFonts w:ascii="Verdana" w:hAnsi="Verdana"/>
        </w:rPr>
        <w:t>avaliem</w:t>
      </w:r>
      <w:proofErr w:type="gramEnd"/>
      <w:r w:rsidRPr="008F2B32">
        <w:rPr>
          <w:rFonts w:ascii="Verdana" w:hAnsi="Verdana"/>
        </w:rPr>
        <w:t xml:space="preserve"> a necessidade de alteração contratual, observado o disposto no art. 124 da Lei nº 14.133, de 2021.</w:t>
      </w:r>
    </w:p>
    <w:p w:rsidR="00863311" w:rsidRPr="008F2B32" w:rsidRDefault="00863311" w:rsidP="008F2B32">
      <w:pPr>
        <w:pStyle w:val="Corpodetexto"/>
        <w:jc w:val="both"/>
        <w:rPr>
          <w:sz w:val="20"/>
          <w:szCs w:val="20"/>
        </w:rPr>
      </w:pPr>
    </w:p>
    <w:p w:rsidR="00863311" w:rsidRPr="008F2B32" w:rsidRDefault="00863311" w:rsidP="00A97AC4">
      <w:pPr>
        <w:pStyle w:val="Ttulo11"/>
        <w:numPr>
          <w:ilvl w:val="0"/>
          <w:numId w:val="16"/>
        </w:numPr>
        <w:tabs>
          <w:tab w:val="left" w:pos="1039"/>
          <w:tab w:val="left" w:pos="1041"/>
        </w:tabs>
        <w:ind w:left="426" w:right="618" w:firstLine="18"/>
        <w:rPr>
          <w:rFonts w:ascii="Verdana" w:hAnsi="Verdana"/>
          <w:sz w:val="20"/>
          <w:szCs w:val="20"/>
        </w:rPr>
      </w:pPr>
      <w:r w:rsidRPr="008F2B32">
        <w:rPr>
          <w:rFonts w:ascii="Verdana" w:hAnsi="Verdana"/>
          <w:sz w:val="20"/>
          <w:szCs w:val="20"/>
        </w:rPr>
        <w:t>REMANEJAMENTO DAS QUANTIDADES REGISTRADAS NA ATA DE REGISTRO DE PREÇOS</w:t>
      </w:r>
    </w:p>
    <w:p w:rsidR="00863311" w:rsidRPr="008F2B32" w:rsidRDefault="00863311" w:rsidP="00A97AC4">
      <w:pPr>
        <w:pStyle w:val="PargrafodaLista"/>
        <w:widowControl w:val="0"/>
        <w:numPr>
          <w:ilvl w:val="1"/>
          <w:numId w:val="16"/>
        </w:numPr>
        <w:tabs>
          <w:tab w:val="left" w:pos="1439"/>
        </w:tabs>
        <w:autoSpaceDE w:val="0"/>
        <w:autoSpaceDN w:val="0"/>
        <w:ind w:left="426" w:right="550" w:firstLine="18"/>
        <w:contextualSpacing w:val="0"/>
        <w:jc w:val="both"/>
        <w:rPr>
          <w:rFonts w:ascii="Verdana" w:hAnsi="Verdana"/>
        </w:rPr>
      </w:pPr>
      <w:r w:rsidRPr="008F2B32">
        <w:rPr>
          <w:rFonts w:ascii="Verdana" w:hAnsi="Verdana"/>
        </w:rPr>
        <w:t>As quantidades previstas para os itens com preços registrados nas atas de registro de preços poderão ser remanejadas pelo órgão ou entidade gerenciadora entre os órgãos ou as entidades participantes e não participantes do registro de preços.</w:t>
      </w:r>
    </w:p>
    <w:p w:rsidR="00863311" w:rsidRPr="008F2B32" w:rsidRDefault="00863311" w:rsidP="00A97AC4">
      <w:pPr>
        <w:pStyle w:val="PargrafodaLista"/>
        <w:widowControl w:val="0"/>
        <w:numPr>
          <w:ilvl w:val="1"/>
          <w:numId w:val="16"/>
        </w:numPr>
        <w:tabs>
          <w:tab w:val="left" w:pos="1439"/>
        </w:tabs>
        <w:autoSpaceDE w:val="0"/>
        <w:autoSpaceDN w:val="0"/>
        <w:ind w:left="426" w:firstLine="18"/>
        <w:contextualSpacing w:val="0"/>
        <w:jc w:val="both"/>
        <w:rPr>
          <w:rFonts w:ascii="Verdana" w:hAnsi="Verdana"/>
        </w:rPr>
      </w:pPr>
      <w:r w:rsidRPr="008F2B32">
        <w:rPr>
          <w:rFonts w:ascii="Verdana" w:hAnsi="Verdana"/>
        </w:rPr>
        <w:t xml:space="preserve">O remanejamento somente poderá ser </w:t>
      </w:r>
      <w:r w:rsidRPr="008F2B32">
        <w:rPr>
          <w:rFonts w:ascii="Verdana" w:hAnsi="Verdana"/>
          <w:spacing w:val="-2"/>
        </w:rPr>
        <w:t>feito:</w:t>
      </w:r>
    </w:p>
    <w:p w:rsidR="00863311" w:rsidRPr="008F2B32" w:rsidRDefault="00863311" w:rsidP="00A97AC4">
      <w:pPr>
        <w:pStyle w:val="PargrafodaLista"/>
        <w:widowControl w:val="0"/>
        <w:numPr>
          <w:ilvl w:val="2"/>
          <w:numId w:val="16"/>
        </w:numPr>
        <w:tabs>
          <w:tab w:val="left" w:pos="2099"/>
        </w:tabs>
        <w:autoSpaceDE w:val="0"/>
        <w:autoSpaceDN w:val="0"/>
        <w:ind w:left="426" w:firstLine="18"/>
        <w:contextualSpacing w:val="0"/>
        <w:jc w:val="both"/>
        <w:rPr>
          <w:rFonts w:ascii="Verdana" w:hAnsi="Verdana"/>
        </w:rPr>
      </w:pPr>
      <w:r w:rsidRPr="008F2B32">
        <w:rPr>
          <w:rFonts w:ascii="Verdana" w:hAnsi="Verdana"/>
        </w:rPr>
        <w:t xml:space="preserve">De órgão ou entidade participante para órgão ou entidade </w:t>
      </w:r>
      <w:proofErr w:type="gramStart"/>
      <w:r w:rsidRPr="008F2B32">
        <w:rPr>
          <w:rFonts w:ascii="Verdana" w:hAnsi="Verdana"/>
        </w:rPr>
        <w:t>participante;</w:t>
      </w:r>
      <w:proofErr w:type="gramEnd"/>
      <w:r w:rsidRPr="008F2B32">
        <w:rPr>
          <w:rFonts w:ascii="Verdana" w:hAnsi="Verdana"/>
          <w:spacing w:val="-5"/>
        </w:rPr>
        <w:t>ou</w:t>
      </w:r>
    </w:p>
    <w:p w:rsidR="00863311" w:rsidRPr="008F2B32" w:rsidRDefault="00863311" w:rsidP="00A97AC4">
      <w:pPr>
        <w:pStyle w:val="PargrafodaLista"/>
        <w:widowControl w:val="0"/>
        <w:numPr>
          <w:ilvl w:val="2"/>
          <w:numId w:val="16"/>
        </w:numPr>
        <w:tabs>
          <w:tab w:val="left" w:pos="2099"/>
        </w:tabs>
        <w:autoSpaceDE w:val="0"/>
        <w:autoSpaceDN w:val="0"/>
        <w:ind w:left="426" w:firstLine="18"/>
        <w:contextualSpacing w:val="0"/>
        <w:jc w:val="both"/>
        <w:rPr>
          <w:rFonts w:ascii="Verdana" w:hAnsi="Verdana"/>
        </w:rPr>
      </w:pPr>
      <w:r w:rsidRPr="008F2B32">
        <w:rPr>
          <w:rFonts w:ascii="Verdana" w:hAnsi="Verdana"/>
        </w:rPr>
        <w:t xml:space="preserve">De órgão ou entidade participante para órgão ou entidade não </w:t>
      </w:r>
      <w:r w:rsidRPr="008F2B32">
        <w:rPr>
          <w:rFonts w:ascii="Verdana" w:hAnsi="Verdana"/>
          <w:spacing w:val="-2"/>
        </w:rPr>
        <w:t>participante.</w:t>
      </w:r>
    </w:p>
    <w:p w:rsidR="00863311" w:rsidRPr="008F2B32" w:rsidRDefault="00863311" w:rsidP="00A97AC4">
      <w:pPr>
        <w:pStyle w:val="PargrafodaLista"/>
        <w:widowControl w:val="0"/>
        <w:numPr>
          <w:ilvl w:val="1"/>
          <w:numId w:val="16"/>
        </w:numPr>
        <w:tabs>
          <w:tab w:val="left" w:pos="1387"/>
        </w:tabs>
        <w:autoSpaceDE w:val="0"/>
        <w:autoSpaceDN w:val="0"/>
        <w:ind w:left="426" w:right="553" w:firstLine="18"/>
        <w:contextualSpacing w:val="0"/>
        <w:jc w:val="both"/>
        <w:rPr>
          <w:rFonts w:ascii="Verdana" w:hAnsi="Verdana"/>
        </w:rPr>
      </w:pPr>
      <w:r w:rsidRPr="008F2B32">
        <w:rPr>
          <w:rFonts w:ascii="Verdana" w:hAnsi="Verdana"/>
        </w:rPr>
        <w:t xml:space="preserve">O órgão ou entidade gerenciadora que </w:t>
      </w:r>
      <w:proofErr w:type="spellStart"/>
      <w:r w:rsidRPr="008F2B32">
        <w:rPr>
          <w:rFonts w:ascii="Verdana" w:hAnsi="Verdana"/>
        </w:rPr>
        <w:t>tiverestimado</w:t>
      </w:r>
      <w:proofErr w:type="spellEnd"/>
      <w:r w:rsidRPr="008F2B32">
        <w:rPr>
          <w:rFonts w:ascii="Verdana" w:hAnsi="Verdana"/>
        </w:rPr>
        <w:t xml:space="preserve"> as quantidades que pretende </w:t>
      </w:r>
      <w:proofErr w:type="spellStart"/>
      <w:r w:rsidRPr="008F2B32">
        <w:rPr>
          <w:rFonts w:ascii="Verdana" w:hAnsi="Verdana"/>
        </w:rPr>
        <w:t>contratarserá</w:t>
      </w:r>
      <w:proofErr w:type="spellEnd"/>
      <w:r w:rsidRPr="008F2B32">
        <w:rPr>
          <w:rFonts w:ascii="Verdana" w:hAnsi="Verdana"/>
        </w:rPr>
        <w:t xml:space="preserve"> considerado participante para efeito do remanejamento.</w:t>
      </w:r>
    </w:p>
    <w:p w:rsidR="00863311" w:rsidRPr="008F2B32" w:rsidRDefault="00863311" w:rsidP="00A97AC4">
      <w:pPr>
        <w:pStyle w:val="PargrafodaLista"/>
        <w:widowControl w:val="0"/>
        <w:numPr>
          <w:ilvl w:val="1"/>
          <w:numId w:val="16"/>
        </w:numPr>
        <w:tabs>
          <w:tab w:val="left" w:pos="1387"/>
        </w:tabs>
        <w:autoSpaceDE w:val="0"/>
        <w:autoSpaceDN w:val="0"/>
        <w:ind w:left="426" w:right="552" w:firstLine="18"/>
        <w:contextualSpacing w:val="0"/>
        <w:jc w:val="both"/>
        <w:rPr>
          <w:rFonts w:ascii="Verdana" w:hAnsi="Verdana"/>
        </w:rPr>
      </w:pPr>
      <w:r w:rsidRPr="008F2B32">
        <w:rPr>
          <w:rFonts w:ascii="Verdana" w:hAnsi="Verdana"/>
        </w:rPr>
        <w:t>Na hipótese de remanejamento de órgão ou entidade participante para órgão ou entidade não participante, serão observados os limites previstos no art. 32 do Decreto nº 11.462, de 2023.</w:t>
      </w:r>
    </w:p>
    <w:p w:rsidR="00863311" w:rsidRPr="008F2B32" w:rsidRDefault="00863311" w:rsidP="00A97AC4">
      <w:pPr>
        <w:pStyle w:val="PargrafodaLista"/>
        <w:widowControl w:val="0"/>
        <w:numPr>
          <w:ilvl w:val="1"/>
          <w:numId w:val="16"/>
        </w:numPr>
        <w:tabs>
          <w:tab w:val="left" w:pos="1387"/>
        </w:tabs>
        <w:autoSpaceDE w:val="0"/>
        <w:autoSpaceDN w:val="0"/>
        <w:ind w:left="426" w:firstLine="18"/>
        <w:contextualSpacing w:val="0"/>
        <w:jc w:val="both"/>
        <w:rPr>
          <w:rFonts w:ascii="Verdana" w:hAnsi="Verdana"/>
        </w:rPr>
      </w:pPr>
      <w:r w:rsidRPr="008F2B32">
        <w:rPr>
          <w:rFonts w:ascii="Verdana" w:hAnsi="Verdana"/>
        </w:rPr>
        <w:t xml:space="preserve">Competirá ao órgão ou à entidade gerenciadora autorizar o remanejamento </w:t>
      </w:r>
      <w:proofErr w:type="gramStart"/>
      <w:r w:rsidRPr="008F2B32">
        <w:rPr>
          <w:rFonts w:ascii="Verdana" w:hAnsi="Verdana"/>
        </w:rPr>
        <w:t>solicitado,</w:t>
      </w:r>
      <w:proofErr w:type="gramEnd"/>
      <w:r w:rsidRPr="008F2B32">
        <w:rPr>
          <w:rFonts w:ascii="Verdana" w:hAnsi="Verdana"/>
        </w:rPr>
        <w:t xml:space="preserve">com </w:t>
      </w:r>
      <w:r w:rsidRPr="008F2B32">
        <w:rPr>
          <w:rFonts w:ascii="Verdana" w:hAnsi="Verdana"/>
          <w:spacing w:val="-10"/>
        </w:rPr>
        <w:t>a</w:t>
      </w:r>
    </w:p>
    <w:p w:rsidR="00863311" w:rsidRPr="008F2B32" w:rsidRDefault="00863311" w:rsidP="008F2B32">
      <w:pPr>
        <w:pStyle w:val="Corpodetexto"/>
        <w:ind w:left="426" w:right="553" w:firstLine="18"/>
        <w:jc w:val="both"/>
        <w:rPr>
          <w:sz w:val="20"/>
          <w:szCs w:val="20"/>
        </w:rPr>
      </w:pPr>
      <w:proofErr w:type="gramStart"/>
      <w:r w:rsidRPr="008F2B32">
        <w:rPr>
          <w:sz w:val="20"/>
          <w:szCs w:val="20"/>
        </w:rPr>
        <w:t>redução</w:t>
      </w:r>
      <w:proofErr w:type="gramEnd"/>
      <w:r w:rsidRPr="008F2B32">
        <w:rPr>
          <w:sz w:val="20"/>
          <w:szCs w:val="20"/>
        </w:rPr>
        <w:t xml:space="preserve"> do quantitativo inicialmente informado pelo órgão ou pela entidade participante, desde que haja prévia anuência do órgão ou da entidade que sofrer redução dos quantitativos informados.</w:t>
      </w:r>
    </w:p>
    <w:p w:rsidR="00863311" w:rsidRPr="008F2B32" w:rsidRDefault="00863311" w:rsidP="00A97AC4">
      <w:pPr>
        <w:pStyle w:val="PargrafodaLista"/>
        <w:widowControl w:val="0"/>
        <w:numPr>
          <w:ilvl w:val="1"/>
          <w:numId w:val="16"/>
        </w:numPr>
        <w:tabs>
          <w:tab w:val="left" w:pos="1384"/>
        </w:tabs>
        <w:autoSpaceDE w:val="0"/>
        <w:autoSpaceDN w:val="0"/>
        <w:ind w:left="426" w:right="550" w:firstLine="18"/>
        <w:contextualSpacing w:val="0"/>
        <w:jc w:val="both"/>
        <w:rPr>
          <w:rFonts w:ascii="Verdana" w:hAnsi="Verdana"/>
        </w:rPr>
      </w:pPr>
      <w:r w:rsidRPr="008F2B32">
        <w:rPr>
          <w:rFonts w:ascii="Verdana" w:hAnsi="Verdana"/>
        </w:rPr>
        <w:t xml:space="preserve">Caso o remanejamento seja feito entre órgãos ou entidades dos Estados, do Distrito Federal ou de Municípios distintos, caberá ao fornecedor </w:t>
      </w:r>
      <w:proofErr w:type="gramStart"/>
      <w:r w:rsidRPr="008F2B32">
        <w:rPr>
          <w:rFonts w:ascii="Verdana" w:hAnsi="Verdana"/>
        </w:rPr>
        <w:t>beneficiário da ata de registro de preços, observadas</w:t>
      </w:r>
      <w:proofErr w:type="gramEnd"/>
      <w:r w:rsidRPr="008F2B32">
        <w:rPr>
          <w:rFonts w:ascii="Verdana" w:hAnsi="Verdana"/>
        </w:rPr>
        <w:t xml:space="preserve"> as condições nela estabelecidas, optar pela aceitação ou não do fornecimento </w:t>
      </w:r>
      <w:r w:rsidRPr="008F2B32">
        <w:rPr>
          <w:rFonts w:ascii="Verdana" w:hAnsi="Verdana"/>
        </w:rPr>
        <w:lastRenderedPageBreak/>
        <w:t>decorrente do remanejamento dos itens.</w:t>
      </w:r>
    </w:p>
    <w:p w:rsidR="00863311" w:rsidRPr="008F2B32" w:rsidRDefault="00863311" w:rsidP="00A97AC4">
      <w:pPr>
        <w:pStyle w:val="PargrafodaLista"/>
        <w:widowControl w:val="0"/>
        <w:numPr>
          <w:ilvl w:val="1"/>
          <w:numId w:val="16"/>
        </w:numPr>
        <w:tabs>
          <w:tab w:val="left" w:pos="1384"/>
        </w:tabs>
        <w:autoSpaceDE w:val="0"/>
        <w:autoSpaceDN w:val="0"/>
        <w:ind w:left="426" w:right="543" w:firstLine="18"/>
        <w:contextualSpacing w:val="0"/>
        <w:jc w:val="both"/>
        <w:rPr>
          <w:rFonts w:ascii="Verdana" w:hAnsi="Verdana"/>
        </w:rPr>
      </w:pPr>
      <w:r w:rsidRPr="008F2B32">
        <w:rPr>
          <w:rFonts w:ascii="Verdana" w:hAnsi="Verdana"/>
        </w:rPr>
        <w:t xml:space="preserve">Na hipótese da compra centralizada, não havendo indicação pelo órgão ou pela entidade gerenciadora, dos quantitativos dos participantes da compra centralizada, nos termos do item </w:t>
      </w:r>
      <w:r w:rsidRPr="008F2B32">
        <w:rPr>
          <w:rFonts w:ascii="Verdana" w:hAnsi="Verdana"/>
          <w:u w:val="single" w:color="0000FF"/>
        </w:rPr>
        <w:t>8.3</w:t>
      </w:r>
      <w:r w:rsidRPr="008F2B32">
        <w:rPr>
          <w:rFonts w:ascii="Verdana" w:hAnsi="Verdana"/>
        </w:rPr>
        <w:t>, a distribuição das quantidades para a execução descentralizada será por meio do remanejamento.</w:t>
      </w:r>
    </w:p>
    <w:p w:rsidR="00863311" w:rsidRPr="008F2B32" w:rsidRDefault="00863311" w:rsidP="00A97AC4">
      <w:pPr>
        <w:pStyle w:val="Ttulo11"/>
        <w:numPr>
          <w:ilvl w:val="0"/>
          <w:numId w:val="16"/>
        </w:numPr>
        <w:tabs>
          <w:tab w:val="left" w:pos="1039"/>
          <w:tab w:val="left" w:pos="1041"/>
        </w:tabs>
        <w:ind w:left="426" w:right="775" w:firstLine="0"/>
        <w:rPr>
          <w:rFonts w:ascii="Verdana" w:hAnsi="Verdana"/>
          <w:sz w:val="20"/>
          <w:szCs w:val="20"/>
        </w:rPr>
      </w:pPr>
      <w:r w:rsidRPr="008F2B32">
        <w:rPr>
          <w:rFonts w:ascii="Verdana" w:hAnsi="Verdana"/>
          <w:sz w:val="20"/>
          <w:szCs w:val="20"/>
        </w:rPr>
        <w:t xml:space="preserve"> CANCELAMENTO DO REGISTRO DO LICITANTE VENCEDOR E DOS PREÇOS </w:t>
      </w:r>
      <w:r w:rsidRPr="008F2B32">
        <w:rPr>
          <w:rFonts w:ascii="Verdana" w:hAnsi="Verdana"/>
          <w:spacing w:val="-2"/>
          <w:sz w:val="20"/>
          <w:szCs w:val="20"/>
        </w:rPr>
        <w:t>REGISTRADOS</w:t>
      </w:r>
    </w:p>
    <w:p w:rsidR="00863311" w:rsidRPr="008F2B32" w:rsidRDefault="00863311" w:rsidP="00A97AC4">
      <w:pPr>
        <w:pStyle w:val="PargrafodaLista"/>
        <w:widowControl w:val="0"/>
        <w:numPr>
          <w:ilvl w:val="1"/>
          <w:numId w:val="16"/>
        </w:numPr>
        <w:tabs>
          <w:tab w:val="left" w:pos="1384"/>
        </w:tabs>
        <w:autoSpaceDE w:val="0"/>
        <w:autoSpaceDN w:val="0"/>
        <w:ind w:left="426" w:firstLine="0"/>
        <w:contextualSpacing w:val="0"/>
        <w:jc w:val="both"/>
        <w:rPr>
          <w:rFonts w:ascii="Verdana" w:hAnsi="Verdana"/>
        </w:rPr>
      </w:pPr>
      <w:r w:rsidRPr="008F2B32">
        <w:rPr>
          <w:rFonts w:ascii="Verdana" w:hAnsi="Verdana"/>
        </w:rPr>
        <w:t xml:space="preserve">O registro do fornecedor será cancelado pelo </w:t>
      </w:r>
      <w:proofErr w:type="gramStart"/>
      <w:r w:rsidRPr="008F2B32">
        <w:rPr>
          <w:rFonts w:ascii="Verdana" w:hAnsi="Verdana"/>
        </w:rPr>
        <w:t>gerenciador,</w:t>
      </w:r>
      <w:proofErr w:type="gramEnd"/>
      <w:r w:rsidRPr="008F2B32">
        <w:rPr>
          <w:rFonts w:ascii="Verdana" w:hAnsi="Verdana"/>
        </w:rPr>
        <w:t xml:space="preserve">quando o </w:t>
      </w:r>
      <w:r w:rsidRPr="008F2B32">
        <w:rPr>
          <w:rFonts w:ascii="Verdana" w:hAnsi="Verdana"/>
          <w:spacing w:val="-2"/>
        </w:rPr>
        <w:t>fornecedor:</w:t>
      </w:r>
    </w:p>
    <w:p w:rsidR="00863311" w:rsidRPr="008F2B32" w:rsidRDefault="00863311" w:rsidP="00A97AC4">
      <w:pPr>
        <w:pStyle w:val="PargrafodaLista"/>
        <w:widowControl w:val="0"/>
        <w:numPr>
          <w:ilvl w:val="2"/>
          <w:numId w:val="16"/>
        </w:numPr>
        <w:tabs>
          <w:tab w:val="left" w:pos="2099"/>
        </w:tabs>
        <w:autoSpaceDE w:val="0"/>
        <w:autoSpaceDN w:val="0"/>
        <w:ind w:left="426" w:firstLine="0"/>
        <w:contextualSpacing w:val="0"/>
        <w:jc w:val="both"/>
        <w:rPr>
          <w:rFonts w:ascii="Verdana" w:hAnsi="Verdana"/>
        </w:rPr>
      </w:pPr>
      <w:r w:rsidRPr="008F2B32">
        <w:rPr>
          <w:rFonts w:ascii="Verdana" w:hAnsi="Verdana"/>
        </w:rPr>
        <w:t xml:space="preserve">Descumprir as condições da ata de registro de </w:t>
      </w:r>
      <w:proofErr w:type="gramStart"/>
      <w:r w:rsidRPr="008F2B32">
        <w:rPr>
          <w:rFonts w:ascii="Verdana" w:hAnsi="Verdana"/>
        </w:rPr>
        <w:t>preços,</w:t>
      </w:r>
      <w:proofErr w:type="gramEnd"/>
      <w:r w:rsidRPr="008F2B32">
        <w:rPr>
          <w:rFonts w:ascii="Verdana" w:hAnsi="Verdana"/>
        </w:rPr>
        <w:t xml:space="preserve">sem motivo </w:t>
      </w:r>
      <w:r w:rsidRPr="008F2B32">
        <w:rPr>
          <w:rFonts w:ascii="Verdana" w:hAnsi="Verdana"/>
          <w:spacing w:val="-2"/>
        </w:rPr>
        <w:t>justificado;</w:t>
      </w:r>
    </w:p>
    <w:p w:rsidR="00863311" w:rsidRPr="008F2B32" w:rsidRDefault="00863311" w:rsidP="00A97AC4">
      <w:pPr>
        <w:pStyle w:val="PargrafodaLista"/>
        <w:widowControl w:val="0"/>
        <w:numPr>
          <w:ilvl w:val="2"/>
          <w:numId w:val="16"/>
        </w:numPr>
        <w:tabs>
          <w:tab w:val="left" w:pos="2099"/>
        </w:tabs>
        <w:autoSpaceDE w:val="0"/>
        <w:autoSpaceDN w:val="0"/>
        <w:ind w:left="426" w:right="596" w:firstLine="0"/>
        <w:contextualSpacing w:val="0"/>
        <w:jc w:val="both"/>
        <w:rPr>
          <w:rFonts w:ascii="Verdana" w:hAnsi="Verdana"/>
        </w:rPr>
      </w:pPr>
      <w:r w:rsidRPr="008F2B32">
        <w:rPr>
          <w:rFonts w:ascii="Verdana" w:hAnsi="Verdana"/>
        </w:rPr>
        <w:t>Não retirar a nota de empenho, ou instrumento equivalente, no prazo estabelecido pela Administração sem justificativa razoável;</w:t>
      </w:r>
    </w:p>
    <w:p w:rsidR="00863311" w:rsidRPr="008F2B32" w:rsidRDefault="00863311" w:rsidP="00A97AC4">
      <w:pPr>
        <w:pStyle w:val="PargrafodaLista"/>
        <w:widowControl w:val="0"/>
        <w:numPr>
          <w:ilvl w:val="2"/>
          <w:numId w:val="16"/>
        </w:numPr>
        <w:tabs>
          <w:tab w:val="left" w:pos="2099"/>
        </w:tabs>
        <w:autoSpaceDE w:val="0"/>
        <w:autoSpaceDN w:val="0"/>
        <w:ind w:left="426" w:right="595" w:firstLine="0"/>
        <w:contextualSpacing w:val="0"/>
        <w:jc w:val="both"/>
        <w:rPr>
          <w:rFonts w:ascii="Verdana" w:hAnsi="Verdana"/>
        </w:rPr>
      </w:pPr>
      <w:r w:rsidRPr="008F2B32">
        <w:rPr>
          <w:rFonts w:ascii="Verdana" w:hAnsi="Verdana"/>
        </w:rPr>
        <w:t xml:space="preserve">Não aceitar manter seu preço </w:t>
      </w:r>
      <w:proofErr w:type="gramStart"/>
      <w:r w:rsidRPr="008F2B32">
        <w:rPr>
          <w:rFonts w:ascii="Verdana" w:hAnsi="Verdana"/>
        </w:rPr>
        <w:t>registrado,</w:t>
      </w:r>
      <w:proofErr w:type="gramEnd"/>
      <w:r w:rsidRPr="008F2B32">
        <w:rPr>
          <w:rFonts w:ascii="Verdana" w:hAnsi="Verdana"/>
        </w:rPr>
        <w:t>na hipótese prevista no artigo 27, § 2º, do  Decreto nº 11.462, de 2023; ou</w:t>
      </w:r>
    </w:p>
    <w:p w:rsidR="00863311" w:rsidRPr="008F2B32" w:rsidRDefault="00863311" w:rsidP="00A97AC4">
      <w:pPr>
        <w:pStyle w:val="PargrafodaLista"/>
        <w:widowControl w:val="0"/>
        <w:numPr>
          <w:ilvl w:val="2"/>
          <w:numId w:val="16"/>
        </w:numPr>
        <w:tabs>
          <w:tab w:val="left" w:pos="2155"/>
        </w:tabs>
        <w:autoSpaceDE w:val="0"/>
        <w:autoSpaceDN w:val="0"/>
        <w:ind w:left="426" w:right="699" w:firstLine="0"/>
        <w:contextualSpacing w:val="0"/>
        <w:jc w:val="both"/>
        <w:rPr>
          <w:rFonts w:ascii="Verdana" w:hAnsi="Verdana"/>
        </w:rPr>
      </w:pPr>
      <w:r w:rsidRPr="008F2B32">
        <w:rPr>
          <w:rFonts w:ascii="Verdana" w:hAnsi="Verdana"/>
        </w:rPr>
        <w:t xml:space="preserve">Sofrer sanção prevista nos incisos III ou IV do caput do art.156 da Lei nº </w:t>
      </w:r>
      <w:proofErr w:type="gramStart"/>
      <w:r w:rsidRPr="008F2B32">
        <w:rPr>
          <w:rFonts w:ascii="Verdana" w:hAnsi="Verdana"/>
        </w:rPr>
        <w:t>14.133,</w:t>
      </w:r>
      <w:proofErr w:type="gramEnd"/>
      <w:r w:rsidRPr="008F2B32">
        <w:rPr>
          <w:rFonts w:ascii="Verdana" w:hAnsi="Verdana"/>
        </w:rPr>
        <w:t xml:space="preserve">de </w:t>
      </w:r>
      <w:r w:rsidRPr="008F2B32">
        <w:rPr>
          <w:rFonts w:ascii="Verdana" w:hAnsi="Verdana"/>
          <w:spacing w:val="-2"/>
        </w:rPr>
        <w:t>2021.</w:t>
      </w:r>
    </w:p>
    <w:p w:rsidR="00863311" w:rsidRPr="008F2B32" w:rsidRDefault="00863311" w:rsidP="00A97AC4">
      <w:pPr>
        <w:pStyle w:val="PargrafodaLista"/>
        <w:widowControl w:val="0"/>
        <w:numPr>
          <w:ilvl w:val="3"/>
          <w:numId w:val="16"/>
        </w:numPr>
        <w:tabs>
          <w:tab w:val="left" w:pos="2802"/>
        </w:tabs>
        <w:autoSpaceDE w:val="0"/>
        <w:autoSpaceDN w:val="0"/>
        <w:ind w:left="426" w:right="550" w:firstLine="0"/>
        <w:contextualSpacing w:val="0"/>
        <w:jc w:val="both"/>
        <w:rPr>
          <w:rFonts w:ascii="Verdana" w:hAnsi="Verdana"/>
        </w:rPr>
      </w:pPr>
      <w:r w:rsidRPr="008F2B32">
        <w:rPr>
          <w:rFonts w:ascii="Verdana" w:hAnsi="Verdana"/>
        </w:rPr>
        <w:t>Na</w:t>
      </w:r>
      <w:proofErr w:type="gramStart"/>
      <w:r w:rsidRPr="008F2B32">
        <w:rPr>
          <w:rFonts w:ascii="Verdana" w:hAnsi="Verdana"/>
        </w:rPr>
        <w:t xml:space="preserve">  </w:t>
      </w:r>
      <w:proofErr w:type="gramEnd"/>
      <w:r w:rsidRPr="008F2B32">
        <w:rPr>
          <w:rFonts w:ascii="Verdana" w:hAnsi="Verdana"/>
        </w:rPr>
        <w:t xml:space="preserve">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w:t>
      </w:r>
      <w:proofErr w:type="spellStart"/>
      <w:r w:rsidRPr="008F2B32">
        <w:rPr>
          <w:rFonts w:ascii="Verdana" w:hAnsi="Verdana"/>
        </w:rPr>
        <w:t>doregistro</w:t>
      </w:r>
      <w:proofErr w:type="spellEnd"/>
      <w:r w:rsidRPr="008F2B32">
        <w:rPr>
          <w:rFonts w:ascii="Verdana" w:hAnsi="Verdana"/>
        </w:rPr>
        <w:t xml:space="preserve"> de preços, vedadas contratações derivadas da ata enquanto perdurarem os efeitos da sanção.</w:t>
      </w:r>
    </w:p>
    <w:p w:rsidR="00863311" w:rsidRPr="008F2B32" w:rsidRDefault="00863311" w:rsidP="00A97AC4">
      <w:pPr>
        <w:pStyle w:val="PargrafodaLista"/>
        <w:widowControl w:val="0"/>
        <w:numPr>
          <w:ilvl w:val="1"/>
          <w:numId w:val="16"/>
        </w:numPr>
        <w:tabs>
          <w:tab w:val="left" w:pos="1439"/>
        </w:tabs>
        <w:autoSpaceDE w:val="0"/>
        <w:autoSpaceDN w:val="0"/>
        <w:ind w:left="426" w:right="545" w:firstLine="0"/>
        <w:contextualSpacing w:val="0"/>
        <w:jc w:val="both"/>
        <w:rPr>
          <w:rFonts w:ascii="Verdana" w:hAnsi="Verdana"/>
        </w:rPr>
      </w:pPr>
      <w:r w:rsidRPr="008F2B32">
        <w:rPr>
          <w:rFonts w:ascii="Verdana" w:hAnsi="Verdana"/>
        </w:rPr>
        <w:t xml:space="preserve">O cancelamento de registros nas hipóteses previstas no item </w:t>
      </w:r>
      <w:r w:rsidRPr="008F2B32">
        <w:rPr>
          <w:rFonts w:ascii="Verdana" w:hAnsi="Verdana"/>
          <w:color w:val="0000FF"/>
          <w:u w:val="single" w:color="0000FF"/>
        </w:rPr>
        <w:t>9.1</w:t>
      </w:r>
      <w:r w:rsidRPr="008F2B32">
        <w:rPr>
          <w:rFonts w:ascii="Verdana" w:hAnsi="Verdana"/>
        </w:rPr>
        <w:t>será formalizado por</w:t>
      </w:r>
      <w:r w:rsidR="008F2B32">
        <w:rPr>
          <w:rFonts w:ascii="Verdana" w:hAnsi="Verdana"/>
        </w:rPr>
        <w:t xml:space="preserve"> </w:t>
      </w:r>
      <w:r w:rsidRPr="008F2B32">
        <w:rPr>
          <w:rFonts w:ascii="Verdana" w:hAnsi="Verdana"/>
        </w:rPr>
        <w:t xml:space="preserve">despacho do órgão ou da entidade gerenciadora, garantidos os princípios do contraditório e da ampla </w:t>
      </w:r>
      <w:r w:rsidRPr="008F2B32">
        <w:rPr>
          <w:rFonts w:ascii="Verdana" w:hAnsi="Verdana"/>
          <w:spacing w:val="-2"/>
        </w:rPr>
        <w:t>defesa.</w:t>
      </w:r>
    </w:p>
    <w:p w:rsidR="00863311" w:rsidRPr="008F2B32" w:rsidRDefault="00863311" w:rsidP="00A97AC4">
      <w:pPr>
        <w:pStyle w:val="PargrafodaLista"/>
        <w:widowControl w:val="0"/>
        <w:numPr>
          <w:ilvl w:val="1"/>
          <w:numId w:val="16"/>
        </w:numPr>
        <w:tabs>
          <w:tab w:val="left" w:pos="1384"/>
        </w:tabs>
        <w:autoSpaceDE w:val="0"/>
        <w:autoSpaceDN w:val="0"/>
        <w:ind w:left="426" w:right="553" w:firstLine="0"/>
        <w:contextualSpacing w:val="0"/>
        <w:jc w:val="both"/>
        <w:rPr>
          <w:rFonts w:ascii="Verdana" w:hAnsi="Verdana"/>
        </w:rPr>
      </w:pPr>
      <w:r w:rsidRPr="008F2B32">
        <w:rPr>
          <w:rFonts w:ascii="Verdana" w:hAnsi="Verdana"/>
        </w:rPr>
        <w:t xml:space="preserve">Na hipótese de cancelamento do registro do fornecedor, o órgão ou a entidade gerenciadora poderá convocar os licitantes que compõem </w:t>
      </w:r>
      <w:proofErr w:type="spellStart"/>
      <w:r w:rsidRPr="008F2B32">
        <w:rPr>
          <w:rFonts w:ascii="Verdana" w:hAnsi="Verdana"/>
        </w:rPr>
        <w:t>ocadastrode</w:t>
      </w:r>
      <w:proofErr w:type="spellEnd"/>
      <w:r w:rsidRPr="008F2B32">
        <w:rPr>
          <w:rFonts w:ascii="Verdana" w:hAnsi="Verdana"/>
        </w:rPr>
        <w:t xml:space="preserve"> </w:t>
      </w:r>
      <w:proofErr w:type="gramStart"/>
      <w:r w:rsidRPr="008F2B32">
        <w:rPr>
          <w:rFonts w:ascii="Verdana" w:hAnsi="Verdana"/>
        </w:rPr>
        <w:t>reserva,</w:t>
      </w:r>
      <w:proofErr w:type="gramEnd"/>
      <w:r w:rsidRPr="008F2B32">
        <w:rPr>
          <w:rFonts w:ascii="Verdana" w:hAnsi="Verdana"/>
        </w:rPr>
        <w:t xml:space="preserve"> observada a ordem de classificação.</w:t>
      </w:r>
    </w:p>
    <w:p w:rsidR="00863311" w:rsidRPr="008F2B32" w:rsidRDefault="00863311" w:rsidP="00A97AC4">
      <w:pPr>
        <w:pStyle w:val="PargrafodaLista"/>
        <w:widowControl w:val="0"/>
        <w:numPr>
          <w:ilvl w:val="1"/>
          <w:numId w:val="16"/>
        </w:numPr>
        <w:tabs>
          <w:tab w:val="left" w:pos="1384"/>
        </w:tabs>
        <w:autoSpaceDE w:val="0"/>
        <w:autoSpaceDN w:val="0"/>
        <w:ind w:left="426" w:right="553" w:firstLine="0"/>
        <w:contextualSpacing w:val="0"/>
        <w:jc w:val="both"/>
        <w:rPr>
          <w:rFonts w:ascii="Verdana" w:hAnsi="Verdana"/>
        </w:rPr>
      </w:pPr>
      <w:r w:rsidRPr="008F2B32">
        <w:rPr>
          <w:rFonts w:ascii="Verdana" w:hAnsi="Verdana"/>
        </w:rPr>
        <w:t>O cancelamento dos preços registrados poderá ser realizado pelo gerenciador, em determinada ata de registro de preços, total ou parcialmente, nas seguintes hipóteses, desde que devidamente comprovadas e justificadas:</w:t>
      </w:r>
    </w:p>
    <w:p w:rsidR="00863311" w:rsidRPr="008F2B32" w:rsidRDefault="00863311" w:rsidP="00A97AC4">
      <w:pPr>
        <w:pStyle w:val="PargrafodaLista"/>
        <w:widowControl w:val="0"/>
        <w:numPr>
          <w:ilvl w:val="2"/>
          <w:numId w:val="16"/>
        </w:numPr>
        <w:tabs>
          <w:tab w:val="left" w:pos="2095"/>
        </w:tabs>
        <w:autoSpaceDE w:val="0"/>
        <w:autoSpaceDN w:val="0"/>
        <w:ind w:left="426" w:firstLine="0"/>
        <w:contextualSpacing w:val="0"/>
        <w:jc w:val="both"/>
        <w:rPr>
          <w:rFonts w:ascii="Verdana" w:hAnsi="Verdana"/>
        </w:rPr>
      </w:pPr>
      <w:r w:rsidRPr="008F2B32">
        <w:rPr>
          <w:rFonts w:ascii="Verdana" w:hAnsi="Verdana"/>
        </w:rPr>
        <w:t xml:space="preserve">Por razão de interesse </w:t>
      </w:r>
      <w:r w:rsidRPr="008F2B32">
        <w:rPr>
          <w:rFonts w:ascii="Verdana" w:hAnsi="Verdana"/>
          <w:spacing w:val="-2"/>
        </w:rPr>
        <w:t>público;</w:t>
      </w:r>
    </w:p>
    <w:p w:rsidR="00863311" w:rsidRPr="008F2B32" w:rsidRDefault="00863311" w:rsidP="00A97AC4">
      <w:pPr>
        <w:pStyle w:val="PargrafodaLista"/>
        <w:widowControl w:val="0"/>
        <w:numPr>
          <w:ilvl w:val="2"/>
          <w:numId w:val="16"/>
        </w:numPr>
        <w:tabs>
          <w:tab w:val="left" w:pos="2095"/>
        </w:tabs>
        <w:autoSpaceDE w:val="0"/>
        <w:autoSpaceDN w:val="0"/>
        <w:ind w:left="426" w:firstLine="0"/>
        <w:contextualSpacing w:val="0"/>
        <w:jc w:val="both"/>
        <w:rPr>
          <w:rFonts w:ascii="Verdana" w:hAnsi="Verdana"/>
        </w:rPr>
      </w:pPr>
      <w:r w:rsidRPr="008F2B32">
        <w:rPr>
          <w:rFonts w:ascii="Verdana" w:hAnsi="Verdana"/>
        </w:rPr>
        <w:t xml:space="preserve">A pedido do </w:t>
      </w:r>
      <w:proofErr w:type="gramStart"/>
      <w:r w:rsidRPr="008F2B32">
        <w:rPr>
          <w:rFonts w:ascii="Verdana" w:hAnsi="Verdana"/>
        </w:rPr>
        <w:t>fornecedor,</w:t>
      </w:r>
      <w:proofErr w:type="gramEnd"/>
      <w:r w:rsidRPr="008F2B32">
        <w:rPr>
          <w:rFonts w:ascii="Verdana" w:hAnsi="Verdana"/>
        </w:rPr>
        <w:t>decorrente de caso fortuito ou força maior;</w:t>
      </w:r>
      <w:r w:rsidRPr="008F2B32">
        <w:rPr>
          <w:rFonts w:ascii="Verdana" w:hAnsi="Verdana"/>
          <w:spacing w:val="-5"/>
        </w:rPr>
        <w:t>ou</w:t>
      </w:r>
    </w:p>
    <w:p w:rsidR="00863311" w:rsidRPr="008F2B32" w:rsidRDefault="00863311" w:rsidP="00A97AC4">
      <w:pPr>
        <w:pStyle w:val="PargrafodaLista"/>
        <w:widowControl w:val="0"/>
        <w:numPr>
          <w:ilvl w:val="2"/>
          <w:numId w:val="16"/>
        </w:numPr>
        <w:tabs>
          <w:tab w:val="left" w:pos="2095"/>
        </w:tabs>
        <w:autoSpaceDE w:val="0"/>
        <w:autoSpaceDN w:val="0"/>
        <w:ind w:left="426" w:right="543" w:firstLine="0"/>
        <w:contextualSpacing w:val="0"/>
        <w:jc w:val="both"/>
        <w:rPr>
          <w:rFonts w:ascii="Verdana" w:hAnsi="Verdana"/>
        </w:rPr>
      </w:pPr>
      <w:r w:rsidRPr="008F2B32">
        <w:rPr>
          <w:rFonts w:ascii="Verdana" w:hAnsi="Verdana"/>
        </w:rPr>
        <w:t xml:space="preserve">Se não houver êxito nas negociações, nas hipóteses em que o preço de mercado tornar- se superior ou inferior ao preço registrado, nos termos </w:t>
      </w:r>
      <w:proofErr w:type="gramStart"/>
      <w:r w:rsidRPr="008F2B32">
        <w:rPr>
          <w:rFonts w:ascii="Verdana" w:hAnsi="Verdana"/>
        </w:rPr>
        <w:t>do artigos 26</w:t>
      </w:r>
      <w:proofErr w:type="gramEnd"/>
      <w:r w:rsidRPr="008F2B32">
        <w:rPr>
          <w:rFonts w:ascii="Verdana" w:hAnsi="Verdana"/>
        </w:rPr>
        <w:t>, § 3º e27, § 4º, ambos do Decreto nº 11.462, de 2023.</w:t>
      </w:r>
    </w:p>
    <w:p w:rsidR="00863311" w:rsidRPr="008F2B32" w:rsidRDefault="00863311" w:rsidP="008F2B32">
      <w:pPr>
        <w:pStyle w:val="PargrafodaLista"/>
        <w:tabs>
          <w:tab w:val="left" w:pos="2095"/>
        </w:tabs>
        <w:ind w:left="426" w:right="543"/>
        <w:jc w:val="both"/>
        <w:rPr>
          <w:rFonts w:ascii="Verdana" w:hAnsi="Verdana"/>
        </w:rPr>
      </w:pPr>
    </w:p>
    <w:p w:rsidR="00863311" w:rsidRPr="008F2B32" w:rsidRDefault="00863311" w:rsidP="00A97AC4">
      <w:pPr>
        <w:pStyle w:val="Ttulo11"/>
        <w:numPr>
          <w:ilvl w:val="0"/>
          <w:numId w:val="16"/>
        </w:numPr>
        <w:tabs>
          <w:tab w:val="left" w:pos="1038"/>
        </w:tabs>
        <w:ind w:left="426" w:firstLine="0"/>
        <w:rPr>
          <w:rFonts w:ascii="Verdana" w:hAnsi="Verdana"/>
          <w:sz w:val="20"/>
          <w:szCs w:val="20"/>
        </w:rPr>
      </w:pPr>
      <w:bookmarkStart w:id="27" w:name="_TOC_250001"/>
      <w:r w:rsidRPr="008F2B32">
        <w:rPr>
          <w:rFonts w:ascii="Verdana" w:hAnsi="Verdana"/>
          <w:sz w:val="20"/>
          <w:szCs w:val="20"/>
        </w:rPr>
        <w:t>DAS</w:t>
      </w:r>
      <w:bookmarkEnd w:id="27"/>
      <w:r w:rsidRPr="008F2B32">
        <w:rPr>
          <w:rFonts w:ascii="Verdana" w:hAnsi="Verdana"/>
          <w:spacing w:val="-2"/>
          <w:sz w:val="20"/>
          <w:szCs w:val="20"/>
        </w:rPr>
        <w:t>PENALIDADES</w:t>
      </w:r>
    </w:p>
    <w:p w:rsidR="00863311" w:rsidRPr="008F2B32" w:rsidRDefault="00863311" w:rsidP="008F2B32">
      <w:pPr>
        <w:pStyle w:val="Ttulo11"/>
        <w:tabs>
          <w:tab w:val="left" w:pos="1038"/>
        </w:tabs>
        <w:ind w:left="426" w:firstLine="0"/>
        <w:rPr>
          <w:rFonts w:ascii="Verdana" w:hAnsi="Verdana"/>
          <w:sz w:val="20"/>
          <w:szCs w:val="20"/>
        </w:rPr>
      </w:pPr>
    </w:p>
    <w:p w:rsidR="00863311" w:rsidRPr="008F2B32" w:rsidRDefault="00863311" w:rsidP="00A97AC4">
      <w:pPr>
        <w:pStyle w:val="PargrafodaLista"/>
        <w:widowControl w:val="0"/>
        <w:numPr>
          <w:ilvl w:val="1"/>
          <w:numId w:val="16"/>
        </w:numPr>
        <w:tabs>
          <w:tab w:val="left" w:pos="1385"/>
        </w:tabs>
        <w:autoSpaceDE w:val="0"/>
        <w:autoSpaceDN w:val="0"/>
        <w:ind w:left="426" w:right="550" w:hanging="11"/>
        <w:contextualSpacing w:val="0"/>
        <w:jc w:val="both"/>
        <w:rPr>
          <w:rFonts w:ascii="Verdana" w:hAnsi="Verdana"/>
        </w:rPr>
      </w:pPr>
      <w:r w:rsidRPr="008F2B32">
        <w:rPr>
          <w:rFonts w:ascii="Verdana" w:hAnsi="Verdana"/>
        </w:rPr>
        <w:t>O descumprimento da Ata de Registro de Preços ensejará aplicação das penalidades estabelecidas no edital ou no aviso de contratação direta.</w:t>
      </w:r>
    </w:p>
    <w:p w:rsidR="00863311" w:rsidRPr="008F2B32" w:rsidRDefault="00863311" w:rsidP="00A97AC4">
      <w:pPr>
        <w:pStyle w:val="PargrafodaLista"/>
        <w:widowControl w:val="0"/>
        <w:numPr>
          <w:ilvl w:val="2"/>
          <w:numId w:val="16"/>
        </w:numPr>
        <w:tabs>
          <w:tab w:val="left" w:pos="2092"/>
        </w:tabs>
        <w:autoSpaceDE w:val="0"/>
        <w:autoSpaceDN w:val="0"/>
        <w:ind w:left="426" w:right="550" w:hanging="11"/>
        <w:contextualSpacing w:val="0"/>
        <w:jc w:val="both"/>
        <w:rPr>
          <w:rFonts w:ascii="Verdana" w:hAnsi="Verdana"/>
        </w:rPr>
      </w:pPr>
      <w:r w:rsidRPr="008F2B32">
        <w:rPr>
          <w:rFonts w:ascii="Verdana" w:hAnsi="Verdana"/>
        </w:rPr>
        <w:t>As sanções também se aplicam aos integrantes do cadastro de reserva no registro de preços que, convocados, não honrarem o compromisso assumido injustificadamente após terem assinado a ata.</w:t>
      </w:r>
    </w:p>
    <w:p w:rsidR="00863311" w:rsidRPr="008F2B32" w:rsidRDefault="00863311" w:rsidP="00A97AC4">
      <w:pPr>
        <w:pStyle w:val="PargrafodaLista"/>
        <w:widowControl w:val="0"/>
        <w:numPr>
          <w:ilvl w:val="1"/>
          <w:numId w:val="16"/>
        </w:numPr>
        <w:tabs>
          <w:tab w:val="left" w:pos="1385"/>
        </w:tabs>
        <w:autoSpaceDE w:val="0"/>
        <w:autoSpaceDN w:val="0"/>
        <w:ind w:left="426" w:right="550" w:hanging="11"/>
        <w:contextualSpacing w:val="0"/>
        <w:jc w:val="both"/>
        <w:rPr>
          <w:rFonts w:ascii="Verdana" w:hAnsi="Verdana"/>
        </w:rPr>
      </w:pPr>
      <w:r w:rsidRPr="008F2B32">
        <w:rPr>
          <w:rFonts w:ascii="Verdana" w:hAnsi="Verdana"/>
        </w:rPr>
        <w:t xml:space="preserve">É da competência do gerenciador a aplicação das penalidades decorrentes do descumprimento do pactuado nesta ata de registro de preço (art. 7º, inc. XIV, do Decreto nº 11.462, de 2023), </w:t>
      </w:r>
      <w:proofErr w:type="spellStart"/>
      <w:r w:rsidRPr="008F2B32">
        <w:rPr>
          <w:rFonts w:ascii="Verdana" w:hAnsi="Verdana"/>
        </w:rPr>
        <w:t>excetonas</w:t>
      </w:r>
      <w:proofErr w:type="spellEnd"/>
      <w:r w:rsidRPr="008F2B32">
        <w:rPr>
          <w:rFonts w:ascii="Verdana" w:hAnsi="Verdana"/>
        </w:rPr>
        <w:t xml:space="preserve"> hipóteses em que o descumprimento disser respeito às contratações dos órgãos ou entidade participante, caso no qual caberá ao respectivo órgão participante a aplicação da penalidade (art. 8º, inc. IX, do Decreto nº 11.462, de 2023).</w:t>
      </w:r>
    </w:p>
    <w:p w:rsidR="00863311" w:rsidRPr="008F2B32" w:rsidRDefault="00863311" w:rsidP="00A97AC4">
      <w:pPr>
        <w:pStyle w:val="PargrafodaLista"/>
        <w:widowControl w:val="0"/>
        <w:numPr>
          <w:ilvl w:val="1"/>
          <w:numId w:val="16"/>
        </w:numPr>
        <w:tabs>
          <w:tab w:val="left" w:pos="1385"/>
        </w:tabs>
        <w:autoSpaceDE w:val="0"/>
        <w:autoSpaceDN w:val="0"/>
        <w:ind w:left="426" w:right="553" w:hanging="11"/>
        <w:contextualSpacing w:val="0"/>
        <w:jc w:val="both"/>
        <w:rPr>
          <w:rFonts w:ascii="Verdana" w:hAnsi="Verdana"/>
        </w:rPr>
      </w:pPr>
      <w:r w:rsidRPr="008F2B32">
        <w:rPr>
          <w:rFonts w:ascii="Verdana" w:hAnsi="Verdana"/>
        </w:rPr>
        <w:t>O órgão ou entidade participante deverá comunicar ao órgão gerenciador qualquer das ocorrências previstas no item 9.1, dada a necessidade de instauração de procedimento para cancelamento do registro do fornecedor.</w:t>
      </w:r>
    </w:p>
    <w:p w:rsidR="00863311" w:rsidRPr="008F2B32" w:rsidRDefault="00863311" w:rsidP="008F2B32">
      <w:pPr>
        <w:pStyle w:val="Corpodetexto"/>
        <w:ind w:left="426"/>
        <w:jc w:val="both"/>
        <w:rPr>
          <w:sz w:val="20"/>
          <w:szCs w:val="20"/>
        </w:rPr>
      </w:pPr>
    </w:p>
    <w:p w:rsidR="00863311" w:rsidRPr="008F2B32" w:rsidRDefault="00863311" w:rsidP="00A97AC4">
      <w:pPr>
        <w:pStyle w:val="Ttulo11"/>
        <w:numPr>
          <w:ilvl w:val="0"/>
          <w:numId w:val="16"/>
        </w:numPr>
        <w:tabs>
          <w:tab w:val="left" w:pos="1038"/>
        </w:tabs>
        <w:ind w:left="426" w:firstLine="0"/>
        <w:rPr>
          <w:rFonts w:ascii="Verdana" w:hAnsi="Verdana"/>
          <w:sz w:val="20"/>
          <w:szCs w:val="20"/>
        </w:rPr>
      </w:pPr>
      <w:bookmarkStart w:id="28" w:name="_TOC_250000"/>
      <w:r w:rsidRPr="008F2B32">
        <w:rPr>
          <w:rFonts w:ascii="Verdana" w:hAnsi="Verdana"/>
          <w:spacing w:val="-2"/>
          <w:sz w:val="20"/>
          <w:szCs w:val="20"/>
        </w:rPr>
        <w:t>CONDIÇÕES</w:t>
      </w:r>
      <w:bookmarkEnd w:id="28"/>
      <w:r w:rsidRPr="008F2B32">
        <w:rPr>
          <w:rFonts w:ascii="Verdana" w:hAnsi="Verdana"/>
          <w:spacing w:val="-2"/>
          <w:sz w:val="20"/>
          <w:szCs w:val="20"/>
        </w:rPr>
        <w:t xml:space="preserve"> GERAIS</w:t>
      </w:r>
    </w:p>
    <w:p w:rsidR="00863311" w:rsidRPr="008F2B32" w:rsidRDefault="00863311" w:rsidP="008F2B32">
      <w:pPr>
        <w:pStyle w:val="Ttulo11"/>
        <w:tabs>
          <w:tab w:val="left" w:pos="1038"/>
        </w:tabs>
        <w:ind w:left="426" w:firstLine="0"/>
        <w:rPr>
          <w:rFonts w:ascii="Verdana" w:hAnsi="Verdana"/>
          <w:sz w:val="20"/>
          <w:szCs w:val="20"/>
        </w:rPr>
      </w:pPr>
    </w:p>
    <w:p w:rsidR="00863311" w:rsidRPr="008F2B32" w:rsidRDefault="00863311" w:rsidP="00A97AC4">
      <w:pPr>
        <w:pStyle w:val="PargrafodaLista"/>
        <w:widowControl w:val="0"/>
        <w:numPr>
          <w:ilvl w:val="1"/>
          <w:numId w:val="16"/>
        </w:numPr>
        <w:tabs>
          <w:tab w:val="left" w:pos="1385"/>
        </w:tabs>
        <w:autoSpaceDE w:val="0"/>
        <w:autoSpaceDN w:val="0"/>
        <w:ind w:left="426" w:right="553" w:hanging="11"/>
        <w:contextualSpacing w:val="0"/>
        <w:jc w:val="both"/>
        <w:rPr>
          <w:rFonts w:ascii="Verdana" w:hAnsi="Verdana"/>
        </w:rPr>
      </w:pPr>
      <w:r w:rsidRPr="008F2B32">
        <w:rPr>
          <w:rFonts w:ascii="Verdana" w:hAnsi="Verdana"/>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863311" w:rsidRPr="008F2B32" w:rsidRDefault="00863311" w:rsidP="00A97AC4">
      <w:pPr>
        <w:pStyle w:val="PargrafodaLista"/>
        <w:widowControl w:val="0"/>
        <w:numPr>
          <w:ilvl w:val="1"/>
          <w:numId w:val="16"/>
        </w:numPr>
        <w:tabs>
          <w:tab w:val="left" w:pos="1385"/>
        </w:tabs>
        <w:autoSpaceDE w:val="0"/>
        <w:autoSpaceDN w:val="0"/>
        <w:ind w:left="426" w:right="550" w:hanging="11"/>
        <w:contextualSpacing w:val="0"/>
        <w:jc w:val="both"/>
        <w:rPr>
          <w:rFonts w:ascii="Verdana" w:hAnsi="Verdana"/>
        </w:rPr>
      </w:pPr>
      <w:r w:rsidRPr="008F2B32">
        <w:rPr>
          <w:rFonts w:ascii="Verdana" w:hAnsi="Verdana"/>
        </w:rPr>
        <w:lastRenderedPageBreak/>
        <w:t>No caso de adjudicação por preço global de grupo de itens, só será admitida a contratação de parte de itens do grupo se houver prévia pesquisa de mercado e demonstração de sua vantagem para o órgão ou a entidade.</w:t>
      </w:r>
    </w:p>
    <w:p w:rsidR="00863311" w:rsidRPr="008F2B32" w:rsidRDefault="00863311" w:rsidP="008F2B32">
      <w:pPr>
        <w:pStyle w:val="Corpodetexto"/>
        <w:tabs>
          <w:tab w:val="left" w:leader="dot" w:pos="8005"/>
        </w:tabs>
        <w:ind w:left="390"/>
        <w:jc w:val="both"/>
        <w:rPr>
          <w:sz w:val="20"/>
          <w:szCs w:val="20"/>
          <w:highlight w:val="yellow"/>
        </w:rPr>
      </w:pPr>
    </w:p>
    <w:p w:rsidR="00863311" w:rsidRPr="008F2B32" w:rsidRDefault="00863311" w:rsidP="008F2B32">
      <w:pPr>
        <w:pStyle w:val="Corpodetexto"/>
        <w:tabs>
          <w:tab w:val="left" w:leader="dot" w:pos="8005"/>
        </w:tabs>
        <w:ind w:left="390"/>
        <w:jc w:val="both"/>
        <w:rPr>
          <w:sz w:val="20"/>
          <w:szCs w:val="20"/>
          <w:highlight w:val="yellow"/>
        </w:rPr>
      </w:pPr>
    </w:p>
    <w:p w:rsidR="00863311" w:rsidRPr="008F2B32" w:rsidRDefault="00863311" w:rsidP="008F2B32">
      <w:pPr>
        <w:pStyle w:val="Corpodetexto"/>
        <w:tabs>
          <w:tab w:val="left" w:leader="dot" w:pos="8005"/>
        </w:tabs>
        <w:ind w:left="390"/>
        <w:jc w:val="both"/>
        <w:rPr>
          <w:sz w:val="20"/>
          <w:szCs w:val="20"/>
        </w:rPr>
      </w:pPr>
      <w:r w:rsidRPr="008F2B32">
        <w:rPr>
          <w:sz w:val="20"/>
          <w:szCs w:val="20"/>
        </w:rPr>
        <w:t>Para firmeza e validade do pactuado, a presente Ata foi lavrada em</w:t>
      </w:r>
      <w:proofErr w:type="gramStart"/>
      <w:r w:rsidRPr="008F2B32">
        <w:rPr>
          <w:color w:val="FF0000"/>
          <w:sz w:val="20"/>
          <w:szCs w:val="20"/>
        </w:rPr>
        <w:t>....</w:t>
      </w:r>
      <w:proofErr w:type="gramEnd"/>
      <w:r w:rsidRPr="008F2B32">
        <w:rPr>
          <w:sz w:val="20"/>
          <w:szCs w:val="20"/>
        </w:rPr>
        <w:t>(</w:t>
      </w:r>
      <w:r w:rsidRPr="008F2B32">
        <w:rPr>
          <w:sz w:val="20"/>
          <w:szCs w:val="20"/>
        </w:rPr>
        <w:tab/>
        <w:t>) vias de igual teor,</w:t>
      </w:r>
    </w:p>
    <w:p w:rsidR="00863311" w:rsidRPr="008F2B32" w:rsidRDefault="00863311" w:rsidP="008F2B32">
      <w:pPr>
        <w:pStyle w:val="Corpodetexto"/>
        <w:ind w:left="390"/>
        <w:jc w:val="both"/>
        <w:rPr>
          <w:sz w:val="20"/>
          <w:szCs w:val="20"/>
        </w:rPr>
      </w:pPr>
      <w:proofErr w:type="gramStart"/>
      <w:r w:rsidRPr="008F2B32">
        <w:rPr>
          <w:sz w:val="20"/>
          <w:szCs w:val="20"/>
        </w:rPr>
        <w:t>que</w:t>
      </w:r>
      <w:proofErr w:type="gramEnd"/>
      <w:r w:rsidRPr="008F2B32">
        <w:rPr>
          <w:sz w:val="20"/>
          <w:szCs w:val="20"/>
        </w:rPr>
        <w:t>,depois de lida e achada em ordem, vai assinada pelas partes.</w:t>
      </w:r>
    </w:p>
    <w:p w:rsidR="00863311" w:rsidRPr="008F2B32" w:rsidRDefault="00863311" w:rsidP="008F2B32">
      <w:pPr>
        <w:pStyle w:val="Corpodetexto"/>
        <w:tabs>
          <w:tab w:val="left" w:pos="7901"/>
          <w:tab w:val="left" w:pos="9430"/>
        </w:tabs>
        <w:ind w:left="5122"/>
        <w:jc w:val="both"/>
        <w:rPr>
          <w:sz w:val="20"/>
          <w:szCs w:val="20"/>
        </w:rPr>
      </w:pPr>
    </w:p>
    <w:p w:rsidR="00863311" w:rsidRPr="008F2B32" w:rsidRDefault="00863311" w:rsidP="008F2B32">
      <w:pPr>
        <w:pStyle w:val="Corpodetexto"/>
        <w:tabs>
          <w:tab w:val="left" w:pos="7901"/>
          <w:tab w:val="left" w:pos="9430"/>
        </w:tabs>
        <w:spacing w:before="147"/>
        <w:ind w:left="5122"/>
        <w:jc w:val="both"/>
        <w:rPr>
          <w:sz w:val="20"/>
          <w:szCs w:val="20"/>
        </w:rPr>
      </w:pPr>
    </w:p>
    <w:p w:rsidR="00863311" w:rsidRPr="008F2B32" w:rsidRDefault="00863311" w:rsidP="008F2B32">
      <w:pPr>
        <w:pStyle w:val="Corpodetexto"/>
        <w:tabs>
          <w:tab w:val="left" w:pos="7901"/>
          <w:tab w:val="left" w:pos="9430"/>
        </w:tabs>
        <w:spacing w:before="147"/>
        <w:ind w:left="5122"/>
        <w:jc w:val="both"/>
        <w:rPr>
          <w:sz w:val="20"/>
          <w:szCs w:val="20"/>
        </w:rPr>
      </w:pPr>
      <w:r w:rsidRPr="008F2B32">
        <w:rPr>
          <w:sz w:val="20"/>
          <w:szCs w:val="20"/>
        </w:rPr>
        <w:t>XXXXXXXXXXXXXXXX,</w:t>
      </w:r>
      <w:r w:rsidRPr="008F2B32">
        <w:rPr>
          <w:sz w:val="20"/>
          <w:szCs w:val="20"/>
          <w:u w:val="single"/>
        </w:rPr>
        <w:tab/>
      </w:r>
      <w:r w:rsidRPr="008F2B32">
        <w:rPr>
          <w:sz w:val="20"/>
          <w:szCs w:val="20"/>
        </w:rPr>
        <w:t>de</w:t>
      </w:r>
      <w:r w:rsidRPr="008F2B32">
        <w:rPr>
          <w:sz w:val="20"/>
          <w:szCs w:val="20"/>
          <w:u w:val="single"/>
        </w:rPr>
        <w:tab/>
      </w:r>
      <w:r w:rsidRPr="008F2B32">
        <w:rPr>
          <w:sz w:val="20"/>
          <w:szCs w:val="20"/>
        </w:rPr>
        <w:t>de202</w:t>
      </w:r>
      <w:r w:rsidR="008F2B32">
        <w:rPr>
          <w:sz w:val="20"/>
          <w:szCs w:val="20"/>
        </w:rPr>
        <w:t>5</w:t>
      </w:r>
      <w:r w:rsidRPr="008F2B32">
        <w:rPr>
          <w:sz w:val="20"/>
          <w:szCs w:val="20"/>
        </w:rPr>
        <w:t>.</w:t>
      </w:r>
    </w:p>
    <w:p w:rsidR="00863311" w:rsidRPr="008F2B32" w:rsidRDefault="00863311" w:rsidP="008F2B32">
      <w:pPr>
        <w:pStyle w:val="Corpodetexto"/>
        <w:spacing w:before="80" w:line="360" w:lineRule="auto"/>
        <w:ind w:left="559" w:right="116"/>
        <w:jc w:val="both"/>
        <w:rPr>
          <w:sz w:val="20"/>
          <w:szCs w:val="20"/>
        </w:rPr>
      </w:pPr>
    </w:p>
    <w:p w:rsidR="00863311" w:rsidRPr="008F2B32" w:rsidRDefault="00863311" w:rsidP="008F2B32">
      <w:pPr>
        <w:pStyle w:val="Corpodetexto"/>
        <w:spacing w:before="80" w:line="360" w:lineRule="auto"/>
        <w:ind w:left="559" w:right="116"/>
        <w:jc w:val="both"/>
        <w:rPr>
          <w:sz w:val="20"/>
          <w:szCs w:val="20"/>
        </w:rPr>
      </w:pPr>
    </w:p>
    <w:p w:rsidR="00863311" w:rsidRPr="008F2B32" w:rsidRDefault="00863311" w:rsidP="008F2B32">
      <w:pPr>
        <w:pStyle w:val="Corpodetexto"/>
        <w:ind w:left="561" w:right="113"/>
        <w:jc w:val="both"/>
        <w:rPr>
          <w:sz w:val="20"/>
          <w:szCs w:val="20"/>
        </w:rPr>
      </w:pPr>
      <w:proofErr w:type="spellStart"/>
      <w:proofErr w:type="gramStart"/>
      <w:r w:rsidRPr="008F2B32">
        <w:rPr>
          <w:sz w:val="20"/>
          <w:szCs w:val="20"/>
        </w:rPr>
        <w:t>xxxxxxxxxxxxxxxxxxxxxxxxxxxxxxxxxxxxxxx</w:t>
      </w:r>
      <w:proofErr w:type="spellEnd"/>
      <w:proofErr w:type="gramEnd"/>
    </w:p>
    <w:p w:rsidR="00863311" w:rsidRPr="008F2B32" w:rsidRDefault="00863311" w:rsidP="008F2B32">
      <w:pPr>
        <w:pStyle w:val="Corpodetexto"/>
        <w:ind w:left="561" w:right="113"/>
        <w:jc w:val="both"/>
        <w:rPr>
          <w:sz w:val="20"/>
          <w:szCs w:val="20"/>
        </w:rPr>
      </w:pPr>
      <w:r w:rsidRPr="008F2B32">
        <w:rPr>
          <w:sz w:val="20"/>
          <w:szCs w:val="20"/>
        </w:rPr>
        <w:t xml:space="preserve">Representante legal do órgão </w:t>
      </w:r>
    </w:p>
    <w:p w:rsidR="00863311" w:rsidRPr="008F2B32" w:rsidRDefault="00863311" w:rsidP="008F2B32">
      <w:pPr>
        <w:pStyle w:val="Corpodetexto"/>
        <w:ind w:left="561" w:right="113"/>
        <w:jc w:val="both"/>
        <w:rPr>
          <w:sz w:val="20"/>
          <w:szCs w:val="20"/>
        </w:rPr>
      </w:pPr>
    </w:p>
    <w:p w:rsidR="00863311" w:rsidRPr="008F2B32" w:rsidRDefault="00863311" w:rsidP="008F2B32">
      <w:pPr>
        <w:pStyle w:val="Corpodetexto"/>
        <w:ind w:left="561" w:right="113"/>
        <w:jc w:val="both"/>
        <w:rPr>
          <w:sz w:val="20"/>
          <w:szCs w:val="20"/>
        </w:rPr>
      </w:pPr>
    </w:p>
    <w:p w:rsidR="00863311" w:rsidRPr="008F2B32" w:rsidRDefault="00863311" w:rsidP="008F2B32">
      <w:pPr>
        <w:pStyle w:val="Corpodetexto"/>
        <w:ind w:left="561" w:right="113"/>
        <w:jc w:val="both"/>
        <w:rPr>
          <w:sz w:val="20"/>
          <w:szCs w:val="20"/>
        </w:rPr>
      </w:pPr>
      <w:proofErr w:type="spellStart"/>
      <w:proofErr w:type="gramStart"/>
      <w:r w:rsidRPr="008F2B32">
        <w:rPr>
          <w:sz w:val="20"/>
          <w:szCs w:val="20"/>
        </w:rPr>
        <w:t>xxxxxxxxxxxxxxxxxxxxxxxxxxxxxxxxxxxxxxxxxxxxxxxxxxxxxxxxxxxx</w:t>
      </w:r>
      <w:proofErr w:type="spellEnd"/>
      <w:proofErr w:type="gramEnd"/>
    </w:p>
    <w:p w:rsidR="00863311" w:rsidRPr="008F2B32" w:rsidRDefault="00863311" w:rsidP="008F2B32">
      <w:pPr>
        <w:pStyle w:val="Corpodetexto"/>
        <w:ind w:left="561" w:right="113"/>
        <w:jc w:val="both"/>
        <w:rPr>
          <w:sz w:val="20"/>
          <w:szCs w:val="20"/>
        </w:rPr>
      </w:pPr>
      <w:r w:rsidRPr="008F2B32">
        <w:rPr>
          <w:sz w:val="20"/>
          <w:szCs w:val="20"/>
        </w:rPr>
        <w:t xml:space="preserve">Gerenciador representante(s) </w:t>
      </w:r>
      <w:proofErr w:type="gramStart"/>
      <w:r w:rsidRPr="008F2B32">
        <w:rPr>
          <w:sz w:val="20"/>
          <w:szCs w:val="20"/>
        </w:rPr>
        <w:t>legal(</w:t>
      </w:r>
      <w:proofErr w:type="gramEnd"/>
      <w:r w:rsidRPr="008F2B32">
        <w:rPr>
          <w:sz w:val="20"/>
          <w:szCs w:val="20"/>
        </w:rPr>
        <w:t>is) do(s) fornecedor(s) registrado</w:t>
      </w:r>
    </w:p>
    <w:p w:rsidR="00863311" w:rsidRPr="008F2B32" w:rsidRDefault="00863311" w:rsidP="008F2B32">
      <w:pPr>
        <w:jc w:val="both"/>
        <w:rPr>
          <w:rFonts w:ascii="Verdana" w:hAnsi="Verdana"/>
          <w:sz w:val="20"/>
          <w:szCs w:val="20"/>
        </w:rPr>
      </w:pPr>
    </w:p>
    <w:p w:rsidR="00863311" w:rsidRPr="008F2B32" w:rsidRDefault="00863311" w:rsidP="008F2B32">
      <w:pPr>
        <w:jc w:val="both"/>
        <w:rPr>
          <w:rFonts w:ascii="Verdana" w:hAnsi="Verdana"/>
          <w:sz w:val="20"/>
          <w:szCs w:val="20"/>
        </w:rPr>
      </w:pPr>
    </w:p>
    <w:p w:rsidR="00863311" w:rsidRPr="008F2B32" w:rsidRDefault="00863311" w:rsidP="008F2B32">
      <w:pPr>
        <w:jc w:val="both"/>
        <w:rPr>
          <w:rFonts w:ascii="Verdana" w:hAnsi="Verdana"/>
          <w:sz w:val="20"/>
          <w:szCs w:val="20"/>
        </w:rPr>
      </w:pPr>
    </w:p>
    <w:p w:rsidR="00863311" w:rsidRPr="008F2B32" w:rsidRDefault="00863311" w:rsidP="008F2B32">
      <w:pPr>
        <w:jc w:val="both"/>
        <w:rPr>
          <w:rFonts w:ascii="Verdana" w:hAnsi="Verdana"/>
          <w:sz w:val="20"/>
          <w:szCs w:val="20"/>
        </w:rPr>
      </w:pPr>
    </w:p>
    <w:p w:rsidR="00863311" w:rsidRPr="008F2B32" w:rsidRDefault="00863311" w:rsidP="008F2B32">
      <w:pPr>
        <w:jc w:val="both"/>
        <w:rPr>
          <w:rFonts w:ascii="Verdana" w:hAnsi="Verdana"/>
          <w:sz w:val="20"/>
          <w:szCs w:val="20"/>
        </w:rPr>
      </w:pPr>
    </w:p>
    <w:p w:rsidR="00863311" w:rsidRPr="008F2B32" w:rsidRDefault="00863311" w:rsidP="008F2B32">
      <w:pPr>
        <w:jc w:val="both"/>
        <w:rPr>
          <w:rFonts w:ascii="Verdana" w:hAnsi="Verdana"/>
          <w:sz w:val="20"/>
          <w:szCs w:val="20"/>
        </w:rPr>
      </w:pPr>
    </w:p>
    <w:p w:rsidR="00863311" w:rsidRPr="008F2B32" w:rsidRDefault="00863311" w:rsidP="008F2B32">
      <w:pPr>
        <w:pStyle w:val="Ttulo1"/>
        <w:spacing w:before="99"/>
        <w:ind w:left="5794"/>
        <w:jc w:val="both"/>
        <w:rPr>
          <w:rFonts w:ascii="Verdana" w:hAnsi="Verdana"/>
          <w:sz w:val="20"/>
          <w:szCs w:val="20"/>
        </w:rPr>
      </w:pPr>
    </w:p>
    <w:p w:rsidR="00863311" w:rsidRDefault="00863311" w:rsidP="008F2B32">
      <w:pPr>
        <w:pStyle w:val="Ttulo1"/>
        <w:spacing w:before="99"/>
        <w:ind w:left="5794"/>
        <w:jc w:val="both"/>
        <w:rPr>
          <w:rFonts w:ascii="Verdana" w:hAnsi="Verdana"/>
          <w:sz w:val="20"/>
          <w:szCs w:val="20"/>
        </w:rPr>
      </w:pPr>
    </w:p>
    <w:p w:rsidR="008F2B32" w:rsidRDefault="008F2B32" w:rsidP="008F2B32"/>
    <w:p w:rsidR="008F2B32" w:rsidRDefault="008F2B32" w:rsidP="008F2B32"/>
    <w:p w:rsidR="008F2B32" w:rsidRPr="008F2B32" w:rsidRDefault="008F2B32" w:rsidP="008F2B32"/>
    <w:p w:rsidR="00863311" w:rsidRPr="008F2B32" w:rsidRDefault="00863311" w:rsidP="008F2B32">
      <w:pPr>
        <w:pStyle w:val="Ttulo1"/>
        <w:spacing w:before="99"/>
        <w:ind w:left="5794"/>
        <w:jc w:val="both"/>
        <w:rPr>
          <w:rFonts w:ascii="Verdana" w:hAnsi="Verdana"/>
          <w:sz w:val="20"/>
          <w:szCs w:val="20"/>
        </w:rPr>
      </w:pPr>
    </w:p>
    <w:p w:rsidR="00863311" w:rsidRPr="008F2B32" w:rsidRDefault="00863311" w:rsidP="008F2B32">
      <w:pPr>
        <w:pStyle w:val="Ttulo1"/>
        <w:spacing w:before="99"/>
        <w:ind w:left="5794"/>
        <w:jc w:val="both"/>
        <w:rPr>
          <w:rFonts w:ascii="Verdana" w:hAnsi="Verdana"/>
          <w:sz w:val="20"/>
          <w:szCs w:val="20"/>
        </w:rPr>
      </w:pPr>
    </w:p>
    <w:p w:rsidR="00863311" w:rsidRDefault="00863311" w:rsidP="008F2B32">
      <w:pPr>
        <w:pStyle w:val="Ttulo1"/>
        <w:spacing w:before="99"/>
        <w:ind w:left="5794"/>
        <w:jc w:val="both"/>
        <w:rPr>
          <w:rFonts w:ascii="Verdana" w:hAnsi="Verdana"/>
          <w:sz w:val="20"/>
          <w:szCs w:val="20"/>
        </w:rPr>
      </w:pPr>
    </w:p>
    <w:p w:rsidR="008F2B32" w:rsidRPr="008F2B32" w:rsidRDefault="008F2B32" w:rsidP="008F2B32"/>
    <w:p w:rsidR="00863311" w:rsidRPr="008F2B32" w:rsidRDefault="00863311" w:rsidP="008F2B32">
      <w:pPr>
        <w:pStyle w:val="Ttulo1"/>
        <w:spacing w:before="99"/>
        <w:jc w:val="both"/>
        <w:rPr>
          <w:rFonts w:ascii="Verdana" w:hAnsi="Verdana"/>
          <w:sz w:val="20"/>
          <w:szCs w:val="20"/>
        </w:rPr>
      </w:pPr>
    </w:p>
    <w:p w:rsidR="00863311" w:rsidRPr="008F2B32" w:rsidRDefault="00863311" w:rsidP="008F2B32">
      <w:pPr>
        <w:pStyle w:val="Ttulo1"/>
        <w:spacing w:before="99"/>
        <w:ind w:left="5794"/>
        <w:jc w:val="both"/>
        <w:rPr>
          <w:rFonts w:ascii="Verdana" w:hAnsi="Verdana"/>
          <w:sz w:val="20"/>
          <w:szCs w:val="20"/>
        </w:rPr>
      </w:pPr>
    </w:p>
    <w:p w:rsidR="00863311" w:rsidRPr="008F2B32" w:rsidRDefault="00863311" w:rsidP="008F2B32">
      <w:pPr>
        <w:jc w:val="both"/>
        <w:rPr>
          <w:rFonts w:ascii="Verdana" w:hAnsi="Verdana"/>
          <w:sz w:val="20"/>
          <w:szCs w:val="20"/>
        </w:rPr>
        <w:sectPr w:rsidR="00863311" w:rsidRPr="008F2B32" w:rsidSect="00863311">
          <w:pgSz w:w="11910" w:h="16840"/>
          <w:pgMar w:top="1860" w:right="280" w:bottom="280" w:left="560" w:header="720" w:footer="720" w:gutter="0"/>
          <w:cols w:space="720"/>
        </w:sectPr>
      </w:pPr>
    </w:p>
    <w:p w:rsidR="00863311" w:rsidRPr="008F2B32" w:rsidRDefault="00863311" w:rsidP="008F2B32">
      <w:pPr>
        <w:pStyle w:val="Corpodetexto"/>
        <w:spacing w:before="5"/>
        <w:jc w:val="both"/>
        <w:rPr>
          <w:sz w:val="20"/>
          <w:szCs w:val="20"/>
        </w:rPr>
      </w:pPr>
    </w:p>
    <w:p w:rsidR="00863311" w:rsidRPr="008F2B32" w:rsidRDefault="001F320D" w:rsidP="008F2B32">
      <w:pPr>
        <w:pStyle w:val="Corpodetexto"/>
        <w:ind w:left="544"/>
        <w:jc w:val="both"/>
        <w:rPr>
          <w:sz w:val="20"/>
          <w:szCs w:val="20"/>
        </w:rPr>
      </w:pPr>
      <w:r>
        <w:rPr>
          <w:noProof/>
          <w:sz w:val="20"/>
          <w:szCs w:val="20"/>
        </w:rPr>
      </w:r>
      <w:r>
        <w:rPr>
          <w:noProof/>
          <w:sz w:val="20"/>
          <w:szCs w:val="20"/>
        </w:rPr>
        <w:pict>
          <v:group id="Group 7" o:spid="_x0000_s2054"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">
            <v:rect id="Rectangle 10" o:spid="_x0000_s2055"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" fillcolor="#d5e2bb" stroked="f"/>
            <v:shape id="AutoShape 9" o:spid="_x0000_s2056"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" adj="0,,0" path="m9984,293l,293r,9l9984,302r,-9xm9984,l,,,10r9984,l9984,xe" fillcolor="black" stroked="f">
              <v:stroke joinstyle="round"/>
              <v:formulas/>
              <v:path arrowok="t" o:connecttype="custom" o:connectlocs="9984,293;0,293;0,302;9984,302;9984,293;9984,0;0,0;0,10;9984,10;9984,0" o:connectangles="0,0,0,0,0,0,0,0,0,0"/>
            </v:shape>
            <v:shape id="Text Box 8" o:spid="_x0000_s2057"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E67EDC" w:rsidRDefault="00E67EDC" w:rsidP="00863311">
                    <w:pPr>
                      <w:spacing w:before="22"/>
                      <w:ind w:left="631"/>
                      <w:rPr>
                        <w:b/>
                        <w:sz w:val="20"/>
                      </w:rPr>
                    </w:pPr>
                    <w:r>
                      <w:rPr>
                        <w:b/>
                        <w:sz w:val="20"/>
                      </w:rPr>
                      <w:t xml:space="preserve">ANEXO V – </w:t>
                    </w:r>
                    <w:r w:rsidRPr="00C23B88">
                      <w:rPr>
                        <w:b/>
                        <w:sz w:val="20"/>
                      </w:rPr>
                      <w:t xml:space="preserve">MODELO DE </w:t>
                    </w:r>
                    <w:r w:rsidRPr="00C23B88">
                      <w:rPr>
                        <w:b/>
                      </w:rPr>
                      <w:t>CUMPRIMENTO DOS REQUISITOS DE HABILITAÇÃO</w:t>
                    </w:r>
                    <w:r>
                      <w:t xml:space="preserve"> </w:t>
                    </w:r>
                    <w:proofErr w:type="spellStart"/>
                    <w:r>
                      <w:t>HABILITAÇÃO</w:t>
                    </w:r>
                    <w:proofErr w:type="spellEnd"/>
                  </w:p>
                </w:txbxContent>
              </v:textbox>
            </v:shape>
            <w10:wrap type="none"/>
            <w10:anchorlock/>
          </v:group>
        </w:pict>
      </w:r>
    </w:p>
    <w:p w:rsidR="00863311" w:rsidRPr="008F2B32" w:rsidRDefault="00863311" w:rsidP="008F2B32">
      <w:pPr>
        <w:pStyle w:val="Corpodetexto"/>
        <w:spacing w:before="8"/>
        <w:jc w:val="both"/>
        <w:rPr>
          <w:sz w:val="20"/>
          <w:szCs w:val="20"/>
        </w:rPr>
      </w:pPr>
    </w:p>
    <w:p w:rsidR="00863311" w:rsidRPr="008F2B32" w:rsidRDefault="00863311" w:rsidP="008F2B32">
      <w:pPr>
        <w:pStyle w:val="Corpodetexto"/>
        <w:jc w:val="both"/>
        <w:rPr>
          <w:sz w:val="20"/>
          <w:szCs w:val="20"/>
        </w:rPr>
      </w:pPr>
    </w:p>
    <w:p w:rsidR="00863311" w:rsidRPr="00A97AC4" w:rsidRDefault="00863311" w:rsidP="008F2B32">
      <w:pPr>
        <w:pStyle w:val="Ttulo1"/>
        <w:ind w:right="5400"/>
        <w:jc w:val="both"/>
        <w:rPr>
          <w:rFonts w:ascii="Verdana" w:hAnsi="Verdana"/>
          <w:color w:val="auto"/>
          <w:sz w:val="20"/>
          <w:szCs w:val="20"/>
        </w:rPr>
      </w:pPr>
      <w:r w:rsidRPr="00A97AC4">
        <w:rPr>
          <w:rFonts w:ascii="Verdana" w:hAnsi="Verdana"/>
          <w:color w:val="auto"/>
          <w:sz w:val="20"/>
          <w:szCs w:val="20"/>
        </w:rPr>
        <w:t>PREGÃO ELETRÔNICO Nº XXXX/202</w:t>
      </w:r>
      <w:r w:rsidR="008F2B32" w:rsidRPr="00A97AC4">
        <w:rPr>
          <w:rFonts w:ascii="Verdana" w:hAnsi="Verdana"/>
          <w:color w:val="auto"/>
          <w:sz w:val="20"/>
          <w:szCs w:val="20"/>
        </w:rPr>
        <w:t>5</w:t>
      </w:r>
      <w:r w:rsidRPr="00A97AC4">
        <w:rPr>
          <w:rFonts w:ascii="Verdana" w:hAnsi="Verdana"/>
          <w:color w:val="auto"/>
          <w:sz w:val="20"/>
          <w:szCs w:val="20"/>
        </w:rPr>
        <w:t xml:space="preserve"> PROCESSO LICITATÓRIO Nº XXXX/202</w:t>
      </w:r>
      <w:r w:rsidR="008F2B32" w:rsidRPr="00A97AC4">
        <w:rPr>
          <w:rFonts w:ascii="Verdana" w:hAnsi="Verdana"/>
          <w:color w:val="auto"/>
          <w:sz w:val="20"/>
          <w:szCs w:val="20"/>
        </w:rPr>
        <w:t>5</w:t>
      </w:r>
    </w:p>
    <w:p w:rsidR="00863311" w:rsidRPr="008F2B32" w:rsidRDefault="00863311" w:rsidP="008F2B32">
      <w:pPr>
        <w:pStyle w:val="Corpodetexto"/>
        <w:jc w:val="both"/>
        <w:rPr>
          <w:b/>
          <w:sz w:val="20"/>
          <w:szCs w:val="20"/>
        </w:rPr>
      </w:pPr>
    </w:p>
    <w:p w:rsidR="00863311" w:rsidRPr="008F2B32" w:rsidRDefault="00863311" w:rsidP="008F2B32">
      <w:pPr>
        <w:pStyle w:val="Corpodetexto"/>
        <w:spacing w:before="194" w:line="243" w:lineRule="exact"/>
        <w:ind w:left="572"/>
        <w:jc w:val="both"/>
        <w:rPr>
          <w:sz w:val="20"/>
          <w:szCs w:val="20"/>
        </w:rPr>
      </w:pPr>
      <w:r w:rsidRPr="008F2B32">
        <w:rPr>
          <w:w w:val="99"/>
          <w:sz w:val="20"/>
          <w:szCs w:val="20"/>
        </w:rPr>
        <w:t>À</w:t>
      </w:r>
    </w:p>
    <w:p w:rsidR="00863311" w:rsidRPr="008F2B32" w:rsidRDefault="00863311" w:rsidP="008F2B32">
      <w:pPr>
        <w:pStyle w:val="Ttulo1"/>
        <w:tabs>
          <w:tab w:val="left" w:pos="5947"/>
        </w:tabs>
        <w:spacing w:line="243" w:lineRule="exact"/>
        <w:jc w:val="both"/>
        <w:rPr>
          <w:rFonts w:ascii="Verdana" w:hAnsi="Verdana"/>
          <w:sz w:val="20"/>
          <w:szCs w:val="20"/>
        </w:rPr>
      </w:pPr>
      <w:r w:rsidRPr="008F2B32">
        <w:rPr>
          <w:rFonts w:ascii="Verdana" w:hAnsi="Verdana"/>
          <w:sz w:val="20"/>
          <w:szCs w:val="20"/>
        </w:rPr>
        <w:t>PREFEITURA MUNICIPALDE</w:t>
      </w:r>
      <w:r w:rsidRPr="008F2B32">
        <w:rPr>
          <w:rFonts w:ascii="Verdana" w:hAnsi="Verdana"/>
          <w:sz w:val="20"/>
          <w:szCs w:val="20"/>
          <w:u w:val="thick"/>
        </w:rPr>
        <w:tab/>
      </w:r>
      <w:r w:rsidRPr="008F2B32">
        <w:rPr>
          <w:rFonts w:ascii="Verdana" w:hAnsi="Verdana"/>
          <w:sz w:val="20"/>
          <w:szCs w:val="20"/>
        </w:rPr>
        <w:t>/UF</w:t>
      </w:r>
    </w:p>
    <w:p w:rsidR="00863311" w:rsidRPr="008F2B32" w:rsidRDefault="00863311" w:rsidP="008F2B32">
      <w:pPr>
        <w:pStyle w:val="Corpodetexto"/>
        <w:spacing w:before="2"/>
        <w:jc w:val="both"/>
        <w:rPr>
          <w:sz w:val="20"/>
          <w:szCs w:val="20"/>
        </w:rPr>
      </w:pPr>
      <w:r w:rsidRPr="008F2B32">
        <w:rPr>
          <w:sz w:val="20"/>
          <w:szCs w:val="20"/>
        </w:rPr>
        <w:t>AO PREGOEIRO / EQUIPE DE APOIO</w:t>
      </w: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r w:rsidRPr="008F2B32">
        <w:rPr>
          <w:sz w:val="20"/>
          <w:szCs w:val="20"/>
        </w:rPr>
        <w:t>___________________</w:t>
      </w:r>
      <w:proofErr w:type="gramStart"/>
      <w:r w:rsidRPr="008F2B32">
        <w:rPr>
          <w:sz w:val="20"/>
          <w:szCs w:val="20"/>
        </w:rPr>
        <w:t>(</w:t>
      </w:r>
      <w:proofErr w:type="gramEnd"/>
      <w:r w:rsidRPr="008F2B32">
        <w:rPr>
          <w:sz w:val="20"/>
          <w:szCs w:val="20"/>
        </w:rPr>
        <w:t xml:space="preserve">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r w:rsidRPr="008F2B32">
        <w:rPr>
          <w:sz w:val="20"/>
          <w:szCs w:val="20"/>
        </w:rPr>
        <w:t xml:space="preserve">Cidade, ___ de ___________ de 20XX. </w:t>
      </w: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r w:rsidRPr="008F2B32">
        <w:rPr>
          <w:sz w:val="20"/>
          <w:szCs w:val="20"/>
        </w:rPr>
        <w:t xml:space="preserve">_______________________________________ </w:t>
      </w:r>
    </w:p>
    <w:p w:rsidR="00863311" w:rsidRPr="008F2B32" w:rsidRDefault="00863311" w:rsidP="008F2B32">
      <w:pPr>
        <w:pStyle w:val="Corpodetexto"/>
        <w:jc w:val="both"/>
        <w:rPr>
          <w:sz w:val="20"/>
          <w:szCs w:val="20"/>
        </w:rPr>
      </w:pPr>
      <w:r w:rsidRPr="008F2B32">
        <w:rPr>
          <w:sz w:val="20"/>
          <w:szCs w:val="20"/>
        </w:rPr>
        <w:t>(nome, carimbo, assinatura do responsável legal da empresa</w:t>
      </w: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spacing w:before="1"/>
        <w:jc w:val="both"/>
        <w:rPr>
          <w:sz w:val="20"/>
          <w:szCs w:val="20"/>
        </w:rPr>
      </w:pPr>
    </w:p>
    <w:p w:rsidR="00863311" w:rsidRPr="008F2B32" w:rsidRDefault="00863311" w:rsidP="008F2B32">
      <w:pPr>
        <w:pStyle w:val="Corpodetexto"/>
        <w:ind w:left="3080" w:right="3081"/>
        <w:jc w:val="both"/>
        <w:rPr>
          <w:sz w:val="20"/>
          <w:szCs w:val="20"/>
        </w:rPr>
      </w:pPr>
      <w:r w:rsidRPr="008F2B32">
        <w:rPr>
          <w:sz w:val="20"/>
          <w:szCs w:val="20"/>
        </w:rPr>
        <w:t>(ASSINATURADORESPONSÁVEL E CPF)</w:t>
      </w:r>
    </w:p>
    <w:p w:rsidR="00863311" w:rsidRPr="008F2B32" w:rsidRDefault="00863311" w:rsidP="008F2B32">
      <w:pPr>
        <w:jc w:val="both"/>
        <w:rPr>
          <w:rFonts w:ascii="Verdana" w:hAnsi="Verdana"/>
          <w:sz w:val="20"/>
          <w:szCs w:val="20"/>
        </w:rPr>
        <w:sectPr w:rsidR="00863311" w:rsidRPr="008F2B32" w:rsidSect="00863311">
          <w:pgSz w:w="11910" w:h="16840"/>
          <w:pgMar w:top="1860" w:right="280" w:bottom="280" w:left="560" w:header="569" w:footer="0" w:gutter="0"/>
          <w:cols w:space="720"/>
        </w:sectPr>
      </w:pPr>
    </w:p>
    <w:p w:rsidR="00863311" w:rsidRPr="008F2B32" w:rsidRDefault="00863311" w:rsidP="008F2B32">
      <w:pPr>
        <w:pStyle w:val="Corpodetexto"/>
        <w:jc w:val="both"/>
        <w:rPr>
          <w:sz w:val="20"/>
          <w:szCs w:val="20"/>
        </w:rPr>
      </w:pPr>
    </w:p>
    <w:p w:rsidR="00863311" w:rsidRPr="008F2B32" w:rsidRDefault="001F320D" w:rsidP="008F2B32">
      <w:pPr>
        <w:pStyle w:val="Corpodetexto"/>
        <w:ind w:left="544"/>
        <w:jc w:val="both"/>
        <w:rPr>
          <w:sz w:val="20"/>
          <w:szCs w:val="20"/>
        </w:rPr>
      </w:pPr>
      <w:r>
        <w:rPr>
          <w:noProof/>
          <w:sz w:val="20"/>
          <w:szCs w:val="20"/>
        </w:rPr>
      </w:r>
      <w:r>
        <w:rPr>
          <w:noProof/>
          <w:sz w:val="20"/>
          <w:szCs w:val="20"/>
        </w:rPr>
        <w:pict>
          <v:group id="Group 3" o:spid="_x0000_s2050"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">
            <v:rect id="Rectangle 6" o:spid="_x0000_s2051"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jYiwAAAANoAAAAPAAAAZHJzL2Rvd25yZXYueG1sRI9bawIx&#10;EIXfBf9DGKFvmihi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p142IsAAAADaAAAADwAAAAAA&#10;AAAAAAAAAAAHAgAAZHJzL2Rvd25yZXYueG1sUEsFBgAAAAADAAMAtwAAAPQCAAAAAA==&#10;" fillcolor="#d5e2bb" stroked="f"/>
            <v:shape id="AutoShape 5" o:spid="_x0000_s2052"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" adj="0,,0" path="m9984,293l,293r,9l9984,302r,-9xm9984,l,,,10r9984,l9984,xe" fillcolor="black" stroked="f">
              <v:stroke joinstyle="round"/>
              <v:formulas/>
              <v:path arrowok="t" o:connecttype="custom" o:connectlocs="9984,293;0,293;0,302;9984,302;9984,293;9984,0;0,0;0,10;9984,10;9984,0" o:connectangles="0,0,0,0,0,0,0,0,0,0"/>
            </v:shape>
            <v:shape id="Text Box 4" o:spid="_x0000_s2053"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rsidR="00E67EDC" w:rsidRDefault="00E67EDC" w:rsidP="00863311">
                    <w:pPr>
                      <w:spacing w:before="22"/>
                      <w:ind w:left="144"/>
                      <w:rPr>
                        <w:b/>
                        <w:sz w:val="20"/>
                      </w:rPr>
                    </w:pPr>
                    <w:proofErr w:type="gramStart"/>
                    <w:r>
                      <w:rPr>
                        <w:b/>
                        <w:sz w:val="20"/>
                      </w:rPr>
                      <w:t>ANEXO VI</w:t>
                    </w:r>
                    <w:proofErr w:type="gramEnd"/>
                    <w:r>
                      <w:rPr>
                        <w:b/>
                        <w:sz w:val="20"/>
                      </w:rPr>
                      <w:t xml:space="preserve"> – DECLARAÇAO DE </w:t>
                    </w:r>
                    <w:r w:rsidRPr="00C23B88">
                      <w:rPr>
                        <w:b/>
                        <w:bCs/>
                      </w:rPr>
                      <w:t>EXISTÊNCIA DE CARGOS RESERVADOS PREVISTO EM LEI</w:t>
                    </w:r>
                  </w:p>
                </w:txbxContent>
              </v:textbox>
            </v:shape>
            <w10:wrap type="none"/>
            <w10:anchorlock/>
          </v:group>
        </w:pict>
      </w:r>
    </w:p>
    <w:p w:rsidR="00863311" w:rsidRPr="008F2B32" w:rsidRDefault="00863311" w:rsidP="008F2B32">
      <w:pPr>
        <w:pStyle w:val="Corpodetexto"/>
        <w:jc w:val="both"/>
        <w:rPr>
          <w:sz w:val="20"/>
          <w:szCs w:val="20"/>
        </w:rPr>
      </w:pPr>
    </w:p>
    <w:p w:rsidR="00863311" w:rsidRPr="008F2B32" w:rsidRDefault="00863311" w:rsidP="008F2B32">
      <w:pPr>
        <w:pStyle w:val="Ttulo1"/>
        <w:spacing w:before="99"/>
        <w:ind w:left="3765" w:right="2888" w:hanging="471"/>
        <w:jc w:val="both"/>
        <w:rPr>
          <w:rFonts w:ascii="Verdana" w:hAnsi="Verdana"/>
          <w:sz w:val="20"/>
          <w:szCs w:val="20"/>
        </w:rPr>
      </w:pPr>
      <w:r w:rsidRPr="008F2B32">
        <w:rPr>
          <w:rFonts w:ascii="Verdana" w:hAnsi="Verdana"/>
          <w:sz w:val="20"/>
          <w:szCs w:val="20"/>
        </w:rPr>
        <w:t xml:space="preserve">PROCESSO LICITATÓRIO Nº PREGÃO ELETRÔNICO Nº </w:t>
      </w:r>
    </w:p>
    <w:p w:rsidR="00863311" w:rsidRPr="008F2B32" w:rsidRDefault="00863311" w:rsidP="008F2B32">
      <w:pPr>
        <w:pStyle w:val="Corpodetexto"/>
        <w:jc w:val="both"/>
        <w:rPr>
          <w:b/>
          <w:sz w:val="20"/>
          <w:szCs w:val="20"/>
        </w:rPr>
      </w:pPr>
    </w:p>
    <w:p w:rsidR="00863311" w:rsidRPr="008F2B32" w:rsidRDefault="00863311" w:rsidP="008F2B32">
      <w:pPr>
        <w:pStyle w:val="Corpodetexto"/>
        <w:tabs>
          <w:tab w:val="left" w:pos="2493"/>
          <w:tab w:val="left" w:pos="3078"/>
          <w:tab w:val="left" w:pos="4737"/>
        </w:tabs>
        <w:ind w:left="567"/>
        <w:jc w:val="both"/>
        <w:rPr>
          <w:sz w:val="20"/>
          <w:szCs w:val="20"/>
        </w:rPr>
      </w:pPr>
      <w:r w:rsidRPr="008F2B32">
        <w:rPr>
          <w:sz w:val="20"/>
          <w:szCs w:val="20"/>
        </w:rPr>
        <w:t>(RAZÃO SOCIAL DA LICITANTE), _______________</w:t>
      </w:r>
      <w:proofErr w:type="gramStart"/>
      <w:r w:rsidRPr="008F2B32">
        <w:rPr>
          <w:sz w:val="20"/>
          <w:szCs w:val="20"/>
        </w:rPr>
        <w:t>(</w:t>
      </w:r>
      <w:proofErr w:type="gramEnd"/>
      <w:r w:rsidRPr="008F2B32">
        <w:rPr>
          <w:sz w:val="20"/>
          <w:szCs w:val="20"/>
        </w:rPr>
        <w:t>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sidRPr="008F2B32">
        <w:rPr>
          <w:sz w:val="20"/>
          <w:szCs w:val="20"/>
          <w:u w:val="single"/>
        </w:rPr>
        <w:tab/>
      </w:r>
      <w:r w:rsidRPr="008F2B32">
        <w:rPr>
          <w:sz w:val="20"/>
          <w:szCs w:val="20"/>
        </w:rPr>
        <w:t>,</w:t>
      </w:r>
      <w:r w:rsidRPr="008F2B32">
        <w:rPr>
          <w:sz w:val="20"/>
          <w:szCs w:val="20"/>
          <w:u w:val="single"/>
        </w:rPr>
        <w:tab/>
      </w:r>
      <w:r w:rsidRPr="008F2B32">
        <w:rPr>
          <w:sz w:val="20"/>
          <w:szCs w:val="20"/>
        </w:rPr>
        <w:t>de</w:t>
      </w:r>
      <w:r w:rsidRPr="008F2B32">
        <w:rPr>
          <w:sz w:val="20"/>
          <w:szCs w:val="20"/>
          <w:u w:val="single"/>
        </w:rPr>
        <w:tab/>
      </w:r>
      <w:r w:rsidRPr="008F2B32">
        <w:rPr>
          <w:sz w:val="20"/>
          <w:szCs w:val="20"/>
        </w:rPr>
        <w:t>de2023.</w:t>
      </w: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jc w:val="both"/>
        <w:rPr>
          <w:sz w:val="20"/>
          <w:szCs w:val="20"/>
        </w:rPr>
      </w:pPr>
    </w:p>
    <w:p w:rsidR="00863311" w:rsidRPr="008F2B32" w:rsidRDefault="00863311" w:rsidP="008F2B32">
      <w:pPr>
        <w:pStyle w:val="Corpodetexto"/>
        <w:spacing w:before="10"/>
        <w:jc w:val="both"/>
        <w:rPr>
          <w:sz w:val="20"/>
          <w:szCs w:val="20"/>
        </w:rPr>
      </w:pPr>
    </w:p>
    <w:p w:rsidR="00863311" w:rsidRPr="008F2B32" w:rsidRDefault="00863311" w:rsidP="008F2B32">
      <w:pPr>
        <w:pStyle w:val="Corpodetexto"/>
        <w:spacing w:line="477" w:lineRule="auto"/>
        <w:ind w:left="572" w:right="6598"/>
        <w:jc w:val="both"/>
        <w:rPr>
          <w:sz w:val="20"/>
          <w:szCs w:val="20"/>
        </w:rPr>
      </w:pPr>
    </w:p>
    <w:p w:rsidR="00863311" w:rsidRPr="008F2B32" w:rsidRDefault="00863311" w:rsidP="008F2B32">
      <w:pPr>
        <w:pStyle w:val="Corpodetexto"/>
        <w:spacing w:line="477" w:lineRule="auto"/>
        <w:ind w:left="572" w:right="6598"/>
        <w:jc w:val="both"/>
        <w:rPr>
          <w:sz w:val="20"/>
          <w:szCs w:val="20"/>
        </w:rPr>
      </w:pPr>
    </w:p>
    <w:p w:rsidR="00863311" w:rsidRPr="008F2B32" w:rsidRDefault="00863311" w:rsidP="008F2B32">
      <w:pPr>
        <w:pStyle w:val="Corpodetexto"/>
        <w:spacing w:line="477" w:lineRule="auto"/>
        <w:ind w:left="572" w:right="6598"/>
        <w:jc w:val="both"/>
        <w:rPr>
          <w:sz w:val="20"/>
          <w:szCs w:val="20"/>
        </w:rPr>
      </w:pPr>
    </w:p>
    <w:p w:rsidR="00863311" w:rsidRPr="008F2B32" w:rsidRDefault="00863311" w:rsidP="008F2B32">
      <w:pPr>
        <w:pStyle w:val="Corpodetexto"/>
        <w:spacing w:line="477" w:lineRule="auto"/>
        <w:ind w:left="572" w:right="6598"/>
        <w:jc w:val="both"/>
        <w:rPr>
          <w:b/>
          <w:bCs/>
          <w:sz w:val="20"/>
          <w:szCs w:val="20"/>
        </w:rPr>
      </w:pPr>
    </w:p>
    <w:p w:rsidR="00863311" w:rsidRPr="008F2B32" w:rsidRDefault="00863311" w:rsidP="008F2B32">
      <w:pPr>
        <w:pStyle w:val="Corpodetexto"/>
        <w:spacing w:line="477" w:lineRule="auto"/>
        <w:ind w:left="572" w:right="6598"/>
        <w:jc w:val="both"/>
        <w:rPr>
          <w:b/>
          <w:bCs/>
          <w:sz w:val="20"/>
          <w:szCs w:val="20"/>
        </w:rPr>
      </w:pPr>
    </w:p>
    <w:p w:rsidR="00863311" w:rsidRPr="008F2B32" w:rsidRDefault="00863311" w:rsidP="008F2B32">
      <w:pPr>
        <w:pStyle w:val="Corpodetexto"/>
        <w:spacing w:line="477" w:lineRule="auto"/>
        <w:ind w:left="572" w:right="6598"/>
        <w:jc w:val="both"/>
        <w:rPr>
          <w:b/>
          <w:bCs/>
          <w:sz w:val="20"/>
          <w:szCs w:val="20"/>
        </w:rPr>
      </w:pPr>
    </w:p>
    <w:p w:rsidR="00863311" w:rsidRPr="008F2B32" w:rsidRDefault="00863311" w:rsidP="008F2B32">
      <w:pPr>
        <w:pStyle w:val="Corpodetexto"/>
        <w:spacing w:line="477" w:lineRule="auto"/>
        <w:ind w:left="572" w:right="6598"/>
        <w:jc w:val="both"/>
        <w:rPr>
          <w:b/>
          <w:bCs/>
          <w:sz w:val="20"/>
          <w:szCs w:val="20"/>
        </w:rPr>
      </w:pPr>
    </w:p>
    <w:p w:rsidR="00863311" w:rsidRDefault="00863311" w:rsidP="008F2B32">
      <w:pPr>
        <w:pStyle w:val="Corpodetexto"/>
        <w:spacing w:line="477" w:lineRule="auto"/>
        <w:ind w:left="572" w:right="6598"/>
        <w:jc w:val="both"/>
        <w:rPr>
          <w:b/>
          <w:bCs/>
          <w:sz w:val="20"/>
          <w:szCs w:val="20"/>
        </w:rPr>
      </w:pPr>
    </w:p>
    <w:p w:rsidR="008F2B32" w:rsidRDefault="008F2B32" w:rsidP="008F2B32">
      <w:pPr>
        <w:pStyle w:val="Corpodetexto"/>
        <w:spacing w:line="477" w:lineRule="auto"/>
        <w:ind w:left="572" w:right="6598"/>
        <w:jc w:val="both"/>
        <w:rPr>
          <w:b/>
          <w:bCs/>
          <w:sz w:val="20"/>
          <w:szCs w:val="20"/>
        </w:rPr>
      </w:pPr>
    </w:p>
    <w:p w:rsidR="008F2B32" w:rsidRDefault="008F2B32" w:rsidP="008F2B32">
      <w:pPr>
        <w:pStyle w:val="Corpodetexto"/>
        <w:spacing w:line="477" w:lineRule="auto"/>
        <w:ind w:left="572" w:right="6598"/>
        <w:jc w:val="both"/>
        <w:rPr>
          <w:b/>
          <w:bCs/>
          <w:sz w:val="20"/>
          <w:szCs w:val="20"/>
        </w:rPr>
      </w:pPr>
    </w:p>
    <w:p w:rsidR="008F2B32" w:rsidRDefault="008F2B32" w:rsidP="008F2B32">
      <w:pPr>
        <w:pStyle w:val="Corpodetexto"/>
        <w:spacing w:line="477" w:lineRule="auto"/>
        <w:ind w:left="572" w:right="6598"/>
        <w:jc w:val="both"/>
        <w:rPr>
          <w:b/>
          <w:bCs/>
          <w:sz w:val="20"/>
          <w:szCs w:val="20"/>
        </w:rPr>
      </w:pPr>
    </w:p>
    <w:p w:rsidR="008F2B32" w:rsidRDefault="008F2B32" w:rsidP="008F2B32">
      <w:pPr>
        <w:pStyle w:val="Corpodetexto"/>
        <w:spacing w:line="477" w:lineRule="auto"/>
        <w:ind w:left="572" w:right="6598"/>
        <w:jc w:val="both"/>
        <w:rPr>
          <w:b/>
          <w:bCs/>
          <w:sz w:val="20"/>
          <w:szCs w:val="20"/>
        </w:rPr>
      </w:pPr>
    </w:p>
    <w:p w:rsidR="008F2B32" w:rsidRDefault="008F2B32" w:rsidP="008F2B32">
      <w:pPr>
        <w:pStyle w:val="Corpodetexto"/>
        <w:spacing w:line="477" w:lineRule="auto"/>
        <w:ind w:left="572" w:right="6598"/>
        <w:jc w:val="both"/>
        <w:rPr>
          <w:b/>
          <w:bCs/>
          <w:sz w:val="20"/>
          <w:szCs w:val="20"/>
        </w:rPr>
      </w:pPr>
    </w:p>
    <w:p w:rsidR="008F2B32" w:rsidRDefault="008F2B32" w:rsidP="008F2B32">
      <w:pPr>
        <w:pStyle w:val="Corpodetexto"/>
        <w:spacing w:line="477" w:lineRule="auto"/>
        <w:ind w:left="572" w:right="6598"/>
        <w:jc w:val="both"/>
        <w:rPr>
          <w:b/>
          <w:bCs/>
          <w:sz w:val="20"/>
          <w:szCs w:val="20"/>
        </w:rPr>
      </w:pPr>
    </w:p>
    <w:p w:rsidR="008F2B32" w:rsidRDefault="008F2B32" w:rsidP="008F2B32">
      <w:pPr>
        <w:pStyle w:val="Corpodetexto"/>
        <w:spacing w:line="477" w:lineRule="auto"/>
        <w:ind w:left="572" w:right="6598"/>
        <w:jc w:val="both"/>
        <w:rPr>
          <w:b/>
          <w:bCs/>
          <w:sz w:val="20"/>
          <w:szCs w:val="20"/>
        </w:rPr>
      </w:pPr>
    </w:p>
    <w:p w:rsidR="008F2B32" w:rsidRDefault="008F2B32" w:rsidP="008F2B32">
      <w:pPr>
        <w:pStyle w:val="Corpodetexto"/>
        <w:spacing w:line="477" w:lineRule="auto"/>
        <w:ind w:left="572" w:right="6598"/>
        <w:jc w:val="both"/>
        <w:rPr>
          <w:b/>
          <w:bCs/>
          <w:sz w:val="20"/>
          <w:szCs w:val="20"/>
        </w:rPr>
      </w:pPr>
    </w:p>
    <w:p w:rsidR="008F2B32" w:rsidRDefault="008F2B32" w:rsidP="008F2B32">
      <w:pPr>
        <w:pStyle w:val="Corpodetexto"/>
        <w:spacing w:line="477" w:lineRule="auto"/>
        <w:ind w:left="572" w:right="6598"/>
        <w:jc w:val="both"/>
        <w:rPr>
          <w:b/>
          <w:bCs/>
          <w:sz w:val="20"/>
          <w:szCs w:val="20"/>
        </w:rPr>
      </w:pPr>
    </w:p>
    <w:p w:rsidR="008F2B32" w:rsidRDefault="008F2B32" w:rsidP="008F2B32">
      <w:pPr>
        <w:pStyle w:val="Corpodetexto"/>
        <w:spacing w:line="477" w:lineRule="auto"/>
        <w:ind w:left="572" w:right="6598"/>
        <w:jc w:val="both"/>
        <w:rPr>
          <w:b/>
          <w:bCs/>
          <w:sz w:val="20"/>
          <w:szCs w:val="20"/>
        </w:rPr>
      </w:pPr>
    </w:p>
    <w:p w:rsidR="008F2B32" w:rsidRDefault="008F2B32" w:rsidP="008F2B32">
      <w:pPr>
        <w:pStyle w:val="Corpodetexto"/>
        <w:spacing w:line="477" w:lineRule="auto"/>
        <w:ind w:left="572" w:right="6598"/>
        <w:jc w:val="both"/>
        <w:rPr>
          <w:b/>
          <w:bCs/>
          <w:sz w:val="20"/>
          <w:szCs w:val="20"/>
        </w:rPr>
      </w:pPr>
    </w:p>
    <w:p w:rsidR="008F2B32" w:rsidRPr="008F2B32" w:rsidRDefault="008F2B32" w:rsidP="008F2B32">
      <w:pPr>
        <w:pStyle w:val="Corpodetexto"/>
        <w:spacing w:line="477" w:lineRule="auto"/>
        <w:ind w:left="572" w:right="6598"/>
        <w:jc w:val="both"/>
        <w:rPr>
          <w:b/>
          <w:bCs/>
          <w:sz w:val="20"/>
          <w:szCs w:val="20"/>
        </w:rPr>
      </w:pPr>
    </w:p>
    <w:p w:rsidR="00863311" w:rsidRPr="008F2B32" w:rsidRDefault="00863311" w:rsidP="008F2B32">
      <w:pPr>
        <w:pStyle w:val="Corpodetexto"/>
        <w:spacing w:line="477" w:lineRule="auto"/>
        <w:ind w:left="572" w:right="2281"/>
        <w:jc w:val="center"/>
        <w:rPr>
          <w:b/>
          <w:bCs/>
          <w:sz w:val="20"/>
          <w:szCs w:val="20"/>
        </w:rPr>
      </w:pPr>
      <w:r w:rsidRPr="008F2B32">
        <w:rPr>
          <w:b/>
          <w:bCs/>
          <w:sz w:val="20"/>
          <w:szCs w:val="20"/>
        </w:rPr>
        <w:t>ANEXO VII</w:t>
      </w:r>
    </w:p>
    <w:p w:rsidR="00863311" w:rsidRPr="008F2B32" w:rsidRDefault="00863311" w:rsidP="008F2B32">
      <w:pPr>
        <w:pStyle w:val="Corpodetexto"/>
        <w:ind w:left="573" w:right="720"/>
        <w:jc w:val="both"/>
        <w:rPr>
          <w:sz w:val="20"/>
          <w:szCs w:val="20"/>
        </w:rPr>
      </w:pPr>
      <w:r w:rsidRPr="008F2B32">
        <w:rPr>
          <w:sz w:val="20"/>
          <w:szCs w:val="20"/>
        </w:rPr>
        <w:t xml:space="preserve">MODELO DE DECLARAÇÃO DE MICROEMPRESA E EMPRESA DE PEQUENO PORTE, OU COOPERATIVA ENQUADRADA NO ARTIGO 34 DA LEI Nº 11.488, DE 2007. </w:t>
      </w:r>
    </w:p>
    <w:p w:rsidR="00863311" w:rsidRPr="008F2B32" w:rsidRDefault="00863311" w:rsidP="008F2B32">
      <w:pPr>
        <w:pStyle w:val="Corpodetexto"/>
        <w:ind w:left="573" w:right="720"/>
        <w:jc w:val="both"/>
        <w:rPr>
          <w:sz w:val="20"/>
          <w:szCs w:val="20"/>
        </w:rPr>
      </w:pPr>
      <w:r w:rsidRPr="008F2B32">
        <w:rPr>
          <w:sz w:val="20"/>
          <w:szCs w:val="20"/>
        </w:rPr>
        <w:t>PROCESSO LICITATÓRIO Nº XXX/2025</w:t>
      </w:r>
    </w:p>
    <w:p w:rsidR="00863311" w:rsidRPr="008F2B32" w:rsidRDefault="00863311" w:rsidP="008F2B32">
      <w:pPr>
        <w:pStyle w:val="Corpodetexto"/>
        <w:ind w:left="573" w:right="720"/>
        <w:jc w:val="both"/>
        <w:rPr>
          <w:sz w:val="20"/>
          <w:szCs w:val="20"/>
        </w:rPr>
      </w:pPr>
      <w:r w:rsidRPr="008F2B32">
        <w:rPr>
          <w:sz w:val="20"/>
          <w:szCs w:val="20"/>
        </w:rPr>
        <w:t>MODALIDADE – PREGÃO ELETRÔNICO XXXXXX /2025</w:t>
      </w:r>
    </w:p>
    <w:p w:rsidR="00863311" w:rsidRPr="008F2B32" w:rsidRDefault="00863311" w:rsidP="008F2B32">
      <w:pPr>
        <w:pStyle w:val="Corpodetexto"/>
        <w:spacing w:line="477" w:lineRule="auto"/>
        <w:ind w:left="572" w:right="722"/>
        <w:jc w:val="both"/>
        <w:rPr>
          <w:sz w:val="20"/>
          <w:szCs w:val="20"/>
        </w:rPr>
      </w:pPr>
    </w:p>
    <w:p w:rsidR="00863311" w:rsidRPr="008F2B32" w:rsidRDefault="00863311" w:rsidP="008F2B32">
      <w:pPr>
        <w:pStyle w:val="Corpodetexto"/>
        <w:spacing w:line="477" w:lineRule="auto"/>
        <w:ind w:left="572" w:right="722"/>
        <w:jc w:val="both"/>
        <w:rPr>
          <w:sz w:val="20"/>
          <w:szCs w:val="20"/>
        </w:rPr>
      </w:pPr>
      <w:r w:rsidRPr="008F2B32">
        <w:rPr>
          <w:sz w:val="20"/>
          <w:szCs w:val="20"/>
        </w:rPr>
        <w:t xml:space="preserve"> </w:t>
      </w:r>
      <w:proofErr w:type="gramStart"/>
      <w:r w:rsidRPr="008F2B32">
        <w:rPr>
          <w:sz w:val="20"/>
          <w:szCs w:val="20"/>
        </w:rPr>
        <w:t>sob</w:t>
      </w:r>
      <w:proofErr w:type="gramEnd"/>
      <w:r w:rsidRPr="008F2B32">
        <w:rPr>
          <w:sz w:val="20"/>
          <w:szCs w:val="20"/>
        </w:rPr>
        <w:t xml:space="preserve">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de 20XX. _______________________________________</w:t>
      </w:r>
    </w:p>
    <w:p w:rsidR="00863311" w:rsidRPr="008F2B32" w:rsidRDefault="00863311" w:rsidP="008F2B32">
      <w:pPr>
        <w:pStyle w:val="Corpodetexto"/>
        <w:spacing w:line="477" w:lineRule="auto"/>
        <w:ind w:left="572" w:right="722"/>
        <w:jc w:val="both"/>
        <w:rPr>
          <w:sz w:val="20"/>
          <w:szCs w:val="20"/>
        </w:rPr>
      </w:pPr>
    </w:p>
    <w:p w:rsidR="00863311" w:rsidRPr="008F2B32" w:rsidRDefault="00863311" w:rsidP="008F2B32">
      <w:pPr>
        <w:pStyle w:val="Corpodetexto"/>
        <w:spacing w:line="477" w:lineRule="auto"/>
        <w:ind w:left="572" w:right="722"/>
        <w:jc w:val="both"/>
        <w:rPr>
          <w:sz w:val="20"/>
          <w:szCs w:val="20"/>
        </w:rPr>
      </w:pPr>
      <w:r w:rsidRPr="008F2B32">
        <w:rPr>
          <w:sz w:val="20"/>
          <w:szCs w:val="20"/>
        </w:rPr>
        <w:t xml:space="preserve"> (nome, carimbo e assinatura do representante legal da empresa)</w:t>
      </w:r>
    </w:p>
    <w:p w:rsidR="00863311" w:rsidRPr="008F2B32" w:rsidRDefault="00863311" w:rsidP="008F2B32">
      <w:pPr>
        <w:pStyle w:val="Corpodetexto"/>
        <w:spacing w:line="477" w:lineRule="auto"/>
        <w:ind w:left="572" w:right="722"/>
        <w:jc w:val="both"/>
        <w:rPr>
          <w:sz w:val="20"/>
          <w:szCs w:val="20"/>
        </w:rPr>
      </w:pPr>
    </w:p>
    <w:p w:rsidR="00863311" w:rsidRPr="008F2B32" w:rsidRDefault="00863311" w:rsidP="008F2B32">
      <w:pPr>
        <w:pStyle w:val="Corpodetexto"/>
        <w:spacing w:line="477" w:lineRule="auto"/>
        <w:ind w:left="572" w:right="722"/>
        <w:jc w:val="both"/>
        <w:rPr>
          <w:sz w:val="20"/>
          <w:szCs w:val="20"/>
        </w:rPr>
      </w:pPr>
    </w:p>
    <w:p w:rsidR="00863311" w:rsidRPr="008F2B32" w:rsidRDefault="00863311" w:rsidP="008F2B32">
      <w:pPr>
        <w:pStyle w:val="Corpodetexto"/>
        <w:spacing w:line="477" w:lineRule="auto"/>
        <w:ind w:left="572" w:right="722"/>
        <w:jc w:val="both"/>
        <w:rPr>
          <w:sz w:val="20"/>
          <w:szCs w:val="20"/>
        </w:rPr>
      </w:pPr>
    </w:p>
    <w:p w:rsidR="00863311" w:rsidRPr="008F2B32" w:rsidRDefault="00863311" w:rsidP="008F2B32">
      <w:pPr>
        <w:pStyle w:val="Corpodetexto"/>
        <w:spacing w:line="477" w:lineRule="auto"/>
        <w:ind w:left="572" w:right="722"/>
        <w:jc w:val="both"/>
        <w:rPr>
          <w:sz w:val="20"/>
          <w:szCs w:val="20"/>
        </w:rPr>
      </w:pPr>
    </w:p>
    <w:p w:rsidR="00863311" w:rsidRPr="008F2B32" w:rsidRDefault="00863311" w:rsidP="008F2B32">
      <w:pPr>
        <w:pStyle w:val="Corpodetexto"/>
        <w:spacing w:line="477" w:lineRule="auto"/>
        <w:ind w:left="572" w:right="722"/>
        <w:jc w:val="both"/>
        <w:rPr>
          <w:sz w:val="20"/>
          <w:szCs w:val="20"/>
        </w:rPr>
      </w:pPr>
    </w:p>
    <w:p w:rsidR="00863311" w:rsidRPr="008F2B32" w:rsidRDefault="00863311" w:rsidP="008F2B32">
      <w:pPr>
        <w:pStyle w:val="Corpodetexto"/>
        <w:spacing w:line="477" w:lineRule="auto"/>
        <w:ind w:left="572" w:right="722"/>
        <w:jc w:val="both"/>
        <w:rPr>
          <w:sz w:val="20"/>
          <w:szCs w:val="20"/>
        </w:rPr>
      </w:pPr>
    </w:p>
    <w:p w:rsidR="00863311" w:rsidRPr="008F2B32" w:rsidRDefault="00863311" w:rsidP="008F2B32">
      <w:pPr>
        <w:pStyle w:val="Corpodetexto"/>
        <w:spacing w:line="477" w:lineRule="auto"/>
        <w:ind w:left="572" w:right="722"/>
        <w:jc w:val="both"/>
        <w:rPr>
          <w:sz w:val="20"/>
          <w:szCs w:val="20"/>
        </w:rPr>
      </w:pPr>
    </w:p>
    <w:p w:rsidR="00863311" w:rsidRPr="008F2B32" w:rsidRDefault="00863311" w:rsidP="008F2B32">
      <w:pPr>
        <w:pStyle w:val="Corpodetexto"/>
        <w:spacing w:line="477" w:lineRule="auto"/>
        <w:ind w:left="572" w:right="722"/>
        <w:jc w:val="both"/>
        <w:rPr>
          <w:sz w:val="20"/>
          <w:szCs w:val="20"/>
        </w:rPr>
      </w:pPr>
    </w:p>
    <w:p w:rsidR="00863311" w:rsidRDefault="00863311" w:rsidP="008F2B32">
      <w:pPr>
        <w:pStyle w:val="Corpodetexto"/>
        <w:spacing w:line="477" w:lineRule="auto"/>
        <w:ind w:left="572" w:right="722"/>
        <w:jc w:val="both"/>
        <w:rPr>
          <w:b/>
          <w:sz w:val="20"/>
          <w:szCs w:val="20"/>
        </w:rPr>
      </w:pPr>
    </w:p>
    <w:p w:rsidR="008F2B32" w:rsidRDefault="008F2B32" w:rsidP="008F2B32">
      <w:pPr>
        <w:pStyle w:val="Corpodetexto"/>
        <w:spacing w:line="477" w:lineRule="auto"/>
        <w:ind w:left="572" w:right="722"/>
        <w:jc w:val="both"/>
        <w:rPr>
          <w:b/>
          <w:sz w:val="20"/>
          <w:szCs w:val="20"/>
        </w:rPr>
      </w:pPr>
    </w:p>
    <w:p w:rsidR="008F2B32" w:rsidRDefault="008F2B32" w:rsidP="008F2B32">
      <w:pPr>
        <w:pStyle w:val="Corpodetexto"/>
        <w:spacing w:line="477" w:lineRule="auto"/>
        <w:ind w:left="572" w:right="722"/>
        <w:jc w:val="both"/>
        <w:rPr>
          <w:b/>
          <w:sz w:val="20"/>
          <w:szCs w:val="20"/>
        </w:rPr>
      </w:pPr>
    </w:p>
    <w:p w:rsidR="008F2B32" w:rsidRPr="008F2B32" w:rsidRDefault="008F2B32" w:rsidP="008F2B32">
      <w:pPr>
        <w:pStyle w:val="Corpodetexto"/>
        <w:spacing w:line="477" w:lineRule="auto"/>
        <w:ind w:left="572" w:right="722"/>
        <w:jc w:val="both"/>
        <w:rPr>
          <w:b/>
          <w:sz w:val="20"/>
          <w:szCs w:val="20"/>
        </w:rPr>
      </w:pPr>
    </w:p>
    <w:p w:rsidR="00863311" w:rsidRPr="008F2B32" w:rsidRDefault="00863311" w:rsidP="008F2B32">
      <w:pPr>
        <w:pStyle w:val="Corpodetexto"/>
        <w:spacing w:line="477" w:lineRule="auto"/>
        <w:ind w:left="572" w:right="722"/>
        <w:jc w:val="center"/>
        <w:rPr>
          <w:b/>
          <w:sz w:val="20"/>
          <w:szCs w:val="20"/>
        </w:rPr>
      </w:pPr>
      <w:r w:rsidRPr="008F2B32">
        <w:rPr>
          <w:b/>
          <w:sz w:val="20"/>
          <w:szCs w:val="20"/>
        </w:rPr>
        <w:t xml:space="preserve">ANEXO </w:t>
      </w:r>
      <w:r w:rsidR="008F2B32">
        <w:rPr>
          <w:b/>
          <w:sz w:val="20"/>
          <w:szCs w:val="20"/>
        </w:rPr>
        <w:t>VIII</w:t>
      </w:r>
    </w:p>
    <w:p w:rsidR="00863311" w:rsidRPr="008F2B32" w:rsidRDefault="00863311" w:rsidP="008F2B32">
      <w:pPr>
        <w:pStyle w:val="Corpodetexto"/>
        <w:spacing w:line="477" w:lineRule="auto"/>
        <w:ind w:left="572" w:right="722"/>
        <w:jc w:val="center"/>
        <w:rPr>
          <w:sz w:val="20"/>
          <w:szCs w:val="20"/>
        </w:rPr>
      </w:pPr>
      <w:r w:rsidRPr="008F2B32">
        <w:rPr>
          <w:sz w:val="20"/>
          <w:szCs w:val="20"/>
        </w:rPr>
        <w:lastRenderedPageBreak/>
        <w:t>MODELO DE PROPOSTAS ECONÔMICAS QUE COMPREENDEM A INTEGRALIDADE DOS CUSTOS</w:t>
      </w:r>
    </w:p>
    <w:p w:rsidR="00863311" w:rsidRPr="008F2B32" w:rsidRDefault="00863311" w:rsidP="008F2B32">
      <w:pPr>
        <w:pStyle w:val="Corpodetexto"/>
        <w:ind w:left="573" w:right="720"/>
        <w:jc w:val="both"/>
        <w:rPr>
          <w:sz w:val="20"/>
          <w:szCs w:val="20"/>
        </w:rPr>
      </w:pPr>
      <w:r w:rsidRPr="008F2B32">
        <w:rPr>
          <w:sz w:val="20"/>
          <w:szCs w:val="20"/>
        </w:rPr>
        <w:t xml:space="preserve">PROCESSO LICITATÓRIO Nº XXX/2025 </w:t>
      </w:r>
    </w:p>
    <w:p w:rsidR="00863311" w:rsidRPr="008F2B32" w:rsidRDefault="00863311" w:rsidP="008F2B32">
      <w:pPr>
        <w:pStyle w:val="Corpodetexto"/>
        <w:ind w:left="573" w:right="720"/>
        <w:jc w:val="both"/>
        <w:rPr>
          <w:sz w:val="20"/>
          <w:szCs w:val="20"/>
        </w:rPr>
      </w:pPr>
      <w:r w:rsidRPr="008F2B32">
        <w:rPr>
          <w:sz w:val="20"/>
          <w:szCs w:val="20"/>
        </w:rPr>
        <w:t>MODALIDADE – PREGÃO ELETRÔNICO XXXXXX /2025</w:t>
      </w:r>
    </w:p>
    <w:p w:rsidR="00863311" w:rsidRPr="008F2B32" w:rsidRDefault="00863311" w:rsidP="008F2B32">
      <w:pPr>
        <w:pStyle w:val="Corpodetexto"/>
        <w:spacing w:line="477" w:lineRule="auto"/>
        <w:ind w:left="572" w:right="722"/>
        <w:jc w:val="both"/>
        <w:rPr>
          <w:sz w:val="20"/>
          <w:szCs w:val="20"/>
        </w:rPr>
      </w:pPr>
    </w:p>
    <w:p w:rsidR="00863311" w:rsidRPr="008F2B32" w:rsidRDefault="00863311" w:rsidP="008F2B32">
      <w:pPr>
        <w:pStyle w:val="Corpodetexto"/>
        <w:spacing w:line="477" w:lineRule="auto"/>
        <w:ind w:left="572" w:right="722"/>
        <w:jc w:val="both"/>
        <w:rPr>
          <w:sz w:val="20"/>
          <w:szCs w:val="20"/>
        </w:rPr>
      </w:pPr>
      <w:r w:rsidRPr="008F2B32">
        <w:rPr>
          <w:sz w:val="20"/>
          <w:szCs w:val="20"/>
        </w:rPr>
        <w:t xml:space="preserve">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w:t>
      </w:r>
      <w:proofErr w:type="spellStart"/>
      <w:r w:rsidRPr="008F2B32">
        <w:rPr>
          <w:sz w:val="20"/>
          <w:szCs w:val="20"/>
        </w:rPr>
        <w:t>infralegais</w:t>
      </w:r>
      <w:proofErr w:type="spellEnd"/>
      <w:r w:rsidRPr="008F2B32">
        <w:rPr>
          <w:sz w:val="20"/>
          <w:szCs w:val="20"/>
        </w:rPr>
        <w:t>, nas convenções coletivas de trabalho e nos termos de ajustamento de conduta vigentes na data de entrega das propostas.</w:t>
      </w:r>
    </w:p>
    <w:p w:rsidR="00863311" w:rsidRPr="008F2B32" w:rsidRDefault="00863311" w:rsidP="008F2B32">
      <w:pPr>
        <w:pStyle w:val="Corpodetexto"/>
        <w:spacing w:line="477" w:lineRule="auto"/>
        <w:ind w:left="572" w:right="722"/>
        <w:jc w:val="both"/>
        <w:rPr>
          <w:sz w:val="20"/>
          <w:szCs w:val="20"/>
        </w:rPr>
      </w:pPr>
      <w:r w:rsidRPr="008F2B32">
        <w:rPr>
          <w:sz w:val="20"/>
          <w:szCs w:val="20"/>
        </w:rPr>
        <w:t xml:space="preserve">________________________________ </w:t>
      </w:r>
    </w:p>
    <w:p w:rsidR="00863311" w:rsidRPr="008F2B32" w:rsidRDefault="00863311" w:rsidP="008F2B32">
      <w:pPr>
        <w:pStyle w:val="Corpodetexto"/>
        <w:spacing w:line="477" w:lineRule="auto"/>
        <w:ind w:left="572" w:right="722"/>
        <w:jc w:val="both"/>
        <w:rPr>
          <w:sz w:val="20"/>
          <w:szCs w:val="20"/>
        </w:rPr>
      </w:pPr>
      <w:r w:rsidRPr="008F2B32">
        <w:rPr>
          <w:sz w:val="20"/>
          <w:szCs w:val="20"/>
        </w:rPr>
        <w:t>Administrador da Licitante</w:t>
      </w:r>
    </w:p>
    <w:sectPr w:rsidR="00863311" w:rsidRPr="008F2B32" w:rsidSect="00355693">
      <w:headerReference w:type="default" r:id="rId72"/>
      <w:pgSz w:w="11906" w:h="16838"/>
      <w:pgMar w:top="1985" w:right="424" w:bottom="1702" w:left="1134" w:header="284" w:footer="3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7EDC" w:rsidRDefault="00E67EDC" w:rsidP="00863311">
      <w:pPr>
        <w:spacing w:after="0" w:line="240" w:lineRule="auto"/>
      </w:pPr>
      <w:r>
        <w:separator/>
      </w:r>
    </w:p>
  </w:endnote>
  <w:endnote w:type="continuationSeparator" w:id="1">
    <w:p w:rsidR="00E67EDC" w:rsidRDefault="00E67EDC" w:rsidP="008633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1">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sig w:usb0="00000000" w:usb1="00000000" w:usb2="00000000" w:usb3="00000000" w:csb0="00000000" w:csb1="00000000"/>
  </w:font>
  <w:font w:name="Liberation Serif">
    <w:altName w:val="MS Mincho"/>
    <w:charset w:val="80"/>
    <w:family w:val="roman"/>
    <w:pitch w:val="variable"/>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mbria"/>
    <w:panose1 w:val="00000000000000000000"/>
    <w:charset w:val="00"/>
    <w:family w:val="roman"/>
    <w:notTrueType/>
    <w:pitch w:val="default"/>
    <w:sig w:usb0="00000003" w:usb1="00000000"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EDC" w:rsidRPr="00863311" w:rsidRDefault="00E67EDC" w:rsidP="00863311">
    <w:pPr>
      <w:pStyle w:val="Rodap"/>
    </w:pPr>
    <w:r w:rsidRPr="00863311">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7EDC" w:rsidRDefault="00E67EDC" w:rsidP="00863311">
      <w:pPr>
        <w:spacing w:after="0" w:line="240" w:lineRule="auto"/>
      </w:pPr>
      <w:r>
        <w:separator/>
      </w:r>
    </w:p>
  </w:footnote>
  <w:footnote w:type="continuationSeparator" w:id="1">
    <w:p w:rsidR="00E67EDC" w:rsidRDefault="00E67EDC" w:rsidP="008633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EDC" w:rsidRDefault="00E67EDC" w:rsidP="00863311">
    <w:pPr>
      <w:pStyle w:val="Cabealho"/>
      <w:jc w:val="center"/>
      <w:rPr>
        <w:noProof/>
        <w:lang w:eastAsia="pt-BR"/>
      </w:rPr>
    </w:pPr>
    <w:r w:rsidRPr="008F2B32">
      <w:rPr>
        <w:noProof/>
        <w:lang w:eastAsia="pt-BR"/>
      </w:rPr>
      <w:drawing>
        <wp:inline distT="0" distB="0" distL="0" distR="0">
          <wp:extent cx="2677565" cy="1009650"/>
          <wp:effectExtent l="0" t="0" r="8890" b="0"/>
          <wp:docPr id="3" name="Imagem 2"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121142" name="Imagem 2" descr="Texto"/>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08498" cy="1021314"/>
                  </a:xfrm>
                  <a:prstGeom prst="rect">
                    <a:avLst/>
                  </a:prstGeom>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EDC" w:rsidRDefault="00E67EDC" w:rsidP="00355693">
    <w:pPr>
      <w:pStyle w:val="Cabealho"/>
      <w:tabs>
        <w:tab w:val="clear" w:pos="4252"/>
        <w:tab w:val="clear" w:pos="8504"/>
      </w:tabs>
      <w:jc w:val="center"/>
    </w:pPr>
    <w:r>
      <w:rPr>
        <w:noProof/>
        <w:lang w:eastAsia="pt-BR"/>
      </w:rPr>
      <w:drawing>
        <wp:inline distT="0" distB="0" distL="0" distR="0">
          <wp:extent cx="2677565" cy="1009650"/>
          <wp:effectExtent l="0" t="0" r="8890" b="0"/>
          <wp:docPr id="478121142" name="Imagem 2"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121142" name="Imagem 2" descr="Texto"/>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08498" cy="1021314"/>
                  </a:xfrm>
                  <a:prstGeom prst="rect">
                    <a:avLst/>
                  </a:prstGeom>
                </pic:spPr>
              </pic:pic>
            </a:graphicData>
          </a:graphic>
        </wp:inline>
      </w:drawing>
    </w:r>
    <w:r w:rsidR="001F320D">
      <w:rPr>
        <w:noProof/>
        <w:lang w:eastAsia="pt-BR"/>
      </w:rPr>
      <w:pict>
        <v:shapetype id="_x0000_t202" coordsize="21600,21600" o:spt="202" path="m,l,21600r21600,l21600,xe">
          <v:stroke joinstyle="miter"/>
          <v:path gradientshapeok="t" o:connecttype="rect"/>
        </v:shapetype>
        <v:shape id="Caixa de texto 1" o:spid="_x0000_s1025" type="#_x0000_t202" style="position:absolute;left:0;text-align:left;margin-left:-64.45pt;margin-top:-18.4pt;width:94.55pt;height:853.3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" filled="f" stroked="f" strokeweight=".5pt">
          <v:textbox style="mso-next-textbox:#Caixa de texto 1;mso-fit-shape-to-text:t">
            <w:txbxContent>
              <w:p w:rsidR="00E67EDC" w:rsidRDefault="00E67EDC"/>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4">
    <w:nsid w:val="1156317D"/>
    <w:multiLevelType w:val="multilevel"/>
    <w:tmpl w:val="8CB80D98"/>
    <w:lvl w:ilvl="0">
      <w:start w:val="8"/>
      <w:numFmt w:val="decimal"/>
      <w:lvlText w:val="%1."/>
      <w:lvlJc w:val="left"/>
      <w:pPr>
        <w:ind w:left="495" w:hanging="495"/>
      </w:pPr>
      <w:rPr>
        <w:rFonts w:hint="default"/>
      </w:rPr>
    </w:lvl>
    <w:lvl w:ilvl="1">
      <w:start w:val="5"/>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6">
    <w:nsid w:val="22B77B00"/>
    <w:multiLevelType w:val="multilevel"/>
    <w:tmpl w:val="1694A9D6"/>
    <w:lvl w:ilvl="0">
      <w:start w:val="11"/>
      <w:numFmt w:val="decimal"/>
      <w:lvlText w:val="%1."/>
      <w:lvlJc w:val="left"/>
      <w:pPr>
        <w:ind w:left="540" w:hanging="540"/>
      </w:pPr>
      <w:rPr>
        <w:rFonts w:hint="default"/>
      </w:rPr>
    </w:lvl>
    <w:lvl w:ilvl="1">
      <w:start w:val="3"/>
      <w:numFmt w:val="decimal"/>
      <w:lvlText w:val="%1.%2."/>
      <w:lvlJc w:val="left"/>
      <w:pPr>
        <w:ind w:left="725" w:hanging="72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5" w:hanging="1080"/>
      </w:pPr>
      <w:rPr>
        <w:rFonts w:hint="default"/>
      </w:rPr>
    </w:lvl>
    <w:lvl w:ilvl="4">
      <w:start w:val="1"/>
      <w:numFmt w:val="decimal"/>
      <w:lvlText w:val="%1.%2.%3.%4.%5."/>
      <w:lvlJc w:val="left"/>
      <w:pPr>
        <w:ind w:left="1460" w:hanging="1440"/>
      </w:pPr>
      <w:rPr>
        <w:rFonts w:hint="default"/>
      </w:rPr>
    </w:lvl>
    <w:lvl w:ilvl="5">
      <w:start w:val="1"/>
      <w:numFmt w:val="decimal"/>
      <w:lvlText w:val="%1.%2.%3.%4.%5.%6."/>
      <w:lvlJc w:val="left"/>
      <w:pPr>
        <w:ind w:left="1465" w:hanging="1440"/>
      </w:pPr>
      <w:rPr>
        <w:rFonts w:hint="default"/>
      </w:rPr>
    </w:lvl>
    <w:lvl w:ilvl="6">
      <w:start w:val="1"/>
      <w:numFmt w:val="decimal"/>
      <w:lvlText w:val="%1.%2.%3.%4.%5.%6.%7."/>
      <w:lvlJc w:val="left"/>
      <w:pPr>
        <w:ind w:left="1830" w:hanging="1800"/>
      </w:pPr>
      <w:rPr>
        <w:rFonts w:hint="default"/>
      </w:rPr>
    </w:lvl>
    <w:lvl w:ilvl="7">
      <w:start w:val="1"/>
      <w:numFmt w:val="decimal"/>
      <w:lvlText w:val="%1.%2.%3.%4.%5.%6.%7.%8."/>
      <w:lvlJc w:val="left"/>
      <w:pPr>
        <w:ind w:left="2195" w:hanging="2160"/>
      </w:pPr>
      <w:rPr>
        <w:rFonts w:hint="default"/>
      </w:rPr>
    </w:lvl>
    <w:lvl w:ilvl="8">
      <w:start w:val="1"/>
      <w:numFmt w:val="decimal"/>
      <w:lvlText w:val="%1.%2.%3.%4.%5.%6.%7.%8.%9."/>
      <w:lvlJc w:val="left"/>
      <w:pPr>
        <w:ind w:left="2200" w:hanging="2160"/>
      </w:pPr>
      <w:rPr>
        <w:rFonts w:hint="default"/>
      </w:rPr>
    </w:lvl>
  </w:abstractNum>
  <w:abstractNum w:abstractNumId="7">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1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2">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4">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16">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9">
    <w:nsid w:val="50754C34"/>
    <w:multiLevelType w:val="multilevel"/>
    <w:tmpl w:val="E70AF8D0"/>
    <w:lvl w:ilvl="0">
      <w:start w:val="10"/>
      <w:numFmt w:val="decimal"/>
      <w:lvlText w:val="%1."/>
      <w:lvlJc w:val="left"/>
      <w:pPr>
        <w:ind w:left="612" w:hanging="612"/>
      </w:pPr>
      <w:rPr>
        <w:rFonts w:hint="default"/>
      </w:rPr>
    </w:lvl>
    <w:lvl w:ilvl="1">
      <w:start w:val="1"/>
      <w:numFmt w:val="decimal"/>
      <w:lvlText w:val="%1.%2."/>
      <w:lvlJc w:val="left"/>
      <w:pPr>
        <w:ind w:left="1179" w:hanging="612"/>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1">
    <w:nsid w:val="52640BD8"/>
    <w:multiLevelType w:val="multilevel"/>
    <w:tmpl w:val="25466904"/>
    <w:lvl w:ilvl="0">
      <w:start w:val="8"/>
      <w:numFmt w:val="decimal"/>
      <w:lvlText w:val="%1."/>
      <w:lvlJc w:val="left"/>
      <w:pPr>
        <w:ind w:left="495" w:hanging="495"/>
      </w:pPr>
      <w:rPr>
        <w:rFonts w:hint="default"/>
      </w:rPr>
    </w:lvl>
    <w:lvl w:ilvl="1">
      <w:start w:val="6"/>
      <w:numFmt w:val="decimal"/>
      <w:lvlText w:val="%1.%2."/>
      <w:lvlJc w:val="left"/>
      <w:pPr>
        <w:ind w:left="636" w:hanging="49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2">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3">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4">
    <w:nsid w:val="5A360E45"/>
    <w:multiLevelType w:val="multilevel"/>
    <w:tmpl w:val="43A2027A"/>
    <w:lvl w:ilvl="0">
      <w:start w:val="8"/>
      <w:numFmt w:val="decimal"/>
      <w:lvlText w:val="%1."/>
      <w:lvlJc w:val="left"/>
      <w:pPr>
        <w:ind w:left="585" w:hanging="585"/>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1364" w:hanging="108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440" w:hanging="1440"/>
      </w:pPr>
      <w:rPr>
        <w:rFonts w:eastAsiaTheme="minorEastAsia" w:hint="default"/>
        <w:b w:val="0"/>
      </w:rPr>
    </w:lvl>
    <w:lvl w:ilvl="5">
      <w:start w:val="1"/>
      <w:numFmt w:val="decimal"/>
      <w:lvlText w:val="%1.%2.%3.%4.%5.%6."/>
      <w:lvlJc w:val="left"/>
      <w:pPr>
        <w:ind w:left="1800" w:hanging="1800"/>
      </w:pPr>
      <w:rPr>
        <w:rFonts w:eastAsiaTheme="minorEastAsia" w:hint="default"/>
        <w:b w:val="0"/>
      </w:rPr>
    </w:lvl>
    <w:lvl w:ilvl="6">
      <w:start w:val="1"/>
      <w:numFmt w:val="decimal"/>
      <w:lvlText w:val="%1.%2.%3.%4.%5.%6.%7."/>
      <w:lvlJc w:val="left"/>
      <w:pPr>
        <w:ind w:left="1800" w:hanging="1800"/>
      </w:pPr>
      <w:rPr>
        <w:rFonts w:eastAsiaTheme="minorEastAsia" w:hint="default"/>
        <w:b w:val="0"/>
      </w:rPr>
    </w:lvl>
    <w:lvl w:ilvl="7">
      <w:start w:val="1"/>
      <w:numFmt w:val="decimal"/>
      <w:lvlText w:val="%1.%2.%3.%4.%5.%6.%7.%8."/>
      <w:lvlJc w:val="left"/>
      <w:pPr>
        <w:ind w:left="2160" w:hanging="2160"/>
      </w:pPr>
      <w:rPr>
        <w:rFonts w:eastAsiaTheme="minorEastAsia" w:hint="default"/>
        <w:b w:val="0"/>
      </w:rPr>
    </w:lvl>
    <w:lvl w:ilvl="8">
      <w:start w:val="1"/>
      <w:numFmt w:val="decimal"/>
      <w:lvlText w:val="%1.%2.%3.%4.%5.%6.%7.%8.%9."/>
      <w:lvlJc w:val="left"/>
      <w:pPr>
        <w:ind w:left="2520" w:hanging="2520"/>
      </w:pPr>
      <w:rPr>
        <w:rFonts w:eastAsiaTheme="minorEastAsia" w:hint="default"/>
        <w:b w:val="0"/>
      </w:rPr>
    </w:lvl>
  </w:abstractNum>
  <w:abstractNum w:abstractNumId="25">
    <w:nsid w:val="5C381E15"/>
    <w:multiLevelType w:val="multilevel"/>
    <w:tmpl w:val="97729DE0"/>
    <w:lvl w:ilvl="0">
      <w:start w:val="15"/>
      <w:numFmt w:val="decimal"/>
      <w:lvlText w:val="%1."/>
      <w:lvlJc w:val="left"/>
      <w:pPr>
        <w:ind w:left="744" w:hanging="744"/>
      </w:pPr>
      <w:rPr>
        <w:rFonts w:hint="default"/>
      </w:rPr>
    </w:lvl>
    <w:lvl w:ilvl="1">
      <w:start w:val="1"/>
      <w:numFmt w:val="decimal"/>
      <w:lvlText w:val="%1.%2."/>
      <w:lvlJc w:val="left"/>
      <w:pPr>
        <w:ind w:left="533" w:hanging="744"/>
      </w:pPr>
      <w:rPr>
        <w:rFonts w:hint="default"/>
      </w:rPr>
    </w:lvl>
    <w:lvl w:ilvl="2">
      <w:start w:val="3"/>
      <w:numFmt w:val="decimal"/>
      <w:lvlText w:val="%1.%2.%3."/>
      <w:lvlJc w:val="left"/>
      <w:pPr>
        <w:ind w:left="744" w:hanging="744"/>
      </w:pPr>
      <w:rPr>
        <w:rFonts w:hint="default"/>
      </w:rPr>
    </w:lvl>
    <w:lvl w:ilvl="3">
      <w:start w:val="1"/>
      <w:numFmt w:val="decimal"/>
      <w:lvlText w:val="%1.%2.%3.%4."/>
      <w:lvlJc w:val="left"/>
      <w:pPr>
        <w:ind w:left="447" w:hanging="1080"/>
      </w:pPr>
      <w:rPr>
        <w:rFonts w:hint="default"/>
      </w:rPr>
    </w:lvl>
    <w:lvl w:ilvl="4">
      <w:start w:val="1"/>
      <w:numFmt w:val="lowerLetter"/>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683" w:hanging="2160"/>
      </w:pPr>
      <w:rPr>
        <w:rFonts w:hint="default"/>
      </w:rPr>
    </w:lvl>
    <w:lvl w:ilvl="8">
      <w:start w:val="1"/>
      <w:numFmt w:val="decimal"/>
      <w:lvlText w:val="%1.%2.%3.%4.%5.%6.%7.%8.%9."/>
      <w:lvlJc w:val="left"/>
      <w:pPr>
        <w:ind w:left="472" w:hanging="2160"/>
      </w:pPr>
      <w:rPr>
        <w:rFonts w:hint="default"/>
      </w:rPr>
    </w:lvl>
  </w:abstractNum>
  <w:abstractNum w:abstractNumId="26">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7">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8AB2DAE"/>
    <w:multiLevelType w:val="hybridMultilevel"/>
    <w:tmpl w:val="C68CA3CC"/>
    <w:lvl w:ilvl="0" w:tplc="67EC3162">
      <w:start w:val="1"/>
      <w:numFmt w:val="decimal"/>
      <w:lvlText w:val="%1."/>
      <w:lvlJc w:val="left"/>
      <w:pPr>
        <w:ind w:left="384" w:hanging="270"/>
      </w:pPr>
      <w:rPr>
        <w:rFonts w:ascii="Liberation Serif" w:eastAsia="Liberation Serif" w:hAnsi="Liberation Serif" w:cs="Liberation Serif" w:hint="default"/>
        <w:b/>
        <w:bCs/>
        <w:i w:val="0"/>
        <w:iCs w:val="0"/>
        <w:spacing w:val="0"/>
        <w:w w:val="100"/>
        <w:sz w:val="27"/>
        <w:szCs w:val="27"/>
        <w:lang w:val="pt-PT" w:eastAsia="en-US" w:bidi="ar-SA"/>
      </w:rPr>
    </w:lvl>
    <w:lvl w:ilvl="1" w:tplc="05FABB46">
      <w:numFmt w:val="none"/>
      <w:lvlText w:val=""/>
      <w:lvlJc w:val="left"/>
      <w:pPr>
        <w:tabs>
          <w:tab w:val="num" w:pos="360"/>
        </w:tabs>
      </w:pPr>
    </w:lvl>
    <w:lvl w:ilvl="2" w:tplc="26C2350A">
      <w:numFmt w:val="none"/>
      <w:lvlText w:val=""/>
      <w:lvlJc w:val="left"/>
      <w:pPr>
        <w:tabs>
          <w:tab w:val="num" w:pos="360"/>
        </w:tabs>
      </w:pPr>
    </w:lvl>
    <w:lvl w:ilvl="3" w:tplc="509E5800">
      <w:numFmt w:val="none"/>
      <w:lvlText w:val=""/>
      <w:lvlJc w:val="left"/>
      <w:pPr>
        <w:tabs>
          <w:tab w:val="num" w:pos="360"/>
        </w:tabs>
      </w:pPr>
    </w:lvl>
    <w:lvl w:ilvl="4" w:tplc="8FFA0622">
      <w:numFmt w:val="bullet"/>
      <w:lvlText w:val="•"/>
      <w:lvlJc w:val="left"/>
      <w:pPr>
        <w:ind w:left="600" w:hanging="372"/>
      </w:pPr>
      <w:rPr>
        <w:rFonts w:hint="default"/>
        <w:lang w:val="pt-PT" w:eastAsia="en-US" w:bidi="ar-SA"/>
      </w:rPr>
    </w:lvl>
    <w:lvl w:ilvl="5" w:tplc="9306BF60">
      <w:numFmt w:val="bullet"/>
      <w:lvlText w:val="•"/>
      <w:lvlJc w:val="left"/>
      <w:pPr>
        <w:ind w:left="2124" w:hanging="372"/>
      </w:pPr>
      <w:rPr>
        <w:rFonts w:hint="default"/>
        <w:lang w:val="pt-PT" w:eastAsia="en-US" w:bidi="ar-SA"/>
      </w:rPr>
    </w:lvl>
    <w:lvl w:ilvl="6" w:tplc="3DFE94B4">
      <w:numFmt w:val="bullet"/>
      <w:lvlText w:val="•"/>
      <w:lvlJc w:val="left"/>
      <w:pPr>
        <w:ind w:left="3648" w:hanging="372"/>
      </w:pPr>
      <w:rPr>
        <w:rFonts w:hint="default"/>
        <w:lang w:val="pt-PT" w:eastAsia="en-US" w:bidi="ar-SA"/>
      </w:rPr>
    </w:lvl>
    <w:lvl w:ilvl="7" w:tplc="659ECD42">
      <w:numFmt w:val="bullet"/>
      <w:lvlText w:val="•"/>
      <w:lvlJc w:val="left"/>
      <w:pPr>
        <w:ind w:left="5172" w:hanging="372"/>
      </w:pPr>
      <w:rPr>
        <w:rFonts w:hint="default"/>
        <w:lang w:val="pt-PT" w:eastAsia="en-US" w:bidi="ar-SA"/>
      </w:rPr>
    </w:lvl>
    <w:lvl w:ilvl="8" w:tplc="E91A391E">
      <w:numFmt w:val="bullet"/>
      <w:lvlText w:val="•"/>
      <w:lvlJc w:val="left"/>
      <w:pPr>
        <w:ind w:left="6697" w:hanging="372"/>
      </w:pPr>
      <w:rPr>
        <w:rFonts w:hint="default"/>
        <w:lang w:val="pt-PT" w:eastAsia="en-US" w:bidi="ar-SA"/>
      </w:rPr>
    </w:lvl>
  </w:abstractNum>
  <w:abstractNum w:abstractNumId="30">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3">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abstractNum w:abstractNumId="3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9"/>
  </w:num>
  <w:num w:numId="2">
    <w:abstractNumId w:val="11"/>
  </w:num>
  <w:num w:numId="3">
    <w:abstractNumId w:val="0"/>
  </w:num>
  <w:num w:numId="4">
    <w:abstractNumId w:val="31"/>
  </w:num>
  <w:num w:numId="5">
    <w:abstractNumId w:val="34"/>
  </w:num>
  <w:num w:numId="6">
    <w:abstractNumId w:val="10"/>
  </w:num>
  <w:num w:numId="7">
    <w:abstractNumId w:val="8"/>
  </w:num>
  <w:num w:numId="8">
    <w:abstractNumId w:val="17"/>
  </w:num>
  <w:num w:numId="9">
    <w:abstractNumId w:val="28"/>
  </w:num>
  <w:num w:numId="10">
    <w:abstractNumId w:val="33"/>
  </w:num>
  <w:num w:numId="11">
    <w:abstractNumId w:val="1"/>
  </w:num>
  <w:num w:numId="12">
    <w:abstractNumId w:val="5"/>
  </w:num>
  <w:num w:numId="13">
    <w:abstractNumId w:val="16"/>
  </w:num>
  <w:num w:numId="14">
    <w:abstractNumId w:val="13"/>
  </w:num>
  <w:num w:numId="15">
    <w:abstractNumId w:val="22"/>
  </w:num>
  <w:num w:numId="16">
    <w:abstractNumId w:val="32"/>
  </w:num>
  <w:num w:numId="17">
    <w:abstractNumId w:val="18"/>
  </w:num>
  <w:num w:numId="18">
    <w:abstractNumId w:val="27"/>
  </w:num>
  <w:num w:numId="19">
    <w:abstractNumId w:val="7"/>
  </w:num>
  <w:num w:numId="20">
    <w:abstractNumId w:val="20"/>
  </w:num>
  <w:num w:numId="21">
    <w:abstractNumId w:val="30"/>
  </w:num>
  <w:num w:numId="22">
    <w:abstractNumId w:val="19"/>
  </w:num>
  <w:num w:numId="23">
    <w:abstractNumId w:val="14"/>
  </w:num>
  <w:num w:numId="24">
    <w:abstractNumId w:val="4"/>
  </w:num>
  <w:num w:numId="25">
    <w:abstractNumId w:val="21"/>
  </w:num>
  <w:num w:numId="26">
    <w:abstractNumId w:val="24"/>
  </w:num>
  <w:num w:numId="27">
    <w:abstractNumId w:val="15"/>
  </w:num>
  <w:num w:numId="28">
    <w:abstractNumId w:val="9"/>
  </w:num>
  <w:num w:numId="29">
    <w:abstractNumId w:val="12"/>
  </w:num>
  <w:num w:numId="30">
    <w:abstractNumId w:val="3"/>
  </w:num>
  <w:num w:numId="31">
    <w:abstractNumId w:val="6"/>
  </w:num>
  <w:num w:numId="32">
    <w:abstractNumId w:val="2"/>
  </w:num>
  <w:num w:numId="33">
    <w:abstractNumId w:val="25"/>
  </w:num>
  <w:num w:numId="34">
    <w:abstractNumId w:val="26"/>
  </w:num>
  <w:num w:numId="35">
    <w:abstractNumId w:val="2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2070"/>
    <o:shapelayout v:ext="edit">
      <o:idmap v:ext="edit" data="1"/>
    </o:shapelayout>
  </w:hdrShapeDefaults>
  <w:footnotePr>
    <w:footnote w:id="0"/>
    <w:footnote w:id="1"/>
  </w:footnotePr>
  <w:endnotePr>
    <w:endnote w:id="0"/>
    <w:endnote w:id="1"/>
  </w:endnotePr>
  <w:compat/>
  <w:rsids>
    <w:rsidRoot w:val="00355693"/>
    <w:rsid w:val="00120B18"/>
    <w:rsid w:val="001F320D"/>
    <w:rsid w:val="002810D9"/>
    <w:rsid w:val="00355693"/>
    <w:rsid w:val="00476E35"/>
    <w:rsid w:val="0048127F"/>
    <w:rsid w:val="006172DA"/>
    <w:rsid w:val="006C6E21"/>
    <w:rsid w:val="00725B8A"/>
    <w:rsid w:val="00863311"/>
    <w:rsid w:val="008B5BB0"/>
    <w:rsid w:val="008F2B32"/>
    <w:rsid w:val="00A97AC4"/>
    <w:rsid w:val="00BD2B76"/>
    <w:rsid w:val="00CF7F27"/>
    <w:rsid w:val="00D33745"/>
    <w:rsid w:val="00E67EDC"/>
    <w:rsid w:val="00E952C4"/>
    <w:rsid w:val="00F1279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693"/>
  </w:style>
  <w:style w:type="paragraph" w:styleId="Ttulo1">
    <w:name w:val="heading 1"/>
    <w:basedOn w:val="Normal"/>
    <w:next w:val="Normal"/>
    <w:link w:val="Ttulo1Char"/>
    <w:uiPriority w:val="9"/>
    <w:qFormat/>
    <w:rsid w:val="0035569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nhideWhenUsed/>
    <w:qFormat/>
    <w:rsid w:val="0035569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link w:val="Ttulo3Char"/>
    <w:uiPriority w:val="9"/>
    <w:qFormat/>
    <w:rsid w:val="00355693"/>
    <w:pPr>
      <w:widowControl w:val="0"/>
      <w:autoSpaceDE w:val="0"/>
      <w:autoSpaceDN w:val="0"/>
      <w:spacing w:after="0" w:line="240" w:lineRule="auto"/>
      <w:ind w:left="444"/>
      <w:outlineLvl w:val="2"/>
    </w:pPr>
    <w:rPr>
      <w:rFonts w:ascii="Verdana" w:eastAsia="Verdana" w:hAnsi="Verdana" w:cs="Verdana"/>
      <w:b/>
      <w:bCs/>
      <w:sz w:val="24"/>
      <w:szCs w:val="24"/>
      <w:lang w:eastAsia="pt-BR" w:bidi="pt-BR"/>
    </w:rPr>
  </w:style>
  <w:style w:type="paragraph" w:styleId="Ttulo4">
    <w:name w:val="heading 4"/>
    <w:basedOn w:val="Normal"/>
    <w:next w:val="Normal"/>
    <w:link w:val="Ttulo4Char"/>
    <w:uiPriority w:val="9"/>
    <w:semiHidden/>
    <w:unhideWhenUsed/>
    <w:qFormat/>
    <w:rsid w:val="00355693"/>
    <w:pPr>
      <w:keepNext/>
      <w:overflowPunct w:val="0"/>
      <w:autoSpaceDE w:val="0"/>
      <w:autoSpaceDN w:val="0"/>
      <w:adjustRightInd w:val="0"/>
      <w:spacing w:after="0" w:line="240" w:lineRule="auto"/>
      <w:jc w:val="center"/>
      <w:outlineLvl w:val="3"/>
    </w:pPr>
    <w:rPr>
      <w:rFonts w:ascii="Times New Roman" w:eastAsia="Times New Roman" w:hAnsi="Times New Roman" w:cs="Times New Roman"/>
      <w:b/>
      <w:sz w:val="26"/>
      <w:szCs w:val="20"/>
      <w:lang w:eastAsia="pt-BR"/>
    </w:rPr>
  </w:style>
  <w:style w:type="paragraph" w:styleId="Ttulo5">
    <w:name w:val="heading 5"/>
    <w:basedOn w:val="Normal"/>
    <w:next w:val="Normal"/>
    <w:link w:val="Ttulo5Char"/>
    <w:semiHidden/>
    <w:unhideWhenUsed/>
    <w:qFormat/>
    <w:rsid w:val="00355693"/>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355693"/>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semiHidden/>
    <w:unhideWhenUsed/>
    <w:qFormat/>
    <w:rsid w:val="00355693"/>
    <w:pPr>
      <w:keepNext/>
      <w:overflowPunct w:val="0"/>
      <w:autoSpaceDE w:val="0"/>
      <w:autoSpaceDN w:val="0"/>
      <w:adjustRightInd w:val="0"/>
      <w:spacing w:after="0" w:line="240" w:lineRule="auto"/>
      <w:ind w:right="-232"/>
      <w:jc w:val="both"/>
      <w:outlineLvl w:val="6"/>
    </w:pPr>
    <w:rPr>
      <w:rFonts w:ascii="Times New Roman" w:eastAsia="Times New Roman" w:hAnsi="Times New Roman" w:cs="Times New Roman"/>
      <w:b/>
      <w:sz w:val="26"/>
      <w:szCs w:val="20"/>
      <w:lang w:eastAsia="pt-BR"/>
    </w:rPr>
  </w:style>
  <w:style w:type="paragraph" w:styleId="Ttulo8">
    <w:name w:val="heading 8"/>
    <w:basedOn w:val="Normal"/>
    <w:next w:val="Normal"/>
    <w:link w:val="Ttulo8Char"/>
    <w:semiHidden/>
    <w:unhideWhenUsed/>
    <w:qFormat/>
    <w:rsid w:val="00355693"/>
    <w:pPr>
      <w:keepNext/>
      <w:tabs>
        <w:tab w:val="left" w:pos="5457"/>
      </w:tabs>
      <w:spacing w:after="0" w:line="240" w:lineRule="auto"/>
      <w:outlineLvl w:val="7"/>
    </w:pPr>
    <w:rPr>
      <w:rFonts w:ascii="Times New Roman" w:eastAsia="Times New Roman" w:hAnsi="Times New Roman" w:cs="Times New Roman"/>
      <w:b/>
      <w:bCs/>
      <w:color w:val="000000"/>
      <w:sz w:val="24"/>
      <w:szCs w:val="24"/>
      <w:lang w:eastAsia="pt-BR"/>
    </w:rPr>
  </w:style>
  <w:style w:type="paragraph" w:styleId="Ttulo9">
    <w:name w:val="heading 9"/>
    <w:basedOn w:val="Normal"/>
    <w:next w:val="Normal"/>
    <w:link w:val="Ttulo9Char"/>
    <w:semiHidden/>
    <w:unhideWhenUsed/>
    <w:qFormat/>
    <w:rsid w:val="00355693"/>
    <w:pPr>
      <w:keepNext/>
      <w:overflowPunct w:val="0"/>
      <w:autoSpaceDE w:val="0"/>
      <w:autoSpaceDN w:val="0"/>
      <w:adjustRightInd w:val="0"/>
      <w:spacing w:after="0" w:line="240" w:lineRule="auto"/>
      <w:ind w:right="57"/>
      <w:jc w:val="center"/>
      <w:outlineLvl w:val="8"/>
    </w:pPr>
    <w:rPr>
      <w:rFonts w:ascii="Times New Roman" w:eastAsia="Times New Roman" w:hAnsi="Times New Roman"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355693"/>
    <w:rPr>
      <w:rFonts w:asciiTheme="majorHAnsi" w:eastAsiaTheme="majorEastAsia" w:hAnsiTheme="majorHAnsi" w:cstheme="majorBidi"/>
      <w:color w:val="365F91" w:themeColor="accent1" w:themeShade="BF"/>
      <w:sz w:val="32"/>
      <w:szCs w:val="32"/>
    </w:rPr>
  </w:style>
  <w:style w:type="character" w:customStyle="1" w:styleId="Ttulo2Char">
    <w:name w:val="Título 2 Char"/>
    <w:basedOn w:val="Fontepargpadro"/>
    <w:link w:val="Ttulo2"/>
    <w:rsid w:val="00355693"/>
    <w:rPr>
      <w:rFonts w:asciiTheme="majorHAnsi" w:eastAsiaTheme="majorEastAsia" w:hAnsiTheme="majorHAnsi" w:cstheme="majorBidi"/>
      <w:color w:val="365F91" w:themeColor="accent1" w:themeShade="BF"/>
      <w:sz w:val="26"/>
      <w:szCs w:val="26"/>
    </w:rPr>
  </w:style>
  <w:style w:type="character" w:customStyle="1" w:styleId="Ttulo3Char">
    <w:name w:val="Título 3 Char"/>
    <w:basedOn w:val="Fontepargpadro"/>
    <w:link w:val="Ttulo3"/>
    <w:uiPriority w:val="9"/>
    <w:rsid w:val="00355693"/>
    <w:rPr>
      <w:rFonts w:ascii="Verdana" w:eastAsia="Verdana" w:hAnsi="Verdana" w:cs="Verdana"/>
      <w:b/>
      <w:bCs/>
      <w:sz w:val="24"/>
      <w:szCs w:val="24"/>
      <w:lang w:eastAsia="pt-BR" w:bidi="pt-BR"/>
    </w:rPr>
  </w:style>
  <w:style w:type="character" w:customStyle="1" w:styleId="Ttulo4Char">
    <w:name w:val="Título 4 Char"/>
    <w:basedOn w:val="Fontepargpadro"/>
    <w:link w:val="Ttulo4"/>
    <w:uiPriority w:val="9"/>
    <w:rsid w:val="00355693"/>
    <w:rPr>
      <w:rFonts w:ascii="Times New Roman" w:eastAsia="Times New Roman" w:hAnsi="Times New Roman" w:cs="Times New Roman"/>
      <w:b/>
      <w:sz w:val="26"/>
      <w:szCs w:val="20"/>
      <w:lang w:eastAsia="pt-BR"/>
    </w:rPr>
  </w:style>
  <w:style w:type="character" w:customStyle="1" w:styleId="Ttulo5Char">
    <w:name w:val="Título 5 Char"/>
    <w:basedOn w:val="Fontepargpadro"/>
    <w:link w:val="Ttulo5"/>
    <w:semiHidden/>
    <w:rsid w:val="00355693"/>
    <w:rPr>
      <w:rFonts w:asciiTheme="majorHAnsi" w:eastAsiaTheme="majorEastAsia" w:hAnsiTheme="majorHAnsi" w:cstheme="majorBidi"/>
      <w:color w:val="365F91" w:themeColor="accent1" w:themeShade="BF"/>
    </w:rPr>
  </w:style>
  <w:style w:type="character" w:customStyle="1" w:styleId="Ttulo6Char">
    <w:name w:val="Título 6 Char"/>
    <w:basedOn w:val="Fontepargpadro"/>
    <w:link w:val="Ttulo6"/>
    <w:uiPriority w:val="9"/>
    <w:semiHidden/>
    <w:rsid w:val="00355693"/>
    <w:rPr>
      <w:rFonts w:asciiTheme="majorHAnsi" w:eastAsiaTheme="majorEastAsia" w:hAnsiTheme="majorHAnsi" w:cstheme="majorBidi"/>
      <w:color w:val="243F60" w:themeColor="accent1" w:themeShade="7F"/>
    </w:rPr>
  </w:style>
  <w:style w:type="character" w:customStyle="1" w:styleId="Ttulo7Char">
    <w:name w:val="Título 7 Char"/>
    <w:basedOn w:val="Fontepargpadro"/>
    <w:link w:val="Ttulo7"/>
    <w:semiHidden/>
    <w:rsid w:val="00355693"/>
    <w:rPr>
      <w:rFonts w:ascii="Times New Roman" w:eastAsia="Times New Roman" w:hAnsi="Times New Roman" w:cs="Times New Roman"/>
      <w:b/>
      <w:sz w:val="26"/>
      <w:szCs w:val="20"/>
      <w:lang w:eastAsia="pt-BR"/>
    </w:rPr>
  </w:style>
  <w:style w:type="character" w:customStyle="1" w:styleId="Ttulo8Char">
    <w:name w:val="Título 8 Char"/>
    <w:basedOn w:val="Fontepargpadro"/>
    <w:link w:val="Ttulo8"/>
    <w:semiHidden/>
    <w:rsid w:val="00355693"/>
    <w:rPr>
      <w:rFonts w:ascii="Times New Roman" w:eastAsia="Times New Roman" w:hAnsi="Times New Roman" w:cs="Times New Roman"/>
      <w:b/>
      <w:bCs/>
      <w:color w:val="000000"/>
      <w:sz w:val="24"/>
      <w:szCs w:val="24"/>
      <w:lang w:eastAsia="pt-BR"/>
    </w:rPr>
  </w:style>
  <w:style w:type="character" w:customStyle="1" w:styleId="Ttulo9Char">
    <w:name w:val="Título 9 Char"/>
    <w:basedOn w:val="Fontepargpadro"/>
    <w:link w:val="Ttulo9"/>
    <w:semiHidden/>
    <w:rsid w:val="00355693"/>
    <w:rPr>
      <w:rFonts w:ascii="Times New Roman" w:eastAsia="Times New Roman" w:hAnsi="Times New Roman" w:cs="Times New Roman"/>
      <w:b/>
      <w:sz w:val="24"/>
      <w:szCs w:val="20"/>
      <w:lang w:eastAsia="pt-BR"/>
    </w:rPr>
  </w:style>
  <w:style w:type="paragraph" w:styleId="Cabealho">
    <w:name w:val="header"/>
    <w:aliases w:val=" Char,Char,hd,he"/>
    <w:basedOn w:val="Normal"/>
    <w:link w:val="CabealhoChar"/>
    <w:uiPriority w:val="99"/>
    <w:unhideWhenUsed/>
    <w:rsid w:val="00355693"/>
    <w:pPr>
      <w:tabs>
        <w:tab w:val="center" w:pos="4252"/>
        <w:tab w:val="right" w:pos="8504"/>
      </w:tabs>
      <w:spacing w:after="0" w:line="240" w:lineRule="auto"/>
    </w:pPr>
  </w:style>
  <w:style w:type="character" w:customStyle="1" w:styleId="CabealhoChar">
    <w:name w:val="Cabeçalho Char"/>
    <w:aliases w:val=" Char Char,Char Char,hd Char,he Char"/>
    <w:basedOn w:val="Fontepargpadro"/>
    <w:link w:val="Cabealho"/>
    <w:uiPriority w:val="99"/>
    <w:rsid w:val="00355693"/>
  </w:style>
  <w:style w:type="paragraph" w:styleId="Rodap">
    <w:name w:val="footer"/>
    <w:basedOn w:val="Normal"/>
    <w:link w:val="RodapChar"/>
    <w:uiPriority w:val="99"/>
    <w:unhideWhenUsed/>
    <w:rsid w:val="0035569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55693"/>
  </w:style>
  <w:style w:type="paragraph" w:styleId="NormalWeb">
    <w:name w:val="Normal (Web)"/>
    <w:basedOn w:val="Normal"/>
    <w:uiPriority w:val="99"/>
    <w:unhideWhenUsed/>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3556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355693"/>
    <w:rPr>
      <w:rFonts w:ascii="Tahoma" w:hAnsi="Tahoma" w:cs="Tahoma"/>
      <w:sz w:val="16"/>
      <w:szCs w:val="16"/>
    </w:rPr>
  </w:style>
  <w:style w:type="paragraph" w:styleId="SemEspaamento">
    <w:name w:val="No Spacing"/>
    <w:link w:val="SemEspaamentoChar"/>
    <w:uiPriority w:val="1"/>
    <w:qFormat/>
    <w:rsid w:val="00355693"/>
    <w:pPr>
      <w:spacing w:after="0" w:line="240" w:lineRule="auto"/>
    </w:pPr>
  </w:style>
  <w:style w:type="paragraph" w:styleId="Corpodetexto">
    <w:name w:val="Body Text"/>
    <w:basedOn w:val="Normal"/>
    <w:link w:val="CorpodetextoChar"/>
    <w:uiPriority w:val="99"/>
    <w:qFormat/>
    <w:rsid w:val="00355693"/>
    <w:pPr>
      <w:widowControl w:val="0"/>
      <w:autoSpaceDE w:val="0"/>
      <w:autoSpaceDN w:val="0"/>
      <w:spacing w:after="0" w:line="240" w:lineRule="auto"/>
    </w:pPr>
    <w:rPr>
      <w:rFonts w:ascii="Verdana" w:eastAsia="Verdana" w:hAnsi="Verdana" w:cs="Verdana"/>
      <w:sz w:val="24"/>
      <w:szCs w:val="24"/>
      <w:lang w:eastAsia="pt-BR" w:bidi="pt-BR"/>
    </w:rPr>
  </w:style>
  <w:style w:type="character" w:customStyle="1" w:styleId="CorpodetextoChar">
    <w:name w:val="Corpo de texto Char"/>
    <w:basedOn w:val="Fontepargpadro"/>
    <w:link w:val="Corpodetexto"/>
    <w:uiPriority w:val="99"/>
    <w:qFormat/>
    <w:rsid w:val="00355693"/>
    <w:rPr>
      <w:rFonts w:ascii="Verdana" w:eastAsia="Verdana" w:hAnsi="Verdana" w:cs="Verdana"/>
      <w:sz w:val="24"/>
      <w:szCs w:val="24"/>
      <w:lang w:eastAsia="pt-BR" w:bidi="pt-BR"/>
    </w:rPr>
  </w:style>
  <w:style w:type="character" w:customStyle="1" w:styleId="RecuodecorpodetextoChar">
    <w:name w:val="Recuo de corpo de texto Char"/>
    <w:basedOn w:val="Fontepargpadro"/>
    <w:link w:val="Recuodecorpodetexto"/>
    <w:rsid w:val="00355693"/>
    <w:rPr>
      <w:rFonts w:ascii="Courier New" w:eastAsia="Times New Roman" w:hAnsi="Courier New" w:cs="Courier New"/>
      <w:sz w:val="26"/>
      <w:szCs w:val="20"/>
      <w:lang w:eastAsia="pt-BR"/>
    </w:rPr>
  </w:style>
  <w:style w:type="paragraph" w:styleId="Recuodecorpodetexto">
    <w:name w:val="Body Text Indent"/>
    <w:basedOn w:val="Normal"/>
    <w:link w:val="RecuodecorpodetextoChar"/>
    <w:unhideWhenUsed/>
    <w:rsid w:val="00355693"/>
    <w:pPr>
      <w:spacing w:after="0" w:line="240" w:lineRule="auto"/>
      <w:ind w:firstLine="360"/>
      <w:jc w:val="both"/>
    </w:pPr>
    <w:rPr>
      <w:rFonts w:ascii="Courier New" w:eastAsia="Times New Roman" w:hAnsi="Courier New" w:cs="Courier New"/>
      <w:sz w:val="26"/>
      <w:szCs w:val="20"/>
      <w:lang w:eastAsia="pt-BR"/>
    </w:rPr>
  </w:style>
  <w:style w:type="character" w:customStyle="1" w:styleId="RecuodecorpodetextoChar1">
    <w:name w:val="Recuo de corpo de texto Char1"/>
    <w:basedOn w:val="Fontepargpadro"/>
    <w:link w:val="Recuodecorpodetexto"/>
    <w:uiPriority w:val="99"/>
    <w:semiHidden/>
    <w:rsid w:val="00355693"/>
  </w:style>
  <w:style w:type="character" w:customStyle="1" w:styleId="Corpodetexto2Char">
    <w:name w:val="Corpo de texto 2 Char"/>
    <w:basedOn w:val="Fontepargpadro"/>
    <w:link w:val="Corpodetexto2"/>
    <w:semiHidden/>
    <w:rsid w:val="00355693"/>
    <w:rPr>
      <w:rFonts w:ascii="Times New Roman" w:eastAsia="Times New Roman" w:hAnsi="Times New Roman" w:cs="Times New Roman"/>
      <w:color w:val="FF0000"/>
      <w:sz w:val="24"/>
      <w:szCs w:val="20"/>
      <w:lang w:eastAsia="pt-BR"/>
    </w:rPr>
  </w:style>
  <w:style w:type="paragraph" w:styleId="Corpodetexto2">
    <w:name w:val="Body Text 2"/>
    <w:basedOn w:val="Normal"/>
    <w:link w:val="Corpodetexto2Char"/>
    <w:semiHidden/>
    <w:unhideWhenUsed/>
    <w:rsid w:val="00355693"/>
    <w:pPr>
      <w:overflowPunct w:val="0"/>
      <w:autoSpaceDE w:val="0"/>
      <w:autoSpaceDN w:val="0"/>
      <w:adjustRightInd w:val="0"/>
      <w:spacing w:after="0" w:line="240" w:lineRule="auto"/>
    </w:pPr>
    <w:rPr>
      <w:rFonts w:ascii="Times New Roman" w:eastAsia="Times New Roman" w:hAnsi="Times New Roman" w:cs="Times New Roman"/>
      <w:color w:val="FF0000"/>
      <w:sz w:val="24"/>
      <w:szCs w:val="20"/>
      <w:lang w:eastAsia="pt-BR"/>
    </w:rPr>
  </w:style>
  <w:style w:type="character" w:customStyle="1" w:styleId="Corpodetexto2Char1">
    <w:name w:val="Corpo de texto 2 Char1"/>
    <w:basedOn w:val="Fontepargpadro"/>
    <w:link w:val="Corpodetexto2"/>
    <w:uiPriority w:val="99"/>
    <w:semiHidden/>
    <w:rsid w:val="00355693"/>
  </w:style>
  <w:style w:type="character" w:customStyle="1" w:styleId="Corpodetexto3Char">
    <w:name w:val="Corpo de texto 3 Char"/>
    <w:basedOn w:val="Fontepargpadro"/>
    <w:link w:val="Corpodetexto3"/>
    <w:semiHidden/>
    <w:rsid w:val="00355693"/>
    <w:rPr>
      <w:rFonts w:ascii="Times New Roman" w:eastAsia="Times New Roman" w:hAnsi="Times New Roman" w:cs="Times New Roman"/>
      <w:bCs/>
      <w:color w:val="000080"/>
      <w:sz w:val="24"/>
      <w:szCs w:val="24"/>
      <w:lang w:eastAsia="pt-BR"/>
    </w:rPr>
  </w:style>
  <w:style w:type="paragraph" w:styleId="Corpodetexto3">
    <w:name w:val="Body Text 3"/>
    <w:basedOn w:val="Normal"/>
    <w:link w:val="Corpodetexto3Char"/>
    <w:semiHidden/>
    <w:unhideWhenUsed/>
    <w:rsid w:val="00355693"/>
    <w:pPr>
      <w:spacing w:after="0" w:line="240" w:lineRule="auto"/>
      <w:jc w:val="both"/>
    </w:pPr>
    <w:rPr>
      <w:rFonts w:ascii="Times New Roman" w:eastAsia="Times New Roman" w:hAnsi="Times New Roman" w:cs="Times New Roman"/>
      <w:bCs/>
      <w:color w:val="000080"/>
      <w:sz w:val="24"/>
      <w:szCs w:val="24"/>
      <w:lang w:eastAsia="pt-BR"/>
    </w:rPr>
  </w:style>
  <w:style w:type="character" w:customStyle="1" w:styleId="Corpodetexto3Char1">
    <w:name w:val="Corpo de texto 3 Char1"/>
    <w:basedOn w:val="Fontepargpadro"/>
    <w:link w:val="Corpodetexto3"/>
    <w:uiPriority w:val="99"/>
    <w:semiHidden/>
    <w:rsid w:val="00355693"/>
    <w:rPr>
      <w:sz w:val="16"/>
      <w:szCs w:val="16"/>
    </w:rPr>
  </w:style>
  <w:style w:type="paragraph" w:styleId="Recuodecorpodetexto2">
    <w:name w:val="Body Text Indent 2"/>
    <w:basedOn w:val="Normal"/>
    <w:link w:val="Recuodecorpodetexto2Char"/>
    <w:semiHidden/>
    <w:unhideWhenUsed/>
    <w:rsid w:val="00355693"/>
    <w:pPr>
      <w:spacing w:after="0" w:line="240" w:lineRule="auto"/>
      <w:ind w:right="57" w:firstLine="2835"/>
      <w:jc w:val="both"/>
    </w:pPr>
    <w:rPr>
      <w:rFonts w:ascii="Times New Roman" w:eastAsia="Times New Roman" w:hAnsi="Times New Roman" w:cs="Times New Roman"/>
      <w:color w:val="000080"/>
      <w:sz w:val="24"/>
      <w:szCs w:val="24"/>
      <w:lang w:eastAsia="pt-BR"/>
    </w:rPr>
  </w:style>
  <w:style w:type="character" w:customStyle="1" w:styleId="Recuodecorpodetexto2Char">
    <w:name w:val="Recuo de corpo de texto 2 Char"/>
    <w:basedOn w:val="Fontepargpadro"/>
    <w:link w:val="Recuodecorpodetexto2"/>
    <w:semiHidden/>
    <w:rsid w:val="00355693"/>
    <w:rPr>
      <w:rFonts w:ascii="Times New Roman" w:eastAsia="Times New Roman" w:hAnsi="Times New Roman" w:cs="Times New Roman"/>
      <w:color w:val="000080"/>
      <w:sz w:val="24"/>
      <w:szCs w:val="24"/>
      <w:lang w:eastAsia="pt-BR"/>
    </w:rPr>
  </w:style>
  <w:style w:type="character" w:customStyle="1" w:styleId="Recuodecorpodetexto3Char">
    <w:name w:val="Recuo de corpo de texto 3 Char"/>
    <w:basedOn w:val="Fontepargpadro"/>
    <w:link w:val="Recuodecorpodetexto3"/>
    <w:uiPriority w:val="99"/>
    <w:rsid w:val="00355693"/>
    <w:rPr>
      <w:rFonts w:ascii="Times New Roman" w:eastAsia="Times New Roman" w:hAnsi="Times New Roman" w:cs="Times New Roman"/>
      <w:color w:val="000080"/>
      <w:sz w:val="24"/>
      <w:szCs w:val="24"/>
      <w:lang w:eastAsia="pt-BR"/>
    </w:rPr>
  </w:style>
  <w:style w:type="paragraph" w:styleId="Recuodecorpodetexto3">
    <w:name w:val="Body Text Indent 3"/>
    <w:basedOn w:val="Normal"/>
    <w:link w:val="Recuodecorpodetexto3Char"/>
    <w:uiPriority w:val="99"/>
    <w:unhideWhenUsed/>
    <w:rsid w:val="00355693"/>
    <w:pPr>
      <w:spacing w:after="0" w:line="240" w:lineRule="auto"/>
      <w:ind w:right="-232" w:firstLine="1134"/>
      <w:jc w:val="both"/>
    </w:pPr>
    <w:rPr>
      <w:rFonts w:ascii="Times New Roman" w:eastAsia="Times New Roman" w:hAnsi="Times New Roman" w:cs="Times New Roman"/>
      <w:color w:val="000080"/>
      <w:sz w:val="24"/>
      <w:szCs w:val="24"/>
      <w:lang w:eastAsia="pt-BR"/>
    </w:rPr>
  </w:style>
  <w:style w:type="character" w:customStyle="1" w:styleId="Recuodecorpodetexto3Char1">
    <w:name w:val="Recuo de corpo de texto 3 Char1"/>
    <w:basedOn w:val="Fontepargpadro"/>
    <w:link w:val="Recuodecorpodetexto3"/>
    <w:uiPriority w:val="99"/>
    <w:semiHidden/>
    <w:rsid w:val="00355693"/>
    <w:rPr>
      <w:sz w:val="16"/>
      <w:szCs w:val="16"/>
    </w:rPr>
  </w:style>
  <w:style w:type="paragraph" w:styleId="PargrafodaLista">
    <w:name w:val="List Paragraph"/>
    <w:aliases w:val="Tabela,Parágrafo da Lista1,Parágrafo da Lista11,Subtítulo Projeto Básico,Parágrafo da Lista111,List Paragraph1,Segundo,Lista Itens,List Paragraph"/>
    <w:basedOn w:val="Normal"/>
    <w:link w:val="PargrafodaListaChar"/>
    <w:uiPriority w:val="34"/>
    <w:qFormat/>
    <w:rsid w:val="00355693"/>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Corpodetexto21">
    <w:name w:val="Corpo de texto 21"/>
    <w:basedOn w:val="Normal"/>
    <w:rsid w:val="00355693"/>
    <w:pPr>
      <w:tabs>
        <w:tab w:val="left" w:pos="5457"/>
        <w:tab w:val="left" w:pos="8859"/>
      </w:tabs>
      <w:overflowPunct w:val="0"/>
      <w:autoSpaceDE w:val="0"/>
      <w:autoSpaceDN w:val="0"/>
      <w:adjustRightInd w:val="0"/>
      <w:spacing w:after="60" w:line="240" w:lineRule="atLeast"/>
      <w:ind w:right="57"/>
      <w:jc w:val="both"/>
    </w:pPr>
    <w:rPr>
      <w:rFonts w:ascii="Times New Roman" w:eastAsia="Times New Roman" w:hAnsi="Times New Roman" w:cs="Times New Roman"/>
      <w:sz w:val="26"/>
      <w:szCs w:val="20"/>
      <w:lang w:eastAsia="pt-BR"/>
    </w:rPr>
  </w:style>
  <w:style w:type="paragraph" w:customStyle="1" w:styleId="Recuodecorpodetexto21">
    <w:name w:val="Recuo de corpo de texto 21"/>
    <w:basedOn w:val="Normal"/>
    <w:rsid w:val="00355693"/>
    <w:pPr>
      <w:overflowPunct w:val="0"/>
      <w:autoSpaceDE w:val="0"/>
      <w:autoSpaceDN w:val="0"/>
      <w:adjustRightInd w:val="0"/>
      <w:spacing w:after="0" w:line="240" w:lineRule="auto"/>
      <w:ind w:firstLine="1701"/>
      <w:jc w:val="both"/>
    </w:pPr>
    <w:rPr>
      <w:rFonts w:ascii="Times New Roman" w:eastAsia="Times New Roman" w:hAnsi="Times New Roman" w:cs="Times New Roman"/>
      <w:sz w:val="25"/>
      <w:szCs w:val="20"/>
      <w:lang w:eastAsia="pt-BR"/>
    </w:rPr>
  </w:style>
  <w:style w:type="paragraph" w:customStyle="1" w:styleId="western">
    <w:name w:val="western"/>
    <w:basedOn w:val="Normal"/>
    <w:qFormat/>
    <w:rsid w:val="00355693"/>
    <w:pPr>
      <w:spacing w:before="100" w:beforeAutospacing="1" w:after="119" w:line="240" w:lineRule="auto"/>
    </w:pPr>
    <w:rPr>
      <w:rFonts w:ascii="Times New Roman" w:eastAsia="Times New Roman" w:hAnsi="Times New Roman" w:cs="Times New Roman"/>
      <w:sz w:val="24"/>
      <w:szCs w:val="24"/>
      <w:lang w:eastAsia="pt-BR"/>
    </w:rPr>
  </w:style>
  <w:style w:type="paragraph" w:customStyle="1" w:styleId="Default">
    <w:name w:val="Default"/>
    <w:uiPriority w:val="99"/>
    <w:rsid w:val="00355693"/>
    <w:pPr>
      <w:autoSpaceDE w:val="0"/>
      <w:autoSpaceDN w:val="0"/>
      <w:adjustRightInd w:val="0"/>
      <w:spacing w:after="0" w:line="240" w:lineRule="auto"/>
    </w:pPr>
    <w:rPr>
      <w:rFonts w:ascii="Arial" w:eastAsia="Calibri" w:hAnsi="Arial" w:cs="Arial"/>
      <w:color w:val="000000"/>
      <w:sz w:val="24"/>
      <w:szCs w:val="24"/>
    </w:rPr>
  </w:style>
  <w:style w:type="table" w:styleId="Tabelacomgrade">
    <w:name w:val="Table Grid"/>
    <w:basedOn w:val="Tabelanormal"/>
    <w:uiPriority w:val="39"/>
    <w:rsid w:val="00355693"/>
    <w:pPr>
      <w:spacing w:after="0" w:line="240" w:lineRule="auto"/>
    </w:pPr>
    <w:rPr>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355693"/>
    <w:rPr>
      <w:color w:val="0000FF" w:themeColor="hyperlink"/>
      <w:u w:val="single"/>
    </w:rPr>
  </w:style>
  <w:style w:type="table" w:customStyle="1" w:styleId="TableNormal">
    <w:name w:val="Table Normal"/>
    <w:uiPriority w:val="2"/>
    <w:semiHidden/>
    <w:unhideWhenUsed/>
    <w:qFormat/>
    <w:rsid w:val="003556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1">
    <w:name w:val="Heading 1"/>
    <w:basedOn w:val="Normal"/>
    <w:uiPriority w:val="1"/>
    <w:qFormat/>
    <w:rsid w:val="00355693"/>
    <w:pPr>
      <w:widowControl w:val="0"/>
      <w:autoSpaceDE w:val="0"/>
      <w:autoSpaceDN w:val="0"/>
      <w:spacing w:after="0" w:line="240" w:lineRule="auto"/>
      <w:ind w:left="384" w:hanging="270"/>
      <w:jc w:val="both"/>
      <w:outlineLvl w:val="1"/>
    </w:pPr>
    <w:rPr>
      <w:rFonts w:ascii="Liberation Serif" w:eastAsia="Liberation Serif" w:hAnsi="Liberation Serif" w:cs="Liberation Serif"/>
      <w:b/>
      <w:bCs/>
      <w:sz w:val="27"/>
      <w:szCs w:val="27"/>
      <w:lang w:val="pt-PT"/>
    </w:rPr>
  </w:style>
  <w:style w:type="paragraph" w:customStyle="1" w:styleId="Heading2">
    <w:name w:val="Heading 2"/>
    <w:basedOn w:val="Normal"/>
    <w:uiPriority w:val="1"/>
    <w:qFormat/>
    <w:rsid w:val="00355693"/>
    <w:pPr>
      <w:widowControl w:val="0"/>
      <w:autoSpaceDE w:val="0"/>
      <w:autoSpaceDN w:val="0"/>
      <w:spacing w:after="0" w:line="240" w:lineRule="auto"/>
      <w:ind w:right="116"/>
      <w:jc w:val="center"/>
      <w:outlineLvl w:val="2"/>
    </w:pPr>
    <w:rPr>
      <w:rFonts w:ascii="Liberation Serif" w:eastAsia="Liberation Serif" w:hAnsi="Liberation Serif" w:cs="Liberation Serif"/>
      <w:b/>
      <w:bCs/>
      <w:sz w:val="21"/>
      <w:szCs w:val="21"/>
      <w:lang w:val="pt-PT"/>
    </w:rPr>
  </w:style>
  <w:style w:type="paragraph" w:customStyle="1" w:styleId="Heading3">
    <w:name w:val="Heading 3"/>
    <w:basedOn w:val="Normal"/>
    <w:uiPriority w:val="1"/>
    <w:qFormat/>
    <w:rsid w:val="00355693"/>
    <w:pPr>
      <w:widowControl w:val="0"/>
      <w:autoSpaceDE w:val="0"/>
      <w:autoSpaceDN w:val="0"/>
      <w:spacing w:before="206" w:after="0" w:line="240" w:lineRule="auto"/>
      <w:ind w:left="114"/>
      <w:outlineLvl w:val="3"/>
    </w:pPr>
    <w:rPr>
      <w:rFonts w:ascii="Liberation Serif" w:eastAsia="Liberation Serif" w:hAnsi="Liberation Serif" w:cs="Liberation Serif"/>
      <w:b/>
      <w:bCs/>
      <w:sz w:val="18"/>
      <w:szCs w:val="18"/>
      <w:lang w:val="pt-PT"/>
    </w:rPr>
  </w:style>
  <w:style w:type="paragraph" w:styleId="Ttulo">
    <w:name w:val="Title"/>
    <w:basedOn w:val="Normal"/>
    <w:link w:val="TtuloChar"/>
    <w:qFormat/>
    <w:rsid w:val="00355693"/>
    <w:pPr>
      <w:widowControl w:val="0"/>
      <w:autoSpaceDE w:val="0"/>
      <w:autoSpaceDN w:val="0"/>
      <w:spacing w:before="220" w:after="0" w:line="240" w:lineRule="auto"/>
      <w:ind w:left="5" w:right="119"/>
      <w:jc w:val="center"/>
    </w:pPr>
    <w:rPr>
      <w:rFonts w:ascii="Liberation Serif" w:eastAsia="Liberation Serif" w:hAnsi="Liberation Serif" w:cs="Liberation Serif"/>
      <w:b/>
      <w:bCs/>
      <w:sz w:val="36"/>
      <w:szCs w:val="36"/>
      <w:lang w:val="pt-PT"/>
    </w:rPr>
  </w:style>
  <w:style w:type="character" w:customStyle="1" w:styleId="TtuloChar">
    <w:name w:val="Título Char"/>
    <w:basedOn w:val="Fontepargpadro"/>
    <w:link w:val="Ttulo"/>
    <w:rsid w:val="00355693"/>
    <w:rPr>
      <w:rFonts w:ascii="Liberation Serif" w:eastAsia="Liberation Serif" w:hAnsi="Liberation Serif" w:cs="Liberation Serif"/>
      <w:b/>
      <w:bCs/>
      <w:sz w:val="36"/>
      <w:szCs w:val="36"/>
      <w:lang w:val="pt-PT"/>
    </w:rPr>
  </w:style>
  <w:style w:type="paragraph" w:customStyle="1" w:styleId="TableParagraph">
    <w:name w:val="Table Paragraph"/>
    <w:basedOn w:val="Normal"/>
    <w:uiPriority w:val="1"/>
    <w:qFormat/>
    <w:rsid w:val="00355693"/>
    <w:pPr>
      <w:widowControl w:val="0"/>
      <w:autoSpaceDE w:val="0"/>
      <w:autoSpaceDN w:val="0"/>
      <w:spacing w:after="0" w:line="240" w:lineRule="auto"/>
    </w:pPr>
    <w:rPr>
      <w:rFonts w:ascii="Arial" w:eastAsia="Arial" w:hAnsi="Arial" w:cs="Arial"/>
      <w:lang w:val="pt-PT"/>
    </w:rPr>
  </w:style>
  <w:style w:type="character" w:styleId="Forte">
    <w:name w:val="Strong"/>
    <w:basedOn w:val="Fontepargpadro"/>
    <w:uiPriority w:val="22"/>
    <w:qFormat/>
    <w:rsid w:val="00355693"/>
    <w:rPr>
      <w:b/>
      <w:bCs/>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
    <w:link w:val="PargrafodaLista"/>
    <w:uiPriority w:val="34"/>
    <w:qFormat/>
    <w:rsid w:val="00355693"/>
    <w:rPr>
      <w:rFonts w:ascii="Times New Roman" w:eastAsia="Times New Roman" w:hAnsi="Times New Roman" w:cs="Times New Roman"/>
      <w:sz w:val="20"/>
      <w:szCs w:val="20"/>
      <w:lang w:eastAsia="pt-BR"/>
    </w:rPr>
  </w:style>
  <w:style w:type="character" w:customStyle="1" w:styleId="SemEspaamentoChar">
    <w:name w:val="Sem Espaçamento Char"/>
    <w:link w:val="SemEspaamento"/>
    <w:uiPriority w:val="1"/>
    <w:rsid w:val="00355693"/>
  </w:style>
  <w:style w:type="character" w:customStyle="1" w:styleId="yiv0131775854gmail-apple-converted-space">
    <w:name w:val="yiv0131775854gmail-apple-converted-space"/>
    <w:rsid w:val="00355693"/>
  </w:style>
  <w:style w:type="paragraph" w:customStyle="1" w:styleId="Standard">
    <w:name w:val="Standard"/>
    <w:uiPriority w:val="99"/>
    <w:rsid w:val="00355693"/>
    <w:pPr>
      <w:suppressAutoHyphens/>
      <w:spacing w:after="0" w:line="240" w:lineRule="auto"/>
    </w:pPr>
    <w:rPr>
      <w:rFonts w:ascii="Times New Roman" w:eastAsia="Arial" w:hAnsi="Times New Roman" w:cs="Times New Roman"/>
      <w:kern w:val="2"/>
      <w:sz w:val="24"/>
      <w:szCs w:val="24"/>
      <w:lang w:eastAsia="ar-SA"/>
    </w:rPr>
  </w:style>
  <w:style w:type="paragraph" w:customStyle="1" w:styleId="sh-dsdesc">
    <w:name w:val="sh-ds__desc"/>
    <w:basedOn w:val="Normal"/>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h-dsfull-txt">
    <w:name w:val="sh-ds__full-txt"/>
    <w:basedOn w:val="Fontepargpadro"/>
    <w:rsid w:val="00355693"/>
  </w:style>
  <w:style w:type="paragraph" w:customStyle="1" w:styleId="Nivel01">
    <w:name w:val="Nivel 01"/>
    <w:basedOn w:val="Ttulo1"/>
    <w:next w:val="Normal"/>
    <w:link w:val="Nivel01Char"/>
    <w:autoRedefine/>
    <w:qFormat/>
    <w:rsid w:val="00355693"/>
    <w:pPr>
      <w:tabs>
        <w:tab w:val="left" w:pos="567"/>
      </w:tabs>
      <w:spacing w:beforeLines="120" w:afterLines="120" w:line="312" w:lineRule="auto"/>
      <w:ind w:left="360" w:hanging="360"/>
      <w:jc w:val="both"/>
    </w:pPr>
    <w:rPr>
      <w:rFonts w:ascii="Arial" w:hAnsi="Arial" w:cs="Arial"/>
      <w:b/>
      <w:bCs/>
      <w:color w:val="auto"/>
      <w:sz w:val="20"/>
      <w:szCs w:val="20"/>
      <w:lang w:eastAsia="pt-BR"/>
    </w:rPr>
  </w:style>
  <w:style w:type="paragraph" w:customStyle="1" w:styleId="Nivel2">
    <w:name w:val="Nivel 2"/>
    <w:basedOn w:val="Normal"/>
    <w:link w:val="Nivel2Char"/>
    <w:qFormat/>
    <w:rsid w:val="00355693"/>
    <w:pPr>
      <w:spacing w:before="120" w:after="120"/>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355693"/>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55693"/>
    <w:pPr>
      <w:spacing w:before="120" w:after="120"/>
      <w:ind w:left="284"/>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55693"/>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355693"/>
    <w:pPr>
      <w:numPr>
        <w:ilvl w:val="3"/>
      </w:numPr>
      <w:ind w:left="567"/>
    </w:pPr>
    <w:rPr>
      <w:color w:val="auto"/>
    </w:rPr>
  </w:style>
  <w:style w:type="character" w:customStyle="1" w:styleId="Nivel4Char">
    <w:name w:val="Nivel 4 Char"/>
    <w:basedOn w:val="Fontepargpadro"/>
    <w:link w:val="Nivel4"/>
    <w:rsid w:val="00355693"/>
    <w:rPr>
      <w:rFonts w:ascii="Arial" w:eastAsiaTheme="minorEastAsia" w:hAnsi="Arial" w:cs="Arial"/>
      <w:sz w:val="20"/>
      <w:szCs w:val="20"/>
      <w:lang w:eastAsia="pt-BR"/>
    </w:rPr>
  </w:style>
  <w:style w:type="paragraph" w:customStyle="1" w:styleId="Nivel5">
    <w:name w:val="Nivel 5"/>
    <w:basedOn w:val="Nivel4"/>
    <w:qFormat/>
    <w:rsid w:val="00355693"/>
    <w:pPr>
      <w:numPr>
        <w:ilvl w:val="4"/>
      </w:numPr>
      <w:ind w:left="851"/>
    </w:pPr>
  </w:style>
  <w:style w:type="paragraph" w:customStyle="1" w:styleId="Nvel3-R">
    <w:name w:val="Nível 3-R"/>
    <w:basedOn w:val="Nivel3"/>
    <w:link w:val="Nvel3-RChar"/>
    <w:qFormat/>
    <w:rsid w:val="00355693"/>
    <w:pPr>
      <w:spacing w:line="240" w:lineRule="auto"/>
    </w:pPr>
    <w:rPr>
      <w:i/>
      <w:iCs/>
      <w:color w:val="FF0000"/>
    </w:rPr>
  </w:style>
  <w:style w:type="character" w:customStyle="1" w:styleId="Nvel3-RChar">
    <w:name w:val="Nível 3-R Char"/>
    <w:basedOn w:val="Nivel3Char"/>
    <w:link w:val="Nvel3-R"/>
    <w:rsid w:val="00355693"/>
    <w:rPr>
      <w:i/>
      <w:iCs/>
      <w:color w:val="FF0000"/>
    </w:rPr>
  </w:style>
  <w:style w:type="table" w:customStyle="1" w:styleId="TableNormal1">
    <w:name w:val="Table Normal1"/>
    <w:uiPriority w:val="2"/>
    <w:semiHidden/>
    <w:unhideWhenUsed/>
    <w:qFormat/>
    <w:rsid w:val="0035569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vel2-Red">
    <w:name w:val="Nível 2 -Red"/>
    <w:basedOn w:val="Nivel2"/>
    <w:link w:val="Nvel2-RedChar"/>
    <w:qFormat/>
    <w:rsid w:val="00355693"/>
  </w:style>
  <w:style w:type="character" w:customStyle="1" w:styleId="Nvel2-RedChar">
    <w:name w:val="Nível 2 -Red Char"/>
    <w:basedOn w:val="Fontepargpadro"/>
    <w:link w:val="Nvel2-Red"/>
    <w:rsid w:val="00355693"/>
    <w:rPr>
      <w:rFonts w:ascii="Arial" w:eastAsiaTheme="minorEastAsia" w:hAnsi="Arial" w:cs="Arial"/>
      <w:color w:val="000000"/>
      <w:sz w:val="20"/>
      <w:szCs w:val="20"/>
      <w:lang w:eastAsia="pt-BR"/>
    </w:rPr>
  </w:style>
  <w:style w:type="paragraph" w:customStyle="1" w:styleId="Nvel1-SemNum">
    <w:name w:val="Nível 1-Sem Num"/>
    <w:basedOn w:val="Nivel01"/>
    <w:link w:val="Nvel1-SemNumChar"/>
    <w:qFormat/>
    <w:rsid w:val="00355693"/>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355693"/>
    <w:rPr>
      <w:rFonts w:ascii="Arial" w:eastAsiaTheme="majorEastAsia" w:hAnsi="Arial" w:cs="Arial"/>
      <w:b/>
      <w:bCs/>
      <w:color w:val="FF0000"/>
      <w:sz w:val="20"/>
      <w:szCs w:val="20"/>
      <w:lang w:eastAsia="pt-BR"/>
    </w:rPr>
  </w:style>
  <w:style w:type="paragraph" w:customStyle="1" w:styleId="Nvel4-R">
    <w:name w:val="Nível 4-R"/>
    <w:basedOn w:val="Nivel4"/>
    <w:link w:val="Nvel4-RChar"/>
    <w:qFormat/>
    <w:rsid w:val="00355693"/>
    <w:pPr>
      <w:numPr>
        <w:ilvl w:val="0"/>
      </w:numPr>
      <w:ind w:left="2491" w:hanging="360"/>
    </w:pPr>
    <w:rPr>
      <w:i/>
      <w:iCs/>
      <w:color w:val="FF0000"/>
    </w:rPr>
  </w:style>
  <w:style w:type="paragraph" w:customStyle="1" w:styleId="Heading21">
    <w:name w:val="Heading 21"/>
    <w:basedOn w:val="Normal"/>
    <w:uiPriority w:val="1"/>
    <w:qFormat/>
    <w:rsid w:val="00355693"/>
    <w:pPr>
      <w:spacing w:after="0" w:line="240" w:lineRule="auto"/>
      <w:ind w:left="670"/>
      <w:outlineLvl w:val="2"/>
    </w:pPr>
    <w:rPr>
      <w:rFonts w:ascii="Times New Roman" w:eastAsia="Times New Roman" w:hAnsi="Times New Roman" w:cs="Times New Roman"/>
      <w:b/>
      <w:bCs/>
      <w:color w:val="00000A"/>
      <w:sz w:val="28"/>
      <w:szCs w:val="28"/>
      <w:lang w:eastAsia="pt-BR" w:bidi="pt-BR"/>
    </w:rPr>
  </w:style>
  <w:style w:type="character" w:customStyle="1" w:styleId="Nivel01Char">
    <w:name w:val="Nivel 01 Char"/>
    <w:basedOn w:val="Fontepargpadro"/>
    <w:link w:val="Nivel01"/>
    <w:rsid w:val="00355693"/>
    <w:rPr>
      <w:rFonts w:ascii="Arial" w:eastAsiaTheme="majorEastAsia" w:hAnsi="Arial" w:cs="Arial"/>
      <w:b/>
      <w:bCs/>
      <w:sz w:val="20"/>
      <w:szCs w:val="20"/>
      <w:lang w:eastAsia="pt-BR"/>
    </w:rPr>
  </w:style>
  <w:style w:type="character" w:customStyle="1" w:styleId="normaltextrun">
    <w:name w:val="normaltextrun"/>
    <w:basedOn w:val="Fontepargpadro"/>
    <w:rsid w:val="00355693"/>
  </w:style>
  <w:style w:type="character" w:customStyle="1" w:styleId="findhit">
    <w:name w:val="findhit"/>
    <w:basedOn w:val="Fontepargpadro"/>
    <w:rsid w:val="00355693"/>
  </w:style>
  <w:style w:type="paragraph" w:customStyle="1" w:styleId="Nvel1-SemNumPreto">
    <w:name w:val="Nível 1-Sem Num Preto"/>
    <w:basedOn w:val="Nvel1-SemNum"/>
    <w:link w:val="Nvel1-SemNumPretoChar"/>
    <w:qFormat/>
    <w:rsid w:val="00355693"/>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355693"/>
    <w:rPr>
      <w:lang w:eastAsia="zh-CN" w:bidi="hi-IN"/>
    </w:rPr>
  </w:style>
  <w:style w:type="character" w:styleId="Refdecomentrio">
    <w:name w:val="annotation reference"/>
    <w:basedOn w:val="Fontepargpadro"/>
    <w:unhideWhenUsed/>
    <w:rsid w:val="00355693"/>
    <w:rPr>
      <w:sz w:val="16"/>
      <w:szCs w:val="16"/>
    </w:rPr>
  </w:style>
  <w:style w:type="paragraph" w:styleId="Textodecomentrio">
    <w:name w:val="annotation text"/>
    <w:basedOn w:val="Normal"/>
    <w:link w:val="TextodecomentrioChar"/>
    <w:uiPriority w:val="99"/>
    <w:unhideWhenUsed/>
    <w:rsid w:val="00355693"/>
    <w:pPr>
      <w:widowControl w:val="0"/>
      <w:autoSpaceDE w:val="0"/>
      <w:autoSpaceDN w:val="0"/>
      <w:spacing w:after="0" w:line="240" w:lineRule="auto"/>
    </w:pPr>
    <w:rPr>
      <w:rFonts w:ascii="Verdana" w:eastAsia="Verdana" w:hAnsi="Verdana" w:cs="Verdana"/>
      <w:sz w:val="20"/>
      <w:szCs w:val="20"/>
      <w:lang w:val="pt-PT"/>
    </w:rPr>
  </w:style>
  <w:style w:type="character" w:customStyle="1" w:styleId="TextodecomentrioChar">
    <w:name w:val="Texto de comentário Char"/>
    <w:basedOn w:val="Fontepargpadro"/>
    <w:link w:val="Textodecomentrio"/>
    <w:uiPriority w:val="99"/>
    <w:qFormat/>
    <w:rsid w:val="00355693"/>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355693"/>
    <w:rPr>
      <w:b/>
      <w:bCs/>
    </w:rPr>
  </w:style>
  <w:style w:type="character" w:customStyle="1" w:styleId="AssuntodocomentrioChar">
    <w:name w:val="Assunto do comentário Char"/>
    <w:basedOn w:val="TextodecomentrioChar"/>
    <w:link w:val="Assuntodocomentrio"/>
    <w:uiPriority w:val="99"/>
    <w:semiHidden/>
    <w:rsid w:val="00355693"/>
    <w:rPr>
      <w:b/>
      <w:bCs/>
    </w:rPr>
  </w:style>
  <w:style w:type="paragraph" w:customStyle="1" w:styleId="ou">
    <w:name w:val="ou"/>
    <w:basedOn w:val="PargrafodaLista"/>
    <w:link w:val="ouChar"/>
    <w:qFormat/>
    <w:rsid w:val="00355693"/>
    <w:pPr>
      <w:spacing w:before="60" w:after="60" w:line="259" w:lineRule="auto"/>
      <w:ind w:left="0"/>
      <w:contextualSpacing w:val="0"/>
      <w:jc w:val="center"/>
    </w:pPr>
    <w:rPr>
      <w:rFonts w:ascii="Arial" w:eastAsiaTheme="minorEastAsia" w:hAnsi="Arial" w:cs="Arial"/>
      <w:b/>
      <w:bCs/>
      <w:i/>
      <w:iCs/>
      <w:color w:val="FF0000"/>
      <w:sz w:val="24"/>
      <w:szCs w:val="24"/>
      <w:u w:val="single"/>
    </w:rPr>
  </w:style>
  <w:style w:type="character" w:customStyle="1" w:styleId="ouChar">
    <w:name w:val="ou Char"/>
    <w:basedOn w:val="PargrafodaListaChar"/>
    <w:link w:val="ou"/>
    <w:rsid w:val="00355693"/>
    <w:rPr>
      <w:rFonts w:ascii="Arial" w:eastAsiaTheme="minorEastAsia" w:hAnsi="Arial" w:cs="Arial"/>
      <w:b/>
      <w:bCs/>
      <w:i/>
      <w:iCs/>
      <w:color w:val="FF0000"/>
      <w:sz w:val="24"/>
      <w:szCs w:val="24"/>
      <w:u w:val="single"/>
    </w:rPr>
  </w:style>
  <w:style w:type="paragraph" w:customStyle="1" w:styleId="Ttulo11">
    <w:name w:val="Título 11"/>
    <w:basedOn w:val="Normal"/>
    <w:autoRedefine/>
    <w:uiPriority w:val="1"/>
    <w:qFormat/>
    <w:rsid w:val="00355693"/>
    <w:pPr>
      <w:widowControl w:val="0"/>
      <w:autoSpaceDE w:val="0"/>
      <w:autoSpaceDN w:val="0"/>
      <w:spacing w:after="0" w:line="240" w:lineRule="auto"/>
      <w:ind w:left="1039" w:hanging="358"/>
      <w:jc w:val="both"/>
      <w:outlineLvl w:val="1"/>
    </w:pPr>
    <w:rPr>
      <w:rFonts w:ascii="Times New Roman" w:eastAsia="Times New Roman" w:hAnsi="Times New Roman" w:cs="Times New Roman"/>
      <w:b/>
      <w:bCs/>
      <w:lang w:val="pt-PT"/>
    </w:rPr>
  </w:style>
  <w:style w:type="character" w:customStyle="1" w:styleId="CorpodetextoChar1">
    <w:name w:val="Corpo de texto Char1"/>
    <w:uiPriority w:val="99"/>
    <w:rsid w:val="00355693"/>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uiPriority w:val="99"/>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355693"/>
    <w:rPr>
      <w:color w:val="954F72"/>
      <w:u w:val="single"/>
    </w:rPr>
  </w:style>
  <w:style w:type="paragraph" w:customStyle="1" w:styleId="msonormal0">
    <w:name w:val="msonormal"/>
    <w:basedOn w:val="Normal"/>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355693"/>
    <w:pPr>
      <w:spacing w:before="100" w:beforeAutospacing="1" w:after="100" w:afterAutospacing="1" w:line="240" w:lineRule="auto"/>
    </w:pPr>
    <w:rPr>
      <w:rFonts w:ascii="Verdana" w:eastAsia="Times New Roman" w:hAnsi="Verdana" w:cs="Times New Roman"/>
      <w:color w:val="000000"/>
      <w:sz w:val="16"/>
      <w:szCs w:val="16"/>
      <w:lang w:eastAsia="pt-BR"/>
    </w:rPr>
  </w:style>
  <w:style w:type="paragraph" w:customStyle="1" w:styleId="font6">
    <w:name w:val="font6"/>
    <w:basedOn w:val="Normal"/>
    <w:rsid w:val="00355693"/>
    <w:pPr>
      <w:spacing w:before="100" w:beforeAutospacing="1" w:after="100" w:afterAutospacing="1" w:line="240" w:lineRule="auto"/>
    </w:pPr>
    <w:rPr>
      <w:rFonts w:ascii="Verdana" w:eastAsia="Times New Roman" w:hAnsi="Verdana" w:cs="Times New Roman"/>
      <w:b/>
      <w:bCs/>
      <w:color w:val="000000"/>
      <w:sz w:val="16"/>
      <w:szCs w:val="16"/>
      <w:lang w:eastAsia="pt-BR"/>
    </w:rPr>
  </w:style>
  <w:style w:type="paragraph" w:customStyle="1" w:styleId="font7">
    <w:name w:val="font7"/>
    <w:basedOn w:val="Normal"/>
    <w:uiPriority w:val="99"/>
    <w:rsid w:val="00355693"/>
    <w:pPr>
      <w:spacing w:before="100" w:beforeAutospacing="1" w:after="100" w:afterAutospacing="1" w:line="240" w:lineRule="auto"/>
    </w:pPr>
    <w:rPr>
      <w:rFonts w:ascii="Verdana" w:eastAsia="Times New Roman" w:hAnsi="Verdana" w:cs="Times New Roman"/>
      <w:b/>
      <w:bCs/>
      <w:sz w:val="16"/>
      <w:szCs w:val="16"/>
      <w:lang w:eastAsia="pt-BR"/>
    </w:rPr>
  </w:style>
  <w:style w:type="paragraph" w:customStyle="1" w:styleId="font8">
    <w:name w:val="font8"/>
    <w:basedOn w:val="Normal"/>
    <w:uiPriority w:val="99"/>
    <w:rsid w:val="00355693"/>
    <w:pP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font9">
    <w:name w:val="font9"/>
    <w:basedOn w:val="Normal"/>
    <w:uiPriority w:val="99"/>
    <w:rsid w:val="00355693"/>
    <w:pPr>
      <w:spacing w:before="100" w:beforeAutospacing="1" w:after="100" w:afterAutospacing="1" w:line="240" w:lineRule="auto"/>
    </w:pPr>
    <w:rPr>
      <w:rFonts w:ascii="Verdana" w:eastAsia="Times New Roman" w:hAnsi="Verdana" w:cs="Times New Roman"/>
      <w:b/>
      <w:bCs/>
      <w:color w:val="000000"/>
      <w:sz w:val="16"/>
      <w:szCs w:val="16"/>
      <w:lang w:eastAsia="pt-BR"/>
    </w:rPr>
  </w:style>
  <w:style w:type="paragraph" w:customStyle="1" w:styleId="xl63">
    <w:name w:val="xl63"/>
    <w:basedOn w:val="Normal"/>
    <w:rsid w:val="00355693"/>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65">
    <w:name w:val="xl65"/>
    <w:basedOn w:val="Normal"/>
    <w:rsid w:val="00355693"/>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6">
    <w:name w:val="xl66"/>
    <w:basedOn w:val="Normal"/>
    <w:rsid w:val="00355693"/>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7">
    <w:name w:val="xl67"/>
    <w:basedOn w:val="Normal"/>
    <w:rsid w:val="00355693"/>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
    <w:name w:val="xl68"/>
    <w:basedOn w:val="Normal"/>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69">
    <w:name w:val="xl69"/>
    <w:basedOn w:val="Normal"/>
    <w:rsid w:val="00355693"/>
    <w:pPr>
      <w:pBdr>
        <w:top w:val="single" w:sz="4" w:space="0" w:color="3F3F3F"/>
        <w:left w:val="single" w:sz="4" w:space="0" w:color="3F3F3F"/>
        <w:right w:val="single" w:sz="4" w:space="0" w:color="3F3F3F"/>
      </w:pBdr>
      <w:shd w:val="clear" w:color="000000" w:fill="92D050"/>
      <w:spacing w:before="100" w:beforeAutospacing="1" w:after="100" w:afterAutospacing="1" w:line="240" w:lineRule="auto"/>
      <w:jc w:val="center"/>
      <w:textAlignment w:val="center"/>
    </w:pPr>
    <w:rPr>
      <w:rFonts w:ascii="Verdana" w:eastAsia="Times New Roman" w:hAnsi="Verdana" w:cs="Times New Roman"/>
      <w:b/>
      <w:bCs/>
      <w:sz w:val="16"/>
      <w:szCs w:val="16"/>
      <w:lang w:eastAsia="pt-BR"/>
    </w:rPr>
  </w:style>
  <w:style w:type="paragraph" w:customStyle="1" w:styleId="xl70">
    <w:name w:val="xl70"/>
    <w:basedOn w:val="Normal"/>
    <w:rsid w:val="00355693"/>
    <w:pPr>
      <w:pBdr>
        <w:top w:val="single" w:sz="4" w:space="0" w:color="3F3F3F"/>
        <w:left w:val="single" w:sz="4" w:space="0" w:color="3F3F3F"/>
        <w:right w:val="single" w:sz="4" w:space="0" w:color="3F3F3F"/>
      </w:pBdr>
      <w:shd w:val="clear" w:color="000000" w:fill="92D050"/>
      <w:spacing w:before="100" w:beforeAutospacing="1" w:after="100" w:afterAutospacing="1" w:line="240" w:lineRule="auto"/>
      <w:jc w:val="center"/>
      <w:textAlignment w:val="center"/>
    </w:pPr>
    <w:rPr>
      <w:rFonts w:ascii="Verdana" w:eastAsia="Times New Roman" w:hAnsi="Verdana" w:cs="Times New Roman"/>
      <w:b/>
      <w:bCs/>
      <w:sz w:val="16"/>
      <w:szCs w:val="16"/>
      <w:lang w:eastAsia="pt-BR"/>
    </w:rPr>
  </w:style>
  <w:style w:type="paragraph" w:customStyle="1" w:styleId="xl71">
    <w:name w:val="xl71"/>
    <w:basedOn w:val="Normal"/>
    <w:rsid w:val="00355693"/>
    <w:pPr>
      <w:pBdr>
        <w:top w:val="single" w:sz="4" w:space="0" w:color="3F3F3F"/>
        <w:left w:val="single" w:sz="4" w:space="0" w:color="3F3F3F"/>
      </w:pBdr>
      <w:shd w:val="clear" w:color="000000" w:fill="92D050"/>
      <w:spacing w:before="100" w:beforeAutospacing="1" w:after="100" w:afterAutospacing="1" w:line="240" w:lineRule="auto"/>
      <w:jc w:val="center"/>
      <w:textAlignment w:val="center"/>
    </w:pPr>
    <w:rPr>
      <w:rFonts w:ascii="Verdana" w:eastAsia="Times New Roman" w:hAnsi="Verdana" w:cs="Times New Roman"/>
      <w:b/>
      <w:bCs/>
      <w:sz w:val="16"/>
      <w:szCs w:val="16"/>
      <w:lang w:eastAsia="pt-BR"/>
    </w:rPr>
  </w:style>
  <w:style w:type="paragraph" w:customStyle="1" w:styleId="xl72">
    <w:name w:val="xl72"/>
    <w:basedOn w:val="Normal"/>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b/>
      <w:bCs/>
      <w:sz w:val="16"/>
      <w:szCs w:val="16"/>
      <w:lang w:eastAsia="pt-BR"/>
    </w:rPr>
  </w:style>
  <w:style w:type="paragraph" w:customStyle="1" w:styleId="xl73">
    <w:name w:val="xl73"/>
    <w:basedOn w:val="Normal"/>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74">
    <w:name w:val="xl74"/>
    <w:basedOn w:val="Normal"/>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75">
    <w:name w:val="xl75"/>
    <w:basedOn w:val="Normal"/>
    <w:rsid w:val="00355693"/>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76">
    <w:name w:val="xl76"/>
    <w:basedOn w:val="Normal"/>
    <w:rsid w:val="00355693"/>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77">
    <w:name w:val="xl77"/>
    <w:basedOn w:val="Normal"/>
    <w:rsid w:val="00355693"/>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78">
    <w:name w:val="xl78"/>
    <w:basedOn w:val="Normal"/>
    <w:rsid w:val="0035569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79">
    <w:name w:val="xl79"/>
    <w:basedOn w:val="Normal"/>
    <w:rsid w:val="00355693"/>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80">
    <w:name w:val="xl80"/>
    <w:basedOn w:val="Normal"/>
    <w:rsid w:val="0035569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81">
    <w:name w:val="xl81"/>
    <w:basedOn w:val="Normal"/>
    <w:rsid w:val="00355693"/>
    <w:pPr>
      <w:pBdr>
        <w:top w:val="single" w:sz="4" w:space="0" w:color="auto"/>
        <w:left w:val="single" w:sz="4" w:space="0" w:color="auto"/>
        <w:bottom w:val="single" w:sz="4" w:space="0" w:color="auto"/>
      </w:pBdr>
      <w:shd w:val="clear" w:color="000000" w:fill="E2EFDA"/>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82">
    <w:name w:val="xl82"/>
    <w:basedOn w:val="Normal"/>
    <w:rsid w:val="00355693"/>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83">
    <w:name w:val="xl83"/>
    <w:basedOn w:val="Normal"/>
    <w:uiPriority w:val="99"/>
    <w:rsid w:val="00355693"/>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84">
    <w:name w:val="xl84"/>
    <w:basedOn w:val="Normal"/>
    <w:uiPriority w:val="99"/>
    <w:rsid w:val="003556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b/>
      <w:bCs/>
      <w:sz w:val="16"/>
      <w:szCs w:val="16"/>
      <w:lang w:eastAsia="pt-BR"/>
    </w:rPr>
  </w:style>
  <w:style w:type="paragraph" w:customStyle="1" w:styleId="xl85">
    <w:name w:val="xl85"/>
    <w:basedOn w:val="Normal"/>
    <w:uiPriority w:val="99"/>
    <w:rsid w:val="003556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86">
    <w:name w:val="xl86"/>
    <w:basedOn w:val="Normal"/>
    <w:uiPriority w:val="99"/>
    <w:rsid w:val="003556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87">
    <w:name w:val="xl87"/>
    <w:basedOn w:val="Normal"/>
    <w:uiPriority w:val="99"/>
    <w:rsid w:val="0035569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88">
    <w:name w:val="xl88"/>
    <w:basedOn w:val="Normal"/>
    <w:uiPriority w:val="99"/>
    <w:rsid w:val="00355693"/>
    <w:pPr>
      <w:pBdr>
        <w:top w:val="single" w:sz="4" w:space="0" w:color="auto"/>
        <w:left w:val="single" w:sz="4" w:space="0" w:color="auto"/>
        <w:bottom w:val="single" w:sz="4" w:space="0" w:color="auto"/>
        <w:right w:val="single" w:sz="4" w:space="0" w:color="auto"/>
      </w:pBdr>
      <w:shd w:val="clear" w:color="000000" w:fill="FF3399"/>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89">
    <w:name w:val="xl89"/>
    <w:basedOn w:val="Normal"/>
    <w:uiPriority w:val="99"/>
    <w:rsid w:val="0035569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0">
    <w:name w:val="xl90"/>
    <w:basedOn w:val="Normal"/>
    <w:uiPriority w:val="99"/>
    <w:rsid w:val="0035569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1">
    <w:name w:val="xl91"/>
    <w:basedOn w:val="Normal"/>
    <w:uiPriority w:val="99"/>
    <w:rsid w:val="00355693"/>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2">
    <w:name w:val="xl92"/>
    <w:basedOn w:val="Normal"/>
    <w:uiPriority w:val="99"/>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3">
    <w:name w:val="xl93"/>
    <w:basedOn w:val="Normal"/>
    <w:uiPriority w:val="99"/>
    <w:rsid w:val="0035569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4">
    <w:name w:val="xl94"/>
    <w:basedOn w:val="Normal"/>
    <w:uiPriority w:val="99"/>
    <w:rsid w:val="00355693"/>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5">
    <w:name w:val="xl95"/>
    <w:basedOn w:val="Normal"/>
    <w:uiPriority w:val="99"/>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lang w:eastAsia="pt-BR"/>
    </w:rPr>
  </w:style>
  <w:style w:type="paragraph" w:customStyle="1" w:styleId="xl96">
    <w:name w:val="xl96"/>
    <w:basedOn w:val="Normal"/>
    <w:uiPriority w:val="99"/>
    <w:rsid w:val="0035569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lang w:eastAsia="pt-BR"/>
    </w:rPr>
  </w:style>
  <w:style w:type="paragraph" w:customStyle="1" w:styleId="xl97">
    <w:name w:val="xl97"/>
    <w:basedOn w:val="Normal"/>
    <w:uiPriority w:val="99"/>
    <w:rsid w:val="00355693"/>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8">
    <w:name w:val="xl98"/>
    <w:basedOn w:val="Normal"/>
    <w:uiPriority w:val="99"/>
    <w:rsid w:val="00355693"/>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9">
    <w:name w:val="xl99"/>
    <w:basedOn w:val="Normal"/>
    <w:uiPriority w:val="99"/>
    <w:rsid w:val="00355693"/>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00">
    <w:name w:val="xl100"/>
    <w:basedOn w:val="Normal"/>
    <w:uiPriority w:val="99"/>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01">
    <w:name w:val="xl101"/>
    <w:basedOn w:val="Normal"/>
    <w:uiPriority w:val="99"/>
    <w:rsid w:val="00355693"/>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02">
    <w:name w:val="xl102"/>
    <w:basedOn w:val="Normal"/>
    <w:uiPriority w:val="99"/>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b/>
      <w:bCs/>
      <w:sz w:val="16"/>
      <w:szCs w:val="16"/>
      <w:lang w:eastAsia="pt-BR"/>
    </w:rPr>
  </w:style>
  <w:style w:type="paragraph" w:customStyle="1" w:styleId="xl103">
    <w:name w:val="xl103"/>
    <w:basedOn w:val="Normal"/>
    <w:uiPriority w:val="99"/>
    <w:rsid w:val="0035569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04">
    <w:name w:val="xl104"/>
    <w:basedOn w:val="Normal"/>
    <w:uiPriority w:val="99"/>
    <w:rsid w:val="00355693"/>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05">
    <w:name w:val="xl105"/>
    <w:basedOn w:val="Normal"/>
    <w:uiPriority w:val="99"/>
    <w:rsid w:val="00355693"/>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06">
    <w:name w:val="xl106"/>
    <w:basedOn w:val="Normal"/>
    <w:uiPriority w:val="99"/>
    <w:rsid w:val="003556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pt-BR"/>
    </w:rPr>
  </w:style>
  <w:style w:type="paragraph" w:customStyle="1" w:styleId="xl107">
    <w:name w:val="xl107"/>
    <w:basedOn w:val="Normal"/>
    <w:uiPriority w:val="99"/>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08">
    <w:name w:val="xl108"/>
    <w:basedOn w:val="Normal"/>
    <w:uiPriority w:val="99"/>
    <w:rsid w:val="0035569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09">
    <w:name w:val="xl109"/>
    <w:basedOn w:val="Normal"/>
    <w:uiPriority w:val="99"/>
    <w:rsid w:val="00355693"/>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10">
    <w:name w:val="xl110"/>
    <w:basedOn w:val="Normal"/>
    <w:uiPriority w:val="99"/>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color w:val="000000"/>
      <w:sz w:val="16"/>
      <w:szCs w:val="16"/>
      <w:lang w:eastAsia="pt-BR"/>
    </w:rPr>
  </w:style>
  <w:style w:type="paragraph" w:customStyle="1" w:styleId="xl111">
    <w:name w:val="xl111"/>
    <w:basedOn w:val="Normal"/>
    <w:uiPriority w:val="99"/>
    <w:rsid w:val="003556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112">
    <w:name w:val="xl112"/>
    <w:basedOn w:val="Normal"/>
    <w:uiPriority w:val="99"/>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color w:val="000000"/>
      <w:sz w:val="16"/>
      <w:szCs w:val="16"/>
      <w:lang w:eastAsia="pt-BR"/>
    </w:rPr>
  </w:style>
  <w:style w:type="paragraph" w:customStyle="1" w:styleId="xl113">
    <w:name w:val="xl113"/>
    <w:basedOn w:val="Normal"/>
    <w:uiPriority w:val="99"/>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14">
    <w:name w:val="xl114"/>
    <w:basedOn w:val="Normal"/>
    <w:uiPriority w:val="99"/>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115">
    <w:name w:val="xl115"/>
    <w:basedOn w:val="Normal"/>
    <w:uiPriority w:val="99"/>
    <w:rsid w:val="0035569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116">
    <w:name w:val="xl116"/>
    <w:basedOn w:val="Normal"/>
    <w:uiPriority w:val="99"/>
    <w:rsid w:val="003556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17">
    <w:name w:val="xl117"/>
    <w:basedOn w:val="Normal"/>
    <w:uiPriority w:val="99"/>
    <w:rsid w:val="0035569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18">
    <w:name w:val="xl118"/>
    <w:basedOn w:val="Normal"/>
    <w:uiPriority w:val="99"/>
    <w:rsid w:val="0035569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top"/>
    </w:pPr>
    <w:rPr>
      <w:rFonts w:ascii="Verdana" w:eastAsia="Times New Roman" w:hAnsi="Verdana" w:cs="Times New Roman"/>
      <w:sz w:val="16"/>
      <w:szCs w:val="16"/>
      <w:lang w:eastAsia="pt-BR"/>
    </w:rPr>
  </w:style>
  <w:style w:type="paragraph" w:customStyle="1" w:styleId="xl119">
    <w:name w:val="xl119"/>
    <w:basedOn w:val="Normal"/>
    <w:uiPriority w:val="99"/>
    <w:rsid w:val="00355693"/>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20">
    <w:name w:val="xl120"/>
    <w:basedOn w:val="Normal"/>
    <w:uiPriority w:val="99"/>
    <w:rsid w:val="00355693"/>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121">
    <w:name w:val="xl121"/>
    <w:basedOn w:val="Normal"/>
    <w:uiPriority w:val="99"/>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color w:val="000000"/>
      <w:sz w:val="16"/>
      <w:szCs w:val="16"/>
      <w:lang w:eastAsia="pt-BR"/>
    </w:rPr>
  </w:style>
  <w:style w:type="paragraph" w:customStyle="1" w:styleId="xl122">
    <w:name w:val="xl122"/>
    <w:basedOn w:val="Normal"/>
    <w:uiPriority w:val="99"/>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123">
    <w:name w:val="xl123"/>
    <w:basedOn w:val="Normal"/>
    <w:uiPriority w:val="99"/>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124">
    <w:name w:val="xl124"/>
    <w:basedOn w:val="Normal"/>
    <w:uiPriority w:val="99"/>
    <w:rsid w:val="00355693"/>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25">
    <w:name w:val="xl125"/>
    <w:basedOn w:val="Normal"/>
    <w:uiPriority w:val="99"/>
    <w:rsid w:val="00355693"/>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26">
    <w:name w:val="xl126"/>
    <w:basedOn w:val="Normal"/>
    <w:uiPriority w:val="99"/>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24"/>
      <w:szCs w:val="24"/>
      <w:lang w:eastAsia="pt-BR"/>
    </w:rPr>
  </w:style>
  <w:style w:type="paragraph" w:customStyle="1" w:styleId="xl127">
    <w:name w:val="xl127"/>
    <w:basedOn w:val="Normal"/>
    <w:uiPriority w:val="99"/>
    <w:rsid w:val="0035569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Verdana" w:eastAsia="Times New Roman" w:hAnsi="Verdana" w:cs="Times New Roman"/>
      <w:sz w:val="24"/>
      <w:szCs w:val="24"/>
      <w:lang w:eastAsia="pt-BR"/>
    </w:rPr>
  </w:style>
  <w:style w:type="paragraph" w:customStyle="1" w:styleId="xl128">
    <w:name w:val="xl128"/>
    <w:basedOn w:val="Normal"/>
    <w:uiPriority w:val="99"/>
    <w:rsid w:val="0035569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Verdana" w:eastAsia="Times New Roman" w:hAnsi="Verdana" w:cs="Times New Roman"/>
      <w:sz w:val="24"/>
      <w:szCs w:val="24"/>
      <w:lang w:eastAsia="pt-BR"/>
    </w:rPr>
  </w:style>
  <w:style w:type="paragraph" w:customStyle="1" w:styleId="xl129">
    <w:name w:val="xl129"/>
    <w:basedOn w:val="Normal"/>
    <w:uiPriority w:val="99"/>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24"/>
      <w:szCs w:val="24"/>
      <w:lang w:eastAsia="pt-BR"/>
    </w:rPr>
  </w:style>
  <w:style w:type="paragraph" w:customStyle="1" w:styleId="xl130">
    <w:name w:val="xl130"/>
    <w:basedOn w:val="Normal"/>
    <w:uiPriority w:val="99"/>
    <w:rsid w:val="0035569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sz w:val="24"/>
      <w:szCs w:val="24"/>
      <w:lang w:eastAsia="pt-BR"/>
    </w:rPr>
  </w:style>
  <w:style w:type="paragraph" w:customStyle="1" w:styleId="xl131">
    <w:name w:val="xl131"/>
    <w:basedOn w:val="Normal"/>
    <w:uiPriority w:val="99"/>
    <w:rsid w:val="0035569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32">
    <w:name w:val="xl132"/>
    <w:basedOn w:val="Normal"/>
    <w:uiPriority w:val="99"/>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24"/>
      <w:szCs w:val="24"/>
      <w:lang w:eastAsia="pt-BR"/>
    </w:rPr>
  </w:style>
  <w:style w:type="paragraph" w:customStyle="1" w:styleId="xl133">
    <w:name w:val="xl133"/>
    <w:basedOn w:val="Normal"/>
    <w:uiPriority w:val="99"/>
    <w:rsid w:val="0035569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4">
    <w:name w:val="xl134"/>
    <w:basedOn w:val="Normal"/>
    <w:uiPriority w:val="99"/>
    <w:rsid w:val="00355693"/>
    <w:pPr>
      <w:pBdr>
        <w:top w:val="single" w:sz="4" w:space="0" w:color="auto"/>
        <w:left w:val="single" w:sz="4" w:space="0" w:color="auto"/>
        <w:bottom w:val="single" w:sz="4" w:space="0" w:color="auto"/>
      </w:pBdr>
      <w:shd w:val="clear" w:color="000000" w:fill="D6DCE4"/>
      <w:spacing w:before="100" w:beforeAutospacing="1" w:after="100" w:afterAutospacing="1" w:line="240" w:lineRule="auto"/>
      <w:jc w:val="center"/>
      <w:textAlignment w:val="center"/>
    </w:pPr>
    <w:rPr>
      <w:rFonts w:ascii="Verdana" w:eastAsia="Times New Roman" w:hAnsi="Verdana" w:cs="Times New Roman"/>
      <w:b/>
      <w:bCs/>
      <w:sz w:val="24"/>
      <w:szCs w:val="24"/>
      <w:lang w:eastAsia="pt-BR"/>
    </w:rPr>
  </w:style>
  <w:style w:type="paragraph" w:customStyle="1" w:styleId="xl135">
    <w:name w:val="xl135"/>
    <w:basedOn w:val="Normal"/>
    <w:uiPriority w:val="99"/>
    <w:rsid w:val="0035569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6">
    <w:name w:val="xl136"/>
    <w:basedOn w:val="Normal"/>
    <w:uiPriority w:val="99"/>
    <w:rsid w:val="0035569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7">
    <w:name w:val="xl137"/>
    <w:basedOn w:val="Normal"/>
    <w:uiPriority w:val="99"/>
    <w:rsid w:val="0035569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8">
    <w:name w:val="xl138"/>
    <w:basedOn w:val="Normal"/>
    <w:uiPriority w:val="99"/>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color w:val="FF0000"/>
      <w:sz w:val="24"/>
      <w:szCs w:val="24"/>
      <w:lang w:eastAsia="pt-BR"/>
    </w:rPr>
  </w:style>
  <w:style w:type="paragraph" w:customStyle="1" w:styleId="xl64">
    <w:name w:val="xl64"/>
    <w:basedOn w:val="Normal"/>
    <w:rsid w:val="00355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20"/>
      <w:szCs w:val="20"/>
      <w:lang w:eastAsia="pt-BR"/>
    </w:rPr>
  </w:style>
  <w:style w:type="character" w:customStyle="1" w:styleId="CabealhoChar1">
    <w:name w:val="Cabeçalho Char1"/>
    <w:aliases w:val="Char Char1,hd Char1,he Char1"/>
    <w:basedOn w:val="Fontepargpadro"/>
    <w:uiPriority w:val="99"/>
    <w:semiHidden/>
    <w:rsid w:val="00355693"/>
    <w:rPr>
      <w:rFonts w:ascii="Times New Roman" w:eastAsia="Times New Roman" w:hAnsi="Times New Roman" w:cs="Times New Roman"/>
      <w:sz w:val="24"/>
      <w:szCs w:val="24"/>
      <w:lang w:eastAsia="pt-BR"/>
    </w:rPr>
  </w:style>
  <w:style w:type="paragraph" w:customStyle="1" w:styleId="Nvel2">
    <w:name w:val="Nível 2"/>
    <w:basedOn w:val="Normal"/>
    <w:next w:val="Normal"/>
    <w:rsid w:val="00355693"/>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355693"/>
    <w:rPr>
      <w:rFonts w:ascii="Arial" w:hAnsi="Arial" w:cs="Arial" w:hint="default"/>
      <w:strike w:val="0"/>
      <w:dstrike w:val="0"/>
      <w:sz w:val="24"/>
      <w:szCs w:val="24"/>
      <w:u w:val="none"/>
      <w:effect w:val="none"/>
    </w:rPr>
  </w:style>
  <w:style w:type="character" w:customStyle="1" w:styleId="apple-style-span">
    <w:name w:val="apple-style-span"/>
    <w:basedOn w:val="Fontepargpadro"/>
    <w:rsid w:val="00355693"/>
  </w:style>
  <w:style w:type="paragraph" w:styleId="Citao">
    <w:name w:val="Quote"/>
    <w:aliases w:val="TCU,Citação AGU,NotaExplicativa"/>
    <w:basedOn w:val="Normal"/>
    <w:next w:val="Normal"/>
    <w:link w:val="CitaoChar"/>
    <w:rsid w:val="0035569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355693"/>
    <w:rPr>
      <w:rFonts w:ascii="Arial" w:eastAsia="Calibri" w:hAnsi="Arial" w:cs="Tahoma"/>
      <w:i/>
      <w:iCs/>
      <w:color w:val="000000"/>
      <w:sz w:val="20"/>
      <w:szCs w:val="24"/>
      <w:shd w:val="clear" w:color="auto" w:fill="FFFFCC"/>
    </w:rPr>
  </w:style>
  <w:style w:type="paragraph" w:styleId="Commarcadores5">
    <w:name w:val="List Bullet 5"/>
    <w:basedOn w:val="Normal"/>
    <w:rsid w:val="0035569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355693"/>
    <w:rPr>
      <w:szCs w:val="20"/>
    </w:rPr>
  </w:style>
  <w:style w:type="character" w:customStyle="1" w:styleId="NotaexplicativaChar">
    <w:name w:val="Nota explicativa Char"/>
    <w:basedOn w:val="CitaoChar"/>
    <w:link w:val="Notaexplicativa"/>
    <w:rsid w:val="00355693"/>
    <w:rPr>
      <w:szCs w:val="20"/>
    </w:rPr>
  </w:style>
  <w:style w:type="numbering" w:customStyle="1" w:styleId="Estilo1">
    <w:name w:val="Estilo1"/>
    <w:uiPriority w:val="99"/>
    <w:rsid w:val="00355693"/>
    <w:pPr>
      <w:numPr>
        <w:numId w:val="4"/>
      </w:numPr>
    </w:pPr>
  </w:style>
  <w:style w:type="numbering" w:customStyle="1" w:styleId="Estilo2">
    <w:name w:val="Estilo2"/>
    <w:uiPriority w:val="99"/>
    <w:rsid w:val="00355693"/>
    <w:pPr>
      <w:numPr>
        <w:numId w:val="5"/>
      </w:numPr>
    </w:pPr>
  </w:style>
  <w:style w:type="numbering" w:customStyle="1" w:styleId="Estilo3">
    <w:name w:val="Estilo3"/>
    <w:uiPriority w:val="99"/>
    <w:rsid w:val="00355693"/>
    <w:pPr>
      <w:numPr>
        <w:numId w:val="6"/>
      </w:numPr>
    </w:pPr>
  </w:style>
  <w:style w:type="numbering" w:customStyle="1" w:styleId="Estilo4">
    <w:name w:val="Estilo4"/>
    <w:uiPriority w:val="99"/>
    <w:rsid w:val="00355693"/>
    <w:pPr>
      <w:numPr>
        <w:numId w:val="7"/>
      </w:numPr>
    </w:pPr>
  </w:style>
  <w:style w:type="numbering" w:customStyle="1" w:styleId="Estilo5">
    <w:name w:val="Estilo5"/>
    <w:uiPriority w:val="99"/>
    <w:rsid w:val="00355693"/>
    <w:pPr>
      <w:numPr>
        <w:numId w:val="8"/>
      </w:numPr>
    </w:pPr>
  </w:style>
  <w:style w:type="numbering" w:customStyle="1" w:styleId="Estilo6">
    <w:name w:val="Estilo6"/>
    <w:uiPriority w:val="99"/>
    <w:rsid w:val="00355693"/>
    <w:pPr>
      <w:numPr>
        <w:numId w:val="9"/>
      </w:numPr>
    </w:pPr>
  </w:style>
  <w:style w:type="paragraph" w:customStyle="1" w:styleId="Nivel01Titulo">
    <w:name w:val="Nivel_01_Titulo"/>
    <w:basedOn w:val="Nivel01"/>
    <w:link w:val="Nivel01TituloChar"/>
    <w:rsid w:val="00355693"/>
    <w:pPr>
      <w:tabs>
        <w:tab w:val="clear" w:pos="567"/>
        <w:tab w:val="left" w:pos="0"/>
      </w:tabs>
      <w:spacing w:beforeLines="0" w:afterLines="0" w:line="276" w:lineRule="auto"/>
      <w:ind w:left="0" w:firstLine="0"/>
      <w:jc w:val="center"/>
    </w:pPr>
    <w:rPr>
      <w:rFonts w:ascii="Verdana" w:eastAsia="Arial" w:hAnsi="Verdan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355693"/>
    <w:rPr>
      <w:rFonts w:ascii="Verdana" w:eastAsia="Arial" w:hAnsi="Verdana" w:cstheme="majorBidi"/>
      <w:color w:val="000000" w:themeColor="text1"/>
      <w:spacing w:val="5"/>
      <w:kern w:val="28"/>
      <w:sz w:val="52"/>
      <w:szCs w:val="52"/>
    </w:rPr>
  </w:style>
  <w:style w:type="paragraph" w:customStyle="1" w:styleId="PADRO">
    <w:name w:val="PADRÃO"/>
    <w:rsid w:val="00355693"/>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35569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5569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355693"/>
  </w:style>
  <w:style w:type="character" w:customStyle="1" w:styleId="spellingerror">
    <w:name w:val="spellingerror"/>
    <w:basedOn w:val="Fontepargpadro"/>
    <w:rsid w:val="00355693"/>
  </w:style>
  <w:style w:type="paragraph" w:customStyle="1" w:styleId="Nivel1">
    <w:name w:val="Nivel1"/>
    <w:basedOn w:val="Ttulo1"/>
    <w:link w:val="Nivel1Char"/>
    <w:rsid w:val="00355693"/>
    <w:pPr>
      <w:spacing w:before="480"/>
      <w:ind w:left="357" w:hanging="357"/>
      <w:jc w:val="both"/>
    </w:pPr>
    <w:rPr>
      <w:rFonts w:ascii="Arial" w:hAnsi="Arial" w:cs="Arial"/>
      <w:b/>
      <w:color w:val="000000"/>
      <w:sz w:val="28"/>
      <w:szCs w:val="28"/>
      <w:lang w:eastAsia="pt-BR"/>
    </w:rPr>
  </w:style>
  <w:style w:type="character" w:customStyle="1" w:styleId="Nivel1Char">
    <w:name w:val="Nivel1 Char"/>
    <w:basedOn w:val="Ttulo1Char"/>
    <w:link w:val="Nivel1"/>
    <w:rsid w:val="00355693"/>
    <w:rPr>
      <w:rFonts w:ascii="Arial" w:hAnsi="Arial" w:cs="Arial"/>
      <w:b/>
      <w:color w:val="000000"/>
      <w:sz w:val="28"/>
      <w:szCs w:val="28"/>
      <w:lang w:eastAsia="pt-BR"/>
    </w:rPr>
  </w:style>
  <w:style w:type="paragraph" w:customStyle="1" w:styleId="Nivel10">
    <w:name w:val="Nivel 1"/>
    <w:basedOn w:val="Nivel2"/>
    <w:next w:val="Nivel2"/>
    <w:rsid w:val="00355693"/>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355693"/>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35569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35569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355693"/>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rsid w:val="00355693"/>
    <w:rPr>
      <w:i/>
      <w:iCs/>
    </w:rPr>
  </w:style>
  <w:style w:type="character" w:customStyle="1" w:styleId="Manoel">
    <w:name w:val="Manoel"/>
    <w:rsid w:val="00355693"/>
    <w:rPr>
      <w:rFonts w:ascii="Arial" w:hAnsi="Arial" w:cs="Arial"/>
      <w:color w:val="7030A0"/>
      <w:sz w:val="20"/>
    </w:rPr>
  </w:style>
  <w:style w:type="character" w:customStyle="1" w:styleId="ListLabel12">
    <w:name w:val="ListLabel 12"/>
    <w:rsid w:val="00355693"/>
    <w:rPr>
      <w:b/>
    </w:rPr>
  </w:style>
  <w:style w:type="paragraph" w:customStyle="1" w:styleId="texto1">
    <w:name w:val="texto1"/>
    <w:basedOn w:val="Normal"/>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35569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355693"/>
    <w:rPr>
      <w:rFonts w:ascii="Arial" w:eastAsia="Calibri" w:hAnsi="Arial" w:cs="Times New Roman"/>
      <w:i/>
      <w:iCs/>
      <w:color w:val="000000"/>
      <w:sz w:val="20"/>
      <w:szCs w:val="24"/>
      <w:shd w:val="clear" w:color="auto" w:fill="FFFFCC"/>
    </w:rPr>
  </w:style>
  <w:style w:type="paragraph" w:customStyle="1" w:styleId="xwestern">
    <w:name w:val="x_western"/>
    <w:basedOn w:val="Normal"/>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355693"/>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355693"/>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355693"/>
  </w:style>
  <w:style w:type="paragraph" w:customStyle="1" w:styleId="textojustificado">
    <w:name w:val="texto_justificado"/>
    <w:basedOn w:val="Normal"/>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355693"/>
    <w:rPr>
      <w:color w:val="605E5C"/>
      <w:shd w:val="clear" w:color="auto" w:fill="E1DFDD"/>
    </w:rPr>
  </w:style>
  <w:style w:type="character" w:customStyle="1" w:styleId="MenoPendente2">
    <w:name w:val="Menção Pendente2"/>
    <w:basedOn w:val="Fontepargpadro"/>
    <w:uiPriority w:val="99"/>
    <w:semiHidden/>
    <w:unhideWhenUsed/>
    <w:rsid w:val="00355693"/>
    <w:rPr>
      <w:color w:val="605E5C"/>
      <w:shd w:val="clear" w:color="auto" w:fill="E1DFDD"/>
    </w:rPr>
  </w:style>
  <w:style w:type="paragraph" w:customStyle="1" w:styleId="Nvel2Opcional">
    <w:name w:val="Nível 2 Opcional"/>
    <w:basedOn w:val="Nivel2"/>
    <w:link w:val="Nvel2OpcionalChar"/>
    <w:rsid w:val="00355693"/>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355693"/>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355693"/>
    <w:rPr>
      <w:rFonts w:ascii="Verdana" w:eastAsia="Times New Roman" w:hAnsi="Verdana" w:cs="Arial"/>
      <w:b/>
      <w:bCs/>
      <w:i/>
      <w:noProof/>
      <w:color w:val="FF0000"/>
      <w:lang w:eastAsia="pt-BR"/>
    </w:rPr>
  </w:style>
  <w:style w:type="character" w:customStyle="1" w:styleId="Nvel3OpcionalChar">
    <w:name w:val="Nível 3 Opcional Char"/>
    <w:basedOn w:val="Fontepargpadro"/>
    <w:link w:val="Nvel3Opcional"/>
    <w:rsid w:val="00355693"/>
    <w:rPr>
      <w:rFonts w:ascii="Verdana" w:eastAsia="Times New Roman" w:hAnsi="Verdana" w:cs="Arial"/>
      <w:i/>
      <w:iCs/>
      <w:noProof/>
      <w:color w:val="FF0000"/>
      <w:lang w:eastAsia="pt-BR"/>
    </w:rPr>
  </w:style>
  <w:style w:type="character" w:styleId="TextodoEspaoReservado">
    <w:name w:val="Placeholder Text"/>
    <w:basedOn w:val="Fontepargpadro"/>
    <w:uiPriority w:val="67"/>
    <w:semiHidden/>
    <w:rsid w:val="00355693"/>
    <w:rPr>
      <w:color w:val="808080"/>
    </w:rPr>
  </w:style>
  <w:style w:type="paragraph" w:customStyle="1" w:styleId="SombreamentoMdio1-nfase31">
    <w:name w:val="Sombreamento Médio 1 - Ênfase 31"/>
    <w:basedOn w:val="Normal"/>
    <w:next w:val="Normal"/>
    <w:rsid w:val="0035569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355693"/>
  </w:style>
  <w:style w:type="paragraph" w:customStyle="1" w:styleId="Textbody0">
    <w:name w:val="Text body"/>
    <w:basedOn w:val="Standard"/>
    <w:rsid w:val="00355693"/>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355693"/>
    <w:rPr>
      <w:color w:val="605E5C"/>
      <w:shd w:val="clear" w:color="auto" w:fill="E1DFDD"/>
    </w:rPr>
  </w:style>
  <w:style w:type="character" w:customStyle="1" w:styleId="MenoPendente4">
    <w:name w:val="Menção Pendente4"/>
    <w:basedOn w:val="Fontepargpadro"/>
    <w:uiPriority w:val="99"/>
    <w:semiHidden/>
    <w:unhideWhenUsed/>
    <w:rsid w:val="00355693"/>
    <w:rPr>
      <w:color w:val="605E5C"/>
      <w:shd w:val="clear" w:color="auto" w:fill="E1DFDD"/>
    </w:rPr>
  </w:style>
  <w:style w:type="paragraph" w:customStyle="1" w:styleId="dou-paragraph">
    <w:name w:val="dou-paragraph"/>
    <w:basedOn w:val="Normal"/>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vel4-RChar">
    <w:name w:val="Nível 4-R Char"/>
    <w:basedOn w:val="Nivel4Char"/>
    <w:link w:val="Nvel4-R"/>
    <w:rsid w:val="00355693"/>
    <w:rPr>
      <w:i/>
      <w:iCs/>
      <w:color w:val="FF0000"/>
    </w:rPr>
  </w:style>
  <w:style w:type="character" w:customStyle="1" w:styleId="LinkdaInternet">
    <w:name w:val="Link da Internet"/>
    <w:basedOn w:val="Fontepargpadro"/>
    <w:uiPriority w:val="99"/>
    <w:unhideWhenUsed/>
    <w:rsid w:val="00355693"/>
    <w:rPr>
      <w:color w:val="0000FF" w:themeColor="hyperlink"/>
      <w:u w:val="single"/>
    </w:rPr>
  </w:style>
  <w:style w:type="paragraph" w:customStyle="1" w:styleId="citao2">
    <w:name w:val="citação 2"/>
    <w:basedOn w:val="Citao"/>
    <w:rsid w:val="00355693"/>
    <w:pPr>
      <w:overflowPunct w:val="0"/>
    </w:pPr>
    <w:rPr>
      <w:szCs w:val="20"/>
    </w:rPr>
  </w:style>
  <w:style w:type="paragraph" w:customStyle="1" w:styleId="Prembulo">
    <w:name w:val="Preâmbulo"/>
    <w:basedOn w:val="Normal"/>
    <w:link w:val="PrembuloChar"/>
    <w:rsid w:val="0035569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355693"/>
    <w:rPr>
      <w:rFonts w:ascii="Arial" w:eastAsia="Arial" w:hAnsi="Arial" w:cs="Arial"/>
      <w:bCs/>
      <w:sz w:val="20"/>
      <w:szCs w:val="20"/>
      <w:lang w:eastAsia="pt-BR"/>
    </w:rPr>
  </w:style>
  <w:style w:type="character" w:customStyle="1" w:styleId="Mentionnonrsolue1">
    <w:name w:val="Mention non résolue1"/>
    <w:basedOn w:val="Fontepargpadro"/>
    <w:uiPriority w:val="99"/>
    <w:semiHidden/>
    <w:unhideWhenUsed/>
    <w:rsid w:val="00355693"/>
    <w:rPr>
      <w:color w:val="605E5C"/>
      <w:shd w:val="clear" w:color="auto" w:fill="E1DFDD"/>
    </w:rPr>
  </w:style>
  <w:style w:type="paragraph" w:customStyle="1" w:styleId="Nivel3-erro">
    <w:name w:val="Nivel 3-erro"/>
    <w:basedOn w:val="Nivel3"/>
    <w:link w:val="Nivel3-erroChar"/>
    <w:rsid w:val="00355693"/>
    <w:pPr>
      <w:numPr>
        <w:ilvl w:val="2"/>
        <w:numId w:val="2"/>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355693"/>
    <w:rPr>
      <w:rFonts w:ascii="Verdana" w:eastAsiaTheme="minorEastAsia" w:hAnsi="Verdana" w:cs="Tahoma"/>
      <w:szCs w:val="24"/>
      <w:lang w:eastAsia="pt-BR"/>
    </w:rPr>
  </w:style>
  <w:style w:type="paragraph" w:customStyle="1" w:styleId="Alteraes">
    <w:name w:val="Alterações"/>
    <w:basedOn w:val="Normal"/>
    <w:link w:val="AlteraesChar"/>
    <w:uiPriority w:val="1"/>
    <w:rsid w:val="00355693"/>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355693"/>
    <w:rPr>
      <w:rFonts w:ascii="Arial" w:eastAsiaTheme="minorEastAsia" w:hAnsi="Arial" w:cs="Arial"/>
      <w:i/>
      <w:iCs/>
      <w:color w:val="0000FF"/>
      <w:sz w:val="20"/>
      <w:szCs w:val="20"/>
      <w:lang w:eastAsia="pt-BR"/>
    </w:rPr>
  </w:style>
  <w:style w:type="character" w:customStyle="1" w:styleId="Meno1">
    <w:name w:val="Menção1"/>
    <w:basedOn w:val="Fontepargpadro"/>
    <w:uiPriority w:val="99"/>
    <w:unhideWhenUsed/>
    <w:rsid w:val="00355693"/>
    <w:rPr>
      <w:color w:val="2B579A"/>
      <w:shd w:val="clear" w:color="auto" w:fill="E6E6E6"/>
    </w:rPr>
  </w:style>
  <w:style w:type="character" w:customStyle="1" w:styleId="MenoPendente5">
    <w:name w:val="Menção Pendente5"/>
    <w:basedOn w:val="Fontepargpadro"/>
    <w:uiPriority w:val="99"/>
    <w:semiHidden/>
    <w:unhideWhenUsed/>
    <w:rsid w:val="00355693"/>
    <w:rPr>
      <w:color w:val="605E5C"/>
      <w:shd w:val="clear" w:color="auto" w:fill="E1DFDD"/>
    </w:rPr>
  </w:style>
  <w:style w:type="table" w:customStyle="1" w:styleId="Tabelacomgrade1">
    <w:name w:val="Tabela com grade1"/>
    <w:basedOn w:val="Tabelanormal"/>
    <w:uiPriority w:val="39"/>
    <w:rsid w:val="00355693"/>
    <w:pPr>
      <w:spacing w:after="0" w:line="240" w:lineRule="auto"/>
    </w:pPr>
    <w:rPr>
      <w:rFonts w:ascii="Arial" w:eastAsia="Calibri"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355693"/>
  </w:style>
  <w:style w:type="paragraph" w:customStyle="1" w:styleId="body-textroot2yfxu">
    <w:name w:val="body-text_root__2yfxu"/>
    <w:basedOn w:val="Normal"/>
    <w:rsid w:val="0035569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ragraphStyle">
    <w:name w:val="Paragraph Style"/>
    <w:rsid w:val="00355693"/>
    <w:pPr>
      <w:widowControl w:val="0"/>
      <w:autoSpaceDE w:val="0"/>
      <w:autoSpaceDN w:val="0"/>
      <w:adjustRightInd w:val="0"/>
      <w:spacing w:after="0" w:line="240" w:lineRule="auto"/>
    </w:pPr>
    <w:rPr>
      <w:rFonts w:ascii="Arial" w:eastAsiaTheme="minorEastAsia" w:hAnsi="Arial" w:cs="Arial"/>
      <w:sz w:val="24"/>
      <w:szCs w:val="24"/>
      <w:lang w:eastAsia="pt-BR"/>
    </w:rPr>
  </w:style>
  <w:style w:type="paragraph" w:customStyle="1" w:styleId="Centered">
    <w:name w:val="Centered"/>
    <w:uiPriority w:val="99"/>
    <w:rsid w:val="00355693"/>
    <w:pPr>
      <w:widowControl w:val="0"/>
      <w:autoSpaceDE w:val="0"/>
      <w:autoSpaceDN w:val="0"/>
      <w:adjustRightInd w:val="0"/>
      <w:spacing w:after="0" w:line="240" w:lineRule="auto"/>
      <w:jc w:val="center"/>
    </w:pPr>
    <w:rPr>
      <w:rFonts w:ascii="Arial" w:eastAsiaTheme="minorEastAsia" w:hAnsi="Arial" w:cs="Arial"/>
      <w:sz w:val="24"/>
      <w:szCs w:val="24"/>
      <w:lang w:eastAsia="pt-BR"/>
    </w:rPr>
  </w:style>
  <w:style w:type="table" w:customStyle="1" w:styleId="TableGrid">
    <w:name w:val="TableGrid"/>
    <w:rsid w:val="00355693"/>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Ttulo21">
    <w:name w:val="Título 21"/>
    <w:basedOn w:val="Normal"/>
    <w:uiPriority w:val="1"/>
    <w:qFormat/>
    <w:rsid w:val="00355693"/>
    <w:pPr>
      <w:widowControl w:val="0"/>
      <w:autoSpaceDE w:val="0"/>
      <w:autoSpaceDN w:val="0"/>
      <w:spacing w:after="0" w:line="240" w:lineRule="auto"/>
      <w:ind w:right="116"/>
      <w:jc w:val="center"/>
      <w:outlineLvl w:val="2"/>
    </w:pPr>
    <w:rPr>
      <w:rFonts w:ascii="Liberation Serif" w:eastAsia="Liberation Serif" w:hAnsi="Liberation Serif" w:cs="Liberation Serif"/>
      <w:b/>
      <w:bCs/>
      <w:sz w:val="21"/>
      <w:szCs w:val="21"/>
      <w:lang w:val="pt-PT"/>
    </w:rPr>
  </w:style>
  <w:style w:type="paragraph" w:customStyle="1" w:styleId="Ttulo31">
    <w:name w:val="Título 31"/>
    <w:basedOn w:val="Normal"/>
    <w:uiPriority w:val="1"/>
    <w:qFormat/>
    <w:rsid w:val="00355693"/>
    <w:pPr>
      <w:widowControl w:val="0"/>
      <w:autoSpaceDE w:val="0"/>
      <w:autoSpaceDN w:val="0"/>
      <w:spacing w:before="206" w:after="0" w:line="240" w:lineRule="auto"/>
      <w:ind w:left="114"/>
      <w:outlineLvl w:val="3"/>
    </w:pPr>
    <w:rPr>
      <w:rFonts w:ascii="Liberation Serif" w:eastAsia="Liberation Serif" w:hAnsi="Liberation Serif" w:cs="Liberation Serif"/>
      <w:b/>
      <w:bCs/>
      <w:sz w:val="18"/>
      <w:szCs w:val="18"/>
      <w:lang w:val="pt-PT"/>
    </w:rPr>
  </w:style>
  <w:style w:type="paragraph" w:customStyle="1" w:styleId="Heading11">
    <w:name w:val="Heading 11"/>
    <w:basedOn w:val="Normal"/>
    <w:uiPriority w:val="1"/>
    <w:qFormat/>
    <w:rsid w:val="00355693"/>
    <w:pPr>
      <w:spacing w:after="0" w:line="240" w:lineRule="auto"/>
      <w:ind w:left="910" w:hanging="432"/>
      <w:outlineLvl w:val="1"/>
    </w:pPr>
    <w:rPr>
      <w:rFonts w:ascii="Times New Roman" w:eastAsia="Times New Roman" w:hAnsi="Times New Roman" w:cs="Times New Roman"/>
      <w:b/>
      <w:bCs/>
      <w:color w:val="00000A"/>
      <w:sz w:val="32"/>
      <w:szCs w:val="32"/>
      <w:lang w:eastAsia="pt-BR" w:bidi="pt-BR"/>
    </w:rPr>
  </w:style>
  <w:style w:type="table" w:customStyle="1" w:styleId="Tabelacomgrade2">
    <w:name w:val="Tabela com grade2"/>
    <w:basedOn w:val="Tabelanormal"/>
    <w:next w:val="Tabelacomgrade"/>
    <w:uiPriority w:val="39"/>
    <w:rsid w:val="00355693"/>
    <w:pPr>
      <w:spacing w:after="0" w:line="240" w:lineRule="auto"/>
    </w:pPr>
    <w:rPr>
      <w:rFonts w:ascii="Arial" w:eastAsia="Calibri"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tion">
    <w:name w:val="Mention"/>
    <w:basedOn w:val="Fontepargpadro"/>
    <w:uiPriority w:val="99"/>
    <w:unhideWhenUsed/>
    <w:rsid w:val="00355693"/>
    <w:rPr>
      <w:color w:val="2B579A"/>
      <w:shd w:val="clear" w:color="auto" w:fill="E6E6E6"/>
    </w:rPr>
  </w:style>
  <w:style w:type="character" w:customStyle="1" w:styleId="UnresolvedMention">
    <w:name w:val="Unresolved Mention"/>
    <w:basedOn w:val="Fontepargpadro"/>
    <w:uiPriority w:val="99"/>
    <w:semiHidden/>
    <w:unhideWhenUsed/>
    <w:rsid w:val="00355693"/>
    <w:rPr>
      <w:color w:val="605E5C"/>
      <w:shd w:val="clear" w:color="auto" w:fill="E1DFDD"/>
    </w:rPr>
  </w:style>
  <w:style w:type="paragraph" w:customStyle="1" w:styleId="Nvel1">
    <w:name w:val="Nível 1"/>
    <w:basedOn w:val="Nvel1-SemNum"/>
    <w:link w:val="Nvel1Char"/>
    <w:autoRedefine/>
    <w:qFormat/>
    <w:rsid w:val="00A97AC4"/>
    <w:pPr>
      <w:tabs>
        <w:tab w:val="clear" w:pos="567"/>
      </w:tabs>
      <w:spacing w:after="120" w:line="276" w:lineRule="auto"/>
      <w:ind w:left="0"/>
    </w:pPr>
    <w:rPr>
      <w:color w:val="auto"/>
      <w:lang w:eastAsia="zh-CN" w:bidi="hi-IN"/>
    </w:rPr>
  </w:style>
  <w:style w:type="character" w:customStyle="1" w:styleId="Nvel1Char">
    <w:name w:val="Nível 1 Char"/>
    <w:basedOn w:val="Nvel1-SemNumChar"/>
    <w:link w:val="Nvel1"/>
    <w:rsid w:val="00A97AC4"/>
    <w:rPr>
      <w:b/>
      <w:bCs/>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eis"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planalto.gov.br/ccivil_03/leis/l5764.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empresas-e-negocios/pt-br/empreendedor"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s://www.gov.br/economia/pt-br/assuntos/drei/legislacao/arquivos/legislacoes-federais/indrei772020.pdf" TargetMode="External"/><Relationship Id="rId63" Type="http://schemas.openxmlformats.org/officeDocument/2006/relationships/hyperlink" Target="https://www.planalto.gov.br/ccivil_03/leis/l5764.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hyperlink" Target="http://www.portaldecompraspublicas.com.br/" TargetMode="External"/><Relationship Id="rId71"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www.comprasnet.gov.br/" TargetMode="External"/><Relationship Id="rId24" Type="http://schemas.openxmlformats.org/officeDocument/2006/relationships/hyperlink" Target="https://www.gov.br/compras/pt-br/acesso-a-informacao/legislacao/instrucoes-normativas/instrucao-normativa-seges-me-no-116-de-21-de-dezembro-de-2021"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AGU/Pareceres/2019-2022/PRC-JL-01-2020.htm" TargetMode="External"/><Relationship Id="rId58" Type="http://schemas.openxmlformats.org/officeDocument/2006/relationships/hyperlink" Target="https://www.gov.br/trabalho-e-previdencia/pt-br/servicos/empregador/programa-de-alimentacao-do-trabalhador-pat/arquivos-legislacao/instrucoes-normativas/pat_in_971_2009.pdf" TargetMode="External"/><Relationship Id="rId66" Type="http://schemas.openxmlformats.org/officeDocument/2006/relationships/hyperlink" Target="https://www.planalto.gov.br/ccivil_03/_ato2011-2014/2013/lei/l12846.htm" TargetMode="External"/><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lanalto.gov.br/ccivil_03/leis/l8429.htm" TargetMode="External"/><Relationship Id="rId23" Type="http://schemas.openxmlformats.org/officeDocument/2006/relationships/hyperlink" Target="https://www.planalto.gov.br/ccivil_03/leis/l5764.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in.gov.br/en/web/dou/-/instrucao-normativa-seges/me-n-77-de-4-de-novembro-de-2022-441681061" TargetMode="External"/><Relationship Id="rId57" Type="http://schemas.openxmlformats.org/officeDocument/2006/relationships/hyperlink" Target="https://www.planalto.gov.br/ccivil_03/_ato2019-2022/2021/decreto/d10880.htm" TargetMode="External"/><Relationship Id="rId61" Type="http://schemas.openxmlformats.org/officeDocument/2006/relationships/hyperlink" Target="https://www.planalto.gov.br/ccivil_03/leis/l5764.htm" TargetMode="External"/><Relationship Id="rId10" Type="http://schemas.openxmlformats.org/officeDocument/2006/relationships/hyperlink" Target="http://www.belemdosaofrancisco.pe.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leis/l8429.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LEIS/L8666cons.htm"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elemdosaofrancisco.pe.gov.br."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s://www.gov.br/economia/pt-br/assuntos/drei/legislacao/arquivos/legislacoes-federais/indrei772020.pdf"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5764.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s://www.gov.br/compras/pt-br/acesso-a-informacao/legislacao/instrucoes-normativas/instrucao-normativa-seges-me-no-73-de-30-de-setembro-de-2022" TargetMode="External"/><Relationship Id="rId8" Type="http://schemas.openxmlformats.org/officeDocument/2006/relationships/hyperlink" Target="http://www.portaldecompraspublicas.com.br,ou" TargetMode="External"/><Relationship Id="rId51" Type="http://schemas.openxmlformats.org/officeDocument/2006/relationships/hyperlink" Target="https://www.gov.br/compras/pt-br/acesso-a-informacao/legislacao/instrucoes-normativas/instrucao-normativa-no-53-de-8-de-julho-de-2020" TargetMode="External"/><Relationship Id="rId72"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5/decreto/d8538.htm" TargetMode="External"/><Relationship Id="rId46" Type="http://schemas.openxmlformats.org/officeDocument/2006/relationships/hyperlink" Target="http://www.agu.gov.br/page%20/content/detail/id_conteudo/400787" TargetMode="External"/><Relationship Id="rId59" Type="http://schemas.openxmlformats.org/officeDocument/2006/relationships/hyperlink" Target="https://www.gov.br/compras/pt-br/acesso-a-informacao/legislacao/instrucoes-normativas/instrucao-normativa-seges-me-no-116-de-21-de-dezembro-de-2021"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gov.br/empresas-e-negocios/pt-br/empreendedor" TargetMode="External"/><Relationship Id="rId62" Type="http://schemas.openxmlformats.org/officeDocument/2006/relationships/hyperlink" Target="https://www.planalto.gov.br/ccivil_03/leis/l5764.htm" TargetMode="External"/><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63</Pages>
  <Words>34640</Words>
  <Characters>187059</Characters>
  <Application>Microsoft Office Word</Application>
  <DocSecurity>0</DocSecurity>
  <Lines>1558</Lines>
  <Paragraphs>442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Afrânio</dc:creator>
  <cp:lastModifiedBy>Licitação Afrânio</cp:lastModifiedBy>
  <cp:revision>5</cp:revision>
  <dcterms:created xsi:type="dcterms:W3CDTF">2025-03-20T20:27:00Z</dcterms:created>
  <dcterms:modified xsi:type="dcterms:W3CDTF">2025-03-31T18:11:00Z</dcterms:modified>
</cp:coreProperties>
</file>