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04070001/2024</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050701/2024</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05/07/2024</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Contratação de empresa ou profissional especializado na execução de Procedimento de ureterorrenolitotripsia flexivel a laser + colocação duplo J. e posterior retirada no paciente Francisco Damião de Souza</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ASSOCIAÇÃO HOSPITAL CENTENARIO DE PAU DOS FERROS</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R$ 9.500,00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nove mil e quinhentos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04070001/2024</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050701/2024</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Contratação de empresa ou profissional especializado na execução de Procedimento de ureterorrenolitotripsia flexivel a laser + colocação duplo J. e posterior retirada no paciente Francisco Damião de Souza</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 xml:space="preserve">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w:t>
      </w:r>
      <w:proofErr w:type="spellStart"/>
      <w:r>
        <w:rPr>
          <w:rFonts w:ascii="Arial Narrow" w:hAnsi="Arial Narrow" w:cs="Arial"/>
          <w:sz w:val="22"/>
          <w:szCs w:val="22"/>
        </w:rPr>
        <w:t>a</w:t>
      </w:r>
      <w:proofErr w:type="spellEnd"/>
      <w:r>
        <w:rPr>
          <w:rFonts w:ascii="Arial Narrow" w:hAnsi="Arial Narrow" w:cs="Arial"/>
          <w:sz w:val="22"/>
          <w:szCs w:val="22"/>
        </w:rPr>
        <w:t xml:space="preserve">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77777777">
      <w:pPr>
        <w:suppressAutoHyphens/>
        <w:spacing w:after="0" w:line="240" w:lineRule="auto"/>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o disposto no §3º, do art. 75 da mesma lei, foi publicado no sítio oficial aviso de acolhimento de </w:t>
      </w:r>
      <w:r w:rsidRPr="00AF285F">
        <w:rPr>
          <w:rFonts w:ascii="Arial Narrow" w:hAnsi="Arial Narrow" w:cs="Arial"/>
        </w:rPr>
        <w:t xml:space="preserve">proposta, manifestando o interesse da Administração em obter propostas adicionais de eventuais interessados. Após o vencido o prazo para o envio das propostas, foi verificado que ninguém ofertou interesse em apresentar propostas adicionais.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ASSOCIAÇÃO HOSPITAL CENTENARIO DE PAU DOS FERROS</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
        <w:rPr>
          <w:rFonts w:ascii="Arial Narrow" w:hAnsi="Arial Narrow" w:cs="Arial"/>
          <w:sz w:val="22"/>
        </w:rPr>
        <w:t xml:space="preserve"/>
      </w:r>
      <w:r>
        <w:rPr>
          <w:rFonts w:ascii="Arial Narrow" w:hAnsi="Arial Narrow" w:cs="Arial"/>
          <w:b/>
          <w:sz w:val="22"/>
        </w:rPr>
        <w:t xml:space="preserve">
65 - ASSOCIAÇÃO HOSPITAL CENTENARIO DE PAU DOS FERROS (03.616.243/0001-47)</w:t>
      </w:r>
    </w:p>
    <w:tbl>
      <w:tblPr>
        <w:tblStyle w:val="TableGrid"/>
        <w:tblW w:w="0" w:type="auto"/>
        <w:tblLook w:val="04A0"/>
      </w:tblPr>
      <w:tblGrid>
        <w:gridCol w:w="900"/>
        <w:gridCol w:w="3104"/>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21918 -  Ureterorrenolitotripsia flexivel a laser + colocação duplo J. e posterior retirada no paciente Francisco Damião de Souza e Silva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9.500,00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9.500,00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9.500,00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 proposta apresentada por parte do credor supracitado é compatível com o objeto pretendido e não apresenta diferença que venha a influenciar na escolha, ficando </w:t>
      </w:r>
      <w:proofErr w:type="spellStart"/>
      <w:r>
        <w:rPr>
          <w:rFonts w:ascii="Arial Narrow" w:hAnsi="Arial Narrow" w:cs="Arial"/>
          <w:sz w:val="22"/>
          <w:szCs w:val="22"/>
        </w:rPr>
        <w:t>esta</w:t>
      </w:r>
      <w:proofErr w:type="spellEnd"/>
      <w:r>
        <w:rPr>
          <w:rFonts w:ascii="Arial Narrow" w:hAnsi="Arial Narrow" w:cs="Arial"/>
          <w:sz w:val="22"/>
          <w:szCs w:val="22"/>
        </w:rPr>
        <w:t xml:space="preserve">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Assim, diante do exposto nos documentos acostados, restou comprovado ser o valor médio de mercado praticado com a Administração menor do que o valor de </w:t>
      </w:r>
      <w:proofErr w:type="spellStart"/>
      <w:r>
        <w:rPr>
          <w:rFonts w:ascii="Arial Narrow" w:hAnsi="Arial Narrow" w:cs="Arial"/>
          <w:sz w:val="22"/>
          <w:szCs w:val="22"/>
        </w:rPr>
        <w:t>referencia</w:t>
      </w:r>
      <w:proofErr w:type="spellEnd"/>
      <w:r>
        <w:rPr>
          <w:rFonts w:ascii="Arial Narrow" w:hAnsi="Arial Narrow" w:cs="Arial"/>
          <w:sz w:val="22"/>
          <w:szCs w:val="22"/>
        </w:rPr>
        <w:t>,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ASSOCIAÇÃO HOSPITAL CENTENARIO DE PAU DOS FERROS</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R$ 9.500,00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nove mil e quinhentos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proofErr w:type="spellStart"/>
      <w:r w:rsidRPr="001C7B48">
        <w:rPr>
          <w:rFonts w:ascii="Arial Narrow" w:hAnsi="Arial Narrow" w:cs="Arial"/>
          <w:sz w:val="22"/>
          <w:szCs w:val="22"/>
        </w:rPr>
        <w:t>Comparadamente</w:t>
      </w:r>
      <w:proofErr w:type="spellEnd"/>
      <w:r w:rsidRPr="001C7B48">
        <w:rPr>
          <w:rFonts w:ascii="Arial Narrow" w:hAnsi="Arial Narrow" w:cs="Arial"/>
          <w:sz w:val="22"/>
          <w:szCs w:val="22"/>
        </w:rPr>
        <w:t xml:space="preserv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ASSOCIAÇÃO HOSPITAL CENTENARIO DE PAU DOS FERROS</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5 de julho de 2024</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CF432E" w:rsidR="00130434" w:rsidP="00130434" w:rsidRDefault="00130434" w14:paraId="06983F32" w14:textId="77777777">
      <w:pPr>
        <w:suppressAutoHyphens/>
        <w:spacing w:after="0" w:line="240" w:lineRule="auto"/>
        <w:jc w:val="center"/>
        <w:rPr>
          <w:rFonts w:ascii="Arial" w:hAnsi="Arial" w:cs="Arial"/>
          <w:b/>
          <w:sz w:val="28"/>
          <w:szCs w:val="28"/>
        </w:rPr>
      </w:pPr>
      <w:r w:rsidRPr="00CF432E">
        <w:rPr>
          <w:rFonts w:ascii="Arial" w:hAnsi="Arial" w:cs="Arial"/>
          <w:b/>
          <w:sz w:val="28"/>
          <w:szCs w:val="28"/>
        </w:rPr>
        <w:t>MARIA JOSIVANIA NATO DA SILVA</w:t>
      </w:r>
    </w:p>
    <w:p w:rsidRPr="00CF432E" w:rsidR="00130434" w:rsidP="00130434" w:rsidRDefault="00130434" w14:paraId="19BD0DAD" w14:textId="77777777">
      <w:pPr>
        <w:suppressAutoHyphens/>
        <w:spacing w:after="0" w:line="240" w:lineRule="auto"/>
        <w:jc w:val="center"/>
        <w:rPr>
          <w:rFonts w:ascii="Arial" w:hAnsi="Arial" w:cs="Arial"/>
          <w:sz w:val="28"/>
          <w:szCs w:val="28"/>
        </w:rPr>
      </w:pPr>
      <w:r w:rsidRPr="00CF432E">
        <w:rPr>
          <w:rFonts w:ascii="Arial" w:hAnsi="Arial" w:cs="Arial"/>
          <w:sz w:val="28"/>
          <w:szCs w:val="28"/>
        </w:rPr>
        <w:t>AGENTE DE CONTRATAÇÃO</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050701/2024</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5C1B412F">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050701/2024</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Contratação de empresa ou profissional especializado na execução de Procedimento de ureterorrenolitotripsia flexivel a laser + colocação duplo J. e posterior retirada no paciente Francisco Damião de Souza</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R$ 9.500,00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nove mil e quinhentos reais</w:t>
      </w:r>
      <w:r w:rsidRPr="001C7B48">
        <w:rPr>
          <w:rFonts w:ascii="Arial Narrow" w:hAnsi="Arial Narrow" w:eastAsia="Book Antiqua" w:cs="Times New Roman"/>
          <w:b/>
          <w:lang w:eastAsia="ar-SA"/>
        </w:rPr>
        <w:t xml:space="preserve">)</w:t>
      </w:r>
      <w:r>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ASSOCIAÇÃO HOSPITAL CENTENARIO DE PAU DOS FERROS</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5 de julho de 2024</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050701/2024</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04070001/2024</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050701/2024</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ASSOCIAÇÃO HOSPITAL CENTENARIO DE PAU DOS FERROS</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Contratação de empresa ou profissional especializado na execução de Procedimento de ureterorrenolitotripsia flexivel a laser + colocação duplo J. e posterior retirada no paciente Francisco Damião de Souza</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R$ 9.500,00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nove mil e quinhentos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5 de julho de 2024</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B2ADF" w14:textId="77777777" w:rsidR="005C3239" w:rsidRDefault="005C3239" w:rsidP="00130434">
      <w:pPr>
        <w:spacing w:after="0" w:line="240" w:lineRule="auto"/>
      </w:pPr>
      <w:r>
        <w:separator/>
      </w:r>
    </w:p>
  </w:endnote>
  <w:endnote w:type="continuationSeparator" w:id="0">
    <w:p w14:paraId="7EEB3FAD" w14:textId="77777777" w:rsidR="005C3239" w:rsidRDefault="005C3239"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74BD7" w14:textId="77777777" w:rsidR="005C3239" w:rsidRDefault="005C3239" w:rsidP="00130434">
      <w:pPr>
        <w:spacing w:after="0" w:line="240" w:lineRule="auto"/>
      </w:pPr>
      <w:r>
        <w:separator/>
      </w:r>
    </w:p>
  </w:footnote>
  <w:footnote w:type="continuationSeparator" w:id="0">
    <w:p w14:paraId="3E849EDD" w14:textId="77777777" w:rsidR="005C3239" w:rsidRDefault="005C3239" w:rsidP="00130434">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130434"/>
    <w:rsid w:val="001714FD"/>
    <w:rsid w:val="002647C3"/>
    <w:rsid w:val="002E6205"/>
    <w:rsid w:val="00342210"/>
    <w:rsid w:val="0035322B"/>
    <w:rsid w:val="004E5201"/>
    <w:rsid w:val="00520409"/>
    <w:rsid w:val="005C3239"/>
    <w:rsid w:val="007A0134"/>
    <w:rsid w:val="007D138B"/>
    <w:rsid w:val="00844D1E"/>
    <w:rsid w:val="008C0D4F"/>
    <w:rsid w:val="00900A9D"/>
    <w:rsid w:val="00952D37"/>
    <w:rsid w:val="009C1DF5"/>
    <w:rsid w:val="00A33F38"/>
    <w:rsid w:val="00AA69C6"/>
    <w:rsid w:val="00C4633A"/>
    <w:rsid w:val="00C73AC6"/>
    <w:rsid w:val="00D55E5B"/>
    <w:rsid w:val="00D815AD"/>
    <w:rsid w:val="00DD31D1"/>
    <w:rsid w:val="00E54FB8"/>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1284</Words>
  <Characters>6934</Characters>
  <Application>Microsoft Office Word</Application>
  <DocSecurity>0</DocSecurity>
  <Lines>57</Lines>
  <Paragraphs>16</Paragraphs>
  <ScaleCrop>false</ScaleCrop>
  <Company>....</Company>
  <LinksUpToDate>false</LinksUpToDate>
  <CharactersWithSpaces>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Raphael</cp:lastModifiedBy>
  <cp:revision>6</cp:revision>
  <dcterms:created xsi:type="dcterms:W3CDTF">2012-02-02T18:33:00Z</dcterms:created>
  <dcterms:modified xsi:type="dcterms:W3CDTF">2024-03-17T11:15:00Z</dcterms:modified>
</cp:coreProperties>
</file>