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25070001/2025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250702/2025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25/07/2025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Aquisição de Desfibrilador Externo Automático (DEA) equipamento essencial para a garantia de suporte básico à vida em situações de parada cardiorrespiratória para Hospital Municipal Erika Emanuelle Soares Arquileu.</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Setemol Equipamentos Odontologicos LTDA ME</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R$ 31.500,00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trinta e um mil e quinhentos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25070001/2025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250702/2025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Aquisição de Desfibrilador Externo Automático (DEA) equipamento essencial para a garantia de suporte básico à vida em situações de parada cardiorrespiratória para Hospital Municipal Erika Emanuelle Soares Arquileu.</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595661"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595661"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00130434" w:rsidP="00595661" w:rsidRDefault="00130434" w14:paraId="7DB0A62D" w14:textId="311630C7">
      <w:pPr>
        <w:suppressAutoHyphens/>
        <w:spacing w:after="0" w:line="240" w:lineRule="auto"/>
        <w:ind w:firstLine="1134"/>
        <w:jc w:val="both"/>
        <w:rPr>
          <w:rFonts w:ascii="Arial Narrow" w:hAnsi="Arial Narrow" w:cs="Arial"/>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w:t>
      </w:r>
      <w:r w:rsidRPr="003223B5" w:rsidR="003223B5">
        <w:rPr>
          <w:rFonts w:ascii="Arial Narrow" w:hAnsi="Arial Narrow" w:cs="Arial"/>
          <w:highlight w:val="yellow"/>
        </w:rPr>
        <w:t xml:space="preserve">Após o vencido o prazo para o envio das propostas, foi verificado que ninguém ofertou interesse em apresentar propostas adicionais. Desta forma foram consideradas as propostas acolhidas na fase de pesquisa de preços</w:t>
      </w:r>
      <w:r w:rsidRPr="003223B5">
        <w:rPr>
          <w:rFonts w:ascii="Arial Narrow" w:hAnsi="Arial Narrow" w:cs="Arial"/>
          <w:highlight w:val="yellow"/>
        </w:rPr>
        <w:t xml:space="preserve">,</w:t>
      </w:r>
      <w:r w:rsidRPr="00AF285F">
        <w:rPr>
          <w:rFonts w:ascii="Arial Narrow" w:hAnsi="Arial Narrow" w:cs="Arial"/>
        </w:rPr>
        <w:t xml:space="preserve"> </w:t>
      </w:r>
      <w:r w:rsidR="003223B5">
        <w:rPr>
          <w:rFonts w:ascii="Arial Narrow" w:hAnsi="Arial Narrow" w:cs="Arial"/>
        </w:rPr>
        <w:t xml:space="preserve">e </w:t>
      </w:r>
      <w:r w:rsidRPr="00AF285F">
        <w:rPr>
          <w:rFonts w:ascii="Arial Narrow" w:hAnsi="Arial Narrow" w:cs="Arial"/>
        </w:rPr>
        <w:t xml:space="preserve">considerando o critério de julgamento do menor preço, obtivemos o resultado da proposta mais vantajosa do licitante </w:t>
      </w:r>
      <w:r w:rsidRPr="00C368B4">
        <w:rPr>
          <w:rFonts w:ascii="Arial Narrow" w:hAnsi="Arial Narrow" w:cs="Arial"/>
        </w:rPr>
        <w:t xml:space="preserve">Setemol Equipamentos Odontologicos LTDA ME</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sidRPr="00AF285F" w:rsidR="00595661" w:rsidP="00595661" w:rsidRDefault="00595661" w14:paraId="65A0D526" w14:textId="77777777">
      <w:pPr>
        <w:suppressAutoHyphens/>
        <w:spacing w:after="0" w:line="240" w:lineRule="auto"/>
        <w:ind w:firstLine="1134"/>
        <w:jc w:val="both"/>
        <w:rPr>
          <w:rFonts w:ascii="Arial Narrow" w:hAnsi="Arial Narrow" w:eastAsia="Book Antiqua" w:cs="Times New Roman"/>
          <w:b/>
          <w:sz w:val="28"/>
          <w:szCs w:val="28"/>
          <w:lang w:eastAsia="ar-SA"/>
        </w:rPr>
      </w:pPr>
    </w:p>
    <w:p>
      <w:r>
        <w:rPr>
          <w:rFonts w:ascii="Arial Narrow" w:hAnsi="Arial Narrow" w:cs="Arial"/>
          <w:sz w:val="22"/>
        </w:rPr>
        <w:t xml:space="preserve"/>
      </w:r>
      <w:r>
        <w:rPr>
          <w:rFonts w:ascii="Arial Narrow" w:hAnsi="Arial Narrow" w:cs="Arial"/>
          <w:b/>
          <w:sz w:val="22"/>
        </w:rPr>
        <w:t xml:space="preserve">
446 - Setemol Equipamentos Odontologicos LTDA ME (35.662.667/0001-34)</w:t>
      </w:r>
    </w:p>
    <w:tbl>
      <w:tblPr>
        <w:tblStyle w:val="TableGrid"/>
        <w:tblW w:w="0" w:type="auto"/>
        <w:tblLook w:val="04A0"/>
      </w:tblPr>
      <w:tblGrid>
        <w:gridCol w:w="900"/>
        <w:gridCol w:w="3659"/>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659"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659"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23109 - DEA- DESFIBRILADOR EXTERNO AUTOMÁTICO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31.500,00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31.500,00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Setemol Equipamentos Odontologicos LTDA ME</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R$ 31.500,00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trinta e um mil e quinhentos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Setemol Equipamentos Odontologicos LTDA ME</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 de agosto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3223B5" w:rsidP="003223B5" w:rsidRDefault="003223B5" w14:paraId="029F95C0" w14:textId="77777777">
      <w:pPr>
        <w:tabs>
          <w:tab w:val="left" w:pos="3180"/>
        </w:tabs>
        <w:spacing w:after="0" w:line="240" w:lineRule="auto"/>
        <w:jc w:val="center"/>
        <w:rPr>
          <w:b/>
          <w:sz w:val="24"/>
          <w:szCs w:val="24"/>
        </w:rPr>
      </w:pPr>
      <w:r>
        <w:rPr>
          <w:b/>
          <w:sz w:val="24"/>
          <w:szCs w:val="24"/>
        </w:rPr>
        <w:t>ADRIANA KENNIA DE LIMA</w:t>
      </w:r>
    </w:p>
    <w:p w:rsidR="003223B5" w:rsidP="003223B5" w:rsidRDefault="003223B5" w14:paraId="3F40982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250702/2025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250702/2025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Aquisição de Desfibrilador Externo Automático (DEA) equipamento essencial para a garantia de suporte básico à vida em situações de parada cardiorrespiratória para Hospital Municipal Erika Emanuelle Soares Arquileu.</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R$ 31.500,00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trinta e um mil e quinhentos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Setemol Equipamentos Odontologicos LTDA ME</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 de agosto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250702/2025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25070001/2025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250702/2025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Setemol Equipamentos Odontologicos LTDA ME</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Aquisição de Desfibrilador Externo Automático (DEA) equipamento essencial para a garantia de suporte básico à vida em situações de parada cardiorrespiratória para Hospital Municipal Erika Emanuelle Soares Arquileu.</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R$ 31.500,00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trinta e um mil e quinhentos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 de agosto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C4574" w14:textId="77777777" w:rsidR="00216E05" w:rsidRDefault="00216E05" w:rsidP="00130434">
      <w:pPr>
        <w:spacing w:after="0" w:line="240" w:lineRule="auto"/>
      </w:pPr>
      <w:r>
        <w:separator/>
      </w:r>
    </w:p>
  </w:endnote>
  <w:endnote w:type="continuationSeparator" w:id="0">
    <w:p w14:paraId="11D708FF" w14:textId="77777777" w:rsidR="00216E05" w:rsidRDefault="00216E0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1121A" w14:textId="77777777" w:rsidR="00216E05" w:rsidRDefault="00216E05" w:rsidP="00130434">
      <w:pPr>
        <w:spacing w:after="0" w:line="240" w:lineRule="auto"/>
      </w:pPr>
      <w:r>
        <w:separator/>
      </w:r>
    </w:p>
  </w:footnote>
  <w:footnote w:type="continuationSeparator" w:id="0">
    <w:p w14:paraId="7849B813" w14:textId="77777777" w:rsidR="00216E05" w:rsidRDefault="00216E05"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16E05"/>
    <w:rsid w:val="002647C3"/>
    <w:rsid w:val="002E6205"/>
    <w:rsid w:val="003223B5"/>
    <w:rsid w:val="00342210"/>
    <w:rsid w:val="0035322B"/>
    <w:rsid w:val="004E5201"/>
    <w:rsid w:val="00520409"/>
    <w:rsid w:val="00595661"/>
    <w:rsid w:val="005C3239"/>
    <w:rsid w:val="007A0134"/>
    <w:rsid w:val="007D138B"/>
    <w:rsid w:val="00844D1E"/>
    <w:rsid w:val="008C0D4F"/>
    <w:rsid w:val="00900A9D"/>
    <w:rsid w:val="00952D37"/>
    <w:rsid w:val="009C1DF5"/>
    <w:rsid w:val="009C3F97"/>
    <w:rsid w:val="00A33F38"/>
    <w:rsid w:val="00AA69C6"/>
    <w:rsid w:val="00C4633A"/>
    <w:rsid w:val="00C73AC6"/>
    <w:rsid w:val="00C94CB1"/>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1284</Words>
  <Characters>6937</Characters>
  <Application>Microsoft Office Word</Application>
  <DocSecurity>0</DocSecurity>
  <Lines>57</Lines>
  <Paragraphs>16</Paragraphs>
  <ScaleCrop>false</ScaleCrop>
  <Company>....</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2025-03-20T23:20:00Z</dcterms:modified>
</cp:coreProperties>
</file>