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75794E71" Type="http://schemas.openxmlformats.org/officeDocument/2006/relationships/officeDocument" Target="/word/document.xml" /><Relationship Id="coreR75794E71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r>
        <w:t xml:space="preserve">                                         </w:t>
      </w:r>
    </w:p>
    <w:p>
      <w:pPr>
        <w:tabs>
          <w:tab w:val="left" w:pos="2928" w:leader="none"/>
        </w:tabs>
        <w:jc w:val="center"/>
        <w:rPr>
          <w:b w:val="1"/>
          <w:sz w:val="28"/>
          <w:u w:val="single"/>
        </w:rPr>
      </w:pPr>
      <w:r>
        <w:rPr>
          <w:b w:val="1"/>
          <w:sz w:val="28"/>
          <w:u w:val="single"/>
        </w:rPr>
        <w:t>ADJUDICAÇÃO E HOMOLOGAÇÃO</w:t>
      </w:r>
    </w:p>
    <w:p/>
    <w:p>
      <w:pPr>
        <w:jc w:val="both"/>
      </w:pPr>
      <w:r>
        <w:t>Após constatada a regularidade no procedimento tratado nos autos n°000043/2024, porcentoizado na modalidade Dispensa, que tem por objeto Aquisição de material gráfico personalizado institucional., a senhora Iolanda de Sena Gonçalves, resolve:</w:t>
      </w:r>
    </w:p>
    <w:p>
      <w:pPr>
        <w:jc w:val="both"/>
      </w:pPr>
    </w:p>
    <w:p>
      <w:pPr>
        <w:jc w:val="both"/>
      </w:pPr>
      <w:r>
        <w:t xml:space="preserve">ADJUDICAR o objeto do certame à empresa LUCAS BASILIO DA SILVA no(s) itens(s) 1, 2, 3, 5, 6, 7, 8 no valor total de </w:t>
      </w:r>
      <w:r>
        <w:t>14.645,00, M A DA S GOMIDES no(s) itens(s) 4 no valor total de 7.250,00.</w:t>
      </w:r>
    </w:p>
    <w:p>
      <w:pPr>
        <w:jc w:val="both"/>
      </w:pPr>
    </w:p>
    <w:p>
      <w:pPr>
        <w:jc w:val="both"/>
      </w:pPr>
      <w:r>
        <w:t>HOMOLOGAR o procedimento referente à Dispensa nº000020, processo nº 000043/2024, para LUCAS BASILIO DA SILVA, sociedade empresária limitada, com inscrição no CNPJ sob o nº 18.821.506/0001-27, M A DA S GOMIDES, sociedade empresária limitada, com inscrição no CNPJ sob o nº 04.415.126/0001-88.</w:t>
      </w:r>
    </w:p>
    <w:p>
      <w:pPr>
        <w:jc w:val="both"/>
      </w:pPr>
    </w:p>
    <w:p>
      <w:pPr>
        <w:jc w:val="both"/>
      </w:pPr>
      <w:r>
        <w:t>DETERMINAR que sejam adotadas as medidas cabíveis para a contratação da referida empresa.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  <w:rPr>
          <w:b w:val="1"/>
        </w:rPr>
      </w:pPr>
      <w:r>
        <w:rPr>
          <w:b w:val="1"/>
        </w:rPr>
        <w:t>Viçosa, Segunda-feira, 28 de Outubro de 2024</w:t>
      </w: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jc w:val="both"/>
        <w:rPr>
          <w:b w:val="1"/>
        </w:rPr>
      </w:pPr>
    </w:p>
    <w:p>
      <w:pPr>
        <w:spacing w:after="0" w:beforeAutospacing="0" w:afterAutospacing="0"/>
        <w:jc w:val="center"/>
        <w:rPr>
          <w:b w:val="1"/>
          <w:sz w:val="24"/>
        </w:rPr>
      </w:pPr>
      <w:r>
        <w:rPr>
          <w:b w:val="1"/>
          <w:sz w:val="24"/>
        </w:rPr>
        <w:t>________________________________</w:t>
      </w:r>
    </w:p>
    <w:p>
      <w:pPr>
        <w:spacing w:after="0" w:beforeAutospacing="0" w:afterAutospacing="0"/>
        <w:rPr>
          <w:sz w:val="18"/>
        </w:rPr>
      </w:pPr>
      <w:r>
        <w:rPr>
          <w:sz w:val="18"/>
        </w:rPr>
        <w:t xml:space="preserve">                                                          Iolanda de Sena Gonçalves </w:t>
      </w:r>
    </w:p>
    <w:p>
      <w:pPr>
        <w:spacing w:after="0" w:beforeAutospacing="0" w:afterAutospacing="0"/>
        <w:rPr>
          <w:sz w:val="18"/>
        </w:rPr>
      </w:pPr>
      <w:r>
        <w:rPr>
          <w:sz w:val="18"/>
        </w:rPr>
        <w:t xml:space="preserve">                                                          Superintendente do CISAB ZM</w:t>
      </w:r>
    </w:p>
    <w:p>
      <w:pPr>
        <w:ind w:left="-851" w:right="-994"/>
        <w:jc w:val="both"/>
      </w:pPr>
    </w:p>
    <w:p>
      <w:pPr>
        <w:spacing w:after="0" w:beforeAutospacing="0" w:afterAutospacing="0"/>
        <w:ind w:left="-851" w:right="-994"/>
        <w:jc w:val="center"/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6" w:h="16838" w:code="0"/>
      <w:pgMar w:left="1701" w:right="1701" w:top="1417" w:bottom="1417" w:header="708" w:footer="708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p>
    <w:pPr>
      <w:pStyle w:val="P2"/>
    </w:pPr>
    <w:r>
      <w:rPr>
        <w:noProof w:val="1"/>
      </w:rPr>
      <w:drawing>
        <wp:anchor xmlns:wp="http://schemas.openxmlformats.org/drawingml/2006/wordprocessingDrawing" distT="0" distB="0" distL="114300" distR="114300" simplePos="0" relativeHeight="1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8544560</wp:posOffset>
          </wp:positionV>
          <wp:extent cx="4071620" cy="508635"/>
          <wp:effectExtent l="0" t="0" r="5080" b="5715"/>
          <wp:wrapSquare wrapText="bothSides"/>
          <wp:docPr id="41041908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0419089" name="Imagem 410419089"/>
                  <pic:cNvPicPr/>
                </pic:nvPicPr>
                <pic:blipFill dpi="0">
                  <a:blip xmlns:r="http://schemas.openxmlformats.org/officeDocument/2006/relationships" r:embed="Relimage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2136" cy="509017"/>
                  </a:xfrm>
                  <a:prstGeom prst="rect"/>
                </pic:spPr>
              </pic:pic>
            </a:graphicData>
          </a:graphic>
        </wp:anchor>
      </w:drawing>
    </w:r>
  </w:p>
  <w:p>
    <w:pPr>
      <w:pStyle w:val="P2"/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p>
    <w:pPr>
      <w:pStyle w:val="P1"/>
    </w:pPr>
    <w:r>
      <w:rPr>
        <w:noProof w:val="1"/>
      </w:rPr>
      <w:drawing>
        <wp:inline xmlns:wp="http://schemas.openxmlformats.org/drawingml/2006/wordprocessingDrawing" distT="0" distB="0" distL="0" distR="0">
          <wp:extent cx="5556885" cy="766445"/>
          <wp:effectExtent l="0" t="0" r="5715" b="0"/>
          <wp:docPr id="14894638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9463861" name="Imagem 1489463861"/>
                  <pic:cNvPicPr/>
                </pic:nvPicPr>
                <pic:blipFill dpi="0">
                  <a:blip xmlns:r="http://schemas.openxmlformats.org/officeDocument/2006/relationships" r:embed="Relimage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57235" cy="76644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er"/>
    <w:basedOn w:val="P0"/>
    <w:link w:val="C3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paragraph" w:styleId="P2">
    <w:name w:val="footer"/>
    <w:basedOn w:val="P0"/>
    <w:link w:val="C4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abeçalho Char"/>
    <w:basedOn w:val="C0"/>
    <w:link w:val="P1"/>
    <w:rPr/>
  </w:style>
  <w:style w:type="character" w:styleId="C4">
    <w:name w:val="Rodapé Char"/>
    <w:basedOn w:val="C0"/>
    <w:link w:val="P2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_rels/footer1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/Relationships>
</file>

<file path=word/_rels/head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Deysler Marto Barbosa</dc:creator>
  <dcterms:created xsi:type="dcterms:W3CDTF">2024-01-12T13:38:00Z</dcterms:created>
  <cp:lastModifiedBy>IIS APPPOOL\DefaultAppPool</cp:lastModifiedBy>
  <cp:lastPrinted>2024-07-26T13:43:00Z</cp:lastPrinted>
  <dcterms:modified xsi:type="dcterms:W3CDTF">2024-11-07T17:58:26Z</dcterms:modified>
  <cp:revision>36</cp:revision>
</cp:coreProperties>
</file>