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/word/document.xml" Type="http://schemas.openxmlformats.org/officeDocument/2006/relationships/officeDocument" Id="R15414A07"/>
    <Relationship Target="/docProps/core.xml" Type="http://schemas.openxmlformats.org/package/2006/relationships/metadata/core-properties" Id="coreR15414A07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body>
    <!-- Modified by docx4j 6.1.2 (Apache licensed) using REFERENCE JAXB in IcedTea Java 1.8.0_452 on Linux -->
    <w:p>
      <w:r>
        <w:t xml:space="preserve">                                         </w:t>
      </w:r>
    </w:p>
    <w:p>
      <w:pPr>
        <w:tabs>
          <w:tab w:val="left" w:leader="none" w:pos="2928"/>
        </w:tabs>
        <w:jc w:val="center"/>
        <w:rPr>
          <w:b w:val="true"/>
          <w:sz w:val="28"/>
          <w:u w:val="single"/>
        </w:rPr>
      </w:pPr>
      <w:r>
        <w:rPr>
          <w:b w:val="true"/>
          <w:sz w:val="28"/>
          <w:u w:val="single"/>
        </w:rPr>
        <w:t>ADJUDICAÇÃO E HOMOLOGAÇÃO</w:t>
      </w:r>
    </w:p>
    <w:p/>
    <w:p>
      <w:pPr>
        <w:jc w:val="both"/>
      </w:pPr>
      <w:r>
        <w:t xml:space="preserve">Após constatada a regularidade no procedimento tratado nos autos n°</w:t>
      </w:r>
      <w:r>
        <w:t xml:space="preserve">000040/2025</w:t>
      </w:r>
      <w:r>
        <w:t xml:space="preserve">, porcentoizado na modalidade </w:t>
      </w:r>
      <w:r>
        <w:t xml:space="preserve">Dispensa</w:t>
      </w:r>
      <w:r>
        <w:t xml:space="preserve">, que tem por objeto </w:t>
      </w:r>
      <w:r>
        <w:t xml:space="preserve">Contratação de empresa especializada para
ministrar treinamento remoto voltado à capacitação de servidores públicos no uso eficiente das funcionalidades do Microsoft 365, visando aprimorar a produtividade e a utilização adequada dessas ferramentas no ambiente de trabalho.o histórico deste registro.</w:t>
      </w:r>
      <w:r>
        <w:t xml:space="preserve">, a senhora Iolanda de Sena Gonçalves, resolve:</w:t>
      </w:r>
    </w:p>
    <w:p>
      <w:pPr>
        <w:jc w:val="both"/>
      </w:pPr>
    </w:p>
    <w:p>
      <w:pPr>
        <w:jc w:val="both"/>
      </w:pPr>
      <w:r>
        <w:t>ADJUDICAR o objeto do certame à empresa</w:t>
      </w:r>
      <w:r>
        <w:t xml:space="preserve"> </w:t>
      </w:r>
      <w:r>
        <w:t xml:space="preserve">ADVANCED INFORMATICA LTDA no(s) itens(s) 1, 2, 3 no valor total de 6.700,00</w:t>
      </w:r>
      <w:r>
        <w:t>.</w:t>
      </w:r>
    </w:p>
    <w:p>
      <w:pPr>
        <w:jc w:val="both"/>
      </w:pPr>
    </w:p>
    <w:p>
      <w:pPr>
        <w:jc w:val="both"/>
      </w:pPr>
      <w:r>
        <w:t xml:space="preserve">HOMOLOGAR o procedimento referente à </w:t>
      </w:r>
      <w:r>
        <w:t xml:space="preserve">Dispensa</w:t>
      </w:r>
      <w:r>
        <w:t xml:space="preserve"> nº</w:t>
      </w:r>
      <w:r>
        <w:t xml:space="preserve">000015</w:t>
      </w:r>
      <w:r>
        <w:t xml:space="preserve">, processo nº </w:t>
      </w:r>
      <w:r>
        <w:t xml:space="preserve">000040/2025</w:t>
      </w:r>
      <w:r>
        <w:t xml:space="preserve">, para </w:t>
      </w:r>
      <w:r>
        <w:t xml:space="preserve">ADVANCED INFORMATICA LTDA, sociedade empresária limitada, com inscrição no CNPJ sob o nº 58.456.534/0001-07</w:t>
      </w:r>
      <w:r>
        <w:t xml:space="preserve">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true"/>
        </w:rPr>
      </w:pPr>
      <w:r>
        <w:rPr>
          <w:b w:val="true"/>
        </w:rPr>
        <w:t xml:space="preserve">Viçosa, </w:t>
      </w:r>
      <w:r>
        <w:rPr>
          <w:rFonts/>
          <w:b w:val="true"/>
        </w:rPr>
        <w:t xml:space="preserve"/>
      </w: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spacing w:beforeAutospacing="false" w:after="0" w:afterAutospacing="false"/>
        <w:jc w:val="center"/>
        <w:rPr>
          <w:b w:val="true"/>
          <w:sz w:val="24"/>
        </w:rPr>
      </w:pPr>
      <w:r>
        <w:rPr>
          <w:b w:val="true"/>
          <w:sz w:val="24"/>
        </w:rPr>
        <w:t>________________________________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beforeAutospacing="false" w:after="0" w:afterAutospacing="false"/>
        <w:ind w:left="-851" w:right="-994"/>
        <w:jc w:val="center"/>
      </w:pPr>
    </w:p>
    <w:sectPr>
      <w:headerReference w:type="default" r:id="RelHdr1"/>
      <w:footerReference w:type="default" r:id="RelFtr1"/>
      <w:type w:val="nextPage"/>
      <w:pgSz w:w="11906" w:h="16838" w:code="0"/>
      <w:pgMar w:top="1417" w:right="1701" w:bottom="1417" w:left="1701" w:header="708" w:footer="708" w:gutter="0"/>
    </w:sectPr>
  </w:body>
</w:document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2"/>
    </w:pPr>
    <w:r>
      <w:rPr>
        <w:noProof w:val="true"/>
      </w:rPr>
      <w:drawing>
        <wp:anchor distT="0" distB="0" distL="114300" distR="114300" simplePos="false" relativeHeight="1" behindDoc="false" locked="false" layoutInCell="true" allowOverlap="true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10419089" name="Imagem 410419089"/>
                  <pic:cNvPicPr/>
                </pic:nvPicPr>
                <pic:blipFill dpi="0">
                  <a:blip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1"/>
    </w:pPr>
    <w:r>
      <w:rPr>
        <w:noProof w:val="true"/>
      </w:rPr>
      <w:drawing>
        <wp:inline distT="0" distB="0" distL="0" distR="0">
          <wp:extent cx="5556885" cy="766445"/>
          <wp:effectExtent l="0" t="0" r="5715" b="0"/>
          <wp:docPr id="148946386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489463861" name="Imagem 1489463861"/>
                  <pic:cNvPicPr/>
                </pic:nvPicPr>
                <pic:blipFill dpi="0">
                  <a:blip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elHdr1"/>
    <Relationship Target="footer1.xml" Type="http://schemas.openxmlformats.org/officeDocument/2006/relationships/footer" Id="RelFtr1"/>
    <Relationship Target="styles.xml" Type="http://schemas.openxmlformats.org/officeDocument/2006/relationships/styles" Id="RelStyle1"/>
    <Relationship Target="numbering.xml" Type="http://schemas.openxmlformats.org/officeDocument/2006/relationships/numbering" Id="RelNum1"/>
    <Relationship Target="settings.xml" Type="http://schemas.openxmlformats.org/officeDocument/2006/relationships/settings" Id="RelSettings1"/>
    <Relationship Target="theme/theme1.xml" Type="http://schemas.openxmlformats.org/officeDocument/2006/relationships/theme" Id="RelTheme1"/>
</Relationships>

</file>

<file path=word/_rels/footer1.xml.rels><?xml version="1.0" encoding="UTF-8" standalone="yes"?>
<Relationships xmlns="http://schemas.openxmlformats.org/package/2006/relationships">
    <Relationship Target="/media/image2.png" Type="http://schemas.openxmlformats.org/officeDocument/2006/relationships/image" Id="Relimage2"/>
</Relationships>

</file>

<file path=word/_rels/header1.xml.rels><?xml version="1.0" encoding="UTF-8" standalone="yes"?>
<Relationships xmlns="http://schemas.openxmlformats.org/package/2006/relationships">
    <Relationship Target="/media/image1.png" Type="http://schemas.openxmlformats.org/officeDocument/2006/relationships/image" Id="Relimage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2024-11-07T17:56:54Z</dcterms:modified>
  <cp:revision>34</cp:revision>
</cp:coreProperties>
</file>