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/word/document.xml" Type="http://schemas.openxmlformats.org/officeDocument/2006/relationships/officeDocument" Id="R15414A07"/>
    <Relationship Target="/docProps/core.xml" Type="http://schemas.openxmlformats.org/package/2006/relationships/metadata/core-properties" Id="coreR15414A07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body>
    <!-- Modified by docx4j 6.1.2 (Apache licensed) using REFERENCE JAXB in IcedTea Java 1.8.0_492 on Linux -->
    <w:p>
      <w:r>
        <w:t xml:space="preserve">                                         </w:t>
      </w:r>
    </w:p>
    <w:p>
      <w:pPr>
        <w:tabs>
          <w:tab w:val="left" w:leader="none" w:pos="2928"/>
        </w:tabs>
        <w:jc w:val="center"/>
        <w:rPr>
          <w:b w:val="true"/>
          <w:sz w:val="28"/>
          <w:u w:val="single"/>
        </w:rPr>
      </w:pPr>
      <w:r>
        <w:rPr>
          <w:b w:val="true"/>
          <w:sz w:val="28"/>
          <w:u w:val="single"/>
        </w:rPr>
        <w:t>ADJUDICAÇÃO E HOMOLOGAÇÃO</w:t>
      </w:r>
    </w:p>
    <w:p/>
    <w:p>
      <w:pPr>
        <w:jc w:val="both"/>
      </w:pPr>
      <w:r>
        <w:t xml:space="preserve">Após constatada a regularidade no procedimento tratado nos autos n°</w:t>
      </w:r>
      <w:r>
        <w:t xml:space="preserve"/>
      </w:r>
      <w:r>
        <w:t xml:space="preserve">, porcentoizado na modalidade </w:t>
      </w:r>
      <w:r>
        <w:t xml:space="preserve">Dispensa</w:t>
      </w:r>
      <w:r>
        <w:t xml:space="preserve">, que tem por objeto </w:t>
      </w:r>
      <w:r>
        <w:t xml:space="preserve"> CONTRATAÇÃO DE EMPRESA ESPECIALIZADA NA REALIZAÇÃO DE ANÁLISES DE ÂNIONS EM AMOSTRAS DE ÁGUA PARA ATENDIMENTO DAS DEMANDAS DO LABORATÓRIO DO CISAB.</w:t>
      </w:r>
      <w:r>
        <w:t xml:space="preserve">, a senhora Iolanda de Sena Gonçalves, resolve:</w:t>
      </w:r>
    </w:p>
    <w:p>
      <w:pPr>
        <w:jc w:val="both"/>
      </w:pPr>
    </w:p>
    <w:p>
      <w:pPr>
        <w:jc w:val="both"/>
      </w:pPr>
      <w:r>
        <w:t>ADJUDICAR o objeto do certame à empresa</w:t>
      </w:r>
      <w:r>
        <w:t xml:space="preserve"> </w:t>
      </w:r>
      <w:r>
        <w:t xml:space="preserve">Celasa Analises LTDA no(s) itens(s) 1, 2, 3, 4, 5, 6, 7, 8 no valor total de 293.517,00</w:t>
      </w:r>
      <w:r>
        <w:t>.</w:t>
      </w:r>
    </w:p>
    <w:p>
      <w:pPr>
        <w:jc w:val="both"/>
      </w:pPr>
    </w:p>
    <w:p>
      <w:pPr>
        <w:jc w:val="both"/>
      </w:pPr>
      <w:r>
        <w:t xml:space="preserve">HOMOLOGAR o procedimento referente à </w:t>
      </w:r>
      <w:r>
        <w:t xml:space="preserve">Dispensa</w:t>
      </w:r>
      <w:r>
        <w:t xml:space="preserve"> nº</w:t>
      </w:r>
      <w:r>
        <w:t xml:space="preserve">000025</w:t>
      </w:r>
      <w:r>
        <w:t xml:space="preserve">, processo nº </w:t>
      </w:r>
      <w:r>
        <w:t xml:space="preserve"/>
      </w:r>
      <w:r>
        <w:t xml:space="preserve">, para </w:t>
      </w:r>
      <w:r>
        <w:t xml:space="preserve">Celasa Analises LTDA, sociedade empresária limitada, com inscrição no CNPJ sob o nº 14.546.072/0001-43</w:t>
      </w:r>
      <w:r>
        <w:t xml:space="preserve">.</w:t>
      </w:r>
    </w:p>
    <w:p>
      <w:pPr>
        <w:jc w:val="both"/>
      </w:pPr>
    </w:p>
    <w:p>
      <w:pPr>
        <w:jc w:val="both"/>
      </w:pPr>
      <w:r>
        <w:t>DETERMINAR que sejam adotadas as medidas cabíveis para a contratação da referida empresa.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  <w:rPr>
          <w:b w:val="true"/>
        </w:rPr>
      </w:pPr>
      <w:r>
        <w:rPr>
          <w:b w:val="true"/>
        </w:rPr>
        <w:t xml:space="preserve">Viçosa, </w:t>
      </w:r>
      <w:r>
        <w:rPr>
          <w:rFonts/>
          <w:b w:val="true"/>
        </w:rPr>
        <w:t xml:space="preserve"/>
      </w: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spacing w:beforeAutospacing="false" w:after="0" w:afterAutospacing="false"/>
        <w:jc w:val="center"/>
        <w:rPr>
          <w:b w:val="true"/>
          <w:sz w:val="24"/>
        </w:rPr>
      </w:pPr>
      <w:r>
        <w:rPr>
          <w:b w:val="true"/>
          <w:sz w:val="24"/>
        </w:rPr>
        <w:t>________________________________</w:t>
      </w:r>
    </w:p>
    <w:p>
      <w:pPr>
        <w:spacing w:beforeAutospacing="false" w:after="0" w:afterAutospacing="false"/>
        <w:rPr>
          <w:sz w:val="18"/>
        </w:rPr>
      </w:pPr>
      <w:r>
        <w:rPr>
          <w:sz w:val="18"/>
        </w:rPr>
        <w:t xml:space="preserve">                                                          Iolanda de Sena Gonçalves </w:t>
      </w:r>
    </w:p>
    <w:p>
      <w:pPr>
        <w:spacing w:beforeAutospacing="false" w:after="0" w:afterAutospacing="false"/>
        <w:rPr>
          <w:sz w:val="18"/>
        </w:rPr>
      </w:pPr>
      <w:r>
        <w:rPr>
          <w:sz w:val="18"/>
        </w:rPr>
        <w:t xml:space="preserve">                                                          Superintendente do CISAB ZM</w:t>
      </w:r>
    </w:p>
    <w:p>
      <w:pPr>
        <w:ind w:left="-851" w:right="-994"/>
        <w:jc w:val="both"/>
      </w:pPr>
    </w:p>
    <w:p>
      <w:pPr>
        <w:spacing w:beforeAutospacing="false" w:after="0" w:afterAutospacing="false"/>
        <w:ind w:left="-851" w:right="-994"/>
        <w:jc w:val="center"/>
      </w:pPr>
    </w:p>
    <w:sectPr>
      <w:headerReference w:type="default" r:id="RelHdr1"/>
      <w:footerReference w:type="default" r:id="RelFtr1"/>
      <w:type w:val="nextPage"/>
      <w:pgSz w:w="11906" w:h="16838" w:code="0"/>
      <w:pgMar w:top="1417" w:right="1701" w:bottom="1417" w:left="1701" w:header="708" w:footer="708" w:gutter="0"/>
    </w:sectPr>
  </w:body>
</w:document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p>
    <w:pPr>
      <w:pStyle w:val="P2"/>
    </w:pPr>
    <w:r>
      <w:rPr>
        <w:noProof w:val="true"/>
      </w:rPr>
      <w:drawing>
        <wp:anchor distT="0" distB="0" distL="114300" distR="114300" simplePos="false" relativeHeight="1" behindDoc="false" locked="false" layoutInCell="true" allowOverlap="true">
          <wp:simplePos x="0" y="0"/>
          <wp:positionH relativeFrom="margin">
            <wp:align>center</wp:align>
          </wp:positionH>
          <wp:positionV relativeFrom="margin">
            <wp:posOffset>8544560</wp:posOffset>
          </wp:positionV>
          <wp:extent cx="4071620" cy="508635"/>
          <wp:effectExtent l="0" t="0" r="5080" b="5715"/>
          <wp:wrapSquare wrapText="bothSides"/>
          <wp:docPr id="410419089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10419089" name="Imagem 410419089"/>
                  <pic:cNvPicPr/>
                </pic:nvPicPr>
                <pic:blipFill dpi="0">
                  <a:blip r:embed="Relimage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2136" cy="509017"/>
                  </a:xfrm>
                  <a:prstGeom prst="rect"/>
                </pic:spPr>
              </pic:pic>
            </a:graphicData>
          </a:graphic>
        </wp:anchor>
      </w:drawing>
    </w:r>
  </w:p>
  <w:p>
    <w:pPr>
      <w:pStyle w:val="P2"/>
    </w:pP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p>
    <w:pPr>
      <w:pStyle w:val="P1"/>
    </w:pPr>
    <w:r>
      <w:rPr>
        <w:noProof w:val="true"/>
      </w:rPr>
      <w:drawing>
        <wp:inline distT="0" distB="0" distL="0" distR="0">
          <wp:extent cx="5556885" cy="766445"/>
          <wp:effectExtent l="0" t="0" r="5715" b="0"/>
          <wp:docPr id="148946386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489463861" name="Imagem 1489463861"/>
                  <pic:cNvPicPr/>
                </pic:nvPicPr>
                <pic:blipFill dpi="0">
                  <a:blip r:embed="Relimage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57235" cy="766445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header"/>
    <w:basedOn w:val="P0"/>
    <w:link w:val="C3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paragraph" w:styleId="P2">
    <w:name w:val="footer"/>
    <w:basedOn w:val="P0"/>
    <w:link w:val="C4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Cabeçalho Char"/>
    <w:basedOn w:val="C0"/>
    <w:link w:val="P1"/>
    <w:rPr/>
  </w:style>
  <w:style w:type="character" w:styleId="C4">
    <w:name w:val="Rodapé Char"/>
    <w:basedOn w:val="C0"/>
    <w:link w:val="P2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elHdr1"/>
    <Relationship Target="footer1.xml" Type="http://schemas.openxmlformats.org/officeDocument/2006/relationships/footer" Id="RelFtr1"/>
    <Relationship Target="styles.xml" Type="http://schemas.openxmlformats.org/officeDocument/2006/relationships/styles" Id="RelStyle1"/>
    <Relationship Target="numbering.xml" Type="http://schemas.openxmlformats.org/officeDocument/2006/relationships/numbering" Id="RelNum1"/>
    <Relationship Target="settings.xml" Type="http://schemas.openxmlformats.org/officeDocument/2006/relationships/settings" Id="RelSettings1"/>
    <Relationship Target="theme/theme1.xml" Type="http://schemas.openxmlformats.org/officeDocument/2006/relationships/theme" Id="RelTheme1"/>
</Relationships>

</file>

<file path=word/_rels/footer1.xml.rels><?xml version="1.0" encoding="UTF-8" standalone="yes"?>
<Relationships xmlns="http://schemas.openxmlformats.org/package/2006/relationships">
    <Relationship Target="/media/image2.png" Type="http://schemas.openxmlformats.org/officeDocument/2006/relationships/image" Id="Relimage2"/>
</Relationships>

</file>

<file path=word/_rels/header1.xml.rels><?xml version="1.0" encoding="UTF-8" standalone="yes"?>
<Relationships xmlns="http://schemas.openxmlformats.org/package/2006/relationships">
    <Relationship Target="/media/image1.png" Type="http://schemas.openxmlformats.org/officeDocument/2006/relationships/image" Id="Relimage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Deysler Marto Barbosa</dc:creator>
  <dcterms:created xsi:type="dcterms:W3CDTF">2024-01-12T13:38:00Z</dcterms:created>
  <cp:lastModifiedBy>IIS APPPOOL\DefaultAppPool</cp:lastModifiedBy>
  <cp:lastPrinted>2024-07-26T13:43:00Z</cp:lastPrinted>
  <dcterms:modified xsi:type="dcterms:W3CDTF">2024-11-07T17:56:54Z</dcterms:modified>
  <cp:revision>34</cp:revision>
</cp:coreProperties>
</file>