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BE08DF">
        <w:rPr>
          <w:b/>
          <w:sz w:val="20"/>
          <w:szCs w:val="20"/>
        </w:rPr>
        <w:t xml:space="preserve"> 152</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BE08DF">
        <w:rPr>
          <w:b/>
          <w:sz w:val="20"/>
          <w:szCs w:val="20"/>
        </w:rPr>
        <w:t>50</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654675">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55766A">
              <w:rPr>
                <w:b/>
                <w:sz w:val="20"/>
                <w:szCs w:val="20"/>
              </w:rPr>
              <w:t>DESENVOLVIMENTO ECO</w:t>
            </w:r>
            <w:r w:rsidR="00B448F4">
              <w:rPr>
                <w:b/>
                <w:sz w:val="20"/>
                <w:szCs w:val="20"/>
              </w:rPr>
              <w:t>N</w:t>
            </w:r>
            <w:r w:rsidR="0055766A">
              <w:rPr>
                <w:b/>
                <w:sz w:val="20"/>
                <w:szCs w:val="20"/>
              </w:rPr>
              <w:t>ÔMICO E MEIO AMBIENTE</w:t>
            </w:r>
          </w:p>
        </w:tc>
      </w:tr>
      <w:tr w:rsidR="00A83831" w:rsidRPr="00DC4992" w:rsidTr="00737A98">
        <w:trPr>
          <w:trHeight w:val="1480"/>
        </w:trPr>
        <w:tc>
          <w:tcPr>
            <w:tcW w:w="9880" w:type="dxa"/>
            <w:gridSpan w:val="9"/>
          </w:tcPr>
          <w:p w:rsidR="00A83831" w:rsidRPr="00737A98" w:rsidRDefault="00A83831" w:rsidP="00737A98">
            <w:pPr>
              <w:pStyle w:val="NormalWeb"/>
              <w:jc w:val="both"/>
              <w:rPr>
                <w:rFonts w:ascii="Verdana" w:hAnsi="Verdana"/>
                <w:sz w:val="20"/>
                <w:szCs w:val="20"/>
              </w:rPr>
            </w:pPr>
            <w:r w:rsidRPr="00737A98">
              <w:rPr>
                <w:rFonts w:ascii="Verdana" w:hAnsi="Verdana"/>
                <w:b/>
                <w:sz w:val="20"/>
                <w:szCs w:val="20"/>
              </w:rPr>
              <w:t xml:space="preserve">OBJETO: </w:t>
            </w:r>
            <w:r w:rsidR="001C5D67" w:rsidRPr="00737A98">
              <w:rPr>
                <w:rFonts w:ascii="Verdana" w:hAnsi="Verdana" w:cs="Arial"/>
                <w:sz w:val="20"/>
                <w:szCs w:val="20"/>
              </w:rPr>
              <w:t xml:space="preserve">Registro de Preço para eventual contratação de serviços </w:t>
            </w:r>
            <w:r w:rsidR="00BE08DF" w:rsidRPr="00737A98">
              <w:rPr>
                <w:rFonts w:ascii="Verdana" w:hAnsi="Verdana" w:cs="Arial"/>
                <w:sz w:val="20"/>
                <w:szCs w:val="20"/>
              </w:rPr>
              <w:t xml:space="preserve">laboratoriais de </w:t>
            </w:r>
            <w:r w:rsidR="00BE08DF" w:rsidRPr="00737A98">
              <w:rPr>
                <w:rFonts w:ascii="Verdana" w:hAnsi="Verdana" w:cs="Arial"/>
                <w:b/>
                <w:bCs/>
                <w:sz w:val="20"/>
                <w:szCs w:val="20"/>
              </w:rPr>
              <w:t>coleta, transporte, preservação, análise laboratorial e emissão de laudos técnicos de amostras de água e solo</w:t>
            </w:r>
            <w:r w:rsidR="00737A98" w:rsidRPr="00737A98">
              <w:rPr>
                <w:rFonts w:ascii="Verdana" w:hAnsi="Verdana"/>
                <w:sz w:val="20"/>
                <w:szCs w:val="20"/>
              </w:rPr>
              <w:t>destinados à avaliação das condições físico-químicas e microbiológicas desses recursos naturais, visando subsidiar ações de gestão ambiental, monitoramento e tomada de decisão por parte da Secretaria de Desenvolvimento Econômico e Meio Ambiente.</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654675">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00500DC2">
              <w:rPr>
                <w:spacing w:val="-4"/>
                <w:sz w:val="20"/>
                <w:szCs w:val="20"/>
              </w:rPr>
              <w:t>ITEM</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654675">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CONDIÇÃODEPARTICIPAÇÃO:</w:t>
            </w:r>
            <w:r w:rsidR="00505DEE" w:rsidRPr="00190D55">
              <w:rPr>
                <w:bCs/>
                <w:sz w:val="20"/>
                <w:szCs w:val="20"/>
              </w:rPr>
              <w:t>NO ITEM I, AMPLA CONCORRÊNCIA CONFORME</w:t>
            </w:r>
            <w:r w:rsidR="00F963E4" w:rsidRPr="004C53A3">
              <w:rPr>
                <w:sz w:val="20"/>
                <w:szCs w:val="20"/>
              </w:rPr>
              <w:t>ARTIGO 4</w:t>
            </w:r>
            <w:r w:rsidR="00505DEE">
              <w:rPr>
                <w:sz w:val="20"/>
                <w:szCs w:val="20"/>
              </w:rPr>
              <w:t>9</w:t>
            </w:r>
            <w:r w:rsidR="00F963E4" w:rsidRPr="004C53A3">
              <w:rPr>
                <w:sz w:val="20"/>
                <w:szCs w:val="20"/>
              </w:rPr>
              <w:t>,III DA LC nº 123/2006, ALTERADA PELA LC 147/2014,</w:t>
            </w:r>
            <w:r w:rsidR="00505DEE">
              <w:rPr>
                <w:sz w:val="20"/>
                <w:szCs w:val="20"/>
              </w:rPr>
              <w:t>NO ITEM II</w:t>
            </w:r>
            <w:r w:rsidR="00F963E4">
              <w:rPr>
                <w:sz w:val="20"/>
                <w:szCs w:val="20"/>
              </w:rPr>
              <w:t>PARTICIPAÇÃO EXCLUSIVA</w:t>
            </w:r>
            <w:r w:rsidR="00F963E4" w:rsidRPr="004C53A3">
              <w:rPr>
                <w:sz w:val="20"/>
                <w:szCs w:val="20"/>
              </w:rPr>
              <w:t xml:space="preserve"> PARA ME/EPP/MEI/COOP</w:t>
            </w:r>
            <w:r w:rsidR="00505DEE">
              <w:rPr>
                <w:sz w:val="20"/>
                <w:szCs w:val="20"/>
              </w:rPr>
              <w:t>CONFORME ART 48, I DA LC 123/20</w:t>
            </w:r>
            <w:r w:rsidR="00190D55">
              <w:rPr>
                <w:sz w:val="20"/>
                <w:szCs w:val="20"/>
              </w:rPr>
              <w:t>06</w:t>
            </w:r>
            <w:r w:rsidR="00505DEE">
              <w:rPr>
                <w:sz w:val="20"/>
                <w:szCs w:val="20"/>
              </w:rPr>
              <w:t>.</w:t>
            </w:r>
          </w:p>
        </w:tc>
      </w:tr>
      <w:tr w:rsidR="00A83831" w:rsidRPr="00DC4992" w:rsidTr="00654675">
        <w:trPr>
          <w:trHeight w:val="486"/>
        </w:trPr>
        <w:tc>
          <w:tcPr>
            <w:tcW w:w="9880" w:type="dxa"/>
            <w:gridSpan w:val="9"/>
          </w:tcPr>
          <w:p w:rsidR="00A83831" w:rsidRPr="002F4562" w:rsidRDefault="00A83831" w:rsidP="00A83831">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654675">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654675">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BF566C"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654675">
        <w:trPr>
          <w:trHeight w:val="486"/>
        </w:trPr>
        <w:tc>
          <w:tcPr>
            <w:tcW w:w="3726"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056401" w:rsidP="00A83831">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654675">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654675">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B13280" w:rsidP="004F7B6C">
            <w:pPr>
              <w:pStyle w:val="TableParagraph"/>
              <w:ind w:right="84"/>
              <w:jc w:val="both"/>
              <w:rPr>
                <w:b/>
                <w:bCs/>
                <w:sz w:val="20"/>
                <w:szCs w:val="20"/>
              </w:rPr>
            </w:pPr>
            <w:r>
              <w:rPr>
                <w:b/>
                <w:bCs/>
                <w:sz w:val="20"/>
                <w:szCs w:val="20"/>
              </w:rPr>
              <w:t>CARÁTER SIGILOSO (Art. 24, Lei 14.133/2021)</w:t>
            </w:r>
          </w:p>
        </w:tc>
      </w:tr>
    </w:tbl>
    <w:p w:rsidR="00A83831" w:rsidRPr="00DC4992" w:rsidRDefault="00A83831" w:rsidP="009E5CC0">
      <w:pPr>
        <w:pStyle w:val="Corpodetexto"/>
        <w:ind w:left="567" w:right="580"/>
        <w:jc w:val="both"/>
        <w:rPr>
          <w:highlight w:val="yellow"/>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F55377">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F55377">
        <w:rPr>
          <w:sz w:val="20"/>
          <w:szCs w:val="20"/>
        </w:rPr>
        <w:t xml:space="preserve">, </w:t>
      </w:r>
      <w:r w:rsidR="00286DA8" w:rsidRPr="00286DA8">
        <w:rPr>
          <w:b/>
          <w:bCs/>
          <w:sz w:val="20"/>
          <w:szCs w:val="20"/>
        </w:rPr>
        <w:t>n</w:t>
      </w:r>
      <w:r w:rsidR="00F55377" w:rsidRPr="00286DA8">
        <w:rPr>
          <w:b/>
          <w:bCs/>
          <w:sz w:val="20"/>
          <w:szCs w:val="20"/>
        </w:rPr>
        <w:t>°</w:t>
      </w:r>
      <w:r w:rsidR="00286DA8" w:rsidRPr="00286DA8">
        <w:rPr>
          <w:b/>
          <w:bCs/>
          <w:sz w:val="20"/>
          <w:szCs w:val="20"/>
        </w:rPr>
        <w:t xml:space="preserve"> 0</w:t>
      </w:r>
      <w:r w:rsidR="00F55377" w:rsidRPr="00286DA8">
        <w:rPr>
          <w:b/>
          <w:bCs/>
          <w:sz w:val="20"/>
          <w:szCs w:val="20"/>
        </w:rPr>
        <w:t>17/2025</w:t>
      </w:r>
      <w:r w:rsidR="00286DA8" w:rsidRPr="00286DA8">
        <w:rPr>
          <w:b/>
          <w:bCs/>
          <w:sz w:val="20"/>
          <w:szCs w:val="20"/>
        </w:rPr>
        <w:t xml:space="preserve"> com alterações segundo o Decreto 026/2025</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737A98" w:rsidRDefault="0009585E" w:rsidP="00737A98">
      <w:pPr>
        <w:pStyle w:val="Ttulo1"/>
        <w:numPr>
          <w:ilvl w:val="0"/>
          <w:numId w:val="6"/>
        </w:numPr>
        <w:tabs>
          <w:tab w:val="left" w:pos="855"/>
        </w:tabs>
        <w:ind w:left="142" w:right="580" w:firstLine="0"/>
        <w:jc w:val="both"/>
      </w:pPr>
      <w:r w:rsidRPr="00D42E92">
        <w:t>DOOBJETO.</w:t>
      </w:r>
    </w:p>
    <w:p w:rsidR="00737A98" w:rsidRPr="00737A98" w:rsidRDefault="00737A98" w:rsidP="00DF2D86">
      <w:pPr>
        <w:pStyle w:val="Ttulo1"/>
        <w:numPr>
          <w:ilvl w:val="1"/>
          <w:numId w:val="36"/>
        </w:numPr>
        <w:ind w:left="142" w:right="580" w:firstLine="0"/>
        <w:jc w:val="both"/>
        <w:rPr>
          <w:b w:val="0"/>
          <w:bCs w:val="0"/>
        </w:rPr>
      </w:pPr>
      <w:r w:rsidRPr="00737A98">
        <w:rPr>
          <w:b w:val="0"/>
          <w:bCs w:val="0"/>
        </w:rPr>
        <w:t>Registro de preço para eventual contratação de serviços especializados de serviços laboratoriais de coleta, transporte, preservação, análise laboratorial e emissão de laudos técnicos de amostras de água e solo, destinados à avaliação das condições físico-químicas e microbiológicas desses recursos naturais, visando subsidiar ações de gestão ambiental, monitoramento e tomada de decisão por parte da Secretaria de Desenvolvimento Econômico e Meio Ambiente.</w:t>
      </w:r>
    </w:p>
    <w:p w:rsidR="00654675" w:rsidRPr="00737A98"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Pr="00FA0C15" w:rsidRDefault="00654675" w:rsidP="00654675">
      <w:pPr>
        <w:pStyle w:val="TableParagraph"/>
        <w:ind w:right="580"/>
        <w:jc w:val="both"/>
        <w:rPr>
          <w:sz w:val="20"/>
          <w:szCs w:val="20"/>
        </w:rPr>
      </w:pPr>
    </w:p>
    <w:tbl>
      <w:tblPr>
        <w:tblStyle w:val="Tabelacomgrade"/>
        <w:tblW w:w="0" w:type="auto"/>
        <w:tblLook w:val="04A0"/>
      </w:tblPr>
      <w:tblGrid>
        <w:gridCol w:w="808"/>
        <w:gridCol w:w="6802"/>
        <w:gridCol w:w="1287"/>
        <w:gridCol w:w="1501"/>
      </w:tblGrid>
      <w:tr w:rsidR="00654675" w:rsidRPr="00305FE6" w:rsidTr="002C4E3C">
        <w:trPr>
          <w:trHeight w:val="300"/>
        </w:trPr>
        <w:tc>
          <w:tcPr>
            <w:tcW w:w="808"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lastRenderedPageBreak/>
              <w:t>ITEM</w:t>
            </w:r>
          </w:p>
        </w:tc>
        <w:tc>
          <w:tcPr>
            <w:tcW w:w="6802"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DESCRIÇAO</w:t>
            </w:r>
          </w:p>
        </w:tc>
        <w:tc>
          <w:tcPr>
            <w:tcW w:w="1287"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UNID.</w:t>
            </w:r>
          </w:p>
        </w:tc>
        <w:tc>
          <w:tcPr>
            <w:tcW w:w="1501"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QUANT.</w:t>
            </w:r>
          </w:p>
        </w:tc>
      </w:tr>
      <w:tr w:rsidR="00654675" w:rsidRPr="00305FE6" w:rsidTr="002C4E3C">
        <w:trPr>
          <w:trHeight w:val="685"/>
        </w:trPr>
        <w:tc>
          <w:tcPr>
            <w:tcW w:w="808" w:type="dxa"/>
            <w:noWrap/>
            <w:hideMark/>
          </w:tcPr>
          <w:p w:rsidR="00654675" w:rsidRDefault="00654675" w:rsidP="002C4E3C">
            <w:pPr>
              <w:ind w:right="-1"/>
              <w:jc w:val="both"/>
              <w:rPr>
                <w:rFonts w:cstheme="minorHAnsi"/>
                <w:sz w:val="22"/>
                <w:szCs w:val="22"/>
              </w:rPr>
            </w:pPr>
          </w:p>
          <w:p w:rsidR="00654675" w:rsidRPr="00305FE6" w:rsidRDefault="00654675" w:rsidP="002C4E3C">
            <w:pPr>
              <w:ind w:right="-1"/>
              <w:jc w:val="both"/>
              <w:rPr>
                <w:rFonts w:cstheme="minorHAnsi"/>
                <w:sz w:val="22"/>
                <w:szCs w:val="22"/>
              </w:rPr>
            </w:pPr>
            <w:r w:rsidRPr="00305FE6">
              <w:rPr>
                <w:rFonts w:cstheme="minorHAnsi"/>
                <w:sz w:val="22"/>
                <w:szCs w:val="22"/>
              </w:rPr>
              <w:t>1</w:t>
            </w:r>
          </w:p>
        </w:tc>
        <w:tc>
          <w:tcPr>
            <w:tcW w:w="6802" w:type="dxa"/>
            <w:noWrap/>
            <w:hideMark/>
          </w:tcPr>
          <w:p w:rsidR="00654675" w:rsidRPr="00305FE6" w:rsidRDefault="00654675" w:rsidP="002C4E3C">
            <w:pPr>
              <w:ind w:right="-1"/>
              <w:jc w:val="both"/>
              <w:rPr>
                <w:rFonts w:cstheme="minorHAnsi"/>
                <w:sz w:val="22"/>
                <w:szCs w:val="22"/>
              </w:rPr>
            </w:pPr>
            <w:r>
              <w:rPr>
                <w:rFonts w:cstheme="minorHAnsi"/>
                <w:sz w:val="22"/>
                <w:szCs w:val="22"/>
              </w:rPr>
              <w:t>ANALISE QUIMICA DE SOLO (MACRO+MICRO+BORO)</w:t>
            </w:r>
          </w:p>
        </w:tc>
        <w:tc>
          <w:tcPr>
            <w:tcW w:w="1287" w:type="dxa"/>
            <w:noWrap/>
            <w:hideMark/>
          </w:tcPr>
          <w:p w:rsidR="00654675" w:rsidRDefault="00654675" w:rsidP="002C4E3C">
            <w:pPr>
              <w:ind w:right="-1"/>
              <w:jc w:val="both"/>
              <w:rPr>
                <w:rFonts w:cstheme="minorHAnsi"/>
                <w:sz w:val="22"/>
                <w:szCs w:val="22"/>
              </w:rPr>
            </w:pPr>
          </w:p>
          <w:p w:rsidR="00654675" w:rsidRPr="00305FE6" w:rsidRDefault="00654675" w:rsidP="002C4E3C">
            <w:pPr>
              <w:ind w:right="-1"/>
              <w:jc w:val="both"/>
              <w:rPr>
                <w:rFonts w:cstheme="minorHAnsi"/>
                <w:sz w:val="22"/>
                <w:szCs w:val="22"/>
              </w:rPr>
            </w:pPr>
            <w:r>
              <w:rPr>
                <w:rFonts w:cstheme="minorHAnsi"/>
                <w:sz w:val="22"/>
                <w:szCs w:val="22"/>
              </w:rPr>
              <w:t>UNID</w:t>
            </w:r>
          </w:p>
        </w:tc>
        <w:tc>
          <w:tcPr>
            <w:tcW w:w="1501" w:type="dxa"/>
            <w:noWrap/>
            <w:hideMark/>
          </w:tcPr>
          <w:p w:rsidR="00654675" w:rsidRDefault="00654675" w:rsidP="002C4E3C">
            <w:pPr>
              <w:ind w:right="-1"/>
              <w:jc w:val="both"/>
              <w:rPr>
                <w:rFonts w:cstheme="minorHAnsi"/>
                <w:sz w:val="22"/>
                <w:szCs w:val="22"/>
              </w:rPr>
            </w:pPr>
          </w:p>
          <w:p w:rsidR="00654675" w:rsidRPr="00305FE6" w:rsidRDefault="00654675" w:rsidP="002C4E3C">
            <w:pPr>
              <w:ind w:right="-1"/>
              <w:jc w:val="both"/>
              <w:rPr>
                <w:rFonts w:cstheme="minorHAnsi"/>
                <w:sz w:val="22"/>
                <w:szCs w:val="22"/>
              </w:rPr>
            </w:pPr>
            <w:r>
              <w:rPr>
                <w:rFonts w:cstheme="minorHAnsi"/>
                <w:sz w:val="22"/>
                <w:szCs w:val="22"/>
              </w:rPr>
              <w:t>1.000,00</w:t>
            </w:r>
          </w:p>
        </w:tc>
      </w:tr>
      <w:tr w:rsidR="00654675" w:rsidRPr="00305FE6" w:rsidTr="002C4E3C">
        <w:trPr>
          <w:trHeight w:val="685"/>
        </w:trPr>
        <w:tc>
          <w:tcPr>
            <w:tcW w:w="808" w:type="dxa"/>
            <w:noWrap/>
          </w:tcPr>
          <w:p w:rsidR="00654675" w:rsidRDefault="00654675" w:rsidP="002C4E3C">
            <w:pPr>
              <w:ind w:right="-1"/>
              <w:jc w:val="both"/>
              <w:rPr>
                <w:rFonts w:cstheme="minorHAnsi"/>
                <w:sz w:val="22"/>
                <w:szCs w:val="22"/>
              </w:rPr>
            </w:pPr>
          </w:p>
          <w:p w:rsidR="00654675" w:rsidRDefault="00654675" w:rsidP="002C4E3C">
            <w:pPr>
              <w:ind w:right="-1"/>
              <w:jc w:val="both"/>
              <w:rPr>
                <w:rFonts w:cstheme="minorHAnsi"/>
                <w:sz w:val="22"/>
                <w:szCs w:val="22"/>
              </w:rPr>
            </w:pPr>
            <w:r>
              <w:rPr>
                <w:rFonts w:cstheme="minorHAnsi"/>
                <w:sz w:val="22"/>
                <w:szCs w:val="22"/>
              </w:rPr>
              <w:t xml:space="preserve"> 2</w:t>
            </w:r>
          </w:p>
        </w:tc>
        <w:tc>
          <w:tcPr>
            <w:tcW w:w="6802" w:type="dxa"/>
            <w:noWrap/>
          </w:tcPr>
          <w:p w:rsidR="00654675" w:rsidRPr="00305FE6" w:rsidRDefault="00654675" w:rsidP="002C4E3C">
            <w:pPr>
              <w:ind w:right="-1"/>
              <w:jc w:val="both"/>
              <w:rPr>
                <w:rFonts w:cstheme="minorHAnsi"/>
                <w:sz w:val="22"/>
                <w:szCs w:val="22"/>
              </w:rPr>
            </w:pPr>
            <w:r>
              <w:rPr>
                <w:rFonts w:cstheme="minorHAnsi"/>
                <w:sz w:val="22"/>
                <w:szCs w:val="22"/>
              </w:rPr>
              <w:t>ANALISE QUIMICA DE ÁGUA (CLORETO+CARBO+BIC)</w:t>
            </w:r>
          </w:p>
        </w:tc>
        <w:tc>
          <w:tcPr>
            <w:tcW w:w="1287" w:type="dxa"/>
            <w:noWrap/>
          </w:tcPr>
          <w:p w:rsidR="00654675" w:rsidRDefault="00654675" w:rsidP="002C4E3C">
            <w:pPr>
              <w:ind w:right="-1"/>
              <w:jc w:val="both"/>
              <w:rPr>
                <w:rFonts w:cstheme="minorHAnsi"/>
                <w:sz w:val="22"/>
                <w:szCs w:val="22"/>
              </w:rPr>
            </w:pPr>
            <w:r>
              <w:rPr>
                <w:rFonts w:cstheme="minorHAnsi"/>
                <w:sz w:val="22"/>
                <w:szCs w:val="22"/>
              </w:rPr>
              <w:t>UNID</w:t>
            </w:r>
          </w:p>
        </w:tc>
        <w:tc>
          <w:tcPr>
            <w:tcW w:w="1501" w:type="dxa"/>
            <w:noWrap/>
          </w:tcPr>
          <w:p w:rsidR="00654675" w:rsidRPr="00305FE6" w:rsidRDefault="00654675" w:rsidP="002C4E3C">
            <w:pPr>
              <w:ind w:right="-1"/>
              <w:jc w:val="both"/>
              <w:rPr>
                <w:rFonts w:cstheme="minorHAnsi"/>
                <w:sz w:val="22"/>
                <w:szCs w:val="22"/>
              </w:rPr>
            </w:pPr>
            <w:r>
              <w:rPr>
                <w:rFonts w:cstheme="minorHAnsi"/>
                <w:sz w:val="22"/>
                <w:szCs w:val="22"/>
              </w:rPr>
              <w:t>1.000,00</w:t>
            </w:r>
          </w:p>
        </w:tc>
      </w:tr>
    </w:tbl>
    <w:p w:rsidR="003161B8" w:rsidRPr="008D1837" w:rsidRDefault="003161B8" w:rsidP="00654675">
      <w:pPr>
        <w:pStyle w:val="TableParagraph"/>
        <w:ind w:left="142" w:right="580"/>
        <w:jc w:val="both"/>
      </w:pPr>
    </w:p>
    <w:p w:rsidR="008D1837" w:rsidRDefault="008D1837" w:rsidP="00DF2D86">
      <w:pPr>
        <w:pStyle w:val="TableParagraph"/>
        <w:numPr>
          <w:ilvl w:val="1"/>
          <w:numId w:val="36"/>
        </w:numPr>
        <w:ind w:left="142" w:right="580" w:firstLine="0"/>
        <w:jc w:val="both"/>
        <w:rPr>
          <w:sz w:val="20"/>
          <w:szCs w:val="20"/>
        </w:rPr>
      </w:pPr>
      <w:r w:rsidRPr="007117AF">
        <w:rPr>
          <w:sz w:val="20"/>
          <w:szCs w:val="20"/>
        </w:rPr>
        <w:t xml:space="preserve">A licitação está agrupada em </w:t>
      </w:r>
      <w:r w:rsidR="00FA0C1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654675">
      <w:pPr>
        <w:pStyle w:val="PargrafodaLista"/>
        <w:numPr>
          <w:ilvl w:val="1"/>
          <w:numId w:val="12"/>
        </w:numPr>
        <w:tabs>
          <w:tab w:val="left" w:pos="746"/>
        </w:tabs>
        <w:spacing w:before="242" w:line="243" w:lineRule="exact"/>
        <w:ind w:left="142" w:right="580" w:firstLine="0"/>
        <w:rPr>
          <w:b/>
          <w:sz w:val="20"/>
          <w:szCs w:val="20"/>
        </w:rPr>
      </w:pPr>
      <w:r w:rsidRPr="00C13F7E">
        <w:rPr>
          <w:b/>
          <w:sz w:val="20"/>
          <w:szCs w:val="20"/>
        </w:rPr>
        <w:t>DATAPARAINÍCIODOACOLHIMENTODASPROPOSTAS</w:t>
      </w:r>
      <w:r w:rsidRPr="00C13F7E">
        <w:rPr>
          <w:sz w:val="20"/>
          <w:szCs w:val="20"/>
        </w:rPr>
        <w:t>:</w:t>
      </w:r>
      <w:r w:rsidR="005B1BFB">
        <w:rPr>
          <w:b/>
          <w:color w:val="000000"/>
          <w:spacing w:val="-2"/>
          <w:sz w:val="20"/>
          <w:szCs w:val="20"/>
        </w:rPr>
        <w:t>21.10</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5B1BFB">
        <w:rPr>
          <w:b/>
          <w:color w:val="000000"/>
          <w:spacing w:val="-2"/>
          <w:sz w:val="20"/>
          <w:szCs w:val="20"/>
        </w:rPr>
        <w:t>14</w:t>
      </w:r>
      <w:r w:rsidR="00C13F7E" w:rsidRPr="00C13F7E">
        <w:rPr>
          <w:b/>
          <w:color w:val="000000"/>
          <w:spacing w:val="-2"/>
          <w:sz w:val="20"/>
          <w:szCs w:val="20"/>
        </w:rPr>
        <w:t>h</w:t>
      </w:r>
      <w:r w:rsidRPr="00C13F7E">
        <w:rPr>
          <w:b/>
          <w:spacing w:val="-5"/>
          <w:sz w:val="20"/>
          <w:szCs w:val="20"/>
        </w:rPr>
        <w:t>.</w:t>
      </w:r>
    </w:p>
    <w:p w:rsidR="008A737E" w:rsidRPr="007117AF" w:rsidRDefault="008A737E" w:rsidP="00654675">
      <w:pPr>
        <w:pStyle w:val="Corpodetexto"/>
        <w:spacing w:before="1"/>
        <w:ind w:left="142" w:right="580"/>
        <w:jc w:val="both"/>
        <w:rPr>
          <w:b/>
        </w:rPr>
      </w:pP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5B1BFB">
        <w:rPr>
          <w:b/>
          <w:color w:val="000000"/>
          <w:sz w:val="20"/>
          <w:szCs w:val="20"/>
        </w:rPr>
        <w:t>06.11</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5B1BFB">
        <w:rPr>
          <w:b/>
          <w:color w:val="000000"/>
          <w:sz w:val="20"/>
          <w:szCs w:val="20"/>
        </w:rPr>
        <w:t>14</w:t>
      </w:r>
      <w:r w:rsidR="00C13F7E">
        <w:rPr>
          <w:b/>
          <w:color w:val="000000"/>
          <w:sz w:val="20"/>
          <w:szCs w:val="20"/>
        </w:rPr>
        <w:t>h e</w:t>
      </w:r>
      <w:r w:rsidR="008D1837">
        <w:rPr>
          <w:b/>
          <w:color w:val="000000"/>
          <w:sz w:val="20"/>
          <w:szCs w:val="20"/>
        </w:rPr>
        <w:t xml:space="preserve"> </w:t>
      </w:r>
      <w:r w:rsidR="005B1BFB">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DESENVOLVIMENTO ECONÔMICO E MEIO AMBIENTE</w:t>
      </w:r>
      <w:r>
        <w:rPr>
          <w:b/>
          <w:sz w:val="20"/>
          <w:szCs w:val="20"/>
        </w:rPr>
        <w:t>.</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 xml:space="preserve">Todo órgão, antes de contratar com o fornecedor registrado, deve assegurar-se que a </w:t>
      </w:r>
      <w:r>
        <w:rPr>
          <w:sz w:val="20"/>
          <w:szCs w:val="20"/>
        </w:rPr>
        <w:lastRenderedPageBreak/>
        <w:t>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654675">
      <w:pPr>
        <w:tabs>
          <w:tab w:val="left" w:pos="1289"/>
        </w:tabs>
        <w:ind w:left="142" w:right="563"/>
        <w:jc w:val="both"/>
        <w:rPr>
          <w:sz w:val="20"/>
          <w:szCs w:val="20"/>
        </w:rPr>
      </w:pPr>
    </w:p>
    <w:p w:rsidR="003B04EC" w:rsidRDefault="003B04EC" w:rsidP="003B04EC">
      <w:pPr>
        <w:pStyle w:val="PargrafodaLista"/>
        <w:numPr>
          <w:ilvl w:val="1"/>
          <w:numId w:val="12"/>
        </w:numPr>
        <w:tabs>
          <w:tab w:val="left" w:pos="1289"/>
        </w:tabs>
        <w:ind w:left="142"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3B04EC" w:rsidRDefault="003B04EC" w:rsidP="003B04EC">
      <w:pPr>
        <w:pStyle w:val="PargrafodaLista"/>
        <w:tabs>
          <w:tab w:val="left" w:pos="1289"/>
        </w:tabs>
        <w:ind w:left="142" w:right="563"/>
        <w:rPr>
          <w:sz w:val="20"/>
          <w:szCs w:val="20"/>
        </w:rPr>
      </w:pPr>
    </w:p>
    <w:p w:rsidR="003B04EC" w:rsidRPr="009A3F74" w:rsidRDefault="003B04EC" w:rsidP="003B04EC">
      <w:pPr>
        <w:pStyle w:val="Default"/>
        <w:numPr>
          <w:ilvl w:val="2"/>
          <w:numId w:val="12"/>
        </w:numPr>
        <w:ind w:left="142"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3B04EC" w:rsidRPr="009A3F74" w:rsidRDefault="003B04EC" w:rsidP="003B04EC">
      <w:pPr>
        <w:pStyle w:val="Default"/>
        <w:ind w:left="142"/>
        <w:jc w:val="both"/>
        <w:rPr>
          <w:rFonts w:ascii="Bookman Old Style" w:hAnsi="Bookman Old Style" w:cs="Bookman Old Style"/>
          <w:sz w:val="23"/>
          <w:szCs w:val="23"/>
        </w:rPr>
      </w:pPr>
    </w:p>
    <w:p w:rsidR="003B04EC" w:rsidRDefault="003B04EC" w:rsidP="003B04EC">
      <w:pPr>
        <w:tabs>
          <w:tab w:val="left" w:pos="1289"/>
        </w:tabs>
        <w:ind w:left="142"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654675">
      <w:pPr>
        <w:pStyle w:val="PargrafodaLista"/>
        <w:ind w:left="142"/>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B13280" w:rsidRDefault="00B13280" w:rsidP="00654675">
      <w:pPr>
        <w:pStyle w:val="PargrafodaLista"/>
        <w:tabs>
          <w:tab w:val="left" w:pos="1289"/>
        </w:tabs>
        <w:ind w:left="142" w:right="563"/>
        <w:rPr>
          <w:rFonts w:eastAsia="Times New Roman" w:cs="Times New Roman"/>
          <w:color w:val="000000"/>
          <w:sz w:val="20"/>
          <w:szCs w:val="20"/>
        </w:rPr>
      </w:pPr>
      <w:r w:rsidRPr="0023362D">
        <w:rPr>
          <w:sz w:val="20"/>
          <w:szCs w:val="20"/>
        </w:rPr>
        <w:t>3.</w:t>
      </w:r>
      <w:r w:rsidR="003B04EC">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87771C" w:rsidRDefault="0087771C" w:rsidP="00654675">
      <w:pPr>
        <w:pStyle w:val="PargrafodaLista"/>
        <w:tabs>
          <w:tab w:val="left" w:pos="1289"/>
        </w:tabs>
        <w:ind w:left="142" w:right="563"/>
        <w:rPr>
          <w:rFonts w:eastAsia="Times New Roman" w:cs="Times New Roman"/>
          <w:color w:val="000000"/>
          <w:sz w:val="20"/>
          <w:szCs w:val="20"/>
        </w:rPr>
      </w:pP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F963E4" w:rsidRPr="0023362D"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.1.1 – </w:t>
      </w:r>
      <w:r w:rsidRPr="0023362D">
        <w:rPr>
          <w:rFonts w:eastAsia="Times New Roman" w:cs="Times New Roman"/>
          <w:b/>
          <w:color w:val="000000"/>
          <w:sz w:val="20"/>
          <w:szCs w:val="20"/>
          <w:u w:val="single"/>
        </w:rPr>
        <w:t>PARA O ITE</w:t>
      </w:r>
      <w:r>
        <w:rPr>
          <w:rFonts w:eastAsia="Times New Roman" w:cs="Times New Roman"/>
          <w:b/>
          <w:color w:val="000000"/>
          <w:sz w:val="20"/>
          <w:szCs w:val="20"/>
          <w:u w:val="single"/>
        </w:rPr>
        <w:t xml:space="preserve">M1 </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.1.2 – </w:t>
      </w:r>
      <w:r w:rsidRPr="0023362D">
        <w:rPr>
          <w:rFonts w:eastAsia="Times New Roman" w:cs="Times New Roman"/>
          <w:b/>
          <w:color w:val="000000"/>
          <w:sz w:val="20"/>
          <w:szCs w:val="20"/>
          <w:u w:val="single"/>
        </w:rPr>
        <w:t>PARA</w:t>
      </w:r>
      <w:r>
        <w:rPr>
          <w:rFonts w:eastAsia="Times New Roman" w:cs="Times New Roman"/>
          <w:b/>
          <w:color w:val="000000"/>
          <w:sz w:val="20"/>
          <w:szCs w:val="20"/>
          <w:u w:val="single"/>
        </w:rPr>
        <w:t xml:space="preserve"> O ITEM 2 </w:t>
      </w:r>
      <w:r w:rsidRPr="0023362D">
        <w:rPr>
          <w:rFonts w:eastAsia="Times New Roman" w:cs="Times New Roman"/>
          <w:color w:val="000000"/>
          <w:sz w:val="20"/>
          <w:szCs w:val="20"/>
          <w:u w:val="single"/>
        </w:rPr>
        <w:t xml:space="preserve">– </w:t>
      </w:r>
      <w:r>
        <w:rPr>
          <w:rFonts w:eastAsia="Times New Roman" w:cs="Times New Roman"/>
          <w:color w:val="000000"/>
          <w:sz w:val="20"/>
          <w:szCs w:val="20"/>
          <w:u w:val="single"/>
        </w:rPr>
        <w:t xml:space="preserve">EXCLUSIVO PARA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4C53A3" w:rsidRDefault="0087771C" w:rsidP="00654675">
      <w:pPr>
        <w:pStyle w:val="PargrafodaLista"/>
        <w:tabs>
          <w:tab w:val="left" w:pos="1289"/>
        </w:tabs>
        <w:ind w:left="142" w:right="563"/>
        <w:rPr>
          <w:sz w:val="20"/>
          <w:szCs w:val="20"/>
        </w:rPr>
      </w:pP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3B04EC">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3B04EC">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3B04EC">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.6 empresas controladoras, controladas ou coligadas, nos termos da Lei nº 6.404, de 15 de </w:t>
      </w:r>
      <w:r w:rsidRPr="00851433">
        <w:rPr>
          <w:sz w:val="20"/>
          <w:szCs w:val="20"/>
        </w:rPr>
        <w:lastRenderedPageBreak/>
        <w:t xml:space="preserve">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w:t>
      </w:r>
      <w:r w:rsidRPr="000E60D0">
        <w:rPr>
          <w:sz w:val="20"/>
          <w:szCs w:val="20"/>
        </w:rPr>
        <w:t xml:space="preserve">vedados pela legislação trabalhista;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.8 agente público do órgão ou entidade licitante;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.9 pessoas jurídicas reunidas em consórcio;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.10 Organizações da Sociedade Civil de Interesse Público - OSCIP, atuando nessa condição;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3F7DBA" w:rsidRPr="000E60D0">
        <w:rPr>
          <w:sz w:val="20"/>
          <w:szCs w:val="20"/>
        </w:rPr>
        <w:t>1</w:t>
      </w:r>
      <w:r w:rsidR="008C5B75" w:rsidRPr="000E60D0">
        <w:rPr>
          <w:sz w:val="20"/>
          <w:szCs w:val="20"/>
        </w:rPr>
        <w:t>1</w:t>
      </w:r>
      <w:r w:rsidRPr="000E60D0">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E60D0" w:rsidRDefault="00877FC8" w:rsidP="00654675">
      <w:pPr>
        <w:pStyle w:val="PargrafodaLista"/>
        <w:tabs>
          <w:tab w:val="left" w:pos="1289"/>
        </w:tabs>
        <w:ind w:left="142" w:right="563"/>
        <w:rPr>
          <w:sz w:val="20"/>
          <w:szCs w:val="20"/>
        </w:rPr>
      </w:pPr>
    </w:p>
    <w:p w:rsidR="004B752A" w:rsidRPr="000E60D0" w:rsidRDefault="00877FC8"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2</w:t>
      </w:r>
      <w:r w:rsidRPr="000E60D0">
        <w:rPr>
          <w:sz w:val="20"/>
          <w:szCs w:val="20"/>
        </w:rPr>
        <w:t xml:space="preserve">. A critério da Administração e exclusivamente a seu serviço, o autor dos projetos e a empresa a que se referem os itens </w:t>
      </w:r>
      <w:r w:rsidR="004B752A" w:rsidRPr="000E60D0">
        <w:rPr>
          <w:sz w:val="20"/>
          <w:szCs w:val="20"/>
        </w:rPr>
        <w:t>8</w:t>
      </w:r>
      <w:r w:rsidRPr="000E60D0">
        <w:rPr>
          <w:sz w:val="20"/>
          <w:szCs w:val="20"/>
        </w:rPr>
        <w:t xml:space="preserve">.3.2 e </w:t>
      </w:r>
      <w:r w:rsidR="004B752A" w:rsidRPr="000E60D0">
        <w:rPr>
          <w:sz w:val="20"/>
          <w:szCs w:val="20"/>
        </w:rPr>
        <w:t>8</w:t>
      </w:r>
      <w:r w:rsidRPr="000E60D0">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3</w:t>
      </w:r>
      <w:r w:rsidR="00877FC8" w:rsidRPr="000E60D0">
        <w:rPr>
          <w:sz w:val="20"/>
          <w:szCs w:val="20"/>
        </w:rPr>
        <w:t xml:space="preserve">. Equiparam-se aos autores do projeto as empresas integrantes do mesmo grupo econômico.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4</w:t>
      </w:r>
      <w:r w:rsidR="00877FC8" w:rsidRPr="000E60D0">
        <w:rPr>
          <w:sz w:val="20"/>
          <w:szCs w:val="20"/>
        </w:rPr>
        <w:t xml:space="preserve">. O disposto nos itens </w:t>
      </w:r>
      <w:r w:rsidRPr="000E60D0">
        <w:rPr>
          <w:sz w:val="20"/>
          <w:szCs w:val="20"/>
        </w:rPr>
        <w:t>8</w:t>
      </w:r>
      <w:r w:rsidR="00877FC8" w:rsidRPr="000E60D0">
        <w:rPr>
          <w:sz w:val="20"/>
          <w:szCs w:val="20"/>
        </w:rPr>
        <w:t xml:space="preserve">.3.2 e </w:t>
      </w:r>
      <w:r w:rsidRPr="000E60D0">
        <w:rPr>
          <w:sz w:val="20"/>
          <w:szCs w:val="20"/>
        </w:rPr>
        <w:t>8</w:t>
      </w:r>
      <w:r w:rsidR="00877FC8" w:rsidRPr="000E60D0">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5</w:t>
      </w:r>
      <w:r w:rsidR="00877FC8" w:rsidRPr="000E60D0">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E60D0" w:rsidRDefault="004B752A" w:rsidP="00654675">
      <w:pPr>
        <w:pStyle w:val="PargrafodaLista"/>
        <w:tabs>
          <w:tab w:val="left" w:pos="1289"/>
        </w:tabs>
        <w:ind w:left="142" w:right="563"/>
        <w:rPr>
          <w:sz w:val="20"/>
          <w:szCs w:val="20"/>
        </w:rPr>
      </w:pPr>
    </w:p>
    <w:p w:rsidR="00877FC8"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6</w:t>
      </w:r>
      <w:r w:rsidR="00877FC8" w:rsidRPr="000E60D0">
        <w:rPr>
          <w:sz w:val="20"/>
          <w:szCs w:val="20"/>
        </w:rPr>
        <w:t xml:space="preserve">. A vedação de que trata o item </w:t>
      </w:r>
      <w:r w:rsidRPr="000E60D0">
        <w:rPr>
          <w:sz w:val="20"/>
          <w:szCs w:val="20"/>
        </w:rPr>
        <w:t>3.10</w:t>
      </w:r>
      <w:r w:rsidR="00877FC8" w:rsidRPr="000E60D0">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0E60D0" w:rsidRDefault="00CB5769" w:rsidP="00654675">
      <w:pPr>
        <w:pStyle w:val="Corpodetexto"/>
        <w:ind w:left="142" w:right="565"/>
        <w:jc w:val="both"/>
        <w:rPr>
          <w:w w:val="90"/>
        </w:rPr>
      </w:pPr>
    </w:p>
    <w:p w:rsidR="00090E10" w:rsidRPr="000E60D0" w:rsidRDefault="00206421" w:rsidP="00654675">
      <w:pPr>
        <w:pStyle w:val="Corpodetexto"/>
        <w:ind w:left="142" w:right="565"/>
        <w:jc w:val="both"/>
        <w:rPr>
          <w:b/>
          <w:bCs/>
        </w:rPr>
      </w:pPr>
      <w:r w:rsidRPr="000E60D0">
        <w:rPr>
          <w:b/>
          <w:bCs/>
          <w:w w:val="90"/>
        </w:rPr>
        <w:t>3.</w:t>
      </w:r>
      <w:r w:rsidR="004B752A" w:rsidRPr="000E60D0">
        <w:rPr>
          <w:b/>
          <w:bCs/>
          <w:w w:val="90"/>
        </w:rPr>
        <w:t>1</w:t>
      </w:r>
      <w:r w:rsidR="008C5B75" w:rsidRPr="000E60D0">
        <w:rPr>
          <w:b/>
          <w:bCs/>
          <w:w w:val="90"/>
        </w:rPr>
        <w:t>7</w:t>
      </w:r>
      <w:r w:rsidR="00CB5769" w:rsidRPr="000E60D0">
        <w:rPr>
          <w:b/>
          <w:bCs/>
          <w:w w:val="90"/>
        </w:rPr>
        <w:t>.</w:t>
      </w:r>
      <w:r w:rsidR="0009585E" w:rsidRPr="000E60D0">
        <w:rPr>
          <w:b/>
          <w:bCs/>
          <w:w w:val="90"/>
        </w:rPr>
        <w:t xml:space="preserve">COMO CONDIÇÃO PARA PARTICIPAÇÃO NO PREGÃO, A LICITANTE ASSINALARÁ “SIM” OU </w:t>
      </w:r>
      <w:r w:rsidR="0009585E" w:rsidRPr="000E60D0">
        <w:rPr>
          <w:b/>
          <w:bCs/>
        </w:rPr>
        <w:t>“NÃO”, EM CAMPO PRÓPRIO DO SISTEMA ELETRÔNICO, RELATIVO ÀS SEGUINTES DECLARAÇÕES:</w:t>
      </w:r>
    </w:p>
    <w:p w:rsidR="00090E10" w:rsidRPr="000E60D0" w:rsidRDefault="0009585E" w:rsidP="00654675">
      <w:pPr>
        <w:pStyle w:val="PargrafodaLista"/>
        <w:numPr>
          <w:ilvl w:val="0"/>
          <w:numId w:val="5"/>
        </w:numPr>
        <w:tabs>
          <w:tab w:val="left" w:pos="892"/>
        </w:tabs>
        <w:spacing w:line="242" w:lineRule="auto"/>
        <w:ind w:left="142" w:right="565" w:firstLine="0"/>
        <w:rPr>
          <w:sz w:val="20"/>
          <w:szCs w:val="20"/>
        </w:rPr>
      </w:pPr>
      <w:r w:rsidRPr="000E60D0">
        <w:rPr>
          <w:sz w:val="20"/>
          <w:szCs w:val="20"/>
        </w:rPr>
        <w:t>Que cumpre os requisitos estabelecidos no artigo 3° da Lei Complementar nº123, de2006, estando apta a usufruir do tratamento favorecido estabelecido em seus arts. 42a49;</w:t>
      </w:r>
    </w:p>
    <w:p w:rsidR="00090E10" w:rsidRPr="000E60D0" w:rsidRDefault="00090E10" w:rsidP="00654675">
      <w:pPr>
        <w:pStyle w:val="Corpodetexto"/>
        <w:spacing w:before="5"/>
        <w:ind w:left="142"/>
      </w:pPr>
    </w:p>
    <w:p w:rsidR="00090E10" w:rsidRPr="000E60D0" w:rsidRDefault="0009585E" w:rsidP="00654675">
      <w:pPr>
        <w:pStyle w:val="PargrafodaLista"/>
        <w:numPr>
          <w:ilvl w:val="0"/>
          <w:numId w:val="5"/>
        </w:numPr>
        <w:tabs>
          <w:tab w:val="left" w:pos="859"/>
        </w:tabs>
        <w:ind w:left="142" w:firstLine="0"/>
        <w:rPr>
          <w:sz w:val="20"/>
          <w:szCs w:val="20"/>
        </w:rPr>
      </w:pPr>
      <w:r w:rsidRPr="000E60D0">
        <w:rPr>
          <w:sz w:val="20"/>
          <w:szCs w:val="20"/>
        </w:rPr>
        <w:t>Que está ciente e concorda com as condições contidas no Edital e seusanexos;</w:t>
      </w:r>
    </w:p>
    <w:p w:rsidR="00090E10" w:rsidRPr="000E60D0" w:rsidRDefault="00090E10" w:rsidP="00654675">
      <w:pPr>
        <w:pStyle w:val="Corpodetexto"/>
        <w:spacing w:before="11"/>
        <w:ind w:left="142"/>
      </w:pPr>
    </w:p>
    <w:p w:rsidR="00090E10" w:rsidRPr="000E60D0" w:rsidRDefault="0009585E" w:rsidP="00654675">
      <w:pPr>
        <w:pStyle w:val="PargrafodaLista"/>
        <w:numPr>
          <w:ilvl w:val="0"/>
          <w:numId w:val="5"/>
        </w:numPr>
        <w:tabs>
          <w:tab w:val="left" w:pos="852"/>
        </w:tabs>
        <w:ind w:left="142" w:right="579" w:firstLine="0"/>
        <w:rPr>
          <w:sz w:val="20"/>
          <w:szCs w:val="20"/>
        </w:rPr>
      </w:pPr>
      <w:r w:rsidRPr="000E60D0">
        <w:rPr>
          <w:sz w:val="20"/>
          <w:szCs w:val="20"/>
        </w:rPr>
        <w:t>Que cumpre os requisitos para a habilitação definidos no Edital e que a proposta apresentada está em conformidade com as exigênciaseditalícias;</w:t>
      </w:r>
    </w:p>
    <w:p w:rsidR="00090E10" w:rsidRPr="000E60D0" w:rsidRDefault="00090E10" w:rsidP="00654675">
      <w:pPr>
        <w:pStyle w:val="Corpodetexto"/>
        <w:spacing w:before="1"/>
        <w:ind w:left="142"/>
      </w:pPr>
    </w:p>
    <w:p w:rsidR="00090E10" w:rsidRPr="000E60D0" w:rsidRDefault="0009585E" w:rsidP="00654675">
      <w:pPr>
        <w:pStyle w:val="PargrafodaLista"/>
        <w:numPr>
          <w:ilvl w:val="0"/>
          <w:numId w:val="5"/>
        </w:numPr>
        <w:tabs>
          <w:tab w:val="left" w:pos="916"/>
        </w:tabs>
        <w:ind w:left="142" w:right="577" w:firstLine="0"/>
        <w:rPr>
          <w:sz w:val="20"/>
          <w:szCs w:val="20"/>
        </w:rPr>
      </w:pPr>
      <w:r w:rsidRPr="000E60D0">
        <w:rPr>
          <w:sz w:val="20"/>
          <w:szCs w:val="20"/>
        </w:rPr>
        <w:t xml:space="preserve">Que não emprega menor de 18 anos em trabalho noturno, perigoso ou insalubre e não </w:t>
      </w:r>
      <w:r w:rsidRPr="000E60D0">
        <w:rPr>
          <w:sz w:val="20"/>
          <w:szCs w:val="20"/>
        </w:rPr>
        <w:lastRenderedPageBreak/>
        <w:t>emprega menor de 16 anos, salvo menor, a partir de 14 anos, na condição de aprendiz, nos termos do artigo 7°, XXXIII, daConstituição;</w:t>
      </w:r>
    </w:p>
    <w:p w:rsidR="00090E10" w:rsidRPr="000E60D0" w:rsidRDefault="00090E10" w:rsidP="00654675">
      <w:pPr>
        <w:pStyle w:val="Corpodetexto"/>
        <w:spacing w:before="12"/>
        <w:ind w:left="142"/>
      </w:pPr>
    </w:p>
    <w:p w:rsidR="00090E10" w:rsidRPr="000E60D0" w:rsidRDefault="0009585E" w:rsidP="00654675">
      <w:pPr>
        <w:pStyle w:val="PargrafodaLista"/>
        <w:numPr>
          <w:ilvl w:val="0"/>
          <w:numId w:val="5"/>
        </w:numPr>
        <w:tabs>
          <w:tab w:val="left" w:pos="897"/>
        </w:tabs>
        <w:ind w:left="142" w:right="568" w:firstLine="0"/>
        <w:rPr>
          <w:sz w:val="20"/>
          <w:szCs w:val="20"/>
        </w:rPr>
      </w:pPr>
      <w:r w:rsidRPr="000E60D0">
        <w:rPr>
          <w:sz w:val="20"/>
          <w:szCs w:val="20"/>
        </w:rPr>
        <w:t>Que a proposta foi elaborada de forma independente, nos termos da Instrução Normativa SLTI/MP nº 2, de 16 de setembro de2009;</w:t>
      </w:r>
    </w:p>
    <w:p w:rsidR="00090E10" w:rsidRPr="000E60D0" w:rsidRDefault="00090E10" w:rsidP="00654675">
      <w:pPr>
        <w:pStyle w:val="Corpodetexto"/>
        <w:ind w:left="142"/>
      </w:pPr>
    </w:p>
    <w:p w:rsidR="00CB5769" w:rsidRPr="000E60D0" w:rsidRDefault="0009585E" w:rsidP="00654675">
      <w:pPr>
        <w:pStyle w:val="PargrafodaLista"/>
        <w:numPr>
          <w:ilvl w:val="0"/>
          <w:numId w:val="5"/>
        </w:numPr>
        <w:tabs>
          <w:tab w:val="left" w:pos="857"/>
        </w:tabs>
        <w:ind w:left="142" w:right="567" w:firstLine="0"/>
        <w:rPr>
          <w:sz w:val="20"/>
          <w:szCs w:val="20"/>
        </w:rPr>
      </w:pPr>
      <w:r w:rsidRPr="000E60D0">
        <w:rPr>
          <w:sz w:val="20"/>
          <w:szCs w:val="20"/>
        </w:rPr>
        <w:t>Que não possui em sua cadeia produtiva empregados executando trabalho degradante ou forçado, observando o disposto nos incisos III e IV do art. 1º e no inciso III do art. 5º da ConstituiçãoFederal;</w:t>
      </w:r>
    </w:p>
    <w:p w:rsidR="00CB5769" w:rsidRPr="000E60D0" w:rsidRDefault="00CB5769" w:rsidP="00654675">
      <w:pPr>
        <w:pStyle w:val="PargrafodaLista"/>
        <w:ind w:left="142"/>
        <w:rPr>
          <w:sz w:val="20"/>
          <w:szCs w:val="20"/>
        </w:rPr>
      </w:pPr>
    </w:p>
    <w:p w:rsidR="00090E10" w:rsidRPr="000E60D0" w:rsidRDefault="00206421" w:rsidP="00654675">
      <w:pPr>
        <w:pStyle w:val="PargrafodaLista"/>
        <w:tabs>
          <w:tab w:val="left" w:pos="857"/>
        </w:tabs>
        <w:ind w:left="142" w:right="567"/>
        <w:rPr>
          <w:sz w:val="20"/>
          <w:szCs w:val="20"/>
        </w:rPr>
      </w:pPr>
      <w:r w:rsidRPr="000E60D0">
        <w:rPr>
          <w:sz w:val="20"/>
          <w:szCs w:val="20"/>
        </w:rPr>
        <w:t>3.</w:t>
      </w:r>
      <w:r w:rsidR="00D41584" w:rsidRPr="000E60D0">
        <w:rPr>
          <w:sz w:val="20"/>
          <w:szCs w:val="20"/>
        </w:rPr>
        <w:t>1</w:t>
      </w:r>
      <w:r w:rsidR="008C5B75" w:rsidRPr="000E60D0">
        <w:rPr>
          <w:sz w:val="20"/>
          <w:szCs w:val="20"/>
        </w:rPr>
        <w:t>8</w:t>
      </w:r>
      <w:r w:rsidR="00CB5769" w:rsidRPr="000E60D0">
        <w:rPr>
          <w:sz w:val="20"/>
          <w:szCs w:val="20"/>
        </w:rPr>
        <w:t>.</w:t>
      </w:r>
      <w:r w:rsidR="0009585E" w:rsidRPr="000E60D0">
        <w:rPr>
          <w:sz w:val="20"/>
          <w:szCs w:val="20"/>
        </w:rPr>
        <w:t>A declaração falsa relativa ao cumprimento de qualquer condição sujeitará o licitante às sanções previstas em lei e nesteEdital.</w:t>
      </w:r>
    </w:p>
    <w:p w:rsidR="004E54C4" w:rsidRPr="000E60D0" w:rsidRDefault="004E54C4" w:rsidP="00654675">
      <w:pPr>
        <w:pStyle w:val="PargrafodaLista"/>
        <w:tabs>
          <w:tab w:val="left" w:pos="1282"/>
        </w:tabs>
        <w:ind w:left="142" w:right="571"/>
        <w:rPr>
          <w:sz w:val="20"/>
          <w:szCs w:val="20"/>
        </w:rPr>
      </w:pPr>
    </w:p>
    <w:p w:rsidR="00090E10" w:rsidRPr="000E60D0" w:rsidRDefault="00206421" w:rsidP="00654675">
      <w:pPr>
        <w:pStyle w:val="Ttulo1"/>
        <w:tabs>
          <w:tab w:val="left" w:pos="1139"/>
          <w:tab w:val="left" w:pos="1140"/>
          <w:tab w:val="left" w:pos="10527"/>
        </w:tabs>
        <w:spacing w:before="4"/>
        <w:ind w:left="142"/>
      </w:pPr>
      <w:r w:rsidRPr="000E60D0">
        <w:rPr>
          <w:shd w:val="clear" w:color="auto" w:fill="D5E2BB"/>
        </w:rPr>
        <w:t xml:space="preserve">4. </w:t>
      </w:r>
      <w:r w:rsidR="0009585E" w:rsidRPr="000E60D0">
        <w:rPr>
          <w:shd w:val="clear" w:color="auto" w:fill="D5E2BB"/>
        </w:rPr>
        <w:t>DA APRESENTAÇÃO DA PROPOSTA E DOS DOCUMENTOS DEHABILITAÇÃO.</w:t>
      </w:r>
      <w:r w:rsidR="0009585E" w:rsidRPr="000E60D0">
        <w:rPr>
          <w:shd w:val="clear" w:color="auto" w:fill="D5E2BB"/>
        </w:rPr>
        <w:tab/>
      </w:r>
    </w:p>
    <w:p w:rsidR="00090E10" w:rsidRPr="000E60D0" w:rsidRDefault="00090E10" w:rsidP="00654675">
      <w:pPr>
        <w:pStyle w:val="Corpodetexto"/>
        <w:ind w:left="142"/>
        <w:rPr>
          <w:b/>
        </w:rPr>
      </w:pPr>
    </w:p>
    <w:p w:rsidR="00FE35D8" w:rsidRPr="000E60D0" w:rsidRDefault="00FE35D8" w:rsidP="00654675">
      <w:pPr>
        <w:pStyle w:val="PargrafodaLista"/>
        <w:numPr>
          <w:ilvl w:val="0"/>
          <w:numId w:val="4"/>
        </w:numPr>
        <w:tabs>
          <w:tab w:val="left" w:pos="1176"/>
        </w:tabs>
        <w:spacing w:before="1"/>
        <w:ind w:left="142" w:right="569" w:firstLine="0"/>
        <w:rPr>
          <w:vanish/>
          <w:sz w:val="20"/>
          <w:szCs w:val="20"/>
        </w:rPr>
      </w:pPr>
    </w:p>
    <w:p w:rsidR="00FE35D8" w:rsidRPr="000E60D0" w:rsidRDefault="00FE35D8" w:rsidP="00654675">
      <w:pPr>
        <w:pStyle w:val="PargrafodaLista"/>
        <w:numPr>
          <w:ilvl w:val="0"/>
          <w:numId w:val="4"/>
        </w:numPr>
        <w:tabs>
          <w:tab w:val="left" w:pos="1176"/>
        </w:tabs>
        <w:spacing w:before="1"/>
        <w:ind w:left="142" w:right="569" w:firstLine="0"/>
        <w:rPr>
          <w:vanish/>
          <w:sz w:val="20"/>
          <w:szCs w:val="20"/>
        </w:rPr>
      </w:pPr>
    </w:p>
    <w:p w:rsidR="009E5CC0" w:rsidRPr="000E60D0" w:rsidRDefault="00075BA4" w:rsidP="00654675">
      <w:pPr>
        <w:tabs>
          <w:tab w:val="left" w:pos="1326"/>
        </w:tabs>
        <w:ind w:left="142" w:right="580"/>
        <w:jc w:val="both"/>
        <w:rPr>
          <w:color w:val="00000A"/>
          <w:sz w:val="20"/>
          <w:szCs w:val="20"/>
        </w:rPr>
      </w:pPr>
      <w:r w:rsidRPr="000E60D0">
        <w:rPr>
          <w:color w:val="00000A"/>
          <w:sz w:val="20"/>
          <w:szCs w:val="20"/>
        </w:rPr>
        <w:t xml:space="preserve">4.1. </w:t>
      </w:r>
      <w:r w:rsidR="009E5CC0" w:rsidRPr="000E60D0">
        <w:rPr>
          <w:color w:val="00000A"/>
          <w:sz w:val="20"/>
          <w:szCs w:val="20"/>
        </w:rPr>
        <w:t>Na presente licitação, a fase de habilitação sucederá as fases de apresentação de propostas e lances e de julgamento.</w:t>
      </w:r>
    </w:p>
    <w:p w:rsidR="009E5CC0" w:rsidRPr="000E60D0" w:rsidRDefault="009E5CC0" w:rsidP="00654675">
      <w:pPr>
        <w:pStyle w:val="Corpodetexto"/>
        <w:ind w:left="142" w:right="580"/>
      </w:pPr>
    </w:p>
    <w:p w:rsidR="009E5CC0" w:rsidRPr="000E60D0" w:rsidRDefault="00075BA4" w:rsidP="00654675">
      <w:pPr>
        <w:tabs>
          <w:tab w:val="left" w:pos="1336"/>
        </w:tabs>
        <w:ind w:left="142" w:right="580"/>
        <w:jc w:val="both"/>
        <w:rPr>
          <w:color w:val="00000A"/>
          <w:sz w:val="20"/>
          <w:szCs w:val="20"/>
        </w:rPr>
      </w:pPr>
      <w:r w:rsidRPr="000E60D0">
        <w:rPr>
          <w:color w:val="00000A"/>
          <w:sz w:val="20"/>
          <w:szCs w:val="20"/>
        </w:rPr>
        <w:t xml:space="preserve">4.2. </w:t>
      </w:r>
      <w:r w:rsidR="009E5CC0" w:rsidRPr="000E60D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E60D0" w:rsidRDefault="00090E10" w:rsidP="00654675">
      <w:pPr>
        <w:pStyle w:val="Corpodetexto"/>
        <w:ind w:left="142"/>
      </w:pPr>
    </w:p>
    <w:p w:rsidR="003C64CC" w:rsidRPr="000E60D0" w:rsidRDefault="00075BA4" w:rsidP="00654675">
      <w:pPr>
        <w:tabs>
          <w:tab w:val="left" w:pos="1334"/>
        </w:tabs>
        <w:ind w:left="142" w:right="499"/>
        <w:jc w:val="both"/>
        <w:rPr>
          <w:color w:val="00000A"/>
          <w:sz w:val="20"/>
          <w:szCs w:val="20"/>
        </w:rPr>
      </w:pPr>
      <w:r w:rsidRPr="000E60D0">
        <w:rPr>
          <w:color w:val="00000A"/>
          <w:sz w:val="20"/>
          <w:szCs w:val="20"/>
        </w:rPr>
        <w:t>4</w:t>
      </w:r>
      <w:r w:rsidR="003C64CC" w:rsidRPr="000E60D0">
        <w:rPr>
          <w:color w:val="00000A"/>
          <w:sz w:val="20"/>
          <w:szCs w:val="20"/>
        </w:rPr>
        <w:t>.3. No cadastramento da proposta inicial, o licitante declarará, em campo próprio dosistema, que:</w:t>
      </w:r>
    </w:p>
    <w:p w:rsidR="003C64CC" w:rsidRPr="000E60D0" w:rsidRDefault="003C64CC" w:rsidP="00654675">
      <w:pPr>
        <w:pStyle w:val="Corpodetexto"/>
        <w:ind w:left="142"/>
      </w:pPr>
    </w:p>
    <w:p w:rsidR="003C64CC" w:rsidRPr="000E60D0" w:rsidRDefault="00075BA4" w:rsidP="00654675">
      <w:pPr>
        <w:tabs>
          <w:tab w:val="left" w:pos="2282"/>
        </w:tabs>
        <w:ind w:left="142" w:right="499"/>
        <w:jc w:val="both"/>
        <w:rPr>
          <w:color w:val="00000A"/>
          <w:sz w:val="20"/>
          <w:szCs w:val="20"/>
        </w:rPr>
      </w:pPr>
      <w:r w:rsidRPr="000E60D0">
        <w:rPr>
          <w:color w:val="00000A"/>
          <w:sz w:val="20"/>
          <w:szCs w:val="20"/>
        </w:rPr>
        <w:t>4</w:t>
      </w:r>
      <w:r w:rsidR="003C64CC" w:rsidRPr="000E60D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E60D0" w:rsidRDefault="003C64CC" w:rsidP="00654675">
      <w:pPr>
        <w:pStyle w:val="Corpodetexto"/>
        <w:ind w:left="142"/>
      </w:pPr>
    </w:p>
    <w:p w:rsidR="003C64CC" w:rsidRPr="000E60D0" w:rsidRDefault="00075BA4" w:rsidP="00654675">
      <w:pPr>
        <w:tabs>
          <w:tab w:val="left" w:pos="2326"/>
        </w:tabs>
        <w:ind w:left="142" w:right="499"/>
        <w:jc w:val="both"/>
        <w:rPr>
          <w:sz w:val="20"/>
          <w:szCs w:val="20"/>
        </w:rPr>
      </w:pPr>
      <w:r w:rsidRPr="000E60D0">
        <w:rPr>
          <w:color w:val="00000A"/>
          <w:sz w:val="20"/>
          <w:szCs w:val="20"/>
        </w:rPr>
        <w:t>4</w:t>
      </w:r>
      <w:r w:rsidR="00FF4C36" w:rsidRPr="000E60D0">
        <w:rPr>
          <w:color w:val="00000A"/>
          <w:sz w:val="20"/>
          <w:szCs w:val="20"/>
        </w:rPr>
        <w:t xml:space="preserve">.3.2. </w:t>
      </w:r>
      <w:r w:rsidR="003C64CC" w:rsidRPr="000E60D0">
        <w:rPr>
          <w:color w:val="00000A"/>
          <w:sz w:val="20"/>
          <w:szCs w:val="20"/>
        </w:rPr>
        <w:t>não emprega menor de 18 (dezoito) anos em trabalho noturno, perigoso ou insalubre enão emprega menor de 16 (dezesseis) anos, salvo menor, apartirdos14(quatorze)</w:t>
      </w:r>
      <w:r w:rsidRPr="000E60D0">
        <w:rPr>
          <w:color w:val="00000A"/>
          <w:sz w:val="20"/>
          <w:szCs w:val="20"/>
        </w:rPr>
        <w:t>anos</w:t>
      </w:r>
      <w:r w:rsidR="003C64CC" w:rsidRPr="000E60D0">
        <w:rPr>
          <w:color w:val="00000A"/>
          <w:sz w:val="20"/>
          <w:szCs w:val="20"/>
        </w:rPr>
        <w:t>,nacondiçãodemenoraprendiz,nostermosdoincisoXXXII do art. 7° da Constituição Federal;</w:t>
      </w:r>
    </w:p>
    <w:p w:rsidR="003C64CC" w:rsidRPr="000E60D0" w:rsidRDefault="003C64CC" w:rsidP="00654675">
      <w:pPr>
        <w:pStyle w:val="Corpodetexto"/>
        <w:ind w:left="142"/>
        <w:rPr>
          <w:highlight w:val="yellow"/>
        </w:rPr>
      </w:pPr>
    </w:p>
    <w:p w:rsidR="003C64CC" w:rsidRPr="000E60D0" w:rsidRDefault="00075BA4" w:rsidP="00654675">
      <w:pPr>
        <w:tabs>
          <w:tab w:val="left" w:pos="2236"/>
        </w:tabs>
        <w:ind w:left="142" w:right="499"/>
        <w:jc w:val="both"/>
        <w:rPr>
          <w:color w:val="00000A"/>
          <w:sz w:val="20"/>
          <w:szCs w:val="20"/>
        </w:rPr>
      </w:pPr>
      <w:r w:rsidRPr="000E60D0">
        <w:rPr>
          <w:color w:val="00000A"/>
          <w:sz w:val="20"/>
          <w:szCs w:val="20"/>
        </w:rPr>
        <w:t>4</w:t>
      </w:r>
      <w:r w:rsidR="00FF4C36" w:rsidRPr="000E60D0">
        <w:rPr>
          <w:color w:val="00000A"/>
          <w:sz w:val="20"/>
          <w:szCs w:val="20"/>
        </w:rPr>
        <w:t xml:space="preserve">.3.3. </w:t>
      </w:r>
      <w:r w:rsidR="003C64CC" w:rsidRPr="000E60D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E60D0" w:rsidRDefault="003C64CC" w:rsidP="00654675">
      <w:pPr>
        <w:pStyle w:val="Corpodetexto"/>
        <w:ind w:left="142"/>
      </w:pPr>
    </w:p>
    <w:p w:rsidR="003C64CC" w:rsidRPr="000E60D0" w:rsidRDefault="00075BA4" w:rsidP="00654675">
      <w:pPr>
        <w:tabs>
          <w:tab w:val="left" w:pos="2354"/>
        </w:tabs>
        <w:ind w:left="142" w:right="499"/>
        <w:jc w:val="both"/>
        <w:rPr>
          <w:color w:val="00000A"/>
          <w:sz w:val="20"/>
          <w:szCs w:val="20"/>
        </w:rPr>
      </w:pPr>
      <w:r w:rsidRPr="000E60D0">
        <w:rPr>
          <w:color w:val="00000A"/>
          <w:sz w:val="20"/>
          <w:szCs w:val="20"/>
        </w:rPr>
        <w:t>4</w:t>
      </w:r>
      <w:r w:rsidR="00FF4C36" w:rsidRPr="000E60D0">
        <w:rPr>
          <w:color w:val="00000A"/>
          <w:sz w:val="20"/>
          <w:szCs w:val="20"/>
        </w:rPr>
        <w:t xml:space="preserve">.3.4. </w:t>
      </w:r>
      <w:r w:rsidR="003C64CC" w:rsidRPr="000E60D0">
        <w:rPr>
          <w:color w:val="00000A"/>
          <w:sz w:val="20"/>
          <w:szCs w:val="20"/>
        </w:rPr>
        <w:t>cumpre as exigências de reserva de cargos para pessoa com deficiência e para reabilitado da Previdência Social, de que trata o art. 93 da Lei nº 8.213, de 1991.</w:t>
      </w:r>
    </w:p>
    <w:p w:rsidR="003C64CC" w:rsidRPr="000E60D0" w:rsidRDefault="003C64CC" w:rsidP="00654675">
      <w:pPr>
        <w:pStyle w:val="Corpodetexto"/>
        <w:ind w:left="142"/>
      </w:pPr>
    </w:p>
    <w:p w:rsidR="003C64CC" w:rsidRPr="000E60D0" w:rsidRDefault="00075BA4" w:rsidP="00654675">
      <w:pPr>
        <w:tabs>
          <w:tab w:val="left" w:pos="1392"/>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.4. </w:t>
      </w:r>
      <w:r w:rsidR="003C64CC" w:rsidRPr="000E60D0">
        <w:rPr>
          <w:color w:val="00000A"/>
          <w:sz w:val="20"/>
          <w:szCs w:val="20"/>
        </w:rPr>
        <w:t>O licitante organizado em cooperativa deverá declarar, ainda, em campo próprio do sistema, que cumpre os requisitos estabelecidos no art. 16 da Lei n° 14.133, de 2021.</w:t>
      </w:r>
    </w:p>
    <w:p w:rsidR="003C64CC" w:rsidRPr="000E60D0" w:rsidRDefault="003C64CC" w:rsidP="00654675">
      <w:pPr>
        <w:pStyle w:val="Corpodetexto"/>
        <w:ind w:left="142" w:right="499"/>
        <w:jc w:val="both"/>
      </w:pPr>
    </w:p>
    <w:p w:rsidR="003C64CC" w:rsidRPr="000E60D0" w:rsidRDefault="00075BA4" w:rsidP="00654675">
      <w:pPr>
        <w:tabs>
          <w:tab w:val="left" w:pos="1366"/>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.5. </w:t>
      </w:r>
      <w:r w:rsidR="003C64CC" w:rsidRPr="000E60D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E60D0" w:rsidRDefault="003C64CC" w:rsidP="00654675">
      <w:pPr>
        <w:pStyle w:val="Corpodetexto"/>
        <w:ind w:left="142"/>
      </w:pPr>
    </w:p>
    <w:p w:rsidR="003C64CC" w:rsidRPr="000E60D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E60D0">
        <w:rPr>
          <w:rFonts w:ascii="Verdana" w:hAnsi="Verdana"/>
          <w:color w:val="00000A"/>
          <w:sz w:val="20"/>
          <w:szCs w:val="20"/>
        </w:rPr>
        <w:t>4</w:t>
      </w:r>
      <w:r w:rsidR="007C0C03" w:rsidRPr="000E60D0">
        <w:rPr>
          <w:rFonts w:ascii="Verdana" w:hAnsi="Verdana"/>
          <w:color w:val="00000A"/>
          <w:sz w:val="20"/>
          <w:szCs w:val="20"/>
        </w:rPr>
        <w:t xml:space="preserve">.5.1. </w:t>
      </w:r>
      <w:r w:rsidR="003C64CC" w:rsidRPr="000E60D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E60D0" w:rsidRDefault="003C64CC" w:rsidP="00654675">
      <w:pPr>
        <w:pStyle w:val="Corpodetexto"/>
        <w:ind w:left="142"/>
        <w:rPr>
          <w:b/>
        </w:rPr>
      </w:pPr>
    </w:p>
    <w:p w:rsidR="003C64CC" w:rsidRPr="000E60D0" w:rsidRDefault="00075BA4" w:rsidP="00654675">
      <w:pPr>
        <w:tabs>
          <w:tab w:val="left" w:pos="2244"/>
        </w:tabs>
        <w:ind w:left="142" w:right="499"/>
        <w:jc w:val="both"/>
        <w:rPr>
          <w:color w:val="00000A"/>
          <w:sz w:val="20"/>
          <w:szCs w:val="20"/>
        </w:rPr>
      </w:pPr>
      <w:r w:rsidRPr="000E60D0">
        <w:rPr>
          <w:color w:val="00000A"/>
          <w:sz w:val="20"/>
          <w:szCs w:val="20"/>
        </w:rPr>
        <w:lastRenderedPageBreak/>
        <w:t>4</w:t>
      </w:r>
      <w:r w:rsidR="007C0C03" w:rsidRPr="000E60D0">
        <w:rPr>
          <w:color w:val="00000A"/>
          <w:sz w:val="20"/>
          <w:szCs w:val="20"/>
        </w:rPr>
        <w:t xml:space="preserve">.5.2. </w:t>
      </w:r>
      <w:r w:rsidR="003C64CC" w:rsidRPr="000E60D0">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E60D0" w:rsidRDefault="003C64CC" w:rsidP="00654675">
      <w:pPr>
        <w:pStyle w:val="Corpodetexto"/>
        <w:ind w:left="142"/>
      </w:pPr>
    </w:p>
    <w:p w:rsidR="003C64CC" w:rsidRPr="000E60D0" w:rsidRDefault="00075BA4" w:rsidP="00654675">
      <w:pPr>
        <w:tabs>
          <w:tab w:val="left" w:pos="1332"/>
          <w:tab w:val="left" w:pos="9781"/>
        </w:tabs>
        <w:ind w:left="142" w:right="438"/>
        <w:jc w:val="both"/>
        <w:rPr>
          <w:color w:val="00000A"/>
          <w:sz w:val="20"/>
          <w:szCs w:val="20"/>
        </w:rPr>
      </w:pPr>
      <w:r w:rsidRPr="000E60D0">
        <w:rPr>
          <w:color w:val="00000A"/>
          <w:sz w:val="20"/>
          <w:szCs w:val="20"/>
        </w:rPr>
        <w:t>4</w:t>
      </w:r>
      <w:r w:rsidR="007C0C03" w:rsidRPr="000E60D0">
        <w:rPr>
          <w:color w:val="00000A"/>
          <w:sz w:val="20"/>
          <w:szCs w:val="20"/>
        </w:rPr>
        <w:t xml:space="preserve">.6. </w:t>
      </w:r>
      <w:r w:rsidR="003C64CC" w:rsidRPr="000E60D0">
        <w:rPr>
          <w:color w:val="00000A"/>
          <w:sz w:val="20"/>
          <w:szCs w:val="20"/>
        </w:rPr>
        <w:t>A falsidade da</w:t>
      </w:r>
      <w:r w:rsidRPr="000E60D0">
        <w:rPr>
          <w:color w:val="00000A"/>
          <w:sz w:val="20"/>
          <w:szCs w:val="20"/>
        </w:rPr>
        <w:t>s</w:t>
      </w:r>
      <w:r w:rsidR="003C64CC" w:rsidRPr="000E60D0">
        <w:rPr>
          <w:color w:val="00000A"/>
          <w:sz w:val="20"/>
          <w:szCs w:val="20"/>
        </w:rPr>
        <w:t xml:space="preserve"> declaraç</w:t>
      </w:r>
      <w:r w:rsidRPr="000E60D0">
        <w:rPr>
          <w:color w:val="00000A"/>
          <w:sz w:val="20"/>
          <w:szCs w:val="20"/>
        </w:rPr>
        <w:t>ões</w:t>
      </w:r>
      <w:r w:rsidR="003C64CC" w:rsidRPr="000E60D0">
        <w:rPr>
          <w:color w:val="00000A"/>
          <w:sz w:val="20"/>
          <w:szCs w:val="20"/>
        </w:rPr>
        <w:t xml:space="preserve"> de que trata os itens </w:t>
      </w:r>
      <w:r w:rsidR="00195752" w:rsidRPr="000E60D0">
        <w:rPr>
          <w:color w:val="00000A"/>
          <w:sz w:val="20"/>
          <w:szCs w:val="20"/>
        </w:rPr>
        <w:t>4.3</w:t>
      </w:r>
      <w:r w:rsidR="003C64CC" w:rsidRPr="000E60D0">
        <w:rPr>
          <w:color w:val="00000A"/>
          <w:sz w:val="20"/>
          <w:szCs w:val="20"/>
        </w:rPr>
        <w:t xml:space="preserve"> ou </w:t>
      </w:r>
      <w:r w:rsidR="00195752" w:rsidRPr="000E60D0">
        <w:rPr>
          <w:color w:val="00000A"/>
          <w:sz w:val="20"/>
          <w:szCs w:val="20"/>
        </w:rPr>
        <w:t>4</w:t>
      </w:r>
      <w:r w:rsidR="003C64CC" w:rsidRPr="000E60D0">
        <w:rPr>
          <w:color w:val="00000A"/>
          <w:sz w:val="20"/>
          <w:szCs w:val="20"/>
        </w:rPr>
        <w:t>.6 sujeitará o licitante às sanções previstas na Lei nº 14.133, de 2021, e neste Edital.</w:t>
      </w:r>
    </w:p>
    <w:p w:rsidR="003C64CC" w:rsidRPr="000E60D0" w:rsidRDefault="003C64CC" w:rsidP="00654675">
      <w:pPr>
        <w:pStyle w:val="Corpodetexto"/>
        <w:tabs>
          <w:tab w:val="left" w:pos="9781"/>
        </w:tabs>
        <w:ind w:left="142" w:right="357"/>
        <w:jc w:val="both"/>
      </w:pPr>
    </w:p>
    <w:p w:rsidR="003C64CC" w:rsidRPr="000E60D0" w:rsidRDefault="00195752" w:rsidP="00654675">
      <w:pPr>
        <w:tabs>
          <w:tab w:val="left" w:pos="1328"/>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.7. </w:t>
      </w:r>
      <w:r w:rsidR="003C64CC" w:rsidRPr="000E60D0">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E60D0" w:rsidRDefault="003C64CC" w:rsidP="00654675">
      <w:pPr>
        <w:pStyle w:val="Corpodetexto"/>
        <w:ind w:left="142"/>
        <w:jc w:val="both"/>
      </w:pPr>
    </w:p>
    <w:p w:rsidR="003C64CC" w:rsidRPr="000E60D0" w:rsidRDefault="00195752" w:rsidP="00654675">
      <w:pPr>
        <w:tabs>
          <w:tab w:val="left" w:pos="131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.8. </w:t>
      </w:r>
      <w:r w:rsidR="003C64CC" w:rsidRPr="000E60D0">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E60D0" w:rsidRDefault="003C64CC" w:rsidP="00654675">
      <w:pPr>
        <w:pStyle w:val="Corpodetexto"/>
        <w:ind w:left="142"/>
        <w:jc w:val="both"/>
      </w:pPr>
    </w:p>
    <w:p w:rsidR="003C64CC" w:rsidRPr="000E60D0" w:rsidRDefault="00195752" w:rsidP="00654675">
      <w:pPr>
        <w:tabs>
          <w:tab w:val="left" w:pos="149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.9. </w:t>
      </w:r>
      <w:r w:rsidR="003C64CC" w:rsidRPr="000E60D0">
        <w:rPr>
          <w:color w:val="00000A"/>
          <w:sz w:val="20"/>
          <w:szCs w:val="20"/>
        </w:rPr>
        <w:t>Serão disponibilizados para acesso público os documentos que compõem a proposta dos licitantes convocados para apresentação de propostas, após a fase de envio de lances.</w:t>
      </w:r>
    </w:p>
    <w:p w:rsidR="003C64CC" w:rsidRPr="000E60D0" w:rsidRDefault="003C64CC" w:rsidP="00654675">
      <w:pPr>
        <w:pStyle w:val="Corpodetexto"/>
        <w:ind w:left="142"/>
      </w:pPr>
    </w:p>
    <w:p w:rsidR="003C64CC" w:rsidRPr="000E60D0"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0E60D0">
        <w:rPr>
          <w:rFonts w:ascii="Verdana" w:hAnsi="Verdana"/>
          <w:color w:val="00000A"/>
          <w:sz w:val="20"/>
          <w:szCs w:val="20"/>
        </w:rPr>
        <w:t>4</w:t>
      </w:r>
      <w:r w:rsidR="007C0C03" w:rsidRPr="000E60D0">
        <w:rPr>
          <w:rFonts w:ascii="Verdana" w:hAnsi="Verdana"/>
          <w:color w:val="00000A"/>
          <w:sz w:val="20"/>
          <w:szCs w:val="20"/>
        </w:rPr>
        <w:t xml:space="preserve">.10. </w:t>
      </w:r>
      <w:r w:rsidR="003C64CC" w:rsidRPr="000E60D0">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E60D0" w:rsidRDefault="003C64CC" w:rsidP="00654675">
      <w:pPr>
        <w:pStyle w:val="Corpodetexto"/>
        <w:ind w:left="142"/>
        <w:rPr>
          <w:b/>
        </w:rPr>
      </w:pPr>
    </w:p>
    <w:p w:rsidR="003C64CC" w:rsidRPr="000E60D0" w:rsidRDefault="00195752" w:rsidP="00654675">
      <w:pPr>
        <w:tabs>
          <w:tab w:val="left" w:pos="1458"/>
        </w:tabs>
        <w:ind w:left="142" w:right="438"/>
        <w:jc w:val="both"/>
        <w:rPr>
          <w:color w:val="00000A"/>
          <w:sz w:val="20"/>
          <w:szCs w:val="20"/>
        </w:rPr>
      </w:pPr>
      <w:r w:rsidRPr="000E60D0">
        <w:rPr>
          <w:color w:val="00000A"/>
          <w:sz w:val="20"/>
          <w:szCs w:val="20"/>
        </w:rPr>
        <w:t>4</w:t>
      </w:r>
      <w:r w:rsidR="007C0C03" w:rsidRPr="000E60D0">
        <w:rPr>
          <w:color w:val="00000A"/>
          <w:sz w:val="20"/>
          <w:szCs w:val="20"/>
        </w:rPr>
        <w:t xml:space="preserve">.11. </w:t>
      </w:r>
      <w:r w:rsidR="003C64CC" w:rsidRPr="000E60D0">
        <w:rPr>
          <w:color w:val="00000A"/>
          <w:sz w:val="20"/>
          <w:szCs w:val="20"/>
        </w:rPr>
        <w:t>O licitante deverá comunicar imediatamente ao provedor do sistema qualquer acontecimento que possa comprometer o sigilo ou a segurança, para imediato bloqueio de acesso.</w:t>
      </w:r>
    </w:p>
    <w:p w:rsidR="00090E10" w:rsidRPr="000E60D0" w:rsidRDefault="00090E10" w:rsidP="00654675">
      <w:pPr>
        <w:pStyle w:val="Corpodetexto"/>
        <w:spacing w:before="11"/>
        <w:ind w:left="142" w:right="438"/>
      </w:pPr>
    </w:p>
    <w:p w:rsidR="00090E10" w:rsidRPr="000E60D0" w:rsidRDefault="00195752" w:rsidP="00654675">
      <w:pPr>
        <w:pStyle w:val="Ttulo1"/>
        <w:tabs>
          <w:tab w:val="left" w:pos="857"/>
          <w:tab w:val="left" w:pos="10527"/>
        </w:tabs>
        <w:spacing w:before="99"/>
        <w:ind w:left="142"/>
      </w:pPr>
      <w:r w:rsidRPr="000E60D0">
        <w:rPr>
          <w:shd w:val="clear" w:color="auto" w:fill="D5E2BB"/>
        </w:rPr>
        <w:t xml:space="preserve">5. </w:t>
      </w:r>
      <w:r w:rsidR="0009585E" w:rsidRPr="000E60D0">
        <w:rPr>
          <w:shd w:val="clear" w:color="auto" w:fill="D5E2BB"/>
        </w:rPr>
        <w:t>DO PREENCHIMENTO DAPROPOSTA.</w:t>
      </w:r>
      <w:r w:rsidR="0009585E" w:rsidRPr="000E60D0">
        <w:rPr>
          <w:shd w:val="clear" w:color="auto" w:fill="D5E2BB"/>
        </w:rPr>
        <w:tab/>
      </w:r>
    </w:p>
    <w:p w:rsidR="00090E10" w:rsidRPr="000E60D0" w:rsidRDefault="00090E10" w:rsidP="00654675">
      <w:pPr>
        <w:pStyle w:val="Corpodetexto"/>
        <w:spacing w:before="11"/>
        <w:ind w:left="142"/>
        <w:rPr>
          <w:b/>
        </w:rPr>
      </w:pPr>
    </w:p>
    <w:p w:rsidR="00090E10" w:rsidRPr="000E60D0" w:rsidRDefault="00195752" w:rsidP="00654675">
      <w:pPr>
        <w:tabs>
          <w:tab w:val="left" w:pos="1071"/>
        </w:tabs>
        <w:ind w:left="142" w:right="568"/>
        <w:jc w:val="both"/>
        <w:rPr>
          <w:sz w:val="20"/>
          <w:szCs w:val="20"/>
        </w:rPr>
      </w:pPr>
      <w:r w:rsidRPr="000E60D0">
        <w:rPr>
          <w:sz w:val="20"/>
          <w:szCs w:val="20"/>
        </w:rPr>
        <w:t xml:space="preserve">5.1. </w:t>
      </w:r>
      <w:r w:rsidR="0009585E" w:rsidRPr="000E60D0">
        <w:rPr>
          <w:sz w:val="20"/>
          <w:szCs w:val="20"/>
        </w:rPr>
        <w:t>O LICITANTE DEVERÁ ENVIAR SUA PROPOSTA MEDIANTE O PREENCHIMENTO, NO SISTEMA ELETRÔNICO, DOS SEGUINTESCAMPOS:</w:t>
      </w:r>
    </w:p>
    <w:p w:rsidR="00090E10" w:rsidRPr="000E60D0" w:rsidRDefault="00090E10" w:rsidP="00654675">
      <w:pPr>
        <w:pStyle w:val="Corpodetexto"/>
        <w:ind w:left="142"/>
      </w:pPr>
    </w:p>
    <w:p w:rsidR="00FE35D8" w:rsidRPr="000E60D0" w:rsidRDefault="00FE35D8" w:rsidP="00654675">
      <w:pPr>
        <w:pStyle w:val="PargrafodaLista"/>
        <w:numPr>
          <w:ilvl w:val="0"/>
          <w:numId w:val="3"/>
        </w:numPr>
        <w:tabs>
          <w:tab w:val="left" w:pos="1425"/>
          <w:tab w:val="left" w:pos="1426"/>
        </w:tabs>
        <w:ind w:left="142" w:firstLine="0"/>
        <w:rPr>
          <w:vanish/>
          <w:sz w:val="20"/>
          <w:szCs w:val="20"/>
        </w:rPr>
      </w:pPr>
    </w:p>
    <w:p w:rsidR="00FE35D8" w:rsidRPr="000E60D0" w:rsidRDefault="00FE35D8" w:rsidP="00654675">
      <w:pPr>
        <w:pStyle w:val="PargrafodaLista"/>
        <w:numPr>
          <w:ilvl w:val="0"/>
          <w:numId w:val="3"/>
        </w:numPr>
        <w:tabs>
          <w:tab w:val="left" w:pos="1425"/>
          <w:tab w:val="left" w:pos="1426"/>
        </w:tabs>
        <w:ind w:left="142" w:firstLine="0"/>
        <w:rPr>
          <w:vanish/>
          <w:sz w:val="20"/>
          <w:szCs w:val="20"/>
        </w:rPr>
      </w:pPr>
    </w:p>
    <w:p w:rsidR="00FE35D8" w:rsidRPr="000E60D0" w:rsidRDefault="00FE35D8" w:rsidP="00654675">
      <w:pPr>
        <w:pStyle w:val="PargrafodaLista"/>
        <w:numPr>
          <w:ilvl w:val="1"/>
          <w:numId w:val="3"/>
        </w:numPr>
        <w:tabs>
          <w:tab w:val="left" w:pos="1425"/>
          <w:tab w:val="left" w:pos="1426"/>
        </w:tabs>
        <w:ind w:left="142" w:firstLine="0"/>
        <w:rPr>
          <w:vanish/>
          <w:sz w:val="20"/>
          <w:szCs w:val="20"/>
        </w:rPr>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Valor unitário e total para cada item, em moeda correntenacional;</w:t>
      </w:r>
    </w:p>
    <w:p w:rsidR="00090E10" w:rsidRPr="000E60D0" w:rsidRDefault="00090E10" w:rsidP="00654675">
      <w:pPr>
        <w:pStyle w:val="Corpodetexto"/>
        <w:spacing w:before="1"/>
        <w:ind w:left="142"/>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Indicar marca de cada item ofertado ondecouber;</w:t>
      </w:r>
    </w:p>
    <w:p w:rsidR="00090E10" w:rsidRPr="000E60D0" w:rsidRDefault="00090E10" w:rsidP="00654675">
      <w:pPr>
        <w:pStyle w:val="Corpodetexto"/>
        <w:spacing w:before="11"/>
        <w:ind w:left="142"/>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Fabricante de cada item ofertado ondecouber;</w:t>
      </w:r>
    </w:p>
    <w:p w:rsidR="00090E10" w:rsidRPr="000E60D0" w:rsidRDefault="00090E10" w:rsidP="00654675">
      <w:pPr>
        <w:pStyle w:val="Corpodetexto"/>
        <w:spacing w:before="1"/>
        <w:ind w:left="142"/>
      </w:pPr>
    </w:p>
    <w:p w:rsidR="00090E10" w:rsidRPr="000E60D0" w:rsidRDefault="0009585E" w:rsidP="00654675">
      <w:pPr>
        <w:pStyle w:val="PargrafodaLista"/>
        <w:numPr>
          <w:ilvl w:val="2"/>
          <w:numId w:val="7"/>
        </w:numPr>
        <w:tabs>
          <w:tab w:val="left" w:pos="1426"/>
        </w:tabs>
        <w:ind w:left="142" w:right="565" w:firstLine="0"/>
        <w:rPr>
          <w:sz w:val="20"/>
          <w:szCs w:val="20"/>
        </w:rPr>
      </w:pPr>
      <w:r w:rsidRPr="000E60D0">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0E60D0" w:rsidRDefault="00090E10" w:rsidP="00654675">
      <w:pPr>
        <w:pStyle w:val="Corpodetexto"/>
        <w:ind w:left="142"/>
      </w:pPr>
    </w:p>
    <w:p w:rsidR="00090E10" w:rsidRPr="000E60D0" w:rsidRDefault="0009585E" w:rsidP="00654675">
      <w:pPr>
        <w:pStyle w:val="PargrafodaLista"/>
        <w:numPr>
          <w:ilvl w:val="1"/>
          <w:numId w:val="7"/>
        </w:numPr>
        <w:tabs>
          <w:tab w:val="left" w:pos="1001"/>
        </w:tabs>
        <w:ind w:left="142" w:firstLine="0"/>
        <w:rPr>
          <w:sz w:val="20"/>
          <w:szCs w:val="20"/>
        </w:rPr>
      </w:pPr>
      <w:r w:rsidRPr="000E60D0">
        <w:rPr>
          <w:sz w:val="20"/>
          <w:szCs w:val="20"/>
        </w:rPr>
        <w:t>Todas as especificações do objeto contidas na proposta vinculam aContratada.</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7"/>
        </w:numPr>
        <w:ind w:left="142" w:right="574" w:firstLine="0"/>
        <w:rPr>
          <w:sz w:val="20"/>
          <w:szCs w:val="20"/>
        </w:rPr>
      </w:pPr>
      <w:r w:rsidRPr="000E60D0">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0E60D0" w:rsidRDefault="00090E10" w:rsidP="00654675">
      <w:pPr>
        <w:pStyle w:val="Corpodetexto"/>
        <w:ind w:left="142"/>
      </w:pPr>
    </w:p>
    <w:p w:rsidR="00090E10" w:rsidRPr="000E60D0" w:rsidRDefault="0009585E" w:rsidP="00654675">
      <w:pPr>
        <w:pStyle w:val="PargrafodaLista"/>
        <w:numPr>
          <w:ilvl w:val="1"/>
          <w:numId w:val="7"/>
        </w:numPr>
        <w:ind w:left="142" w:right="574" w:firstLine="0"/>
        <w:rPr>
          <w:sz w:val="20"/>
          <w:szCs w:val="20"/>
        </w:rPr>
      </w:pPr>
      <w:r w:rsidRPr="000E60D0">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E60D0" w:rsidRDefault="00090E10" w:rsidP="00654675">
      <w:pPr>
        <w:pStyle w:val="Corpodetexto"/>
        <w:spacing w:before="2"/>
        <w:ind w:left="142"/>
      </w:pPr>
    </w:p>
    <w:p w:rsidR="00090E10" w:rsidRPr="000E60D0" w:rsidRDefault="0009585E" w:rsidP="00654675">
      <w:pPr>
        <w:pStyle w:val="PargrafodaLista"/>
        <w:numPr>
          <w:ilvl w:val="1"/>
          <w:numId w:val="7"/>
        </w:numPr>
        <w:ind w:left="142" w:right="570" w:firstLine="0"/>
        <w:rPr>
          <w:sz w:val="20"/>
          <w:szCs w:val="20"/>
        </w:rPr>
      </w:pPr>
      <w:r w:rsidRPr="000E60D0">
        <w:rPr>
          <w:sz w:val="20"/>
          <w:szCs w:val="20"/>
        </w:rPr>
        <w:t xml:space="preserve">O prazo de validade da proposta </w:t>
      </w:r>
      <w:r w:rsidR="00A25366" w:rsidRPr="000E60D0">
        <w:rPr>
          <w:sz w:val="20"/>
          <w:szCs w:val="20"/>
        </w:rPr>
        <w:t>será, no máximo,</w:t>
      </w:r>
      <w:r w:rsidR="009E092E" w:rsidRPr="000E60D0">
        <w:rPr>
          <w:b/>
          <w:bCs/>
          <w:sz w:val="20"/>
          <w:szCs w:val="20"/>
        </w:rPr>
        <w:t>90</w:t>
      </w:r>
      <w:r w:rsidR="00A25366" w:rsidRPr="000E60D0">
        <w:rPr>
          <w:b/>
          <w:bCs/>
          <w:sz w:val="20"/>
          <w:szCs w:val="20"/>
        </w:rPr>
        <w:t xml:space="preserve"> (</w:t>
      </w:r>
      <w:r w:rsidR="009E092E" w:rsidRPr="000E60D0">
        <w:rPr>
          <w:b/>
          <w:bCs/>
          <w:sz w:val="20"/>
          <w:szCs w:val="20"/>
        </w:rPr>
        <w:t>NOVEN</w:t>
      </w:r>
      <w:r w:rsidR="00A25366" w:rsidRPr="000E60D0">
        <w:rPr>
          <w:b/>
          <w:bCs/>
          <w:sz w:val="20"/>
          <w:szCs w:val="20"/>
        </w:rPr>
        <w:t>TA) DIAS</w:t>
      </w:r>
      <w:r w:rsidRPr="000E60D0">
        <w:rPr>
          <w:b/>
          <w:sz w:val="20"/>
          <w:szCs w:val="20"/>
        </w:rPr>
        <w:t xml:space="preserve">, </w:t>
      </w:r>
      <w:r w:rsidRPr="000E60D0">
        <w:rPr>
          <w:sz w:val="20"/>
          <w:szCs w:val="20"/>
        </w:rPr>
        <w:t>a contar da data de suaapresentação.</w:t>
      </w:r>
    </w:p>
    <w:p w:rsidR="00195752" w:rsidRPr="000E60D0" w:rsidRDefault="00195752" w:rsidP="00654675">
      <w:pPr>
        <w:pStyle w:val="PargrafodaLista"/>
        <w:ind w:left="142"/>
        <w:rPr>
          <w:sz w:val="20"/>
          <w:szCs w:val="20"/>
        </w:rPr>
      </w:pPr>
    </w:p>
    <w:p w:rsidR="00090E10" w:rsidRPr="000E60D0" w:rsidRDefault="0009585E" w:rsidP="00654675">
      <w:pPr>
        <w:pStyle w:val="PargrafodaLista"/>
        <w:numPr>
          <w:ilvl w:val="1"/>
          <w:numId w:val="7"/>
        </w:numPr>
        <w:spacing w:before="4"/>
        <w:ind w:left="142" w:right="574" w:firstLine="0"/>
        <w:rPr>
          <w:sz w:val="20"/>
          <w:szCs w:val="20"/>
        </w:rPr>
      </w:pPr>
      <w:r w:rsidRPr="000E60D0">
        <w:rPr>
          <w:sz w:val="20"/>
          <w:szCs w:val="20"/>
        </w:rPr>
        <w:lastRenderedPageBreak/>
        <w:t>Os licitantes devem respeitar os preços máximos estabelecidos nas normas de regência de contratações públicas, quando participarem de licitaçõespúblicas;</w:t>
      </w:r>
    </w:p>
    <w:p w:rsidR="00195752" w:rsidRPr="000E60D0" w:rsidRDefault="00195752" w:rsidP="00654675">
      <w:pPr>
        <w:pStyle w:val="PargrafodaLista"/>
        <w:spacing w:before="4"/>
        <w:ind w:left="142" w:right="574"/>
        <w:rPr>
          <w:sz w:val="20"/>
          <w:szCs w:val="20"/>
        </w:rPr>
      </w:pPr>
    </w:p>
    <w:p w:rsidR="007C0C03" w:rsidRPr="000E60D0" w:rsidRDefault="007C0C03" w:rsidP="00654675">
      <w:pPr>
        <w:pStyle w:val="PargrafodaLista"/>
        <w:numPr>
          <w:ilvl w:val="1"/>
          <w:numId w:val="7"/>
        </w:numPr>
        <w:tabs>
          <w:tab w:val="left" w:pos="1528"/>
        </w:tabs>
        <w:ind w:left="142" w:right="580" w:firstLine="0"/>
        <w:rPr>
          <w:color w:val="00000A"/>
          <w:sz w:val="20"/>
          <w:szCs w:val="20"/>
        </w:rPr>
      </w:pPr>
      <w:r w:rsidRPr="000E60D0">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E60D0" w:rsidRDefault="005E58C5" w:rsidP="00654675">
      <w:pPr>
        <w:pStyle w:val="Corpodetexto"/>
        <w:ind w:left="142"/>
      </w:pPr>
    </w:p>
    <w:p w:rsidR="005E58C5" w:rsidRPr="000E60D0" w:rsidRDefault="005E58C5" w:rsidP="00654675">
      <w:pPr>
        <w:pStyle w:val="Ttulo1"/>
        <w:numPr>
          <w:ilvl w:val="0"/>
          <w:numId w:val="7"/>
        </w:numPr>
        <w:tabs>
          <w:tab w:val="left" w:pos="1304"/>
        </w:tabs>
        <w:ind w:left="142" w:right="580" w:firstLine="0"/>
        <w:jc w:val="both"/>
      </w:pPr>
      <w:r w:rsidRPr="000E60D0">
        <w:rPr>
          <w:color w:val="00000A"/>
        </w:rPr>
        <w:t>DA ABERTURA DA SESSÃO, CLASSIFICAÇÃO DAS PROPOSTAS E FORMULAÇÃO DE LANCES</w:t>
      </w:r>
    </w:p>
    <w:p w:rsidR="005E58C5" w:rsidRPr="000E60D0" w:rsidRDefault="005E58C5" w:rsidP="00654675">
      <w:pPr>
        <w:pStyle w:val="Corpodetexto"/>
        <w:ind w:left="142"/>
      </w:pPr>
    </w:p>
    <w:p w:rsidR="00FE35D8" w:rsidRPr="000E60D0" w:rsidRDefault="00195752" w:rsidP="00654675">
      <w:pPr>
        <w:pStyle w:val="Corpodetexto"/>
        <w:ind w:left="142" w:right="580"/>
        <w:jc w:val="both"/>
        <w:rPr>
          <w:vanish/>
        </w:rPr>
      </w:pPr>
      <w:r w:rsidRPr="000E60D0">
        <w:t>6</w:t>
      </w:r>
      <w:r w:rsidR="005E58C5" w:rsidRPr="000E60D0">
        <w:t>.1.</w:t>
      </w:r>
    </w:p>
    <w:p w:rsidR="00FE35D8" w:rsidRPr="000E60D0" w:rsidRDefault="00FE35D8" w:rsidP="00654675">
      <w:pPr>
        <w:pStyle w:val="PargrafodaLista"/>
        <w:numPr>
          <w:ilvl w:val="0"/>
          <w:numId w:val="2"/>
        </w:numPr>
        <w:tabs>
          <w:tab w:val="left" w:pos="1001"/>
        </w:tabs>
        <w:spacing w:before="99"/>
        <w:ind w:left="142" w:right="580" w:firstLine="0"/>
        <w:rPr>
          <w:vanish/>
          <w:sz w:val="20"/>
          <w:szCs w:val="20"/>
        </w:rPr>
      </w:pPr>
    </w:p>
    <w:p w:rsidR="00090E10" w:rsidRPr="000E60D0" w:rsidRDefault="0009585E" w:rsidP="00654675">
      <w:pPr>
        <w:pStyle w:val="PargrafodaLista"/>
        <w:numPr>
          <w:ilvl w:val="8"/>
          <w:numId w:val="2"/>
        </w:numPr>
        <w:tabs>
          <w:tab w:val="left" w:pos="567"/>
        </w:tabs>
        <w:spacing w:before="99"/>
        <w:ind w:left="142" w:right="580" w:firstLine="0"/>
        <w:rPr>
          <w:sz w:val="20"/>
          <w:szCs w:val="20"/>
        </w:rPr>
      </w:pPr>
      <w:r w:rsidRPr="000E60D0">
        <w:rPr>
          <w:sz w:val="20"/>
          <w:szCs w:val="20"/>
        </w:rPr>
        <w:t>A abertura da presente licitação dar-se-á em sessão pública, por meio de sistema eletrônico, na data, horário e local indicados nesteEdital.</w:t>
      </w:r>
    </w:p>
    <w:p w:rsidR="00090E10" w:rsidRPr="000E60D0" w:rsidRDefault="00090E10" w:rsidP="00654675">
      <w:pPr>
        <w:pStyle w:val="Corpodetexto"/>
        <w:ind w:left="142"/>
      </w:pPr>
    </w:p>
    <w:p w:rsidR="00090E10" w:rsidRPr="000E60D0" w:rsidRDefault="00195752" w:rsidP="00654675">
      <w:pPr>
        <w:tabs>
          <w:tab w:val="left" w:pos="1071"/>
        </w:tabs>
        <w:ind w:left="142" w:right="576"/>
        <w:jc w:val="both"/>
        <w:rPr>
          <w:sz w:val="20"/>
          <w:szCs w:val="20"/>
        </w:rPr>
      </w:pPr>
      <w:r w:rsidRPr="000E60D0">
        <w:rPr>
          <w:sz w:val="20"/>
          <w:szCs w:val="20"/>
        </w:rPr>
        <w:t>6</w:t>
      </w:r>
      <w:r w:rsidR="005E58C5" w:rsidRPr="000E60D0">
        <w:rPr>
          <w:sz w:val="20"/>
          <w:szCs w:val="20"/>
        </w:rPr>
        <w:t xml:space="preserve">.2. </w:t>
      </w:r>
      <w:r w:rsidR="0009585E" w:rsidRPr="000E60D0">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E60D0" w:rsidRDefault="00090E10" w:rsidP="00654675">
      <w:pPr>
        <w:pStyle w:val="Corpodetexto"/>
        <w:ind w:left="142"/>
        <w:jc w:val="both"/>
      </w:pPr>
    </w:p>
    <w:p w:rsidR="00090E10" w:rsidRPr="000E60D0" w:rsidRDefault="00CA5CE8" w:rsidP="00654675">
      <w:pPr>
        <w:pStyle w:val="Ttulo1"/>
        <w:tabs>
          <w:tab w:val="left" w:pos="1483"/>
        </w:tabs>
        <w:ind w:left="142"/>
        <w:jc w:val="both"/>
        <w:rPr>
          <w:b w:val="0"/>
        </w:rPr>
      </w:pPr>
      <w:r w:rsidRPr="000E60D0">
        <w:t>6.2.1.</w:t>
      </w:r>
      <w:r w:rsidR="0009585E" w:rsidRPr="000E60D0">
        <w:t>Também será desclassificada a proposta que identifique olicitante</w:t>
      </w:r>
      <w:r w:rsidR="0009585E" w:rsidRPr="000E60D0">
        <w:rPr>
          <w:b w:val="0"/>
        </w:rPr>
        <w:t>.</w:t>
      </w:r>
    </w:p>
    <w:p w:rsidR="00090E10" w:rsidRPr="000E60D0" w:rsidRDefault="00090E10" w:rsidP="00654675">
      <w:pPr>
        <w:pStyle w:val="Corpodetexto"/>
        <w:spacing w:before="11"/>
        <w:ind w:left="142"/>
      </w:pPr>
    </w:p>
    <w:p w:rsidR="00090E10" w:rsidRPr="000E60D0" w:rsidRDefault="0009585E" w:rsidP="00654675">
      <w:pPr>
        <w:pStyle w:val="PargrafodaLista"/>
        <w:numPr>
          <w:ilvl w:val="2"/>
          <w:numId w:val="8"/>
        </w:numPr>
        <w:tabs>
          <w:tab w:val="left" w:pos="1483"/>
        </w:tabs>
        <w:spacing w:before="1"/>
        <w:ind w:left="142" w:right="578" w:firstLine="0"/>
        <w:rPr>
          <w:sz w:val="20"/>
          <w:szCs w:val="20"/>
        </w:rPr>
      </w:pPr>
      <w:r w:rsidRPr="000E60D0">
        <w:rPr>
          <w:sz w:val="20"/>
          <w:szCs w:val="20"/>
        </w:rPr>
        <w:t>A desclassificação será sempre fundamentada e registrada no sistema, com acompanhamento em tempo real por todos osparticipantes.</w:t>
      </w:r>
    </w:p>
    <w:p w:rsidR="00090E10" w:rsidRPr="000E60D0" w:rsidRDefault="00090E10" w:rsidP="00654675">
      <w:pPr>
        <w:pStyle w:val="Corpodetexto"/>
        <w:ind w:left="142"/>
      </w:pPr>
    </w:p>
    <w:p w:rsidR="00090E10" w:rsidRPr="000E60D0" w:rsidRDefault="0009585E" w:rsidP="00654675">
      <w:pPr>
        <w:pStyle w:val="PargrafodaLista"/>
        <w:numPr>
          <w:ilvl w:val="2"/>
          <w:numId w:val="8"/>
        </w:numPr>
        <w:tabs>
          <w:tab w:val="left" w:pos="1483"/>
        </w:tabs>
        <w:ind w:left="142" w:right="569" w:firstLine="0"/>
        <w:rPr>
          <w:sz w:val="20"/>
          <w:szCs w:val="20"/>
        </w:rPr>
      </w:pPr>
      <w:r w:rsidRPr="000E60D0">
        <w:rPr>
          <w:sz w:val="20"/>
          <w:szCs w:val="20"/>
        </w:rPr>
        <w:t>A não desclassificação da proposta não impede o seu julgamento definitivo em sentido contrário, levado a efeito na fase deaceitação.</w:t>
      </w:r>
    </w:p>
    <w:p w:rsidR="00090E10" w:rsidRPr="000E60D0" w:rsidRDefault="00090E10" w:rsidP="00654675">
      <w:pPr>
        <w:pStyle w:val="Corpodetexto"/>
        <w:ind w:left="142"/>
      </w:pPr>
    </w:p>
    <w:p w:rsidR="00090E10" w:rsidRPr="000E60D0" w:rsidRDefault="0009585E" w:rsidP="00654675">
      <w:pPr>
        <w:pStyle w:val="PargrafodaLista"/>
        <w:numPr>
          <w:ilvl w:val="1"/>
          <w:numId w:val="8"/>
        </w:numPr>
        <w:tabs>
          <w:tab w:val="left" w:pos="567"/>
        </w:tabs>
        <w:ind w:left="142" w:right="577" w:firstLine="0"/>
        <w:rPr>
          <w:sz w:val="20"/>
          <w:szCs w:val="20"/>
        </w:rPr>
      </w:pPr>
      <w:r w:rsidRPr="000E60D0">
        <w:rPr>
          <w:sz w:val="20"/>
          <w:szCs w:val="20"/>
        </w:rPr>
        <w:t>O sistema ordenará automaticamente as propostas classificadas, sendo que somente estas participarão da fase delances.</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8"/>
        </w:numPr>
        <w:tabs>
          <w:tab w:val="left" w:pos="1001"/>
        </w:tabs>
        <w:ind w:left="142" w:right="570" w:firstLine="0"/>
        <w:rPr>
          <w:sz w:val="20"/>
          <w:szCs w:val="20"/>
        </w:rPr>
      </w:pPr>
      <w:r w:rsidRPr="000E60D0">
        <w:rPr>
          <w:sz w:val="20"/>
          <w:szCs w:val="20"/>
        </w:rPr>
        <w:t>O sistema disponibilizará campo próprio para troca de mensagens entre o Pregoeiro e os licitantes.</w:t>
      </w:r>
    </w:p>
    <w:p w:rsidR="00090E10" w:rsidRPr="000E60D0" w:rsidRDefault="00090E10" w:rsidP="00654675">
      <w:pPr>
        <w:pStyle w:val="Corpodetexto"/>
        <w:ind w:left="142"/>
      </w:pPr>
    </w:p>
    <w:p w:rsidR="00090E10" w:rsidRPr="000E60D0" w:rsidRDefault="0009585E" w:rsidP="00654675">
      <w:pPr>
        <w:pStyle w:val="PargrafodaLista"/>
        <w:numPr>
          <w:ilvl w:val="1"/>
          <w:numId w:val="8"/>
        </w:numPr>
        <w:tabs>
          <w:tab w:val="left" w:pos="1071"/>
        </w:tabs>
        <w:ind w:left="142" w:right="568" w:firstLine="0"/>
        <w:rPr>
          <w:sz w:val="20"/>
          <w:szCs w:val="20"/>
        </w:rPr>
      </w:pPr>
      <w:r w:rsidRPr="000E60D0">
        <w:rPr>
          <w:sz w:val="20"/>
          <w:szCs w:val="20"/>
        </w:rPr>
        <w:t>Iniciada a etapa competitiva, os licitantes deverão encaminhar lances exclusivamente por meio do sistema eletrônico, sendo imediatamente informados do seu recebimento e do valor consignado noregistro.</w:t>
      </w:r>
    </w:p>
    <w:p w:rsidR="00090E10" w:rsidRPr="000E60D0" w:rsidRDefault="00090E10" w:rsidP="00654675">
      <w:pPr>
        <w:pStyle w:val="Corpodetexto"/>
        <w:ind w:left="142"/>
      </w:pPr>
    </w:p>
    <w:p w:rsidR="00090E10" w:rsidRPr="000E60D0" w:rsidRDefault="0009585E" w:rsidP="00654675">
      <w:pPr>
        <w:pStyle w:val="PargrafodaLista"/>
        <w:numPr>
          <w:ilvl w:val="2"/>
          <w:numId w:val="9"/>
        </w:numPr>
        <w:tabs>
          <w:tab w:val="left" w:pos="1526"/>
        </w:tabs>
        <w:ind w:left="142" w:right="578" w:firstLine="0"/>
        <w:rPr>
          <w:sz w:val="20"/>
          <w:szCs w:val="20"/>
        </w:rPr>
      </w:pPr>
      <w:r w:rsidRPr="000E60D0">
        <w:rPr>
          <w:sz w:val="20"/>
          <w:szCs w:val="20"/>
        </w:rPr>
        <w:t>O lance deverá ser ofertado de acordo com o tipo de licitação indicada no preambulo deste edital.</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9"/>
        </w:numPr>
        <w:ind w:left="142" w:right="579" w:firstLine="0"/>
        <w:rPr>
          <w:sz w:val="20"/>
          <w:szCs w:val="20"/>
        </w:rPr>
      </w:pPr>
      <w:r w:rsidRPr="000E60D0">
        <w:rPr>
          <w:sz w:val="20"/>
          <w:szCs w:val="20"/>
        </w:rPr>
        <w:t>Os licitantes poderão oferecer lances sucessivos, observando o horário fixado para abertura da sessão e as regras estabelecidas noEdital.</w:t>
      </w:r>
    </w:p>
    <w:p w:rsidR="00090E10" w:rsidRPr="000E60D0" w:rsidRDefault="00090E10" w:rsidP="00654675">
      <w:pPr>
        <w:pStyle w:val="Corpodetexto"/>
        <w:ind w:left="142"/>
      </w:pPr>
    </w:p>
    <w:p w:rsidR="00090E10" w:rsidRPr="000E60D0" w:rsidRDefault="0009585E" w:rsidP="00654675">
      <w:pPr>
        <w:pStyle w:val="PargrafodaLista"/>
        <w:numPr>
          <w:ilvl w:val="1"/>
          <w:numId w:val="9"/>
        </w:numPr>
        <w:ind w:left="142" w:right="571" w:firstLine="0"/>
        <w:rPr>
          <w:sz w:val="20"/>
          <w:szCs w:val="20"/>
        </w:rPr>
      </w:pPr>
      <w:r w:rsidRPr="000E60D0">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E60D0" w:rsidRDefault="005E58C5" w:rsidP="00654675">
      <w:pPr>
        <w:pStyle w:val="PargrafodaLista"/>
        <w:ind w:left="142"/>
        <w:rPr>
          <w:sz w:val="20"/>
          <w:szCs w:val="20"/>
        </w:rPr>
      </w:pPr>
    </w:p>
    <w:p w:rsidR="005E58C5" w:rsidRPr="000E60D0" w:rsidRDefault="00CA5CE8" w:rsidP="00654675">
      <w:pPr>
        <w:pStyle w:val="PargrafodaLista"/>
        <w:tabs>
          <w:tab w:val="left" w:pos="1508"/>
        </w:tabs>
        <w:ind w:left="142" w:right="580"/>
        <w:rPr>
          <w:color w:val="00000A"/>
          <w:sz w:val="20"/>
          <w:szCs w:val="20"/>
        </w:rPr>
      </w:pPr>
      <w:r w:rsidRPr="000E60D0">
        <w:rPr>
          <w:color w:val="00000A"/>
          <w:sz w:val="20"/>
          <w:szCs w:val="20"/>
        </w:rPr>
        <w:t>6.8</w:t>
      </w:r>
      <w:r w:rsidR="005E58C5" w:rsidRPr="000E60D0">
        <w:rPr>
          <w:color w:val="00000A"/>
          <w:sz w:val="20"/>
          <w:szCs w:val="20"/>
        </w:rPr>
        <w:t>. O licitante poderá,</w:t>
      </w:r>
      <w:r w:rsidR="005E58C5" w:rsidRPr="000E60D0">
        <w:rPr>
          <w:b/>
          <w:color w:val="00000A"/>
          <w:sz w:val="20"/>
          <w:szCs w:val="20"/>
        </w:rPr>
        <w:t>uma única vez</w:t>
      </w:r>
      <w:r w:rsidR="005E58C5" w:rsidRPr="000E60D0">
        <w:rPr>
          <w:color w:val="00000A"/>
          <w:sz w:val="20"/>
          <w:szCs w:val="20"/>
        </w:rPr>
        <w:t>, excluir seu último lance ofertado, no intervalo de quinze segundos após o registro no sistema, na hipótese de lance inconsistente ou inexequível.</w:t>
      </w:r>
    </w:p>
    <w:p w:rsidR="005E58C5" w:rsidRPr="000E60D0" w:rsidRDefault="005E58C5" w:rsidP="00654675">
      <w:pPr>
        <w:pStyle w:val="PargrafodaLista"/>
        <w:tabs>
          <w:tab w:val="left" w:pos="1508"/>
        </w:tabs>
        <w:ind w:left="142" w:right="106"/>
        <w:rPr>
          <w:color w:val="00000A"/>
          <w:sz w:val="20"/>
          <w:szCs w:val="20"/>
        </w:rPr>
      </w:pPr>
    </w:p>
    <w:p w:rsidR="005E58C5" w:rsidRPr="000E60D0" w:rsidRDefault="005E58C5" w:rsidP="00654675">
      <w:pPr>
        <w:pStyle w:val="PargrafodaLista"/>
        <w:numPr>
          <w:ilvl w:val="2"/>
          <w:numId w:val="10"/>
        </w:numPr>
        <w:tabs>
          <w:tab w:val="left" w:pos="1001"/>
        </w:tabs>
        <w:ind w:left="142" w:right="571" w:firstLine="0"/>
        <w:rPr>
          <w:sz w:val="20"/>
          <w:szCs w:val="20"/>
        </w:rPr>
      </w:pPr>
      <w:r w:rsidRPr="000E60D0">
        <w:rPr>
          <w:color w:val="00000A"/>
          <w:sz w:val="20"/>
          <w:szCs w:val="20"/>
        </w:rPr>
        <w:t>Não excluindo o item em tempo hábil, o licitante poderá enviar alerta ao pregoeiro para que o mesmo adote as providências cabíveis</w:t>
      </w:r>
    </w:p>
    <w:p w:rsidR="00090E10" w:rsidRPr="000E60D0" w:rsidRDefault="00090E10" w:rsidP="00654675">
      <w:pPr>
        <w:pStyle w:val="Corpodetexto"/>
        <w:ind w:left="142"/>
      </w:pPr>
    </w:p>
    <w:p w:rsidR="00090E10" w:rsidRPr="000E60D0" w:rsidRDefault="0009585E" w:rsidP="00654675">
      <w:pPr>
        <w:pStyle w:val="Ttulo1"/>
        <w:numPr>
          <w:ilvl w:val="1"/>
          <w:numId w:val="10"/>
        </w:numPr>
        <w:tabs>
          <w:tab w:val="left" w:pos="1140"/>
        </w:tabs>
        <w:ind w:left="142" w:right="569" w:firstLine="0"/>
        <w:jc w:val="both"/>
        <w:rPr>
          <w:b w:val="0"/>
        </w:rPr>
      </w:pPr>
      <w:r w:rsidRPr="000E60D0">
        <w:t xml:space="preserve">Será adotado para o envio de lances o modo de disputa “ABERTO e FECHADO”, </w:t>
      </w:r>
      <w:r w:rsidRPr="000E60D0">
        <w:lastRenderedPageBreak/>
        <w:t>em que as licitantes apresentarão lances públicos e sucessivos, com lance finalfechado</w:t>
      </w:r>
      <w:r w:rsidRPr="000E60D0">
        <w:rPr>
          <w:b w:val="0"/>
        </w:rPr>
        <w:t>.</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140"/>
        </w:tabs>
        <w:ind w:left="142" w:right="567" w:firstLine="0"/>
        <w:rPr>
          <w:sz w:val="20"/>
          <w:szCs w:val="20"/>
        </w:rPr>
      </w:pPr>
      <w:r w:rsidRPr="000E60D0">
        <w:rPr>
          <w:sz w:val="20"/>
          <w:szCs w:val="20"/>
        </w:rPr>
        <w:t xml:space="preserve">A etapa de lances da sessão pública terá duração </w:t>
      </w:r>
      <w:r w:rsidRPr="000E60D0">
        <w:rPr>
          <w:b/>
          <w:sz w:val="20"/>
          <w:szCs w:val="20"/>
        </w:rPr>
        <w:t xml:space="preserve">de 15 (quinze) minutos </w:t>
      </w:r>
      <w:r w:rsidRPr="000E60D0">
        <w:rPr>
          <w:sz w:val="20"/>
          <w:szCs w:val="20"/>
        </w:rPr>
        <w:t xml:space="preserve">e, após isso, o sistema encaminhará o aviso de fechamento iminente dos lances e, transcorrido o período </w:t>
      </w:r>
      <w:r w:rsidRPr="000E60D0">
        <w:rPr>
          <w:b/>
          <w:sz w:val="20"/>
          <w:szCs w:val="20"/>
        </w:rPr>
        <w:t>de até 10(dez) minutos</w:t>
      </w:r>
      <w:r w:rsidRPr="000E60D0">
        <w:rPr>
          <w:sz w:val="20"/>
          <w:szCs w:val="20"/>
        </w:rPr>
        <w:t>, aleatoriamente determinado, a recepção de lances será automaticamente encerrada.</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567"/>
        </w:tabs>
        <w:ind w:left="142" w:right="566" w:firstLine="0"/>
        <w:rPr>
          <w:sz w:val="20"/>
          <w:szCs w:val="20"/>
        </w:rPr>
      </w:pPr>
      <w:r w:rsidRPr="000E60D0">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E60D0">
        <w:rPr>
          <w:b/>
          <w:sz w:val="20"/>
          <w:szCs w:val="20"/>
        </w:rPr>
        <w:t>05 (cinco) minutos</w:t>
      </w:r>
      <w:r w:rsidRPr="000E60D0">
        <w:rPr>
          <w:sz w:val="20"/>
          <w:szCs w:val="20"/>
        </w:rPr>
        <w:t>, o qual será sigiloso até o encerramento desteprazo.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140"/>
        </w:tabs>
        <w:ind w:left="142" w:right="576" w:firstLine="0"/>
        <w:rPr>
          <w:sz w:val="20"/>
          <w:szCs w:val="20"/>
        </w:rPr>
      </w:pPr>
      <w:r w:rsidRPr="000E60D0">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E60D0" w:rsidRDefault="0009585E" w:rsidP="00654675">
      <w:pPr>
        <w:pStyle w:val="PargrafodaLista"/>
        <w:numPr>
          <w:ilvl w:val="1"/>
          <w:numId w:val="10"/>
        </w:numPr>
        <w:tabs>
          <w:tab w:val="left" w:pos="1282"/>
        </w:tabs>
        <w:spacing w:before="100"/>
        <w:ind w:left="142" w:right="580" w:firstLine="0"/>
        <w:rPr>
          <w:sz w:val="20"/>
          <w:szCs w:val="20"/>
        </w:rPr>
      </w:pPr>
      <w:r w:rsidRPr="000E60D0">
        <w:rPr>
          <w:sz w:val="20"/>
          <w:szCs w:val="20"/>
        </w:rPr>
        <w:t>Após o término dos prazos estabelecidos, o Sistema ordenará os lances segundo a ordem crescente de valores.</w:t>
      </w:r>
    </w:p>
    <w:p w:rsidR="00090E10" w:rsidRPr="000E60D0" w:rsidRDefault="00090E10" w:rsidP="00654675">
      <w:pPr>
        <w:pStyle w:val="Corpodetexto"/>
        <w:spacing w:before="10"/>
        <w:ind w:left="142"/>
      </w:pPr>
    </w:p>
    <w:p w:rsidR="00090E10" w:rsidRPr="000E60D0" w:rsidRDefault="0009585E" w:rsidP="00654675">
      <w:pPr>
        <w:pStyle w:val="PargrafodaLista"/>
        <w:numPr>
          <w:ilvl w:val="1"/>
          <w:numId w:val="10"/>
        </w:numPr>
        <w:tabs>
          <w:tab w:val="left" w:pos="1282"/>
        </w:tabs>
        <w:ind w:left="142" w:right="567" w:firstLine="0"/>
        <w:rPr>
          <w:sz w:val="20"/>
          <w:szCs w:val="20"/>
        </w:rPr>
      </w:pPr>
      <w:r w:rsidRPr="000E60D0">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3" w:firstLine="0"/>
        <w:rPr>
          <w:sz w:val="20"/>
          <w:szCs w:val="20"/>
        </w:rPr>
      </w:pPr>
      <w:r w:rsidRPr="000E60D0">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E60D0" w:rsidRDefault="00090E10" w:rsidP="00654675">
      <w:pPr>
        <w:pStyle w:val="Corpodetexto"/>
        <w:ind w:left="142"/>
      </w:pPr>
    </w:p>
    <w:p w:rsidR="00090E10" w:rsidRPr="000E60D0" w:rsidRDefault="0009585E" w:rsidP="00654675">
      <w:pPr>
        <w:pStyle w:val="PargrafodaLista"/>
        <w:numPr>
          <w:ilvl w:val="1"/>
          <w:numId w:val="10"/>
        </w:numPr>
        <w:tabs>
          <w:tab w:val="left" w:pos="1282"/>
        </w:tabs>
        <w:ind w:left="142" w:right="574" w:firstLine="0"/>
        <w:rPr>
          <w:sz w:val="20"/>
          <w:szCs w:val="20"/>
        </w:rPr>
      </w:pPr>
      <w:r w:rsidRPr="000E60D0">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E60D0" w:rsidRDefault="00090E10" w:rsidP="00654675">
      <w:pPr>
        <w:pStyle w:val="Corpodetexto"/>
        <w:ind w:left="142"/>
      </w:pPr>
    </w:p>
    <w:p w:rsidR="00090E10" w:rsidRPr="000E60D0" w:rsidRDefault="0009585E" w:rsidP="00654675">
      <w:pPr>
        <w:pStyle w:val="PargrafodaLista"/>
        <w:numPr>
          <w:ilvl w:val="1"/>
          <w:numId w:val="10"/>
        </w:numPr>
        <w:tabs>
          <w:tab w:val="left" w:pos="1282"/>
        </w:tabs>
        <w:ind w:left="142" w:right="574" w:firstLine="0"/>
        <w:rPr>
          <w:sz w:val="20"/>
          <w:szCs w:val="20"/>
        </w:rPr>
      </w:pPr>
      <w:r w:rsidRPr="000E60D0">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ind w:left="142" w:right="568" w:firstLine="0"/>
        <w:rPr>
          <w:sz w:val="20"/>
          <w:szCs w:val="20"/>
        </w:rPr>
      </w:pPr>
      <w:r w:rsidRPr="000E60D0">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7" w:firstLine="0"/>
        <w:rPr>
          <w:sz w:val="20"/>
          <w:szCs w:val="20"/>
        </w:rPr>
      </w:pPr>
      <w:r w:rsidRPr="000E60D0">
        <w:rPr>
          <w:sz w:val="20"/>
          <w:szCs w:val="20"/>
        </w:rPr>
        <w:t>O disposto no subitem anterior não se aplica quando a melhor oferta válida tiver sido apresentada por microempresa ou empresa de pequenoporte.</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5" w:firstLine="0"/>
        <w:rPr>
          <w:sz w:val="20"/>
          <w:szCs w:val="20"/>
        </w:rPr>
      </w:pPr>
      <w:r w:rsidRPr="000E60D0">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ind w:left="142" w:firstLine="0"/>
        <w:rPr>
          <w:sz w:val="20"/>
          <w:szCs w:val="20"/>
        </w:rPr>
      </w:pPr>
      <w:r w:rsidRPr="000E60D0">
        <w:rPr>
          <w:sz w:val="20"/>
          <w:szCs w:val="20"/>
        </w:rPr>
        <w:lastRenderedPageBreak/>
        <w:t xml:space="preserve">O Sistema informará a proposta de </w:t>
      </w:r>
      <w:r w:rsidRPr="000E60D0">
        <w:rPr>
          <w:b/>
          <w:bCs/>
          <w:sz w:val="20"/>
          <w:szCs w:val="20"/>
        </w:rPr>
        <w:t>menor preço</w:t>
      </w:r>
      <w:r w:rsidRPr="000E60D0">
        <w:rPr>
          <w:sz w:val="20"/>
          <w:szCs w:val="20"/>
        </w:rPr>
        <w:t xml:space="preserve"> ao encerrar a fase dedisputa.</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firstLine="0"/>
        <w:rPr>
          <w:sz w:val="20"/>
          <w:szCs w:val="20"/>
        </w:rPr>
      </w:pPr>
      <w:r w:rsidRPr="000E60D0">
        <w:rPr>
          <w:sz w:val="20"/>
          <w:szCs w:val="20"/>
        </w:rPr>
        <w:t>Caso o licitante não apresente lances, concorrerá com o valor de suaproposta.</w:t>
      </w:r>
    </w:p>
    <w:p w:rsidR="00090E10" w:rsidRPr="000E60D0" w:rsidRDefault="00090E10" w:rsidP="00654675">
      <w:pPr>
        <w:pStyle w:val="Corpodetexto"/>
        <w:spacing w:before="2"/>
        <w:ind w:left="142"/>
      </w:pPr>
    </w:p>
    <w:p w:rsidR="00090E10" w:rsidRPr="000E60D0" w:rsidRDefault="0009585E" w:rsidP="00654675">
      <w:pPr>
        <w:pStyle w:val="PargrafodaLista"/>
        <w:numPr>
          <w:ilvl w:val="1"/>
          <w:numId w:val="10"/>
        </w:numPr>
        <w:tabs>
          <w:tab w:val="left" w:pos="1282"/>
        </w:tabs>
        <w:ind w:left="142" w:right="566" w:firstLine="0"/>
        <w:rPr>
          <w:sz w:val="20"/>
          <w:szCs w:val="20"/>
        </w:rPr>
      </w:pPr>
      <w:r w:rsidRPr="000E60D0">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spacing w:before="1"/>
        <w:ind w:left="142" w:right="575" w:firstLine="0"/>
        <w:rPr>
          <w:sz w:val="20"/>
          <w:szCs w:val="20"/>
        </w:rPr>
      </w:pPr>
      <w:r w:rsidRPr="000E60D0">
        <w:rPr>
          <w:sz w:val="20"/>
          <w:szCs w:val="20"/>
        </w:rPr>
        <w:t xml:space="preserve">A ordem de apresentação pelos licitantes é utilizada como um dos critérios </w:t>
      </w:r>
      <w:r w:rsidRPr="000E60D0">
        <w:rPr>
          <w:spacing w:val="2"/>
          <w:sz w:val="20"/>
          <w:szCs w:val="20"/>
        </w:rPr>
        <w:t xml:space="preserve">de </w:t>
      </w:r>
      <w:r w:rsidRPr="000E60D0">
        <w:rPr>
          <w:sz w:val="20"/>
          <w:szCs w:val="20"/>
        </w:rPr>
        <w:t>classificação, de maneira que só poderá haver empate entre propostas iguais (não seguidas de lances), ou entre lances finais da fase fechada do modo de disputa aberto efechado.</w:t>
      </w:r>
    </w:p>
    <w:p w:rsidR="00090E10" w:rsidRPr="000E60D0" w:rsidRDefault="00090E10" w:rsidP="00654675">
      <w:pPr>
        <w:pStyle w:val="Corpodetexto"/>
        <w:spacing w:before="11"/>
        <w:ind w:left="142"/>
      </w:pPr>
    </w:p>
    <w:p w:rsidR="00CA5CE8" w:rsidRPr="000E60D0" w:rsidRDefault="00C30733" w:rsidP="00654675">
      <w:pPr>
        <w:pStyle w:val="PargrafodaLista"/>
        <w:tabs>
          <w:tab w:val="left" w:pos="2419"/>
        </w:tabs>
        <w:ind w:left="142" w:right="580"/>
        <w:rPr>
          <w:color w:val="00000A"/>
          <w:sz w:val="20"/>
          <w:szCs w:val="20"/>
        </w:rPr>
      </w:pPr>
      <w:r w:rsidRPr="000E60D0">
        <w:rPr>
          <w:color w:val="00000A"/>
          <w:sz w:val="20"/>
          <w:szCs w:val="20"/>
        </w:rPr>
        <w:t xml:space="preserve">6.24.1. </w:t>
      </w:r>
      <w:r w:rsidR="00CA5CE8" w:rsidRPr="000E60D0">
        <w:rPr>
          <w:b/>
          <w:color w:val="00000A"/>
          <w:sz w:val="20"/>
          <w:szCs w:val="20"/>
        </w:rPr>
        <w:t>Havendo eventual empate entre propostas ou lances, o critério de desempate será aquele previsto no art. 60 da Lei nº 14.133, de 2021, nesta ordem</w:t>
      </w:r>
      <w:r w:rsidR="00CA5CE8" w:rsidRPr="000E60D0">
        <w:rPr>
          <w:color w:val="00000A"/>
          <w:sz w:val="20"/>
          <w:szCs w:val="20"/>
        </w:rPr>
        <w:t>:</w:t>
      </w:r>
    </w:p>
    <w:p w:rsidR="00090E10" w:rsidRPr="000E60D0" w:rsidRDefault="00090E10" w:rsidP="00654675">
      <w:pPr>
        <w:pStyle w:val="Corpodetexto"/>
        <w:spacing w:before="11"/>
        <w:ind w:left="142"/>
      </w:pPr>
    </w:p>
    <w:p w:rsidR="00C30733" w:rsidRPr="000E60D0" w:rsidRDefault="00C30733" w:rsidP="00F80618">
      <w:pPr>
        <w:pStyle w:val="PargrafodaLista"/>
        <w:tabs>
          <w:tab w:val="left" w:pos="2645"/>
        </w:tabs>
        <w:ind w:left="142" w:right="573"/>
        <w:rPr>
          <w:sz w:val="20"/>
          <w:szCs w:val="20"/>
        </w:rPr>
      </w:pPr>
      <w:r w:rsidRPr="000E60D0">
        <w:rPr>
          <w:color w:val="00000A"/>
          <w:sz w:val="20"/>
          <w:szCs w:val="20"/>
        </w:rPr>
        <w:t>6.24.1.1. disputa final, hipótese em que os licitantes empatados poderão apresentar nova proposta em ato contínuo à classificação;</w:t>
      </w:r>
    </w:p>
    <w:p w:rsidR="00C30733" w:rsidRPr="000E60D0" w:rsidRDefault="00C30733" w:rsidP="00F80618">
      <w:pPr>
        <w:pStyle w:val="Corpodetexto"/>
        <w:ind w:left="142" w:right="573"/>
      </w:pPr>
    </w:p>
    <w:p w:rsidR="00C30733" w:rsidRPr="000E60D0" w:rsidRDefault="00C30733" w:rsidP="00F80618">
      <w:pPr>
        <w:tabs>
          <w:tab w:val="left" w:pos="2623"/>
        </w:tabs>
        <w:ind w:left="142" w:right="573"/>
        <w:jc w:val="both"/>
        <w:rPr>
          <w:sz w:val="20"/>
          <w:szCs w:val="20"/>
        </w:rPr>
      </w:pPr>
      <w:r w:rsidRPr="000E60D0">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0E60D0" w:rsidRDefault="00C30733" w:rsidP="00F80618">
      <w:pPr>
        <w:pStyle w:val="Corpodetexto"/>
        <w:ind w:left="142" w:right="573"/>
      </w:pPr>
    </w:p>
    <w:p w:rsidR="00C30733" w:rsidRPr="000E60D0" w:rsidRDefault="00C30733" w:rsidP="00F80618">
      <w:pPr>
        <w:tabs>
          <w:tab w:val="left" w:pos="2593"/>
        </w:tabs>
        <w:ind w:left="142" w:right="573"/>
        <w:jc w:val="both"/>
        <w:rPr>
          <w:sz w:val="20"/>
          <w:szCs w:val="20"/>
        </w:rPr>
      </w:pPr>
      <w:r w:rsidRPr="000E60D0">
        <w:rPr>
          <w:color w:val="00000A"/>
          <w:sz w:val="20"/>
          <w:szCs w:val="20"/>
        </w:rPr>
        <w:t>6.24.1.3. desenvolvimento pelo licitante de ações de equidade entre homens e mulheres no ambiente de trabalho, conforme regulamento;</w:t>
      </w:r>
    </w:p>
    <w:p w:rsidR="00C30733" w:rsidRPr="000E60D0" w:rsidRDefault="00C30733" w:rsidP="00F80618">
      <w:pPr>
        <w:pStyle w:val="Corpodetexto"/>
        <w:ind w:left="142" w:right="573"/>
        <w:jc w:val="both"/>
      </w:pPr>
    </w:p>
    <w:p w:rsidR="00C30733" w:rsidRPr="000E60D0" w:rsidRDefault="00C30733" w:rsidP="00F80618">
      <w:pPr>
        <w:tabs>
          <w:tab w:val="left" w:pos="2719"/>
        </w:tabs>
        <w:ind w:left="142" w:right="573"/>
        <w:jc w:val="both"/>
        <w:rPr>
          <w:sz w:val="20"/>
          <w:szCs w:val="20"/>
        </w:rPr>
      </w:pPr>
      <w:r w:rsidRPr="000E60D0">
        <w:rPr>
          <w:color w:val="00000A"/>
          <w:sz w:val="20"/>
          <w:szCs w:val="20"/>
        </w:rPr>
        <w:t>6.24.1.4. desenvolvimento pelo licitante de programa de integridade, conforme orientações dos órgãos de controle.</w:t>
      </w:r>
    </w:p>
    <w:p w:rsidR="00C30733" w:rsidRPr="000E60D0" w:rsidRDefault="00C30733" w:rsidP="00F80618">
      <w:pPr>
        <w:pStyle w:val="Corpodetexto"/>
        <w:ind w:left="142" w:right="573"/>
        <w:jc w:val="both"/>
      </w:pPr>
    </w:p>
    <w:p w:rsidR="00C30733" w:rsidRPr="000E60D0" w:rsidRDefault="00C30733" w:rsidP="00F80618">
      <w:pPr>
        <w:tabs>
          <w:tab w:val="left" w:pos="2401"/>
        </w:tabs>
        <w:ind w:left="142" w:right="573"/>
        <w:jc w:val="both"/>
        <w:rPr>
          <w:b/>
          <w:color w:val="00000A"/>
          <w:sz w:val="20"/>
          <w:szCs w:val="20"/>
        </w:rPr>
      </w:pPr>
      <w:r w:rsidRPr="000E60D0">
        <w:rPr>
          <w:b/>
          <w:color w:val="00000A"/>
          <w:sz w:val="20"/>
          <w:szCs w:val="20"/>
        </w:rPr>
        <w:t>6.24.2. Persistindo o empate, será assegurada preferência, sucessivamente, aos bens e serviços produzidos ou prestados por:</w:t>
      </w:r>
    </w:p>
    <w:p w:rsidR="00C30733" w:rsidRPr="000E60D0" w:rsidRDefault="00C30733" w:rsidP="00F80618">
      <w:pPr>
        <w:pStyle w:val="Corpodetexto"/>
        <w:ind w:left="142" w:right="573"/>
      </w:pPr>
    </w:p>
    <w:p w:rsidR="00C30733" w:rsidRPr="000E60D0" w:rsidRDefault="00C30733" w:rsidP="00F80618">
      <w:pPr>
        <w:tabs>
          <w:tab w:val="left" w:pos="3303"/>
        </w:tabs>
        <w:ind w:left="142" w:right="573"/>
        <w:jc w:val="both"/>
        <w:rPr>
          <w:sz w:val="20"/>
          <w:szCs w:val="20"/>
        </w:rPr>
      </w:pPr>
      <w:r w:rsidRPr="000E60D0">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E60D0" w:rsidRDefault="00C30733" w:rsidP="00F80618">
      <w:pPr>
        <w:pStyle w:val="Corpodetexto"/>
        <w:ind w:left="142" w:right="573"/>
      </w:pPr>
    </w:p>
    <w:p w:rsidR="00C30733" w:rsidRPr="000E60D0" w:rsidRDefault="00C30733" w:rsidP="00F80618">
      <w:pPr>
        <w:tabs>
          <w:tab w:val="left" w:pos="3291"/>
        </w:tabs>
        <w:ind w:left="142" w:right="573"/>
        <w:rPr>
          <w:sz w:val="20"/>
          <w:szCs w:val="20"/>
        </w:rPr>
      </w:pPr>
      <w:r w:rsidRPr="000E60D0">
        <w:rPr>
          <w:color w:val="00000A"/>
          <w:sz w:val="20"/>
          <w:szCs w:val="20"/>
        </w:rPr>
        <w:t xml:space="preserve">6.24.2.2. empresas </w:t>
      </w:r>
      <w:r w:rsidRPr="000E60D0">
        <w:rPr>
          <w:color w:val="00000A"/>
          <w:spacing w:val="-2"/>
          <w:sz w:val="20"/>
          <w:szCs w:val="20"/>
        </w:rPr>
        <w:t>brasileiras;</w:t>
      </w:r>
    </w:p>
    <w:p w:rsidR="00C30733" w:rsidRPr="000E60D0" w:rsidRDefault="00C30733" w:rsidP="00F80618">
      <w:pPr>
        <w:pStyle w:val="Corpodetexto"/>
        <w:ind w:left="142" w:right="573"/>
      </w:pPr>
    </w:p>
    <w:p w:rsidR="00C30733" w:rsidRPr="000E60D0" w:rsidRDefault="00C30733" w:rsidP="00F80618">
      <w:pPr>
        <w:tabs>
          <w:tab w:val="left" w:pos="3333"/>
        </w:tabs>
        <w:ind w:left="142" w:right="573"/>
        <w:jc w:val="both"/>
        <w:rPr>
          <w:sz w:val="20"/>
          <w:szCs w:val="20"/>
        </w:rPr>
      </w:pPr>
      <w:r w:rsidRPr="000E60D0">
        <w:rPr>
          <w:color w:val="00000A"/>
          <w:sz w:val="20"/>
          <w:szCs w:val="20"/>
        </w:rPr>
        <w:t>6.24.2.3. empresas que invistam em pesquisa e no desenvolvimento de tecnologia no País;</w:t>
      </w:r>
    </w:p>
    <w:p w:rsidR="00C30733" w:rsidRPr="000E60D0" w:rsidRDefault="00C30733" w:rsidP="00F80618">
      <w:pPr>
        <w:pStyle w:val="Corpodetexto"/>
        <w:ind w:left="142" w:right="573"/>
      </w:pPr>
    </w:p>
    <w:p w:rsidR="00C30733" w:rsidRPr="000E60D0" w:rsidRDefault="00C30733" w:rsidP="00F80618">
      <w:pPr>
        <w:tabs>
          <w:tab w:val="left" w:pos="3293"/>
        </w:tabs>
        <w:ind w:left="142" w:right="573"/>
        <w:rPr>
          <w:sz w:val="20"/>
          <w:szCs w:val="20"/>
        </w:rPr>
      </w:pPr>
      <w:r w:rsidRPr="000E60D0">
        <w:rPr>
          <w:color w:val="00000A"/>
          <w:sz w:val="20"/>
          <w:szCs w:val="20"/>
        </w:rPr>
        <w:t>6.24.2.4. empresas que comprovem a prática de mitigação, nos termos da Lei nº 12.187, de 29 de dezembro de 2009.</w:t>
      </w:r>
    </w:p>
    <w:p w:rsidR="00C30733" w:rsidRPr="000E60D0" w:rsidRDefault="00C30733" w:rsidP="00F80618">
      <w:pPr>
        <w:pStyle w:val="Corpodetexto"/>
        <w:ind w:left="142" w:right="573"/>
      </w:pPr>
    </w:p>
    <w:p w:rsidR="00C30733" w:rsidRPr="000E60D0" w:rsidRDefault="00C30733" w:rsidP="00F80618">
      <w:pPr>
        <w:pStyle w:val="PargrafodaLista"/>
        <w:numPr>
          <w:ilvl w:val="1"/>
          <w:numId w:val="10"/>
        </w:numPr>
        <w:tabs>
          <w:tab w:val="left" w:pos="1512"/>
        </w:tabs>
        <w:ind w:left="142" w:right="573" w:firstLine="0"/>
        <w:rPr>
          <w:color w:val="00000A"/>
          <w:sz w:val="20"/>
          <w:szCs w:val="20"/>
        </w:rPr>
      </w:pPr>
      <w:r w:rsidRPr="000E60D0">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ind w:left="142" w:right="573" w:firstLine="0"/>
        <w:rPr>
          <w:sz w:val="20"/>
          <w:szCs w:val="20"/>
        </w:rPr>
      </w:pPr>
      <w:r w:rsidRPr="000E60D0">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ind w:left="142" w:right="573" w:firstLine="0"/>
        <w:rPr>
          <w:color w:val="00000A"/>
          <w:sz w:val="20"/>
          <w:szCs w:val="20"/>
        </w:rPr>
      </w:pPr>
      <w:r w:rsidRPr="000E60D0">
        <w:rPr>
          <w:color w:val="00000A"/>
          <w:sz w:val="20"/>
          <w:szCs w:val="20"/>
        </w:rPr>
        <w:t>A negociação será realizada por meio do sistema, podendo ser acompanhada pelos demais licitantes.</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433"/>
        </w:tabs>
        <w:ind w:left="142" w:right="573" w:firstLine="0"/>
        <w:rPr>
          <w:color w:val="00000A"/>
          <w:sz w:val="20"/>
          <w:szCs w:val="20"/>
        </w:rPr>
      </w:pPr>
      <w:r w:rsidRPr="000E60D0">
        <w:rPr>
          <w:color w:val="00000A"/>
          <w:sz w:val="20"/>
          <w:szCs w:val="20"/>
        </w:rPr>
        <w:t>O resultado da negociação será divulgado a todos os licitantes e anexado aos autos do processo licitatório.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377"/>
        </w:tabs>
        <w:ind w:left="142" w:right="573" w:firstLine="0"/>
        <w:rPr>
          <w:color w:val="00000A"/>
          <w:sz w:val="20"/>
          <w:szCs w:val="20"/>
        </w:rPr>
      </w:pPr>
      <w:r w:rsidRPr="000E60D0">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403"/>
        </w:tabs>
        <w:ind w:left="142" w:right="573" w:firstLine="0"/>
        <w:rPr>
          <w:color w:val="00000A"/>
          <w:sz w:val="20"/>
          <w:szCs w:val="20"/>
        </w:rPr>
      </w:pPr>
      <w:r w:rsidRPr="000E60D0">
        <w:rPr>
          <w:color w:val="00000A"/>
          <w:sz w:val="20"/>
          <w:szCs w:val="20"/>
        </w:rPr>
        <w:t>É facultado ao pregoeiro prorrogar o prazo estabelecido, a partir de solicitação fundamentada feita no chat pelo licitante, antes de findo o prazo.</w:t>
      </w:r>
    </w:p>
    <w:p w:rsidR="00C30733" w:rsidRPr="000E60D0" w:rsidRDefault="00C30733" w:rsidP="00F80618">
      <w:pPr>
        <w:pStyle w:val="Corpodetexto"/>
        <w:ind w:left="142" w:right="573"/>
      </w:pPr>
    </w:p>
    <w:p w:rsidR="00C30733" w:rsidRPr="000E60D0" w:rsidRDefault="00C30733" w:rsidP="00F80618">
      <w:pPr>
        <w:pStyle w:val="PargrafodaLista"/>
        <w:numPr>
          <w:ilvl w:val="1"/>
          <w:numId w:val="10"/>
        </w:numPr>
        <w:tabs>
          <w:tab w:val="left" w:pos="1526"/>
        </w:tabs>
        <w:ind w:left="142" w:right="573" w:firstLine="0"/>
        <w:rPr>
          <w:color w:val="00000A"/>
          <w:sz w:val="20"/>
          <w:szCs w:val="20"/>
        </w:rPr>
      </w:pPr>
      <w:r w:rsidRPr="000E60D0">
        <w:rPr>
          <w:color w:val="00000A"/>
          <w:sz w:val="20"/>
          <w:szCs w:val="20"/>
        </w:rPr>
        <w:t>Após a negociação do preço, o Pregoeiro iniciará a fase de aceitação e julgamento da proposta.</w:t>
      </w:r>
    </w:p>
    <w:p w:rsidR="00090E10" w:rsidRPr="000E60D0" w:rsidRDefault="00090E10" w:rsidP="00F80618">
      <w:pPr>
        <w:pStyle w:val="Corpodetexto"/>
        <w:spacing w:before="11"/>
        <w:ind w:left="142" w:right="573"/>
        <w:rPr>
          <w:b/>
        </w:rPr>
      </w:pPr>
    </w:p>
    <w:p w:rsidR="00090E10" w:rsidRPr="000E60D0" w:rsidRDefault="00B05002" w:rsidP="00F80618">
      <w:pPr>
        <w:pStyle w:val="Ttulo1"/>
        <w:tabs>
          <w:tab w:val="left" w:pos="857"/>
          <w:tab w:val="left" w:pos="10527"/>
        </w:tabs>
        <w:spacing w:before="99"/>
        <w:ind w:left="142" w:right="573"/>
      </w:pPr>
      <w:r w:rsidRPr="000E60D0">
        <w:rPr>
          <w:shd w:val="clear" w:color="auto" w:fill="D5E2BB"/>
        </w:rPr>
        <w:t xml:space="preserve">7. </w:t>
      </w:r>
      <w:r w:rsidR="00FE35D8" w:rsidRPr="000E60D0">
        <w:rPr>
          <w:shd w:val="clear" w:color="auto" w:fill="D5E2BB"/>
        </w:rPr>
        <w:t xml:space="preserve">DA </w:t>
      </w:r>
      <w:r w:rsidRPr="000E60D0">
        <w:rPr>
          <w:shd w:val="clear" w:color="auto" w:fill="D5E2BB"/>
        </w:rPr>
        <w:t>FASE DE JULGAMENTO</w:t>
      </w:r>
      <w:r w:rsidR="0009585E" w:rsidRPr="000E60D0">
        <w:rPr>
          <w:shd w:val="clear" w:color="auto" w:fill="D5E2BB"/>
        </w:rPr>
        <w:tab/>
      </w:r>
    </w:p>
    <w:p w:rsidR="00090E10" w:rsidRPr="000E60D0" w:rsidRDefault="00090E10" w:rsidP="00F80618">
      <w:pPr>
        <w:pStyle w:val="Corpodetexto"/>
        <w:spacing w:before="11"/>
        <w:ind w:left="142" w:right="573"/>
        <w:rPr>
          <w:b/>
        </w:rPr>
      </w:pPr>
    </w:p>
    <w:p w:rsidR="008C6118" w:rsidRPr="000E60D0" w:rsidRDefault="008C6118" w:rsidP="00F80618">
      <w:pPr>
        <w:pStyle w:val="Nivel2"/>
        <w:ind w:left="142" w:right="573"/>
        <w:rPr>
          <w:rFonts w:ascii="Verdana" w:hAnsi="Verdana"/>
          <w:b/>
          <w:bCs/>
          <w:lang w:eastAsia="ar-SA"/>
        </w:rPr>
      </w:pPr>
      <w:bookmarkStart w:id="1" w:name="_Ref117019424"/>
      <w:r w:rsidRPr="000E60D0">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0E60D0">
          <w:rPr>
            <w:rStyle w:val="Hyperlink"/>
            <w:rFonts w:ascii="Verdana" w:hAnsi="Verdana"/>
          </w:rPr>
          <w:t>art. 14 da Lei nº 14.133/2021</w:t>
        </w:r>
      </w:hyperlink>
      <w:r w:rsidRPr="000E60D0">
        <w:rPr>
          <w:rFonts w:ascii="Verdana" w:hAnsi="Verdana"/>
        </w:rPr>
        <w:t xml:space="preserve">, legislação correlata e no item </w:t>
      </w:r>
      <w:r w:rsidR="002E41AD" w:rsidRPr="000E60D0">
        <w:t xml:space="preserve">3.7 </w:t>
      </w:r>
      <w:r w:rsidRPr="000E60D0">
        <w:rPr>
          <w:rFonts w:ascii="Verdana" w:hAnsi="Verdana"/>
        </w:rPr>
        <w:t xml:space="preserve">do edital, </w:t>
      </w:r>
      <w:bookmarkEnd w:id="1"/>
      <w:r w:rsidRPr="000E60D0">
        <w:rPr>
          <w:rFonts w:ascii="Verdana" w:hAnsi="Verdana"/>
          <w:color w:val="auto"/>
          <w:lang w:eastAsia="ar-SA"/>
        </w:rPr>
        <w:t>especialmente quanto à existência de sanção que impeça a participação no certame ou a futura contratação,</w:t>
      </w:r>
      <w:r w:rsidRPr="000E60D0">
        <w:rPr>
          <w:rFonts w:ascii="Verdana" w:hAnsi="Verdana"/>
          <w:lang w:eastAsia="ar-SA"/>
        </w:rPr>
        <w:t xml:space="preserve"> mediante a consulta aos seguintes cadastros:</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 xml:space="preserve">7.1.1. SICAF;  </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7.1.2. Cadastro Nacional de Empresas Inidôneas e Suspensas - CEIS, mantido pela Controladoria-Geral da União (</w:t>
      </w:r>
      <w:hyperlink r:id="rId14" w:history="1">
        <w:r w:rsidRPr="000E60D0">
          <w:rPr>
            <w:rStyle w:val="Hyperlink"/>
            <w:rFonts w:ascii="Verdana" w:hAnsi="Verdana"/>
            <w:lang w:eastAsia="ar-SA"/>
          </w:rPr>
          <w:t>https://www.portaltransparencia.gov.br/sancoes/ceis</w:t>
        </w:r>
      </w:hyperlink>
      <w:r w:rsidRPr="000E60D0">
        <w:rPr>
          <w:rFonts w:ascii="Verdana" w:hAnsi="Verdana"/>
          <w:lang w:eastAsia="ar-SA"/>
        </w:rPr>
        <w:t xml:space="preserve">); e </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7.1.3. Cadastro Nacional de Empresas Punidas – CNEP, mantido pela Controladoria-Geral da União (</w:t>
      </w:r>
      <w:hyperlink r:id="rId15" w:history="1">
        <w:r w:rsidRPr="000E60D0">
          <w:rPr>
            <w:rStyle w:val="Hyperlink"/>
            <w:rFonts w:ascii="Verdana" w:hAnsi="Verdana"/>
            <w:lang w:eastAsia="ar-SA"/>
          </w:rPr>
          <w:t>https://www.portaltransparencia.gov.br/sancoes/cnep</w:t>
        </w:r>
      </w:hyperlink>
      <w:r w:rsidRPr="000E60D0">
        <w:rPr>
          <w:rFonts w:ascii="Verdana" w:hAnsi="Verdana"/>
          <w:lang w:eastAsia="ar-SA"/>
        </w:rPr>
        <w:t>).</w:t>
      </w:r>
    </w:p>
    <w:p w:rsidR="008C6118" w:rsidRPr="000E60D0" w:rsidRDefault="008C6118" w:rsidP="00F80618">
      <w:pPr>
        <w:pStyle w:val="Nivel2"/>
        <w:ind w:left="142" w:right="573"/>
        <w:rPr>
          <w:rFonts w:ascii="Verdana" w:hAnsi="Verdana"/>
        </w:rPr>
      </w:pPr>
      <w:r w:rsidRPr="000E60D0">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0E60D0">
          <w:rPr>
            <w:rStyle w:val="Hyperlink"/>
            <w:rFonts w:ascii="Verdana" w:hAnsi="Verdana"/>
          </w:rPr>
          <w:t>artigo 12 da Lei n° 8.429, de 1992</w:t>
        </w:r>
      </w:hyperlink>
      <w:r w:rsidRPr="000E60D0">
        <w:rPr>
          <w:rFonts w:ascii="Verdana" w:hAnsi="Verdana"/>
        </w:rPr>
        <w:t>.</w:t>
      </w:r>
    </w:p>
    <w:p w:rsidR="008C6118" w:rsidRPr="000E60D0" w:rsidRDefault="008C6118" w:rsidP="00F80618">
      <w:pPr>
        <w:pStyle w:val="Nivel2"/>
        <w:ind w:left="142" w:right="573"/>
        <w:rPr>
          <w:rFonts w:ascii="Verdana" w:hAnsi="Verdana"/>
        </w:rPr>
      </w:pPr>
      <w:r w:rsidRPr="000E60D0">
        <w:rPr>
          <w:rFonts w:ascii="Verdana" w:hAnsi="Verdana"/>
        </w:rPr>
        <w:t>7.3. Caso conste na Consulta de Situação do l</w:t>
      </w:r>
      <w:r w:rsidRPr="000E60D0">
        <w:rPr>
          <w:rFonts w:ascii="Verdana" w:hAnsi="Verdana"/>
          <w:color w:val="auto"/>
        </w:rPr>
        <w:t xml:space="preserve">icitante </w:t>
      </w:r>
      <w:r w:rsidRPr="000E60D0">
        <w:rPr>
          <w:rFonts w:ascii="Verdana" w:hAnsi="Verdana"/>
        </w:rPr>
        <w:t xml:space="preserve">a existência de Ocorrências Impeditivas Indiretas, o </w:t>
      </w:r>
      <w:r w:rsidRPr="000E60D0">
        <w:rPr>
          <w:rFonts w:ascii="Verdana" w:hAnsi="Verdana"/>
          <w:color w:val="auto"/>
        </w:rPr>
        <w:t>Pregoeiro diligenciará para v</w:t>
      </w:r>
      <w:r w:rsidRPr="000E60D0">
        <w:rPr>
          <w:rFonts w:ascii="Verdana" w:hAnsi="Verdana"/>
        </w:rPr>
        <w:t>erificar se houve fraude por parte das empresas apontadas no Relatório de Ocorrências Impeditivas Indiretas. (</w:t>
      </w:r>
      <w:hyperlink r:id="rId17" w:anchor="art29" w:history="1">
        <w:r w:rsidRPr="000E60D0">
          <w:rPr>
            <w:rStyle w:val="Hyperlink"/>
            <w:rFonts w:ascii="Verdana" w:hAnsi="Verdana"/>
          </w:rPr>
          <w:t xml:space="preserve">IN nº 3/2018, art. 29, </w:t>
        </w:r>
        <w:r w:rsidRPr="000E60D0">
          <w:rPr>
            <w:rStyle w:val="Hyperlink"/>
            <w:rFonts w:ascii="Verdana" w:hAnsi="Verdana"/>
            <w:i/>
            <w:iCs/>
          </w:rPr>
          <w:t>caput</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7.3.1. A tentativa de burla será verificada por meio dos vínculos societários, linhas de fornecimento similares, dentre outros. (</w:t>
      </w:r>
      <w:hyperlink r:id="rId18" w:history="1">
        <w:r w:rsidRPr="000E60D0">
          <w:rPr>
            <w:rStyle w:val="Hyperlink"/>
            <w:rFonts w:ascii="Verdana" w:hAnsi="Verdana"/>
          </w:rPr>
          <w:t>IN nº 3/2018, art. 29, §1º</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7.3.2. O licitante será convocado para manifestação previamente a uma eventual desclassificação. (</w:t>
      </w:r>
      <w:hyperlink r:id="rId19" w:history="1">
        <w:r w:rsidRPr="000E60D0">
          <w:rPr>
            <w:rStyle w:val="Hyperlink"/>
            <w:rFonts w:ascii="Verdana" w:hAnsi="Verdana"/>
          </w:rPr>
          <w:t>IN nº 3/2018, art. 29, §2º</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7.3.3. Constatada a existência de sanção, o licitante será reputado inabilitado, por falta de condição de participação.</w:t>
      </w:r>
    </w:p>
    <w:p w:rsidR="008C6118" w:rsidRPr="000E60D0" w:rsidRDefault="008C6118" w:rsidP="00F80618">
      <w:pPr>
        <w:pStyle w:val="Nivel2"/>
        <w:ind w:left="142" w:right="573"/>
        <w:rPr>
          <w:rFonts w:ascii="Verdana" w:hAnsi="Verdana"/>
        </w:rPr>
      </w:pPr>
      <w:r w:rsidRPr="000E60D0">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sidRPr="000E60D0">
        <w:rPr>
          <w:rFonts w:ascii="Verdana" w:hAnsi="Verdana"/>
        </w:rPr>
        <w:t>3.5.1</w:t>
      </w:r>
      <w:r w:rsidR="002E41AD" w:rsidRPr="000E60D0">
        <w:rPr>
          <w:rFonts w:ascii="Verdana" w:hAnsi="Verdana"/>
        </w:rPr>
        <w:t xml:space="preserve"> e </w:t>
      </w:r>
      <w:r w:rsidR="009E092E" w:rsidRPr="000E60D0">
        <w:t xml:space="preserve">4.6 </w:t>
      </w:r>
      <w:r w:rsidRPr="000E60D0">
        <w:rPr>
          <w:rFonts w:ascii="Verdana" w:hAnsi="Verdana"/>
        </w:rPr>
        <w:t>deste edital.</w:t>
      </w:r>
    </w:p>
    <w:p w:rsidR="008C6118" w:rsidRPr="000E60D0" w:rsidRDefault="008C6118" w:rsidP="00F80618">
      <w:pPr>
        <w:pStyle w:val="Nivel2"/>
        <w:ind w:left="142" w:right="573"/>
        <w:rPr>
          <w:rFonts w:ascii="Verdana" w:hAnsi="Verdana"/>
          <w:b/>
        </w:rPr>
      </w:pPr>
      <w:r w:rsidRPr="000E60D0">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0E60D0">
          <w:rPr>
            <w:rStyle w:val="Hyperlink"/>
            <w:rFonts w:ascii="Verdana" w:hAnsi="Verdana"/>
          </w:rPr>
          <w:t>artigo 29 a 35 da IN SEGES nº 73, de 30 de setembro de 2022</w:t>
        </w:r>
      </w:hyperlink>
      <w:r w:rsidRPr="000E60D0">
        <w:rPr>
          <w:rFonts w:ascii="Verdana" w:hAnsi="Verdana"/>
        </w:rPr>
        <w:t>.</w:t>
      </w:r>
    </w:p>
    <w:p w:rsidR="008C6118" w:rsidRPr="000E60D0" w:rsidRDefault="008C6118" w:rsidP="00F80618">
      <w:pPr>
        <w:pStyle w:val="Nivel2"/>
        <w:numPr>
          <w:ilvl w:val="1"/>
          <w:numId w:val="11"/>
        </w:numPr>
        <w:ind w:left="142" w:right="573" w:firstLine="0"/>
        <w:rPr>
          <w:rFonts w:ascii="Verdana" w:hAnsi="Verdana"/>
          <w:b/>
        </w:rPr>
      </w:pPr>
      <w:r w:rsidRPr="000E60D0">
        <w:rPr>
          <w:rFonts w:ascii="Verdana" w:hAnsi="Verdana"/>
        </w:rPr>
        <w:t xml:space="preserve">Será desclassificada a proposta vencedora que: </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contiver vícios insanáveis;</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lastRenderedPageBreak/>
        <w:t>não obedecer às especificações técnicas contidas no Termo de Referência;</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apresentar preços inexequíveis ou permanecerem acima do preço máximo definido para a contratação;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não tiverem sua exequibilidade demonstrada, quando exigido pela Administração;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apresentar desconformidade com quaisquer outras exigências deste Edital ou seus anexos, desde que insanável.</w:t>
      </w:r>
    </w:p>
    <w:p w:rsidR="008C6118" w:rsidRPr="000E60D0" w:rsidRDefault="008C6118" w:rsidP="00F80618">
      <w:pPr>
        <w:pStyle w:val="Nivel2"/>
        <w:numPr>
          <w:ilvl w:val="1"/>
          <w:numId w:val="11"/>
        </w:numPr>
        <w:ind w:left="142" w:right="573" w:firstLine="0"/>
        <w:rPr>
          <w:rFonts w:ascii="Verdana" w:hAnsi="Verdana"/>
          <w:b/>
          <w:bCs/>
        </w:rPr>
      </w:pPr>
      <w:r w:rsidRPr="000E60D0">
        <w:rPr>
          <w:rFonts w:ascii="Verdana" w:hAnsi="Verdana"/>
        </w:rPr>
        <w:t>No caso de bens e serviços em geral, é indício de inexequibilidade das propostas valores inferiores a 50% (cinquenta por cento) do valor orçado pela Administração.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 xml:space="preserve">A inexequibilidade, na hipótese de que trata o </w:t>
      </w:r>
      <w:r w:rsidRPr="000E60D0">
        <w:rPr>
          <w:rFonts w:ascii="Verdana" w:hAnsi="Verdana"/>
          <w:b/>
          <w:bCs/>
        </w:rPr>
        <w:t>caput</w:t>
      </w:r>
      <w:r w:rsidRPr="000E60D0">
        <w:rPr>
          <w:rFonts w:ascii="Verdana" w:hAnsi="Verdana"/>
        </w:rPr>
        <w:t>, só será considerada após diligência do pregoeiro, que comprove:</w:t>
      </w:r>
    </w:p>
    <w:p w:rsidR="008C6118" w:rsidRPr="000E60D0" w:rsidRDefault="008C6118" w:rsidP="00F80618">
      <w:pPr>
        <w:pStyle w:val="Nivel4"/>
        <w:numPr>
          <w:ilvl w:val="3"/>
          <w:numId w:val="11"/>
        </w:numPr>
        <w:ind w:left="142" w:right="573" w:firstLine="0"/>
        <w:rPr>
          <w:rFonts w:ascii="Verdana" w:hAnsi="Verdana"/>
        </w:rPr>
      </w:pPr>
      <w:r w:rsidRPr="000E60D0">
        <w:rPr>
          <w:rFonts w:ascii="Verdana" w:hAnsi="Verdana"/>
        </w:rPr>
        <w:t>que o custo do licitante ultrapassa o valor da proposta; e</w:t>
      </w:r>
    </w:p>
    <w:p w:rsidR="008C6118" w:rsidRPr="000E60D0" w:rsidRDefault="008C6118" w:rsidP="00F80618">
      <w:pPr>
        <w:pStyle w:val="Nivel4"/>
        <w:numPr>
          <w:ilvl w:val="3"/>
          <w:numId w:val="11"/>
        </w:numPr>
        <w:ind w:left="142" w:right="573" w:firstLine="0"/>
        <w:rPr>
          <w:rFonts w:ascii="Verdana" w:hAnsi="Verdana"/>
        </w:rPr>
      </w:pPr>
      <w:r w:rsidRPr="000E60D0">
        <w:rPr>
          <w:rFonts w:ascii="Verdana" w:hAnsi="Verdana"/>
        </w:rPr>
        <w:t>inexistirem custos de oportunidade capazes de justificar o vulto da oferta.</w:t>
      </w:r>
    </w:p>
    <w:p w:rsidR="008C6118" w:rsidRPr="000E60D0" w:rsidRDefault="008C6118" w:rsidP="00F80618">
      <w:pPr>
        <w:pStyle w:val="Nivel2"/>
        <w:numPr>
          <w:ilvl w:val="1"/>
          <w:numId w:val="11"/>
        </w:numPr>
        <w:ind w:left="142" w:right="573" w:firstLine="0"/>
        <w:rPr>
          <w:rFonts w:ascii="Verdana" w:hAnsi="Verdana"/>
          <w:b/>
        </w:rPr>
      </w:pPr>
      <w:r w:rsidRPr="000E60D0">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O ajuste de que trata este dispositivo se limita a sanar erros ou falhas que não alterem a substância das propostas;</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Considera-se erro no preenchimento da planilha passível de correção a indicação de recolhimento de impostos e contribuições na forma do Simples Nacional, quando não cabível esse regime.</w:t>
      </w:r>
    </w:p>
    <w:p w:rsidR="00090E10" w:rsidRPr="000E60D0" w:rsidRDefault="00090E10" w:rsidP="00F80618">
      <w:pPr>
        <w:pStyle w:val="Corpodetexto"/>
        <w:spacing w:before="11"/>
        <w:ind w:left="142" w:right="573"/>
      </w:pPr>
    </w:p>
    <w:p w:rsidR="00090E10" w:rsidRPr="000E60D0" w:rsidRDefault="008C6118" w:rsidP="00F80618">
      <w:pPr>
        <w:pStyle w:val="Ttulo1"/>
        <w:tabs>
          <w:tab w:val="left" w:pos="1281"/>
          <w:tab w:val="left" w:pos="1282"/>
          <w:tab w:val="left" w:pos="10527"/>
        </w:tabs>
        <w:spacing w:before="99"/>
        <w:ind w:left="142" w:right="573"/>
      </w:pPr>
      <w:r w:rsidRPr="000E60D0">
        <w:rPr>
          <w:shd w:val="clear" w:color="auto" w:fill="D5E2BB"/>
        </w:rPr>
        <w:t xml:space="preserve">8. </w:t>
      </w:r>
      <w:r w:rsidR="0009585E" w:rsidRPr="000E60D0">
        <w:rPr>
          <w:shd w:val="clear" w:color="auto" w:fill="D5E2BB"/>
        </w:rPr>
        <w:t>DA</w:t>
      </w:r>
      <w:r w:rsidRPr="000E60D0">
        <w:rPr>
          <w:shd w:val="clear" w:color="auto" w:fill="D5E2BB"/>
        </w:rPr>
        <w:t xml:space="preserve"> FASE DE </w:t>
      </w:r>
      <w:r w:rsidR="0009585E" w:rsidRPr="000E60D0">
        <w:rPr>
          <w:shd w:val="clear" w:color="auto" w:fill="D5E2BB"/>
        </w:rPr>
        <w:t>HABILITAÇÃO.</w:t>
      </w:r>
      <w:r w:rsidR="0009585E" w:rsidRPr="000E60D0">
        <w:rPr>
          <w:shd w:val="clear" w:color="auto" w:fill="D5E2BB"/>
        </w:rPr>
        <w:tab/>
      </w:r>
    </w:p>
    <w:p w:rsidR="00090E10" w:rsidRPr="000E60D0" w:rsidRDefault="00090E10" w:rsidP="00F80618">
      <w:pPr>
        <w:pStyle w:val="Corpodetexto"/>
        <w:spacing w:before="1"/>
        <w:ind w:left="142" w:right="573"/>
        <w:rPr>
          <w:b/>
        </w:rPr>
      </w:pPr>
    </w:p>
    <w:p w:rsidR="0047195B" w:rsidRPr="000E60D0" w:rsidRDefault="0047195B" w:rsidP="00F80618">
      <w:pPr>
        <w:pStyle w:val="Nivel3"/>
        <w:ind w:left="142" w:right="573"/>
        <w:rPr>
          <w:rFonts w:ascii="Verdana" w:hAnsi="Verdana"/>
        </w:rPr>
      </w:pPr>
      <w:bookmarkStart w:id="2" w:name="_Ref114663777"/>
      <w:r w:rsidRPr="000E60D0">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0E60D0">
          <w:rPr>
            <w:rStyle w:val="Hyperlink"/>
            <w:rFonts w:ascii="Verdana" w:hAnsi="Verdana"/>
          </w:rPr>
          <w:t>arts. 62 a 70 da Lei nº 14.133, de 2021</w:t>
        </w:r>
      </w:hyperlink>
    </w:p>
    <w:p w:rsidR="0047195B" w:rsidRPr="000E60D0" w:rsidRDefault="0047195B" w:rsidP="00F80618">
      <w:pPr>
        <w:pStyle w:val="Nivel3"/>
        <w:ind w:left="142" w:right="573"/>
        <w:rPr>
          <w:rFonts w:ascii="Verdana" w:hAnsi="Verdana"/>
        </w:rPr>
      </w:pPr>
      <w:r w:rsidRPr="000E60D0">
        <w:rPr>
          <w:rFonts w:ascii="Verdana" w:hAnsi="Verdana"/>
        </w:rPr>
        <w:t xml:space="preserve">8.1.1. A documentação exigida para fins de </w:t>
      </w:r>
      <w:r w:rsidRPr="000E60D0">
        <w:rPr>
          <w:rFonts w:ascii="Verdana" w:hAnsi="Verdana"/>
          <w:b/>
        </w:rPr>
        <w:t xml:space="preserve">habilitaçãojurídica, fiscal, social e trabalhista e econômico-ﬁnanceira, </w:t>
      </w:r>
      <w:r w:rsidRPr="000E60D0">
        <w:rPr>
          <w:rFonts w:ascii="Verdana" w:hAnsi="Verdana"/>
          <w:b/>
          <w:color w:val="auto"/>
        </w:rPr>
        <w:t xml:space="preserve">poderá </w:t>
      </w:r>
      <w:r w:rsidRPr="000E60D0">
        <w:rPr>
          <w:rFonts w:ascii="Verdana" w:hAnsi="Verdana"/>
          <w:b/>
        </w:rPr>
        <w:t>ser substituída pelo registro cadastral no SICAF</w:t>
      </w:r>
      <w:r w:rsidRPr="000E60D0">
        <w:rPr>
          <w:rFonts w:ascii="Verdana" w:hAnsi="Verdana"/>
        </w:rPr>
        <w:t>.</w:t>
      </w:r>
      <w:bookmarkEnd w:id="2"/>
    </w:p>
    <w:p w:rsidR="009716B6" w:rsidRPr="000E60D0" w:rsidRDefault="009716B6" w:rsidP="00F80618">
      <w:pPr>
        <w:pStyle w:val="Nivel3"/>
        <w:ind w:left="142" w:right="573"/>
        <w:rPr>
          <w:rFonts w:ascii="Verdana" w:hAnsi="Verdana"/>
        </w:rPr>
      </w:pPr>
      <w:r w:rsidRPr="000E60D0">
        <w:rPr>
          <w:rFonts w:ascii="Verdana" w:hAnsi="Verdana"/>
        </w:rPr>
        <w:t xml:space="preserve">8.2. Serão exigidos os seguintes documentos para fins de </w:t>
      </w:r>
      <w:r w:rsidRPr="000E60D0">
        <w:rPr>
          <w:rFonts w:ascii="Verdana" w:hAnsi="Verdana"/>
          <w:b/>
          <w:bCs/>
        </w:rPr>
        <w:t>habilitação jurídica</w:t>
      </w:r>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8.2.1.</w:t>
      </w:r>
      <w:r w:rsidRPr="000E60D0">
        <w:rPr>
          <w:rFonts w:ascii="Verdana" w:hAnsi="Verdana"/>
          <w:b/>
          <w:bCs/>
        </w:rPr>
        <w:t xml:space="preserve"> Pessoa física:</w:t>
      </w:r>
      <w:r w:rsidRPr="000E60D0">
        <w:rPr>
          <w:rFonts w:ascii="Verdana" w:hAnsi="Verdana"/>
        </w:rPr>
        <w:t xml:space="preserve"> cédula de identidade (RG) ou documento equivalente que, por força de lei, tenha validade para fins de identificação em todo o território nacional;</w:t>
      </w:r>
    </w:p>
    <w:p w:rsidR="009716B6" w:rsidRPr="000E60D0" w:rsidRDefault="009716B6" w:rsidP="00F80618">
      <w:pPr>
        <w:pStyle w:val="Nivel3"/>
        <w:ind w:left="142" w:right="573"/>
        <w:rPr>
          <w:rFonts w:ascii="Verdana" w:hAnsi="Verdana"/>
        </w:rPr>
      </w:pPr>
      <w:r w:rsidRPr="000E60D0">
        <w:rPr>
          <w:rFonts w:ascii="Verdana" w:hAnsi="Verdana"/>
        </w:rPr>
        <w:t>8.2.2.</w:t>
      </w:r>
      <w:r w:rsidRPr="000E60D0">
        <w:rPr>
          <w:rFonts w:ascii="Verdana" w:hAnsi="Verdana"/>
          <w:b/>
          <w:bCs/>
        </w:rPr>
        <w:t xml:space="preserve"> Empresário individual:</w:t>
      </w:r>
      <w:r w:rsidRPr="000E60D0">
        <w:rPr>
          <w:rFonts w:ascii="Verdana" w:hAnsi="Verdana"/>
        </w:rPr>
        <w:t xml:space="preserve"> inscrição no Registro Público de Empresas Mercantis, a cargo da Junta Comercial da respectiva sede; </w:t>
      </w:r>
    </w:p>
    <w:p w:rsidR="009716B6" w:rsidRPr="000E60D0" w:rsidRDefault="009716B6" w:rsidP="00F80618">
      <w:pPr>
        <w:pStyle w:val="Nivel3"/>
        <w:ind w:left="142" w:right="573"/>
        <w:rPr>
          <w:rFonts w:ascii="Verdana" w:hAnsi="Verdana"/>
        </w:rPr>
      </w:pPr>
      <w:r w:rsidRPr="000E60D0">
        <w:rPr>
          <w:rFonts w:ascii="Verdana" w:hAnsi="Verdana"/>
        </w:rPr>
        <w:t>8.2.3.</w:t>
      </w:r>
      <w:r w:rsidRPr="000E60D0">
        <w:rPr>
          <w:rFonts w:ascii="Verdana" w:hAnsi="Verdana"/>
          <w:b/>
          <w:bCs/>
        </w:rPr>
        <w:t xml:space="preserve"> Microempreendedor Individual - MEI:</w:t>
      </w:r>
      <w:r w:rsidRPr="000E60D0">
        <w:rPr>
          <w:rFonts w:ascii="Verdana" w:hAnsi="Verdana"/>
        </w:rPr>
        <w:t xml:space="preserve"> Certificado da Condição de Microempreendedor Individual - CCMEI, cuja aceitação ficará condicionada à verificação da autenticidade no sítio </w:t>
      </w:r>
      <w:hyperlink r:id="rId22" w:history="1">
        <w:r w:rsidRPr="000E60D0">
          <w:rPr>
            <w:rStyle w:val="Hyperlink"/>
            <w:rFonts w:ascii="Verdana" w:hAnsi="Verdana"/>
            <w:color w:val="auto"/>
          </w:rPr>
          <w:t>https://www.gov.br/empresas-e-negocios/pt-br/empreendedor</w:t>
        </w:r>
      </w:hyperlink>
      <w:r w:rsidRPr="000E60D0">
        <w:rPr>
          <w:rFonts w:ascii="Verdana" w:hAnsi="Verdana"/>
        </w:rPr>
        <w:t xml:space="preserve">; </w:t>
      </w:r>
    </w:p>
    <w:p w:rsidR="009716B6" w:rsidRPr="000E60D0" w:rsidRDefault="009716B6" w:rsidP="00F80618">
      <w:pPr>
        <w:pStyle w:val="Nivel3"/>
        <w:ind w:left="142" w:right="573"/>
        <w:rPr>
          <w:rFonts w:ascii="Verdana" w:hAnsi="Verdana"/>
        </w:rPr>
      </w:pPr>
      <w:r w:rsidRPr="000E60D0">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E60D0" w:rsidRDefault="009716B6" w:rsidP="00F80618">
      <w:pPr>
        <w:pStyle w:val="Nivel3"/>
        <w:ind w:left="142" w:right="573"/>
        <w:rPr>
          <w:rFonts w:ascii="Verdana" w:hAnsi="Verdana"/>
        </w:rPr>
      </w:pPr>
      <w:r w:rsidRPr="000E60D0">
        <w:rPr>
          <w:rFonts w:ascii="Verdana" w:hAnsi="Verdana"/>
        </w:rPr>
        <w:lastRenderedPageBreak/>
        <w:t>8.2.5.</w:t>
      </w:r>
      <w:r w:rsidRPr="000E60D0">
        <w:rPr>
          <w:rFonts w:ascii="Verdana" w:hAnsi="Verdana"/>
          <w:b/>
          <w:bCs/>
        </w:rPr>
        <w:t xml:space="preserve"> Sociedade empresária estrangeira:</w:t>
      </w:r>
      <w:r w:rsidRPr="000E60D0">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0E60D0">
          <w:rPr>
            <w:rStyle w:val="Hyperlink"/>
            <w:rFonts w:ascii="Verdana" w:hAnsi="Verdana"/>
            <w:color w:val="auto"/>
          </w:rPr>
          <w:t>Normativa DREI/ME n.º 77, de 18 de março de 2020</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8.2.6.</w:t>
      </w:r>
      <w:r w:rsidRPr="000E60D0">
        <w:rPr>
          <w:rFonts w:ascii="Verdana" w:hAnsi="Verdana"/>
          <w:b/>
          <w:bCs/>
        </w:rPr>
        <w:t xml:space="preserve"> Sociedade simples: </w:t>
      </w:r>
      <w:r w:rsidRPr="000E60D0">
        <w:rPr>
          <w:rFonts w:ascii="Verdana" w:hAnsi="Verdana"/>
        </w:rPr>
        <w:t>inscrição do ato constitutivo no Registro Civil de Pessoas Jurídicas do local de sua sede, acompanhada de documento comprobatório de seus administradores;</w:t>
      </w:r>
    </w:p>
    <w:p w:rsidR="009716B6" w:rsidRPr="000E60D0" w:rsidRDefault="009716B6" w:rsidP="00F80618">
      <w:pPr>
        <w:pStyle w:val="Nivel3"/>
        <w:ind w:left="142" w:right="573"/>
        <w:rPr>
          <w:rFonts w:ascii="Verdana" w:hAnsi="Verdana"/>
        </w:rPr>
      </w:pPr>
      <w:r w:rsidRPr="000E60D0">
        <w:rPr>
          <w:rFonts w:ascii="Verdana" w:hAnsi="Verdana"/>
        </w:rPr>
        <w:t>8.2.7.</w:t>
      </w:r>
      <w:r w:rsidRPr="000E60D0">
        <w:rPr>
          <w:rFonts w:ascii="Verdana" w:hAnsi="Verdana"/>
          <w:b/>
          <w:bCs/>
        </w:rPr>
        <w:t xml:space="preserve"> Filial, sucursal ou agência de sociedade simples ou empresária:</w:t>
      </w:r>
      <w:r w:rsidRPr="000E60D0">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0E60D0" w:rsidRDefault="009716B6" w:rsidP="00F80618">
      <w:pPr>
        <w:pStyle w:val="Nivel3"/>
        <w:ind w:left="142" w:right="573"/>
        <w:rPr>
          <w:rFonts w:ascii="Verdana" w:hAnsi="Verdana"/>
        </w:rPr>
      </w:pPr>
      <w:r w:rsidRPr="000E60D0">
        <w:rPr>
          <w:rFonts w:ascii="Verdana" w:hAnsi="Verdana"/>
        </w:rPr>
        <w:t>8.2.8.</w:t>
      </w:r>
      <w:r w:rsidRPr="000E60D0">
        <w:rPr>
          <w:rFonts w:ascii="Verdana" w:hAnsi="Verdana"/>
          <w:b/>
          <w:bCs/>
        </w:rPr>
        <w:t xml:space="preserve"> Sociedade cooperativa:</w:t>
      </w:r>
      <w:r w:rsidRPr="000E60D0">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0E60D0">
          <w:rPr>
            <w:rStyle w:val="Hyperlink"/>
            <w:rFonts w:ascii="Verdana" w:hAnsi="Verdana"/>
            <w:color w:val="auto"/>
          </w:rPr>
          <w:t>art. 107 da Lei nº 5.764, de 16 de dezembro 1971</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w:t>
      </w:r>
      <w:r w:rsidR="003C30DA" w:rsidRPr="000E60D0">
        <w:rPr>
          <w:rFonts w:ascii="Verdana" w:hAnsi="Verdana"/>
        </w:rPr>
        <w:t>9</w:t>
      </w:r>
      <w:r w:rsidRPr="000E60D0">
        <w:rPr>
          <w:rFonts w:ascii="Verdana" w:hAnsi="Verdana"/>
        </w:rPr>
        <w:t>.</w:t>
      </w:r>
      <w:r w:rsidRPr="000E60D0">
        <w:rPr>
          <w:rFonts w:ascii="Verdana" w:hAnsi="Verdana"/>
          <w:b/>
          <w:bCs/>
        </w:rPr>
        <w:t xml:space="preserve"> Agricultor familiar:</w:t>
      </w:r>
      <w:r w:rsidRPr="000E60D0">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0E60D0">
          <w:rPr>
            <w:rStyle w:val="Hyperlink"/>
            <w:rFonts w:ascii="Verdana" w:hAnsi="Verdana"/>
            <w:color w:val="auto"/>
          </w:rPr>
          <w:t xml:space="preserve"> art. 4º, §2º do Decreto nº 10.880, de 2 de dezembro de 2021</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w:t>
      </w:r>
      <w:r w:rsidR="003C30DA" w:rsidRPr="000E60D0">
        <w:rPr>
          <w:rFonts w:ascii="Verdana" w:hAnsi="Verdana"/>
        </w:rPr>
        <w:t>10</w:t>
      </w:r>
      <w:r w:rsidRPr="000E60D0">
        <w:rPr>
          <w:rFonts w:ascii="Verdana" w:hAnsi="Verdana"/>
        </w:rPr>
        <w:t>.</w:t>
      </w:r>
      <w:r w:rsidRPr="000E60D0">
        <w:rPr>
          <w:rFonts w:ascii="Verdana" w:hAnsi="Verdana"/>
          <w:b/>
          <w:bCs/>
        </w:rPr>
        <w:t xml:space="preserve"> Produtor Rural:</w:t>
      </w:r>
      <w:r w:rsidRPr="000E60D0">
        <w:rPr>
          <w:rFonts w:ascii="Verdana" w:hAnsi="Verdana"/>
        </w:rPr>
        <w:t xml:space="preserve"> matrícula no Cadastro Específico do INSS – CEI, que comprove a qualificação como produtor rural pessoa física, nos termos da </w:t>
      </w:r>
      <w:hyperlink r:id="rId26" w:history="1">
        <w:r w:rsidRPr="000E60D0">
          <w:rPr>
            <w:rStyle w:val="Hyperlink"/>
            <w:rFonts w:ascii="Verdana" w:hAnsi="Verdana"/>
            <w:color w:val="auto"/>
          </w:rPr>
          <w:t>Instrução Normativa RFB n. 971, de 13 de novembro de 2009</w:t>
        </w:r>
      </w:hyperlink>
      <w:r w:rsidRPr="000E60D0">
        <w:rPr>
          <w:rFonts w:ascii="Verdana" w:hAnsi="Verdana"/>
        </w:rPr>
        <w:t xml:space="preserve"> (arts. 17 a 19 e 165).</w:t>
      </w:r>
    </w:p>
    <w:p w:rsidR="009716B6" w:rsidRPr="000E60D0" w:rsidRDefault="009716B6" w:rsidP="00F80618">
      <w:pPr>
        <w:pStyle w:val="Nivel3"/>
        <w:ind w:left="142" w:right="573"/>
        <w:rPr>
          <w:rFonts w:ascii="Verdana" w:hAnsi="Verdana"/>
        </w:rPr>
      </w:pPr>
      <w:r w:rsidRPr="000E60D0">
        <w:rPr>
          <w:rFonts w:ascii="Verdana" w:hAnsi="Verdana"/>
        </w:rPr>
        <w:t>8.2.1</w:t>
      </w:r>
      <w:r w:rsidR="003C30DA" w:rsidRPr="000E60D0">
        <w:rPr>
          <w:rFonts w:ascii="Verdana" w:hAnsi="Verdana"/>
        </w:rPr>
        <w:t>1</w:t>
      </w:r>
      <w:r w:rsidRPr="000E60D0">
        <w:rPr>
          <w:rFonts w:ascii="Verdana" w:hAnsi="Verdana"/>
        </w:rPr>
        <w:t>. Os documentos apresentados deverão estar acompanhados de todas as alterações ou da consolidação respectiva.</w:t>
      </w:r>
    </w:p>
    <w:p w:rsidR="009716B6" w:rsidRPr="000E60D0" w:rsidRDefault="009716B6" w:rsidP="00F80618">
      <w:pPr>
        <w:pStyle w:val="Nivel3"/>
        <w:ind w:left="142" w:right="573"/>
        <w:rPr>
          <w:rFonts w:ascii="Verdana" w:hAnsi="Verdana"/>
        </w:rPr>
      </w:pPr>
      <w:r w:rsidRPr="000E60D0">
        <w:rPr>
          <w:rFonts w:ascii="Verdana" w:hAnsi="Verdana"/>
          <w:color w:val="auto"/>
        </w:rPr>
        <w:t xml:space="preserve">8.3. Para fins de </w:t>
      </w:r>
      <w:r w:rsidRPr="000E60D0">
        <w:rPr>
          <w:rFonts w:ascii="Verdana" w:hAnsi="Verdana"/>
          <w:b/>
          <w:bCs/>
          <w:color w:val="auto"/>
        </w:rPr>
        <w:t xml:space="preserve">Habilitação </w:t>
      </w:r>
      <w:r w:rsidRPr="000E60D0">
        <w:rPr>
          <w:rFonts w:ascii="Verdana" w:hAnsi="Verdana"/>
          <w:b/>
          <w:bCs/>
        </w:rPr>
        <w:t>fiscal, social e trabalhista,</w:t>
      </w:r>
      <w:r w:rsidRPr="000E60D0">
        <w:rPr>
          <w:rFonts w:ascii="Verdana" w:hAnsi="Verdana"/>
        </w:rPr>
        <w:t xml:space="preserve"> serão exigidos:</w:t>
      </w:r>
    </w:p>
    <w:p w:rsidR="009716B6" w:rsidRPr="000E60D0" w:rsidRDefault="009716B6" w:rsidP="00F80618">
      <w:pPr>
        <w:pStyle w:val="Nivel3"/>
        <w:ind w:left="142" w:right="573"/>
        <w:rPr>
          <w:rFonts w:ascii="Verdana" w:hAnsi="Verdana"/>
        </w:rPr>
      </w:pPr>
      <w:r w:rsidRPr="000E60D0">
        <w:rPr>
          <w:rFonts w:ascii="Verdana" w:hAnsi="Verdana"/>
          <w:color w:val="auto"/>
        </w:rPr>
        <w:t xml:space="preserve">8.3.1. </w:t>
      </w:r>
      <w:r w:rsidRPr="000E60D0">
        <w:rPr>
          <w:rFonts w:ascii="Verdana" w:hAnsi="Verdana"/>
        </w:rPr>
        <w:t>Prova de inscrição no Cadastro Nacional de Pessoas Jurídicas ou no Cadastro de Pessoas Físicas, conforme o caso;</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3.3. Prova de regularidade com o Fundo de Garantia do Tempo de Serviço (FGTS);</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 xml:space="preserve">3.5. Prova de inscrição no cadastro de contribuintes </w:t>
      </w:r>
      <w:r w:rsidRPr="000E60D0">
        <w:rPr>
          <w:rFonts w:ascii="Verdana" w:hAnsi="Verdana"/>
          <w:iCs/>
        </w:rPr>
        <w:t>Estadual, Distrital</w:t>
      </w:r>
      <w:r w:rsidRPr="000E60D0">
        <w:rPr>
          <w:rFonts w:ascii="Verdana" w:hAnsi="Verdana"/>
        </w:rPr>
        <w:t xml:space="preserve"> ou </w:t>
      </w:r>
      <w:r w:rsidRPr="000E60D0">
        <w:rPr>
          <w:rFonts w:ascii="Verdana" w:hAnsi="Verdana"/>
          <w:iCs/>
        </w:rPr>
        <w:t>Municipal, Distrital</w:t>
      </w:r>
      <w:r w:rsidRPr="000E60D0">
        <w:rPr>
          <w:rFonts w:ascii="Verdana" w:hAnsi="Verdana"/>
        </w:rPr>
        <w:t xml:space="preserve">relativo ao domicílio ou sede do fornecedor, pertinente ao seu ramo de atividade e compatível com o objeto contratual; </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 xml:space="preserve">3.6. Prova de regularidade com a Fazenda </w:t>
      </w:r>
      <w:r w:rsidRPr="000E60D0">
        <w:rPr>
          <w:rFonts w:ascii="Verdana" w:hAnsi="Verdana"/>
          <w:iCs/>
        </w:rPr>
        <w:t>Estadual</w:t>
      </w:r>
      <w:r w:rsidR="00172957" w:rsidRPr="000E60D0">
        <w:rPr>
          <w:rFonts w:ascii="Verdana" w:hAnsi="Verdana"/>
          <w:iCs/>
        </w:rPr>
        <w:t xml:space="preserve"> ou</w:t>
      </w:r>
      <w:r w:rsidRPr="000E60D0">
        <w:rPr>
          <w:rFonts w:ascii="Verdana" w:hAnsi="Verdana"/>
          <w:iCs/>
        </w:rPr>
        <w:t xml:space="preserve"> Distrital</w:t>
      </w:r>
      <w:r w:rsidRPr="000E60D0">
        <w:rPr>
          <w:rFonts w:ascii="Verdana" w:hAnsi="Verdana"/>
        </w:rPr>
        <w:t>, relativa à atividade em cujo exercício contrata ou concorre;</w:t>
      </w:r>
    </w:p>
    <w:p w:rsidR="00172957" w:rsidRPr="000E60D0" w:rsidRDefault="00172957" w:rsidP="00F80618">
      <w:pPr>
        <w:pStyle w:val="Nivel3"/>
        <w:ind w:left="142" w:right="573"/>
        <w:rPr>
          <w:rFonts w:ascii="Verdana" w:hAnsi="Verdana"/>
        </w:rPr>
      </w:pPr>
      <w:r w:rsidRPr="000E60D0">
        <w:rPr>
          <w:rFonts w:ascii="Verdana" w:hAnsi="Verdana"/>
          <w:color w:val="auto"/>
        </w:rPr>
        <w:t>8.</w:t>
      </w:r>
      <w:r w:rsidRPr="000E60D0">
        <w:rPr>
          <w:rFonts w:ascii="Verdana" w:hAnsi="Verdana"/>
        </w:rPr>
        <w:t>3.7. Prova de regularidade com a Fazenda Municipal da sede da licitante, relativa à atividadeem cujo exercício contrata ou concorre;</w:t>
      </w:r>
    </w:p>
    <w:p w:rsidR="009716B6" w:rsidRPr="000E60D0" w:rsidRDefault="009716B6" w:rsidP="00F80618">
      <w:pPr>
        <w:pStyle w:val="Nivel3"/>
        <w:ind w:left="142" w:right="573"/>
        <w:rPr>
          <w:rFonts w:ascii="Verdana" w:hAnsi="Verdana"/>
        </w:rPr>
      </w:pPr>
      <w:r w:rsidRPr="000E60D0">
        <w:rPr>
          <w:rFonts w:ascii="Verdana" w:hAnsi="Verdana"/>
        </w:rPr>
        <w:lastRenderedPageBreak/>
        <w:t>8.3.7. Caso o fornecedor seja considerado isento do tributo Estadual</w:t>
      </w:r>
      <w:r w:rsidRPr="000E60D0">
        <w:rPr>
          <w:rFonts w:ascii="Verdana" w:hAnsi="Verdana"/>
          <w:iCs/>
        </w:rPr>
        <w:t>, Distrital ou Municipal, Distrital</w:t>
      </w:r>
      <w:r w:rsidRPr="000E60D0">
        <w:rPr>
          <w:rFonts w:ascii="Verdana" w:hAnsi="Verdana"/>
        </w:rPr>
        <w:t>relacionado ao objeto contratual, deverá comprovar tal condição mediante a apresentação de declaração da Fazenda respectiva do seu domicílio ou sede, ou outra equivalente, na forma da lei.</w:t>
      </w:r>
    </w:p>
    <w:p w:rsidR="009716B6" w:rsidRPr="000E60D0" w:rsidRDefault="009716B6" w:rsidP="00F80618">
      <w:pPr>
        <w:pStyle w:val="Nivel3"/>
        <w:ind w:left="142" w:right="573"/>
        <w:rPr>
          <w:rFonts w:ascii="Verdana" w:hAnsi="Verdana"/>
        </w:rPr>
      </w:pPr>
      <w:r w:rsidRPr="000E60D0">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0E60D0" w:rsidRDefault="00C10962" w:rsidP="00F80618">
      <w:pPr>
        <w:pStyle w:val="Nivel2"/>
        <w:ind w:left="142" w:right="573"/>
        <w:rPr>
          <w:rFonts w:ascii="Verdana" w:hAnsi="Verdana"/>
          <w:color w:val="auto"/>
        </w:rPr>
      </w:pPr>
      <w:r w:rsidRPr="000E60D0">
        <w:rPr>
          <w:rFonts w:ascii="Verdana" w:hAnsi="Verdana"/>
          <w:color w:val="auto"/>
        </w:rPr>
        <w:t xml:space="preserve">8.4. A fim de comprovar a </w:t>
      </w:r>
      <w:r w:rsidRPr="000E60D0">
        <w:rPr>
          <w:rFonts w:ascii="Verdana" w:hAnsi="Verdana"/>
          <w:b/>
          <w:bCs/>
          <w:color w:val="auto"/>
        </w:rPr>
        <w:t>qualificação Econômico-Financeira</w:t>
      </w:r>
      <w:r w:rsidRPr="000E60D0">
        <w:rPr>
          <w:rFonts w:ascii="Verdana" w:hAnsi="Verdana"/>
          <w:color w:val="auto"/>
        </w:rPr>
        <w:t>, serão exigidos os seguintes documentos:</w:t>
      </w:r>
    </w:p>
    <w:p w:rsidR="00DD0740" w:rsidRPr="000E60D0" w:rsidRDefault="00C10962" w:rsidP="00F80618">
      <w:pPr>
        <w:pStyle w:val="Nivel2"/>
        <w:spacing w:before="288" w:after="288" w:line="240" w:lineRule="auto"/>
        <w:ind w:left="142" w:right="573"/>
        <w:rPr>
          <w:rFonts w:ascii="Verdana" w:hAnsi="Verdana" w:cs="Times New Roman"/>
        </w:rPr>
      </w:pPr>
      <w:r w:rsidRPr="000E60D0">
        <w:rPr>
          <w:rFonts w:ascii="Verdana" w:hAnsi="Verdana"/>
          <w:color w:val="auto"/>
        </w:rPr>
        <w:t xml:space="preserve">8.4.1. </w:t>
      </w:r>
      <w:r w:rsidR="00DD0740" w:rsidRPr="000E60D0">
        <w:rPr>
          <w:rFonts w:ascii="Verdana" w:hAnsi="Verdana" w:cs="Times New Roman"/>
          <w:b/>
        </w:rPr>
        <w:t>Certidão negativa de insolvência civil expedida pelo distribuidor do domicílio ou sede do licitante</w:t>
      </w:r>
      <w:r w:rsidR="00DD0740" w:rsidRPr="000E60D0">
        <w:rPr>
          <w:rFonts w:ascii="Verdana" w:hAnsi="Verdana" w:cs="Times New Roman"/>
        </w:rPr>
        <w:t>, caso se trate de pessoa física, desde que admitida a sua participação na licitação (</w:t>
      </w:r>
      <w:hyperlink r:id="rId27" w:anchor="art5" w:history="1">
        <w:r w:rsidR="00DD0740" w:rsidRPr="000E60D0">
          <w:rPr>
            <w:rStyle w:val="Hyperlink"/>
            <w:rFonts w:ascii="Verdana" w:hAnsi="Verdana"/>
          </w:rPr>
          <w:t>art. 5º, inciso II, alínea “c”, da Instrução Normativa Seges/ME nº 116, de 2021</w:t>
        </w:r>
      </w:hyperlink>
      <w:r w:rsidR="00DD0740" w:rsidRPr="000E60D0">
        <w:rPr>
          <w:rFonts w:ascii="Verdana" w:hAnsi="Verdana" w:cs="Times New Roman"/>
        </w:rPr>
        <w:t xml:space="preserve">), ou de sociedade simples; </w:t>
      </w:r>
    </w:p>
    <w:p w:rsidR="00DD0740" w:rsidRPr="000E60D0" w:rsidRDefault="00DD0740" w:rsidP="00F80618">
      <w:pPr>
        <w:pStyle w:val="Nivel2"/>
        <w:spacing w:before="288" w:after="288" w:line="240" w:lineRule="auto"/>
        <w:ind w:left="142" w:right="573"/>
        <w:rPr>
          <w:rFonts w:ascii="Verdana" w:hAnsi="Verdana" w:cs="Times New Roman"/>
        </w:rPr>
      </w:pPr>
      <w:r w:rsidRPr="000E60D0">
        <w:rPr>
          <w:rFonts w:ascii="Verdana" w:hAnsi="Verdana"/>
          <w:color w:val="auto"/>
        </w:rPr>
        <w:t xml:space="preserve">8.4.2. </w:t>
      </w:r>
      <w:r w:rsidRPr="000E60D0">
        <w:rPr>
          <w:rFonts w:ascii="Verdana" w:hAnsi="Verdana"/>
          <w:b/>
        </w:rPr>
        <w:t>Certidão negativa de falência ou recuperação judicial</w:t>
      </w:r>
      <w:r w:rsidRPr="000E60D0">
        <w:rPr>
          <w:rFonts w:ascii="Verdana" w:hAnsi="Verdana"/>
        </w:rPr>
        <w:t xml:space="preserve">, em se tratando de sociedades comerciais, ou de Execução Patrimonial, em se tratando de sociedade civil, passada pelo distribuidor judicial da sede da empresa, em data de, no máximo, </w:t>
      </w:r>
      <w:r w:rsidRPr="000E60D0">
        <w:rPr>
          <w:rFonts w:ascii="Verdana" w:hAnsi="Verdana"/>
          <w:b/>
        </w:rPr>
        <w:t>90 (noventa) dias</w:t>
      </w:r>
      <w:r w:rsidRPr="000E60D0">
        <w:rPr>
          <w:rFonts w:ascii="Verdana" w:hAnsi="Verdana"/>
        </w:rPr>
        <w:t xml:space="preserve"> anteriores a data de realização desta licitação. (</w:t>
      </w:r>
      <w:hyperlink r:id="rId28" w:anchor="art69" w:history="1">
        <w:r w:rsidRPr="000E60D0">
          <w:rPr>
            <w:rStyle w:val="Hyperlink"/>
            <w:rFonts w:ascii="Verdana" w:hAnsi="Verdana"/>
          </w:rPr>
          <w:t>Lei nº 14.133, de 2021, art. 69, caput, inciso II</w:t>
        </w:r>
      </w:hyperlink>
      <w:r w:rsidRPr="000E60D0">
        <w:rPr>
          <w:rStyle w:val="Hyperlink"/>
          <w:rFonts w:ascii="Verdana" w:hAnsi="Verdana"/>
        </w:rPr>
        <w:t>);</w:t>
      </w:r>
    </w:p>
    <w:p w:rsidR="00DD0740" w:rsidRPr="000E60D0" w:rsidRDefault="00DD0740" w:rsidP="00F80618">
      <w:pPr>
        <w:tabs>
          <w:tab w:val="left" w:pos="284"/>
          <w:tab w:val="left" w:pos="567"/>
          <w:tab w:val="left" w:pos="4411"/>
        </w:tabs>
        <w:ind w:left="142" w:right="573"/>
        <w:jc w:val="both"/>
        <w:rPr>
          <w:sz w:val="20"/>
          <w:szCs w:val="20"/>
        </w:rPr>
      </w:pPr>
      <w:r w:rsidRPr="000E60D0">
        <w:rPr>
          <w:b/>
          <w:sz w:val="20"/>
          <w:szCs w:val="20"/>
        </w:rPr>
        <w:t xml:space="preserve">a) </w:t>
      </w:r>
      <w:r w:rsidRPr="000E60D0">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E092E" w:rsidRPr="000E60D0" w:rsidRDefault="009E092E" w:rsidP="00F80618">
      <w:pPr>
        <w:spacing w:line="276" w:lineRule="auto"/>
        <w:ind w:left="142" w:right="573"/>
        <w:jc w:val="both"/>
        <w:rPr>
          <w:rFonts w:eastAsiaTheme="minorHAnsi" w:cs="Times"/>
          <w:b/>
          <w:color w:val="000000"/>
          <w:sz w:val="20"/>
          <w:szCs w:val="20"/>
        </w:rPr>
      </w:pPr>
      <w:bookmarkStart w:id="3" w:name="_Hlk207101581"/>
    </w:p>
    <w:bookmarkEnd w:id="3"/>
    <w:p w:rsidR="00C10962" w:rsidRPr="000E60D0" w:rsidRDefault="00C10962" w:rsidP="00F80618">
      <w:pPr>
        <w:pStyle w:val="Nivel2"/>
        <w:ind w:left="142" w:right="573"/>
        <w:rPr>
          <w:rFonts w:ascii="Verdana" w:hAnsi="Verdana"/>
          <w:iCs/>
          <w:color w:val="auto"/>
        </w:rPr>
      </w:pPr>
      <w:r w:rsidRPr="000E60D0">
        <w:rPr>
          <w:rFonts w:ascii="Verdana" w:hAnsi="Verdana"/>
          <w:color w:val="auto"/>
        </w:rPr>
        <w:t>8.</w:t>
      </w:r>
      <w:r w:rsidR="00537464" w:rsidRPr="000E60D0">
        <w:rPr>
          <w:rFonts w:ascii="Verdana" w:hAnsi="Verdana"/>
          <w:color w:val="auto"/>
        </w:rPr>
        <w:t>8</w:t>
      </w:r>
      <w:r w:rsidRPr="000E60D0">
        <w:rPr>
          <w:rFonts w:ascii="Verdana" w:hAnsi="Verdana"/>
          <w:color w:val="auto"/>
        </w:rPr>
        <w:t xml:space="preserve">. A fim de comprovar a </w:t>
      </w:r>
      <w:r w:rsidRPr="000E60D0">
        <w:rPr>
          <w:rFonts w:ascii="Verdana" w:hAnsi="Verdana"/>
          <w:b/>
          <w:bCs/>
          <w:color w:val="auto"/>
        </w:rPr>
        <w:t>qualificação técnica</w:t>
      </w:r>
      <w:r w:rsidRPr="000E60D0">
        <w:rPr>
          <w:rFonts w:ascii="Verdana" w:hAnsi="Verdana"/>
          <w:color w:val="auto"/>
        </w:rPr>
        <w:t>,</w:t>
      </w:r>
      <w:r w:rsidRPr="000E60D0">
        <w:rPr>
          <w:rFonts w:ascii="Verdana" w:hAnsi="Verdana"/>
          <w:iCs/>
          <w:color w:val="auto"/>
        </w:rPr>
        <w:t>serão exigidos os seguintes documentos</w:t>
      </w:r>
    </w:p>
    <w:p w:rsidR="00DD0740" w:rsidRPr="000E60D0" w:rsidRDefault="00C10962"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i w:val="0"/>
          <w:iCs w:val="0"/>
          <w:color w:val="auto"/>
        </w:rPr>
        <w:t>8.</w:t>
      </w:r>
      <w:r w:rsidR="00537464" w:rsidRPr="000E60D0">
        <w:rPr>
          <w:rFonts w:ascii="Verdana" w:hAnsi="Verdana"/>
          <w:i w:val="0"/>
          <w:iCs w:val="0"/>
          <w:color w:val="auto"/>
        </w:rPr>
        <w:t>8</w:t>
      </w:r>
      <w:r w:rsidRPr="000E60D0">
        <w:rPr>
          <w:rFonts w:ascii="Verdana" w:hAnsi="Verdana"/>
          <w:i w:val="0"/>
          <w:iCs w:val="0"/>
          <w:color w:val="auto"/>
        </w:rPr>
        <w:t xml:space="preserve">.1. </w:t>
      </w:r>
      <w:r w:rsidR="00DD0740" w:rsidRPr="000E60D0">
        <w:rPr>
          <w:rFonts w:ascii="Verdana" w:hAnsi="Verdana" w:cs="Times New Roman"/>
          <w:i w:val="0"/>
          <w:iCs w:val="0"/>
          <w:color w:val="auto"/>
        </w:rPr>
        <w:t xml:space="preserve">Comprovação de aptidão para </w:t>
      </w:r>
      <w:r w:rsidR="00386E43" w:rsidRPr="000E60D0">
        <w:rPr>
          <w:rFonts w:ascii="Verdana" w:hAnsi="Verdana" w:cs="Times New Roman"/>
          <w:i w:val="0"/>
          <w:iCs w:val="0"/>
          <w:color w:val="auto"/>
        </w:rPr>
        <w:t>a prestação de serviços similares</w:t>
      </w:r>
      <w:r w:rsidR="00DD0740" w:rsidRPr="000E60D0">
        <w:rPr>
          <w:rFonts w:ascii="Verdana" w:hAnsi="Verdana" w:cs="Times New Roman"/>
          <w:i w:val="0"/>
          <w:iCs w:val="0"/>
          <w:color w:val="auto"/>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86E43" w:rsidRPr="000E60D0" w:rsidRDefault="00386E43" w:rsidP="00F80618">
      <w:pPr>
        <w:pStyle w:val="Nvel2-Red"/>
        <w:spacing w:before="0" w:after="0" w:line="240" w:lineRule="auto"/>
        <w:ind w:left="142" w:right="573" w:firstLine="0"/>
        <w:rPr>
          <w:rFonts w:ascii="Verdana" w:hAnsi="Verdana" w:cs="Times New Roman"/>
          <w:i w:val="0"/>
          <w:iCs w:val="0"/>
          <w:color w:val="auto"/>
        </w:rPr>
      </w:pPr>
    </w:p>
    <w:p w:rsidR="00386E43" w:rsidRPr="000E60D0" w:rsidRDefault="00386E43"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cs="Times New Roman"/>
          <w:i w:val="0"/>
          <w:iCs w:val="0"/>
          <w:color w:val="auto"/>
        </w:rPr>
        <w:t>8.8.1.1 O prestador de serviço deverá apresentar no mínimo 01 (um) atestado de capacidade técnica, os atestados poderão ser apresentados em nome da matriz ou da filial do prestador do serviço;</w:t>
      </w:r>
    </w:p>
    <w:p w:rsidR="003E77BC" w:rsidRPr="000E60D0" w:rsidRDefault="003E77BC" w:rsidP="00F80618">
      <w:pPr>
        <w:pStyle w:val="Nvel2-Red"/>
        <w:spacing w:before="0" w:after="0" w:line="240" w:lineRule="auto"/>
        <w:ind w:left="142" w:right="573" w:firstLine="0"/>
        <w:rPr>
          <w:rFonts w:ascii="Verdana" w:hAnsi="Verdana" w:cs="Times New Roman"/>
          <w:i w:val="0"/>
          <w:iCs w:val="0"/>
          <w:color w:val="auto"/>
        </w:rPr>
      </w:pPr>
    </w:p>
    <w:p w:rsidR="00DD0740" w:rsidRPr="000E60D0" w:rsidRDefault="00DD0740" w:rsidP="00F80618">
      <w:pPr>
        <w:pStyle w:val="Nvel2-Red"/>
        <w:spacing w:before="0" w:after="0" w:line="240" w:lineRule="auto"/>
        <w:ind w:left="142" w:right="573" w:firstLine="0"/>
        <w:rPr>
          <w:rFonts w:ascii="Verdana" w:hAnsi="Verdana"/>
          <w:color w:val="auto"/>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D03AFF" w:rsidRPr="000E60D0">
        <w:rPr>
          <w:rFonts w:ascii="Verdana" w:hAnsi="Verdana" w:cs="Times New Roman"/>
          <w:i w:val="0"/>
          <w:iCs w:val="0"/>
          <w:color w:val="auto"/>
        </w:rPr>
        <w:t>1.</w:t>
      </w:r>
      <w:r w:rsidR="00386E43" w:rsidRPr="000E60D0">
        <w:rPr>
          <w:rFonts w:ascii="Verdana" w:hAnsi="Verdana" w:cs="Times New Roman"/>
          <w:i w:val="0"/>
          <w:iCs w:val="0"/>
          <w:color w:val="auto"/>
        </w:rPr>
        <w:t>2</w:t>
      </w:r>
      <w:r w:rsidR="00D03AFF" w:rsidRPr="000E60D0">
        <w:rPr>
          <w:rFonts w:ascii="Verdana" w:hAnsi="Verdana" w:cs="Times New Roman"/>
          <w:i w:val="0"/>
          <w:iCs w:val="0"/>
          <w:color w:val="auto"/>
        </w:rPr>
        <w:t>.</w:t>
      </w:r>
      <w:r w:rsidRPr="000E60D0">
        <w:rPr>
          <w:rFonts w:ascii="Verdana" w:hAnsi="Verdana"/>
          <w:color w:val="auto"/>
        </w:rPr>
        <w:t>No (s) referido (s) atestado deverá, obrigatoriamente, constar a razão social/C.N.P. J/endereço/contato/nome e cargo de quem o emitiu</w:t>
      </w:r>
    </w:p>
    <w:p w:rsidR="00DD0740" w:rsidRPr="000E60D0" w:rsidRDefault="00DD0740"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D03AFF" w:rsidRPr="000E60D0">
        <w:rPr>
          <w:rFonts w:ascii="Verdana" w:hAnsi="Verdana"/>
          <w:iCs/>
          <w:color w:val="auto"/>
        </w:rPr>
        <w:t>1</w:t>
      </w:r>
      <w:r w:rsidRPr="000E60D0">
        <w:rPr>
          <w:rFonts w:ascii="Verdana" w:hAnsi="Verdana"/>
          <w:iCs/>
          <w:color w:val="auto"/>
        </w:rPr>
        <w:t>.</w:t>
      </w:r>
      <w:r w:rsidR="00386E43" w:rsidRPr="000E60D0">
        <w:rPr>
          <w:rFonts w:ascii="Verdana" w:hAnsi="Verdana"/>
          <w:iCs/>
          <w:color w:val="auto"/>
        </w:rPr>
        <w:t>3</w:t>
      </w:r>
      <w:r w:rsidRPr="000E60D0">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0E60D0" w:rsidRDefault="00DD0740" w:rsidP="00F80618">
      <w:pPr>
        <w:pStyle w:val="Nvel2-Red"/>
        <w:spacing w:before="0" w:after="0" w:line="240" w:lineRule="auto"/>
        <w:ind w:left="142" w:right="573" w:firstLine="0"/>
        <w:rPr>
          <w:rFonts w:ascii="Verdana" w:hAnsi="Verdana" w:cs="Times New Roman"/>
          <w:i w:val="0"/>
          <w:iCs w:val="0"/>
        </w:rPr>
      </w:pPr>
      <w:r w:rsidRPr="000E60D0">
        <w:rPr>
          <w:rFonts w:ascii="Verdana" w:hAnsi="Verdana"/>
          <w:color w:val="auto"/>
        </w:rPr>
        <w:t>8.</w:t>
      </w:r>
      <w:r w:rsidR="00537464" w:rsidRPr="000E60D0">
        <w:rPr>
          <w:rFonts w:ascii="Verdana" w:hAnsi="Verdana"/>
          <w:color w:val="auto"/>
        </w:rPr>
        <w:t>8</w:t>
      </w:r>
      <w:r w:rsidRPr="000E60D0">
        <w:rPr>
          <w:rFonts w:ascii="Verdana" w:hAnsi="Verdana"/>
          <w:color w:val="auto"/>
        </w:rPr>
        <w:t>.</w:t>
      </w:r>
      <w:r w:rsidR="00D03AFF" w:rsidRPr="000E60D0">
        <w:rPr>
          <w:rFonts w:ascii="Verdana" w:hAnsi="Verdana"/>
          <w:color w:val="auto"/>
        </w:rPr>
        <w:t>1</w:t>
      </w:r>
      <w:r w:rsidRPr="000E60D0">
        <w:rPr>
          <w:rFonts w:ascii="Verdana" w:hAnsi="Verdana"/>
          <w:color w:val="auto"/>
        </w:rPr>
        <w:t>.</w:t>
      </w:r>
      <w:r w:rsidR="00386E43" w:rsidRPr="000E60D0">
        <w:rPr>
          <w:rFonts w:ascii="Verdana" w:hAnsi="Verdana"/>
          <w:color w:val="auto"/>
        </w:rPr>
        <w:t>4</w:t>
      </w:r>
      <w:r w:rsidRPr="000E60D0">
        <w:rPr>
          <w:rFonts w:ascii="Verdana" w:hAnsi="Verdana"/>
          <w:color w:val="auto"/>
        </w:rPr>
        <w:t>. Será admitida, para fins de comprovação de quantitativo mínimo, a apresentação e o somatório de diferentes atestados executados de forme concomitante</w:t>
      </w:r>
      <w:r w:rsidR="003E77BC" w:rsidRPr="000E60D0">
        <w:rPr>
          <w:rFonts w:ascii="Verdana" w:hAnsi="Verdana"/>
          <w:color w:val="auto"/>
        </w:rPr>
        <w:t>;</w:t>
      </w:r>
    </w:p>
    <w:p w:rsidR="00DD0740" w:rsidRPr="000E60D0" w:rsidRDefault="00DD0740" w:rsidP="00F80618">
      <w:pPr>
        <w:pStyle w:val="Nvel2-Red"/>
        <w:spacing w:before="0" w:after="0" w:line="240" w:lineRule="auto"/>
        <w:ind w:left="142" w:right="573" w:firstLine="0"/>
        <w:rPr>
          <w:rFonts w:ascii="Verdana" w:hAnsi="Verdana" w:cs="Times New Roman"/>
          <w:i w:val="0"/>
          <w:iCs w:val="0"/>
          <w:color w:val="auto"/>
          <w:lang w:eastAsia="zh-CN" w:bidi="hi-IN"/>
        </w:rPr>
      </w:pPr>
    </w:p>
    <w:p w:rsidR="00DD0740" w:rsidRPr="000E60D0" w:rsidRDefault="00DD0740"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D03AFF" w:rsidRPr="000E60D0">
        <w:rPr>
          <w:rFonts w:ascii="Verdana" w:hAnsi="Verdana" w:cs="Times New Roman"/>
          <w:i w:val="0"/>
          <w:iCs w:val="0"/>
          <w:color w:val="auto"/>
        </w:rPr>
        <w:t>2</w:t>
      </w:r>
      <w:r w:rsidRPr="000E60D0">
        <w:rPr>
          <w:rFonts w:ascii="Verdana" w:hAnsi="Verdana" w:cs="Times New Roman"/>
          <w:i w:val="0"/>
          <w:iCs w:val="0"/>
          <w:color w:val="auto"/>
        </w:rPr>
        <w:t>. Os atestados de capacidade técnica poderão ser apresentados em nome da matriz ou da filial do fornecedor</w:t>
      </w:r>
      <w:r w:rsidR="003E77BC" w:rsidRPr="000E60D0">
        <w:rPr>
          <w:rFonts w:ascii="Verdana" w:hAnsi="Verdana" w:cs="Times New Roman"/>
          <w:i w:val="0"/>
          <w:iCs w:val="0"/>
          <w:color w:val="auto"/>
        </w:rPr>
        <w:t>;</w:t>
      </w:r>
    </w:p>
    <w:p w:rsidR="009E092E" w:rsidRPr="000E60D0" w:rsidRDefault="009E092E" w:rsidP="00F80618">
      <w:pPr>
        <w:pStyle w:val="Nvel2-Red"/>
        <w:spacing w:before="0" w:after="0" w:line="240" w:lineRule="auto"/>
        <w:ind w:left="142" w:right="573" w:firstLine="0"/>
        <w:rPr>
          <w:rFonts w:ascii="Verdana" w:hAnsi="Verdana" w:cs="Times New Roman"/>
          <w:i w:val="0"/>
          <w:iCs w:val="0"/>
          <w:color w:val="auto"/>
        </w:rPr>
      </w:pPr>
    </w:p>
    <w:p w:rsidR="009E092E" w:rsidRPr="000E60D0" w:rsidRDefault="00DD0740" w:rsidP="00F80618">
      <w:pPr>
        <w:pStyle w:val="Nvel2-Red"/>
        <w:spacing w:before="0" w:after="0" w:line="240" w:lineRule="auto"/>
        <w:ind w:left="142" w:right="573" w:firstLine="0"/>
        <w:rPr>
          <w:rFonts w:ascii="Verdana" w:hAnsi="Verdana" w:cs="Times New Roman"/>
          <w:i w:val="0"/>
          <w:iCs w:val="0"/>
          <w:lang w:eastAsia="zh-CN" w:bidi="hi-IN"/>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506F85" w:rsidRPr="000E60D0">
        <w:rPr>
          <w:rFonts w:ascii="Verdana" w:hAnsi="Verdana" w:cs="Times New Roman"/>
          <w:i w:val="0"/>
          <w:iCs w:val="0"/>
          <w:color w:val="auto"/>
        </w:rPr>
        <w:t>4</w:t>
      </w:r>
      <w:r w:rsidRPr="000E60D0">
        <w:rPr>
          <w:rFonts w:ascii="Verdana" w:hAnsi="Verdana" w:cs="Times New Roman"/>
          <w:i w:val="0"/>
          <w:iCs w:val="0"/>
          <w:color w:val="auto"/>
        </w:rPr>
        <w:t xml:space="preserve">. O fornecedor disponibilizará todas as informações necessárias à comprovação da legitimidade dos atestados, apresentando, quando solicitado pela Administração, cópia do contrato que deu </w:t>
      </w:r>
      <w:r w:rsidRPr="000E60D0">
        <w:rPr>
          <w:rFonts w:ascii="Verdana" w:hAnsi="Verdana" w:cs="Times New Roman"/>
          <w:i w:val="0"/>
          <w:iCs w:val="0"/>
          <w:color w:val="auto"/>
        </w:rPr>
        <w:lastRenderedPageBreak/>
        <w:t>suporte à contratação, endereço atual da contratante e local em que foi executado o objeto contratado, dentre outros documentos</w:t>
      </w:r>
      <w:r w:rsidR="003E77BC" w:rsidRPr="000E60D0">
        <w:rPr>
          <w:rFonts w:ascii="Verdana" w:hAnsi="Verdana" w:cs="Times New Roman"/>
          <w:i w:val="0"/>
          <w:iCs w:val="0"/>
          <w:color w:val="auto"/>
        </w:rPr>
        <w:t>;</w:t>
      </w:r>
    </w:p>
    <w:p w:rsidR="00C10962" w:rsidRPr="000E60D0" w:rsidRDefault="00C10962"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506F85" w:rsidRPr="000E60D0">
        <w:rPr>
          <w:rFonts w:ascii="Verdana" w:hAnsi="Verdana"/>
          <w:iCs/>
          <w:color w:val="auto"/>
        </w:rPr>
        <w:t>5</w:t>
      </w:r>
      <w:r w:rsidRPr="000E60D0">
        <w:rPr>
          <w:rFonts w:ascii="Verdana" w:hAnsi="Verdana"/>
          <w:iCs/>
          <w:color w:val="auto"/>
        </w:rPr>
        <w:t>. Não serão aceitos atestados emitidos por empresas do mesmo grupo empresarial ou pelo próprio concorrente.</w:t>
      </w:r>
    </w:p>
    <w:p w:rsidR="003E77BC" w:rsidRPr="000E60D0" w:rsidRDefault="00C10962"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506F85" w:rsidRPr="000E60D0">
        <w:rPr>
          <w:rFonts w:ascii="Verdana" w:hAnsi="Verdana"/>
          <w:iCs/>
          <w:color w:val="auto"/>
        </w:rPr>
        <w:t>6</w:t>
      </w:r>
      <w:r w:rsidRPr="000E60D0">
        <w:rPr>
          <w:rFonts w:ascii="Verdana" w:hAnsi="Verdana"/>
          <w:iCs/>
          <w:color w:val="auto"/>
        </w:rPr>
        <w:t>. Os atestados poderão ser diligenciados de acordo com a lei 14.133/2021</w:t>
      </w:r>
      <w:r w:rsidR="00386E43" w:rsidRPr="000E60D0">
        <w:rPr>
          <w:rFonts w:ascii="Verdana" w:hAnsi="Verdana"/>
          <w:iCs/>
          <w:color w:val="auto"/>
        </w:rPr>
        <w:t>;</w:t>
      </w:r>
    </w:p>
    <w:p w:rsidR="00386E43" w:rsidRPr="000E60D0" w:rsidRDefault="00386E43" w:rsidP="00F80618">
      <w:pPr>
        <w:pStyle w:val="Nivel2"/>
        <w:ind w:left="142" w:right="573"/>
        <w:rPr>
          <w:rFonts w:ascii="Verdana" w:hAnsi="Verdana"/>
          <w:iCs/>
          <w:color w:val="auto"/>
        </w:rPr>
      </w:pPr>
      <w:r w:rsidRPr="000E60D0">
        <w:rPr>
          <w:rFonts w:ascii="Verdana" w:hAnsi="Verdana"/>
          <w:iCs/>
          <w:color w:val="auto"/>
        </w:rPr>
        <w:t>8.8.7. Apresentar Alvará Municipal de funcionamento da Sede da empresa licitante;</w:t>
      </w:r>
    </w:p>
    <w:p w:rsidR="005366D9" w:rsidRPr="000E60D0" w:rsidRDefault="005366D9" w:rsidP="000101AC">
      <w:pPr>
        <w:widowControl/>
        <w:adjustRightInd w:val="0"/>
        <w:ind w:left="142" w:right="573"/>
        <w:jc w:val="both"/>
        <w:rPr>
          <w:rFonts w:ascii="CIDFont+F1" w:eastAsiaTheme="minorHAnsi" w:hAnsi="CIDFont+F1" w:cs="CIDFont+F1"/>
          <w:sz w:val="20"/>
          <w:szCs w:val="20"/>
          <w:lang w:val="pt-BR"/>
        </w:rPr>
      </w:pPr>
      <w:r w:rsidRPr="000E60D0">
        <w:rPr>
          <w:iCs/>
          <w:sz w:val="20"/>
          <w:szCs w:val="20"/>
        </w:rPr>
        <w:t xml:space="preserve">8.8.8. </w:t>
      </w:r>
      <w:r w:rsidRPr="000E60D0">
        <w:rPr>
          <w:rFonts w:ascii="CIDFont+F1" w:eastAsiaTheme="minorHAnsi" w:hAnsi="CIDFont+F1" w:cs="CIDFont+F1"/>
          <w:sz w:val="20"/>
          <w:szCs w:val="20"/>
          <w:lang w:val="pt-BR"/>
        </w:rPr>
        <w:t>Comprovação de que a licitante possui, em seu quadro permanente ou mediante vínculo contratual idôneo, profissional devidamente habilitado, com formação compa</w:t>
      </w:r>
      <w:r w:rsidRPr="000E60D0">
        <w:rPr>
          <w:rFonts w:ascii="Calibri" w:eastAsia="Calibri" w:hAnsi="Calibri" w:cs="Calibri"/>
          <w:sz w:val="20"/>
          <w:szCs w:val="20"/>
          <w:lang w:val="pt-BR"/>
        </w:rPr>
        <w:t>tí</w:t>
      </w:r>
      <w:r w:rsidRPr="000E60D0">
        <w:rPr>
          <w:rFonts w:ascii="CIDFont+F1" w:eastAsiaTheme="minorHAnsi" w:hAnsi="CIDFont+F1" w:cs="CIDFont+F1"/>
          <w:sz w:val="20"/>
          <w:szCs w:val="20"/>
          <w:lang w:val="pt-BR"/>
        </w:rPr>
        <w:t>vel com o objeto dacontratação (tais comoquímico, engenheiro agrônomo, engenheiro químico, biólogo ououtro correlato), bem como com registro a</w:t>
      </w:r>
      <w:r w:rsidR="000101AC" w:rsidRPr="000E60D0">
        <w:rPr>
          <w:rFonts w:ascii="Calibri" w:eastAsia="Calibri" w:hAnsi="Calibri" w:cs="Calibri"/>
          <w:sz w:val="20"/>
          <w:szCs w:val="20"/>
          <w:lang w:val="pt-BR"/>
        </w:rPr>
        <w:t>l</w:t>
      </w:r>
      <w:r w:rsidRPr="000E60D0">
        <w:rPr>
          <w:rFonts w:ascii="CIDFont+F1" w:eastAsiaTheme="minorHAnsi" w:hAnsi="CIDFont+F1" w:cs="CIDFont+F1"/>
          <w:sz w:val="20"/>
          <w:szCs w:val="20"/>
          <w:lang w:val="pt-BR"/>
        </w:rPr>
        <w:t>vono respec</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vo conselho de classe,detentor de competência legal para o exercício das a</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vidades inerentes ao objeto docertame. Tal exigência mostra-se per</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nente e proporcional, na medida em que visaassegurar a adequada execução dos serviços contratados, em conformidade com anatureza técnica do objeto.</w:t>
      </w:r>
    </w:p>
    <w:p w:rsidR="00386E43" w:rsidRPr="000E60D0" w:rsidRDefault="003E77BC" w:rsidP="000101AC">
      <w:pPr>
        <w:pStyle w:val="Nivel2"/>
        <w:ind w:left="142" w:right="573"/>
        <w:rPr>
          <w:rFonts w:ascii="Verdana" w:hAnsi="Verdana"/>
        </w:rPr>
      </w:pPr>
      <w:r w:rsidRPr="000E60D0">
        <w:rPr>
          <w:rFonts w:ascii="Verdana" w:hAnsi="Verdana"/>
          <w:iCs/>
          <w:color w:val="auto"/>
        </w:rPr>
        <w:t>8.</w:t>
      </w:r>
      <w:r w:rsidR="00537464" w:rsidRPr="000E60D0">
        <w:rPr>
          <w:rFonts w:ascii="Verdana" w:hAnsi="Verdana"/>
          <w:iCs/>
          <w:color w:val="auto"/>
        </w:rPr>
        <w:t>9</w:t>
      </w:r>
      <w:r w:rsidRPr="000E60D0">
        <w:rPr>
          <w:rFonts w:ascii="Verdana" w:hAnsi="Verdana"/>
          <w:iCs/>
          <w:color w:val="auto"/>
        </w:rPr>
        <w:t xml:space="preserve">. </w:t>
      </w:r>
      <w:r w:rsidR="00C10962" w:rsidRPr="000E60D0">
        <w:rPr>
          <w:rFonts w:ascii="Verdana" w:hAnsi="Verdana"/>
        </w:rPr>
        <w:t>Será exigido ainda:</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cumprimento dos requisitos de habilitação, conforme art. 63, inciso I, da Lei 14.133/2021. </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Declaração de microempresa e empresa de pequeno porte, ou cooperativa enquadrada no artigo 34 da Lei nº 11.488, de 2007.</w:t>
      </w:r>
    </w:p>
    <w:p w:rsidR="00C10962"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que não possui empregados executando trabalho degradante ou forçado; </w:t>
      </w:r>
    </w:p>
    <w:p w:rsidR="00946722" w:rsidRPr="000E60D0" w:rsidRDefault="00946722" w:rsidP="00F80618">
      <w:pPr>
        <w:pStyle w:val="Nivel2"/>
        <w:tabs>
          <w:tab w:val="left" w:pos="426"/>
        </w:tabs>
        <w:spacing w:before="0" w:after="0"/>
        <w:ind w:left="142" w:right="573"/>
        <w:rPr>
          <w:rFonts w:ascii="Verdana" w:hAnsi="Verdana"/>
        </w:rPr>
      </w:pPr>
    </w:p>
    <w:p w:rsidR="00C10962" w:rsidRPr="000E60D0" w:rsidRDefault="00946722" w:rsidP="00F80618">
      <w:pPr>
        <w:pStyle w:val="Nivel2"/>
        <w:spacing w:before="0" w:after="0"/>
        <w:ind w:left="142" w:right="573"/>
        <w:rPr>
          <w:rFonts w:ascii="Verdana" w:eastAsia="Arial" w:hAnsi="Verdana"/>
          <w:b/>
        </w:rPr>
      </w:pPr>
      <w:r w:rsidRPr="000E60D0">
        <w:rPr>
          <w:rFonts w:ascii="Verdana" w:hAnsi="Verdana"/>
          <w:color w:val="auto"/>
        </w:rPr>
        <w:t>8.</w:t>
      </w:r>
      <w:r w:rsidR="00537464" w:rsidRPr="000E60D0">
        <w:rPr>
          <w:rFonts w:ascii="Verdana" w:hAnsi="Verdana"/>
          <w:color w:val="auto"/>
        </w:rPr>
        <w:t>10</w:t>
      </w:r>
      <w:r w:rsidRPr="000E60D0">
        <w:rPr>
          <w:rFonts w:ascii="Verdana" w:hAnsi="Verdana"/>
          <w:color w:val="auto"/>
        </w:rPr>
        <w:t xml:space="preserve">. </w:t>
      </w:r>
      <w:r w:rsidR="00C10962" w:rsidRPr="000E60D0">
        <w:rPr>
          <w:rFonts w:ascii="Verdana" w:hAnsi="Verdana"/>
          <w:color w:val="auto"/>
        </w:rPr>
        <w:t xml:space="preserve">No caso de participação de Cooperativas, será exigido: </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0E60D0">
          <w:rPr>
            <w:rStyle w:val="Hyperlink"/>
            <w:rFonts w:ascii="Verdana" w:hAnsi="Verdana"/>
          </w:rPr>
          <w:t>arts. 4º, inciso XI, 21, inciso I</w:t>
        </w:r>
      </w:hyperlink>
      <w:r w:rsidRPr="000E60D0">
        <w:rPr>
          <w:rFonts w:ascii="Verdana" w:hAnsi="Verdana"/>
        </w:rPr>
        <w:t xml:space="preserve"> e </w:t>
      </w:r>
      <w:hyperlink r:id="rId30" w:anchor="art42" w:history="1">
        <w:r w:rsidRPr="000E60D0">
          <w:rPr>
            <w:rStyle w:val="Hyperlink"/>
            <w:rFonts w:ascii="Verdana" w:hAnsi="Verdana"/>
          </w:rPr>
          <w:t>42, §§2º a 6º da Lei n. 5.764, de 1971</w:t>
        </w:r>
      </w:hyperlink>
      <w:r w:rsidRPr="000E60D0">
        <w:rPr>
          <w:rFonts w:ascii="Verdana" w:hAnsi="Verdana"/>
        </w:rPr>
        <w:t>;</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A declaração de regularidade de situação do contribuinte individual – DRSCI, para cada um dos cooperados indicados;</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A comprovação do capital social proporcional ao número de cooperados necessários à prestação do serviço; </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O registro previsto na </w:t>
      </w:r>
      <w:hyperlink r:id="rId31" w:anchor="art107" w:history="1">
        <w:r w:rsidRPr="000E60D0">
          <w:rPr>
            <w:rStyle w:val="Hyperlink"/>
            <w:rFonts w:ascii="Verdana" w:hAnsi="Verdana"/>
          </w:rPr>
          <w:t>Lei n. 5.764, de 1971, art. 107</w:t>
        </w:r>
      </w:hyperlink>
      <w:r w:rsidRPr="000E60D0">
        <w:rPr>
          <w:rFonts w:ascii="Verdana" w:hAnsi="Verdana"/>
        </w:rPr>
        <w:t>;</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A comprovação de integração das respectivas quotas-partes por parte dos cooperados que executarão o contrato; e</w:t>
      </w:r>
    </w:p>
    <w:p w:rsidR="004E3E52" w:rsidRPr="000E60D0" w:rsidRDefault="00C10962" w:rsidP="00F80618">
      <w:pPr>
        <w:pStyle w:val="Nivel2"/>
        <w:numPr>
          <w:ilvl w:val="2"/>
          <w:numId w:val="16"/>
        </w:numPr>
        <w:spacing w:before="288" w:after="288"/>
        <w:ind w:left="142" w:right="573" w:firstLine="0"/>
        <w:rPr>
          <w:rFonts w:ascii="Verdana" w:hAnsi="Verdana"/>
        </w:rPr>
      </w:pPr>
      <w:r w:rsidRPr="000E60D0">
        <w:rPr>
          <w:rFonts w:ascii="Verdana" w:hAnsi="Verdana"/>
        </w:rPr>
        <w:t xml:space="preserve">Os seguintes documentos para a comprovação da regularidade jurídica da cooperativa: </w:t>
      </w:r>
    </w:p>
    <w:p w:rsidR="00C10962" w:rsidRPr="000E60D0" w:rsidRDefault="00C10962" w:rsidP="00F80618">
      <w:pPr>
        <w:pStyle w:val="Nivel2"/>
        <w:spacing w:before="288" w:after="288"/>
        <w:ind w:left="142" w:right="573"/>
        <w:rPr>
          <w:rFonts w:ascii="Verdana" w:hAnsi="Verdana"/>
        </w:rPr>
      </w:pPr>
      <w:r w:rsidRPr="000E60D0">
        <w:rPr>
          <w:rFonts w:ascii="Verdana" w:hAnsi="Verdana"/>
        </w:rPr>
        <w:t xml:space="preserve">a) ata de fundação; </w:t>
      </w:r>
      <w:r w:rsidR="004E3E52" w:rsidRPr="000E60D0">
        <w:rPr>
          <w:rFonts w:ascii="Verdana" w:hAnsi="Verdana"/>
        </w:rPr>
        <w:br/>
      </w:r>
      <w:r w:rsidRPr="000E60D0">
        <w:rPr>
          <w:rFonts w:ascii="Verdana" w:hAnsi="Verdana"/>
        </w:rPr>
        <w:t xml:space="preserve">b) estatuto social com a ata da assembleia que o aprovou; </w:t>
      </w:r>
      <w:r w:rsidR="004E3E52" w:rsidRPr="000E60D0">
        <w:rPr>
          <w:rFonts w:ascii="Verdana" w:hAnsi="Verdana"/>
        </w:rPr>
        <w:br/>
      </w:r>
      <w:r w:rsidRPr="000E60D0">
        <w:rPr>
          <w:rFonts w:ascii="Verdana" w:hAnsi="Verdana"/>
        </w:rPr>
        <w:t xml:space="preserve">c) regimento dos fundos instituídos pelos cooperados, com a ata da assembleia; </w:t>
      </w:r>
      <w:r w:rsidR="004E3E52" w:rsidRPr="000E60D0">
        <w:rPr>
          <w:rFonts w:ascii="Verdana" w:hAnsi="Verdana"/>
        </w:rPr>
        <w:br/>
      </w:r>
      <w:r w:rsidRPr="000E60D0">
        <w:rPr>
          <w:rFonts w:ascii="Verdana" w:hAnsi="Verdana"/>
        </w:rPr>
        <w:t xml:space="preserve">d) editais de convocação das três últimas assembleias gerais extraordinárias; </w:t>
      </w:r>
      <w:r w:rsidR="004E3E52" w:rsidRPr="000E60D0">
        <w:rPr>
          <w:rFonts w:ascii="Verdana" w:hAnsi="Verdana"/>
        </w:rPr>
        <w:br/>
      </w:r>
      <w:r w:rsidRPr="000E60D0">
        <w:rPr>
          <w:rFonts w:ascii="Verdana" w:hAnsi="Verdana"/>
        </w:rPr>
        <w:t xml:space="preserve">e) três registros de presença dos cooperados que executarão o contrato em assembleias gerais ou nas reuniões seccionais; e </w:t>
      </w:r>
      <w:r w:rsidR="004E3E52" w:rsidRPr="000E60D0">
        <w:rPr>
          <w:rFonts w:ascii="Verdana" w:hAnsi="Verdana"/>
        </w:rPr>
        <w:br/>
      </w:r>
      <w:r w:rsidRPr="000E60D0">
        <w:rPr>
          <w:rFonts w:ascii="Verdana" w:hAnsi="Verdana"/>
        </w:rPr>
        <w:t>f) ata da sessão que os cooperados autorizaram a cooperativa a contratar o objeto da licitação;</w:t>
      </w:r>
    </w:p>
    <w:p w:rsidR="008D7FAA" w:rsidRPr="000E60D0" w:rsidRDefault="00C10962" w:rsidP="005B1BFB">
      <w:pPr>
        <w:pStyle w:val="Nivel01"/>
        <w:tabs>
          <w:tab w:val="clear" w:pos="0"/>
          <w:tab w:val="left" w:pos="142"/>
        </w:tabs>
        <w:spacing w:before="288" w:after="288"/>
        <w:ind w:left="142" w:right="573"/>
        <w:rPr>
          <w:rFonts w:ascii="Verdana" w:hAnsi="Verdana"/>
        </w:rPr>
      </w:pPr>
      <w:r w:rsidRPr="000E60D0">
        <w:rPr>
          <w:rFonts w:ascii="Verdana" w:hAnsi="Verdana"/>
        </w:rPr>
        <w:lastRenderedPageBreak/>
        <w:t xml:space="preserve">g)A última auditoria contábil-financeira da cooperativa, conforme dispõe o </w:t>
      </w:r>
      <w:hyperlink r:id="rId32" w:anchor="art112" w:history="1">
        <w:r w:rsidRPr="000E60D0">
          <w:rPr>
            <w:rStyle w:val="Hyperlink"/>
            <w:rFonts w:ascii="Verdana" w:hAnsi="Verdana"/>
            <w:b w:val="0"/>
            <w:bCs w:val="0"/>
          </w:rPr>
          <w:t>art. 112 da Lei n. 5.764, de 1971</w:t>
        </w:r>
      </w:hyperlink>
      <w:r w:rsidRPr="000E60D0">
        <w:rPr>
          <w:rFonts w:ascii="Verdana" w:hAnsi="Verdana"/>
        </w:rPr>
        <w:t>, ou uma declaração, sob as penas da lei, de que tal auditoria não foi exigida pelo órgão fiscalizador.</w:t>
      </w:r>
    </w:p>
    <w:p w:rsidR="00C10962" w:rsidRPr="000E60D0" w:rsidRDefault="00C10962" w:rsidP="005B1BFB">
      <w:pPr>
        <w:pStyle w:val="Nivel01"/>
        <w:tabs>
          <w:tab w:val="clear" w:pos="0"/>
          <w:tab w:val="left" w:pos="142"/>
        </w:tabs>
        <w:spacing w:before="288" w:after="288"/>
        <w:ind w:left="142" w:right="573"/>
        <w:rPr>
          <w:rFonts w:ascii="Verdana" w:hAnsi="Verdana"/>
        </w:rPr>
      </w:pPr>
      <w:r w:rsidRPr="000E60D0">
        <w:rPr>
          <w:rFonts w:ascii="Verdana" w:hAnsi="Verdana"/>
        </w:rPr>
        <w:t>8.</w:t>
      </w:r>
      <w:r w:rsidR="00537464" w:rsidRPr="000E60D0">
        <w:rPr>
          <w:rFonts w:ascii="Verdana" w:hAnsi="Verdana"/>
        </w:rPr>
        <w:t>10</w:t>
      </w:r>
      <w:r w:rsidRPr="000E60D0">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E60D0" w:rsidRDefault="0047195B" w:rsidP="00F80618">
      <w:pPr>
        <w:pStyle w:val="Nivel2"/>
        <w:ind w:left="142" w:right="573"/>
        <w:rPr>
          <w:rFonts w:ascii="Verdana" w:hAnsi="Verdana"/>
          <w:i/>
        </w:rPr>
      </w:pPr>
      <w:r w:rsidRPr="000E60D0">
        <w:rPr>
          <w:rFonts w:ascii="Verdana" w:hAnsi="Verdana"/>
          <w:color w:val="auto"/>
        </w:rPr>
        <w:t>8.</w:t>
      </w:r>
      <w:r w:rsidR="00537464" w:rsidRPr="000E60D0">
        <w:rPr>
          <w:rFonts w:ascii="Verdana" w:hAnsi="Verdana"/>
          <w:color w:val="auto"/>
        </w:rPr>
        <w:t>11</w:t>
      </w:r>
      <w:r w:rsidRPr="000E60D0">
        <w:rPr>
          <w:rFonts w:ascii="Verdana" w:hAnsi="Verdana"/>
          <w:color w:val="auto"/>
        </w:rPr>
        <w:t xml:space="preserve">. Quando </w:t>
      </w:r>
      <w:r w:rsidRPr="000E60D0">
        <w:rPr>
          <w:rFonts w:ascii="Verdana" w:hAnsi="Verdana"/>
        </w:rPr>
        <w:t>permitida</w:t>
      </w:r>
      <w:r w:rsidRPr="000E60D0">
        <w:rPr>
          <w:rFonts w:ascii="Verdana" w:hAnsi="Verdana"/>
          <w:color w:val="auto"/>
        </w:rPr>
        <w:t xml:space="preserve"> a </w:t>
      </w:r>
      <w:r w:rsidRPr="000E60D0">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0E60D0" w:rsidRDefault="0047195B" w:rsidP="00F80618">
      <w:pPr>
        <w:pStyle w:val="Nivel2"/>
        <w:ind w:left="142" w:right="573"/>
        <w:rPr>
          <w:rFonts w:ascii="Verdana" w:hAnsi="Verdana"/>
          <w:i/>
          <w:iCs/>
        </w:rPr>
      </w:pPr>
      <w:r w:rsidRPr="000E60D0">
        <w:rPr>
          <w:rFonts w:ascii="Verdana" w:hAnsi="Verdana"/>
        </w:rPr>
        <w:t>8.</w:t>
      </w:r>
      <w:r w:rsidR="00537464" w:rsidRPr="000E60D0">
        <w:rPr>
          <w:rFonts w:ascii="Verdana" w:hAnsi="Verdana"/>
        </w:rPr>
        <w:t>12</w:t>
      </w:r>
      <w:r w:rsidRPr="000E60D0">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0E60D0">
          <w:rPr>
            <w:rStyle w:val="Hyperlink"/>
            <w:rFonts w:ascii="Verdana" w:hAnsi="Verdana"/>
          </w:rPr>
          <w:t>Decreto nº 8.660, de 29 de janeiro de 2016</w:t>
        </w:r>
      </w:hyperlink>
      <w:r w:rsidRPr="000E60D0">
        <w:rPr>
          <w:rFonts w:ascii="Verdana" w:hAnsi="Verdana"/>
        </w:rPr>
        <w:t>, ou de outro que venha a substituí-lo, ou consularizados pelos respectivos consulados ou embaixadas.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3</w:t>
      </w:r>
      <w:r w:rsidRPr="000E60D0">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1</w:t>
      </w:r>
      <w:r w:rsidR="00537464" w:rsidRPr="000E60D0">
        <w:rPr>
          <w:rFonts w:ascii="Verdana" w:hAnsi="Verdana"/>
        </w:rPr>
        <w:t>4</w:t>
      </w:r>
      <w:r w:rsidRPr="000E60D0">
        <w:rPr>
          <w:rFonts w:ascii="Verdana" w:hAnsi="Verdana"/>
        </w:rPr>
        <w:t xml:space="preserve">. </w:t>
      </w:r>
      <w:r w:rsidRPr="000E60D0">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0E60D0">
          <w:rPr>
            <w:rStyle w:val="Hyperlink"/>
            <w:rFonts w:ascii="Verdana" w:hAnsi="Verdana"/>
            <w:b/>
          </w:rPr>
          <w:t>art. 63, I, da Lei nº 14.133/2021</w:t>
        </w:r>
      </w:hyperlink>
      <w:r w:rsidRPr="000E60D0">
        <w:rPr>
          <w:rFonts w:ascii="Verdana" w:hAnsi="Verdana"/>
          <w:b/>
        </w:rPr>
        <w:t>).</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5</w:t>
      </w:r>
      <w:r w:rsidRPr="000E60D0">
        <w:rPr>
          <w:rFonts w:ascii="Verdana" w:hAnsi="Verdana"/>
        </w:rPr>
        <w:t xml:space="preserve">. </w:t>
      </w:r>
      <w:r w:rsidRPr="000E60D0">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6</w:t>
      </w:r>
      <w:r w:rsidR="008D7FAA" w:rsidRPr="000E60D0">
        <w:rPr>
          <w:rFonts w:ascii="Verdana" w:hAnsi="Verdana"/>
        </w:rPr>
        <w:t xml:space="preserve">. </w:t>
      </w:r>
      <w:r w:rsidRPr="000E60D0">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7</w:t>
      </w:r>
      <w:r w:rsidRPr="000E60D0">
        <w:rPr>
          <w:rFonts w:ascii="Verdana" w:hAnsi="Verdana"/>
        </w:rPr>
        <w:t>. A habilitação será verificada por meio do Sicaf, nos documentos por ele abrangidos.</w:t>
      </w:r>
    </w:p>
    <w:p w:rsidR="0047195B" w:rsidRPr="000E60D0" w:rsidRDefault="0047195B" w:rsidP="00F80618">
      <w:pPr>
        <w:pStyle w:val="Nivel3"/>
        <w:ind w:left="142" w:right="573"/>
        <w:rPr>
          <w:rFonts w:ascii="Verdana" w:hAnsi="Verdana"/>
        </w:rPr>
      </w:pPr>
      <w:r w:rsidRPr="000E60D0">
        <w:rPr>
          <w:rFonts w:ascii="Verdana" w:hAnsi="Verdana"/>
        </w:rPr>
        <w:t>8.</w:t>
      </w:r>
      <w:r w:rsidR="008D7FAA" w:rsidRPr="000E60D0">
        <w:rPr>
          <w:rFonts w:ascii="Verdana" w:hAnsi="Verdana"/>
        </w:rPr>
        <w:t>1</w:t>
      </w:r>
      <w:r w:rsidR="00537464" w:rsidRPr="000E60D0">
        <w:rPr>
          <w:rFonts w:ascii="Verdana" w:hAnsi="Verdana"/>
        </w:rPr>
        <w:t>7</w:t>
      </w:r>
      <w:r w:rsidR="008D7FAA" w:rsidRPr="000E60D0">
        <w:rPr>
          <w:rFonts w:ascii="Verdana" w:hAnsi="Verdana"/>
        </w:rPr>
        <w:t>.1.</w:t>
      </w:r>
      <w:r w:rsidRPr="000E60D0">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0E60D0">
          <w:rPr>
            <w:rStyle w:val="Hyperlink"/>
            <w:rFonts w:ascii="Verdana" w:hAnsi="Verdana"/>
          </w:rPr>
          <w:t>IN nº 3/2018, art. 4º, §1º, e art. 6º, §4º</w:t>
        </w:r>
      </w:hyperlink>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537464" w:rsidRPr="000E60D0">
        <w:rPr>
          <w:rFonts w:ascii="Verdana" w:hAnsi="Verdana"/>
        </w:rPr>
        <w:t>18</w:t>
      </w:r>
      <w:r w:rsidRPr="000E60D0">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0E60D0">
          <w:rPr>
            <w:rStyle w:val="Hyperlink"/>
            <w:rFonts w:ascii="Verdana" w:hAnsi="Verdana"/>
          </w:rPr>
          <w:t xml:space="preserve">IN nº 3/2018, art. 7º, </w:t>
        </w:r>
        <w:r w:rsidRPr="000E60D0">
          <w:rPr>
            <w:rStyle w:val="Hyperlink"/>
            <w:rFonts w:ascii="Verdana" w:hAnsi="Verdana"/>
            <w:i/>
            <w:iCs/>
          </w:rPr>
          <w:t>caput</w:t>
        </w:r>
      </w:hyperlink>
      <w:r w:rsidRPr="000E60D0">
        <w:rPr>
          <w:rFonts w:ascii="Verdana" w:hAnsi="Verdana"/>
        </w:rPr>
        <w:t>).</w:t>
      </w:r>
    </w:p>
    <w:p w:rsidR="0047195B" w:rsidRPr="000E60D0" w:rsidRDefault="0047195B" w:rsidP="00F80618">
      <w:pPr>
        <w:pStyle w:val="Nivel3"/>
        <w:ind w:left="142" w:right="573"/>
        <w:rPr>
          <w:rFonts w:ascii="Verdana" w:hAnsi="Verdana"/>
          <w:b/>
        </w:rPr>
      </w:pPr>
      <w:r w:rsidRPr="000E60D0">
        <w:rPr>
          <w:rFonts w:ascii="Verdana" w:hAnsi="Verdana"/>
          <w:b/>
        </w:rPr>
        <w:t>8.</w:t>
      </w:r>
      <w:r w:rsidR="008D7FAA" w:rsidRPr="000E60D0">
        <w:rPr>
          <w:rFonts w:ascii="Verdana" w:hAnsi="Verdana"/>
          <w:b/>
        </w:rPr>
        <w:t>1</w:t>
      </w:r>
      <w:r w:rsidR="00537464" w:rsidRPr="000E60D0">
        <w:rPr>
          <w:rFonts w:ascii="Verdana" w:hAnsi="Verdana"/>
          <w:b/>
        </w:rPr>
        <w:t>8</w:t>
      </w:r>
      <w:r w:rsidRPr="000E60D0">
        <w:rPr>
          <w:rFonts w:ascii="Verdana" w:hAnsi="Verdana"/>
          <w:b/>
        </w:rPr>
        <w:t>.1. A não observância do disposto no item anterior poderá ensejar desclassificação no momento da habilitação. (</w:t>
      </w:r>
      <w:hyperlink r:id="rId37" w:history="1">
        <w:r w:rsidRPr="000E60D0">
          <w:rPr>
            <w:rStyle w:val="Hyperlink"/>
            <w:rFonts w:ascii="Verdana" w:hAnsi="Verdana"/>
            <w:b/>
          </w:rPr>
          <w:t>IN nº 3/2018, art. 7º, parágrafo único</w:t>
        </w:r>
      </w:hyperlink>
      <w:r w:rsidRPr="000E60D0">
        <w:rPr>
          <w:rFonts w:ascii="Verdana" w:hAnsi="Verdana"/>
          <w:b/>
        </w:rPr>
        <w:t>).</w:t>
      </w:r>
    </w:p>
    <w:p w:rsidR="0047195B" w:rsidRPr="000E60D0" w:rsidRDefault="0047195B" w:rsidP="00F80618">
      <w:pPr>
        <w:pStyle w:val="Nivel2"/>
        <w:ind w:left="142" w:right="573"/>
        <w:rPr>
          <w:rFonts w:ascii="Verdana" w:hAnsi="Verdana"/>
          <w:i/>
          <w:iCs/>
        </w:rPr>
      </w:pPr>
      <w:r w:rsidRPr="000E60D0">
        <w:rPr>
          <w:rFonts w:ascii="Verdana" w:hAnsi="Verdana"/>
        </w:rPr>
        <w:lastRenderedPageBreak/>
        <w:t>8.1</w:t>
      </w:r>
      <w:r w:rsidR="00537464" w:rsidRPr="000E60D0">
        <w:rPr>
          <w:rFonts w:ascii="Verdana" w:hAnsi="Verdana"/>
        </w:rPr>
        <w:t>9</w:t>
      </w:r>
      <w:r w:rsidRPr="000E60D0">
        <w:rPr>
          <w:rFonts w:ascii="Verdana" w:hAnsi="Verdana"/>
        </w:rPr>
        <w:t>. A verificação pelo pregoeiro, em sítios eletrônicos oficiais de órgãos e entidades emissores de certidões constitui meio legal de prova, para fins de habilitação.</w:t>
      </w:r>
    </w:p>
    <w:p w:rsidR="008D7FAA" w:rsidRPr="000E60D0" w:rsidRDefault="008D7FAA" w:rsidP="00F80618">
      <w:pPr>
        <w:pStyle w:val="Nivel3"/>
        <w:ind w:left="142" w:right="573"/>
        <w:rPr>
          <w:rFonts w:ascii="Verdana" w:hAnsi="Verdana"/>
          <w:b/>
          <w:i/>
          <w:iCs/>
        </w:rPr>
      </w:pPr>
      <w:bookmarkStart w:id="4" w:name="_Ref114663151"/>
      <w:r w:rsidRPr="000E60D0">
        <w:rPr>
          <w:rFonts w:ascii="Verdana" w:hAnsi="Verdana"/>
        </w:rPr>
        <w:t>8.1</w:t>
      </w:r>
      <w:r w:rsidR="00537464" w:rsidRPr="000E60D0">
        <w:rPr>
          <w:rFonts w:ascii="Verdana" w:hAnsi="Verdana"/>
        </w:rPr>
        <w:t>9</w:t>
      </w:r>
      <w:r w:rsidRPr="000E60D0">
        <w:rPr>
          <w:rFonts w:ascii="Verdana" w:hAnsi="Verdana"/>
        </w:rPr>
        <w:t xml:space="preserve">.1. </w:t>
      </w:r>
      <w:r w:rsidR="0047195B" w:rsidRPr="000E60D0">
        <w:rPr>
          <w:rFonts w:ascii="Verdana" w:hAnsi="Verdana"/>
        </w:rPr>
        <w:t xml:space="preserve">Os documentos exigidos para habilitação que não estejam contemplados no Sicaf serão enviados por meio do sistema, em formato digital, </w:t>
      </w:r>
      <w:r w:rsidR="0047195B" w:rsidRPr="000E60D0">
        <w:rPr>
          <w:rFonts w:ascii="Verdana" w:hAnsi="Verdana"/>
          <w:b/>
        </w:rPr>
        <w:t>no prazo de 02(duas) horas, prorrogável por igual período, contado da solicitação do pregoeiro.</w:t>
      </w:r>
      <w:bookmarkEnd w:id="4"/>
    </w:p>
    <w:p w:rsidR="0047195B" w:rsidRPr="000E60D0" w:rsidRDefault="008D7FAA" w:rsidP="00F80618">
      <w:pPr>
        <w:pStyle w:val="Nivel3"/>
        <w:ind w:left="142" w:right="573"/>
        <w:rPr>
          <w:rFonts w:ascii="Verdana" w:hAnsi="Verdana"/>
          <w:b/>
          <w:i/>
          <w:iCs/>
        </w:rPr>
      </w:pPr>
      <w:r w:rsidRPr="000E60D0">
        <w:rPr>
          <w:rFonts w:ascii="Verdana" w:hAnsi="Verdana"/>
        </w:rPr>
        <w:t>8.1</w:t>
      </w:r>
      <w:r w:rsidR="00537464" w:rsidRPr="000E60D0">
        <w:rPr>
          <w:rFonts w:ascii="Verdana" w:hAnsi="Verdana"/>
        </w:rPr>
        <w:t>9</w:t>
      </w:r>
      <w:r w:rsidRPr="000E60D0">
        <w:rPr>
          <w:rFonts w:ascii="Verdana" w:hAnsi="Verdana"/>
        </w:rPr>
        <w:t>.2.</w:t>
      </w:r>
      <w:r w:rsidR="0047195B" w:rsidRPr="000E60D0">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0E60D0">
          <w:rPr>
            <w:rStyle w:val="Hyperlink"/>
            <w:rFonts w:ascii="Verdana" w:hAnsi="Verdana"/>
          </w:rPr>
          <w:t xml:space="preserve">§ 1º do art. 36 e no § 1º do art. 39 da </w:t>
        </w:r>
        <w:r w:rsidR="0047195B" w:rsidRPr="000E60D0">
          <w:rPr>
            <w:rStyle w:val="Hyperlink"/>
            <w:rFonts w:ascii="Verdana" w:hAnsi="Verdana"/>
            <w:i/>
            <w:iCs/>
          </w:rPr>
          <w:t>Instrução Normativa SEGES nº 73, de 30 de setembro de 2022</w:t>
        </w:r>
        <w:r w:rsidR="0047195B" w:rsidRPr="000E60D0">
          <w:rPr>
            <w:rStyle w:val="Hyperlink"/>
            <w:rFonts w:ascii="Verdana" w:hAnsi="Verdana"/>
          </w:rPr>
          <w:t>.</w:t>
        </w:r>
      </w:hyperlink>
    </w:p>
    <w:p w:rsidR="0047195B" w:rsidRPr="000E60D0" w:rsidRDefault="0047195B" w:rsidP="00F80618">
      <w:pPr>
        <w:pStyle w:val="Nivel2"/>
        <w:ind w:left="142" w:right="573"/>
        <w:rPr>
          <w:rFonts w:ascii="Verdana" w:hAnsi="Verdana"/>
          <w:b/>
          <w:i/>
          <w:u w:val="single"/>
        </w:rPr>
      </w:pPr>
      <w:r w:rsidRPr="000E60D0">
        <w:rPr>
          <w:rFonts w:ascii="Verdana" w:hAnsi="Verdana"/>
          <w:b/>
          <w:u w:val="single"/>
        </w:rPr>
        <w:t>8.</w:t>
      </w:r>
      <w:r w:rsidR="00537464" w:rsidRPr="000E60D0">
        <w:rPr>
          <w:rFonts w:ascii="Verdana" w:hAnsi="Verdana"/>
          <w:b/>
          <w:u w:val="single"/>
        </w:rPr>
        <w:t>20</w:t>
      </w:r>
      <w:r w:rsidRPr="000E60D0">
        <w:rPr>
          <w:rFonts w:ascii="Verdana" w:hAnsi="Verdana"/>
          <w:b/>
          <w:u w:val="single"/>
        </w:rPr>
        <w:t>. A verificação no Sicaf ou a exigência dos documentos nele não contidos somente será feita em relação ao licitante vencedor.</w:t>
      </w:r>
    </w:p>
    <w:p w:rsidR="0047195B" w:rsidRPr="000E60D0" w:rsidRDefault="0047195B" w:rsidP="00F80618">
      <w:pPr>
        <w:pStyle w:val="Nivel3"/>
        <w:ind w:left="142" w:right="573"/>
        <w:rPr>
          <w:rFonts w:ascii="Verdana" w:hAnsi="Verdana"/>
        </w:rPr>
      </w:pPr>
      <w:r w:rsidRPr="000E60D0">
        <w:rPr>
          <w:rFonts w:ascii="Verdana" w:hAnsi="Verdana"/>
        </w:rPr>
        <w:t>8.</w:t>
      </w:r>
      <w:r w:rsidR="00537464" w:rsidRPr="000E60D0">
        <w:rPr>
          <w:rFonts w:ascii="Verdana" w:hAnsi="Verdana"/>
        </w:rPr>
        <w:t>20</w:t>
      </w:r>
      <w:r w:rsidRPr="000E60D0">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E60D0" w:rsidRDefault="0047195B" w:rsidP="00F80618">
      <w:pPr>
        <w:pStyle w:val="Nivel3"/>
        <w:ind w:left="142" w:right="573"/>
        <w:rPr>
          <w:rFonts w:ascii="Verdana" w:hAnsi="Verdana"/>
        </w:rPr>
      </w:pPr>
      <w:r w:rsidRPr="000E60D0">
        <w:rPr>
          <w:rFonts w:ascii="Verdana" w:hAnsi="Verdana"/>
        </w:rPr>
        <w:t>8.</w:t>
      </w:r>
      <w:r w:rsidR="00537464" w:rsidRPr="000E60D0">
        <w:rPr>
          <w:rFonts w:ascii="Verdana" w:hAnsi="Verdana"/>
        </w:rPr>
        <w:t>20</w:t>
      </w:r>
      <w:r w:rsidRPr="000E60D0">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E60D0" w:rsidRDefault="0047195B" w:rsidP="00F80618">
      <w:pPr>
        <w:pStyle w:val="Nivel2"/>
        <w:ind w:left="142" w:right="573"/>
        <w:rPr>
          <w:rFonts w:ascii="Verdana" w:hAnsi="Verdana"/>
          <w:b/>
          <w:i/>
          <w:u w:val="single"/>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0E60D0">
          <w:rPr>
            <w:rStyle w:val="Hyperlink"/>
            <w:rFonts w:ascii="Verdana" w:hAnsi="Verdana"/>
            <w:b/>
          </w:rPr>
          <w:t>Lei 14.133/21, art. 64</w:t>
        </w:r>
      </w:hyperlink>
      <w:r w:rsidRPr="000E60D0">
        <w:rPr>
          <w:rFonts w:ascii="Verdana" w:hAnsi="Verdana"/>
          <w:b/>
          <w:u w:val="single"/>
        </w:rPr>
        <w:t xml:space="preserve">, e </w:t>
      </w:r>
      <w:hyperlink r:id="rId40">
        <w:r w:rsidRPr="000E60D0">
          <w:rPr>
            <w:rStyle w:val="Hyperlink"/>
            <w:rFonts w:ascii="Verdana" w:hAnsi="Verdana"/>
            <w:b/>
          </w:rPr>
          <w:t>IN 73/2022, art. 39, §4º</w:t>
        </w:r>
      </w:hyperlink>
      <w:r w:rsidRPr="000E60D0">
        <w:rPr>
          <w:rFonts w:ascii="Verdana" w:hAnsi="Verdana"/>
          <w:b/>
          <w:u w:val="single"/>
        </w:rPr>
        <w:t>):</w:t>
      </w:r>
    </w:p>
    <w:p w:rsidR="0047195B" w:rsidRPr="000E60D0" w:rsidRDefault="0047195B" w:rsidP="00F80618">
      <w:pPr>
        <w:pStyle w:val="Nivel3"/>
        <w:ind w:left="142" w:right="573"/>
        <w:rPr>
          <w:rFonts w:ascii="Verdana" w:hAnsi="Verdana"/>
          <w:b/>
          <w:u w:val="single"/>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0E60D0" w:rsidRDefault="0047195B" w:rsidP="00F80618">
      <w:pPr>
        <w:pStyle w:val="Nivel3"/>
        <w:ind w:left="142" w:right="573"/>
        <w:rPr>
          <w:rFonts w:ascii="Verdana" w:hAnsi="Verdana"/>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.2. atualização de documentos cuja validade tenha expirado após a data de recebimento das propostas;</w:t>
      </w:r>
    </w:p>
    <w:p w:rsidR="0047195B" w:rsidRPr="000E60D0" w:rsidRDefault="0047195B" w:rsidP="00F80618">
      <w:pPr>
        <w:pStyle w:val="Nivel2"/>
        <w:ind w:left="142" w:right="573"/>
        <w:rPr>
          <w:rFonts w:ascii="Verdana" w:hAnsi="Verdana"/>
        </w:rPr>
      </w:pPr>
      <w:bookmarkStart w:id="5" w:name="_Ref114670319"/>
      <w:r w:rsidRPr="000E60D0">
        <w:rPr>
          <w:rFonts w:ascii="Verdana" w:hAnsi="Verdana"/>
        </w:rPr>
        <w:t>8.</w:t>
      </w:r>
      <w:r w:rsidR="00537464" w:rsidRPr="000E60D0">
        <w:rPr>
          <w:rFonts w:ascii="Verdana" w:hAnsi="Verdana"/>
        </w:rPr>
        <w:t>22</w:t>
      </w:r>
      <w:r w:rsidRPr="000E60D0">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0E60D0" w:rsidRDefault="0047195B" w:rsidP="00F80618">
      <w:pPr>
        <w:pStyle w:val="Nivel2"/>
        <w:ind w:left="142" w:right="573"/>
        <w:rPr>
          <w:rFonts w:ascii="Verdana" w:hAnsi="Verdana"/>
        </w:rPr>
      </w:pPr>
      <w:bookmarkStart w:id="6" w:name="_Ref114665528"/>
      <w:r w:rsidRPr="000E60D0">
        <w:rPr>
          <w:rFonts w:ascii="Verdana" w:hAnsi="Verdana"/>
        </w:rPr>
        <w:t>8.</w:t>
      </w:r>
      <w:r w:rsidR="008D7FAA" w:rsidRPr="000E60D0">
        <w:rPr>
          <w:rFonts w:ascii="Verdana" w:hAnsi="Verdana"/>
        </w:rPr>
        <w:t>2</w:t>
      </w:r>
      <w:r w:rsidR="00537464" w:rsidRPr="000E60D0">
        <w:rPr>
          <w:rFonts w:ascii="Verdana" w:hAnsi="Verdana"/>
        </w:rPr>
        <w:t>3</w:t>
      </w:r>
      <w:r w:rsidRPr="000E60D0">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216369" w:rsidRPr="000E60D0">
          <w:rPr>
            <w:rFonts w:ascii="Verdana" w:hAnsi="Verdana"/>
          </w:rPr>
          <w:t>0</w:t>
        </w:r>
      </w:fldSimple>
      <w:r w:rsidRPr="000E60D0">
        <w:rPr>
          <w:rFonts w:ascii="Verdana" w:hAnsi="Verdana"/>
        </w:rPr>
        <w:t>.</w:t>
      </w:r>
      <w:bookmarkEnd w:id="6"/>
    </w:p>
    <w:p w:rsidR="0047195B" w:rsidRPr="000E60D0" w:rsidRDefault="0047195B" w:rsidP="00F80618">
      <w:pPr>
        <w:pStyle w:val="Nivel2"/>
        <w:ind w:left="142" w:right="573"/>
        <w:rPr>
          <w:rFonts w:ascii="Verdana" w:hAnsi="Verdana"/>
        </w:rPr>
      </w:pPr>
      <w:bookmarkStart w:id="7" w:name="_Ref114665515"/>
      <w:r w:rsidRPr="000E60D0">
        <w:rPr>
          <w:rFonts w:ascii="Verdana" w:hAnsi="Verdana"/>
        </w:rPr>
        <w:t>8.</w:t>
      </w:r>
      <w:r w:rsidR="008D7FAA" w:rsidRPr="000E60D0">
        <w:rPr>
          <w:rFonts w:ascii="Verdana" w:hAnsi="Verdana"/>
        </w:rPr>
        <w:t>2</w:t>
      </w:r>
      <w:r w:rsidR="00537464" w:rsidRPr="000E60D0">
        <w:rPr>
          <w:rFonts w:ascii="Verdana" w:hAnsi="Verdana"/>
        </w:rPr>
        <w:t>4</w:t>
      </w:r>
      <w:r w:rsidRPr="000E60D0">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2</w:t>
      </w:r>
      <w:r w:rsidR="00537464" w:rsidRPr="000E60D0">
        <w:rPr>
          <w:rFonts w:ascii="Verdana" w:hAnsi="Verdana"/>
        </w:rPr>
        <w:t>5</w:t>
      </w:r>
      <w:r w:rsidRPr="000E60D0">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0E60D0">
          <w:rPr>
            <w:rStyle w:val="Hyperlink"/>
            <w:rFonts w:ascii="Verdana" w:hAnsi="Verdana"/>
          </w:rPr>
          <w:t>art. 4º do Decreto nº 8.538/2015</w:t>
        </w:r>
      </w:hyperlink>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2</w:t>
      </w:r>
      <w:r w:rsidR="00537464" w:rsidRPr="000E60D0">
        <w:rPr>
          <w:rFonts w:ascii="Verdana" w:hAnsi="Verdana"/>
        </w:rPr>
        <w:t>6</w:t>
      </w:r>
      <w:r w:rsidRPr="000E60D0">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0E60D0" w:rsidRDefault="00090E10" w:rsidP="00F80618">
      <w:pPr>
        <w:pStyle w:val="Corpodetexto"/>
        <w:spacing w:before="10"/>
        <w:ind w:left="142" w:right="573"/>
      </w:pPr>
    </w:p>
    <w:p w:rsidR="00090E10" w:rsidRPr="000E60D0" w:rsidRDefault="008F2CFD" w:rsidP="00F80618">
      <w:pPr>
        <w:pStyle w:val="Ttulo1"/>
        <w:tabs>
          <w:tab w:val="left" w:pos="996"/>
          <w:tab w:val="left" w:pos="10102"/>
        </w:tabs>
        <w:spacing w:before="99"/>
        <w:ind w:left="142" w:right="573"/>
      </w:pPr>
      <w:r w:rsidRPr="000E60D0">
        <w:rPr>
          <w:shd w:val="clear" w:color="auto" w:fill="D5E2BB"/>
        </w:rPr>
        <w:lastRenderedPageBreak/>
        <w:t xml:space="preserve">9. </w:t>
      </w:r>
      <w:r w:rsidR="001561D0" w:rsidRPr="000E60D0">
        <w:rPr>
          <w:shd w:val="clear" w:color="auto" w:fill="D5E2BB"/>
        </w:rPr>
        <w:t>DA ATA DE REGISTRO DE PREÇO</w:t>
      </w:r>
      <w:r w:rsidR="0009585E" w:rsidRPr="000E60D0">
        <w:rPr>
          <w:shd w:val="clear" w:color="auto" w:fill="D5E2BB"/>
        </w:rPr>
        <w:tab/>
      </w:r>
    </w:p>
    <w:p w:rsidR="00090E10" w:rsidRPr="000E60D0" w:rsidRDefault="00090E10" w:rsidP="00F80618">
      <w:pPr>
        <w:pStyle w:val="Corpodetexto"/>
        <w:spacing w:before="1"/>
        <w:ind w:left="142" w:right="573"/>
        <w:rPr>
          <w:b/>
        </w:rPr>
      </w:pPr>
    </w:p>
    <w:p w:rsidR="00194388" w:rsidRPr="000E60D0" w:rsidRDefault="00194388" w:rsidP="00F80618">
      <w:pPr>
        <w:ind w:left="142" w:right="573"/>
        <w:jc w:val="both"/>
        <w:rPr>
          <w:sz w:val="20"/>
          <w:szCs w:val="20"/>
        </w:rPr>
      </w:pPr>
      <w:r w:rsidRPr="000E60D0">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Pr="000E60D0" w:rsidRDefault="00194388" w:rsidP="00F80618">
      <w:pPr>
        <w:ind w:left="142" w:right="573"/>
        <w:jc w:val="both"/>
        <w:rPr>
          <w:sz w:val="20"/>
          <w:szCs w:val="20"/>
        </w:rPr>
      </w:pPr>
    </w:p>
    <w:p w:rsidR="00194388" w:rsidRPr="000E60D0" w:rsidRDefault="00194388" w:rsidP="00F80618">
      <w:pPr>
        <w:ind w:left="142" w:right="573"/>
        <w:jc w:val="both"/>
        <w:rPr>
          <w:sz w:val="20"/>
          <w:szCs w:val="20"/>
        </w:rPr>
      </w:pPr>
      <w:r w:rsidRPr="000E60D0">
        <w:rPr>
          <w:sz w:val="20"/>
          <w:szCs w:val="20"/>
        </w:rPr>
        <w:t>9.2. O prazo de convocação poderá ser prorrogado uma vez, por igual período, mediante solicitação do licitante mais bem classificado ou do fornecedor convocado, desde que:</w:t>
      </w:r>
    </w:p>
    <w:p w:rsidR="00194388" w:rsidRPr="000E60D0" w:rsidRDefault="00194388" w:rsidP="00F80618">
      <w:pPr>
        <w:ind w:left="142" w:right="573"/>
        <w:jc w:val="both"/>
        <w:rPr>
          <w:sz w:val="20"/>
          <w:szCs w:val="20"/>
        </w:rPr>
      </w:pPr>
    </w:p>
    <w:p w:rsidR="00194388" w:rsidRPr="000E60D0" w:rsidRDefault="00194388" w:rsidP="00F80618">
      <w:pPr>
        <w:ind w:left="142" w:right="573"/>
        <w:jc w:val="both"/>
        <w:rPr>
          <w:iCs/>
          <w:sz w:val="20"/>
          <w:szCs w:val="20"/>
        </w:rPr>
      </w:pPr>
      <w:r w:rsidRPr="000E60D0">
        <w:rPr>
          <w:iCs/>
          <w:sz w:val="20"/>
          <w:szCs w:val="20"/>
        </w:rPr>
        <w:t>(a) a solicitação seja devidamente justificada e apresentada dentro do prazo; e</w:t>
      </w:r>
    </w:p>
    <w:p w:rsidR="00194388" w:rsidRPr="000E60D0" w:rsidRDefault="00194388" w:rsidP="00F80618">
      <w:pPr>
        <w:ind w:left="142" w:right="573"/>
        <w:jc w:val="both"/>
        <w:rPr>
          <w:iCs/>
          <w:sz w:val="20"/>
          <w:szCs w:val="20"/>
        </w:rPr>
      </w:pPr>
    </w:p>
    <w:p w:rsidR="00194388" w:rsidRPr="000E60D0" w:rsidRDefault="00194388" w:rsidP="00F80618">
      <w:pPr>
        <w:ind w:left="142" w:right="573"/>
        <w:jc w:val="both"/>
        <w:rPr>
          <w:iCs/>
          <w:sz w:val="20"/>
          <w:szCs w:val="20"/>
        </w:rPr>
      </w:pPr>
      <w:r w:rsidRPr="000E60D0">
        <w:rPr>
          <w:iCs/>
          <w:sz w:val="20"/>
          <w:szCs w:val="20"/>
        </w:rPr>
        <w:t>(b) a justificativa apresentada seja aceita pela Administração.</w:t>
      </w:r>
    </w:p>
    <w:p w:rsidR="00194388" w:rsidRPr="000E60D0" w:rsidRDefault="00194388" w:rsidP="00F80618">
      <w:pPr>
        <w:ind w:left="142" w:right="573"/>
        <w:jc w:val="both"/>
        <w:rPr>
          <w:iCs/>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A ata de registro de preços será assinada por meio de assinatura digital e disponibilizada no sistema de registro de preços.</w:t>
      </w:r>
    </w:p>
    <w:p w:rsidR="00194388" w:rsidRPr="000E60D0" w:rsidRDefault="00194388" w:rsidP="00F80618">
      <w:pPr>
        <w:pStyle w:val="PargrafodaLista"/>
        <w:ind w:left="142" w:right="573"/>
        <w:rPr>
          <w:iCs/>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Pr="000E60D0" w:rsidRDefault="00194388" w:rsidP="00F80618">
      <w:pPr>
        <w:pStyle w:val="PargrafodaLista"/>
        <w:ind w:left="142" w:right="573"/>
        <w:rPr>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0E60D0" w:rsidRDefault="00397DF8" w:rsidP="005B1BFB">
      <w:pPr>
        <w:pStyle w:val="Nivel01"/>
        <w:tabs>
          <w:tab w:val="clear" w:pos="0"/>
          <w:tab w:val="left" w:pos="426"/>
        </w:tabs>
        <w:spacing w:before="288" w:after="288"/>
        <w:ind w:left="142" w:right="573"/>
        <w:rPr>
          <w:rFonts w:ascii="Verdana" w:hAnsi="Verdana"/>
          <w:b w:val="0"/>
          <w:bCs w:val="0"/>
        </w:rPr>
      </w:pPr>
      <w:r w:rsidRPr="000E60D0">
        <w:rPr>
          <w:rFonts w:ascii="Verdana" w:hAnsi="Verdana"/>
          <w:b w:val="0"/>
          <w:bCs w:val="0"/>
        </w:rPr>
        <w:t xml:space="preserve">9.6 </w:t>
      </w:r>
      <w:r w:rsidR="00194388" w:rsidRPr="000E60D0">
        <w:rPr>
          <w:rFonts w:ascii="Verdana" w:hAnsi="Verdana"/>
          <w:b w:val="0"/>
          <w:bCs w:val="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0E60D0" w:rsidRDefault="00397DF8" w:rsidP="005B1BFB">
      <w:pPr>
        <w:pStyle w:val="Nivel01"/>
        <w:tabs>
          <w:tab w:val="clear" w:pos="0"/>
          <w:tab w:val="left" w:pos="426"/>
        </w:tabs>
        <w:spacing w:before="288" w:after="288"/>
        <w:ind w:left="142" w:right="573"/>
        <w:rPr>
          <w:rFonts w:ascii="Verdana" w:hAnsi="Verdana"/>
          <w:b w:val="0"/>
          <w:bCs w:val="0"/>
        </w:rPr>
      </w:pPr>
      <w:r w:rsidRPr="000E60D0">
        <w:rPr>
          <w:rFonts w:ascii="Verdana" w:hAnsi="Verdana"/>
          <w:b w:val="0"/>
          <w:bCs w:val="0"/>
        </w:rPr>
        <w:t xml:space="preserve">9.7 </w:t>
      </w:r>
      <w:r w:rsidR="00194388" w:rsidRPr="000E60D0">
        <w:rPr>
          <w:rFonts w:ascii="Verdana" w:hAnsi="Verdana"/>
          <w:b w:val="0"/>
          <w:bCs w:val="0"/>
        </w:rPr>
        <w:t>Na transformaç</w:t>
      </w:r>
      <w:r w:rsidR="00BF2D88" w:rsidRPr="000E60D0">
        <w:rPr>
          <w:rFonts w:ascii="Verdana" w:hAnsi="Verdana"/>
          <w:b w:val="0"/>
          <w:bCs w:val="0"/>
        </w:rPr>
        <w:t xml:space="preserve">ão </w:t>
      </w:r>
      <w:r w:rsidR="00194388" w:rsidRPr="000E60D0">
        <w:rPr>
          <w:rFonts w:ascii="Verdana" w:hAnsi="Verdana"/>
          <w:b w:val="0"/>
          <w:bCs w:val="0"/>
        </w:rPr>
        <w:t>de ata em contrato será exigida a garantia contratual de</w:t>
      </w:r>
      <w:r w:rsidR="000E60D0" w:rsidRPr="000E60D0">
        <w:rPr>
          <w:rFonts w:ascii="Verdana" w:hAnsi="Verdana"/>
          <w:b w:val="0"/>
          <w:bCs w:val="0"/>
        </w:rPr>
        <w:t xml:space="preserve"> 1% de</w:t>
      </w:r>
      <w:r w:rsidR="00194388" w:rsidRPr="000E60D0">
        <w:rPr>
          <w:rFonts w:ascii="Verdana" w:hAnsi="Verdana"/>
          <w:b w:val="0"/>
          <w:bCs w:val="0"/>
        </w:rPr>
        <w:t xml:space="preserve"> acordo com o art. 96 da Lei 14.133/2021.</w:t>
      </w:r>
    </w:p>
    <w:p w:rsidR="00090E10" w:rsidRPr="000E60D0" w:rsidRDefault="00090E10" w:rsidP="00F80618">
      <w:pPr>
        <w:pStyle w:val="Corpodetexto"/>
        <w:spacing w:before="5"/>
        <w:ind w:left="142" w:right="573"/>
      </w:pPr>
    </w:p>
    <w:p w:rsidR="00090E10" w:rsidRPr="000E60D0" w:rsidRDefault="0088026A" w:rsidP="00F80618">
      <w:pPr>
        <w:pStyle w:val="Ttulo1"/>
        <w:numPr>
          <w:ilvl w:val="0"/>
          <w:numId w:val="1"/>
        </w:numPr>
        <w:tabs>
          <w:tab w:val="left" w:pos="1001"/>
          <w:tab w:val="left" w:pos="10102"/>
        </w:tabs>
        <w:ind w:left="142" w:right="573" w:firstLine="0"/>
      </w:pPr>
      <w:r w:rsidRPr="000E60D0">
        <w:rPr>
          <w:shd w:val="clear" w:color="auto" w:fill="D5E2BB"/>
        </w:rPr>
        <w:t>DOS RECURSOS</w:t>
      </w:r>
      <w:r w:rsidR="0009585E" w:rsidRPr="000E60D0">
        <w:rPr>
          <w:shd w:val="clear" w:color="auto" w:fill="D5E2BB"/>
        </w:rPr>
        <w:t>.</w:t>
      </w:r>
      <w:r w:rsidR="0009585E" w:rsidRPr="000E60D0">
        <w:rPr>
          <w:shd w:val="clear" w:color="auto" w:fill="D5E2BB"/>
        </w:rPr>
        <w:tab/>
      </w:r>
    </w:p>
    <w:p w:rsidR="00090E10" w:rsidRPr="000E60D0" w:rsidRDefault="00090E10" w:rsidP="00F80618">
      <w:pPr>
        <w:pStyle w:val="Corpodetexto"/>
        <w:ind w:left="142" w:right="573"/>
        <w:rPr>
          <w:b/>
        </w:rPr>
      </w:pP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0E60D0">
          <w:rPr>
            <w:rStyle w:val="Hyperlink"/>
            <w:rFonts w:ascii="Verdana" w:hAnsi="Verdana"/>
          </w:rPr>
          <w:t>art. 165 da Lei nº 14.133, de 2021</w:t>
        </w:r>
      </w:hyperlink>
      <w:r w:rsidRPr="000E60D0">
        <w:rPr>
          <w:rFonts w:ascii="Verdana" w:hAnsi="Verdana"/>
        </w:rPr>
        <w:t>.</w:t>
      </w:r>
    </w:p>
    <w:p w:rsidR="0088026A" w:rsidRPr="000E60D0" w:rsidRDefault="0088026A" w:rsidP="00F80618">
      <w:pPr>
        <w:pStyle w:val="Nivel2"/>
        <w:numPr>
          <w:ilvl w:val="1"/>
          <w:numId w:val="1"/>
        </w:numPr>
        <w:ind w:left="142" w:right="573" w:firstLine="0"/>
        <w:rPr>
          <w:rFonts w:ascii="Verdana" w:hAnsi="Verdana"/>
          <w:b/>
          <w:u w:val="single"/>
        </w:rPr>
      </w:pPr>
      <w:r w:rsidRPr="000E60D0">
        <w:rPr>
          <w:rFonts w:ascii="Verdana" w:hAnsi="Verdana"/>
          <w:b/>
          <w:u w:val="single"/>
        </w:rPr>
        <w:t>O prazo recursal é de 3 (três) dias úteis, contados da data de intimação ou de lavratura da ata.</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Quando o recurso apresentado impugnar o julgamento das propostas ou o ato de habilitação ou inabilitação do licitante:</w:t>
      </w:r>
    </w:p>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t>a intenção de recorrer deverá ser manifestada imediatamente, sob pena de preclusão;</w:t>
      </w:r>
    </w:p>
    <w:p w:rsidR="0088026A" w:rsidRPr="000E60D0"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0E60D0">
        <w:rPr>
          <w:rFonts w:ascii="Verdana" w:hAnsi="Verdana"/>
          <w:b/>
          <w:color w:val="auto"/>
          <w:u w:val="single"/>
        </w:rPr>
        <w:t>o prazo para a manifestação da intenção de recorrer não será inferior a 10 (dez) minutos.</w:t>
      </w:r>
      <w:bookmarkEnd w:id="8"/>
    </w:p>
    <w:bookmarkEnd w:id="9"/>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lastRenderedPageBreak/>
        <w:t>o prazo para apresentação das razões recursais será iniciado na data de intimação ou de lavratura da ata de habilitação ou inabilitação;</w:t>
      </w:r>
    </w:p>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t>na hipótese de adoção da inversão de fases prevista no </w:t>
      </w:r>
      <w:hyperlink r:id="rId43" w:anchor="art17§1" w:history="1">
        <w:r w:rsidRPr="000E60D0">
          <w:rPr>
            <w:rStyle w:val="Hyperlink"/>
            <w:rFonts w:ascii="Verdana" w:hAnsi="Verdana"/>
          </w:rPr>
          <w:t>§ 1º do art. 17 da Lei nº 14.133, de 2021</w:t>
        </w:r>
      </w:hyperlink>
      <w:r w:rsidRPr="000E60D0">
        <w:rPr>
          <w:rFonts w:ascii="Verdana" w:hAnsi="Verdana"/>
        </w:rPr>
        <w:t>, o prazo para apresentação das razões recursais será iniciado na data de intimação da ata de julgamento.</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Os recursos deverão ser encaminhados em campo próprio do sistema.</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Os recursos interpostos fora do prazo não serão conhecidos. </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 recurso e o pedido de reconsideração terão efeito suspensivo do ato ou da decisão recorrida até que sobrevenha decisão final da autoridade competente. </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 acolhimento do recurso invalida tão somente os atos insuscetíveis de aproveitamento. </w:t>
      </w:r>
    </w:p>
    <w:p w:rsidR="0088026A" w:rsidRPr="000E60D0" w:rsidRDefault="0088026A" w:rsidP="00F80618">
      <w:pPr>
        <w:pStyle w:val="Nivel2"/>
        <w:numPr>
          <w:ilvl w:val="1"/>
          <w:numId w:val="1"/>
        </w:numPr>
        <w:ind w:left="142" w:right="573" w:firstLine="0"/>
        <w:rPr>
          <w:rFonts w:ascii="Verdana" w:hAnsi="Verdana"/>
          <w:color w:val="auto"/>
          <w:u w:val="single"/>
        </w:rPr>
      </w:pPr>
      <w:r w:rsidRPr="000E60D0">
        <w:rPr>
          <w:rFonts w:ascii="Verdana" w:hAnsi="Verdana"/>
        </w:rPr>
        <w:t xml:space="preserve">Os autos do processo permanecerão com vista franqueada aos interessados no sítio eletrônico </w:t>
      </w:r>
      <w:r w:rsidRPr="000E60D0">
        <w:rPr>
          <w:rFonts w:ascii="Verdana" w:hAnsi="Verdana"/>
          <w:color w:val="auto"/>
          <w:u w:val="single"/>
        </w:rPr>
        <w:t>www.portaldecompraspublicas.com.br.</w:t>
      </w:r>
    </w:p>
    <w:p w:rsidR="00090E10" w:rsidRPr="000E60D0" w:rsidRDefault="00090E10" w:rsidP="00F80618">
      <w:pPr>
        <w:pStyle w:val="PargrafodaLista"/>
        <w:tabs>
          <w:tab w:val="left" w:pos="1567"/>
        </w:tabs>
        <w:spacing w:line="223" w:lineRule="auto"/>
        <w:ind w:left="142" w:right="573"/>
        <w:rPr>
          <w:sz w:val="20"/>
          <w:szCs w:val="20"/>
        </w:rPr>
      </w:pPr>
    </w:p>
    <w:p w:rsidR="00090E10" w:rsidRPr="000E60D0" w:rsidRDefault="0009585E" w:rsidP="00F80618">
      <w:pPr>
        <w:pStyle w:val="Ttulo1"/>
        <w:numPr>
          <w:ilvl w:val="0"/>
          <w:numId w:val="1"/>
        </w:numPr>
        <w:tabs>
          <w:tab w:val="left" w:pos="1001"/>
          <w:tab w:val="left" w:pos="10102"/>
        </w:tabs>
        <w:ind w:left="142" w:right="573" w:firstLine="0"/>
      </w:pPr>
      <w:r w:rsidRPr="000E60D0">
        <w:rPr>
          <w:shd w:val="clear" w:color="auto" w:fill="D5E2BB"/>
        </w:rPr>
        <w:t>DA</w:t>
      </w:r>
      <w:r w:rsidR="0088026A" w:rsidRPr="000E60D0">
        <w:rPr>
          <w:shd w:val="clear" w:color="auto" w:fill="D5E2BB"/>
        </w:rPr>
        <w:t>S INFRAÇÕES ADMINISTRATIVAS E SANÇÕES</w:t>
      </w:r>
      <w:r w:rsidRPr="000E60D0">
        <w:rPr>
          <w:shd w:val="clear" w:color="auto" w:fill="D5E2BB"/>
        </w:rPr>
        <w:t>.</w:t>
      </w:r>
      <w:r w:rsidRPr="000E60D0">
        <w:rPr>
          <w:shd w:val="clear" w:color="auto" w:fill="D5E2BB"/>
        </w:rPr>
        <w:tab/>
      </w:r>
    </w:p>
    <w:p w:rsidR="00090E10" w:rsidRPr="000E60D0" w:rsidRDefault="00090E10" w:rsidP="00F80618">
      <w:pPr>
        <w:pStyle w:val="Corpodetexto"/>
        <w:spacing w:before="7"/>
        <w:ind w:left="142" w:right="573"/>
        <w:rPr>
          <w:b/>
        </w:rPr>
      </w:pP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Comete infração administrativa, nos termos da lei, o licitante que, com dolo ou culpa: </w:t>
      </w:r>
    </w:p>
    <w:p w:rsidR="007F4E0E" w:rsidRPr="000E60D0"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0E60D0">
        <w:rPr>
          <w:rFonts w:ascii="Verdana" w:hAnsi="Verdana"/>
        </w:rPr>
        <w:t>deixar de entregar a documentação exigida para o certame ou não entregar qualquer documento que tenha sido solicitado pelo/a pregoeiro/a durante o certame;</w:t>
      </w:r>
      <w:bookmarkEnd w:id="10"/>
    </w:p>
    <w:p w:rsidR="007F4E0E" w:rsidRPr="000E60D0" w:rsidRDefault="007F4E0E" w:rsidP="00F80618">
      <w:pPr>
        <w:pStyle w:val="Nivel3"/>
        <w:numPr>
          <w:ilvl w:val="2"/>
          <w:numId w:val="1"/>
        </w:numPr>
        <w:ind w:left="142" w:right="573" w:firstLine="0"/>
        <w:rPr>
          <w:rFonts w:ascii="Verdana" w:hAnsi="Verdana"/>
        </w:rPr>
      </w:pPr>
      <w:bookmarkStart w:id="12" w:name="_Ref114668108"/>
      <w:r w:rsidRPr="000E60D0">
        <w:rPr>
          <w:rFonts w:ascii="Verdana" w:hAnsi="Verdana"/>
        </w:rPr>
        <w:t>Salvo em decorrência de fato superveniente devidamente justificado, não mantiver a proposta em especial quando:</w:t>
      </w:r>
      <w:bookmarkEnd w:id="12"/>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não enviar a proposta adequada ao último lance ofertado ou após a negociação;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recusar-se a enviar o detalhamento da proposta quando exigível;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pedir para ser desclassificado quando encerrada a etapa competitiva; ou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deixar de apresentar amostra;</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apresentar proposta ou amostra em desacordo com as especificações do edital; </w:t>
      </w:r>
    </w:p>
    <w:p w:rsidR="007F4E0E" w:rsidRPr="000E60D0" w:rsidRDefault="007F4E0E" w:rsidP="00F80618">
      <w:pPr>
        <w:pStyle w:val="Nivel3"/>
        <w:numPr>
          <w:ilvl w:val="2"/>
          <w:numId w:val="1"/>
        </w:numPr>
        <w:ind w:left="142" w:right="573" w:firstLine="0"/>
        <w:rPr>
          <w:rFonts w:ascii="Verdana" w:hAnsi="Verdana"/>
        </w:rPr>
      </w:pPr>
      <w:bookmarkStart w:id="13" w:name="_Ref114668139"/>
      <w:r w:rsidRPr="000E60D0">
        <w:rPr>
          <w:rFonts w:ascii="Verdana" w:hAnsi="Verdana"/>
        </w:rPr>
        <w:t>não celebrar o contrato ou não entregar a documentação exigida para a contratação, quando convocado dentro do prazo de validade de sua proposta;</w:t>
      </w:r>
      <w:bookmarkEnd w:id="13"/>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recusar-se, sem justificativa, a assinar o contrato ou a ata de registro de preço, ou a aceitar ou retirar o instrumento equivalente no prazo estabelecido pela Administração;</w:t>
      </w:r>
    </w:p>
    <w:p w:rsidR="007F4E0E" w:rsidRPr="000E60D0" w:rsidRDefault="007F4E0E" w:rsidP="00F80618">
      <w:pPr>
        <w:pStyle w:val="Nivel3"/>
        <w:numPr>
          <w:ilvl w:val="2"/>
          <w:numId w:val="1"/>
        </w:numPr>
        <w:ind w:left="142" w:right="573" w:firstLine="0"/>
        <w:rPr>
          <w:rFonts w:ascii="Verdana" w:hAnsi="Verdana"/>
        </w:rPr>
      </w:pPr>
      <w:bookmarkStart w:id="14" w:name="_Ref114668249"/>
      <w:r w:rsidRPr="000E60D0">
        <w:rPr>
          <w:rFonts w:ascii="Verdana" w:hAnsi="Verdana"/>
        </w:rPr>
        <w:t>apresentar declaração ou documentação falsa exigida para o certame ou prestar declaração falsa durante a licitação</w:t>
      </w:r>
      <w:bookmarkEnd w:id="14"/>
    </w:p>
    <w:p w:rsidR="007F4E0E" w:rsidRPr="000E60D0" w:rsidRDefault="007F4E0E" w:rsidP="00F80618">
      <w:pPr>
        <w:pStyle w:val="Nivel3"/>
        <w:numPr>
          <w:ilvl w:val="2"/>
          <w:numId w:val="1"/>
        </w:numPr>
        <w:ind w:left="142" w:right="573" w:firstLine="0"/>
        <w:rPr>
          <w:rFonts w:ascii="Verdana" w:hAnsi="Verdana"/>
        </w:rPr>
      </w:pPr>
      <w:bookmarkStart w:id="15" w:name="_Ref114668245"/>
      <w:r w:rsidRPr="000E60D0">
        <w:rPr>
          <w:rFonts w:ascii="Verdana" w:hAnsi="Verdana"/>
        </w:rPr>
        <w:t>fraudar a licitação</w:t>
      </w:r>
      <w:bookmarkEnd w:id="15"/>
    </w:p>
    <w:p w:rsidR="007F4E0E" w:rsidRPr="000E60D0" w:rsidRDefault="007F4E0E" w:rsidP="00F80618">
      <w:pPr>
        <w:pStyle w:val="Nivel3"/>
        <w:numPr>
          <w:ilvl w:val="2"/>
          <w:numId w:val="1"/>
        </w:numPr>
        <w:ind w:left="142" w:right="573" w:firstLine="0"/>
        <w:rPr>
          <w:rFonts w:ascii="Verdana" w:hAnsi="Verdana"/>
        </w:rPr>
      </w:pPr>
      <w:bookmarkStart w:id="16" w:name="_Ref114668247"/>
      <w:r w:rsidRPr="000E60D0">
        <w:rPr>
          <w:rFonts w:ascii="Verdana" w:hAnsi="Verdana"/>
        </w:rPr>
        <w:lastRenderedPageBreak/>
        <w:t>comportar-se de modo inidôneo ou cometer fraude de qualquer natureza, em especial quando:</w:t>
      </w:r>
      <w:bookmarkEnd w:id="16"/>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agir em conluio ou em desconformidade com a lei;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induzir deliberadamente a erro no julgamento;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apresentar amostra falsificada ou deteriorada; </w:t>
      </w:r>
    </w:p>
    <w:p w:rsidR="007F4E0E" w:rsidRPr="000E60D0" w:rsidRDefault="007F4E0E" w:rsidP="00F80618">
      <w:pPr>
        <w:pStyle w:val="Nivel3"/>
        <w:numPr>
          <w:ilvl w:val="2"/>
          <w:numId w:val="1"/>
        </w:numPr>
        <w:ind w:left="142" w:right="573" w:firstLine="0"/>
        <w:rPr>
          <w:rFonts w:ascii="Verdana" w:hAnsi="Verdana"/>
        </w:rPr>
      </w:pPr>
      <w:bookmarkStart w:id="17" w:name="_Ref114668251"/>
      <w:r w:rsidRPr="000E60D0">
        <w:rPr>
          <w:rFonts w:ascii="Verdana" w:hAnsi="Verdana"/>
        </w:rPr>
        <w:t>praticar atos ilícitos com vistas a frustrar os objetivos da licitação</w:t>
      </w:r>
      <w:bookmarkEnd w:id="17"/>
    </w:p>
    <w:p w:rsidR="007F4E0E" w:rsidRPr="000E60D0" w:rsidRDefault="007F4E0E" w:rsidP="00F80618">
      <w:pPr>
        <w:pStyle w:val="Nivel3"/>
        <w:numPr>
          <w:ilvl w:val="2"/>
          <w:numId w:val="1"/>
        </w:numPr>
        <w:ind w:left="142" w:right="573" w:firstLine="0"/>
        <w:rPr>
          <w:rFonts w:ascii="Verdana" w:hAnsi="Verdana"/>
        </w:rPr>
      </w:pPr>
      <w:bookmarkStart w:id="18" w:name="_Ref114668252"/>
      <w:r w:rsidRPr="000E60D0">
        <w:rPr>
          <w:rFonts w:ascii="Verdana" w:hAnsi="Verdana"/>
        </w:rPr>
        <w:t xml:space="preserve">praticar ato lesivo previsto no </w:t>
      </w:r>
      <w:hyperlink r:id="rId44" w:anchor="art5" w:history="1">
        <w:r w:rsidRPr="000E60D0">
          <w:rPr>
            <w:rStyle w:val="Hyperlink"/>
            <w:rFonts w:ascii="Verdana" w:hAnsi="Verdana"/>
          </w:rPr>
          <w:t>art. 5º da Lei n.º 12.846, de 2013</w:t>
        </w:r>
      </w:hyperlink>
      <w:r w:rsidRPr="000E60D0">
        <w:rPr>
          <w:rFonts w:ascii="Verdana" w:hAnsi="Verdana"/>
        </w:rPr>
        <w:t>.</w:t>
      </w:r>
      <w:bookmarkEnd w:id="18"/>
    </w:p>
    <w:bookmarkEnd w:id="11"/>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Com fulcro na </w:t>
      </w:r>
      <w:hyperlink r:id="rId45" w:history="1">
        <w:r w:rsidRPr="000E60D0">
          <w:rPr>
            <w:rStyle w:val="Hyperlink"/>
            <w:rFonts w:ascii="Verdana" w:hAnsi="Verdana"/>
          </w:rPr>
          <w:t>Lei nº 14.133, de 2021</w:t>
        </w:r>
      </w:hyperlink>
      <w:r w:rsidRPr="000E60D0">
        <w:rPr>
          <w:rFonts w:ascii="Verdana" w:hAnsi="Verdana"/>
        </w:rPr>
        <w:t xml:space="preserve">, a Administração poderá, garantida a prévia defesa, aplicar aos licitantes e/ou adjudicatários as seguintes sanções, sem prejuízo das responsabilidades civil e criminal: </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 xml:space="preserve">advertência; </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multa;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impedimento de licitar e contratar e</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Na aplicação das sanções serão considerados:</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natureza e a gravidade da infração cometida.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as peculiaridades do caso concreto</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as circunstâncias agravantes ou atenuantes</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os danos que dela provierem para a Administração Pública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implantação ou o aperfeiçoamento de programa de integridade, conforme normas e orientações dos órgãos de controle.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multa será recolhida em percentual de 0,5% a 30% incidente sobre o valor do contrato licitado, recolhida no prazo máximo de </w:t>
      </w:r>
      <w:r w:rsidRPr="000E60D0">
        <w:rPr>
          <w:rFonts w:ascii="Verdana" w:hAnsi="Verdana"/>
          <w:b/>
          <w:bCs/>
          <w:color w:val="auto"/>
        </w:rPr>
        <w:t>15 (quinze) dias</w:t>
      </w:r>
      <w:r w:rsidRPr="000E60D0">
        <w:rPr>
          <w:rFonts w:ascii="Verdana" w:hAnsi="Verdana"/>
        </w:rPr>
        <w:t xml:space="preserve">úteis, a contar da comunicação oficial. </w:t>
      </w:r>
    </w:p>
    <w:p w:rsidR="007F4E0E" w:rsidRPr="000E60D0" w:rsidRDefault="007F4E0E" w:rsidP="00F80618">
      <w:pPr>
        <w:pStyle w:val="Nivel3"/>
        <w:numPr>
          <w:ilvl w:val="2"/>
          <w:numId w:val="1"/>
        </w:numPr>
        <w:ind w:left="142" w:right="573" w:firstLine="0"/>
        <w:rPr>
          <w:rFonts w:ascii="Verdana" w:hAnsi="Verdana"/>
        </w:rPr>
      </w:pPr>
      <w:bookmarkStart w:id="19" w:name="_Hlk113876035"/>
      <w:r w:rsidRPr="000E60D0">
        <w:rPr>
          <w:rFonts w:ascii="Verdana" w:hAnsi="Verdana"/>
        </w:rPr>
        <w:t xml:space="preserve">Para as infrações previstas nos itens </w:t>
      </w:r>
      <w:fldSimple w:instr=" REF _Ref114668085 \r \h  \* MERGEFORMAT ">
        <w:r w:rsidR="00216369" w:rsidRPr="000E60D0">
          <w:rPr>
            <w:rFonts w:ascii="Verdana" w:hAnsi="Verdana"/>
          </w:rPr>
          <w:t>11.1.1</w:t>
        </w:r>
      </w:fldSimple>
      <w:r w:rsidRPr="000E60D0">
        <w:rPr>
          <w:rFonts w:ascii="Verdana" w:hAnsi="Verdana"/>
        </w:rPr>
        <w:t xml:space="preserve">, </w:t>
      </w:r>
      <w:fldSimple w:instr=" REF _Ref114668108 \r \h  \* MERGEFORMAT ">
        <w:r w:rsidR="00216369" w:rsidRPr="000E60D0">
          <w:rPr>
            <w:rFonts w:ascii="Verdana" w:hAnsi="Verdana"/>
          </w:rPr>
          <w:t>11.1.2</w:t>
        </w:r>
      </w:fldSimple>
      <w:r w:rsidRPr="000E60D0">
        <w:rPr>
          <w:rFonts w:ascii="Verdana" w:hAnsi="Verdana"/>
        </w:rPr>
        <w:t xml:space="preserve"> e </w:t>
      </w:r>
      <w:fldSimple w:instr=" REF _Ref114668139 \r \h  \* MERGEFORMAT ">
        <w:r w:rsidR="00216369" w:rsidRPr="000E60D0">
          <w:rPr>
            <w:rFonts w:ascii="Verdana" w:hAnsi="Verdana"/>
          </w:rPr>
          <w:t>11.1.3</w:t>
        </w:r>
      </w:fldSimple>
      <w:r w:rsidRPr="000E60D0">
        <w:rPr>
          <w:rFonts w:ascii="Verdana" w:hAnsi="Verdana"/>
        </w:rPr>
        <w:t xml:space="preserve">, a multa será de </w:t>
      </w:r>
      <w:r w:rsidRPr="000E60D0">
        <w:rPr>
          <w:rFonts w:ascii="Verdana" w:hAnsi="Verdana"/>
          <w:color w:val="auto"/>
        </w:rPr>
        <w:t xml:space="preserve">0,5% a 15% </w:t>
      </w:r>
      <w:r w:rsidRPr="000E60D0">
        <w:rPr>
          <w:rFonts w:ascii="Verdana" w:hAnsi="Verdana"/>
        </w:rPr>
        <w:t>do valor do contrato licitado.</w:t>
      </w:r>
    </w:p>
    <w:bookmarkEnd w:id="19"/>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 xml:space="preserve">Para as infrações previstas nos itens </w:t>
      </w:r>
      <w:fldSimple w:instr=" REF _Ref114668249 \r \h  \* MERGEFORMAT ">
        <w:r w:rsidR="00216369" w:rsidRPr="000E60D0">
          <w:rPr>
            <w:rFonts w:ascii="Verdana" w:hAnsi="Verdana"/>
          </w:rPr>
          <w:t>11.1.4</w:t>
        </w:r>
      </w:fldSimple>
      <w:r w:rsidRPr="000E60D0">
        <w:rPr>
          <w:rFonts w:ascii="Verdana" w:hAnsi="Verdana"/>
        </w:rPr>
        <w:t xml:space="preserve">, </w:t>
      </w:r>
      <w:fldSimple w:instr=" REF _Ref114668245 \r \h  \* MERGEFORMAT ">
        <w:r w:rsidR="00216369" w:rsidRPr="000E60D0">
          <w:rPr>
            <w:rFonts w:ascii="Verdana" w:hAnsi="Verdana"/>
          </w:rPr>
          <w:t>11.1.5</w:t>
        </w:r>
      </w:fldSimple>
      <w:r w:rsidRPr="000E60D0">
        <w:rPr>
          <w:rFonts w:ascii="Verdana" w:hAnsi="Verdana"/>
        </w:rPr>
        <w:t xml:space="preserve">, </w:t>
      </w:r>
      <w:fldSimple w:instr=" REF _Ref114668247 \r \h  \* MERGEFORMAT ">
        <w:r w:rsidR="00216369" w:rsidRPr="000E60D0">
          <w:rPr>
            <w:rFonts w:ascii="Verdana" w:hAnsi="Verdana"/>
          </w:rPr>
          <w:t>11.1.6</w:t>
        </w:r>
      </w:fldSimple>
      <w:r w:rsidRPr="000E60D0">
        <w:rPr>
          <w:rFonts w:ascii="Verdana" w:hAnsi="Verdana"/>
        </w:rPr>
        <w:t xml:space="preserve">, </w:t>
      </w:r>
      <w:fldSimple w:instr=" REF _Ref114668251 \r \h  \* MERGEFORMAT ">
        <w:r w:rsidR="00216369" w:rsidRPr="000E60D0">
          <w:rPr>
            <w:rFonts w:ascii="Verdana" w:hAnsi="Verdana"/>
          </w:rPr>
          <w:t>11.1.7</w:t>
        </w:r>
      </w:fldSimple>
      <w:r w:rsidRPr="000E60D0">
        <w:rPr>
          <w:rFonts w:ascii="Verdana" w:hAnsi="Verdana"/>
        </w:rPr>
        <w:t xml:space="preserve"> e </w:t>
      </w:r>
      <w:fldSimple w:instr=" REF _Ref114668252 \r \h  \* MERGEFORMAT ">
        <w:r w:rsidR="00216369" w:rsidRPr="000E60D0">
          <w:rPr>
            <w:rFonts w:ascii="Verdana" w:hAnsi="Verdana"/>
          </w:rPr>
          <w:t>11.1.8</w:t>
        </w:r>
      </w:fldSimple>
      <w:r w:rsidRPr="000E60D0">
        <w:rPr>
          <w:rFonts w:ascii="Verdana" w:hAnsi="Verdana"/>
        </w:rPr>
        <w:t xml:space="preserve">, a multa será de </w:t>
      </w:r>
      <w:r w:rsidRPr="000E60D0">
        <w:rPr>
          <w:rFonts w:ascii="Verdana" w:hAnsi="Verdana"/>
          <w:color w:val="auto"/>
        </w:rPr>
        <w:t xml:space="preserve">15%a 30% </w:t>
      </w:r>
      <w:r w:rsidRPr="000E60D0">
        <w:rPr>
          <w:rFonts w:ascii="Verdana" w:hAnsi="Verdana"/>
        </w:rPr>
        <w:t>do valor do contrato licitado.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As sanções de advertência, impedimento de licitar e contratar e declaração de inidoneidade para licitar ou contratar poderão ser aplicadas, cumulativamente ou não, à penalidade de multa.</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Na aplicação da sanção de multa será facultada a defesa do interessado no prazo de </w:t>
      </w:r>
      <w:r w:rsidRPr="000E60D0">
        <w:rPr>
          <w:rFonts w:ascii="Verdana" w:hAnsi="Verdana"/>
          <w:b/>
        </w:rPr>
        <w:t>15 (quinze) dias úteis</w:t>
      </w:r>
      <w:r w:rsidRPr="000E60D0">
        <w:rPr>
          <w:rFonts w:ascii="Verdana" w:hAnsi="Verdana"/>
        </w:rPr>
        <w:t>, contado da data de sua intimação.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216369" w:rsidRPr="000E60D0">
          <w:rPr>
            <w:rFonts w:ascii="Verdana" w:hAnsi="Verdana"/>
          </w:rPr>
          <w:t>11.1.1</w:t>
        </w:r>
      </w:fldSimple>
      <w:r w:rsidRPr="000E60D0">
        <w:rPr>
          <w:rFonts w:ascii="Verdana" w:hAnsi="Verdana"/>
        </w:rPr>
        <w:t xml:space="preserve">, </w:t>
      </w:r>
      <w:fldSimple w:instr=" REF _Ref114668108 \r \h  \* MERGEFORMAT ">
        <w:r w:rsidR="00216369" w:rsidRPr="000E60D0">
          <w:rPr>
            <w:rFonts w:ascii="Verdana" w:hAnsi="Verdana"/>
          </w:rPr>
          <w:t>11.1.2</w:t>
        </w:r>
      </w:fldSimple>
      <w:r w:rsidRPr="000E60D0">
        <w:rPr>
          <w:rFonts w:ascii="Verdana" w:hAnsi="Verdana"/>
        </w:rPr>
        <w:t xml:space="preserve"> e </w:t>
      </w:r>
      <w:fldSimple w:instr=" REF _Ref114668139 \r \h  \* MERGEFORMAT ">
        <w:r w:rsidR="00216369" w:rsidRPr="000E60D0">
          <w:rPr>
            <w:rFonts w:ascii="Verdana" w:hAnsi="Verdana"/>
          </w:rPr>
          <w:t>11.1.3</w:t>
        </w:r>
      </w:fldSimple>
      <w:r w:rsidRPr="000E60D0">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216369" w:rsidRPr="000E60D0">
          <w:rPr>
            <w:rFonts w:ascii="Verdana" w:hAnsi="Verdana"/>
          </w:rPr>
          <w:t>11.1.4</w:t>
        </w:r>
      </w:fldSimple>
      <w:r w:rsidRPr="000E60D0">
        <w:rPr>
          <w:rFonts w:ascii="Verdana" w:hAnsi="Verdana"/>
        </w:rPr>
        <w:t xml:space="preserve">, </w:t>
      </w:r>
      <w:fldSimple w:instr=" REF _Ref114668245 \r \h  \* MERGEFORMAT ">
        <w:r w:rsidR="00216369" w:rsidRPr="000E60D0">
          <w:rPr>
            <w:rFonts w:ascii="Verdana" w:hAnsi="Verdana"/>
          </w:rPr>
          <w:t>11.1.5</w:t>
        </w:r>
      </w:fldSimple>
      <w:r w:rsidRPr="000E60D0">
        <w:rPr>
          <w:rFonts w:ascii="Verdana" w:hAnsi="Verdana"/>
        </w:rPr>
        <w:t xml:space="preserve">, </w:t>
      </w:r>
      <w:fldSimple w:instr=" REF _Ref114668247 \r \h  \* MERGEFORMAT ">
        <w:r w:rsidR="00216369" w:rsidRPr="000E60D0">
          <w:rPr>
            <w:rFonts w:ascii="Verdana" w:hAnsi="Verdana"/>
          </w:rPr>
          <w:t>11.1.6</w:t>
        </w:r>
      </w:fldSimple>
      <w:r w:rsidRPr="000E60D0">
        <w:rPr>
          <w:rFonts w:ascii="Verdana" w:hAnsi="Verdana"/>
        </w:rPr>
        <w:t xml:space="preserve">, </w:t>
      </w:r>
      <w:fldSimple w:instr=" REF _Ref114668251 \r \h  \* MERGEFORMAT ">
        <w:r w:rsidR="00216369" w:rsidRPr="000E60D0">
          <w:rPr>
            <w:rFonts w:ascii="Verdana" w:hAnsi="Verdana"/>
          </w:rPr>
          <w:t>11.1.7</w:t>
        </w:r>
      </w:fldSimple>
      <w:r w:rsidRPr="000E60D0">
        <w:rPr>
          <w:rFonts w:ascii="Verdana" w:hAnsi="Verdana"/>
        </w:rPr>
        <w:t xml:space="preserve"> e </w:t>
      </w:r>
      <w:fldSimple w:instr=" REF _Ref114668252 \r \h  \* MERGEFORMAT ">
        <w:r w:rsidR="00216369" w:rsidRPr="000E60D0">
          <w:rPr>
            <w:rFonts w:ascii="Verdana" w:hAnsi="Verdana"/>
          </w:rPr>
          <w:t>11.1.8</w:t>
        </w:r>
      </w:fldSimple>
      <w:r w:rsidRPr="000E60D0">
        <w:rPr>
          <w:rFonts w:ascii="Verdana" w:hAnsi="Verdana"/>
        </w:rPr>
        <w:t xml:space="preserve">, bem como pelas infrações administrativas previstas nos itens </w:t>
      </w:r>
      <w:fldSimple w:instr=" REF _Ref114668085 \r \h  \* MERGEFORMAT ">
        <w:r w:rsidR="00216369" w:rsidRPr="000E60D0">
          <w:rPr>
            <w:rFonts w:ascii="Verdana" w:hAnsi="Verdana"/>
          </w:rPr>
          <w:t>11.1.1</w:t>
        </w:r>
      </w:fldSimple>
      <w:r w:rsidRPr="000E60D0">
        <w:rPr>
          <w:rFonts w:ascii="Verdana" w:hAnsi="Verdana"/>
        </w:rPr>
        <w:t xml:space="preserve">, </w:t>
      </w:r>
      <w:fldSimple w:instr=" REF _Ref114668108 \r \h  \* MERGEFORMAT ">
        <w:r w:rsidR="00216369" w:rsidRPr="000E60D0">
          <w:rPr>
            <w:rFonts w:ascii="Verdana" w:hAnsi="Verdana"/>
          </w:rPr>
          <w:t>11.1.2</w:t>
        </w:r>
      </w:fldSimple>
      <w:r w:rsidRPr="000E60D0">
        <w:rPr>
          <w:rFonts w:ascii="Verdana" w:hAnsi="Verdana"/>
        </w:rPr>
        <w:t xml:space="preserve"> e </w:t>
      </w:r>
      <w:fldSimple w:instr=" REF _Ref114668139 \r \h  \* MERGEFORMAT ">
        <w:r w:rsidR="00216369" w:rsidRPr="000E60D0">
          <w:rPr>
            <w:rFonts w:ascii="Verdana" w:hAnsi="Verdana"/>
          </w:rPr>
          <w:t>11.1.3</w:t>
        </w:r>
      </w:fldSimple>
      <w:r w:rsidRPr="000E60D0">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0E60D0">
          <w:rPr>
            <w:rStyle w:val="Hyperlink"/>
            <w:rFonts w:ascii="Verdana" w:hAnsi="Verdana"/>
          </w:rPr>
          <w:t>art. 156, §5º, da Lei n.º 14.133/2021</w:t>
        </w:r>
      </w:hyperlink>
      <w:r w:rsidRPr="000E60D0">
        <w:rPr>
          <w:rFonts w:ascii="Verdana" w:hAnsi="Verdana"/>
        </w:rPr>
        <w:t>.</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216369" w:rsidRPr="000E60D0">
          <w:rPr>
            <w:rFonts w:ascii="Verdana" w:hAnsi="Verdana"/>
          </w:rPr>
          <w:t>11.1.3</w:t>
        </w:r>
      </w:fldSimple>
      <w:r w:rsidRPr="000E60D0">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0E60D0">
          <w:rPr>
            <w:rStyle w:val="Hyperlink"/>
            <w:rFonts w:ascii="Verdana" w:hAnsi="Verdana"/>
          </w:rPr>
          <w:t>art. 45, §4º da IN SEGES/ME n.º 73, de 2022</w:t>
        </w:r>
      </w:hyperlink>
      <w:r w:rsidRPr="000E60D0">
        <w:rPr>
          <w:rFonts w:ascii="Verdana" w:hAnsi="Verdana"/>
        </w:rPr>
        <w:t xml:space="preserve">. </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O recurso e o pedido de reconsideração terão efeito suspensivo do ato ou da decisão recorrida até que sobrevenha decisão final da autoridade competente.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 aplicação das sanções previstas neste edital não exclui, em hipótese alguma, a obrigação de reparação integral dos danos causados.</w:t>
      </w:r>
    </w:p>
    <w:p w:rsidR="00090E10" w:rsidRPr="000E60D0" w:rsidRDefault="00090E10" w:rsidP="00F80618">
      <w:pPr>
        <w:tabs>
          <w:tab w:val="left" w:pos="1140"/>
        </w:tabs>
        <w:spacing w:line="225" w:lineRule="auto"/>
        <w:ind w:left="142" w:right="573"/>
        <w:rPr>
          <w:sz w:val="20"/>
          <w:szCs w:val="20"/>
        </w:rPr>
      </w:pPr>
    </w:p>
    <w:p w:rsidR="00090E10" w:rsidRPr="000E60D0" w:rsidRDefault="007F4E0E" w:rsidP="00F80618">
      <w:pPr>
        <w:pStyle w:val="Ttulo1"/>
        <w:numPr>
          <w:ilvl w:val="0"/>
          <w:numId w:val="1"/>
        </w:numPr>
        <w:tabs>
          <w:tab w:val="left" w:pos="1001"/>
          <w:tab w:val="left" w:pos="10102"/>
        </w:tabs>
        <w:ind w:left="142" w:right="573" w:firstLine="0"/>
      </w:pPr>
      <w:r w:rsidRPr="000E60D0">
        <w:rPr>
          <w:shd w:val="clear" w:color="auto" w:fill="D5E2BB"/>
        </w:rPr>
        <w:t>DA IMPUGNAÇÃO DO EDITAL E DO PEDIDO DE ESCLARECIMENTO</w:t>
      </w:r>
      <w:r w:rsidR="0009585E" w:rsidRPr="000E60D0">
        <w:rPr>
          <w:shd w:val="clear" w:color="auto" w:fill="D5E2BB"/>
        </w:rPr>
        <w:tab/>
      </w:r>
    </w:p>
    <w:p w:rsidR="006B6A4F" w:rsidRPr="000E60D0" w:rsidRDefault="006B6A4F" w:rsidP="00F80618">
      <w:pPr>
        <w:pStyle w:val="Ttulo1"/>
        <w:tabs>
          <w:tab w:val="left" w:pos="1001"/>
          <w:tab w:val="left" w:pos="10102"/>
        </w:tabs>
        <w:ind w:left="142" w:right="573"/>
      </w:pP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Qualquer pessoa é parte legítima para impugnar este Edital por irregularidade na aplicação da </w:t>
      </w:r>
      <w:hyperlink r:id="rId48" w:history="1">
        <w:r w:rsidRPr="000E60D0">
          <w:rPr>
            <w:rStyle w:val="Hyperlink"/>
            <w:rFonts w:ascii="Verdana" w:hAnsi="Verdana"/>
          </w:rPr>
          <w:t>Lei nº 14.133, de 2021</w:t>
        </w:r>
      </w:hyperlink>
      <w:r w:rsidRPr="000E60D0">
        <w:rPr>
          <w:rFonts w:ascii="Verdana" w:hAnsi="Verdana"/>
        </w:rPr>
        <w:t>, devendo protocolar o pedido até 3 (três) dias úteis antes da data da abertura do certame.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impugnação e o pedido de esclarecimento poderão ser realizados por forma eletrônica, </w:t>
      </w:r>
      <w:r w:rsidRPr="000E60D0">
        <w:rPr>
          <w:rFonts w:ascii="Verdana" w:hAnsi="Verdana"/>
          <w:i/>
          <w:iCs/>
          <w:color w:val="auto"/>
        </w:rPr>
        <w:t>através do sistema www.portaldecompraspublicas.com.</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As impugnações e pedidos de esclarecimentos não suspendem os prazos previstos no certame.</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concessão de efeito suspensivo à impugnação é medida excepcional e deverá ser motivada pelo agente de contratação, nos autos do processo de licitação.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Acolhida a impugnação, será definida e publicada nova data para a realização do certame.</w:t>
      </w:r>
    </w:p>
    <w:p w:rsidR="00090E10" w:rsidRPr="000E60D0" w:rsidRDefault="00090E10" w:rsidP="00F80618">
      <w:pPr>
        <w:pStyle w:val="Corpodetexto"/>
        <w:spacing w:before="4"/>
        <w:ind w:left="142" w:right="573"/>
      </w:pPr>
    </w:p>
    <w:p w:rsidR="00090E10" w:rsidRPr="000E60D0" w:rsidRDefault="007F4E0E" w:rsidP="00F80618">
      <w:pPr>
        <w:pStyle w:val="PargrafodaLista"/>
        <w:numPr>
          <w:ilvl w:val="0"/>
          <w:numId w:val="1"/>
        </w:numPr>
        <w:tabs>
          <w:tab w:val="left" w:pos="934"/>
          <w:tab w:val="left" w:pos="10102"/>
        </w:tabs>
        <w:ind w:left="142" w:right="573" w:firstLine="0"/>
        <w:rPr>
          <w:b/>
          <w:sz w:val="20"/>
          <w:szCs w:val="20"/>
        </w:rPr>
      </w:pPr>
      <w:r w:rsidRPr="000E60D0">
        <w:rPr>
          <w:b/>
          <w:sz w:val="20"/>
          <w:szCs w:val="20"/>
          <w:shd w:val="clear" w:color="auto" w:fill="D5E2BB"/>
        </w:rPr>
        <w:t>DAS DISPOSIÇÕES GERAIS</w:t>
      </w:r>
      <w:r w:rsidR="0009585E" w:rsidRPr="000E60D0">
        <w:rPr>
          <w:b/>
          <w:sz w:val="20"/>
          <w:szCs w:val="20"/>
          <w:shd w:val="clear" w:color="auto" w:fill="D5E2BB"/>
        </w:rPr>
        <w:t>.</w:t>
      </w:r>
      <w:r w:rsidR="0009585E" w:rsidRPr="000E60D0">
        <w:rPr>
          <w:b/>
          <w:sz w:val="20"/>
          <w:szCs w:val="20"/>
          <w:shd w:val="clear" w:color="auto" w:fill="D5E2BB"/>
        </w:rPr>
        <w:tab/>
      </w:r>
    </w:p>
    <w:p w:rsidR="00090E10" w:rsidRPr="000E60D0" w:rsidRDefault="00090E10" w:rsidP="00F80618">
      <w:pPr>
        <w:pStyle w:val="Corpodetexto"/>
        <w:spacing w:before="10"/>
        <w:ind w:left="142" w:right="573"/>
        <w:rPr>
          <w:b/>
        </w:rPr>
      </w:pP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Será divulgada ata da sessão pública no sistema eletrônico.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Todas as referências de tempo no Edital, no aviso e durante a sessão pública observarão o horário de Brasília - DF</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A homologação do resultado desta licitação não implicará direito à contratação.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0E60D0" w:rsidRDefault="007F4E0E" w:rsidP="00F80618">
      <w:pPr>
        <w:pStyle w:val="Nivel2"/>
        <w:numPr>
          <w:ilvl w:val="1"/>
          <w:numId w:val="1"/>
        </w:numPr>
        <w:ind w:left="142" w:right="573" w:firstLine="0"/>
        <w:rPr>
          <w:rFonts w:ascii="Verdana" w:eastAsia="Times New Roman" w:hAnsi="Verdana"/>
        </w:rPr>
      </w:pPr>
      <w:r w:rsidRPr="000E60D0">
        <w:rPr>
          <w:rFonts w:ascii="Verdana" w:hAnsi="Verdana"/>
        </w:rPr>
        <w:t>Em caso de divergência entre disposições deste Edital e de seus anexos ou demais peças que compõem o processo, prevalecerá as deste Edital.</w:t>
      </w:r>
    </w:p>
    <w:p w:rsidR="00351D88" w:rsidRPr="000E60D0" w:rsidRDefault="00351D88" w:rsidP="00F80618">
      <w:pPr>
        <w:pStyle w:val="Nivel2"/>
        <w:ind w:left="142" w:right="573"/>
        <w:rPr>
          <w:rFonts w:ascii="Verdana" w:eastAsia="Times New Roman" w:hAnsi="Verdana"/>
        </w:rPr>
      </w:pPr>
    </w:p>
    <w:p w:rsidR="00F05920" w:rsidRPr="000E60D0" w:rsidRDefault="007F4E0E" w:rsidP="00F80618">
      <w:pPr>
        <w:pStyle w:val="Nivel2"/>
        <w:numPr>
          <w:ilvl w:val="1"/>
          <w:numId w:val="1"/>
        </w:numPr>
        <w:ind w:left="142" w:right="573" w:firstLine="0"/>
        <w:rPr>
          <w:rFonts w:ascii="Verdana" w:eastAsia="Times New Roman" w:hAnsi="Verdana"/>
          <w:b/>
          <w:u w:val="single"/>
        </w:rPr>
      </w:pPr>
      <w:r w:rsidRPr="000E60D0">
        <w:rPr>
          <w:rFonts w:ascii="Verdana" w:hAnsi="Verdana"/>
          <w:b/>
          <w:u w:val="single"/>
        </w:rPr>
        <w:t xml:space="preserve">O Edital e seus anexos estão disponíveis, na íntegra, no Portal Nacional de Contratações Públicas (PNCP) e endereço eletrônico </w:t>
      </w:r>
      <w:hyperlink r:id="rId49" w:history="1">
        <w:r w:rsidR="00F05920" w:rsidRPr="000E60D0">
          <w:rPr>
            <w:rStyle w:val="Hyperlink"/>
            <w:rFonts w:ascii="Verdana" w:hAnsi="Verdana"/>
            <w:b/>
          </w:rPr>
          <w:t>WWW.portaldecompraspublicas.com/www.afranio.pe.gov.br</w:t>
        </w:r>
      </w:hyperlink>
      <w:r w:rsidRPr="000E60D0">
        <w:rPr>
          <w:rFonts w:ascii="Verdana" w:hAnsi="Verdana"/>
          <w:b/>
          <w:color w:val="auto"/>
          <w:u w:val="single"/>
        </w:rPr>
        <w:t>.</w:t>
      </w:r>
    </w:p>
    <w:p w:rsidR="00351D88" w:rsidRPr="000E60D0" w:rsidRDefault="00351D88" w:rsidP="00654675">
      <w:pPr>
        <w:pStyle w:val="Nivel2"/>
        <w:ind w:left="142"/>
        <w:rPr>
          <w:rFonts w:ascii="Verdana" w:eastAsia="Times New Roman" w:hAnsi="Verdana"/>
          <w:b/>
          <w:u w:val="single"/>
        </w:rPr>
      </w:pPr>
    </w:p>
    <w:p w:rsidR="007F4E0E" w:rsidRPr="000E60D0" w:rsidRDefault="007F4E0E" w:rsidP="00654675">
      <w:pPr>
        <w:pStyle w:val="Nivel2"/>
        <w:numPr>
          <w:ilvl w:val="1"/>
          <w:numId w:val="1"/>
        </w:numPr>
        <w:ind w:left="142" w:firstLine="0"/>
        <w:rPr>
          <w:rFonts w:ascii="Verdana" w:eastAsia="Times New Roman" w:hAnsi="Verdana"/>
        </w:rPr>
      </w:pPr>
      <w:r w:rsidRPr="000E60D0">
        <w:rPr>
          <w:rFonts w:ascii="Verdana" w:hAnsi="Verdana"/>
        </w:rPr>
        <w:t>Integram este Edital, para todos os fins e efeitos, os seguintes anexos:</w:t>
      </w:r>
    </w:p>
    <w:p w:rsidR="00351D88" w:rsidRPr="000E60D0" w:rsidRDefault="00351D88" w:rsidP="00654675">
      <w:pPr>
        <w:pStyle w:val="Corpodetexto"/>
        <w:ind w:left="142" w:right="13"/>
      </w:pPr>
      <w:bookmarkStart w:id="20" w:name="_Hlk164971476"/>
    </w:p>
    <w:p w:rsidR="00BE05B8" w:rsidRPr="000E60D0" w:rsidRDefault="00BE05B8" w:rsidP="00654675">
      <w:pPr>
        <w:pStyle w:val="Corpodetexto"/>
        <w:ind w:left="142" w:right="13"/>
      </w:pPr>
      <w:r w:rsidRPr="000E60D0">
        <w:t>ANEXOI-</w:t>
      </w:r>
      <w:r w:rsidR="002B5572" w:rsidRPr="000E60D0">
        <w:t xml:space="preserve">FASE PREPARATÓRIA (ESTUDO TÉCNICO PRELIMINAR / </w:t>
      </w:r>
      <w:r w:rsidRPr="000E60D0">
        <w:t>TERMODEREFERÊNCIA</w:t>
      </w:r>
      <w:r w:rsidR="002B5572" w:rsidRPr="000E60D0">
        <w:t xml:space="preserve"> / ANÁLISE DE RISCO)</w:t>
      </w:r>
      <w:r w:rsidRPr="000E60D0">
        <w:t xml:space="preserve">. </w:t>
      </w:r>
    </w:p>
    <w:p w:rsidR="00BE05B8" w:rsidRPr="000E60D0" w:rsidRDefault="00BE05B8" w:rsidP="00654675">
      <w:pPr>
        <w:pStyle w:val="Corpodetexto"/>
        <w:ind w:left="142" w:right="4280"/>
      </w:pPr>
      <w:r w:rsidRPr="000E60D0">
        <w:t>ANEXO II - MODELO DA PROPOSTA DE PREÇOS</w:t>
      </w:r>
    </w:p>
    <w:p w:rsidR="00BE05B8" w:rsidRPr="000E60D0" w:rsidRDefault="00BE05B8" w:rsidP="00654675">
      <w:pPr>
        <w:pStyle w:val="Corpodetexto"/>
        <w:ind w:left="142" w:right="582"/>
      </w:pPr>
      <w:r w:rsidRPr="000E60D0">
        <w:t>ANEXOIII-</w:t>
      </w:r>
      <w:r w:rsidR="00C24DE6" w:rsidRPr="000E60D0">
        <w:t xml:space="preserve"> MODELO DE DECLARAÇÃO UNIFICADA</w:t>
      </w:r>
    </w:p>
    <w:p w:rsidR="007F4E0E" w:rsidRPr="000E60D0" w:rsidRDefault="00C00AAF" w:rsidP="00654675">
      <w:pPr>
        <w:pStyle w:val="Corpodetexto"/>
        <w:ind w:left="142"/>
      </w:pPr>
      <w:r w:rsidRPr="000E60D0">
        <w:t xml:space="preserve">ANEXO </w:t>
      </w:r>
      <w:r w:rsidR="003D2351" w:rsidRPr="000E60D0">
        <w:t>I</w:t>
      </w:r>
      <w:r w:rsidRPr="000E60D0">
        <w:t xml:space="preserve">V- </w:t>
      </w:r>
      <w:r w:rsidR="008B594D" w:rsidRPr="000E60D0">
        <w:t>MINUTA DO CONTRATO</w:t>
      </w:r>
      <w:bookmarkEnd w:id="20"/>
    </w:p>
    <w:p w:rsidR="007F4E0E" w:rsidRPr="000E60D0" w:rsidRDefault="007F4E0E" w:rsidP="007F4E0E">
      <w:pPr>
        <w:rPr>
          <w:sz w:val="20"/>
          <w:szCs w:val="20"/>
        </w:rPr>
      </w:pPr>
    </w:p>
    <w:p w:rsidR="004C53A3" w:rsidRPr="000E60D0" w:rsidRDefault="0009585E" w:rsidP="009E4A93">
      <w:pPr>
        <w:pStyle w:val="Corpodetexto"/>
        <w:tabs>
          <w:tab w:val="left" w:pos="10348"/>
        </w:tabs>
        <w:spacing w:before="6"/>
        <w:ind w:left="5812" w:right="573"/>
      </w:pPr>
      <w:r w:rsidRPr="000E60D0">
        <w:t xml:space="preserve">Afrânio-PE, </w:t>
      </w:r>
      <w:r w:rsidR="000E60D0" w:rsidRPr="000E60D0">
        <w:t>23 de setembro</w:t>
      </w:r>
      <w:r w:rsidR="00D00C6E" w:rsidRPr="000E60D0">
        <w:t>de 2026</w:t>
      </w:r>
      <w:r w:rsidR="00A3144C" w:rsidRPr="000E60D0">
        <w:t>.</w:t>
      </w:r>
    </w:p>
    <w:p w:rsidR="004C53A3" w:rsidRPr="000E60D0" w:rsidRDefault="004C53A3">
      <w:pPr>
        <w:pStyle w:val="Ttulo1"/>
        <w:spacing w:line="243" w:lineRule="exact"/>
        <w:ind w:left="3080" w:right="3081"/>
        <w:jc w:val="center"/>
      </w:pPr>
    </w:p>
    <w:p w:rsidR="004C53A3" w:rsidRPr="000E60D0" w:rsidRDefault="004C53A3">
      <w:pPr>
        <w:pStyle w:val="Ttulo1"/>
        <w:spacing w:line="243" w:lineRule="exact"/>
        <w:ind w:left="3080" w:right="3081"/>
        <w:jc w:val="center"/>
      </w:pPr>
    </w:p>
    <w:p w:rsidR="00090E10" w:rsidRPr="000E60D0" w:rsidRDefault="00814A9F" w:rsidP="000E60D0">
      <w:pPr>
        <w:pStyle w:val="Ttulo1"/>
        <w:spacing w:line="243" w:lineRule="exact"/>
        <w:ind w:left="2552" w:right="3081"/>
        <w:jc w:val="center"/>
      </w:pPr>
      <w:r w:rsidRPr="000E60D0">
        <w:t>Aldeyse Da Purificação Cavalcanti</w:t>
      </w:r>
    </w:p>
    <w:p w:rsidR="00090E10" w:rsidRPr="000E60D0" w:rsidRDefault="00BE05B8" w:rsidP="000E60D0">
      <w:pPr>
        <w:pStyle w:val="Corpodetexto"/>
        <w:spacing w:line="243" w:lineRule="exact"/>
        <w:ind w:left="2552" w:right="3081"/>
        <w:jc w:val="center"/>
      </w:pPr>
      <w:r w:rsidRPr="000E60D0">
        <w:t>AGENTE DE EDITAIS</w:t>
      </w:r>
    </w:p>
    <w:p w:rsidR="005B769D" w:rsidRPr="000E60D0" w:rsidRDefault="005B769D" w:rsidP="000E60D0">
      <w:pPr>
        <w:pStyle w:val="Corpodetexto"/>
        <w:spacing w:line="243" w:lineRule="exact"/>
        <w:ind w:left="2552" w:right="3081"/>
        <w:jc w:val="center"/>
      </w:pPr>
      <w:r w:rsidRPr="000E60D0">
        <w:t xml:space="preserve">Portaria nº </w:t>
      </w:r>
      <w:r w:rsidR="00814A9F" w:rsidRPr="000E60D0">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5D04FA">
      <w:pPr>
        <w:pStyle w:val="Corpodetexto"/>
        <w:spacing w:before="3"/>
        <w:ind w:left="567" w:right="1005"/>
        <w:jc w:val="center"/>
        <w:rPr>
          <w:b/>
          <w:bCs/>
        </w:rPr>
      </w:pPr>
      <w:r w:rsidRPr="00072BE0">
        <w:rPr>
          <w:b/>
          <w:bCs/>
        </w:rPr>
        <w:lastRenderedPageBreak/>
        <w:t>ANEXO I – FASE PREPARATÓRIA</w:t>
      </w:r>
    </w:p>
    <w:p w:rsidR="00FA5996" w:rsidRPr="00072BE0" w:rsidRDefault="00FA5996" w:rsidP="005D04FA">
      <w:pPr>
        <w:pStyle w:val="Corpodetexto"/>
        <w:spacing w:before="3"/>
        <w:ind w:left="567" w:right="1005"/>
        <w:jc w:val="center"/>
        <w:rPr>
          <w:b/>
          <w:bCs/>
        </w:rPr>
      </w:pPr>
    </w:p>
    <w:p w:rsidR="005D04FA" w:rsidRDefault="005D04FA" w:rsidP="005D04FA">
      <w:pPr>
        <w:ind w:left="567" w:right="1005"/>
        <w:jc w:val="both"/>
        <w:rPr>
          <w:rFonts w:cstheme="minorHAnsi"/>
          <w:bCs/>
        </w:rPr>
      </w:pPr>
    </w:p>
    <w:p w:rsidR="000E60D0" w:rsidRPr="00305FE6" w:rsidRDefault="000E60D0" w:rsidP="000E60D0">
      <w:pPr>
        <w:ind w:left="284" w:right="580"/>
        <w:jc w:val="both"/>
        <w:rPr>
          <w:b/>
        </w:rPr>
      </w:pPr>
      <w:r w:rsidRPr="00305FE6">
        <w:rPr>
          <w:b/>
        </w:rPr>
        <w:t>1-INFORMAÇOES BASICAS DO OBJETO.</w:t>
      </w:r>
    </w:p>
    <w:p w:rsidR="000E60D0" w:rsidRPr="00A8635A" w:rsidRDefault="000E60D0" w:rsidP="000E60D0">
      <w:pPr>
        <w:pStyle w:val="NormalWeb"/>
        <w:ind w:left="284" w:right="580"/>
        <w:jc w:val="both"/>
        <w:rPr>
          <w:rFonts w:ascii="Verdana" w:hAnsi="Verdana"/>
          <w:sz w:val="22"/>
          <w:szCs w:val="22"/>
        </w:rPr>
      </w:pPr>
      <w:bookmarkStart w:id="21" w:name="_Hlk224555042"/>
      <w:r>
        <w:rPr>
          <w:rFonts w:ascii="Verdana" w:hAnsi="Verdana"/>
          <w:sz w:val="22"/>
          <w:szCs w:val="22"/>
        </w:rPr>
        <w:t xml:space="preserve">Registro de preço para eventual contratação de serviços </w:t>
      </w:r>
      <w:r w:rsidRPr="000E3C96">
        <w:rPr>
          <w:rFonts w:ascii="Verdana" w:hAnsi="Verdana"/>
          <w:sz w:val="22"/>
          <w:szCs w:val="22"/>
        </w:rPr>
        <w:t xml:space="preserve">especializados </w:t>
      </w:r>
      <w:r w:rsidRPr="00A8635A">
        <w:rPr>
          <w:rFonts w:ascii="Verdana" w:hAnsi="Verdana"/>
          <w:sz w:val="22"/>
          <w:szCs w:val="22"/>
        </w:rPr>
        <w:t xml:space="preserve">de serviços </w:t>
      </w:r>
      <w:r>
        <w:rPr>
          <w:rFonts w:ascii="Verdana" w:hAnsi="Verdana"/>
          <w:sz w:val="22"/>
          <w:szCs w:val="22"/>
        </w:rPr>
        <w:t>laboratoriais</w:t>
      </w:r>
      <w:r w:rsidRPr="00A8635A">
        <w:rPr>
          <w:rFonts w:ascii="Verdana" w:hAnsi="Verdana"/>
          <w:sz w:val="22"/>
          <w:szCs w:val="22"/>
        </w:rPr>
        <w:t xml:space="preserve"> de </w:t>
      </w:r>
      <w:r w:rsidRPr="00A8635A">
        <w:rPr>
          <w:rFonts w:ascii="Verdana" w:hAnsi="Verdana"/>
          <w:b/>
          <w:bCs/>
          <w:sz w:val="22"/>
          <w:szCs w:val="22"/>
        </w:rPr>
        <w:t>coleta, transporte, preservação, análise laboratorial e emissão de laudos técnicos de amostras de água e solo</w:t>
      </w:r>
      <w:r w:rsidRPr="00A8635A">
        <w:rPr>
          <w:rFonts w:ascii="Verdana" w:hAnsi="Verdana"/>
          <w:sz w:val="22"/>
          <w:szCs w:val="22"/>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Os serviços deverão compreender todas as etapas necessárias para a obtenção de resultados confiáveis, incluindo: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 – </w:t>
      </w:r>
      <w:r w:rsidRPr="00A8635A">
        <w:rPr>
          <w:rFonts w:eastAsia="Times New Roman" w:cs="Times New Roman"/>
          <w:b/>
          <w:bCs/>
          <w:lang w:eastAsia="pt-BR"/>
        </w:rPr>
        <w:t>Coleta das amostras</w:t>
      </w:r>
      <w:r w:rsidRPr="00A8635A">
        <w:rPr>
          <w:rFonts w:eastAsia="Times New Roman" w:cs="Times New Roman"/>
          <w:lang w:eastAsia="pt-BR"/>
        </w:rPr>
        <w:t xml:space="preserve"> de água e solo em pontos previamente definidos pela contratante ou conforme planejamento técnico elaborado pela contratada e aprovado pela administração;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II – </w:t>
      </w:r>
      <w:r w:rsidRPr="00A8635A">
        <w:rPr>
          <w:rFonts w:eastAsia="Times New Roman" w:cs="Times New Roman"/>
          <w:b/>
          <w:bCs/>
          <w:lang w:eastAsia="pt-BR"/>
        </w:rPr>
        <w:t>Acondicionamento adequado das amostras</w:t>
      </w:r>
      <w:r w:rsidRPr="00A8635A">
        <w:rPr>
          <w:rFonts w:eastAsia="Times New Roman" w:cs="Times New Roman"/>
          <w:lang w:eastAsia="pt-BR"/>
        </w:rPr>
        <w:t>, utilizando frascos, recipientes e materiais apropriados, previamente esterilizados quando necessário, de acordo com os parâmetros a serem analisados;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III – </w:t>
      </w:r>
      <w:r w:rsidRPr="00A8635A">
        <w:rPr>
          <w:rFonts w:eastAsia="Times New Roman" w:cs="Times New Roman"/>
          <w:b/>
          <w:bCs/>
          <w:lang w:eastAsia="pt-BR"/>
        </w:rPr>
        <w:t>Conservação das amostras</w:t>
      </w:r>
      <w:r w:rsidRPr="00A8635A">
        <w:rPr>
          <w:rFonts w:eastAsia="Times New Roman" w:cs="Times New Roman"/>
          <w:lang w:eastAsia="pt-BR"/>
        </w:rPr>
        <w:t>, observando as exigências técnicas de preservação, tais como controle de temperatura, uso de conservantes químicos e proteção contra contaminação ou degradação das características originais;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IV – </w:t>
      </w:r>
      <w:r w:rsidRPr="00A8635A">
        <w:rPr>
          <w:rFonts w:eastAsia="Times New Roman" w:cs="Times New Roman"/>
          <w:b/>
          <w:bCs/>
          <w:lang w:eastAsia="pt-BR"/>
        </w:rPr>
        <w:t>Transporte das amostras</w:t>
      </w:r>
      <w:r w:rsidRPr="00A8635A">
        <w:rPr>
          <w:rFonts w:eastAsia="Times New Roman" w:cs="Times New Roman"/>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V – </w:t>
      </w:r>
      <w:r w:rsidRPr="00A8635A">
        <w:rPr>
          <w:rFonts w:eastAsia="Times New Roman" w:cs="Times New Roman"/>
          <w:b/>
          <w:bCs/>
          <w:lang w:eastAsia="pt-BR"/>
        </w:rPr>
        <w:t>Realização das análises laboratoriais</w:t>
      </w:r>
      <w:r w:rsidRPr="00A8635A">
        <w:rPr>
          <w:rFonts w:eastAsia="Times New Roman" w:cs="Times New Roman"/>
          <w:lang w:eastAsia="pt-BR"/>
        </w:rPr>
        <w:t>, contemplando parâmetros físico-químicos, microbiológicos ou outros que se fizerem necessários, conforme normas técnicas reconhecidas, metodologias padronizadas e legislação ambiental vigente;</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VI – </w:t>
      </w:r>
      <w:r w:rsidRPr="00A8635A">
        <w:rPr>
          <w:rFonts w:eastAsia="Times New Roman" w:cs="Times New Roman"/>
          <w:b/>
          <w:bCs/>
          <w:lang w:eastAsia="pt-BR"/>
        </w:rPr>
        <w:t>Emissão de laudos técnicos analíticos</w:t>
      </w:r>
      <w:r w:rsidRPr="00A8635A">
        <w:rPr>
          <w:rFonts w:eastAsia="Times New Roman" w:cs="Times New Roman"/>
          <w:lang w:eastAsia="pt-BR"/>
        </w:rPr>
        <w:t>, contendo a identificação das amostras, metodologia utilizada, resultados obtidos, limites de detecção, interpretação técnica quando cabível e assinatura de responsável técnico habilitado.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Os procedimentos de coleta, preservação, transporte e análise deverão observar </w:t>
      </w:r>
      <w:r w:rsidRPr="00A8635A">
        <w:rPr>
          <w:rFonts w:eastAsia="Times New Roman" w:cs="Times New Roman"/>
          <w:b/>
          <w:bCs/>
          <w:lang w:eastAsia="pt-BR"/>
        </w:rPr>
        <w:t>normas técnicas e boas práticas laboratoriais</w:t>
      </w:r>
      <w:r w:rsidRPr="00A8635A">
        <w:rPr>
          <w:rFonts w:eastAsia="Times New Roman" w:cs="Times New Roman"/>
          <w:lang w:eastAsia="pt-BR"/>
        </w:rPr>
        <w:t>, incluindo aquelas estabelecidas por órgãos reguladores e entidades de normalização aplicáveis, tais como normas da ABNT, CONAMA, Ministério da Saúde e demais referências técnicas pertinentes.</w:t>
      </w:r>
    </w:p>
    <w:bookmarkEnd w:id="21"/>
    <w:p w:rsidR="000E60D0" w:rsidRDefault="000E60D0" w:rsidP="000E60D0">
      <w:pPr>
        <w:ind w:left="284" w:right="580"/>
        <w:jc w:val="both"/>
        <w:rPr>
          <w:b/>
        </w:rPr>
      </w:pPr>
      <w:r w:rsidRPr="00305FE6">
        <w:rPr>
          <w:b/>
          <w:bCs/>
        </w:rPr>
        <w:t>2</w:t>
      </w:r>
      <w:r w:rsidRPr="00305FE6">
        <w:t>-</w:t>
      </w:r>
      <w:r w:rsidRPr="00305FE6">
        <w:rPr>
          <w:b/>
        </w:rPr>
        <w:t xml:space="preserve">DESCRIÇÃO DA NECESSIDADE: </w:t>
      </w:r>
    </w:p>
    <w:p w:rsidR="000E60D0" w:rsidRPr="00D80830" w:rsidRDefault="000E60D0" w:rsidP="000E60D0">
      <w:pPr>
        <w:ind w:left="284" w:right="580"/>
        <w:jc w:val="both"/>
        <w:rPr>
          <w:b/>
        </w:rPr>
      </w:pPr>
      <w:r w:rsidRPr="000E3C96">
        <w:t>O Município de Afrânio-PE possui forte vocação para atividades agropecuárias, especialmente em áreas dependentes de manejo adequado do solo e uso racional dos recursos hídricos. A ausência de diagnósticos técnicos atualizados sobre a qualidade química do solo e da água compromete a eficiência produtiva, a sustentabilidade ambiental e a formulação de políticas públicas adequadas.</w:t>
      </w:r>
    </w:p>
    <w:p w:rsidR="000E60D0" w:rsidRPr="000E3C96" w:rsidRDefault="000E60D0" w:rsidP="000E60D0">
      <w:pPr>
        <w:pStyle w:val="NormalWeb"/>
        <w:ind w:left="284" w:right="580"/>
        <w:jc w:val="both"/>
        <w:rPr>
          <w:rFonts w:ascii="Verdana" w:hAnsi="Verdana"/>
          <w:sz w:val="22"/>
          <w:szCs w:val="22"/>
        </w:rPr>
      </w:pPr>
      <w:r w:rsidRPr="000E3C96">
        <w:rPr>
          <w:rFonts w:ascii="Verdana" w:hAnsi="Verdana"/>
          <w:sz w:val="22"/>
          <w:szCs w:val="22"/>
        </w:rPr>
        <w:t xml:space="preserve">Diante disso, faz-se necessária a contratação de serviços técnicos especializados para a realização de análises químicas laboratoriais, capazes de fornecer dados confiáveis sobre a </w:t>
      </w:r>
      <w:r w:rsidRPr="000E3C96">
        <w:rPr>
          <w:rFonts w:ascii="Verdana" w:hAnsi="Verdana"/>
          <w:sz w:val="22"/>
          <w:szCs w:val="22"/>
        </w:rPr>
        <w:lastRenderedPageBreak/>
        <w:t>fertilidade do solo e a qualidade da água utilizada para irrigação, dessedentação animal e outras finalidades. Tais informações são fundamentais para:</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Orientar práticas corretivas e preventivas no manejo do solo;</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Avaliar riscos de salinização e alcalinização;</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Subsidiar programas municipais de apoio ao produtor rural;</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Apoiar ações de licenciamento, monitoramento e fiscalização ambiental;</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Promover o uso sustentável dos recursos naturais.</w:t>
      </w:r>
    </w:p>
    <w:p w:rsidR="000E60D0" w:rsidRDefault="000E60D0" w:rsidP="000E60D0">
      <w:pPr>
        <w:ind w:left="284" w:right="580"/>
        <w:jc w:val="both"/>
      </w:pPr>
      <w:r w:rsidRPr="00305FE6">
        <w:t>Por essas razões, faz-se justa a contratação d</w:t>
      </w:r>
      <w:r>
        <w:t>a prestação do serviço</w:t>
      </w:r>
      <w:r w:rsidRPr="00305FE6">
        <w:t xml:space="preserve"> em tela.</w:t>
      </w:r>
    </w:p>
    <w:p w:rsidR="009E4A93" w:rsidRPr="00305FE6" w:rsidRDefault="009E4A93" w:rsidP="000E60D0">
      <w:pPr>
        <w:ind w:left="284" w:right="580"/>
        <w:jc w:val="both"/>
      </w:pPr>
    </w:p>
    <w:p w:rsidR="000E60D0" w:rsidRPr="00305FE6" w:rsidRDefault="000E60D0" w:rsidP="000E60D0">
      <w:pPr>
        <w:ind w:left="284" w:right="580"/>
        <w:jc w:val="both"/>
        <w:rPr>
          <w:b/>
        </w:rPr>
      </w:pPr>
      <w:r w:rsidRPr="00305FE6">
        <w:rPr>
          <w:b/>
        </w:rPr>
        <w:t xml:space="preserve">3 – </w:t>
      </w:r>
      <w:r>
        <w:rPr>
          <w:b/>
        </w:rPr>
        <w:t xml:space="preserve">DEMONSTRATIVO DA </w:t>
      </w:r>
      <w:r w:rsidRPr="00305FE6">
        <w:rPr>
          <w:b/>
        </w:rPr>
        <w:t>PREVISÃOD</w:t>
      </w:r>
      <w:r>
        <w:rPr>
          <w:b/>
        </w:rPr>
        <w:t>A</w:t>
      </w:r>
      <w:r w:rsidRPr="00305FE6">
        <w:rPr>
          <w:b/>
        </w:rPr>
        <w:t xml:space="preserve"> CONTRATAÇ</w:t>
      </w:r>
      <w:r>
        <w:rPr>
          <w:b/>
        </w:rPr>
        <w:t>ÃO NO PLANO DE CONTRATAÇÃO</w:t>
      </w:r>
      <w:r w:rsidRPr="00305FE6">
        <w:rPr>
          <w:b/>
        </w:rPr>
        <w:t xml:space="preserve"> ANUAL: </w:t>
      </w:r>
    </w:p>
    <w:p w:rsidR="000E60D0" w:rsidRPr="00305FE6" w:rsidRDefault="000E60D0" w:rsidP="000E60D0">
      <w:pPr>
        <w:pStyle w:val="PargrafodaLista"/>
        <w:tabs>
          <w:tab w:val="left" w:pos="1535"/>
          <w:tab w:val="left" w:pos="1538"/>
        </w:tabs>
        <w:spacing w:before="41"/>
        <w:ind w:left="284" w:right="580"/>
        <w:rPr>
          <w:b/>
          <w:u w:val="single"/>
        </w:rPr>
      </w:pPr>
    </w:p>
    <w:p w:rsidR="000E60D0" w:rsidRDefault="000E60D0" w:rsidP="000E60D0">
      <w:pPr>
        <w:ind w:left="284" w:right="580"/>
        <w:jc w:val="both"/>
        <w:rPr>
          <w:bCs/>
        </w:rPr>
      </w:pPr>
      <w:r w:rsidRPr="00EB02E4">
        <w:rPr>
          <w:bCs/>
        </w:rPr>
        <w:t>Apresente contratação não consta no Plano de Contratações Anual – PCA, tendo em vista que o referido instrumento se encontra em fase final de elaboração no âmbito do município, ainda pendente de consolidação e publicação oficial.</w:t>
      </w:r>
    </w:p>
    <w:p w:rsidR="009E4A93" w:rsidRPr="00EB02E4" w:rsidRDefault="009E4A93" w:rsidP="000E60D0">
      <w:pPr>
        <w:ind w:left="284" w:right="580"/>
        <w:jc w:val="both"/>
        <w:rPr>
          <w:bCs/>
        </w:rPr>
      </w:pPr>
    </w:p>
    <w:p w:rsidR="000E60D0" w:rsidRPr="00305FE6" w:rsidRDefault="000E60D0" w:rsidP="000E60D0">
      <w:pPr>
        <w:ind w:left="284" w:right="580"/>
        <w:jc w:val="both"/>
      </w:pPr>
      <w:r w:rsidRPr="00305FE6">
        <w:rPr>
          <w:b/>
        </w:rPr>
        <w:t>4 – REQUISITOS DA CONTRATAÇÃO:</w:t>
      </w:r>
    </w:p>
    <w:p w:rsidR="000E60D0" w:rsidRPr="00305FE6" w:rsidRDefault="000E60D0" w:rsidP="000E60D0">
      <w:pPr>
        <w:pStyle w:val="PargrafodaLista"/>
        <w:tabs>
          <w:tab w:val="left" w:pos="904"/>
        </w:tabs>
        <w:spacing w:before="1"/>
        <w:ind w:left="284" w:right="580"/>
      </w:pPr>
      <w:r w:rsidRPr="00305FE6">
        <w:t>A licitação será na modalidade pregão eletrônico e o critério de julgamento das propostas será o de menor preço nos termos do artigo 34, da Lei Federal nº 14.133/2021.</w:t>
      </w:r>
    </w:p>
    <w:p w:rsidR="000E60D0" w:rsidRPr="00305FE6" w:rsidRDefault="000E60D0" w:rsidP="000E60D0">
      <w:pPr>
        <w:pStyle w:val="PargrafodaLista"/>
        <w:tabs>
          <w:tab w:val="left" w:pos="904"/>
        </w:tabs>
        <w:spacing w:before="1"/>
        <w:ind w:left="284" w:right="580"/>
      </w:pPr>
    </w:p>
    <w:p w:rsidR="000E60D0" w:rsidRPr="00305FE6" w:rsidRDefault="000E60D0" w:rsidP="000E60D0">
      <w:pPr>
        <w:pStyle w:val="PargrafodaLista"/>
        <w:tabs>
          <w:tab w:val="left" w:pos="904"/>
        </w:tabs>
        <w:spacing w:before="1"/>
        <w:ind w:left="284" w:right="580"/>
      </w:pPr>
      <w:r w:rsidRPr="00305FE6">
        <w:t>A empresa contratada deverá atender aos requisitos exigidos no Edital/Termo de referência nos itens que lhe compete, tendo como obrigações principais, que o item ofertado atenda todas as exigências de especificação, critérios de sustentabilidade, atendendo as normativas, que couber.</w:t>
      </w:r>
    </w:p>
    <w:p w:rsidR="000E60D0" w:rsidRDefault="000E60D0" w:rsidP="000E60D0">
      <w:pPr>
        <w:tabs>
          <w:tab w:val="left" w:pos="904"/>
        </w:tabs>
        <w:spacing w:before="1"/>
        <w:ind w:left="284" w:right="580"/>
        <w:jc w:val="both"/>
      </w:pPr>
    </w:p>
    <w:p w:rsidR="000E60D0" w:rsidRDefault="000E60D0" w:rsidP="000E60D0">
      <w:pPr>
        <w:tabs>
          <w:tab w:val="left" w:pos="904"/>
        </w:tabs>
        <w:spacing w:before="1"/>
        <w:ind w:left="284" w:right="580"/>
        <w:jc w:val="both"/>
      </w:pPr>
      <w:r w:rsidRPr="00305FE6">
        <w:t xml:space="preserve">Para </w:t>
      </w:r>
      <w:r>
        <w:t>prestação</w:t>
      </w:r>
      <w:r w:rsidRPr="00305FE6">
        <w:t xml:space="preserve"> dos </w:t>
      </w:r>
      <w:r>
        <w:t>serviços</w:t>
      </w:r>
      <w:r w:rsidRPr="00305FE6">
        <w:t xml:space="preserve"> pretendidos, os eventuais interessados deverão comprovar que atuam no ramo de atividade compatível com o objeto da licitação.</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As empresas licitantes, adjudicatárias e contratadas estarão sujeitos às penalidades previstas na Lei nº 14.133/2021, assegurado o Direito Constitucional do Contraditório e da Ampla Defesa.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 contrato celebrado com a adjudicatária terá vigência </w:t>
      </w:r>
      <w:r>
        <w:t>12(doze)</w:t>
      </w:r>
      <w:r w:rsidRPr="00305FE6">
        <w:t xml:space="preserve"> meses, e obedecerá ao modelo constante do edital. No interesse da Administração, e demonstrada sua vantajosidade, o contrato poderá ser prorrogado por iguais e sucessivos períodos até o limite de 60 meses, conforme preceitua o art. 106, I, da Lei 14.133/2021.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0E60D0" w:rsidRPr="00305FE6" w:rsidRDefault="000E60D0" w:rsidP="000E60D0">
      <w:pPr>
        <w:tabs>
          <w:tab w:val="left" w:pos="904"/>
        </w:tabs>
        <w:spacing w:before="1"/>
        <w:ind w:left="284" w:right="580"/>
        <w:jc w:val="both"/>
      </w:pPr>
    </w:p>
    <w:p w:rsidR="000E60D0" w:rsidRDefault="000E60D0" w:rsidP="000E60D0">
      <w:pPr>
        <w:tabs>
          <w:tab w:val="left" w:pos="904"/>
        </w:tabs>
        <w:spacing w:before="1"/>
        <w:ind w:left="284" w:right="580"/>
        <w:jc w:val="both"/>
      </w:pPr>
      <w:r w:rsidRPr="00305FE6">
        <w:t xml:space="preserve">A </w:t>
      </w:r>
      <w:r>
        <w:t>execução dos serviços</w:t>
      </w:r>
      <w:r w:rsidRPr="00305FE6">
        <w:t xml:space="preserve"> será parcelada de acordo com as demandas da</w:t>
      </w:r>
      <w:r>
        <w:t xml:space="preserve"> Secretaria de Desenvolvimento Econômico e Meio Ambiente</w:t>
      </w:r>
      <w:r w:rsidRPr="00305FE6">
        <w:t>.</w:t>
      </w:r>
    </w:p>
    <w:p w:rsidR="000E60D0" w:rsidRDefault="000E60D0" w:rsidP="000E60D0">
      <w:pPr>
        <w:pStyle w:val="NormalWeb"/>
        <w:ind w:left="284" w:right="580"/>
        <w:jc w:val="both"/>
        <w:rPr>
          <w:rFonts w:ascii="Verdana" w:hAnsi="Verdana"/>
          <w:sz w:val="22"/>
          <w:szCs w:val="22"/>
        </w:rPr>
      </w:pPr>
      <w:r>
        <w:rPr>
          <w:rFonts w:ascii="Verdana" w:hAnsi="Verdana"/>
          <w:sz w:val="22"/>
          <w:szCs w:val="22"/>
        </w:rPr>
        <w:t>A contratada deverá designar equipe para realizar as coletas de solo e de água e deverá fazer a r</w:t>
      </w:r>
      <w:r w:rsidRPr="008B3A7C">
        <w:rPr>
          <w:rFonts w:ascii="Verdana" w:hAnsi="Verdana"/>
          <w:sz w:val="22"/>
          <w:szCs w:val="22"/>
        </w:rPr>
        <w:t>ealização de análises laboratoriais de amostras de solo, contemplando:</w:t>
      </w:r>
    </w:p>
    <w:p w:rsidR="000E60D0" w:rsidRPr="008B3A7C" w:rsidRDefault="000E60D0" w:rsidP="000E60D0">
      <w:pPr>
        <w:pStyle w:val="NormalWeb"/>
        <w:ind w:left="284" w:right="580"/>
        <w:jc w:val="both"/>
        <w:rPr>
          <w:rFonts w:ascii="Verdana" w:hAnsi="Verdana"/>
          <w:b/>
          <w:bCs/>
          <w:sz w:val="22"/>
          <w:szCs w:val="22"/>
        </w:rPr>
      </w:pPr>
      <w:r>
        <w:rPr>
          <w:rFonts w:ascii="Verdana" w:hAnsi="Verdana"/>
          <w:b/>
          <w:bCs/>
          <w:sz w:val="22"/>
          <w:szCs w:val="22"/>
        </w:rPr>
        <w:t xml:space="preserve">4.1 - </w:t>
      </w:r>
      <w:r w:rsidRPr="008B3A7C">
        <w:rPr>
          <w:rFonts w:ascii="Verdana" w:hAnsi="Verdana"/>
          <w:b/>
          <w:bCs/>
          <w:sz w:val="22"/>
          <w:szCs w:val="22"/>
        </w:rPr>
        <w:t>Análise Química de Solo</w:t>
      </w:r>
    </w:p>
    <w:p w:rsidR="000E60D0" w:rsidRPr="008B3A7C" w:rsidRDefault="000E60D0" w:rsidP="000E60D0">
      <w:pPr>
        <w:pStyle w:val="NormalWeb"/>
        <w:ind w:left="284" w:right="580"/>
        <w:jc w:val="both"/>
        <w:rPr>
          <w:rFonts w:ascii="Verdana" w:hAnsi="Verdana"/>
          <w:sz w:val="22"/>
          <w:szCs w:val="22"/>
        </w:rPr>
      </w:pPr>
      <w:r w:rsidRPr="008B3A7C">
        <w:rPr>
          <w:rStyle w:val="Forte"/>
          <w:rFonts w:eastAsia="Verdana"/>
          <w:sz w:val="22"/>
          <w:szCs w:val="22"/>
        </w:rPr>
        <w:t>Macronutrientes:</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lastRenderedPageBreak/>
        <w:t>Nitrogênio (N)</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Fósforo (P)</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Potássio (K)</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Cálcio (Ca)</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Magnésio (Mg)</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Enxofre (S)</w:t>
      </w:r>
    </w:p>
    <w:p w:rsidR="000E60D0" w:rsidRPr="008B3A7C" w:rsidRDefault="000E60D0" w:rsidP="00986B53">
      <w:pPr>
        <w:pStyle w:val="NormalWeb"/>
        <w:ind w:left="284" w:right="580"/>
        <w:jc w:val="both"/>
        <w:rPr>
          <w:rFonts w:ascii="Verdana" w:hAnsi="Verdana"/>
          <w:sz w:val="22"/>
          <w:szCs w:val="22"/>
        </w:rPr>
      </w:pPr>
      <w:r w:rsidRPr="008B3A7C">
        <w:rPr>
          <w:rStyle w:val="Forte"/>
          <w:rFonts w:eastAsia="Verdana"/>
          <w:sz w:val="22"/>
          <w:szCs w:val="22"/>
        </w:rPr>
        <w:t>Micronutrientes:</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Ferro (Fe)</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Manganês (Mn)</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Zinco (Zn)</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Cobre (Cu)</w:t>
      </w:r>
    </w:p>
    <w:p w:rsidR="000E60D0" w:rsidRPr="008B3A7C" w:rsidRDefault="000E60D0" w:rsidP="00986B53">
      <w:pPr>
        <w:pStyle w:val="NormalWeb"/>
        <w:ind w:left="284" w:right="580"/>
        <w:jc w:val="both"/>
        <w:rPr>
          <w:rFonts w:ascii="Verdana" w:hAnsi="Verdana"/>
          <w:sz w:val="22"/>
          <w:szCs w:val="22"/>
        </w:rPr>
      </w:pPr>
      <w:r w:rsidRPr="008B3A7C">
        <w:rPr>
          <w:rStyle w:val="Forte"/>
          <w:rFonts w:eastAsia="Verdana"/>
          <w:sz w:val="22"/>
          <w:szCs w:val="22"/>
        </w:rPr>
        <w:t>Elemento adicional:</w:t>
      </w:r>
    </w:p>
    <w:p w:rsidR="000E60D0" w:rsidRPr="008B3A7C" w:rsidRDefault="000E60D0" w:rsidP="00986B53">
      <w:pPr>
        <w:pStyle w:val="NormalWeb"/>
        <w:numPr>
          <w:ilvl w:val="0"/>
          <w:numId w:val="33"/>
        </w:numPr>
        <w:ind w:left="284" w:right="580" w:firstLine="0"/>
        <w:jc w:val="both"/>
        <w:rPr>
          <w:rFonts w:ascii="Verdana" w:hAnsi="Verdana"/>
          <w:sz w:val="22"/>
          <w:szCs w:val="22"/>
        </w:rPr>
      </w:pPr>
      <w:r w:rsidRPr="008B3A7C">
        <w:rPr>
          <w:rFonts w:ascii="Verdana" w:hAnsi="Verdana"/>
          <w:sz w:val="22"/>
          <w:szCs w:val="22"/>
        </w:rPr>
        <w:t>Boro (B)</w:t>
      </w:r>
    </w:p>
    <w:p w:rsidR="000E60D0" w:rsidRPr="008B3A7C" w:rsidRDefault="000E60D0" w:rsidP="00986B53">
      <w:pPr>
        <w:pStyle w:val="Ttulo3"/>
        <w:ind w:left="284" w:right="580"/>
        <w:jc w:val="both"/>
        <w:rPr>
          <w:rFonts w:ascii="Verdana" w:hAnsi="Verdana"/>
          <w:b/>
          <w:bCs/>
          <w:color w:val="000000" w:themeColor="text1"/>
          <w:sz w:val="22"/>
          <w:szCs w:val="22"/>
        </w:rPr>
      </w:pPr>
      <w:r w:rsidRPr="008B3A7C">
        <w:rPr>
          <w:rFonts w:ascii="Verdana" w:hAnsi="Verdana"/>
          <w:b/>
          <w:bCs/>
          <w:color w:val="000000" w:themeColor="text1"/>
          <w:sz w:val="22"/>
          <w:szCs w:val="22"/>
        </w:rPr>
        <w:t>4.2 Análise Química de Água</w:t>
      </w:r>
    </w:p>
    <w:p w:rsidR="000E60D0" w:rsidRPr="008B3A7C" w:rsidRDefault="000E60D0" w:rsidP="00986B53">
      <w:pPr>
        <w:pStyle w:val="NormalWeb"/>
        <w:ind w:left="284" w:right="580"/>
        <w:jc w:val="both"/>
        <w:rPr>
          <w:rFonts w:ascii="Verdana" w:hAnsi="Verdana"/>
          <w:sz w:val="22"/>
          <w:szCs w:val="22"/>
        </w:rPr>
      </w:pPr>
      <w:r w:rsidRPr="008B3A7C">
        <w:rPr>
          <w:rFonts w:ascii="Verdana" w:hAnsi="Verdana"/>
          <w:sz w:val="22"/>
          <w:szCs w:val="22"/>
        </w:rPr>
        <w:t>Realização de análises laboratoriais de amostras de água, contemplando:</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Cloreto (Cl</w:t>
      </w:r>
      <w:r w:rsidRPr="008B3A7C">
        <w:rPr>
          <w:rFonts w:ascii="Cambria Math" w:hAnsi="Cambria Math" w:cs="Cambria Math"/>
          <w:sz w:val="22"/>
          <w:szCs w:val="22"/>
        </w:rPr>
        <w:t>⁻</w:t>
      </w:r>
      <w:r w:rsidRPr="008B3A7C">
        <w:rPr>
          <w:rFonts w:ascii="Verdana" w:hAnsi="Verdana"/>
          <w:sz w:val="22"/>
          <w:szCs w:val="22"/>
        </w:rPr>
        <w:t>)</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Carbonato (CO₃²</w:t>
      </w:r>
      <w:r w:rsidRPr="008B3A7C">
        <w:rPr>
          <w:rFonts w:ascii="Cambria Math" w:hAnsi="Cambria Math" w:cs="Cambria Math"/>
          <w:sz w:val="22"/>
          <w:szCs w:val="22"/>
        </w:rPr>
        <w:t>⁻</w:t>
      </w:r>
      <w:r w:rsidRPr="008B3A7C">
        <w:rPr>
          <w:rFonts w:ascii="Verdana" w:hAnsi="Verdana"/>
          <w:sz w:val="22"/>
          <w:szCs w:val="22"/>
        </w:rPr>
        <w:t>)</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Bicarbonato (HCO₃</w:t>
      </w:r>
      <w:r w:rsidRPr="008B3A7C">
        <w:rPr>
          <w:rFonts w:ascii="Cambria Math" w:hAnsi="Cambria Math" w:cs="Cambria Math"/>
          <w:sz w:val="22"/>
          <w:szCs w:val="22"/>
        </w:rPr>
        <w:t>⁻</w:t>
      </w:r>
      <w:r w:rsidRPr="008B3A7C">
        <w:rPr>
          <w:rFonts w:ascii="Verdana" w:hAnsi="Verdana"/>
          <w:sz w:val="22"/>
          <w:szCs w:val="22"/>
        </w:rPr>
        <w:t>)</w:t>
      </w:r>
    </w:p>
    <w:p w:rsidR="000E60D0" w:rsidRDefault="000E60D0" w:rsidP="000E60D0">
      <w:pPr>
        <w:pStyle w:val="NormalWeb"/>
        <w:ind w:left="284" w:right="580"/>
        <w:jc w:val="both"/>
        <w:rPr>
          <w:rFonts w:ascii="Verdana" w:hAnsi="Verdana"/>
          <w:sz w:val="22"/>
          <w:szCs w:val="22"/>
        </w:rPr>
      </w:pPr>
      <w:r w:rsidRPr="008B3A7C">
        <w:rPr>
          <w:rFonts w:ascii="Verdana" w:hAnsi="Verdana"/>
          <w:sz w:val="22"/>
          <w:szCs w:val="22"/>
        </w:rPr>
        <w:t>As análises deverão ser executadas conforme metodologias reconhecidas por normas técnicas vigentes, como EMBRAPA, APHA,ou equivalentes.</w:t>
      </w:r>
    </w:p>
    <w:p w:rsidR="000E60D0" w:rsidRPr="00305FE6" w:rsidRDefault="000E60D0" w:rsidP="000E60D0">
      <w:pPr>
        <w:pStyle w:val="NormalWeb"/>
        <w:ind w:left="284" w:right="580"/>
        <w:jc w:val="both"/>
        <w:rPr>
          <w:rFonts w:ascii="Verdana" w:hAnsi="Verdana"/>
          <w:sz w:val="22"/>
          <w:szCs w:val="22"/>
        </w:rPr>
      </w:pPr>
      <w:r>
        <w:rPr>
          <w:rFonts w:ascii="Verdana" w:hAnsi="Verdana"/>
          <w:sz w:val="22"/>
          <w:szCs w:val="22"/>
        </w:rPr>
        <w:t>No laudo técnico deverá constar ( a identificação das amostras, o responsável técnico devidamente registrado no conselho respectivo e metodologia utilizada)</w:t>
      </w:r>
    </w:p>
    <w:p w:rsidR="000E60D0" w:rsidRPr="00305FE6" w:rsidRDefault="000E60D0" w:rsidP="000E60D0">
      <w:pPr>
        <w:tabs>
          <w:tab w:val="left" w:pos="904"/>
        </w:tabs>
        <w:spacing w:before="1"/>
        <w:ind w:left="284" w:right="580"/>
        <w:jc w:val="both"/>
      </w:pPr>
      <w:r w:rsidRPr="00305FE6">
        <w:t xml:space="preserve">O prazo de </w:t>
      </w:r>
      <w:r>
        <w:t xml:space="preserve">análise e </w:t>
      </w:r>
      <w:r w:rsidRPr="00305FE6">
        <w:t xml:space="preserve">entrega </w:t>
      </w:r>
      <w:r>
        <w:t>acompanhado do laudo assinado pelo responsável técnico do objeto de licitação</w:t>
      </w:r>
      <w:r w:rsidRPr="00305FE6">
        <w:t xml:space="preserve"> será de até no máximo </w:t>
      </w:r>
      <w:r>
        <w:t>10</w:t>
      </w:r>
      <w:r w:rsidRPr="00305FE6">
        <w:t xml:space="preserve"> (</w:t>
      </w:r>
      <w:r>
        <w:t>dias</w:t>
      </w:r>
      <w:r w:rsidRPr="00305FE6">
        <w:t xml:space="preserve">) dias, após pedido de </w:t>
      </w:r>
      <w:r>
        <w:t>prestação dos serviços</w:t>
      </w:r>
      <w:r w:rsidRPr="00305FE6">
        <w:t xml:space="preserve"> emitido pela secretaria.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 local </w:t>
      </w:r>
      <w:r>
        <w:t>para a prestação</w:t>
      </w:r>
      <w:r w:rsidRPr="00305FE6">
        <w:t xml:space="preserve"> dos </w:t>
      </w:r>
      <w:r>
        <w:t>serviços</w:t>
      </w:r>
      <w:r w:rsidRPr="00305FE6">
        <w:t xml:space="preserve"> será </w:t>
      </w:r>
      <w:r>
        <w:t>informado pela Secretaria de Desenvolvimento Econômico e Meio Ambienteque tem seu endereço l</w:t>
      </w:r>
      <w:r w:rsidRPr="00305FE6">
        <w:t xml:space="preserve">ocalizado a </w:t>
      </w:r>
      <w:r>
        <w:t>Rua: Cel. Clementino Coelho</w:t>
      </w:r>
      <w:r w:rsidRPr="00305FE6">
        <w:t xml:space="preserve">, Nº </w:t>
      </w:r>
      <w:r>
        <w:t>203</w:t>
      </w:r>
      <w:r w:rsidRPr="00305FE6">
        <w:t>, Centro, Afrânio/PE, em horário comercial.</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Os </w:t>
      </w:r>
      <w:r>
        <w:t>serviços</w:t>
      </w:r>
      <w:r w:rsidRPr="00305FE6">
        <w:t xml:space="preserve"> poderão ser rejeitados, no todo ou em parte, quando em desacordo com as especificações constantes neste Instrumento e na proposta, devendo ser substituídos no prazo de 05 (cinco) dias úteis, a contar da notificação, às suas custas, sem prejuízo da aplicação das penalidades.</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Fica o</w:t>
      </w:r>
      <w:r>
        <w:t xml:space="preserve"> licitante</w:t>
      </w:r>
      <w:r w:rsidRPr="00305FE6">
        <w:t xml:space="preserve"> vencedor obrigado a reparar, corrigir, substituir ou remover, às suas expensas, no todo ou em parte, o</w:t>
      </w:r>
      <w:r>
        <w:t xml:space="preserve">s serviços </w:t>
      </w:r>
      <w:r w:rsidRPr="00305FE6">
        <w:t>em que se verificarem vícios, defeitos ou incorreções.</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O grau de eficiência d</w:t>
      </w:r>
      <w:r>
        <w:t>os serviços de hora/máquina de escavadeira hidráulica sob esteiras,</w:t>
      </w:r>
      <w:r w:rsidRPr="00305FE6">
        <w:t xml:space="preserve"> será verificado mediante avaliação, mensal, do gestor/fiscal do contrato, através de instrumento de medição de resultado - IMR.</w:t>
      </w:r>
    </w:p>
    <w:p w:rsidR="000E60D0" w:rsidRPr="00305FE6" w:rsidRDefault="000E60D0" w:rsidP="000E60D0">
      <w:pPr>
        <w:tabs>
          <w:tab w:val="left" w:pos="904"/>
        </w:tabs>
        <w:spacing w:before="1"/>
        <w:ind w:left="284" w:right="580"/>
        <w:jc w:val="both"/>
      </w:pPr>
    </w:p>
    <w:p w:rsidR="000E60D0" w:rsidRPr="00305FE6" w:rsidRDefault="000E60D0" w:rsidP="000E60D0">
      <w:pPr>
        <w:ind w:left="284" w:right="580"/>
        <w:jc w:val="both"/>
        <w:rPr>
          <w:b/>
        </w:rPr>
      </w:pPr>
      <w:r w:rsidRPr="00305FE6">
        <w:rPr>
          <w:b/>
        </w:rPr>
        <w:t xml:space="preserve">5– LEVANTAMENTO DE MERCADO: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t>Diante das necessidades apontadas neste estudo, o atendimento à solução exige a contratação de empresa(s) especializada cujo ramo de atividade seja compatível com o objeto pretendido.</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Levantamento de mercado feito através de verificação dos preços praticados pela administração pública via Banco de Preço aproximando-se dos requisitos que provem a competição levando-se em conta os aspectos de economicidade, eficácia, eficiência e padronização.</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 xml:space="preserve">A contratação pretendida tomou-se por base, contratações similares feitas por outros órgãos e entidades públicas, com objetivo de identificar a existência de novas metodologias, tecnologias ou inovações que melhor atendam às necessidades da administração, bem como com </w:t>
      </w:r>
      <w:r>
        <w:rPr>
          <w:bCs/>
        </w:rPr>
        <w:t>prestadores de serviços</w:t>
      </w:r>
      <w:r w:rsidRPr="00305FE6">
        <w:rPr>
          <w:bCs/>
        </w:rPr>
        <w:t xml:space="preserve"> locais.</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5 – ESTIMATIVAS DAS QUANTIDADES</w:t>
      </w:r>
    </w:p>
    <w:p w:rsidR="000E60D0" w:rsidRPr="00305FE6" w:rsidRDefault="000E60D0" w:rsidP="000E60D0">
      <w:pPr>
        <w:ind w:left="284" w:right="580"/>
        <w:jc w:val="both"/>
        <w:rPr>
          <w:b/>
        </w:rPr>
      </w:pPr>
    </w:p>
    <w:p w:rsidR="000E60D0" w:rsidRPr="00305FE6" w:rsidRDefault="000E60D0" w:rsidP="000E60D0">
      <w:pPr>
        <w:ind w:left="284" w:right="580"/>
        <w:jc w:val="both"/>
        <w:rPr>
          <w:rFonts w:cs="Arial"/>
        </w:rPr>
      </w:pPr>
      <w:r w:rsidRPr="00305FE6">
        <w:rPr>
          <w:rFonts w:cs="Arial"/>
        </w:rPr>
        <w:t xml:space="preserve">As quantidades informadas neste Estudo Técnico serão suficientes para atender esta secretaria, pelo período de </w:t>
      </w:r>
      <w:r>
        <w:rPr>
          <w:rFonts w:cs="Arial"/>
        </w:rPr>
        <w:t>12</w:t>
      </w:r>
      <w:r w:rsidRPr="00305FE6">
        <w:rPr>
          <w:rFonts w:cs="Arial"/>
        </w:rPr>
        <w:t xml:space="preserve"> (</w:t>
      </w:r>
      <w:r>
        <w:rPr>
          <w:rFonts w:cs="Arial"/>
        </w:rPr>
        <w:t>dose</w:t>
      </w:r>
      <w:r w:rsidRPr="00305FE6">
        <w:rPr>
          <w:rFonts w:cs="Arial"/>
        </w:rPr>
        <w:t xml:space="preserve">) meses, tomando como base </w:t>
      </w:r>
      <w:r>
        <w:rPr>
          <w:rFonts w:cs="Arial"/>
        </w:rPr>
        <w:t>analise da necessidade feita por esta secretaria</w:t>
      </w:r>
      <w:r w:rsidRPr="00305FE6">
        <w:rPr>
          <w:rFonts w:cs="Arial"/>
        </w:rPr>
        <w:t>.</w:t>
      </w:r>
    </w:p>
    <w:p w:rsidR="000E60D0" w:rsidRPr="00305FE6" w:rsidRDefault="000E60D0" w:rsidP="000E60D0">
      <w:pPr>
        <w:ind w:left="284" w:right="580"/>
        <w:jc w:val="both"/>
        <w:rPr>
          <w:rFonts w:cs="Arial"/>
        </w:rPr>
      </w:pPr>
    </w:p>
    <w:tbl>
      <w:tblPr>
        <w:tblStyle w:val="Tabelacomgrade"/>
        <w:tblW w:w="0" w:type="auto"/>
        <w:tblLook w:val="04A0"/>
      </w:tblPr>
      <w:tblGrid>
        <w:gridCol w:w="1511"/>
        <w:gridCol w:w="6238"/>
        <w:gridCol w:w="1617"/>
        <w:gridCol w:w="1920"/>
      </w:tblGrid>
      <w:tr w:rsidR="000E60D0" w:rsidRPr="00305FE6" w:rsidTr="00527B33">
        <w:trPr>
          <w:trHeight w:val="300"/>
        </w:trPr>
        <w:tc>
          <w:tcPr>
            <w:tcW w:w="808"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ITEM</w:t>
            </w:r>
          </w:p>
        </w:tc>
        <w:tc>
          <w:tcPr>
            <w:tcW w:w="6802"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DESCRIÇAO</w:t>
            </w:r>
          </w:p>
        </w:tc>
        <w:tc>
          <w:tcPr>
            <w:tcW w:w="1287"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UNID.</w:t>
            </w:r>
          </w:p>
        </w:tc>
        <w:tc>
          <w:tcPr>
            <w:tcW w:w="1501"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QUANT.</w:t>
            </w:r>
          </w:p>
        </w:tc>
      </w:tr>
      <w:tr w:rsidR="000E60D0" w:rsidRPr="00305FE6" w:rsidTr="00527B33">
        <w:trPr>
          <w:trHeight w:val="685"/>
        </w:trPr>
        <w:tc>
          <w:tcPr>
            <w:tcW w:w="808"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sidRPr="00305FE6">
              <w:rPr>
                <w:rFonts w:cstheme="minorHAnsi"/>
                <w:sz w:val="22"/>
                <w:szCs w:val="22"/>
              </w:rPr>
              <w:t>1</w:t>
            </w:r>
          </w:p>
        </w:tc>
        <w:tc>
          <w:tcPr>
            <w:tcW w:w="6802" w:type="dxa"/>
            <w:noWrap/>
            <w:hideMark/>
          </w:tcPr>
          <w:p w:rsidR="000E60D0" w:rsidRPr="00305FE6" w:rsidRDefault="000E60D0" w:rsidP="000E60D0">
            <w:pPr>
              <w:ind w:left="284" w:right="580"/>
              <w:jc w:val="both"/>
              <w:rPr>
                <w:rFonts w:cstheme="minorHAnsi"/>
                <w:sz w:val="22"/>
                <w:szCs w:val="22"/>
              </w:rPr>
            </w:pPr>
            <w:r>
              <w:rPr>
                <w:rFonts w:cstheme="minorHAnsi"/>
                <w:sz w:val="22"/>
                <w:szCs w:val="22"/>
              </w:rPr>
              <w:t>ANALISE QUIMICA DE SOLO (MACRO+MICRO+BORO)</w:t>
            </w:r>
          </w:p>
        </w:tc>
        <w:tc>
          <w:tcPr>
            <w:tcW w:w="1287"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Pr>
                <w:rFonts w:cstheme="minorHAnsi"/>
                <w:sz w:val="22"/>
                <w:szCs w:val="22"/>
              </w:rPr>
              <w:t>UNID</w:t>
            </w:r>
          </w:p>
        </w:tc>
        <w:tc>
          <w:tcPr>
            <w:tcW w:w="1501"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Pr>
                <w:rFonts w:cstheme="minorHAnsi"/>
                <w:sz w:val="22"/>
                <w:szCs w:val="22"/>
              </w:rPr>
              <w:t>1.000,00</w:t>
            </w:r>
          </w:p>
        </w:tc>
      </w:tr>
      <w:tr w:rsidR="000E60D0" w:rsidRPr="00305FE6" w:rsidTr="00527B33">
        <w:trPr>
          <w:trHeight w:val="685"/>
        </w:trPr>
        <w:tc>
          <w:tcPr>
            <w:tcW w:w="808" w:type="dxa"/>
            <w:noWrap/>
          </w:tcPr>
          <w:p w:rsidR="000E60D0" w:rsidRDefault="000E60D0" w:rsidP="000E60D0">
            <w:pPr>
              <w:ind w:left="284" w:right="580"/>
              <w:jc w:val="both"/>
              <w:rPr>
                <w:rFonts w:cstheme="minorHAnsi"/>
                <w:sz w:val="22"/>
                <w:szCs w:val="22"/>
              </w:rPr>
            </w:pPr>
          </w:p>
          <w:p w:rsidR="000E60D0" w:rsidRDefault="000E60D0" w:rsidP="000E60D0">
            <w:pPr>
              <w:ind w:left="284" w:right="580"/>
              <w:jc w:val="both"/>
              <w:rPr>
                <w:rFonts w:cstheme="minorHAnsi"/>
                <w:sz w:val="22"/>
                <w:szCs w:val="22"/>
              </w:rPr>
            </w:pPr>
            <w:r>
              <w:rPr>
                <w:rFonts w:cstheme="minorHAnsi"/>
                <w:sz w:val="22"/>
                <w:szCs w:val="22"/>
              </w:rPr>
              <w:t xml:space="preserve"> 1</w:t>
            </w:r>
          </w:p>
        </w:tc>
        <w:tc>
          <w:tcPr>
            <w:tcW w:w="6802" w:type="dxa"/>
            <w:noWrap/>
          </w:tcPr>
          <w:p w:rsidR="000E60D0" w:rsidRPr="00305FE6" w:rsidRDefault="000E60D0" w:rsidP="000E60D0">
            <w:pPr>
              <w:ind w:left="284" w:right="580"/>
              <w:jc w:val="both"/>
              <w:rPr>
                <w:rFonts w:cstheme="minorHAnsi"/>
                <w:sz w:val="22"/>
                <w:szCs w:val="22"/>
              </w:rPr>
            </w:pPr>
            <w:r>
              <w:rPr>
                <w:rFonts w:cstheme="minorHAnsi"/>
                <w:sz w:val="22"/>
                <w:szCs w:val="22"/>
              </w:rPr>
              <w:t>ANALISE QUIMICA DE ÁGUA (CLORETO+CARBO+BIC)</w:t>
            </w:r>
          </w:p>
        </w:tc>
        <w:tc>
          <w:tcPr>
            <w:tcW w:w="1287" w:type="dxa"/>
            <w:noWrap/>
          </w:tcPr>
          <w:p w:rsidR="000E60D0" w:rsidRDefault="000E60D0" w:rsidP="000E60D0">
            <w:pPr>
              <w:ind w:left="284" w:right="580"/>
              <w:jc w:val="both"/>
              <w:rPr>
                <w:rFonts w:cstheme="minorHAnsi"/>
                <w:sz w:val="22"/>
                <w:szCs w:val="22"/>
              </w:rPr>
            </w:pPr>
            <w:r>
              <w:rPr>
                <w:rFonts w:cstheme="minorHAnsi"/>
                <w:sz w:val="22"/>
                <w:szCs w:val="22"/>
              </w:rPr>
              <w:t>UNID</w:t>
            </w:r>
          </w:p>
        </w:tc>
        <w:tc>
          <w:tcPr>
            <w:tcW w:w="1501" w:type="dxa"/>
            <w:noWrap/>
          </w:tcPr>
          <w:p w:rsidR="000E60D0" w:rsidRPr="00305FE6" w:rsidRDefault="000E60D0" w:rsidP="000E60D0">
            <w:pPr>
              <w:ind w:left="284" w:right="580"/>
              <w:jc w:val="both"/>
              <w:rPr>
                <w:rFonts w:cstheme="minorHAnsi"/>
                <w:sz w:val="22"/>
                <w:szCs w:val="22"/>
              </w:rPr>
            </w:pPr>
            <w:r>
              <w:rPr>
                <w:rFonts w:cstheme="minorHAnsi"/>
                <w:sz w:val="22"/>
                <w:szCs w:val="22"/>
              </w:rPr>
              <w:t>1.000,00</w:t>
            </w:r>
          </w:p>
        </w:tc>
      </w:tr>
    </w:tbl>
    <w:p w:rsidR="000E60D0" w:rsidRPr="00305FE6" w:rsidRDefault="000E60D0" w:rsidP="000E60D0">
      <w:pPr>
        <w:ind w:left="284" w:right="580"/>
        <w:jc w:val="both"/>
        <w:rPr>
          <w:rFonts w:cstheme="minorHAnsi"/>
          <w:b/>
        </w:rPr>
      </w:pPr>
      <w:r w:rsidRPr="00305FE6">
        <w:rPr>
          <w:rFonts w:cstheme="minorHAnsi"/>
          <w:b/>
        </w:rPr>
        <w:t>6 - ESTIMATIVA DE PREÇO.</w:t>
      </w:r>
    </w:p>
    <w:p w:rsidR="000E60D0" w:rsidRPr="00305FE6" w:rsidRDefault="000E60D0" w:rsidP="000E60D0">
      <w:pPr>
        <w:ind w:left="284" w:right="580"/>
        <w:jc w:val="both"/>
        <w:rPr>
          <w:rFonts w:cs="Arial"/>
        </w:rPr>
      </w:pPr>
      <w:r w:rsidRPr="00305FE6">
        <w:rPr>
          <w:rFonts w:cstheme="minorHAnsi"/>
        </w:rPr>
        <w:t xml:space="preserve">O custo da </w:t>
      </w:r>
      <w:r>
        <w:rPr>
          <w:rFonts w:cstheme="minorHAnsi"/>
        </w:rPr>
        <w:t>estimado da contratação possui caráter sigiloso e será tornado público apenas e imediatamente após o julgamento das propostas, com exceção dos órgãos de controle interno e externo os quais poderão a qualquer momento solicitar os valores sigilosos de acordo com Art. 24 da Lei nº 14.133/2021.</w:t>
      </w:r>
    </w:p>
    <w:p w:rsidR="000E60D0" w:rsidRPr="00305FE6" w:rsidRDefault="000E60D0" w:rsidP="000E60D0">
      <w:pPr>
        <w:ind w:left="284" w:right="580"/>
        <w:jc w:val="both"/>
        <w:rPr>
          <w:rFonts w:cs="Arial"/>
        </w:rPr>
      </w:pPr>
    </w:p>
    <w:p w:rsidR="000E60D0" w:rsidRPr="00D80830" w:rsidRDefault="000E60D0" w:rsidP="000E60D0">
      <w:pPr>
        <w:ind w:left="284" w:right="580"/>
        <w:jc w:val="both"/>
      </w:pPr>
      <w:r w:rsidRPr="00305FE6">
        <w:t>O sigilo se justifica-se em buscar maior economicidade para o município, uma vez que os preços sendo apresentados pela administração possa apresentar variação significativa quanto ao preço obtido através da pesquisa e a definição dessa mediana possa ser um critério a ser avaliado para evitar o inexequível ou excedente</w:t>
      </w:r>
      <w:r>
        <w:t>.</w:t>
      </w:r>
    </w:p>
    <w:p w:rsidR="000E60D0" w:rsidRDefault="000E60D0" w:rsidP="000E60D0">
      <w:pPr>
        <w:ind w:left="284" w:right="580"/>
        <w:jc w:val="both"/>
        <w:rPr>
          <w:rFonts w:cstheme="minorHAnsi"/>
        </w:rPr>
      </w:pPr>
      <w:r>
        <w:rPr>
          <w:rFonts w:cstheme="minorHAnsi"/>
        </w:rPr>
        <w:t>Ainda se justifica o sigilo, levando em consideração a pesquisa de preço que por sua vez poderá não está compatível com o praticado no mercado, por falha ou omissão, caso o preço apresentado pela administração estiver acima do valor real, o licitante deteria vantagem sobre administração, impossibilitando o poder de barganha caso a estimativa de valor não seja sigilosa.</w:t>
      </w:r>
    </w:p>
    <w:p w:rsidR="000E60D0" w:rsidRPr="00637FC8" w:rsidRDefault="000E60D0" w:rsidP="000E60D0">
      <w:pPr>
        <w:pStyle w:val="Ttulo3"/>
        <w:ind w:left="284" w:right="580"/>
        <w:rPr>
          <w:rFonts w:ascii="Verdana" w:hAnsi="Verdana"/>
          <w:sz w:val="22"/>
          <w:szCs w:val="22"/>
        </w:rPr>
      </w:pPr>
      <w:r>
        <w:rPr>
          <w:rStyle w:val="Forte"/>
          <w:sz w:val="22"/>
          <w:szCs w:val="22"/>
        </w:rPr>
        <w:t xml:space="preserve">8 - </w:t>
      </w:r>
      <w:r w:rsidRPr="00637FC8">
        <w:rPr>
          <w:rStyle w:val="Forte"/>
          <w:sz w:val="22"/>
          <w:szCs w:val="22"/>
        </w:rPr>
        <w:t>JUSTIFICATIVA DAS QUANTIDADES E METODOLOGIA UTILIZADA PARA ESTIMATIVA DOS QUANTITATIVOS</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 xml:space="preserve">A definição dos quantitativos estimados para a contratação dos serviços de </w:t>
      </w:r>
      <w:r w:rsidRPr="00637FC8">
        <w:rPr>
          <w:rStyle w:val="Forte"/>
          <w:rFonts w:eastAsia="Verdana"/>
          <w:sz w:val="22"/>
          <w:szCs w:val="22"/>
        </w:rPr>
        <w:t>coleta, transporte, análise laboratorial e emissão de laudos de amostras de água e solo</w:t>
      </w:r>
      <w:r w:rsidRPr="00637FC8">
        <w:rPr>
          <w:rFonts w:ascii="Verdana" w:hAnsi="Verdana"/>
          <w:sz w:val="22"/>
          <w:szCs w:val="22"/>
        </w:rPr>
        <w:t xml:space="preserve"> foi realizada com base em critérios </w:t>
      </w:r>
      <w:r w:rsidRPr="00637FC8">
        <w:rPr>
          <w:rFonts w:ascii="Verdana" w:hAnsi="Verdana"/>
          <w:sz w:val="22"/>
          <w:szCs w:val="22"/>
        </w:rPr>
        <w:lastRenderedPageBreak/>
        <w:t>técnicos e administrativos adotados pela Secretaria de Desenvolvimento Econômico e Meio Ambiente do Município de Afrânio – PE, considerando as demandas institucionais relacionadas ao monitoramento ambiental, à gestão dos recursos naturais e ao apoio a programas de desenvolvimento sustentável no município.</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 xml:space="preserve">Para fins de planejamento da contratação, foi estimada a quantidade de </w:t>
      </w:r>
      <w:r w:rsidRPr="00637FC8">
        <w:rPr>
          <w:rStyle w:val="Forte"/>
          <w:rFonts w:eastAsia="Verdana"/>
          <w:sz w:val="22"/>
          <w:szCs w:val="22"/>
        </w:rPr>
        <w:t>1.000 (mil) amostras de água e 1.000 (mil) amostras de solo</w:t>
      </w:r>
      <w:r w:rsidRPr="00637FC8">
        <w:rPr>
          <w:rFonts w:ascii="Verdana" w:hAnsi="Verdana"/>
          <w:sz w:val="22"/>
          <w:szCs w:val="22"/>
        </w:rPr>
        <w:t xml:space="preserve">, totalizando </w:t>
      </w:r>
      <w:r w:rsidRPr="00637FC8">
        <w:rPr>
          <w:rStyle w:val="Forte"/>
          <w:rFonts w:eastAsia="Verdana"/>
          <w:sz w:val="22"/>
          <w:szCs w:val="22"/>
        </w:rPr>
        <w:t>2.000 (duas mil) análises laboratoriais</w:t>
      </w:r>
      <w:r w:rsidRPr="00637FC8">
        <w:rPr>
          <w:rFonts w:ascii="Verdana" w:hAnsi="Verdana"/>
          <w:sz w:val="22"/>
          <w:szCs w:val="22"/>
        </w:rPr>
        <w:t xml:space="preserve"> a serem realizadas durante o período de vigência contratual.</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A metodologia utilizada para definição desses quantitativos considerou os seguintes critérios técnicos:</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 – Levantamento de demandas institucionais da Secretaria:</w:t>
      </w:r>
      <w:r w:rsidRPr="00637FC8">
        <w:rPr>
          <w:rFonts w:ascii="Verdana" w:hAnsi="Verdana"/>
          <w:sz w:val="22"/>
          <w:szCs w:val="22"/>
        </w:rPr>
        <w:br/>
        <w:t>Foi realizada análise das necessidades recorrentes da Secretaria relacionadas ao monitoramento da qualidade da água utilizada para consumo humano, irrigação, dessedentação animal e outras atividades produtivas no município, bem como da necessidade de avaliação da qualidade e fertilidade do solo em áreas de interesse agrícola e ambiental.</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II – Abrangência territorial do município:</w:t>
      </w:r>
      <w:r w:rsidRPr="00637FC8">
        <w:rPr>
          <w:rFonts w:ascii="Verdana" w:hAnsi="Verdana"/>
          <w:sz w:val="22"/>
          <w:szCs w:val="22"/>
        </w:rPr>
        <w:br/>
        <w:t>O município possui extensa área rural, com diversas comunidades, propriedades agrícolas, poços artesianos, reservatórios e áreas produtivas que demandam acompanhamento técnico periódico, o que justifica a previsão de quantitativos suficientes para atender diferentes localidades ao longo do exercício.</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III – Atendimento a programas ambientais e agrícolas:</w:t>
      </w:r>
      <w:r w:rsidRPr="00637FC8">
        <w:rPr>
          <w:rFonts w:ascii="Verdana" w:hAnsi="Verdana"/>
          <w:sz w:val="22"/>
          <w:szCs w:val="22"/>
        </w:rPr>
        <w:br/>
        <w:t>A estimativa também considera a necessidade de suporte técnico a programas e ações desenvolvidos ou apoiados pela Secretaria, tais como:</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monitoramento da qualidade da água em comunidades rurais;</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acompanhamento de áreas agrícolas e projetos de produção rural;</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avaliação de impactos ambientais em áreas de interesse público;</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apoio técnico a produtores rurais quanto às condições de fertilidade e manejo do solo.</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IV – Critério de planejamento anual das coletas:</w:t>
      </w:r>
      <w:r w:rsidRPr="00637FC8">
        <w:rPr>
          <w:rFonts w:ascii="Verdana" w:hAnsi="Verdana"/>
          <w:sz w:val="22"/>
          <w:szCs w:val="22"/>
        </w:rPr>
        <w:br/>
        <w:t>A estimativa de 1.000 amostras de água e 1.000 amostras de solo também leva em consideração a possibilidade de realização de campanhas periódicas de coleta ao longo do ano, contemplando diferentes localidades, períodos climáticos e necessidades técnicas identificadas pela Secretaria.</w:t>
      </w:r>
    </w:p>
    <w:p w:rsidR="000E60D0" w:rsidRDefault="000E60D0" w:rsidP="000E60D0">
      <w:pPr>
        <w:pStyle w:val="NormalWeb"/>
        <w:ind w:left="284" w:right="580"/>
        <w:rPr>
          <w:rFonts w:ascii="Verdana" w:hAnsi="Verdana"/>
          <w:sz w:val="22"/>
          <w:szCs w:val="22"/>
        </w:rPr>
      </w:pPr>
      <w:r w:rsidRPr="00637FC8">
        <w:rPr>
          <w:rFonts w:ascii="Verdana" w:hAnsi="Verdana"/>
          <w:sz w:val="22"/>
          <w:szCs w:val="22"/>
        </w:rPr>
        <w:t xml:space="preserve">Dessa forma, os quantitativos estimados foram definidos de maneira </w:t>
      </w:r>
      <w:r w:rsidRPr="00637FC8">
        <w:rPr>
          <w:rStyle w:val="Forte"/>
          <w:rFonts w:eastAsia="Verdana"/>
          <w:sz w:val="22"/>
          <w:szCs w:val="22"/>
        </w:rPr>
        <w:t>planejada, razoável e compatível com as demandas institucionais da Secretaria</w:t>
      </w:r>
      <w:r w:rsidRPr="00637FC8">
        <w:rPr>
          <w:rFonts w:ascii="Verdana" w:hAnsi="Verdana"/>
          <w:sz w:val="22"/>
          <w:szCs w:val="22"/>
        </w:rPr>
        <w:t>, buscando garantir a disponibilidade de análises suficientes para atender às necessidades de monitoramento ambiental e apoio às atividades agrícolas e ambientais do município, sem prejuízo da eficiência administrativa e da adequada aplicação dos recursos públicos.</w:t>
      </w:r>
    </w:p>
    <w:p w:rsidR="000E60D0" w:rsidRPr="00322970" w:rsidRDefault="000E60D0" w:rsidP="000E60D0">
      <w:pPr>
        <w:pStyle w:val="NormalWeb"/>
        <w:ind w:left="284" w:right="580"/>
        <w:rPr>
          <w:rFonts w:ascii="Verdana" w:hAnsi="Verdana"/>
          <w:sz w:val="22"/>
          <w:szCs w:val="22"/>
        </w:rPr>
      </w:pPr>
      <w:r w:rsidRPr="00322970">
        <w:rPr>
          <w:rFonts w:ascii="Verdana" w:hAnsi="Verdana"/>
          <w:b/>
          <w:bCs/>
          <w:sz w:val="22"/>
          <w:szCs w:val="22"/>
        </w:rPr>
        <w:t xml:space="preserve">JUSTIFICATIVA </w:t>
      </w:r>
    </w:p>
    <w:p w:rsidR="000E60D0" w:rsidRPr="00322970" w:rsidRDefault="000E60D0" w:rsidP="000E60D0">
      <w:pPr>
        <w:pStyle w:val="NormalWeb"/>
        <w:ind w:left="284" w:right="580"/>
        <w:rPr>
          <w:rFonts w:ascii="Verdana" w:hAnsi="Verdana"/>
          <w:sz w:val="22"/>
          <w:szCs w:val="22"/>
        </w:rPr>
      </w:pPr>
      <w:r w:rsidRPr="00322970">
        <w:rPr>
          <w:rFonts w:ascii="Verdana" w:hAnsi="Verdana"/>
          <w:sz w:val="22"/>
          <w:szCs w:val="22"/>
        </w:rPr>
        <w:t xml:space="preserve">O Processo Licitatório nº 023/2026, na modalidade Pregão Eletrônico nº 010/2026, foi declarado fracassado, tendo em vista que não houve êxito na contratação pretendida, </w:t>
      </w:r>
      <w:r>
        <w:rPr>
          <w:rFonts w:ascii="Verdana" w:hAnsi="Verdana"/>
          <w:sz w:val="22"/>
          <w:szCs w:val="22"/>
        </w:rPr>
        <w:t>conforme Ata anexa.</w:t>
      </w:r>
    </w:p>
    <w:p w:rsidR="000E60D0" w:rsidRPr="00305FE6" w:rsidRDefault="000E60D0" w:rsidP="000E60D0">
      <w:pPr>
        <w:ind w:left="284" w:right="580"/>
        <w:jc w:val="both"/>
        <w:rPr>
          <w:b/>
        </w:rPr>
      </w:pPr>
      <w:r>
        <w:rPr>
          <w:b/>
        </w:rPr>
        <w:t>9</w:t>
      </w:r>
      <w:r w:rsidRPr="00305FE6">
        <w:rPr>
          <w:b/>
        </w:rPr>
        <w:t xml:space="preserve"> - DESCRIÇÃO DA SOLUÇÃO COMO UM TODO: </w:t>
      </w:r>
    </w:p>
    <w:p w:rsidR="000E60D0" w:rsidRPr="00D80830" w:rsidRDefault="000E60D0" w:rsidP="000E60D0">
      <w:pPr>
        <w:adjustRightInd w:val="0"/>
        <w:snapToGrid w:val="0"/>
        <w:ind w:left="284" w:right="580"/>
        <w:jc w:val="both"/>
        <w:rPr>
          <w:b/>
          <w:bCs/>
        </w:rPr>
      </w:pPr>
      <w:r>
        <w:t xml:space="preserve">Na licitação realizada por item, recomenda-se a utilização do modo de disputa </w:t>
      </w:r>
      <w:r w:rsidRPr="00B056FA">
        <w:rPr>
          <w:b/>
          <w:bCs/>
        </w:rPr>
        <w:t xml:space="preserve">ABERTO e </w:t>
      </w:r>
      <w:r w:rsidRPr="00B056FA">
        <w:rPr>
          <w:b/>
          <w:bCs/>
        </w:rPr>
        <w:lastRenderedPageBreak/>
        <w:t>FECHADO.</w:t>
      </w:r>
    </w:p>
    <w:p w:rsidR="000E60D0" w:rsidRPr="00305FE6" w:rsidRDefault="000E60D0" w:rsidP="000E60D0">
      <w:pPr>
        <w:adjustRightInd w:val="0"/>
        <w:snapToGrid w:val="0"/>
        <w:ind w:left="284" w:right="580"/>
        <w:jc w:val="both"/>
      </w:pPr>
      <w:r>
        <w:t>Os preços adquiridos seguem os procedimentos administrativos básicos para a realização de pesquisa de preço realizada em banco de preço que fica fazendo parte integrante deste processo.</w:t>
      </w:r>
    </w:p>
    <w:p w:rsidR="000E60D0" w:rsidRDefault="000E60D0" w:rsidP="000E60D0">
      <w:pPr>
        <w:adjustRightInd w:val="0"/>
        <w:snapToGrid w:val="0"/>
        <w:ind w:left="284" w:right="580"/>
        <w:jc w:val="both"/>
      </w:pPr>
      <w:r>
        <w:t>No âmbito de cada parâmetro, o resultado da pesquisa de preço foi à média dos preços obtidos.</w:t>
      </w:r>
    </w:p>
    <w:p w:rsidR="000E60D0" w:rsidRPr="00305FE6" w:rsidRDefault="000E60D0" w:rsidP="000E60D0">
      <w:pPr>
        <w:adjustRightInd w:val="0"/>
        <w:snapToGrid w:val="0"/>
        <w:ind w:left="284" w:right="580"/>
        <w:jc w:val="both"/>
      </w:pPr>
      <w:r>
        <w:t>De acordo com estudo realizado e as demandas existentes, a solução para fins de satisfação da necessidade é a realização de licitação pra prestação de serviço de análise química de solo e água destinada a suprir as demandas da Secretaria de Desenvolvimento Econômico e Meio Ambiente do município de Afrânio-PE.</w:t>
      </w:r>
    </w:p>
    <w:p w:rsidR="000E60D0" w:rsidRPr="00305FE6" w:rsidRDefault="000E60D0" w:rsidP="000E60D0">
      <w:pPr>
        <w:ind w:left="284" w:right="580"/>
        <w:jc w:val="both"/>
      </w:pPr>
    </w:p>
    <w:p w:rsidR="000E60D0" w:rsidRPr="00305FE6" w:rsidRDefault="000E60D0" w:rsidP="000E60D0">
      <w:pPr>
        <w:ind w:left="284" w:right="580"/>
        <w:jc w:val="both"/>
        <w:rPr>
          <w:b/>
        </w:rPr>
      </w:pPr>
      <w:r>
        <w:rPr>
          <w:b/>
        </w:rPr>
        <w:t>10</w:t>
      </w:r>
      <w:r w:rsidRPr="00305FE6">
        <w:rPr>
          <w:b/>
        </w:rPr>
        <w:t xml:space="preserve"> – JUSTIFICATIVA PARA PARCELAMENTO: </w:t>
      </w:r>
    </w:p>
    <w:p w:rsidR="000E60D0" w:rsidRDefault="000E60D0" w:rsidP="000E60D0">
      <w:pPr>
        <w:ind w:left="284" w:right="580"/>
        <w:jc w:val="both"/>
        <w:rPr>
          <w:b/>
        </w:rPr>
      </w:pPr>
      <w:r>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Pr>
          <w:b/>
        </w:rPr>
        <w:t>11</w:t>
      </w:r>
      <w:r w:rsidRPr="00305FE6">
        <w:rPr>
          <w:b/>
        </w:rPr>
        <w:t xml:space="preserve"> - DEMONSTRATIVO DOS RESULTADOS PRETENDIDOS:</w:t>
      </w:r>
    </w:p>
    <w:p w:rsidR="000E60D0" w:rsidRPr="00305FE6" w:rsidRDefault="000E60D0" w:rsidP="000E60D0">
      <w:pPr>
        <w:ind w:left="284" w:right="580"/>
        <w:jc w:val="both"/>
        <w:rPr>
          <w:b/>
        </w:rPr>
      </w:pPr>
      <w:r w:rsidRPr="00305FE6">
        <w:t>Pretende-se com a formação do registro de preços, obter um mecanismo ágil e seguro para realização de futur</w:t>
      </w:r>
      <w:r>
        <w:t>as prestações de serviços</w:t>
      </w:r>
      <w:r w:rsidRPr="00305FE6">
        <w:t xml:space="preserve"> de forma parcelada, sem comprometimento da execução orçamentária.</w:t>
      </w:r>
    </w:p>
    <w:p w:rsidR="000E60D0" w:rsidRPr="00305FE6" w:rsidRDefault="000E60D0" w:rsidP="000E60D0">
      <w:pPr>
        <w:ind w:left="284" w:right="580"/>
        <w:jc w:val="both"/>
        <w:rPr>
          <w:b/>
        </w:rPr>
      </w:pPr>
    </w:p>
    <w:p w:rsidR="000E60D0" w:rsidRPr="00305FE6" w:rsidRDefault="000E60D0" w:rsidP="000E60D0">
      <w:pPr>
        <w:ind w:left="284" w:right="580"/>
        <w:jc w:val="both"/>
      </w:pPr>
      <w:r w:rsidRPr="00305FE6">
        <w:t xml:space="preserve">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w:t>
      </w:r>
      <w:r>
        <w:t>S</w:t>
      </w:r>
      <w:r w:rsidRPr="00305FE6">
        <w:t xml:space="preserve">ecretaria municipal de </w:t>
      </w:r>
      <w:r>
        <w:t>Desenvolvimento Econômico e Meio Ambiente</w:t>
      </w:r>
      <w:r w:rsidRPr="00305FE6">
        <w:t>.</w:t>
      </w:r>
    </w:p>
    <w:p w:rsidR="000E60D0" w:rsidRPr="00305FE6" w:rsidRDefault="000E60D0" w:rsidP="000E60D0">
      <w:pPr>
        <w:ind w:left="284" w:right="580"/>
        <w:jc w:val="both"/>
      </w:pPr>
    </w:p>
    <w:p w:rsidR="000E60D0" w:rsidRPr="00305FE6" w:rsidRDefault="000E60D0" w:rsidP="000E60D0">
      <w:pPr>
        <w:ind w:left="284" w:right="580"/>
        <w:jc w:val="both"/>
      </w:pPr>
      <w:r w:rsidRPr="00305FE6">
        <w:t xml:space="preserve">A presente contratação visa possibilitar </w:t>
      </w:r>
      <w:r>
        <w:t>a prestação de serviço de Análise química de solo e Água para</w:t>
      </w:r>
      <w:r w:rsidRPr="00305FE6">
        <w:t xml:space="preserve"> suprir as necessidades da Secretaria de </w:t>
      </w:r>
      <w:r>
        <w:t>Desenvolvimento Econômico e Meio Ambiente</w:t>
      </w:r>
      <w:r w:rsidRPr="00305FE6">
        <w:t xml:space="preserve"> do município de Afrânio-PE.</w:t>
      </w:r>
    </w:p>
    <w:p w:rsidR="000E60D0" w:rsidRPr="00305FE6" w:rsidRDefault="000E60D0" w:rsidP="000E60D0">
      <w:pPr>
        <w:ind w:left="284" w:right="580"/>
        <w:jc w:val="both"/>
      </w:pPr>
      <w:r w:rsidRPr="00305FE6">
        <w:tab/>
      </w:r>
    </w:p>
    <w:p w:rsidR="000E60D0" w:rsidRPr="00305FE6" w:rsidRDefault="000E60D0" w:rsidP="000E60D0">
      <w:pPr>
        <w:ind w:left="284" w:right="580"/>
        <w:jc w:val="both"/>
        <w:rPr>
          <w:b/>
        </w:rPr>
      </w:pPr>
      <w:r w:rsidRPr="00305FE6">
        <w:rPr>
          <w:b/>
        </w:rPr>
        <w:t>1</w:t>
      </w:r>
      <w:r>
        <w:rPr>
          <w:b/>
        </w:rPr>
        <w:t>2</w:t>
      </w:r>
      <w:r w:rsidRPr="00305FE6">
        <w:rPr>
          <w:b/>
        </w:rPr>
        <w:t xml:space="preserve"> – PROVIDÊNCIAS</w:t>
      </w:r>
      <w:r>
        <w:rPr>
          <w:b/>
        </w:rPr>
        <w:t xml:space="preserve"> COMPLEMENTARES A SEREM ADOTADAS</w:t>
      </w:r>
      <w:r w:rsidRPr="00305FE6">
        <w:rPr>
          <w:b/>
        </w:rPr>
        <w:t xml:space="preserve">: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1</w:t>
      </w:r>
      <w:r>
        <w:rPr>
          <w:b/>
        </w:rPr>
        <w:t>3</w:t>
      </w:r>
      <w:r w:rsidRPr="00305FE6">
        <w:rPr>
          <w:b/>
        </w:rPr>
        <w:t xml:space="preserve"> – CONTRATAÇÕES CORRELATO-INTERDEPENDENTES: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1</w:t>
      </w:r>
      <w:r>
        <w:rPr>
          <w:b/>
        </w:rPr>
        <w:t>4</w:t>
      </w:r>
      <w:r w:rsidRPr="00305FE6">
        <w:rPr>
          <w:b/>
        </w:rPr>
        <w:t xml:space="preserve"> – IMPACTOS AMBIENTAIS: </w:t>
      </w:r>
    </w:p>
    <w:p w:rsidR="000E60D0" w:rsidRPr="00305FE6" w:rsidRDefault="000E60D0" w:rsidP="000E60D0">
      <w:pPr>
        <w:ind w:left="284" w:right="580"/>
        <w:jc w:val="both"/>
        <w:rPr>
          <w:b/>
        </w:rPr>
      </w:pPr>
    </w:p>
    <w:p w:rsidR="000E60D0" w:rsidRPr="00723EC6" w:rsidRDefault="000E60D0" w:rsidP="000E60D0">
      <w:pPr>
        <w:ind w:left="284" w:right="580"/>
        <w:jc w:val="both"/>
        <w:rPr>
          <w:b/>
        </w:rPr>
      </w:pPr>
      <w:r>
        <w:rPr>
          <w:b/>
        </w:rPr>
        <w:t xml:space="preserve">a) </w:t>
      </w:r>
      <w:r w:rsidRPr="00723EC6">
        <w:rPr>
          <w:b/>
        </w:rPr>
        <w:t>Geração de resíduos químicos e laboratoriais</w:t>
      </w:r>
    </w:p>
    <w:p w:rsidR="000E60D0" w:rsidRPr="00723EC6" w:rsidRDefault="000E60D0" w:rsidP="000E60D0">
      <w:pPr>
        <w:ind w:left="284" w:right="580"/>
        <w:jc w:val="both"/>
        <w:rPr>
          <w:bCs/>
        </w:rPr>
      </w:pPr>
      <w:r w:rsidRPr="00723EC6">
        <w:rPr>
          <w:bCs/>
        </w:rPr>
        <w:t>Resíduos líquidos contendo reagentes químicos (ácidos, soluções extratoras, indicadores).</w:t>
      </w:r>
    </w:p>
    <w:p w:rsidR="000E60D0" w:rsidRPr="00723EC6" w:rsidRDefault="000E60D0" w:rsidP="000E60D0">
      <w:pPr>
        <w:ind w:left="284" w:right="580"/>
        <w:jc w:val="both"/>
        <w:rPr>
          <w:bCs/>
        </w:rPr>
      </w:pPr>
      <w:r w:rsidRPr="00723EC6">
        <w:rPr>
          <w:bCs/>
        </w:rPr>
        <w:t>Resíduos sólidos como filtros, papéis, luvas, frascos e amostras remanescentes de solo.</w:t>
      </w:r>
    </w:p>
    <w:p w:rsidR="000E60D0" w:rsidRPr="00723EC6" w:rsidRDefault="000E60D0" w:rsidP="000E60D0">
      <w:pPr>
        <w:ind w:left="284" w:right="580"/>
        <w:jc w:val="both"/>
        <w:rPr>
          <w:b/>
        </w:rPr>
      </w:pPr>
      <w:r w:rsidRPr="00723EC6">
        <w:rPr>
          <w:b/>
        </w:rPr>
        <w:t>b) Consumo de recursos naturais</w:t>
      </w:r>
    </w:p>
    <w:p w:rsidR="000E60D0" w:rsidRPr="00723EC6" w:rsidRDefault="000E60D0" w:rsidP="000E60D0">
      <w:pPr>
        <w:ind w:left="284" w:right="580"/>
        <w:jc w:val="both"/>
        <w:rPr>
          <w:bCs/>
        </w:rPr>
      </w:pPr>
      <w:r w:rsidRPr="00723EC6">
        <w:rPr>
          <w:bCs/>
        </w:rPr>
        <w:t>Uso de água para preparo de soluções, lavagem de vidrarias e equipamentos.</w:t>
      </w:r>
    </w:p>
    <w:p w:rsidR="000E60D0" w:rsidRPr="00723EC6" w:rsidRDefault="000E60D0" w:rsidP="000E60D0">
      <w:pPr>
        <w:ind w:left="284" w:right="580"/>
        <w:jc w:val="both"/>
        <w:rPr>
          <w:bCs/>
        </w:rPr>
      </w:pPr>
      <w:r w:rsidRPr="00723EC6">
        <w:rPr>
          <w:bCs/>
        </w:rPr>
        <w:t>Consumo de energia elétrica para funcionamento de estufas, agitadores, espectrofotômetros e outros equipamentos.</w:t>
      </w:r>
    </w:p>
    <w:p w:rsidR="000E60D0" w:rsidRPr="00723EC6" w:rsidRDefault="000E60D0" w:rsidP="000E60D0">
      <w:pPr>
        <w:ind w:left="284" w:right="580"/>
        <w:jc w:val="both"/>
        <w:rPr>
          <w:b/>
        </w:rPr>
      </w:pPr>
      <w:r w:rsidRPr="00723EC6">
        <w:rPr>
          <w:b/>
        </w:rPr>
        <w:t>c) Risco de contaminação ambiental</w:t>
      </w:r>
    </w:p>
    <w:p w:rsidR="000E60D0" w:rsidRPr="00723EC6" w:rsidRDefault="000E60D0" w:rsidP="000E60D0">
      <w:pPr>
        <w:ind w:left="284" w:right="580"/>
        <w:jc w:val="both"/>
        <w:rPr>
          <w:bCs/>
        </w:rPr>
      </w:pPr>
      <w:r w:rsidRPr="00723EC6">
        <w:rPr>
          <w:bCs/>
        </w:rPr>
        <w:t>Possibilidade de contaminação do solo ou da água caso os resíduos laboratoriais não sejam corretamente tratados e descartados.</w:t>
      </w:r>
    </w:p>
    <w:p w:rsidR="000E60D0" w:rsidRDefault="000E60D0" w:rsidP="000E60D0">
      <w:pPr>
        <w:ind w:left="284" w:right="580"/>
        <w:jc w:val="both"/>
        <w:rPr>
          <w:bCs/>
        </w:rPr>
      </w:pPr>
      <w:r w:rsidRPr="00723EC6">
        <w:rPr>
          <w:bCs/>
        </w:rPr>
        <w:t>Manuseio inadequado de substâncias químicas pode gerar vazamentos ou derramamentos.</w:t>
      </w:r>
    </w:p>
    <w:p w:rsidR="000E60D0" w:rsidRPr="00723EC6" w:rsidRDefault="000E60D0" w:rsidP="000E60D0">
      <w:pPr>
        <w:ind w:left="284" w:right="580"/>
        <w:jc w:val="both"/>
        <w:rPr>
          <w:bCs/>
        </w:rPr>
      </w:pPr>
    </w:p>
    <w:p w:rsidR="000E60D0" w:rsidRPr="00305FE6" w:rsidRDefault="000E60D0" w:rsidP="000E60D0">
      <w:pPr>
        <w:ind w:left="284" w:right="580"/>
        <w:jc w:val="both"/>
        <w:rPr>
          <w:b/>
        </w:rPr>
      </w:pPr>
      <w:r w:rsidRPr="00305FE6">
        <w:rPr>
          <w:b/>
        </w:rPr>
        <w:t>1</w:t>
      </w:r>
      <w:r>
        <w:rPr>
          <w:b/>
        </w:rPr>
        <w:t>5</w:t>
      </w:r>
      <w:r w:rsidRPr="00305FE6">
        <w:rPr>
          <w:b/>
        </w:rPr>
        <w:t xml:space="preserve"> – </w:t>
      </w:r>
      <w:r>
        <w:rPr>
          <w:b/>
        </w:rPr>
        <w:t>POSICIONAMENTO CONCLUSIVO SOBRE A ADEQUAÇÃO DA CONTRATAÇÃO</w:t>
      </w:r>
    </w:p>
    <w:p w:rsidR="000E60D0" w:rsidRPr="00305FE6" w:rsidRDefault="000E60D0" w:rsidP="000E60D0">
      <w:pPr>
        <w:ind w:left="284" w:right="580"/>
        <w:jc w:val="both"/>
        <w:rPr>
          <w:b/>
        </w:rPr>
      </w:pPr>
    </w:p>
    <w:p w:rsidR="000E60D0" w:rsidRPr="00305FE6" w:rsidRDefault="000E60D0" w:rsidP="000E60D0">
      <w:pPr>
        <w:ind w:left="284" w:right="580"/>
        <w:jc w:val="both"/>
      </w:pPr>
      <w:r w:rsidRPr="00305FE6">
        <w:t>Esta equipe declara viável esta contratação.</w:t>
      </w:r>
    </w:p>
    <w:p w:rsidR="000E60D0" w:rsidRPr="00305FE6" w:rsidRDefault="000E60D0" w:rsidP="000E60D0">
      <w:pPr>
        <w:ind w:left="284" w:right="580"/>
        <w:jc w:val="both"/>
        <w:rPr>
          <w:b/>
        </w:rPr>
      </w:pPr>
      <w:r w:rsidRPr="00305FE6">
        <w:lastRenderedPageBreak/>
        <w:t xml:space="preserve">Após todas as considerações registradas nos itens anteriores, a Equipe de Planejamento aponta como viável a contratação considerando a essencialidade da demanda, a natureza comum dos itens, a manifesta suficiência de </w:t>
      </w:r>
      <w:r>
        <w:t>prestadores de serviço</w:t>
      </w:r>
      <w:r w:rsidRPr="00305FE6">
        <w:t xml:space="preserve"> no mercado e, pelo fato da solução apontada revelar-se calcada nos normativos que regem a matéria, resguardando assim a imprescindível legalidade e o interesse público.</w:t>
      </w:r>
    </w:p>
    <w:p w:rsidR="00277B90" w:rsidRDefault="00277B90" w:rsidP="005D04FA">
      <w:pPr>
        <w:spacing w:line="276" w:lineRule="auto"/>
        <w:ind w:left="567" w:right="1005"/>
        <w:jc w:val="center"/>
        <w:rPr>
          <w:rFonts w:cstheme="minorHAnsi"/>
          <w:b/>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8C23B1">
      <w:pPr>
        <w:pStyle w:val="Cabealho"/>
        <w:tabs>
          <w:tab w:val="left" w:pos="5954"/>
        </w:tabs>
        <w:spacing w:line="276" w:lineRule="auto"/>
        <w:rPr>
          <w:rFonts w:ascii="Verdana" w:hAnsi="Verdana" w:cstheme="minorHAnsi"/>
          <w:b/>
          <w:sz w:val="20"/>
          <w:szCs w:val="20"/>
        </w:rPr>
      </w:pPr>
      <w:bookmarkStart w:id="22" w:name="_Hlk125372385"/>
    </w:p>
    <w:p w:rsidR="008C23B1" w:rsidRDefault="008C23B1" w:rsidP="008C23B1">
      <w:pPr>
        <w:pStyle w:val="Cabealho"/>
        <w:tabs>
          <w:tab w:val="left" w:pos="5954"/>
        </w:tabs>
        <w:spacing w:line="276" w:lineRule="auto"/>
        <w:rPr>
          <w:rFonts w:ascii="Verdana" w:hAnsi="Verdana" w:cstheme="minorHAnsi"/>
          <w:b/>
          <w:sz w:val="20"/>
          <w:szCs w:val="20"/>
        </w:rPr>
      </w:pPr>
    </w:p>
    <w:p w:rsidR="00423B99" w:rsidRDefault="00423B99"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84296C" w:rsidRPr="00277B90" w:rsidRDefault="0084296C" w:rsidP="00277B90">
      <w:pPr>
        <w:pStyle w:val="Cabealho"/>
        <w:tabs>
          <w:tab w:val="left" w:pos="5954"/>
        </w:tabs>
        <w:spacing w:line="276" w:lineRule="auto"/>
        <w:ind w:left="180"/>
        <w:jc w:val="center"/>
        <w:rPr>
          <w:rFonts w:ascii="Verdana" w:hAnsi="Verdana" w:cstheme="minorHAnsi"/>
          <w:b/>
          <w:sz w:val="20"/>
          <w:szCs w:val="20"/>
        </w:rPr>
      </w:pPr>
      <w:r w:rsidRPr="00277B90">
        <w:rPr>
          <w:rFonts w:ascii="Verdana" w:hAnsi="Verdana" w:cstheme="minorHAnsi"/>
          <w:b/>
          <w:sz w:val="20"/>
          <w:szCs w:val="20"/>
        </w:rPr>
        <w:t>TERMO DE REFERÊNCIA</w:t>
      </w: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1. DO OBJETO CONFORME O ART. 6º, INC. XXIII, ALÍNEAS ‘A’ DA LEI 14.133/2021:</w:t>
      </w:r>
    </w:p>
    <w:p w:rsidR="00870419" w:rsidRPr="003D76EE" w:rsidRDefault="00870419" w:rsidP="00870419">
      <w:pPr>
        <w:pStyle w:val="NormalWeb"/>
        <w:ind w:left="284" w:right="580"/>
        <w:jc w:val="both"/>
        <w:rPr>
          <w:rFonts w:ascii="Verdana" w:hAnsi="Verdana"/>
          <w:sz w:val="20"/>
          <w:szCs w:val="20"/>
        </w:rPr>
      </w:pPr>
      <w:r w:rsidRPr="000C4213">
        <w:rPr>
          <w:rFonts w:ascii="Verdana" w:hAnsi="Verdana"/>
          <w:b/>
          <w:bCs/>
          <w:sz w:val="20"/>
          <w:szCs w:val="20"/>
        </w:rPr>
        <w:t>1.1 –</w:t>
      </w:r>
      <w:r w:rsidRPr="003D76EE">
        <w:rPr>
          <w:rFonts w:ascii="Verdana" w:hAnsi="Verdana"/>
          <w:sz w:val="20"/>
          <w:szCs w:val="20"/>
        </w:rPr>
        <w:t xml:space="preserve">Registro de preço para eventual contratação de serviços especializados de serviços laboratoriais de </w:t>
      </w:r>
      <w:r w:rsidRPr="003D76EE">
        <w:rPr>
          <w:rFonts w:ascii="Verdana" w:hAnsi="Verdana"/>
          <w:b/>
          <w:bCs/>
          <w:sz w:val="20"/>
          <w:szCs w:val="20"/>
        </w:rPr>
        <w:t>coleta, transporte, preservação, análise laboratorial e emissão de laudos técnicos de amostras de água e solo</w:t>
      </w:r>
      <w:r w:rsidRPr="003D76EE">
        <w:rPr>
          <w:rFonts w:ascii="Verdana" w:hAnsi="Verdana"/>
          <w:sz w:val="20"/>
          <w:szCs w:val="20"/>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Os serviços deverão compreender todas as etapas necessárias para a obtenção de resultados confiáveis, incluindo: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 – </w:t>
      </w:r>
      <w:r w:rsidRPr="003D76EE">
        <w:rPr>
          <w:rFonts w:eastAsia="Times New Roman" w:cs="Times New Roman"/>
          <w:b/>
          <w:bCs/>
          <w:sz w:val="20"/>
          <w:szCs w:val="20"/>
          <w:lang w:eastAsia="pt-BR"/>
        </w:rPr>
        <w:t>Coleta das amostras</w:t>
      </w:r>
      <w:r w:rsidRPr="003D76EE">
        <w:rPr>
          <w:rFonts w:eastAsia="Times New Roman" w:cs="Times New Roman"/>
          <w:sz w:val="20"/>
          <w:szCs w:val="20"/>
          <w:lang w:eastAsia="pt-BR"/>
        </w:rPr>
        <w:t xml:space="preserve"> de água e solo em pontos previamente definidos pela contratante ou conforme planejamento técnico elaborado pela contratada e aprovado pela administração;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II – </w:t>
      </w:r>
      <w:r w:rsidRPr="003D76EE">
        <w:rPr>
          <w:rFonts w:eastAsia="Times New Roman" w:cs="Times New Roman"/>
          <w:b/>
          <w:bCs/>
          <w:sz w:val="20"/>
          <w:szCs w:val="20"/>
          <w:lang w:eastAsia="pt-BR"/>
        </w:rPr>
        <w:t>Acondicionamento adequado das amostras</w:t>
      </w:r>
      <w:r w:rsidRPr="003D76EE">
        <w:rPr>
          <w:rFonts w:eastAsia="Times New Roman" w:cs="Times New Roman"/>
          <w:sz w:val="20"/>
          <w:szCs w:val="20"/>
          <w:lang w:eastAsia="pt-BR"/>
        </w:rPr>
        <w:t>, utilizando frascos, recipientes e materiais apropriados, previamente esterilizados quando necessário, de acordo com os parâmetros a serem analisados;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III – </w:t>
      </w:r>
      <w:r w:rsidRPr="003D76EE">
        <w:rPr>
          <w:rFonts w:eastAsia="Times New Roman" w:cs="Times New Roman"/>
          <w:b/>
          <w:bCs/>
          <w:sz w:val="20"/>
          <w:szCs w:val="20"/>
          <w:lang w:eastAsia="pt-BR"/>
        </w:rPr>
        <w:t>Conservação das amostras</w:t>
      </w:r>
      <w:r w:rsidRPr="003D76EE">
        <w:rPr>
          <w:rFonts w:eastAsia="Times New Roman" w:cs="Times New Roman"/>
          <w:sz w:val="20"/>
          <w:szCs w:val="20"/>
          <w:lang w:eastAsia="pt-BR"/>
        </w:rPr>
        <w:t>, observando as exigências técnicas de preservação, tais como controle de temperatura, uso de conservantes químicos e proteção contra contaminação ou degradação das características originais;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IV – </w:t>
      </w:r>
      <w:r w:rsidRPr="003D76EE">
        <w:rPr>
          <w:rFonts w:eastAsia="Times New Roman" w:cs="Times New Roman"/>
          <w:b/>
          <w:bCs/>
          <w:sz w:val="20"/>
          <w:szCs w:val="20"/>
          <w:lang w:eastAsia="pt-BR"/>
        </w:rPr>
        <w:t>Transporte das amostras</w:t>
      </w:r>
      <w:r w:rsidRPr="003D76EE">
        <w:rPr>
          <w:rFonts w:eastAsia="Times New Roman" w:cs="Times New Roman"/>
          <w:sz w:val="20"/>
          <w:szCs w:val="20"/>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V – </w:t>
      </w:r>
      <w:r w:rsidRPr="003D76EE">
        <w:rPr>
          <w:rFonts w:eastAsia="Times New Roman" w:cs="Times New Roman"/>
          <w:b/>
          <w:bCs/>
          <w:sz w:val="20"/>
          <w:szCs w:val="20"/>
          <w:lang w:eastAsia="pt-BR"/>
        </w:rPr>
        <w:t>Realização das análises laboratoriais</w:t>
      </w:r>
      <w:r w:rsidRPr="003D76EE">
        <w:rPr>
          <w:rFonts w:eastAsia="Times New Roman" w:cs="Times New Roman"/>
          <w:sz w:val="20"/>
          <w:szCs w:val="20"/>
          <w:lang w:eastAsia="pt-BR"/>
        </w:rPr>
        <w:t>, contemplando parâmetros físico-químicos, microbiológicos ou outros que se fizerem necessários, conforme normas técnicas reconhecidas, metodologias padronizadas e legislação ambiental vigente;</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VI – </w:t>
      </w:r>
      <w:r w:rsidRPr="003D76EE">
        <w:rPr>
          <w:rFonts w:eastAsia="Times New Roman" w:cs="Times New Roman"/>
          <w:b/>
          <w:bCs/>
          <w:sz w:val="20"/>
          <w:szCs w:val="20"/>
          <w:lang w:eastAsia="pt-BR"/>
        </w:rPr>
        <w:t>Emissão de laudos técnicos analíticos</w:t>
      </w:r>
      <w:r w:rsidRPr="003D76EE">
        <w:rPr>
          <w:rFonts w:eastAsia="Times New Roman" w:cs="Times New Roman"/>
          <w:sz w:val="20"/>
          <w:szCs w:val="20"/>
          <w:lang w:eastAsia="pt-BR"/>
        </w:rPr>
        <w:t>, contendo a identificação das amostras, metodologia utilizada, resultados obtidos, limites de detecção, interpretação técnica quando cabível e assinatura de responsável técnico habilitado.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Os procedimentos de coleta, preservação, transporte e análise deverão observar </w:t>
      </w:r>
      <w:r w:rsidRPr="003D76EE">
        <w:rPr>
          <w:rFonts w:eastAsia="Times New Roman" w:cs="Times New Roman"/>
          <w:b/>
          <w:bCs/>
          <w:sz w:val="20"/>
          <w:szCs w:val="20"/>
          <w:lang w:eastAsia="pt-BR"/>
        </w:rPr>
        <w:t>normas técnicas e boas práticas laboratoriais</w:t>
      </w:r>
      <w:r w:rsidRPr="003D76EE">
        <w:rPr>
          <w:rFonts w:eastAsia="Times New Roman" w:cs="Times New Roman"/>
          <w:sz w:val="20"/>
          <w:szCs w:val="20"/>
          <w:lang w:eastAsia="pt-BR"/>
        </w:rPr>
        <w:t>, incluindo aquelas estabelecidas por órgãos reguladores e entidades de normalização aplicáveis, tais como normas da ABNT, CONAMA, Ministério da Saúde e demais referências técnicas pertinentes.</w:t>
      </w:r>
    </w:p>
    <w:p w:rsidR="00870419" w:rsidRPr="002C1EC5" w:rsidRDefault="00870419" w:rsidP="00870419">
      <w:pPr>
        <w:spacing w:line="276" w:lineRule="auto"/>
        <w:ind w:left="284" w:right="580"/>
        <w:jc w:val="both"/>
        <w:rPr>
          <w:rFonts w:eastAsia="Times New Roman"/>
          <w:sz w:val="20"/>
          <w:szCs w:val="20"/>
          <w:lang w:eastAsia="pt-BR"/>
        </w:rPr>
      </w:pP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2. FUNDAMENTOS DA CONTRATAÇÃO DE ACORDO COM O ART. 6º, INC. XXIII, ALÍNEAS ‘E’ DA LEI 14.133/2021:</w:t>
      </w:r>
    </w:p>
    <w:p w:rsidR="00870419" w:rsidRDefault="00870419" w:rsidP="00870419">
      <w:pPr>
        <w:pStyle w:val="PargrafodaLista"/>
        <w:ind w:left="284" w:right="580"/>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w:t>
      </w:r>
      <w:r>
        <w:rPr>
          <w:rFonts w:eastAsia="Times New Roman"/>
          <w:sz w:val="20"/>
          <w:szCs w:val="20"/>
          <w:lang w:eastAsia="pt-BR"/>
        </w:rPr>
        <w:t>prestação de serviço de</w:t>
      </w:r>
      <w:r w:rsidRPr="002C1EC5">
        <w:rPr>
          <w:sz w:val="20"/>
          <w:szCs w:val="20"/>
        </w:rPr>
        <w:t xml:space="preserve"> empresa especializada para prestação de serviços de análises químicas laboratoriais de solo e de água</w:t>
      </w:r>
      <w:r>
        <w:rPr>
          <w:rFonts w:eastAsia="Times New Roman"/>
          <w:sz w:val="20"/>
          <w:szCs w:val="20"/>
          <w:lang w:eastAsia="pt-BR"/>
        </w:rPr>
        <w:t xml:space="preserve">, </w:t>
      </w:r>
      <w:r w:rsidRPr="009E3E4C">
        <w:rPr>
          <w:rFonts w:eastAsia="Times New Roman"/>
          <w:sz w:val="20"/>
          <w:szCs w:val="20"/>
          <w:lang w:eastAsia="pt-BR"/>
        </w:rPr>
        <w:t>destinados a suprir as demandas da Secretaria</w:t>
      </w:r>
      <w:r>
        <w:rPr>
          <w:rFonts w:eastAsia="Times New Roman"/>
          <w:sz w:val="20"/>
          <w:szCs w:val="20"/>
          <w:lang w:eastAsia="pt-BR"/>
        </w:rPr>
        <w:t xml:space="preserve"> de DesenvolvimentoEconômico e Meio Ambiente </w:t>
      </w:r>
      <w:r w:rsidRPr="009E3E4C">
        <w:rPr>
          <w:rFonts w:eastAsia="Times New Roman"/>
          <w:sz w:val="20"/>
          <w:szCs w:val="20"/>
          <w:lang w:eastAsia="pt-BR"/>
        </w:rPr>
        <w:t xml:space="preserve">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bookmarkStart w:id="23" w:name="_Hlk196734138"/>
    </w:p>
    <w:p w:rsidR="00870419" w:rsidRPr="002C1EC5"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E464D7">
        <w:rPr>
          <w:rFonts w:eastAsia="Times New Roman"/>
          <w:b/>
          <w:bCs/>
          <w:sz w:val="20"/>
          <w:szCs w:val="20"/>
          <w:lang w:eastAsia="pt-BR"/>
        </w:rPr>
        <w:t>2.1.</w:t>
      </w:r>
      <w:r>
        <w:rPr>
          <w:rFonts w:eastAsia="Times New Roman"/>
          <w:b/>
          <w:bCs/>
          <w:sz w:val="20"/>
          <w:szCs w:val="20"/>
          <w:lang w:eastAsia="pt-BR"/>
        </w:rPr>
        <w:t>1</w:t>
      </w:r>
      <w:r w:rsidRPr="00E464D7">
        <w:rPr>
          <w:rFonts w:eastAsia="Times New Roman"/>
          <w:b/>
          <w:bCs/>
          <w:sz w:val="20"/>
          <w:szCs w:val="20"/>
          <w:lang w:eastAsia="pt-BR"/>
        </w:rPr>
        <w:t>.</w:t>
      </w:r>
      <w:r w:rsidRPr="00E464D7">
        <w:rPr>
          <w:rFonts w:eastAsiaTheme="minorHAnsi" w:cstheme="minorBidi"/>
          <w:kern w:val="2"/>
          <w:sz w:val="20"/>
          <w:szCs w:val="20"/>
        </w:rPr>
        <w:t xml:space="preserve">Como Base Legal esse </w:t>
      </w:r>
      <w:r w:rsidRPr="00E464D7">
        <w:rPr>
          <w:rFonts w:eastAsia="Times New Roman"/>
          <w:sz w:val="20"/>
          <w:szCs w:val="20"/>
          <w:lang w:eastAsia="pt-BR"/>
        </w:rPr>
        <w:t xml:space="preserve">Termo de Referência segue as orientações e disposições previstas nos seguintes decretos municipais: </w:t>
      </w:r>
      <w:bookmarkStart w:id="24" w:name="_Hlk196734098"/>
      <w:r w:rsidRPr="000B5CAB">
        <w:rPr>
          <w:rFonts w:eastAsia="Times New Roman"/>
          <w:sz w:val="20"/>
          <w:szCs w:val="20"/>
          <w:lang w:eastAsia="pt-BR"/>
        </w:rPr>
        <w:t>Decreto Municipal Nº 006, de 08 de fevereiro de 2024</w:t>
      </w:r>
      <w:bookmarkEnd w:id="24"/>
      <w:r w:rsidRPr="000B5CAB">
        <w:rPr>
          <w:rFonts w:eastAsia="Times New Roman"/>
          <w:sz w:val="20"/>
          <w:szCs w:val="20"/>
          <w:lang w:eastAsia="pt-BR"/>
        </w:rPr>
        <w:t xml:space="preserve">; </w:t>
      </w:r>
      <w:bookmarkStart w:id="25" w:name="_Hlk196734112"/>
      <w:r w:rsidRPr="000B5CAB">
        <w:rPr>
          <w:rFonts w:eastAsia="Times New Roman"/>
          <w:sz w:val="20"/>
          <w:szCs w:val="20"/>
          <w:lang w:eastAsia="pt-BR"/>
        </w:rPr>
        <w:t>Decreto Municipal Nº 036, de 30 de dezembro de 2024</w:t>
      </w:r>
      <w:bookmarkStart w:id="26" w:name="_Hlk196734123"/>
      <w:bookmarkEnd w:id="25"/>
      <w:r w:rsidRPr="000B5CAB">
        <w:rPr>
          <w:rFonts w:eastAsia="Times New Roman"/>
          <w:sz w:val="20"/>
          <w:szCs w:val="20"/>
          <w:lang w:eastAsia="pt-BR"/>
        </w:rPr>
        <w:t>, e Decreto Municipal Nº 002, 10 de janeiro de 2025</w:t>
      </w:r>
      <w:bookmarkEnd w:id="26"/>
      <w:r>
        <w:rPr>
          <w:rFonts w:eastAsia="Times New Roman"/>
          <w:sz w:val="20"/>
          <w:szCs w:val="20"/>
          <w:lang w:eastAsia="pt-BR"/>
        </w:rPr>
        <w:t>, decreto municipal nº 017/2025 alterado pelo decreto 026/2025.</w:t>
      </w:r>
    </w:p>
    <w:p w:rsidR="00870419"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DA3621">
        <w:rPr>
          <w:rFonts w:eastAsia="Times New Roman"/>
          <w:b/>
          <w:bCs/>
          <w:sz w:val="20"/>
          <w:szCs w:val="20"/>
          <w:lang w:eastAsia="pt-BR"/>
        </w:rPr>
        <w:lastRenderedPageBreak/>
        <w:t>2.1.</w:t>
      </w:r>
      <w:r>
        <w:rPr>
          <w:rFonts w:eastAsia="Times New Roman"/>
          <w:b/>
          <w:bCs/>
          <w:sz w:val="20"/>
          <w:szCs w:val="20"/>
          <w:lang w:eastAsia="pt-BR"/>
        </w:rPr>
        <w:t>2</w:t>
      </w:r>
      <w:r w:rsidRPr="00DA3621">
        <w:rPr>
          <w:rFonts w:eastAsia="Times New Roman"/>
          <w:b/>
          <w:bCs/>
          <w:sz w:val="20"/>
          <w:szCs w:val="20"/>
          <w:lang w:eastAsia="pt-BR"/>
        </w:rPr>
        <w:t>.</w:t>
      </w:r>
      <w:r w:rsidRPr="007C060A">
        <w:rPr>
          <w:rFonts w:eastAsiaTheme="minorHAnsi" w:cstheme="minorBidi"/>
          <w:kern w:val="2"/>
          <w:sz w:val="20"/>
          <w:szCs w:val="20"/>
        </w:rPr>
        <w:t xml:space="preserve">Baseado nos parâmetros legais, </w:t>
      </w:r>
      <w:r w:rsidRPr="007C060A">
        <w:rPr>
          <w:rFonts w:eastAsia="Times New Roman"/>
          <w:sz w:val="20"/>
          <w:szCs w:val="20"/>
          <w:lang w:eastAsia="pt-BR"/>
        </w:rPr>
        <w:t xml:space="preserve">a elaboração deste Termo de Referência está fundamentada nos decretos mencionados acima, que determinam as diretrizes e condições necessárias para a </w:t>
      </w:r>
      <w:r>
        <w:rPr>
          <w:rFonts w:eastAsia="Times New Roman"/>
          <w:sz w:val="20"/>
          <w:szCs w:val="20"/>
          <w:lang w:eastAsia="pt-BR"/>
        </w:rPr>
        <w:t>prestação de serviços</w:t>
      </w:r>
      <w:r w:rsidRPr="007C060A">
        <w:rPr>
          <w:rFonts w:eastAsia="Times New Roman"/>
          <w:sz w:val="20"/>
          <w:szCs w:val="20"/>
          <w:lang w:eastAsia="pt-BR"/>
        </w:rPr>
        <w:t xml:space="preserve"> no âmbito municipal. </w:t>
      </w:r>
      <w:bookmarkEnd w:id="23"/>
    </w:p>
    <w:p w:rsidR="00870419" w:rsidRPr="002C6241"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8C0345">
        <w:rPr>
          <w:rFonts w:eastAsia="Times New Roman"/>
          <w:b/>
          <w:bCs/>
          <w:sz w:val="20"/>
          <w:szCs w:val="20"/>
          <w:lang w:eastAsia="pt-BR"/>
        </w:rPr>
        <w:t>2.</w:t>
      </w:r>
      <w:r>
        <w:rPr>
          <w:rFonts w:eastAsia="Times New Roman"/>
          <w:b/>
          <w:bCs/>
          <w:sz w:val="20"/>
          <w:szCs w:val="20"/>
          <w:lang w:eastAsia="pt-BR"/>
        </w:rPr>
        <w:t>1.3.</w:t>
      </w:r>
      <w:r>
        <w:rPr>
          <w:rFonts w:eastAsia="Times New Roman"/>
          <w:sz w:val="20"/>
          <w:szCs w:val="20"/>
          <w:lang w:eastAsia="pt-BR"/>
        </w:rPr>
        <w:t xml:space="preserve"> O Decreto n° 017/2025 alterado pelo decreto 026/2025, que ampara este termo de referência r</w:t>
      </w:r>
      <w:r w:rsidRPr="008C0345">
        <w:rPr>
          <w:rFonts w:eastAsia="Times New Roman"/>
          <w:sz w:val="20"/>
          <w:szCs w:val="20"/>
          <w:lang w:eastAsia="pt-BR"/>
        </w:rPr>
        <w:t>egulamenta o tratamento favorecido, diferenciado e simplificado para as microempresas, empresas de pequeno porte, agricultores familiares,produtores rurais pessoa física, microempreendedores individuais e sociedades cooperativas de consumo nas contratações públicas do Município de Afrânio, nos termos da Lei Complementar nº 123/2006 e da Lei nº 14.133/2021</w:t>
      </w:r>
      <w:r>
        <w:rPr>
          <w:rFonts w:eastAsia="Times New Roman"/>
          <w:sz w:val="20"/>
          <w:szCs w:val="20"/>
          <w:lang w:eastAsia="pt-BR"/>
        </w:rPr>
        <w:t>.</w:t>
      </w:r>
    </w:p>
    <w:p w:rsidR="00870419" w:rsidRPr="00A2133C"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Pr>
          <w:rFonts w:eastAsia="Times New Roman"/>
          <w:b/>
          <w:bCs/>
          <w:sz w:val="20"/>
          <w:szCs w:val="20"/>
          <w:lang w:eastAsia="pt-BR"/>
        </w:rPr>
        <w:t>4</w:t>
      </w:r>
      <w:r w:rsidRPr="00DE3AC8">
        <w:rPr>
          <w:rFonts w:eastAsia="Times New Roman"/>
          <w:b/>
          <w:bCs/>
          <w:sz w:val="20"/>
          <w:szCs w:val="20"/>
          <w:lang w:eastAsia="pt-BR"/>
        </w:rPr>
        <w:t>.</w:t>
      </w:r>
      <w:r>
        <w:rPr>
          <w:rFonts w:eastAsia="Times New Roman"/>
          <w:b/>
          <w:bCs/>
          <w:sz w:val="20"/>
          <w:szCs w:val="20"/>
          <w:lang w:eastAsia="pt-BR"/>
        </w:rPr>
        <w:t>1.</w:t>
      </w:r>
      <w:r w:rsidRPr="00DE3AC8">
        <w:rPr>
          <w:rFonts w:eastAsia="Times New Roman"/>
          <w:b/>
          <w:bCs/>
          <w:sz w:val="20"/>
          <w:szCs w:val="20"/>
          <w:lang w:eastAsia="pt-BR"/>
        </w:rPr>
        <w:t>3-</w:t>
      </w:r>
      <w:r w:rsidRPr="00DE3AC8">
        <w:rPr>
          <w:rFonts w:eastAsia="Times New Roman"/>
          <w:sz w:val="20"/>
          <w:szCs w:val="20"/>
          <w:lang w:eastAsia="pt-BR"/>
        </w:rPr>
        <w:t xml:space="preserve">Essa contratação visa garantir que a </w:t>
      </w:r>
      <w:r>
        <w:rPr>
          <w:rFonts w:eastAsia="Times New Roman"/>
          <w:sz w:val="20"/>
          <w:szCs w:val="20"/>
          <w:lang w:eastAsia="pt-BR"/>
        </w:rPr>
        <w:t>Secretaria de Desenvolvimento Econômico e Meio Ambiente</w:t>
      </w:r>
      <w:r w:rsidRPr="00DE3AC8">
        <w:rPr>
          <w:rFonts w:eastAsia="Times New Roman"/>
          <w:sz w:val="20"/>
          <w:szCs w:val="20"/>
          <w:lang w:eastAsia="pt-BR"/>
        </w:rPr>
        <w:t xml:space="preserve"> de Afrânio</w:t>
      </w:r>
      <w:r>
        <w:rPr>
          <w:rFonts w:eastAsia="Times New Roman"/>
          <w:sz w:val="20"/>
          <w:szCs w:val="20"/>
          <w:lang w:eastAsia="pt-BR"/>
        </w:rPr>
        <w:t>-</w:t>
      </w:r>
      <w:r w:rsidRPr="00DE3AC8">
        <w:rPr>
          <w:rFonts w:eastAsia="Times New Roman"/>
          <w:sz w:val="20"/>
          <w:szCs w:val="20"/>
          <w:lang w:eastAsia="pt-BR"/>
        </w:rPr>
        <w:t>PE possa operar de forma eficiente</w:t>
      </w:r>
      <w:r>
        <w:rPr>
          <w:rFonts w:eastAsia="Times New Roman"/>
          <w:sz w:val="20"/>
          <w:szCs w:val="20"/>
          <w:lang w:eastAsia="pt-BR"/>
        </w:rPr>
        <w:t xml:space="preserve">. </w:t>
      </w:r>
    </w:p>
    <w:p w:rsidR="00870419" w:rsidRDefault="00870419" w:rsidP="00870419">
      <w:pPr>
        <w:pStyle w:val="PargrafodaLista"/>
        <w:ind w:left="284" w:right="580"/>
        <w:rPr>
          <w:rFonts w:eastAsia="Times New Roman"/>
          <w:sz w:val="20"/>
          <w:szCs w:val="20"/>
          <w:lang w:eastAsia="pt-BR"/>
        </w:rPr>
      </w:pPr>
    </w:p>
    <w:p w:rsidR="00870419" w:rsidRPr="00A308EB" w:rsidRDefault="00870419" w:rsidP="00870419">
      <w:pPr>
        <w:pStyle w:val="PargrafodaLista"/>
        <w:ind w:left="284" w:right="580"/>
        <w:rPr>
          <w:rFonts w:eastAsia="Times New Roman"/>
          <w:sz w:val="20"/>
          <w:szCs w:val="20"/>
          <w:lang w:eastAsia="pt-BR"/>
        </w:rPr>
      </w:pPr>
      <w:r w:rsidRPr="00A308EB">
        <w:rPr>
          <w:rFonts w:eastAsia="Times New Roman"/>
          <w:b/>
          <w:bCs/>
          <w:sz w:val="20"/>
          <w:szCs w:val="20"/>
          <w:lang w:eastAsia="pt-BR"/>
        </w:rPr>
        <w:t>JUSTIFICATIVA</w:t>
      </w:r>
      <w:r>
        <w:rPr>
          <w:rFonts w:eastAsia="Times New Roman"/>
          <w:b/>
          <w:bCs/>
          <w:sz w:val="20"/>
          <w:szCs w:val="20"/>
          <w:lang w:eastAsia="pt-BR"/>
        </w:rPr>
        <w:t>.</w:t>
      </w:r>
    </w:p>
    <w:p w:rsidR="00870419" w:rsidRDefault="00870419" w:rsidP="00870419">
      <w:pPr>
        <w:pStyle w:val="PargrafodaLista"/>
        <w:ind w:left="284" w:right="580"/>
        <w:rPr>
          <w:rFonts w:eastAsia="Times New Roman"/>
          <w:sz w:val="20"/>
          <w:szCs w:val="20"/>
          <w:lang w:eastAsia="pt-BR"/>
        </w:rPr>
      </w:pPr>
      <w:r w:rsidRPr="00A308EB">
        <w:rPr>
          <w:rFonts w:eastAsia="Times New Roman"/>
          <w:sz w:val="20"/>
          <w:szCs w:val="20"/>
          <w:lang w:eastAsia="pt-BR"/>
        </w:rPr>
        <w:t xml:space="preserve">O </w:t>
      </w:r>
      <w:r w:rsidR="00042E36">
        <w:rPr>
          <w:rFonts w:eastAsia="Times New Roman"/>
          <w:sz w:val="20"/>
          <w:szCs w:val="20"/>
          <w:lang w:eastAsia="pt-BR"/>
        </w:rPr>
        <w:t>Processo licitatório</w:t>
      </w:r>
      <w:r w:rsidRPr="00A308EB">
        <w:rPr>
          <w:rFonts w:eastAsia="Times New Roman"/>
          <w:sz w:val="20"/>
          <w:szCs w:val="20"/>
          <w:lang w:eastAsia="pt-BR"/>
        </w:rPr>
        <w:t xml:space="preserve"> nº 0</w:t>
      </w:r>
      <w:r w:rsidR="00042E36">
        <w:rPr>
          <w:rFonts w:eastAsia="Times New Roman"/>
          <w:sz w:val="20"/>
          <w:szCs w:val="20"/>
          <w:lang w:eastAsia="pt-BR"/>
        </w:rPr>
        <w:t>73</w:t>
      </w:r>
      <w:r w:rsidRPr="00A308EB">
        <w:rPr>
          <w:rFonts w:eastAsia="Times New Roman"/>
          <w:sz w:val="20"/>
          <w:szCs w:val="20"/>
          <w:lang w:eastAsia="pt-BR"/>
        </w:rPr>
        <w:t>/2026, na modalidade Pregão Eletrônico nº 0</w:t>
      </w:r>
      <w:r w:rsidR="00042E36">
        <w:rPr>
          <w:rFonts w:eastAsia="Times New Roman"/>
          <w:sz w:val="20"/>
          <w:szCs w:val="20"/>
          <w:lang w:eastAsia="pt-BR"/>
        </w:rPr>
        <w:t>32</w:t>
      </w:r>
      <w:r w:rsidRPr="00A308EB">
        <w:rPr>
          <w:rFonts w:eastAsia="Times New Roman"/>
          <w:sz w:val="20"/>
          <w:szCs w:val="20"/>
          <w:lang w:eastAsia="pt-BR"/>
        </w:rPr>
        <w:t xml:space="preserve">/2026, foi declarado fracassado, tendo em vista que não houve êxito na contratação pretendida, </w:t>
      </w:r>
      <w:r>
        <w:rPr>
          <w:rFonts w:eastAsia="Times New Roman"/>
          <w:sz w:val="20"/>
          <w:szCs w:val="20"/>
          <w:lang w:eastAsia="pt-BR"/>
        </w:rPr>
        <w:t>de acordo com Ata anexa.</w:t>
      </w:r>
    </w:p>
    <w:p w:rsidR="00870419" w:rsidRPr="00A308EB"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b/>
          <w:bCs/>
          <w:sz w:val="20"/>
          <w:szCs w:val="20"/>
          <w:lang w:eastAsia="pt-BR"/>
        </w:rPr>
      </w:pPr>
      <w:r w:rsidRPr="006D1164">
        <w:rPr>
          <w:rFonts w:eastAsia="Times New Roman"/>
          <w:b/>
          <w:bCs/>
          <w:sz w:val="20"/>
          <w:szCs w:val="20"/>
          <w:lang w:eastAsia="pt-BR"/>
        </w:rPr>
        <w:t>6.</w:t>
      </w:r>
      <w:r w:rsidRPr="00746969">
        <w:rPr>
          <w:rFonts w:eastAsia="Times New Roman"/>
          <w:b/>
          <w:bCs/>
          <w:sz w:val="20"/>
          <w:szCs w:val="20"/>
          <w:lang w:eastAsia="pt-BR"/>
        </w:rPr>
        <w:t>JUSTIFICATIVA TÉCNICA PARA ADOÇÃO DE MARGEM DE PREFERÊNCIA REGIONAL – DECRETO 017/2025</w:t>
      </w:r>
      <w:r>
        <w:rPr>
          <w:rFonts w:eastAsia="Times New Roman"/>
          <w:b/>
          <w:bCs/>
          <w:sz w:val="20"/>
          <w:szCs w:val="20"/>
          <w:lang w:eastAsia="pt-BR"/>
        </w:rPr>
        <w:t xml:space="preserve"> COM ALTERAÇÃO SEGUNDO DECRETO 026</w:t>
      </w:r>
      <w:r w:rsidR="00042E36">
        <w:rPr>
          <w:rFonts w:eastAsia="Times New Roman"/>
          <w:b/>
          <w:bCs/>
          <w:sz w:val="20"/>
          <w:szCs w:val="20"/>
          <w:lang w:eastAsia="pt-BR"/>
        </w:rPr>
        <w:t>/</w:t>
      </w:r>
      <w:r>
        <w:rPr>
          <w:rFonts w:eastAsia="Times New Roman"/>
          <w:b/>
          <w:bCs/>
          <w:sz w:val="20"/>
          <w:szCs w:val="20"/>
          <w:lang w:eastAsia="pt-BR"/>
        </w:rPr>
        <w:t>2025.</w:t>
      </w:r>
    </w:p>
    <w:p w:rsidR="00870419" w:rsidRPr="00746969" w:rsidRDefault="00870419" w:rsidP="00870419">
      <w:pPr>
        <w:pStyle w:val="PargrafodaLista"/>
        <w:ind w:left="284" w:right="580"/>
        <w:rPr>
          <w:rFonts w:eastAsia="Times New Roman"/>
          <w:b/>
          <w:bCs/>
          <w:sz w:val="20"/>
          <w:szCs w:val="20"/>
          <w:lang w:eastAsia="pt-BR"/>
        </w:rPr>
      </w:pPr>
    </w:p>
    <w:p w:rsidR="00870419" w:rsidRPr="00685932"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o Decreto Municipal nº 017/2025 regulamenta o tratamento favorecido, diferenciado e simplificado às microempresas, empresas de pequeno porte, agricultores familiares, produtores rurais pessoa física, microempreendedores individuais e sociedades cooperativas de consumo, nos termos da Lei Complementar nº 123/2006 e da Lei nº 14.133/2021; </w:t>
      </w:r>
    </w:p>
    <w:p w:rsidR="00870419" w:rsidRDefault="00870419" w:rsidP="00870419">
      <w:pPr>
        <w:tabs>
          <w:tab w:val="left" w:pos="904"/>
        </w:tabs>
        <w:spacing w:before="1" w:line="276" w:lineRule="auto"/>
        <w:ind w:left="284" w:right="580"/>
        <w:jc w:val="both"/>
        <w:rPr>
          <w:sz w:val="20"/>
          <w:szCs w:val="20"/>
        </w:rPr>
      </w:pPr>
      <w:r w:rsidRPr="00685932">
        <w:rPr>
          <w:sz w:val="20"/>
          <w:szCs w:val="20"/>
        </w:rPr>
        <w:t xml:space="preserve">A delimitação regional </w:t>
      </w:r>
      <w:r>
        <w:rPr>
          <w:sz w:val="20"/>
          <w:szCs w:val="20"/>
        </w:rPr>
        <w:t xml:space="preserve">encontra-se no decreto nº 026/2025, considerando </w:t>
      </w:r>
      <w:r w:rsidRPr="00525921">
        <w:rPr>
          <w:sz w:val="20"/>
          <w:szCs w:val="20"/>
        </w:rPr>
        <w:t>que o art. 48, §3º, da Lei Complementar nº 123/2006 autoriza a Administração Pública a adotar critérios de preferência local ou regional, desde que fundamentados e objetivamente definidos;</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a ausência de definição clara do que se compreende como "âmbito regional" pode gerar insegurança jurídica na interpretação e aplicação dos benefícios legais; </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a delimitação geográfica objetiva, com base em raio territorial, assegura isonomia, transparência e facilita o controle externo; </w:t>
      </w:r>
    </w:p>
    <w:p w:rsidR="00870419" w:rsidRDefault="00870419" w:rsidP="00870419">
      <w:pPr>
        <w:tabs>
          <w:tab w:val="left" w:pos="904"/>
        </w:tabs>
        <w:spacing w:before="1" w:line="276" w:lineRule="auto"/>
        <w:ind w:left="284" w:right="580"/>
        <w:jc w:val="both"/>
        <w:rPr>
          <w:sz w:val="20"/>
          <w:szCs w:val="20"/>
        </w:rPr>
      </w:pPr>
      <w:r w:rsidRPr="00525921">
        <w:rPr>
          <w:sz w:val="20"/>
          <w:szCs w:val="20"/>
        </w:rPr>
        <w:t>CONSIDERANDO que a definição de âmbito regional em um raio de até 300 km do Município de Afrânio contempla dezenas de municípios vizinhos nos Estados de Pernambuco, Ceará, Piauí e Bahia, promovendo efetivamente o desenvolvimento da economia regional de forma ampla e integrada;</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 CONSIDERANDO que a medida preserva o espírito do tratamento favorecido previsto na legislação, mantendo a competitividade, o fomento à economia regional e a racionalização logística das contratações</w:t>
      </w:r>
      <w:r>
        <w:rPr>
          <w:sz w:val="20"/>
          <w:szCs w:val="20"/>
        </w:rPr>
        <w:t xml:space="preserve"> públicas.</w:t>
      </w:r>
    </w:p>
    <w:p w:rsidR="00870419" w:rsidRDefault="00870419" w:rsidP="00870419">
      <w:pPr>
        <w:tabs>
          <w:tab w:val="left" w:pos="904"/>
        </w:tabs>
        <w:spacing w:before="1" w:line="276" w:lineRule="auto"/>
        <w:ind w:left="284" w:right="580"/>
        <w:jc w:val="both"/>
        <w:rPr>
          <w:sz w:val="20"/>
          <w:szCs w:val="20"/>
        </w:rPr>
      </w:pPr>
      <w:r w:rsidRPr="00525921">
        <w:rPr>
          <w:sz w:val="20"/>
          <w:szCs w:val="20"/>
        </w:rPr>
        <w:t>Art. 1º O inciso II do art. 3º do Decreto Municipal nº 017/2025</w:t>
      </w:r>
      <w:r>
        <w:rPr>
          <w:sz w:val="20"/>
          <w:szCs w:val="20"/>
        </w:rPr>
        <w:t xml:space="preserve"> passa avigorar de acordo com o decreto 026/2025.</w:t>
      </w:r>
    </w:p>
    <w:p w:rsidR="00870419" w:rsidRDefault="00870419" w:rsidP="00870419">
      <w:pPr>
        <w:tabs>
          <w:tab w:val="left" w:pos="904"/>
        </w:tabs>
        <w:spacing w:before="1" w:line="276" w:lineRule="auto"/>
        <w:ind w:left="284" w:right="580"/>
        <w:jc w:val="both"/>
        <w:rPr>
          <w:sz w:val="20"/>
          <w:szCs w:val="20"/>
        </w:rPr>
      </w:pPr>
      <w:r w:rsidRPr="00F365F4">
        <w:rPr>
          <w:sz w:val="20"/>
          <w:szCs w:val="20"/>
        </w:rPr>
        <w:t>“II – Âmbito regional – compreende os municípios localizados em um raio de até 300 (trezentos) quilômetros a partir do centro geográfico do Município de Afrânio/PE, considerando</w:t>
      </w:r>
      <w:r>
        <w:rPr>
          <w:sz w:val="20"/>
          <w:szCs w:val="20"/>
        </w:rPr>
        <w:t>-</w:t>
      </w:r>
      <w:r w:rsidRPr="00F365F4">
        <w:rPr>
          <w:sz w:val="20"/>
          <w:szCs w:val="20"/>
        </w:rPr>
        <w:t xml:space="preserve">se a distância em linha reta;” </w:t>
      </w:r>
    </w:p>
    <w:p w:rsidR="00870419" w:rsidRDefault="00870419" w:rsidP="00870419">
      <w:pPr>
        <w:tabs>
          <w:tab w:val="left" w:pos="904"/>
        </w:tabs>
        <w:spacing w:before="1" w:line="276" w:lineRule="auto"/>
        <w:ind w:left="284" w:right="580"/>
        <w:jc w:val="both"/>
        <w:rPr>
          <w:sz w:val="20"/>
          <w:szCs w:val="20"/>
        </w:rPr>
      </w:pPr>
      <w:r w:rsidRPr="00F365F4">
        <w:rPr>
          <w:sz w:val="20"/>
          <w:szCs w:val="20"/>
        </w:rPr>
        <w:t>Art. 2º Fica acrescido o § 4º ao art. 3º do Decreto Municipal nº 017/2025</w:t>
      </w:r>
      <w:r>
        <w:rPr>
          <w:sz w:val="20"/>
          <w:szCs w:val="20"/>
        </w:rPr>
        <w:t>;</w:t>
      </w:r>
    </w:p>
    <w:p w:rsidR="00870419" w:rsidRPr="00685932" w:rsidRDefault="00870419" w:rsidP="00870419">
      <w:pPr>
        <w:tabs>
          <w:tab w:val="left" w:pos="904"/>
        </w:tabs>
        <w:spacing w:before="1" w:line="276" w:lineRule="auto"/>
        <w:ind w:left="284" w:right="580"/>
        <w:jc w:val="both"/>
        <w:rPr>
          <w:sz w:val="20"/>
          <w:szCs w:val="20"/>
        </w:rPr>
      </w:pPr>
      <w:r w:rsidRPr="00F365F4">
        <w:rPr>
          <w:sz w:val="20"/>
          <w:szCs w:val="20"/>
        </w:rPr>
        <w:t>“§ 4º – O limite geográfico de 300 (trezentos)</w:t>
      </w:r>
      <w:r>
        <w:rPr>
          <w:sz w:val="20"/>
          <w:szCs w:val="20"/>
        </w:rPr>
        <w:t xml:space="preserve">, </w:t>
      </w:r>
      <w:r w:rsidRPr="00F365F4">
        <w:rPr>
          <w:sz w:val="20"/>
          <w:szCs w:val="20"/>
        </w:rPr>
        <w:t>quilômetros</w:t>
      </w:r>
      <w:r>
        <w:rPr>
          <w:sz w:val="20"/>
          <w:szCs w:val="20"/>
        </w:rPr>
        <w:t xml:space="preserve"> que </w:t>
      </w:r>
      <w:r w:rsidRPr="00F365F4">
        <w:rPr>
          <w:sz w:val="20"/>
          <w:szCs w:val="20"/>
        </w:rPr>
        <w:t>poder</w:t>
      </w:r>
      <w:r>
        <w:rPr>
          <w:sz w:val="20"/>
          <w:szCs w:val="20"/>
        </w:rPr>
        <w:t>á</w:t>
      </w:r>
      <w:r w:rsidRPr="00F365F4">
        <w:rPr>
          <w:sz w:val="20"/>
          <w:szCs w:val="20"/>
        </w:rPr>
        <w:t xml:space="preserve"> ser ampliado, mediante justificativa técnica e expressa previsão no edital, atendendo as particularidades específicas de cada objeto do certame.”</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Fomento ao Desenvolvimento Econômico Regional (inciso I)</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Redução de Custos Logísticos e Impactos Ambientais (inciso III)</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lastRenderedPageBreak/>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Capacidade Produtiva Instalada na Região (inciso IV)</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Existência de Concorrência Suficiente no Âmbito Regional (inciso V)</w:t>
      </w:r>
    </w:p>
    <w:p w:rsidR="00870419" w:rsidRPr="005A1988" w:rsidRDefault="00870419" w:rsidP="00870419">
      <w:pPr>
        <w:tabs>
          <w:tab w:val="left" w:pos="904"/>
        </w:tabs>
        <w:spacing w:before="1" w:line="276" w:lineRule="auto"/>
        <w:ind w:left="284" w:right="580"/>
        <w:jc w:val="both"/>
        <w:rPr>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870419" w:rsidRPr="00DE3AC8" w:rsidRDefault="00870419" w:rsidP="00870419">
      <w:pPr>
        <w:pStyle w:val="PargrafodaLista"/>
        <w:ind w:left="284" w:right="580"/>
        <w:rPr>
          <w:rFonts w:eastAsia="Times New Roman"/>
          <w:sz w:val="20"/>
          <w:szCs w:val="20"/>
          <w:lang w:eastAsia="pt-BR"/>
        </w:rPr>
      </w:pPr>
      <w:r w:rsidRPr="00746969">
        <w:rPr>
          <w:rFonts w:eastAsia="Times New Roman"/>
          <w:sz w:val="20"/>
          <w:szCs w:val="20"/>
          <w:lang w:eastAsia="pt-BR"/>
        </w:rPr>
        <w:t>Com base nos pontos acima, deverá ocorrer a adoção de margem de preferência regional, queencontra-seplenamente justificada, nos termos da legislação vigente, promovendo o equilíbrio regional, a justiça contratual e o atendimento ao interesse públic</w:t>
      </w:r>
      <w:r>
        <w:rPr>
          <w:rFonts w:eastAsia="Times New Roman"/>
          <w:sz w:val="20"/>
          <w:szCs w:val="20"/>
          <w:lang w:eastAsia="pt-BR"/>
        </w:rPr>
        <w:t>o.</w:t>
      </w:r>
    </w:p>
    <w:p w:rsidR="00870419" w:rsidRPr="000C4213" w:rsidRDefault="00870419" w:rsidP="00870419">
      <w:pPr>
        <w:pStyle w:val="PargrafodaLista"/>
        <w:pBdr>
          <w:top w:val="single" w:sz="4" w:space="1" w:color="auto"/>
        </w:pBdr>
        <w:ind w:left="284" w:right="580"/>
        <w:rPr>
          <w:b/>
          <w:sz w:val="20"/>
          <w:szCs w:val="20"/>
        </w:rPr>
      </w:pPr>
      <w:r>
        <w:rPr>
          <w:b/>
          <w:sz w:val="20"/>
          <w:szCs w:val="20"/>
        </w:rPr>
        <w:t>7</w:t>
      </w:r>
      <w:r w:rsidRPr="000C4213">
        <w:rPr>
          <w:b/>
          <w:sz w:val="20"/>
          <w:szCs w:val="20"/>
        </w:rPr>
        <w:t>. DO MODO DE DISPUTA:</w:t>
      </w:r>
    </w:p>
    <w:p w:rsidR="00870419" w:rsidRPr="000C4213" w:rsidRDefault="00870419" w:rsidP="00870419">
      <w:pPr>
        <w:spacing w:line="276" w:lineRule="auto"/>
        <w:ind w:left="284" w:right="580"/>
        <w:jc w:val="both"/>
        <w:rPr>
          <w:rFonts w:cs="Arial"/>
          <w:sz w:val="20"/>
          <w:szCs w:val="20"/>
        </w:rPr>
      </w:pPr>
      <w:r>
        <w:rPr>
          <w:rFonts w:cs="Arial"/>
          <w:b/>
          <w:bCs/>
          <w:sz w:val="20"/>
          <w:szCs w:val="20"/>
        </w:rPr>
        <w:t>7</w:t>
      </w:r>
      <w:r w:rsidRPr="000C4213">
        <w:rPr>
          <w:rFonts w:cs="Arial"/>
          <w:b/>
          <w:bCs/>
          <w:sz w:val="20"/>
          <w:szCs w:val="20"/>
        </w:rPr>
        <w:t xml:space="preserve">.1 – </w:t>
      </w:r>
      <w:r w:rsidRPr="000C4213">
        <w:rPr>
          <w:rFonts w:cs="Arial"/>
          <w:sz w:val="20"/>
          <w:szCs w:val="20"/>
        </w:rPr>
        <w:t>Na licitação</w:t>
      </w:r>
      <w:r>
        <w:rPr>
          <w:rFonts w:cs="Arial"/>
          <w:sz w:val="20"/>
          <w:szCs w:val="20"/>
        </w:rPr>
        <w:t xml:space="preserve"> de prestação de serviços de análise química de solo e água, </w:t>
      </w:r>
      <w:r w:rsidRPr="000C4213">
        <w:rPr>
          <w:rFonts w:cs="Arial"/>
          <w:sz w:val="20"/>
          <w:szCs w:val="20"/>
        </w:rPr>
        <w:t xml:space="preserve">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870419" w:rsidRPr="000C4213" w:rsidRDefault="00870419" w:rsidP="00870419">
      <w:pPr>
        <w:pBdr>
          <w:top w:val="single" w:sz="4" w:space="1" w:color="auto"/>
        </w:pBdr>
        <w:spacing w:line="276" w:lineRule="auto"/>
        <w:ind w:left="284" w:right="580"/>
        <w:jc w:val="both"/>
        <w:rPr>
          <w:b/>
          <w:sz w:val="20"/>
          <w:szCs w:val="20"/>
        </w:rPr>
      </w:pPr>
      <w:r>
        <w:rPr>
          <w:b/>
          <w:sz w:val="20"/>
          <w:szCs w:val="20"/>
        </w:rPr>
        <w:t>8</w:t>
      </w:r>
      <w:r w:rsidRPr="000C4213">
        <w:rPr>
          <w:b/>
          <w:sz w:val="20"/>
          <w:szCs w:val="20"/>
        </w:rPr>
        <w:t>. DISCRIÇÃO DA SOLUÇÃO COMO UM TODO:</w:t>
      </w: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.1</w:t>
      </w:r>
      <w:r>
        <w:rPr>
          <w:b/>
          <w:sz w:val="20"/>
          <w:szCs w:val="20"/>
        </w:rPr>
        <w:t xml:space="preserve"> – </w:t>
      </w:r>
      <w:r w:rsidRPr="000C4213">
        <w:rPr>
          <w:sz w:val="20"/>
          <w:szCs w:val="20"/>
        </w:rPr>
        <w:t>Os</w:t>
      </w:r>
      <w:r>
        <w:rPr>
          <w:sz w:val="20"/>
          <w:szCs w:val="20"/>
        </w:rPr>
        <w:t xml:space="preserve"> serviços de análise de solo e água</w:t>
      </w:r>
      <w:r w:rsidRPr="000C4213">
        <w:rPr>
          <w:sz w:val="20"/>
          <w:szCs w:val="20"/>
        </w:rPr>
        <w:t xml:space="preserve"> licitad</w:t>
      </w:r>
      <w:r>
        <w:rPr>
          <w:sz w:val="20"/>
          <w:szCs w:val="20"/>
        </w:rPr>
        <w:t>o</w:t>
      </w:r>
      <w:r w:rsidRPr="000C4213">
        <w:rPr>
          <w:sz w:val="20"/>
          <w:szCs w:val="20"/>
        </w:rPr>
        <w:t>s se destinarão a</w:t>
      </w:r>
      <w:r>
        <w:rPr>
          <w:sz w:val="20"/>
          <w:szCs w:val="20"/>
        </w:rPr>
        <w:t xml:space="preserve"> Secretaria de Desenvolvimento Econômico e Meio Ambiente de Afrânio – PE.</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2 - </w:t>
      </w:r>
      <w:r w:rsidRPr="000C4213">
        <w:rPr>
          <w:sz w:val="20"/>
          <w:szCs w:val="20"/>
        </w:rPr>
        <w:t xml:space="preserve">Os </w:t>
      </w:r>
      <w:r>
        <w:rPr>
          <w:sz w:val="20"/>
          <w:szCs w:val="20"/>
        </w:rPr>
        <w:t>serviços</w:t>
      </w:r>
      <w:r w:rsidRPr="000C4213">
        <w:rPr>
          <w:sz w:val="20"/>
          <w:szCs w:val="20"/>
        </w:rPr>
        <w:t xml:space="preserve"> objeto desta contratação são caracterizados como comuns</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870419" w:rsidRPr="000C4213" w:rsidRDefault="00870419" w:rsidP="00870419">
      <w:pPr>
        <w:pStyle w:val="PargrafodaLista"/>
        <w:pBdr>
          <w:bottom w:val="single" w:sz="6" w:space="1" w:color="auto"/>
        </w:pBdr>
        <w:ind w:left="284" w:right="580"/>
        <w:rPr>
          <w:b/>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6</w:t>
      </w:r>
      <w:r>
        <w:rPr>
          <w:sz w:val="20"/>
          <w:szCs w:val="20"/>
        </w:rPr>
        <w:t xml:space="preserve">A minuta de contrato </w:t>
      </w:r>
      <w:r w:rsidRPr="000C4213">
        <w:rPr>
          <w:sz w:val="20"/>
          <w:szCs w:val="20"/>
        </w:rPr>
        <w:t>oferece maior detalhamento das regras que serão aplicadas em relação à vigência da(s) contratação(ões).</w:t>
      </w:r>
    </w:p>
    <w:p w:rsidR="00870419" w:rsidRPr="000C4213" w:rsidRDefault="00870419" w:rsidP="00870419">
      <w:pPr>
        <w:pStyle w:val="PargrafodaLista"/>
        <w:ind w:left="284" w:right="580"/>
        <w:rPr>
          <w:b/>
          <w:sz w:val="20"/>
          <w:szCs w:val="20"/>
        </w:rPr>
      </w:pPr>
      <w:r>
        <w:rPr>
          <w:b/>
          <w:sz w:val="20"/>
          <w:szCs w:val="20"/>
        </w:rPr>
        <w:t>9</w:t>
      </w:r>
      <w:r w:rsidRPr="000C4213">
        <w:rPr>
          <w:b/>
          <w:sz w:val="20"/>
          <w:szCs w:val="20"/>
        </w:rPr>
        <w:t>. REQUISITOS DA CONTRATAÇÃO</w:t>
      </w:r>
    </w:p>
    <w:p w:rsidR="00870419" w:rsidRPr="000C4213" w:rsidRDefault="00870419" w:rsidP="00870419">
      <w:pPr>
        <w:pStyle w:val="PargrafodaLista"/>
        <w:ind w:left="284" w:right="580"/>
        <w:rPr>
          <w:b/>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.1 - Indicações de marcas ou modelos</w:t>
      </w:r>
    </w:p>
    <w:p w:rsidR="00870419" w:rsidRPr="000C4213" w:rsidRDefault="00870419" w:rsidP="00870419">
      <w:pPr>
        <w:pStyle w:val="PargrafodaLista"/>
        <w:ind w:left="284" w:right="580"/>
        <w:rPr>
          <w:sz w:val="20"/>
          <w:szCs w:val="20"/>
        </w:rPr>
      </w:pPr>
      <w:r w:rsidRPr="000C4213">
        <w:rPr>
          <w:sz w:val="20"/>
          <w:szCs w:val="20"/>
        </w:rPr>
        <w:t xml:space="preserve">a)  Na presente contratação NÃO haverá indicação de marca(s). </w:t>
      </w:r>
    </w:p>
    <w:p w:rsidR="00870419" w:rsidRPr="00953893" w:rsidRDefault="00870419" w:rsidP="00870419">
      <w:pPr>
        <w:ind w:left="284" w:right="580"/>
        <w:jc w:val="both"/>
        <w:rPr>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w:t>
      </w:r>
      <w:r>
        <w:rPr>
          <w:b/>
          <w:sz w:val="20"/>
          <w:szCs w:val="20"/>
        </w:rPr>
        <w:t>2</w:t>
      </w:r>
      <w:r w:rsidRPr="000C4213">
        <w:rPr>
          <w:b/>
          <w:sz w:val="20"/>
          <w:szCs w:val="20"/>
        </w:rPr>
        <w:t xml:space="preserve"> - Subcontratação</w:t>
      </w:r>
    </w:p>
    <w:p w:rsidR="00870419" w:rsidRPr="000C4213" w:rsidRDefault="00870419" w:rsidP="00870419">
      <w:pPr>
        <w:pStyle w:val="PargrafodaLista"/>
        <w:ind w:left="284" w:right="580"/>
        <w:rPr>
          <w:sz w:val="20"/>
          <w:szCs w:val="20"/>
        </w:rPr>
      </w:pPr>
      <w:r w:rsidRPr="000C4213">
        <w:rPr>
          <w:sz w:val="20"/>
          <w:szCs w:val="20"/>
        </w:rPr>
        <w:t xml:space="preserve">c) Não será admitida a subcontratação parcial ou total do </w:t>
      </w:r>
      <w:r>
        <w:rPr>
          <w:sz w:val="20"/>
          <w:szCs w:val="20"/>
        </w:rPr>
        <w:t>serviço</w:t>
      </w:r>
      <w:r w:rsidRPr="000C4213">
        <w:rPr>
          <w:sz w:val="20"/>
          <w:szCs w:val="20"/>
        </w:rPr>
        <w:t xml:space="preserve"> do preço registrado.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.4 - Garantia da contratação</w:t>
      </w:r>
    </w:p>
    <w:p w:rsidR="00870419" w:rsidRDefault="00870419" w:rsidP="00870419">
      <w:pPr>
        <w:pStyle w:val="PargrafodaLista"/>
        <w:ind w:left="284" w:right="580"/>
        <w:rPr>
          <w:sz w:val="20"/>
          <w:szCs w:val="20"/>
        </w:rPr>
      </w:pPr>
      <w:r w:rsidRPr="000C4213">
        <w:rPr>
          <w:sz w:val="20"/>
          <w:szCs w:val="20"/>
        </w:rPr>
        <w:t xml:space="preserve">d) </w:t>
      </w:r>
      <w:r>
        <w:rPr>
          <w:sz w:val="20"/>
          <w:szCs w:val="20"/>
        </w:rPr>
        <w:t>Nos termos do art. 96 da Lei nº 14.133/2021, será exigida da contratada, previamente à assinatura do contrato, garantia de execução contratual correspondente 1% (um por cento) do valor inicial do contrato.</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A garantia será prestada nas modalidades previstas em Lei, quais sejam:</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I – Caução em dinheiro ou em títulos da dívida pública;</w:t>
      </w:r>
    </w:p>
    <w:p w:rsidR="00870419" w:rsidRDefault="00870419" w:rsidP="00870419">
      <w:pPr>
        <w:pStyle w:val="PargrafodaLista"/>
        <w:ind w:left="284" w:right="580"/>
        <w:rPr>
          <w:sz w:val="20"/>
          <w:szCs w:val="20"/>
        </w:rPr>
      </w:pPr>
      <w:r>
        <w:rPr>
          <w:sz w:val="20"/>
          <w:szCs w:val="20"/>
        </w:rPr>
        <w:t>II – Seguro-Garantia;</w:t>
      </w:r>
    </w:p>
    <w:p w:rsidR="00870419" w:rsidRDefault="00870419" w:rsidP="00870419">
      <w:pPr>
        <w:pStyle w:val="PargrafodaLista"/>
        <w:ind w:left="284" w:right="580"/>
        <w:rPr>
          <w:sz w:val="20"/>
          <w:szCs w:val="20"/>
        </w:rPr>
      </w:pPr>
      <w:r>
        <w:rPr>
          <w:sz w:val="20"/>
          <w:szCs w:val="20"/>
        </w:rPr>
        <w:t>III – Fiança Bancaria;</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A garantia terá por finalidade assegurar o fiel cumprimento das obrigações assumidas, inclusive quanto a multas, indenizações e demais encargos decorrentes da execução contratual.</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b/>
          <w:sz w:val="20"/>
          <w:szCs w:val="20"/>
        </w:rPr>
      </w:pPr>
      <w:r>
        <w:rPr>
          <w:b/>
          <w:sz w:val="20"/>
          <w:szCs w:val="20"/>
        </w:rPr>
        <w:t>10</w:t>
      </w:r>
      <w:r w:rsidRPr="000C4213">
        <w:rPr>
          <w:b/>
          <w:sz w:val="20"/>
          <w:szCs w:val="20"/>
        </w:rPr>
        <w:t xml:space="preserve">. MODELO DE EXECUÇÃO DO OBJETO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.1 - Condições de entrega</w:t>
      </w: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deverão ser </w:t>
      </w:r>
      <w:r>
        <w:rPr>
          <w:sz w:val="20"/>
          <w:szCs w:val="20"/>
        </w:rPr>
        <w:t>prestados</w:t>
      </w:r>
      <w:r w:rsidRPr="000C4213">
        <w:rPr>
          <w:sz w:val="20"/>
          <w:szCs w:val="20"/>
        </w:rPr>
        <w:t xml:space="preserve"> parceladamente, de acordo com as necessidades da Secretaria </w:t>
      </w:r>
      <w:r>
        <w:rPr>
          <w:sz w:val="20"/>
          <w:szCs w:val="20"/>
        </w:rPr>
        <w:t>de Desenvolvimento Econômico e Meio Ambiente</w:t>
      </w:r>
      <w:r w:rsidRPr="000C4213">
        <w:rPr>
          <w:sz w:val="20"/>
          <w:szCs w:val="20"/>
        </w:rPr>
        <w:t>.</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.1.3.</w:t>
      </w:r>
      <w:r w:rsidRPr="000C4213">
        <w:rPr>
          <w:sz w:val="20"/>
          <w:szCs w:val="20"/>
        </w:rPr>
        <w:t xml:space="preserve"> O prazo </w:t>
      </w:r>
      <w:r>
        <w:rPr>
          <w:sz w:val="20"/>
          <w:szCs w:val="20"/>
        </w:rPr>
        <w:t xml:space="preserve">para início da prestação dos serviçosacompanhado do laudo assinado pelo responsável técnico </w:t>
      </w:r>
      <w:r w:rsidRPr="000C4213">
        <w:rPr>
          <w:sz w:val="20"/>
          <w:szCs w:val="20"/>
        </w:rPr>
        <w:t xml:space="preserve">deverá ser de até </w:t>
      </w:r>
      <w:r>
        <w:rPr>
          <w:sz w:val="20"/>
          <w:szCs w:val="20"/>
        </w:rPr>
        <w:t>10</w:t>
      </w:r>
      <w:r w:rsidRPr="000C4213">
        <w:rPr>
          <w:sz w:val="20"/>
          <w:szCs w:val="20"/>
        </w:rPr>
        <w:t xml:space="preserve"> (</w:t>
      </w:r>
      <w:r>
        <w:rPr>
          <w:sz w:val="20"/>
          <w:szCs w:val="20"/>
        </w:rPr>
        <w:t>dez</w:t>
      </w:r>
      <w:r w:rsidRPr="000C4213">
        <w:rPr>
          <w:sz w:val="20"/>
          <w:szCs w:val="20"/>
        </w:rPr>
        <w:t>) dias corridos contados da data de recebimento, pela detentora, d</w:t>
      </w:r>
      <w:r>
        <w:rPr>
          <w:sz w:val="20"/>
          <w:szCs w:val="20"/>
        </w:rPr>
        <w:t>aordem de serviço</w:t>
      </w:r>
      <w:r w:rsidRPr="000C4213">
        <w:rPr>
          <w:sz w:val="20"/>
          <w:szCs w:val="20"/>
        </w:rPr>
        <w:t xml:space="preserve"> (nota de empenho) emitido pela Secretaria contratante.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.1.4.</w:t>
      </w:r>
      <w:r w:rsidRPr="000C4213">
        <w:rPr>
          <w:sz w:val="20"/>
          <w:szCs w:val="20"/>
        </w:rPr>
        <w:t xml:space="preserve"> Caso não seja possível </w:t>
      </w:r>
      <w:r>
        <w:rPr>
          <w:sz w:val="20"/>
          <w:szCs w:val="20"/>
        </w:rPr>
        <w:t>o início</w:t>
      </w:r>
      <w:r w:rsidRPr="000C4213">
        <w:rPr>
          <w:sz w:val="20"/>
          <w:szCs w:val="20"/>
        </w:rPr>
        <w:t xml:space="preserve"> na data assinalada, a empresa deverá comunicar, à Secretaria, as razões respectivas com pelo menos 05 (cinco) dias de antecedência para que qualquer pleito de prorrogação de prazo seja analisado, ressalvadas situações de caso fortuito e força maior.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 xml:space="preserve">.1.5. </w:t>
      </w:r>
      <w:r w:rsidRPr="000C4213">
        <w:rPr>
          <w:sz w:val="20"/>
          <w:szCs w:val="20"/>
        </w:rPr>
        <w:t xml:space="preserve">Os </w:t>
      </w:r>
      <w:r>
        <w:rPr>
          <w:sz w:val="20"/>
          <w:szCs w:val="20"/>
        </w:rPr>
        <w:t>serviços</w:t>
      </w:r>
      <w:r w:rsidRPr="000C4213">
        <w:rPr>
          <w:sz w:val="20"/>
          <w:szCs w:val="20"/>
        </w:rPr>
        <w:t xml:space="preserve"> deverão ser </w:t>
      </w:r>
      <w:r>
        <w:rPr>
          <w:sz w:val="20"/>
          <w:szCs w:val="20"/>
        </w:rPr>
        <w:t>prestados em local determinado pela</w:t>
      </w:r>
      <w:r w:rsidRPr="000C4213">
        <w:rPr>
          <w:sz w:val="20"/>
          <w:szCs w:val="20"/>
        </w:rPr>
        <w:t xml:space="preserve"> na Secretaria </w:t>
      </w:r>
      <w:r>
        <w:rPr>
          <w:sz w:val="20"/>
          <w:szCs w:val="20"/>
        </w:rPr>
        <w:t>de Desenvolvimento Econômico e Meio Ambiente</w:t>
      </w:r>
      <w:r w:rsidRPr="000C4213">
        <w:rPr>
          <w:sz w:val="20"/>
          <w:szCs w:val="20"/>
        </w:rPr>
        <w:t>, localizada na Rua Coronel Clementino Coelho, n° 203, Centro – Afrânio. Telefone: (87) 3868-1054.</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.2 - Garantia, manutenção e assistência técnica</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.2.1.</w:t>
      </w:r>
      <w:r w:rsidRPr="000C4213">
        <w:rPr>
          <w:sz w:val="20"/>
          <w:szCs w:val="20"/>
        </w:rPr>
        <w:t xml:space="preserve"> A garantia consiste na prestação, pela empresa, de todas as obrigações previstas na Lei nº 8.078/1990 - Código de Defesa do Consumidor, e alterações subsequentes.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.2.2</w:t>
      </w:r>
      <w:r w:rsidRPr="000C4213">
        <w:rPr>
          <w:sz w:val="20"/>
          <w:szCs w:val="20"/>
        </w:rPr>
        <w:t xml:space="preserve">. A empresa </w:t>
      </w:r>
      <w:r>
        <w:rPr>
          <w:sz w:val="20"/>
          <w:szCs w:val="20"/>
        </w:rPr>
        <w:t>prestadora</w:t>
      </w:r>
      <w:r w:rsidRPr="000C4213">
        <w:rPr>
          <w:sz w:val="20"/>
          <w:szCs w:val="20"/>
        </w:rPr>
        <w:t xml:space="preserve"> dos </w:t>
      </w:r>
      <w:r>
        <w:rPr>
          <w:sz w:val="20"/>
          <w:szCs w:val="20"/>
        </w:rPr>
        <w:t>serviços</w:t>
      </w:r>
      <w:r w:rsidRPr="000C4213">
        <w:rPr>
          <w:sz w:val="20"/>
          <w:szCs w:val="20"/>
        </w:rPr>
        <w:t xml:space="preserve"> deverá ser responsável pela substituição, troca oureposição </w:t>
      </w:r>
      <w:r>
        <w:rPr>
          <w:sz w:val="20"/>
          <w:szCs w:val="20"/>
        </w:rPr>
        <w:t xml:space="preserve">de quaisquer serviços que por </w:t>
      </w:r>
      <w:r w:rsidRPr="000C4213">
        <w:rPr>
          <w:sz w:val="20"/>
          <w:szCs w:val="20"/>
        </w:rPr>
        <w:t>ventura não</w:t>
      </w:r>
      <w:r>
        <w:rPr>
          <w:sz w:val="20"/>
          <w:szCs w:val="20"/>
        </w:rPr>
        <w:t xml:space="preserve"> sejam</w:t>
      </w:r>
      <w:r w:rsidRPr="000C4213">
        <w:rPr>
          <w:sz w:val="20"/>
          <w:szCs w:val="20"/>
        </w:rPr>
        <w:t xml:space="preserve"> compatíveis com as especificações do Termo.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.2.3</w:t>
      </w:r>
      <w:r w:rsidRPr="000C4213">
        <w:rPr>
          <w:sz w:val="20"/>
          <w:szCs w:val="20"/>
        </w:rPr>
        <w:t>. Na substituição d</w:t>
      </w:r>
      <w:r>
        <w:rPr>
          <w:sz w:val="20"/>
          <w:szCs w:val="20"/>
        </w:rPr>
        <w:t>os serviços</w:t>
      </w:r>
      <w:r w:rsidRPr="000C4213">
        <w:rPr>
          <w:sz w:val="20"/>
          <w:szCs w:val="20"/>
        </w:rPr>
        <w:t xml:space="preserve">, a reposição será por outro com especificações técnicas iguais, ou superiores com aprovação prévia da Contratante, sem nenhum custo adicional. </w:t>
      </w:r>
    </w:p>
    <w:p w:rsidR="00870419" w:rsidRPr="000C4213" w:rsidRDefault="00870419" w:rsidP="00870419">
      <w:pPr>
        <w:pStyle w:val="PargrafodaLista"/>
        <w:ind w:left="284" w:right="580"/>
        <w:rPr>
          <w:b/>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.2.4.</w:t>
      </w:r>
      <w:r w:rsidRPr="000C4213">
        <w:rPr>
          <w:sz w:val="20"/>
          <w:szCs w:val="20"/>
        </w:rPr>
        <w:t xml:space="preserve"> Os </w:t>
      </w:r>
      <w:r>
        <w:rPr>
          <w:sz w:val="20"/>
          <w:szCs w:val="20"/>
        </w:rPr>
        <w:t>serviços</w:t>
      </w:r>
      <w:r w:rsidRPr="000C4213">
        <w:rPr>
          <w:sz w:val="20"/>
          <w:szCs w:val="20"/>
        </w:rPr>
        <w:t xml:space="preserve"> deverão </w:t>
      </w:r>
      <w:r>
        <w:rPr>
          <w:sz w:val="20"/>
          <w:szCs w:val="20"/>
        </w:rPr>
        <w:t>t</w:t>
      </w:r>
      <w:r w:rsidRPr="000C4213">
        <w:rPr>
          <w:sz w:val="20"/>
          <w:szCs w:val="20"/>
        </w:rPr>
        <w:t xml:space="preserve">er a garantia mínima de 12 (doze) meses, a contar do recebimento definitivo, podendo o </w:t>
      </w:r>
      <w:r>
        <w:rPr>
          <w:sz w:val="20"/>
          <w:szCs w:val="20"/>
        </w:rPr>
        <w:t>prestador pode</w:t>
      </w:r>
      <w:r w:rsidRPr="000C4213">
        <w:rPr>
          <w:sz w:val="20"/>
          <w:szCs w:val="20"/>
        </w:rPr>
        <w:t xml:space="preserve"> oferecer prazo superior ao acima mencionado, sem custo a contratante.</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bCs/>
          <w:sz w:val="20"/>
          <w:szCs w:val="20"/>
        </w:rPr>
        <w:t>11</w:t>
      </w:r>
      <w:r w:rsidRPr="000C4213">
        <w:rPr>
          <w:b/>
          <w:bCs/>
          <w:sz w:val="20"/>
          <w:szCs w:val="20"/>
        </w:rPr>
        <w:t>. GESTÃO DO CONTRATO:</w:t>
      </w:r>
    </w:p>
    <w:p w:rsidR="00870419" w:rsidRPr="000C4213" w:rsidRDefault="00870419" w:rsidP="00870419">
      <w:pPr>
        <w:pStyle w:val="Recuodecorpodetexto3"/>
        <w:pBdr>
          <w:top w:val="single" w:sz="4" w:space="1" w:color="auto"/>
        </w:pBdr>
        <w:spacing w:line="276" w:lineRule="auto"/>
        <w:ind w:left="284" w:right="580"/>
        <w:jc w:val="both"/>
        <w:rPr>
          <w:b/>
          <w:bCs/>
          <w:sz w:val="20"/>
          <w:szCs w:val="20"/>
        </w:rPr>
      </w:pPr>
      <w:r>
        <w:rPr>
          <w:b/>
          <w:bCs/>
          <w:sz w:val="20"/>
          <w:szCs w:val="20"/>
        </w:rPr>
        <w:t>11</w:t>
      </w:r>
      <w:r w:rsidRPr="000C4213">
        <w:rPr>
          <w:b/>
          <w:bCs/>
          <w:sz w:val="20"/>
          <w:szCs w:val="20"/>
        </w:rPr>
        <w:t xml:space="preserve">.1 -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870419" w:rsidRPr="000C4213" w:rsidRDefault="00870419" w:rsidP="00870419">
      <w:pPr>
        <w:spacing w:line="276" w:lineRule="auto"/>
        <w:ind w:left="284" w:right="580"/>
        <w:jc w:val="both"/>
        <w:rPr>
          <w:sz w:val="20"/>
          <w:szCs w:val="20"/>
        </w:rPr>
      </w:pPr>
      <w:r>
        <w:rPr>
          <w:b/>
          <w:bCs/>
          <w:sz w:val="20"/>
          <w:szCs w:val="20"/>
        </w:rPr>
        <w:t>11</w:t>
      </w:r>
      <w:r w:rsidRPr="000C4213">
        <w:rPr>
          <w:b/>
          <w:bCs/>
          <w:sz w:val="20"/>
          <w:szCs w:val="20"/>
        </w:rPr>
        <w:t>.4 -</w:t>
      </w:r>
      <w:r w:rsidRPr="000C4213">
        <w:rPr>
          <w:sz w:val="20"/>
          <w:szCs w:val="20"/>
        </w:rPr>
        <w:t xml:space="preserve"> O órgão ou entidade poderá convocar representante da empresa para adoção de providências que devam ser cumpridas de imediato.</w:t>
      </w:r>
    </w:p>
    <w:p w:rsidR="00870419" w:rsidRDefault="00870419" w:rsidP="00870419">
      <w:pPr>
        <w:spacing w:line="276" w:lineRule="auto"/>
        <w:ind w:left="284" w:right="580"/>
        <w:jc w:val="both"/>
        <w:rPr>
          <w:sz w:val="20"/>
          <w:szCs w:val="20"/>
        </w:rPr>
      </w:pPr>
      <w:r>
        <w:rPr>
          <w:b/>
          <w:bCs/>
          <w:sz w:val="20"/>
          <w:szCs w:val="20"/>
        </w:rPr>
        <w:t>11</w:t>
      </w:r>
      <w:r w:rsidRPr="000C4213">
        <w:rPr>
          <w:b/>
          <w:bCs/>
          <w:sz w:val="20"/>
          <w:szCs w:val="20"/>
        </w:rPr>
        <w:t>.5 -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70419" w:rsidRPr="000C4213" w:rsidRDefault="00870419" w:rsidP="00870419">
      <w:pPr>
        <w:pBdr>
          <w:top w:val="single" w:sz="4" w:space="1" w:color="auto"/>
        </w:pBdr>
        <w:spacing w:line="276" w:lineRule="auto"/>
        <w:ind w:left="284" w:right="580"/>
        <w:jc w:val="both"/>
        <w:rPr>
          <w:rFonts w:eastAsia="Times New Roman"/>
          <w:b/>
          <w:bCs/>
          <w:sz w:val="20"/>
          <w:szCs w:val="20"/>
        </w:rPr>
      </w:pPr>
      <w:r>
        <w:rPr>
          <w:rFonts w:eastAsia="Times New Roman"/>
          <w:b/>
          <w:bCs/>
          <w:sz w:val="20"/>
          <w:szCs w:val="20"/>
        </w:rPr>
        <w:t>12</w:t>
      </w:r>
      <w:r w:rsidRPr="000C4213">
        <w:rPr>
          <w:rFonts w:eastAsia="Times New Roman"/>
          <w:b/>
          <w:bCs/>
          <w:sz w:val="20"/>
          <w:szCs w:val="20"/>
        </w:rPr>
        <w:t>. DA FISCALIZAÇÃO CONFORME O ART. 6º, INC. XXIII, ALÍNEAS ‘F’ DA LEI 14.133/2021:</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12</w:t>
      </w:r>
      <w:r w:rsidRPr="000C4213">
        <w:rPr>
          <w:rFonts w:eastAsia="Times New Roman"/>
          <w:b/>
          <w:bCs/>
          <w:sz w:val="20"/>
          <w:szCs w:val="20"/>
        </w:rPr>
        <w:t>.1</w:t>
      </w:r>
      <w:r w:rsidRPr="000C4213">
        <w:rPr>
          <w:rFonts w:eastAsia="Times New Roman"/>
          <w:sz w:val="20"/>
          <w:szCs w:val="20"/>
        </w:rPr>
        <w:t xml:space="preserve"> - A execução do contrato deverá ser acompanhada e fiscalizada pelo(s) fiscal (is) do contrato, </w:t>
      </w:r>
      <w:r w:rsidRPr="000C4213">
        <w:rPr>
          <w:rFonts w:eastAsia="Times New Roman"/>
          <w:sz w:val="20"/>
          <w:szCs w:val="20"/>
        </w:rPr>
        <w:lastRenderedPageBreak/>
        <w:t>ou pelos respectivos substitutos (Lei nº 14.133, de 2021, art. 117, caput).</w:t>
      </w:r>
    </w:p>
    <w:p w:rsidR="00870419" w:rsidRPr="00E01E31" w:rsidRDefault="00870419" w:rsidP="00870419">
      <w:pPr>
        <w:pBdr>
          <w:top w:val="single" w:sz="4" w:space="1" w:color="auto"/>
        </w:pBdr>
        <w:spacing w:line="276" w:lineRule="auto"/>
        <w:ind w:left="284" w:right="580"/>
        <w:jc w:val="both"/>
        <w:rPr>
          <w:rFonts w:eastAsia="Times New Roman"/>
          <w:b/>
          <w:bCs/>
          <w:sz w:val="20"/>
          <w:szCs w:val="20"/>
        </w:rPr>
      </w:pPr>
      <w:r w:rsidRPr="00E01E31">
        <w:rPr>
          <w:rFonts w:eastAsia="Times New Roman"/>
          <w:b/>
          <w:bCs/>
          <w:sz w:val="20"/>
          <w:szCs w:val="20"/>
        </w:rPr>
        <w:t>13. - Fiscalização Técnica</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LEONARDO DA SILVA NUNES</w:t>
      </w:r>
      <w:r w:rsidRPr="000C4213">
        <w:rPr>
          <w:rFonts w:eastAsia="Times New Roman"/>
          <w:b/>
          <w:bCs/>
          <w:sz w:val="20"/>
          <w:szCs w:val="20"/>
        </w:rPr>
        <w:t xml:space="preserve">, CPF: </w:t>
      </w:r>
      <w:r w:rsidRPr="00DC7A4C">
        <w:rPr>
          <w:rFonts w:eastAsia="Times New Roman"/>
          <w:b/>
          <w:bCs/>
          <w:sz w:val="20"/>
          <w:szCs w:val="20"/>
        </w:rPr>
        <w:t>04</w:t>
      </w:r>
      <w:r>
        <w:rPr>
          <w:rFonts w:eastAsia="Times New Roman"/>
          <w:b/>
          <w:bCs/>
          <w:sz w:val="20"/>
          <w:szCs w:val="20"/>
        </w:rPr>
        <w:t>4.789.144-86</w:t>
      </w:r>
      <w:r>
        <w:rPr>
          <w:rFonts w:eastAsia="Times New Roman"/>
          <w:sz w:val="20"/>
          <w:szCs w:val="20"/>
        </w:rPr>
        <w:t xml:space="preserve">, </w:t>
      </w:r>
      <w:r w:rsidRPr="00F57CF7">
        <w:rPr>
          <w:rFonts w:eastAsia="Times New Roman"/>
          <w:b/>
          <w:bCs/>
          <w:sz w:val="20"/>
          <w:szCs w:val="20"/>
        </w:rPr>
        <w:t>MATRICULA: 9084-7</w:t>
      </w:r>
    </w:p>
    <w:p w:rsidR="00870419" w:rsidRPr="00E01E31" w:rsidRDefault="00870419" w:rsidP="00870419">
      <w:pPr>
        <w:pBdr>
          <w:top w:val="single" w:sz="4" w:space="1" w:color="auto"/>
        </w:pBdr>
        <w:spacing w:line="276" w:lineRule="auto"/>
        <w:ind w:left="284" w:right="580"/>
        <w:jc w:val="both"/>
        <w:rPr>
          <w:rFonts w:eastAsia="Times New Roman"/>
          <w:b/>
          <w:bCs/>
          <w:sz w:val="20"/>
          <w:szCs w:val="20"/>
        </w:rPr>
      </w:pPr>
      <w:r w:rsidRPr="00E01E31">
        <w:rPr>
          <w:rFonts w:eastAsia="Times New Roman"/>
          <w:b/>
          <w:bCs/>
          <w:sz w:val="20"/>
          <w:szCs w:val="20"/>
        </w:rPr>
        <w:t>14. Gestor do Contrato</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14.1</w:t>
      </w:r>
      <w:r w:rsidRPr="000C4213">
        <w:rPr>
          <w:rFonts w:eastAsia="Times New Roman"/>
          <w:b/>
          <w:bCs/>
          <w:sz w:val="20"/>
          <w:szCs w:val="20"/>
        </w:rPr>
        <w:t xml:space="preserve">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14.2</w:t>
      </w:r>
      <w:r w:rsidRPr="000C4213">
        <w:rPr>
          <w:rFonts w:eastAsia="Times New Roman"/>
          <w:b/>
          <w:bCs/>
          <w:sz w:val="20"/>
          <w:szCs w:val="20"/>
        </w:rPr>
        <w:t xml:space="preserve">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14.3</w:t>
      </w:r>
      <w:r w:rsidRPr="000C4213">
        <w:rPr>
          <w:rFonts w:eastAsia="Times New Roman"/>
          <w:b/>
          <w:bCs/>
          <w:sz w:val="20"/>
          <w:szCs w:val="20"/>
        </w:rPr>
        <w:t xml:space="preserve">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14.4</w:t>
      </w:r>
      <w:r w:rsidRPr="000C4213">
        <w:rPr>
          <w:rFonts w:eastAsia="Times New Roman"/>
          <w:b/>
          <w:bCs/>
          <w:sz w:val="20"/>
          <w:szCs w:val="20"/>
        </w:rPr>
        <w:t xml:space="preserve">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14.5</w:t>
      </w:r>
      <w:r w:rsidRPr="000C4213">
        <w:rPr>
          <w:rFonts w:eastAsia="Times New Roman"/>
          <w:b/>
          <w:bCs/>
          <w:sz w:val="20"/>
          <w:szCs w:val="20"/>
        </w:rPr>
        <w:t xml:space="preserve">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14.6</w:t>
      </w:r>
      <w:r w:rsidRPr="000C4213">
        <w:rPr>
          <w:rFonts w:eastAsia="Times New Roman"/>
          <w:b/>
          <w:bCs/>
          <w:sz w:val="20"/>
          <w:szCs w:val="20"/>
        </w:rPr>
        <w:t xml:space="preserve">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870419" w:rsidRPr="000C4213" w:rsidRDefault="00870419" w:rsidP="00870419">
      <w:pPr>
        <w:spacing w:line="276" w:lineRule="auto"/>
        <w:ind w:left="284" w:right="580"/>
        <w:jc w:val="both"/>
        <w:rPr>
          <w:sz w:val="20"/>
          <w:szCs w:val="20"/>
        </w:rPr>
      </w:pPr>
      <w:r>
        <w:rPr>
          <w:b/>
          <w:bCs/>
          <w:sz w:val="20"/>
          <w:szCs w:val="20"/>
        </w:rPr>
        <w:t>14.7</w:t>
      </w:r>
      <w:r w:rsidRPr="000C4213">
        <w:rPr>
          <w:b/>
          <w:bCs/>
          <w:sz w:val="20"/>
          <w:szCs w:val="20"/>
        </w:rPr>
        <w:t xml:space="preserve">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870419" w:rsidRPr="000C4213" w:rsidRDefault="00870419" w:rsidP="00870419">
      <w:pPr>
        <w:spacing w:line="276" w:lineRule="auto"/>
        <w:ind w:left="284" w:right="580"/>
        <w:jc w:val="both"/>
        <w:rPr>
          <w:b/>
          <w:bCs/>
          <w:sz w:val="20"/>
          <w:szCs w:val="20"/>
        </w:rPr>
      </w:pPr>
      <w:r>
        <w:rPr>
          <w:b/>
          <w:bCs/>
          <w:sz w:val="20"/>
          <w:szCs w:val="20"/>
        </w:rPr>
        <w:t>14.8</w:t>
      </w:r>
      <w:r w:rsidRPr="000C4213">
        <w:rPr>
          <w:b/>
          <w:bCs/>
          <w:sz w:val="20"/>
          <w:szCs w:val="20"/>
        </w:rPr>
        <w:t xml:space="preserve"> - </w:t>
      </w:r>
      <w:r w:rsidRPr="000C4213">
        <w:rPr>
          <w:sz w:val="20"/>
          <w:szCs w:val="20"/>
        </w:rPr>
        <w:t xml:space="preserve">O Gestor do Contrato será </w:t>
      </w:r>
      <w:r>
        <w:rPr>
          <w:b/>
          <w:bCs/>
          <w:sz w:val="20"/>
          <w:szCs w:val="20"/>
        </w:rPr>
        <w:t xml:space="preserve">LUIS EDUARDO RODRIGUES MELO </w:t>
      </w:r>
      <w:r w:rsidRPr="000C4213">
        <w:rPr>
          <w:b/>
          <w:bCs/>
          <w:sz w:val="20"/>
          <w:szCs w:val="20"/>
        </w:rPr>
        <w:t xml:space="preserve">CPF nº </w:t>
      </w:r>
      <w:r>
        <w:rPr>
          <w:b/>
          <w:bCs/>
          <w:sz w:val="20"/>
          <w:szCs w:val="20"/>
        </w:rPr>
        <w:t>103.823.454-95, MATRICULA: 2625-1</w:t>
      </w:r>
    </w:p>
    <w:p w:rsidR="00870419" w:rsidRPr="000C4213" w:rsidRDefault="00870419" w:rsidP="00870419">
      <w:pPr>
        <w:pBdr>
          <w:top w:val="single" w:sz="4" w:space="1" w:color="auto"/>
        </w:pBdr>
        <w:spacing w:line="276" w:lineRule="auto"/>
        <w:ind w:left="284" w:right="580"/>
        <w:jc w:val="both"/>
        <w:rPr>
          <w:b/>
          <w:sz w:val="20"/>
          <w:szCs w:val="20"/>
        </w:rPr>
      </w:pPr>
      <w:r>
        <w:rPr>
          <w:b/>
          <w:sz w:val="20"/>
          <w:szCs w:val="20"/>
        </w:rPr>
        <w:t>15</w:t>
      </w:r>
      <w:r w:rsidRPr="000C4213">
        <w:rPr>
          <w:b/>
          <w:sz w:val="20"/>
          <w:szCs w:val="20"/>
        </w:rPr>
        <w:t xml:space="preserve">. CRITÉRIOS DE MEDIÇÃO E DE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.1.Recebimento do objeto</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serão recebidos provisoriamente, de forma sumária, no ato da entrega, juntamente com a nota fiscal ou instrumento de cobrança equivalente, pelo(a) responsável pelo </w:t>
      </w:r>
      <w:r w:rsidRPr="000C4213">
        <w:rPr>
          <w:sz w:val="20"/>
          <w:szCs w:val="20"/>
        </w:rPr>
        <w:lastRenderedPageBreak/>
        <w:t xml:space="preserve">acompanhamento e fiscalização das contratações, para efeito de posterior verificação de sua conformidade com as especificações constantes do Termo de Referência e na proposta.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 xml:space="preserve">.1.3. </w:t>
      </w:r>
      <w:r w:rsidRPr="000C4213">
        <w:rPr>
          <w:sz w:val="20"/>
          <w:szCs w:val="20"/>
        </w:rPr>
        <w:t xml:space="preserve">Os </w:t>
      </w:r>
      <w:r>
        <w:rPr>
          <w:sz w:val="20"/>
          <w:szCs w:val="20"/>
        </w:rPr>
        <w:t>serviços</w:t>
      </w:r>
      <w:r w:rsidRPr="000C4213">
        <w:rPr>
          <w:sz w:val="20"/>
          <w:szCs w:val="20"/>
        </w:rPr>
        <w:t xml:space="preserve">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.1.4.</w:t>
      </w:r>
      <w:r w:rsidRPr="000C4213">
        <w:rPr>
          <w:sz w:val="20"/>
          <w:szCs w:val="20"/>
        </w:rPr>
        <w:t xml:space="preserve"> O recebimento definitivo ocorrerá no prazo de 05 (cinco) dias úteis, a contar do recebimento da nota fiscal ou instrumento de cobrança equivalente pela Secretaria de</w:t>
      </w:r>
      <w:r>
        <w:rPr>
          <w:sz w:val="20"/>
          <w:szCs w:val="20"/>
        </w:rPr>
        <w:t xml:space="preserve"> Desenvolvimento Econômico e Meio Ambiente de</w:t>
      </w:r>
      <w:r w:rsidRPr="000C4213">
        <w:rPr>
          <w:sz w:val="20"/>
          <w:szCs w:val="20"/>
        </w:rPr>
        <w:t xml:space="preserve"> Afrânio, após a verificação da qualidade e quantidade do</w:t>
      </w:r>
      <w:r>
        <w:rPr>
          <w:sz w:val="20"/>
          <w:szCs w:val="20"/>
        </w:rPr>
        <w:t>s serviços prestados</w:t>
      </w:r>
      <w:r w:rsidRPr="000C4213">
        <w:rPr>
          <w:sz w:val="20"/>
          <w:szCs w:val="20"/>
        </w:rPr>
        <w:t xml:space="preserve"> e consequente aceitação.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.1.6.</w:t>
      </w:r>
      <w:r w:rsidRPr="000C4213">
        <w:rPr>
          <w:sz w:val="20"/>
          <w:szCs w:val="20"/>
        </w:rPr>
        <w:t xml:space="preserve"> No caso de controvérsia sobre a execução do</w:t>
      </w:r>
      <w:r>
        <w:rPr>
          <w:sz w:val="20"/>
          <w:szCs w:val="20"/>
        </w:rPr>
        <w:t>s serviços</w:t>
      </w:r>
      <w:r w:rsidRPr="000C4213">
        <w:rPr>
          <w:sz w:val="20"/>
          <w:szCs w:val="20"/>
        </w:rPr>
        <w:t xml:space="preserve">,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.1.7</w:t>
      </w:r>
      <w:r w:rsidRPr="000C4213">
        <w:rPr>
          <w:sz w:val="20"/>
          <w:szCs w:val="20"/>
        </w:rPr>
        <w:t xml:space="preserve"> O prazo para a solução, pela contratada, de inconsistência na execução do</w:t>
      </w:r>
      <w:r>
        <w:rPr>
          <w:sz w:val="20"/>
          <w:szCs w:val="20"/>
        </w:rPr>
        <w:t>s serviços</w:t>
      </w:r>
      <w:r w:rsidRPr="000C4213">
        <w:rPr>
          <w:sz w:val="20"/>
          <w:szCs w:val="20"/>
        </w:rPr>
        <w:t xml:space="preserve"> ou de saneamento da nota fiscal ou de instrumento de cobrança equivalente, verificados pela Administração durante a análise prévia à liquidação da despesa, não será computado para fins do recebimento definitivo.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.1.1</w:t>
      </w:r>
      <w:r>
        <w:rPr>
          <w:b/>
          <w:sz w:val="20"/>
          <w:szCs w:val="20"/>
        </w:rPr>
        <w:t>2</w:t>
      </w:r>
      <w:r w:rsidRPr="000C4213">
        <w:rPr>
          <w:sz w:val="20"/>
          <w:szCs w:val="20"/>
        </w:rPr>
        <w:t xml:space="preserve">. A Secretaria de </w:t>
      </w:r>
      <w:r>
        <w:rPr>
          <w:sz w:val="20"/>
          <w:szCs w:val="20"/>
        </w:rPr>
        <w:t>Desenvolvimento Econômico e Meio Ambiente</w:t>
      </w:r>
      <w:r w:rsidRPr="000C4213">
        <w:rPr>
          <w:sz w:val="20"/>
          <w:szCs w:val="20"/>
        </w:rPr>
        <w:t xml:space="preserve"> deverá realizar consulta ao SICAF para: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a) verificar a manutenção das condições de habilitação exigidas no edital;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w:t>
      </w:r>
      <w:r w:rsidRPr="000C4213">
        <w:rPr>
          <w:sz w:val="20"/>
          <w:szCs w:val="20"/>
        </w:rPr>
        <w:lastRenderedPageBreak/>
        <w:t xml:space="preserve">execução do objeto, o(s) pagamento(s) será(ão) realizado(s) normalmente, até que se decida pela rescisão da ata de registro de preços, caso a contratada não regularize sua situação junto ao SICAF.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f) O pagamento será efetuado no prazo de até 30 (trinta) dias corridos contados do recebimento do </w:t>
      </w:r>
      <w:r>
        <w:rPr>
          <w:sz w:val="20"/>
          <w:szCs w:val="20"/>
        </w:rPr>
        <w:t>serviço</w:t>
      </w:r>
      <w:r w:rsidRPr="000C4213">
        <w:rPr>
          <w:sz w:val="20"/>
          <w:szCs w:val="20"/>
        </w:rPr>
        <w:t xml:space="preserve"> contratado e do respectivo documento fiscal válido.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h) O pagamento será realizado - por meio de ordem bancária, para crédito em banco, agência e conta corrente indicados pela contratada.</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i)Quando do pagamento, será efetuada a retenção tributária prevista na legislação aplicável, quando for o caso.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1</w:t>
      </w:r>
      <w:r>
        <w:rPr>
          <w:b/>
          <w:sz w:val="20"/>
          <w:szCs w:val="20"/>
        </w:rPr>
        <w:t>6</w:t>
      </w:r>
      <w:r w:rsidRPr="000C4213">
        <w:rPr>
          <w:b/>
          <w:sz w:val="20"/>
          <w:szCs w:val="20"/>
        </w:rPr>
        <w:t xml:space="preserve">. DA SELEÇÃO DO </w:t>
      </w:r>
      <w:r>
        <w:rPr>
          <w:b/>
          <w:sz w:val="20"/>
          <w:szCs w:val="20"/>
        </w:rPr>
        <w:t>PRESTADOR DO SERVIÇO</w:t>
      </w:r>
      <w:r w:rsidRPr="000C4213">
        <w:rPr>
          <w:b/>
          <w:sz w:val="20"/>
          <w:szCs w:val="20"/>
        </w:rPr>
        <w:t xml:space="preserve"> CONFORME O ART. 6º, INC. XXIII, ALÍNEAS ‘H’ DA LEI 14.133/2021:</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.1. Habilitação jurídica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.2.Empresário individual: </w:t>
      </w:r>
      <w:r w:rsidRPr="00215524">
        <w:rPr>
          <w:rFonts w:cs="Times"/>
          <w:bCs/>
          <w:color w:val="000000"/>
          <w:sz w:val="20"/>
          <w:szCs w:val="20"/>
        </w:rPr>
        <w:t>inscrição no Registro Público de Empresas Mercantis, a cargo da Junta Comercial da respectiva sede</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.7 Sociedade cooperativa: </w:t>
      </w:r>
      <w:r w:rsidRPr="00215524">
        <w:rPr>
          <w:rFonts w:cs="Times"/>
          <w:bCs/>
          <w:color w:val="000000"/>
          <w:sz w:val="20"/>
          <w:szCs w:val="20"/>
        </w:rPr>
        <w:t>ata de fundação</w:t>
      </w:r>
      <w:r>
        <w:rPr>
          <w:rFonts w:cs="Times"/>
          <w:bCs/>
          <w:color w:val="000000"/>
          <w:sz w:val="20"/>
          <w:szCs w:val="20"/>
        </w:rPr>
        <w:t xml:space="preserve">, </w:t>
      </w:r>
      <w:r w:rsidRPr="00215524">
        <w:rPr>
          <w:rFonts w:cs="Times"/>
          <w:bCs/>
          <w:color w:val="000000"/>
          <w:sz w:val="20"/>
          <w:szCs w:val="20"/>
        </w:rPr>
        <w:t>estatuto social</w:t>
      </w:r>
      <w:r>
        <w:rPr>
          <w:rFonts w:cs="Times"/>
          <w:bCs/>
          <w:color w:val="000000"/>
          <w:sz w:val="20"/>
          <w:szCs w:val="20"/>
        </w:rPr>
        <w:t xml:space="preserve"> deverá constar que autoriza atividade de locação de máquinas</w:t>
      </w:r>
      <w:r w:rsidRPr="00215524">
        <w:rPr>
          <w:rFonts w:cs="Times"/>
          <w:bCs/>
          <w:color w:val="000000"/>
          <w:sz w:val="20"/>
          <w:szCs w:val="20"/>
        </w:rPr>
        <w:t>,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.8. </w:t>
      </w:r>
      <w:r w:rsidRPr="00215524">
        <w:rPr>
          <w:rFonts w:cs="Times"/>
          <w:bCs/>
          <w:color w:val="000000"/>
          <w:sz w:val="20"/>
          <w:szCs w:val="20"/>
        </w:rPr>
        <w:t>Os documentos apresentados deverão estar acompanhados de todas as alterações ou da consolidação respectiva</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 </w:t>
      </w:r>
      <w:r w:rsidRPr="00215524">
        <w:rPr>
          <w:rFonts w:cs="Times"/>
          <w:bCs/>
          <w:color w:val="000000"/>
          <w:sz w:val="20"/>
          <w:szCs w:val="20"/>
        </w:rPr>
        <w:t>Habilitação fiscal, social e trabalhista</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.9.1. </w:t>
      </w:r>
      <w:r w:rsidRPr="00215524">
        <w:rPr>
          <w:rFonts w:cs="Times"/>
          <w:bCs/>
          <w:color w:val="000000"/>
          <w:sz w:val="20"/>
          <w:szCs w:val="20"/>
        </w:rPr>
        <w:t xml:space="preserve">Prova de inscrição no Cadastro Nacional de Pessoas Jurídicas.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w:t>
      </w:r>
      <w:r w:rsidRPr="00215524">
        <w:rPr>
          <w:rFonts w:cs="Times"/>
          <w:b/>
          <w:color w:val="000000"/>
          <w:sz w:val="20"/>
          <w:szCs w:val="20"/>
        </w:rPr>
        <w:lastRenderedPageBreak/>
        <w:t xml:space="preserve">relativos à Seguridade Social, nos termos da Portaria Conjunta nº 1.751/2014, do Secretário da Receita Federal do Brasil e da Procuradoria Geral da Fazenda Nacional.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.9.3. </w:t>
      </w:r>
      <w:r w:rsidRPr="00215524">
        <w:rPr>
          <w:rFonts w:cs="Times"/>
          <w:bCs/>
          <w:color w:val="000000"/>
          <w:sz w:val="20"/>
          <w:szCs w:val="20"/>
        </w:rPr>
        <w:t>Prova de regularidade com o Fundo de Garantia do Tempo de Serviço (FGTS).</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.9.5. </w:t>
      </w:r>
      <w:r w:rsidRPr="002C7F8F">
        <w:rPr>
          <w:rFonts w:cs="Times"/>
          <w:bCs/>
          <w:color w:val="000000"/>
          <w:sz w:val="20"/>
          <w:szCs w:val="20"/>
        </w:rPr>
        <w:t xml:space="preserve">Prova de inscrição no cadastro de contribuintes (Estadual, Distrital ou Municipal) do domicílio ou sede do </w:t>
      </w:r>
      <w:r>
        <w:rPr>
          <w:rFonts w:cs="Times"/>
          <w:bCs/>
          <w:color w:val="000000"/>
          <w:sz w:val="20"/>
          <w:szCs w:val="20"/>
        </w:rPr>
        <w:t>prestador do serviço</w:t>
      </w:r>
      <w:r w:rsidRPr="002C7F8F">
        <w:rPr>
          <w:rFonts w:cs="Times"/>
          <w:bCs/>
          <w:color w:val="000000"/>
          <w:sz w:val="20"/>
          <w:szCs w:val="20"/>
        </w:rPr>
        <w:t xml:space="preserve">, pertinente ao seu ramo de atividade e compatível com o objeto licitado. </w:t>
      </w:r>
    </w:p>
    <w:p w:rsidR="00870419" w:rsidRPr="002C7F8F"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.9.6. </w:t>
      </w:r>
      <w:r w:rsidRPr="002C7F8F">
        <w:rPr>
          <w:rFonts w:cs="Times"/>
          <w:bCs/>
          <w:color w:val="000000"/>
          <w:sz w:val="20"/>
          <w:szCs w:val="20"/>
        </w:rPr>
        <w:t xml:space="preserve">Prova de regularidade com a Fazenda Estadual </w:t>
      </w:r>
      <w:r>
        <w:rPr>
          <w:rFonts w:cs="Times"/>
          <w:bCs/>
          <w:color w:val="000000"/>
          <w:sz w:val="20"/>
          <w:szCs w:val="20"/>
        </w:rPr>
        <w:t xml:space="preserve">e municipal </w:t>
      </w:r>
      <w:r w:rsidRPr="002C7F8F">
        <w:rPr>
          <w:rFonts w:cs="Times"/>
          <w:bCs/>
          <w:color w:val="000000"/>
          <w:sz w:val="20"/>
          <w:szCs w:val="20"/>
        </w:rPr>
        <w:t xml:space="preserve">do domicílio ou sede do </w:t>
      </w:r>
      <w:r>
        <w:rPr>
          <w:rFonts w:cs="Times"/>
          <w:bCs/>
          <w:color w:val="000000"/>
          <w:sz w:val="20"/>
          <w:szCs w:val="20"/>
        </w:rPr>
        <w:t>prestador do serviço</w:t>
      </w:r>
      <w:r w:rsidRPr="002C7F8F">
        <w:rPr>
          <w:rFonts w:cs="Times"/>
          <w:bCs/>
          <w:color w:val="000000"/>
          <w:sz w:val="20"/>
          <w:szCs w:val="20"/>
        </w:rPr>
        <w:t xml:space="preserve">, relativa à atividade em cujo exercício contrata ou concorre.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.9.7. </w:t>
      </w:r>
      <w:r w:rsidRPr="002C7F8F">
        <w:rPr>
          <w:rFonts w:cs="Times"/>
          <w:bCs/>
          <w:color w:val="000000"/>
          <w:sz w:val="20"/>
          <w:szCs w:val="20"/>
        </w:rPr>
        <w:t xml:space="preserve">Caso o </w:t>
      </w:r>
      <w:r>
        <w:rPr>
          <w:rFonts w:cs="Times"/>
          <w:bCs/>
          <w:color w:val="000000"/>
          <w:sz w:val="20"/>
          <w:szCs w:val="20"/>
        </w:rPr>
        <w:t>prestador do serviço</w:t>
      </w:r>
      <w:r w:rsidRPr="002C7F8F">
        <w:rPr>
          <w:rFonts w:cs="Times"/>
          <w:bCs/>
          <w:color w:val="000000"/>
          <w:sz w:val="20"/>
          <w:szCs w:val="20"/>
        </w:rPr>
        <w:t xml:space="preserve"> seja considerado isento dos tributos (Estadual) relacionados ao objeto contratual, deverá comprovar tal condição mediante apresentação de declaração da Fazenda respectiva do seu domicílio ou sede, ou outra equivalente, na forma da lei.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.9.8. </w:t>
      </w:r>
      <w:r w:rsidRPr="002C7F8F">
        <w:rPr>
          <w:rFonts w:cs="Times"/>
          <w:bCs/>
          <w:color w:val="000000"/>
          <w:sz w:val="20"/>
          <w:szCs w:val="20"/>
        </w:rPr>
        <w:t xml:space="preserve">O </w:t>
      </w:r>
      <w:r>
        <w:rPr>
          <w:rFonts w:cs="Times"/>
          <w:bCs/>
          <w:color w:val="000000"/>
          <w:sz w:val="20"/>
          <w:szCs w:val="20"/>
        </w:rPr>
        <w:t>prestador do serviço</w:t>
      </w:r>
      <w:r w:rsidRPr="002C7F8F">
        <w:rPr>
          <w:rFonts w:cs="Times"/>
          <w:bCs/>
          <w:color w:val="000000"/>
          <w:sz w:val="20"/>
          <w:szCs w:val="20"/>
        </w:rPr>
        <w:t xml:space="preserve"> enquadrado como microempreendedor individual que pretenda auferir os benefícios do tratamento diferenciado previstos na Lei Complementar nº 123/2006, estará dispensado da prova de inscrição no cadastro de contribuintes estadual e municipal.</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Qualificação Econômico-Financeira</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xml:space="preserve">.2.CERTIDÃO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870419" w:rsidRPr="00090C67" w:rsidRDefault="00870419" w:rsidP="00870419">
      <w:pPr>
        <w:pStyle w:val="Nivel2"/>
        <w:ind w:left="284" w:right="580"/>
        <w:rPr>
          <w:rFonts w:ascii="Verdana" w:eastAsiaTheme="majorEastAsia" w:hAnsi="Verdana" w:cs="Times New Roman"/>
          <w:b/>
          <w:bCs/>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 Qualificação Técnica</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w:t>
      </w:r>
      <w:r>
        <w:rPr>
          <w:rFonts w:ascii="Verdana" w:eastAsiaTheme="majorEastAsia" w:hAnsi="Verdana" w:cs="Times New Roman"/>
          <w:color w:val="auto"/>
        </w:rPr>
        <w:t>a prestação dos serviços</w:t>
      </w:r>
      <w:r w:rsidRPr="002C7F8F">
        <w:rPr>
          <w:rFonts w:ascii="Verdana" w:eastAsiaTheme="majorEastAsia" w:hAnsi="Verdana" w:cs="Times New Roman"/>
          <w:color w:val="auto"/>
        </w:rPr>
        <w:t xml:space="preserve"> similares de complexidade tecnológica e operacional equivalente ou superior com o objeto desta contratação, ou com o item pertinente, por meio da apresentação de certidões ou </w:t>
      </w:r>
      <w:r>
        <w:rPr>
          <w:rFonts w:ascii="Verdana" w:eastAsiaTheme="majorEastAsia" w:hAnsi="Verdana" w:cs="Times New Roman"/>
          <w:color w:val="auto"/>
        </w:rPr>
        <w:t xml:space="preserve">no mínimo um </w:t>
      </w:r>
      <w:r w:rsidRPr="002C7F8F">
        <w:rPr>
          <w:rFonts w:ascii="Verdana" w:eastAsiaTheme="majorEastAsia" w:hAnsi="Verdana" w:cs="Times New Roman"/>
          <w:color w:val="auto"/>
        </w:rPr>
        <w:t>atestado</w:t>
      </w:r>
      <w:r>
        <w:rPr>
          <w:rFonts w:ascii="Verdana" w:eastAsiaTheme="majorEastAsia" w:hAnsi="Verdana" w:cs="Times New Roman"/>
          <w:color w:val="auto"/>
        </w:rPr>
        <w:t>,</w:t>
      </w:r>
      <w:r w:rsidRPr="002C7F8F">
        <w:rPr>
          <w:rFonts w:ascii="Verdana" w:eastAsiaTheme="majorEastAsia" w:hAnsi="Verdana" w:cs="Times New Roman"/>
          <w:color w:val="auto"/>
        </w:rPr>
        <w:t xml:space="preserve"> por pessoas jurídicas de direito público ou privado.</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O</w:t>
      </w:r>
      <w:r>
        <w:rPr>
          <w:rFonts w:ascii="Verdana" w:eastAsiaTheme="majorEastAsia" w:hAnsi="Verdana" w:cs="Times New Roman"/>
          <w:color w:val="auto"/>
        </w:rPr>
        <w:t xml:space="preserve"> prestador do serviço deverá apresentar no mínimo 01(um),</w:t>
      </w:r>
      <w:r w:rsidRPr="002C7F8F">
        <w:rPr>
          <w:rFonts w:ascii="Verdana" w:eastAsiaTheme="majorEastAsia" w:hAnsi="Verdana" w:cs="Times New Roman"/>
          <w:color w:val="auto"/>
        </w:rPr>
        <w:t xml:space="preserve"> atestados de capacidade técnica</w:t>
      </w:r>
      <w:r>
        <w:rPr>
          <w:rFonts w:ascii="Verdana" w:eastAsiaTheme="majorEastAsia" w:hAnsi="Verdana" w:cs="Times New Roman"/>
          <w:color w:val="auto"/>
        </w:rPr>
        <w:t>, os atestados</w:t>
      </w:r>
      <w:r w:rsidRPr="002C7F8F">
        <w:rPr>
          <w:rFonts w:ascii="Verdana" w:eastAsiaTheme="majorEastAsia" w:hAnsi="Verdana" w:cs="Times New Roman"/>
          <w:color w:val="auto"/>
        </w:rPr>
        <w:t xml:space="preserve"> poderão ser apresentados em nome da matriz ou da filial do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 xml:space="preserve"> disponibilizará todas as informações necessárias à comprovação da legitimidade d</w:t>
      </w:r>
      <w:r>
        <w:rPr>
          <w:rFonts w:ascii="Verdana" w:eastAsiaTheme="majorEastAsia" w:hAnsi="Verdana" w:cs="Times New Roman"/>
          <w:color w:val="auto"/>
        </w:rPr>
        <w:t xml:space="preserve">e pelo menos um </w:t>
      </w:r>
      <w:r w:rsidRPr="002C7F8F">
        <w:rPr>
          <w:rFonts w:ascii="Verdana" w:eastAsiaTheme="majorEastAsia" w:hAnsi="Verdana" w:cs="Times New Roman"/>
          <w:color w:val="auto"/>
        </w:rPr>
        <w:t>atestado, apresentando, quando solicitado pela Administração, cópia do contrato que deu suporte à contratação, endereço atual da contratante e local em que foi executado o objeto contratado, dentre outros documentos.</w:t>
      </w:r>
    </w:p>
    <w:p w:rsidR="00870419" w:rsidRDefault="00870419" w:rsidP="00870419">
      <w:pPr>
        <w:pStyle w:val="Nivel2"/>
        <w:ind w:left="284" w:right="580"/>
        <w:rPr>
          <w:rFonts w:ascii="Verdana" w:eastAsiaTheme="majorEastAsia" w:hAnsi="Verdana" w:cs="Times New Roman"/>
          <w:color w:val="auto"/>
        </w:rPr>
      </w:pPr>
      <w:r w:rsidRPr="00227673">
        <w:rPr>
          <w:rFonts w:ascii="Verdana" w:eastAsiaTheme="majorEastAsia" w:hAnsi="Verdana" w:cs="Times New Roman"/>
          <w:b/>
          <w:bCs/>
          <w:color w:val="auto"/>
        </w:rPr>
        <w:t>1</w:t>
      </w:r>
      <w:r>
        <w:rPr>
          <w:rFonts w:ascii="Verdana" w:eastAsiaTheme="majorEastAsia" w:hAnsi="Verdana" w:cs="Times New Roman"/>
          <w:b/>
          <w:bCs/>
          <w:color w:val="auto"/>
        </w:rPr>
        <w:t>8</w:t>
      </w:r>
      <w:r w:rsidRPr="00227673">
        <w:rPr>
          <w:rFonts w:ascii="Verdana" w:eastAsiaTheme="majorEastAsia" w:hAnsi="Verdana" w:cs="Times New Roman"/>
          <w:b/>
          <w:bCs/>
          <w:color w:val="auto"/>
        </w:rPr>
        <w:t>.4.</w:t>
      </w:r>
      <w:r w:rsidRPr="00227673">
        <w:rPr>
          <w:rFonts w:ascii="Verdana" w:eastAsiaTheme="majorEastAsia" w:hAnsi="Verdana" w:cs="Times New Roman"/>
          <w:color w:val="auto"/>
        </w:rPr>
        <w:t xml:space="preserve">  Apresentar </w:t>
      </w:r>
      <w:r>
        <w:rPr>
          <w:rFonts w:ascii="Verdana" w:eastAsiaTheme="majorEastAsia" w:hAnsi="Verdana" w:cs="Times New Roman"/>
          <w:color w:val="auto"/>
        </w:rPr>
        <w:t>Alvara</w:t>
      </w:r>
      <w:r w:rsidRPr="00227673">
        <w:rPr>
          <w:rFonts w:ascii="Verdana" w:eastAsiaTheme="majorEastAsia" w:hAnsi="Verdana" w:cs="Times New Roman"/>
          <w:color w:val="auto"/>
        </w:rPr>
        <w:t xml:space="preserve"> Municipal </w:t>
      </w:r>
      <w:r>
        <w:rPr>
          <w:rFonts w:ascii="Verdana" w:eastAsiaTheme="majorEastAsia" w:hAnsi="Verdana" w:cs="Times New Roman"/>
          <w:color w:val="auto"/>
        </w:rPr>
        <w:t xml:space="preserve">de funcionamento </w:t>
      </w:r>
      <w:r w:rsidRPr="00227673">
        <w:rPr>
          <w:rFonts w:ascii="Verdana" w:eastAsiaTheme="majorEastAsia" w:hAnsi="Verdana" w:cs="Times New Roman"/>
          <w:color w:val="auto"/>
        </w:rPr>
        <w:t>da Sede da empresa licitante.</w:t>
      </w:r>
    </w:p>
    <w:p w:rsidR="00870419" w:rsidRPr="002C7F8F" w:rsidRDefault="00870419" w:rsidP="00870419">
      <w:pPr>
        <w:pStyle w:val="Nivel2"/>
        <w:ind w:left="284" w:right="580"/>
        <w:rPr>
          <w:rFonts w:ascii="Verdana" w:eastAsiaTheme="majorEastAsia" w:hAnsi="Verdana" w:cs="Times New Roman"/>
          <w:color w:val="auto"/>
        </w:rPr>
      </w:pPr>
      <w:r>
        <w:rPr>
          <w:rFonts w:ascii="Verdana" w:eastAsiaTheme="majorEastAsia" w:hAnsi="Verdana" w:cs="Times New Roman"/>
          <w:b/>
          <w:bCs/>
          <w:color w:val="auto"/>
        </w:rPr>
        <w:t>18.</w:t>
      </w:r>
      <w:r>
        <w:rPr>
          <w:rFonts w:ascii="Verdana" w:eastAsiaTheme="majorEastAsia" w:hAnsi="Verdana" w:cs="Times New Roman"/>
          <w:color w:val="auto"/>
        </w:rPr>
        <w:t>5. O prestador deverá comprovar que possui em seu quadro permanentemente ou mediante vínculo contratual idôneo, profissional devidamente profissional devidamente habilitado, com formação compatível com o objeto da contratação, bem com registro alvo no respectivo conselho de classe, detentor de competência legal para o exercício das atividades inerentes ao objeto do certame.</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.Documentações complementares</w:t>
      </w:r>
      <w:r>
        <w:rPr>
          <w:rFonts w:ascii="Verdana" w:eastAsiaTheme="majorEastAsia" w:hAnsi="Verdana" w:cs="Times New Roman"/>
          <w:color w:val="auto"/>
        </w:rPr>
        <w:t>;</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lastRenderedPageBreak/>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Declaração de cumprimento dos requisitos de habilitação, conforme art. 63, inciso I, da Lei 14.133/2021.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.4.</w:t>
      </w:r>
      <w:r w:rsidRPr="002C7F8F">
        <w:rPr>
          <w:rFonts w:ascii="Verdana" w:eastAsiaTheme="majorEastAsia" w:hAnsi="Verdana" w:cs="Times New Roman"/>
          <w:color w:val="auto"/>
        </w:rPr>
        <w:t xml:space="preserve"> Declaração de que não possui empregados executando trabalho degradante ou forçado; </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No caso da participação de cooperativas, será exigida a seguinte documentação complementar:</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.4.</w:t>
      </w:r>
      <w:r w:rsidRPr="002C7F8F">
        <w:rPr>
          <w:rFonts w:ascii="Verdana" w:eastAsiaTheme="majorEastAsia" w:hAnsi="Verdana" w:cs="Times New Roman"/>
          <w:color w:val="auto"/>
        </w:rPr>
        <w:t xml:space="preserve"> O registro previsto na Lei n. 5.764, de 1971, art. 107;</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870419" w:rsidRPr="007E0C8D" w:rsidRDefault="00870419" w:rsidP="00870419">
      <w:pPr>
        <w:pStyle w:val="Nivel2"/>
        <w:ind w:left="284" w:right="580"/>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 xml:space="preserve">.6. Os seguintes documentos para a comprovação da regularidade jurídica da cooperativa: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870419" w:rsidRPr="007E0C8D" w:rsidRDefault="00870419" w:rsidP="00870419">
      <w:pPr>
        <w:pStyle w:val="Nivel2"/>
        <w:ind w:left="284" w:right="580"/>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9</w:t>
      </w:r>
      <w:r w:rsidRPr="007E0C8D">
        <w:rPr>
          <w:rFonts w:ascii="Verdana" w:eastAsiaTheme="majorEastAsia" w:hAnsi="Verdana" w:cs="Times New Roman"/>
          <w:b/>
          <w:bCs/>
          <w:color w:val="auto"/>
        </w:rPr>
        <w:t>. Participação de Consórcios:</w:t>
      </w:r>
    </w:p>
    <w:p w:rsidR="00870419" w:rsidRDefault="00870419" w:rsidP="00870419">
      <w:pPr>
        <w:pStyle w:val="Nivel2"/>
        <w:pBdr>
          <w:bottom w:val="single" w:sz="6" w:space="1" w:color="auto"/>
        </w:pBdr>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9</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w:t>
      </w:r>
      <w:r w:rsidRPr="002C7F8F">
        <w:rPr>
          <w:rFonts w:ascii="Verdana" w:eastAsiaTheme="majorEastAsia" w:hAnsi="Verdana" w:cs="Times New Roman"/>
          <w:color w:val="auto"/>
        </w:rPr>
        <w:lastRenderedPageBreak/>
        <w:t>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0419" w:rsidRPr="000C4213" w:rsidRDefault="00870419" w:rsidP="00870419">
      <w:pPr>
        <w:pStyle w:val="Nivel2"/>
        <w:ind w:left="284" w:right="580"/>
        <w:rPr>
          <w:rFonts w:ascii="Verdana" w:hAnsi="Verdana"/>
          <w:b/>
        </w:rPr>
      </w:pPr>
      <w:r w:rsidRPr="000C4213">
        <w:rPr>
          <w:rFonts w:ascii="Verdana" w:hAnsi="Verdana"/>
          <w:b/>
        </w:rPr>
        <w:t>1</w:t>
      </w:r>
      <w:r>
        <w:rPr>
          <w:rFonts w:ascii="Verdana" w:hAnsi="Verdana"/>
          <w:b/>
        </w:rPr>
        <w:t>9</w:t>
      </w:r>
      <w:r w:rsidRPr="000C4213">
        <w:rPr>
          <w:rFonts w:ascii="Verdana" w:hAnsi="Verdana"/>
          <w:b/>
        </w:rPr>
        <w:t>. ESTIMATIVA DO VALOR DE ACORDO COM O ART. 6º, INC. XXIII, ALÍNEAS ‘I’ DA LEI 14.133/2021:</w:t>
      </w:r>
    </w:p>
    <w:p w:rsidR="00870419" w:rsidRDefault="00870419" w:rsidP="00870419">
      <w:pPr>
        <w:pStyle w:val="PargrafodaLista"/>
        <w:tabs>
          <w:tab w:val="right" w:pos="8504"/>
        </w:tabs>
        <w:ind w:left="284" w:right="580"/>
        <w:rPr>
          <w:sz w:val="20"/>
          <w:szCs w:val="20"/>
        </w:rPr>
      </w:pPr>
      <w:r w:rsidRPr="000C4213">
        <w:rPr>
          <w:rFonts w:cs="Segoe UI"/>
          <w:b/>
          <w:bCs/>
          <w:color w:val="000000"/>
          <w:sz w:val="20"/>
          <w:szCs w:val="20"/>
          <w:shd w:val="clear" w:color="auto" w:fill="FFFFFF"/>
        </w:rPr>
        <w:t>1</w:t>
      </w:r>
      <w:r>
        <w:rPr>
          <w:rFonts w:cs="Segoe UI"/>
          <w:b/>
          <w:bCs/>
          <w:color w:val="000000"/>
          <w:sz w:val="20"/>
          <w:szCs w:val="20"/>
          <w:shd w:val="clear" w:color="auto" w:fill="FFFFFF"/>
        </w:rPr>
        <w:t>9</w:t>
      </w:r>
      <w:r w:rsidRPr="000C4213">
        <w:rPr>
          <w:rFonts w:cs="Segoe UI"/>
          <w:b/>
          <w:bCs/>
          <w:color w:val="000000"/>
          <w:sz w:val="20"/>
          <w:szCs w:val="20"/>
          <w:shd w:val="clear" w:color="auto" w:fill="FFFFFF"/>
        </w:rPr>
        <w:t>.1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870419" w:rsidRPr="009503CE" w:rsidRDefault="00870419" w:rsidP="00870419">
      <w:pPr>
        <w:pStyle w:val="PargrafodaLista"/>
        <w:tabs>
          <w:tab w:val="right" w:pos="8504"/>
        </w:tabs>
        <w:ind w:left="284" w:right="580"/>
        <w:rPr>
          <w:sz w:val="20"/>
          <w:szCs w:val="20"/>
        </w:rPr>
      </w:pPr>
    </w:p>
    <w:p w:rsidR="00870419" w:rsidRDefault="00870419" w:rsidP="00870419">
      <w:pPr>
        <w:pStyle w:val="PargrafodaLista"/>
        <w:tabs>
          <w:tab w:val="right" w:pos="8504"/>
        </w:tabs>
        <w:ind w:left="284" w:right="580"/>
        <w:rPr>
          <w:sz w:val="20"/>
          <w:szCs w:val="20"/>
        </w:rPr>
      </w:pPr>
      <w:r>
        <w:rPr>
          <w:b/>
          <w:bCs/>
          <w:sz w:val="20"/>
          <w:szCs w:val="20"/>
        </w:rPr>
        <w:t xml:space="preserve">19.2.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870419" w:rsidRPr="009503CE" w:rsidRDefault="00870419" w:rsidP="00870419">
      <w:pPr>
        <w:pStyle w:val="PargrafodaLista"/>
        <w:tabs>
          <w:tab w:val="right" w:pos="8504"/>
        </w:tabs>
        <w:ind w:left="284" w:right="580"/>
        <w:rPr>
          <w:sz w:val="20"/>
          <w:szCs w:val="20"/>
        </w:rPr>
      </w:pPr>
    </w:p>
    <w:p w:rsidR="00870419" w:rsidRPr="000C4213" w:rsidRDefault="00870419" w:rsidP="00870419">
      <w:pPr>
        <w:pStyle w:val="PargrafodaLista"/>
        <w:tabs>
          <w:tab w:val="right" w:pos="8504"/>
        </w:tabs>
        <w:ind w:left="284" w:right="580"/>
        <w:rPr>
          <w:rFonts w:eastAsiaTheme="minorHAnsi"/>
          <w:sz w:val="20"/>
          <w:szCs w:val="20"/>
        </w:rPr>
      </w:pPr>
      <w:r>
        <w:rPr>
          <w:b/>
          <w:bCs/>
          <w:sz w:val="20"/>
          <w:szCs w:val="20"/>
        </w:rPr>
        <w:t>19.3.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870419" w:rsidRPr="008030B9" w:rsidRDefault="00870419" w:rsidP="00870419">
      <w:pPr>
        <w:pBdr>
          <w:top w:val="single" w:sz="4" w:space="1" w:color="auto"/>
        </w:pBdr>
        <w:spacing w:line="276" w:lineRule="auto"/>
        <w:ind w:left="284" w:right="580"/>
        <w:jc w:val="both"/>
        <w:rPr>
          <w:b/>
          <w:sz w:val="20"/>
          <w:szCs w:val="20"/>
        </w:rPr>
      </w:pPr>
      <w:r>
        <w:rPr>
          <w:b/>
          <w:sz w:val="20"/>
          <w:szCs w:val="20"/>
        </w:rPr>
        <w:t>20</w:t>
      </w:r>
      <w:r w:rsidRPr="008030B9">
        <w:rPr>
          <w:b/>
          <w:sz w:val="20"/>
          <w:szCs w:val="20"/>
        </w:rPr>
        <w:t>. ADEQUAÇÃO ORÇAMENTÁRIA CONFORME O ART. 6º, INC. XXIII, ALÍNEAS ‘J’ DA LEI 14.133/2021:</w:t>
      </w:r>
    </w:p>
    <w:p w:rsidR="00870419" w:rsidRPr="006B5447" w:rsidRDefault="00870419" w:rsidP="00870419">
      <w:pPr>
        <w:pStyle w:val="Corpodetexto"/>
        <w:spacing w:line="276" w:lineRule="auto"/>
        <w:ind w:left="284" w:right="580"/>
        <w:contextualSpacing/>
        <w:rPr>
          <w:bCs/>
        </w:rPr>
      </w:pPr>
      <w:r>
        <w:rPr>
          <w:b/>
          <w:bCs/>
        </w:rPr>
        <w:t>20</w:t>
      </w:r>
      <w:r w:rsidRPr="006B5447">
        <w:rPr>
          <w:b/>
          <w:bCs/>
        </w:rPr>
        <w:t>.1</w:t>
      </w:r>
      <w:r w:rsidRPr="006B5447">
        <w:t xml:space="preserve"> - As obrigações financeiras assumidas correrão por conta dos recursos constantes da seguinte dotação orçamentária</w:t>
      </w:r>
      <w:r w:rsidRPr="006B5447">
        <w:rPr>
          <w:bCs/>
        </w:rPr>
        <w:t>:</w:t>
      </w:r>
    </w:p>
    <w:p w:rsidR="00870419" w:rsidRPr="006B5447" w:rsidRDefault="00870419" w:rsidP="00870419">
      <w:pPr>
        <w:pStyle w:val="Corpodetexto"/>
        <w:spacing w:line="276" w:lineRule="auto"/>
        <w:ind w:left="284" w:right="580"/>
        <w:contextualSpacing/>
        <w:rPr>
          <w:bCs/>
        </w:rPr>
      </w:pPr>
    </w:p>
    <w:p w:rsidR="00870419" w:rsidRPr="006B5447" w:rsidRDefault="00870419" w:rsidP="00870419">
      <w:pPr>
        <w:pStyle w:val="Corpodetexto"/>
        <w:ind w:left="284" w:right="580"/>
        <w:rPr>
          <w:b/>
          <w:bCs/>
        </w:rPr>
      </w:pPr>
      <w:r w:rsidRPr="006B5447">
        <w:rPr>
          <w:b/>
          <w:bCs/>
        </w:rPr>
        <w:t xml:space="preserve">FUNDO MUNICIPAL DE </w:t>
      </w:r>
      <w:r>
        <w:rPr>
          <w:b/>
          <w:bCs/>
        </w:rPr>
        <w:t>MEIO AMBIENTE</w:t>
      </w:r>
      <w:r w:rsidRPr="006B5447">
        <w:rPr>
          <w:b/>
          <w:bCs/>
        </w:rPr>
        <w:tab/>
      </w:r>
    </w:p>
    <w:p w:rsidR="00870419" w:rsidRPr="006B5447" w:rsidRDefault="00870419" w:rsidP="00870419">
      <w:pPr>
        <w:pStyle w:val="PargrafodaLista"/>
        <w:ind w:left="284" w:right="580"/>
        <w:rPr>
          <w:rFonts w:cs="Arial"/>
          <w:sz w:val="20"/>
          <w:szCs w:val="20"/>
        </w:rPr>
      </w:pPr>
      <w:r w:rsidRPr="006B5447">
        <w:rPr>
          <w:rFonts w:cs="Arial"/>
          <w:b/>
          <w:bCs/>
          <w:sz w:val="20"/>
          <w:szCs w:val="20"/>
        </w:rPr>
        <w:t>Unidade Orçamentária:</w:t>
      </w:r>
      <w:r>
        <w:rPr>
          <w:rFonts w:cs="Arial"/>
          <w:sz w:val="20"/>
          <w:szCs w:val="20"/>
        </w:rPr>
        <w:t>0255</w:t>
      </w:r>
    </w:p>
    <w:p w:rsidR="00870419" w:rsidRPr="006B5447" w:rsidRDefault="00870419" w:rsidP="00870419">
      <w:pPr>
        <w:pStyle w:val="PargrafodaLista"/>
        <w:ind w:left="284" w:right="580"/>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870419" w:rsidRPr="006B5447" w:rsidRDefault="00870419" w:rsidP="00870419">
      <w:pPr>
        <w:pStyle w:val="PargrafodaLista"/>
        <w:ind w:left="284" w:right="580"/>
        <w:rPr>
          <w:rFonts w:cs="Arial"/>
          <w:sz w:val="20"/>
          <w:szCs w:val="20"/>
        </w:rPr>
      </w:pPr>
      <w:r w:rsidRPr="006B5447">
        <w:rPr>
          <w:rFonts w:cs="Arial"/>
          <w:b/>
          <w:bCs/>
          <w:sz w:val="20"/>
          <w:szCs w:val="20"/>
        </w:rPr>
        <w:t>Ficha:</w:t>
      </w:r>
      <w:r>
        <w:rPr>
          <w:rFonts w:cs="Arial"/>
          <w:sz w:val="20"/>
          <w:szCs w:val="20"/>
        </w:rPr>
        <w:t>044</w:t>
      </w:r>
    </w:p>
    <w:p w:rsidR="00870419" w:rsidRPr="006B5447" w:rsidRDefault="00870419" w:rsidP="00870419">
      <w:pPr>
        <w:pStyle w:val="PargrafodaLista"/>
        <w:ind w:left="284" w:right="580"/>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870419" w:rsidRPr="008030B9" w:rsidRDefault="00870419" w:rsidP="00870419">
      <w:pPr>
        <w:pStyle w:val="PargrafodaLista"/>
        <w:ind w:left="284" w:right="580"/>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870419" w:rsidRPr="006B5447" w:rsidRDefault="00870419" w:rsidP="00870419">
      <w:pPr>
        <w:pStyle w:val="PargrafodaLista"/>
        <w:ind w:left="284" w:right="580"/>
        <w:rPr>
          <w:rFonts w:cs="Arial"/>
          <w:sz w:val="20"/>
          <w:szCs w:val="20"/>
        </w:rPr>
      </w:pPr>
    </w:p>
    <w:p w:rsidR="00870419" w:rsidRPr="000C4213" w:rsidRDefault="00870419" w:rsidP="00870419">
      <w:pPr>
        <w:pStyle w:val="PargrafodaLista"/>
        <w:pBdr>
          <w:top w:val="single" w:sz="4" w:space="1" w:color="auto"/>
        </w:pBdr>
        <w:ind w:left="284" w:right="580"/>
        <w:rPr>
          <w:rFonts w:cs="Arial"/>
          <w:b/>
          <w:bCs/>
          <w:sz w:val="20"/>
          <w:szCs w:val="20"/>
        </w:rPr>
      </w:pPr>
      <w:r>
        <w:rPr>
          <w:rFonts w:cs="Arial"/>
          <w:b/>
          <w:bCs/>
          <w:sz w:val="20"/>
          <w:szCs w:val="20"/>
        </w:rPr>
        <w:t>21</w:t>
      </w:r>
      <w:r w:rsidRPr="000C4213">
        <w:rPr>
          <w:rFonts w:cs="Arial"/>
          <w:b/>
          <w:bCs/>
          <w:sz w:val="20"/>
          <w:szCs w:val="20"/>
        </w:rPr>
        <w:t>. OBRIGAÇÕES DA CONTRATADA. art. 6º, inc. XXIII, alíneas ‘e’ da Lei 14.133/2021:</w:t>
      </w:r>
    </w:p>
    <w:p w:rsidR="00870419" w:rsidRPr="000C4213" w:rsidRDefault="00870419" w:rsidP="00870419">
      <w:pPr>
        <w:pStyle w:val="PargrafodaLista"/>
        <w:ind w:left="284" w:right="580"/>
        <w:rPr>
          <w:rFonts w:cs="Arial"/>
          <w:b/>
          <w:bCs/>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870419" w:rsidRPr="000C4213" w:rsidRDefault="00870419" w:rsidP="00870419">
      <w:pPr>
        <w:pStyle w:val="PargrafodaLista"/>
        <w:ind w:left="284" w:right="580"/>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.2 - </w:t>
      </w:r>
      <w:r w:rsidRPr="000C4213">
        <w:rPr>
          <w:rFonts w:cs="Arial"/>
          <w:sz w:val="20"/>
          <w:szCs w:val="20"/>
        </w:rPr>
        <w:t>Efetuar a entrega do</w:t>
      </w:r>
      <w:r>
        <w:rPr>
          <w:rFonts w:cs="Arial"/>
          <w:sz w:val="20"/>
          <w:szCs w:val="20"/>
        </w:rPr>
        <w:t>s serviços</w:t>
      </w:r>
      <w:r w:rsidRPr="000C4213">
        <w:rPr>
          <w:rFonts w:cs="Arial"/>
          <w:sz w:val="20"/>
          <w:szCs w:val="20"/>
        </w:rPr>
        <w:t xml:space="preserve"> em perfeitas condições, conforme especificações, prazo e local constantes no Termo de Referência e seus anexos, acompanhado da respectiva nota fiscal, na qual constarão as indicações referentes a:  prazo </w:t>
      </w:r>
      <w:r>
        <w:rPr>
          <w:rFonts w:cs="Arial"/>
          <w:sz w:val="20"/>
          <w:szCs w:val="20"/>
        </w:rPr>
        <w:t>e quantidade de horas trabalhadas.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.3 - </w:t>
      </w:r>
      <w:r w:rsidRPr="000C4213">
        <w:rPr>
          <w:rFonts w:cs="Arial"/>
          <w:sz w:val="20"/>
          <w:szCs w:val="20"/>
        </w:rPr>
        <w:t>Responsabilizar-se pelos vícios e danos decorrentes do objeto</w:t>
      </w:r>
      <w:r>
        <w:rPr>
          <w:rFonts w:cs="Arial"/>
          <w:sz w:val="20"/>
          <w:szCs w:val="20"/>
        </w:rPr>
        <w:t xml:space="preserve"> da contratação</w:t>
      </w:r>
      <w:r w:rsidRPr="000C4213">
        <w:rPr>
          <w:rFonts w:cs="Arial"/>
          <w:sz w:val="20"/>
          <w:szCs w:val="20"/>
        </w:rPr>
        <w:t>, de acordo com os artigos 12, 13 e17 a 27, do Código de Defesa do Consumidor (Lei nº 8.078, de 1990);</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.4 - </w:t>
      </w:r>
      <w:r w:rsidRPr="000C4213">
        <w:rPr>
          <w:rFonts w:cs="Arial"/>
          <w:sz w:val="20"/>
          <w:szCs w:val="20"/>
        </w:rPr>
        <w:t>Responsabilizar-se pelos danos causados diretamente à Administração ou a terceiros em razão da execução do contrato;</w:t>
      </w:r>
    </w:p>
    <w:p w:rsidR="00870419" w:rsidRPr="000C4213" w:rsidRDefault="00870419" w:rsidP="00870419">
      <w:pPr>
        <w:pStyle w:val="PargrafodaLista"/>
        <w:ind w:left="284" w:right="580"/>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.5 -</w:t>
      </w:r>
      <w:r w:rsidRPr="000C4213">
        <w:rPr>
          <w:rFonts w:cs="Arial"/>
          <w:sz w:val="20"/>
          <w:szCs w:val="20"/>
        </w:rPr>
        <w:t xml:space="preserve"> Reparar, corrigir, remover, reconstruir ou substituir, a suas expensas, no total ou em parte, </w:t>
      </w:r>
      <w:r w:rsidRPr="000C4213">
        <w:rPr>
          <w:rFonts w:cs="Arial"/>
          <w:sz w:val="20"/>
          <w:szCs w:val="20"/>
        </w:rPr>
        <w:lastRenderedPageBreak/>
        <w:t>o objeto do contrato em que se verificarem vícios, defeitos ou incorreções resultantes de sua execução ou de materiais nela empregados;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.6 -</w:t>
      </w:r>
      <w:r w:rsidRPr="000C4213">
        <w:rPr>
          <w:rFonts w:cs="Arial"/>
          <w:sz w:val="20"/>
          <w:szCs w:val="20"/>
        </w:rPr>
        <w:t xml:space="preserve"> Comunicar à Contratante, no prazo máximo de 24 (vinte e quatro) horas que antecede a data da entrega</w:t>
      </w:r>
      <w:r>
        <w:rPr>
          <w:rFonts w:cs="Arial"/>
          <w:sz w:val="20"/>
          <w:szCs w:val="20"/>
        </w:rPr>
        <w:t xml:space="preserve"> dos serviços</w:t>
      </w:r>
      <w:r w:rsidRPr="000C4213">
        <w:rPr>
          <w:rFonts w:cs="Arial"/>
          <w:sz w:val="20"/>
          <w:szCs w:val="20"/>
        </w:rPr>
        <w:t>, os motivos que impossibilitem o cumprimento do prazo previsto, com a devida comprovação;</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.7 - </w:t>
      </w:r>
      <w:r w:rsidRPr="000C4213">
        <w:rPr>
          <w:rFonts w:cs="Arial"/>
          <w:sz w:val="20"/>
          <w:szCs w:val="20"/>
        </w:rPr>
        <w:t>Manter, durante toda a execução do contrato, em compatibilidade com as obrigações assumidas, todas as condições de habilitação e qualificação exigidas na licitação;</w:t>
      </w:r>
    </w:p>
    <w:p w:rsidR="00870419" w:rsidRPr="000C4213" w:rsidRDefault="00870419" w:rsidP="00870419">
      <w:pPr>
        <w:spacing w:line="276" w:lineRule="auto"/>
        <w:ind w:left="284" w:right="580"/>
        <w:jc w:val="both"/>
        <w:rPr>
          <w:rFonts w:cs="Arial"/>
          <w:sz w:val="20"/>
          <w:szCs w:val="20"/>
        </w:rPr>
      </w:pPr>
    </w:p>
    <w:p w:rsidR="00870419"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.8 -</w:t>
      </w:r>
      <w:r w:rsidRPr="000C4213">
        <w:rPr>
          <w:rFonts w:cs="Arial"/>
          <w:sz w:val="20"/>
          <w:szCs w:val="20"/>
        </w:rPr>
        <w:t xml:space="preserve"> Indicar preposto para representá-la durante a execução do contrato;</w:t>
      </w:r>
    </w:p>
    <w:p w:rsidR="00870419" w:rsidRDefault="00870419" w:rsidP="00870419">
      <w:pPr>
        <w:spacing w:line="276" w:lineRule="auto"/>
        <w:ind w:left="284" w:right="580"/>
        <w:jc w:val="both"/>
        <w:rPr>
          <w:rFonts w:cs="Arial"/>
          <w:sz w:val="20"/>
          <w:szCs w:val="20"/>
        </w:rPr>
      </w:pPr>
    </w:p>
    <w:p w:rsidR="00870419" w:rsidRPr="000C4213" w:rsidRDefault="00870419" w:rsidP="00870419">
      <w:pPr>
        <w:pStyle w:val="PargrafodaLista"/>
        <w:ind w:left="284" w:right="580"/>
        <w:rPr>
          <w:sz w:val="20"/>
          <w:szCs w:val="20"/>
        </w:rPr>
      </w:pPr>
      <w:r w:rsidRPr="00953893">
        <w:rPr>
          <w:rFonts w:cs="Arial"/>
          <w:b/>
          <w:bCs/>
          <w:sz w:val="20"/>
          <w:szCs w:val="20"/>
        </w:rPr>
        <w:t>21.9 -</w:t>
      </w:r>
      <w:r>
        <w:rPr>
          <w:sz w:val="20"/>
          <w:szCs w:val="20"/>
        </w:rPr>
        <w:t>Á contratada deverá designar equipe para fazer a coleta e transporte das amostras de solo e água e enviar os resultados acompanhado dos respectivos laudos assinados por responsável técnico devidamente registrado no respectivo conselho em local definido pela Secretaria de Desenvolvimento Econômico e Meio Ambiente.</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pBdr>
          <w:bottom w:val="single" w:sz="6" w:space="1" w:color="auto"/>
        </w:pBd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w:t>
      </w:r>
      <w:r>
        <w:rPr>
          <w:rFonts w:cs="Arial"/>
          <w:b/>
          <w:bCs/>
          <w:sz w:val="20"/>
          <w:szCs w:val="20"/>
        </w:rPr>
        <w:t>10</w:t>
      </w:r>
      <w:r w:rsidRPr="000C4213">
        <w:rPr>
          <w:rFonts w:cs="Arial"/>
          <w:b/>
          <w:bCs/>
          <w:sz w:val="20"/>
          <w:szCs w:val="20"/>
        </w:rPr>
        <w:t xml:space="preserve">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870419" w:rsidRPr="000C4213" w:rsidRDefault="00870419" w:rsidP="00870419">
      <w:pPr>
        <w:spacing w:line="276" w:lineRule="auto"/>
        <w:ind w:left="284" w:right="580"/>
        <w:jc w:val="both"/>
        <w:rPr>
          <w:b/>
          <w:bCs/>
          <w:sz w:val="20"/>
          <w:szCs w:val="20"/>
        </w:rPr>
      </w:pPr>
      <w:r>
        <w:rPr>
          <w:b/>
          <w:bCs/>
          <w:sz w:val="20"/>
          <w:szCs w:val="20"/>
        </w:rPr>
        <w:t>22</w:t>
      </w:r>
      <w:r w:rsidRPr="000C4213">
        <w:rPr>
          <w:b/>
          <w:bCs/>
          <w:sz w:val="20"/>
          <w:szCs w:val="20"/>
        </w:rPr>
        <w:t>. OBRIGAÇÕES DA CONTRATANTE. art. 6º, inc. XXIII, alíneas ‘e’ da Lei 14.133/2021:</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.1</w:t>
      </w:r>
      <w:r w:rsidRPr="000C4213">
        <w:rPr>
          <w:sz w:val="20"/>
          <w:szCs w:val="20"/>
        </w:rPr>
        <w:t xml:space="preserve"> - São obrigações da Contratante:</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 xml:space="preserve">.2 - </w:t>
      </w:r>
      <w:r w:rsidRPr="000C4213">
        <w:rPr>
          <w:sz w:val="20"/>
          <w:szCs w:val="20"/>
        </w:rPr>
        <w:t xml:space="preserve">Receber os </w:t>
      </w:r>
      <w:r>
        <w:rPr>
          <w:sz w:val="20"/>
          <w:szCs w:val="20"/>
        </w:rPr>
        <w:t>serviços prestados</w:t>
      </w:r>
      <w:r w:rsidRPr="000C4213">
        <w:rPr>
          <w:sz w:val="20"/>
          <w:szCs w:val="20"/>
        </w:rPr>
        <w:t xml:space="preserve"> no prazo e condições estabelecidas no Edital e seus anexos;</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.3 -</w:t>
      </w:r>
      <w:r w:rsidRPr="000C4213">
        <w:rPr>
          <w:sz w:val="20"/>
          <w:szCs w:val="20"/>
        </w:rPr>
        <w:t xml:space="preserve"> Verificar minuciosamente, no prazo fixado, a conformidade dos </w:t>
      </w:r>
      <w:r>
        <w:rPr>
          <w:sz w:val="20"/>
          <w:szCs w:val="20"/>
        </w:rPr>
        <w:t>serviços</w:t>
      </w:r>
      <w:r w:rsidRPr="000C4213">
        <w:rPr>
          <w:sz w:val="20"/>
          <w:szCs w:val="20"/>
        </w:rPr>
        <w:t xml:space="preserve"> recebidos provisoriamente com as especificações constantes do Edital e da proposta, para fins de aceitação e recebimento definitivo;</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.4 -</w:t>
      </w:r>
      <w:r w:rsidRPr="000C4213">
        <w:rPr>
          <w:sz w:val="20"/>
          <w:szCs w:val="20"/>
        </w:rPr>
        <w:t xml:space="preserve"> Comunicar à Contratada, por escrito, sobre imperfeições, falhas ou irregularidades verificadas no </w:t>
      </w:r>
      <w:r>
        <w:rPr>
          <w:sz w:val="20"/>
          <w:szCs w:val="20"/>
        </w:rPr>
        <w:t>serviço prestado</w:t>
      </w:r>
      <w:r w:rsidRPr="000C4213">
        <w:rPr>
          <w:sz w:val="20"/>
          <w:szCs w:val="20"/>
        </w:rPr>
        <w:t>, para que seja substituído, reparado ou corrigido;</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.5 -</w:t>
      </w:r>
      <w:r w:rsidRPr="000C4213">
        <w:rPr>
          <w:sz w:val="20"/>
          <w:szCs w:val="20"/>
        </w:rPr>
        <w:t xml:space="preserve"> Acompanhar e fiscalizar o cumprimento das obrigações da Contratada, através de comissão/servidor especialmente designado;</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 xml:space="preserve">.6 - </w:t>
      </w:r>
      <w:r w:rsidRPr="000C4213">
        <w:rPr>
          <w:sz w:val="20"/>
          <w:szCs w:val="20"/>
        </w:rPr>
        <w:t xml:space="preserve">Efetuar o pagamento à Contratada no valor correspondente ao </w:t>
      </w:r>
      <w:r>
        <w:rPr>
          <w:sz w:val="20"/>
          <w:szCs w:val="20"/>
        </w:rPr>
        <w:t>serviço</w:t>
      </w:r>
      <w:r w:rsidRPr="000C4213">
        <w:rPr>
          <w:sz w:val="20"/>
          <w:szCs w:val="20"/>
        </w:rPr>
        <w:t>, no prazoe forma estabelecidos no Edital e seus anexos, observada a ordem cronológica para cada fontediferenciada de recursos, nos termos do art. 141 da Lei nº 14.133/2021;</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pStyle w:val="SemEspaamento"/>
        <w:pBdr>
          <w:top w:val="single" w:sz="4" w:space="1" w:color="auto"/>
        </w:pBdr>
        <w:spacing w:after="160" w:line="276" w:lineRule="auto"/>
        <w:ind w:left="284" w:right="580"/>
        <w:jc w:val="both"/>
        <w:rPr>
          <w:rFonts w:ascii="Verdana" w:hAnsi="Verdana"/>
          <w:b/>
          <w:sz w:val="20"/>
          <w:szCs w:val="20"/>
        </w:rPr>
      </w:pPr>
      <w:r>
        <w:rPr>
          <w:rFonts w:ascii="Verdana" w:hAnsi="Verdana"/>
          <w:b/>
          <w:sz w:val="20"/>
          <w:szCs w:val="20"/>
        </w:rPr>
        <w:t>23</w:t>
      </w:r>
      <w:r w:rsidRPr="000C4213">
        <w:rPr>
          <w:rFonts w:ascii="Verdana" w:hAnsi="Verdana"/>
          <w:b/>
          <w:sz w:val="20"/>
          <w:szCs w:val="20"/>
        </w:rPr>
        <w:t>. ESPECIFICAÇÕES DO OBJETO CONFORME O ART. 6º, INC. XXIII, ALÍNEAS ‘A’ DA LEI 14.133/2021.</w:t>
      </w:r>
    </w:p>
    <w:p w:rsidR="00870419" w:rsidRDefault="00870419" w:rsidP="00870419">
      <w:pPr>
        <w:pStyle w:val="SemEspaamento"/>
        <w:pBdr>
          <w:top w:val="single" w:sz="4" w:space="1" w:color="auto"/>
        </w:pBdr>
        <w:spacing w:after="160" w:line="276" w:lineRule="auto"/>
        <w:ind w:left="284" w:right="580"/>
        <w:jc w:val="both"/>
        <w:rPr>
          <w:rFonts w:ascii="Verdana" w:hAnsi="Verdana"/>
          <w:sz w:val="20"/>
          <w:szCs w:val="20"/>
        </w:rPr>
      </w:pPr>
      <w:r>
        <w:rPr>
          <w:rFonts w:ascii="Verdana" w:hAnsi="Verdana"/>
          <w:b/>
          <w:bCs/>
          <w:sz w:val="20"/>
          <w:szCs w:val="20"/>
        </w:rPr>
        <w:t>23</w:t>
      </w:r>
      <w:r w:rsidRPr="000C4213">
        <w:rPr>
          <w:rFonts w:ascii="Verdana" w:hAnsi="Verdana"/>
          <w:b/>
          <w:bCs/>
          <w:sz w:val="20"/>
          <w:szCs w:val="20"/>
        </w:rPr>
        <w:t xml:space="preserve">.1 - </w:t>
      </w:r>
      <w:r w:rsidRPr="000C4213">
        <w:rPr>
          <w:rFonts w:ascii="Verdana" w:hAnsi="Verdana"/>
          <w:sz w:val="20"/>
          <w:szCs w:val="20"/>
        </w:rPr>
        <w:t xml:space="preserve">Os </w:t>
      </w:r>
      <w:r>
        <w:rPr>
          <w:rFonts w:ascii="Verdana" w:hAnsi="Verdana"/>
          <w:sz w:val="20"/>
          <w:szCs w:val="20"/>
        </w:rPr>
        <w:t>serviços</w:t>
      </w:r>
      <w:r w:rsidRPr="000C4213">
        <w:rPr>
          <w:rFonts w:ascii="Verdana" w:hAnsi="Verdana"/>
          <w:sz w:val="20"/>
          <w:szCs w:val="20"/>
        </w:rPr>
        <w:t xml:space="preserve"> deverão atender as especificações descritas na Planilha de Média de Preços de Cotações, conforme as características e tipos apresentados na mesma.</w:t>
      </w:r>
    </w:p>
    <w:tbl>
      <w:tblPr>
        <w:tblpPr w:leftFromText="141" w:rightFromText="141" w:vertAnchor="text" w:tblpX="-639" w:tblpY="1"/>
        <w:tblOverlap w:val="never"/>
        <w:tblW w:w="9639" w:type="dxa"/>
        <w:tblLayout w:type="fixed"/>
        <w:tblCellMar>
          <w:left w:w="70" w:type="dxa"/>
          <w:right w:w="70" w:type="dxa"/>
        </w:tblCellMar>
        <w:tblLook w:val="04A0"/>
      </w:tblPr>
      <w:tblGrid>
        <w:gridCol w:w="660"/>
        <w:gridCol w:w="6587"/>
        <w:gridCol w:w="1045"/>
        <w:gridCol w:w="1347"/>
      </w:tblGrid>
      <w:tr w:rsidR="00870419" w:rsidRPr="00800033" w:rsidTr="00527B33">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870419" w:rsidRPr="00247811" w:rsidRDefault="00870419" w:rsidP="00870419">
            <w:pPr>
              <w:ind w:left="284" w:right="580"/>
              <w:rPr>
                <w:b/>
                <w:bCs/>
                <w:color w:val="000000"/>
                <w:sz w:val="16"/>
                <w:szCs w:val="16"/>
              </w:rPr>
            </w:pPr>
          </w:p>
        </w:tc>
      </w:tr>
      <w:tr w:rsidR="00870419" w:rsidRPr="00800033" w:rsidTr="00527B33">
        <w:trPr>
          <w:trHeight w:val="465"/>
        </w:trPr>
        <w:tc>
          <w:tcPr>
            <w:tcW w:w="66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firstLine="638"/>
              <w:jc w:val="center"/>
              <w:rPr>
                <w:b/>
                <w:bCs/>
                <w:color w:val="000000"/>
                <w:sz w:val="16"/>
                <w:szCs w:val="16"/>
              </w:rPr>
            </w:pPr>
            <w:r w:rsidRPr="00247811">
              <w:rPr>
                <w:b/>
                <w:bCs/>
                <w:color w:val="000000"/>
                <w:sz w:val="16"/>
                <w:szCs w:val="16"/>
              </w:rPr>
              <w:lastRenderedPageBreak/>
              <w:t>ITEM</w:t>
            </w:r>
          </w:p>
        </w:tc>
        <w:tc>
          <w:tcPr>
            <w:tcW w:w="6587"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Pr>
                <w:b/>
                <w:bCs/>
                <w:color w:val="000000"/>
                <w:sz w:val="16"/>
                <w:szCs w:val="16"/>
              </w:rPr>
              <w:t>DESCRIÇÃO</w:t>
            </w:r>
          </w:p>
        </w:tc>
        <w:tc>
          <w:tcPr>
            <w:tcW w:w="1045"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sidRPr="00247811">
              <w:rPr>
                <w:b/>
                <w:bCs/>
                <w:color w:val="000000"/>
                <w:sz w:val="16"/>
                <w:szCs w:val="16"/>
              </w:rPr>
              <w:t>UN</w:t>
            </w:r>
            <w:r>
              <w:rPr>
                <w:b/>
                <w:bCs/>
                <w:color w:val="000000"/>
                <w:sz w:val="16"/>
                <w:szCs w:val="16"/>
              </w:rPr>
              <w:t>I</w:t>
            </w:r>
            <w:r w:rsidRPr="00247811">
              <w:rPr>
                <w:b/>
                <w:bCs/>
                <w:color w:val="000000"/>
                <w:sz w:val="16"/>
                <w:szCs w:val="16"/>
              </w:rPr>
              <w:t>D</w:t>
            </w:r>
          </w:p>
        </w:tc>
        <w:tc>
          <w:tcPr>
            <w:tcW w:w="1347"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sidRPr="00247811">
              <w:rPr>
                <w:b/>
                <w:bCs/>
                <w:color w:val="000000"/>
                <w:sz w:val="16"/>
                <w:szCs w:val="16"/>
              </w:rPr>
              <w:t>QUANT.</w:t>
            </w:r>
          </w:p>
        </w:tc>
      </w:tr>
      <w:tr w:rsidR="00870419" w:rsidRPr="00800033" w:rsidTr="00527B33">
        <w:trPr>
          <w:trHeight w:val="465"/>
        </w:trPr>
        <w:tc>
          <w:tcPr>
            <w:tcW w:w="660" w:type="dxa"/>
            <w:tcBorders>
              <w:top w:val="single" w:sz="8" w:space="0" w:color="auto"/>
              <w:left w:val="single" w:sz="8" w:space="0" w:color="auto"/>
              <w:bottom w:val="single" w:sz="8" w:space="0" w:color="auto"/>
              <w:right w:val="single" w:sz="8" w:space="0" w:color="auto"/>
            </w:tcBorders>
            <w:noWrap/>
            <w:vAlign w:val="center"/>
            <w:hideMark/>
          </w:tcPr>
          <w:p w:rsidR="00870419" w:rsidRPr="00800033" w:rsidRDefault="00870419" w:rsidP="00870419">
            <w:pPr>
              <w:ind w:left="284" w:right="580"/>
              <w:jc w:val="center"/>
              <w:rPr>
                <w:color w:val="000000"/>
                <w:sz w:val="16"/>
                <w:szCs w:val="16"/>
              </w:rPr>
            </w:pPr>
            <w:r>
              <w:rPr>
                <w:rFonts w:cs="Calibri"/>
                <w:color w:val="000000"/>
                <w:sz w:val="16"/>
                <w:szCs w:val="16"/>
              </w:rPr>
              <w:t>1</w:t>
            </w:r>
          </w:p>
        </w:tc>
        <w:tc>
          <w:tcPr>
            <w:tcW w:w="6587" w:type="dxa"/>
            <w:tcBorders>
              <w:top w:val="single" w:sz="8" w:space="0" w:color="auto"/>
              <w:left w:val="nil"/>
              <w:bottom w:val="single" w:sz="8" w:space="0" w:color="auto"/>
              <w:right w:val="single" w:sz="8" w:space="0" w:color="auto"/>
            </w:tcBorders>
            <w:noWrap/>
            <w:vAlign w:val="center"/>
            <w:hideMark/>
          </w:tcPr>
          <w:p w:rsidR="00870419" w:rsidRPr="00800033" w:rsidRDefault="00870419" w:rsidP="00870419">
            <w:pPr>
              <w:ind w:left="284" w:right="580"/>
              <w:jc w:val="both"/>
              <w:rPr>
                <w:color w:val="000000"/>
                <w:sz w:val="16"/>
                <w:szCs w:val="16"/>
              </w:rPr>
            </w:pPr>
            <w:r>
              <w:rPr>
                <w:sz w:val="20"/>
                <w:szCs w:val="20"/>
              </w:rPr>
              <w:t>SERVIÇOS DE ANÁLISE QUIMICA DE SOLO (MACRO+MICRO+BORO)</w:t>
            </w:r>
          </w:p>
        </w:tc>
        <w:tc>
          <w:tcPr>
            <w:tcW w:w="1045" w:type="dxa"/>
            <w:tcBorders>
              <w:top w:val="single" w:sz="8" w:space="0" w:color="auto"/>
              <w:left w:val="nil"/>
              <w:bottom w:val="single" w:sz="8" w:space="0" w:color="auto"/>
              <w:right w:val="single" w:sz="8" w:space="0" w:color="auto"/>
            </w:tcBorders>
            <w:noWrap/>
            <w:vAlign w:val="center"/>
            <w:hideMark/>
          </w:tcPr>
          <w:p w:rsidR="00870419" w:rsidRPr="00B94052" w:rsidRDefault="00870419" w:rsidP="00870419">
            <w:pPr>
              <w:ind w:left="284" w:right="580"/>
              <w:jc w:val="center"/>
              <w:rPr>
                <w:color w:val="000000"/>
                <w:sz w:val="16"/>
                <w:szCs w:val="16"/>
              </w:rPr>
            </w:pPr>
            <w:r>
              <w:rPr>
                <w:sz w:val="16"/>
                <w:szCs w:val="16"/>
              </w:rPr>
              <w:t>UNID</w:t>
            </w:r>
          </w:p>
        </w:tc>
        <w:tc>
          <w:tcPr>
            <w:tcW w:w="1347" w:type="dxa"/>
            <w:tcBorders>
              <w:top w:val="single" w:sz="8" w:space="0" w:color="auto"/>
              <w:left w:val="nil"/>
              <w:bottom w:val="single" w:sz="8" w:space="0" w:color="auto"/>
              <w:right w:val="single" w:sz="8" w:space="0" w:color="auto"/>
            </w:tcBorders>
            <w:noWrap/>
            <w:vAlign w:val="center"/>
            <w:hideMark/>
          </w:tcPr>
          <w:p w:rsidR="00870419" w:rsidRPr="00B94052" w:rsidRDefault="00870419" w:rsidP="00870419">
            <w:pPr>
              <w:ind w:left="284" w:right="580"/>
              <w:jc w:val="center"/>
              <w:rPr>
                <w:color w:val="000000"/>
                <w:sz w:val="16"/>
                <w:szCs w:val="16"/>
              </w:rPr>
            </w:pPr>
            <w:r>
              <w:rPr>
                <w:sz w:val="16"/>
                <w:szCs w:val="16"/>
              </w:rPr>
              <w:t>1.000,00</w:t>
            </w:r>
          </w:p>
        </w:tc>
      </w:tr>
      <w:tr w:rsidR="00870419" w:rsidRPr="00800033" w:rsidTr="00527B33">
        <w:trPr>
          <w:trHeight w:val="465"/>
        </w:trPr>
        <w:tc>
          <w:tcPr>
            <w:tcW w:w="660" w:type="dxa"/>
            <w:tcBorders>
              <w:top w:val="single" w:sz="8" w:space="0" w:color="auto"/>
              <w:left w:val="single" w:sz="8" w:space="0" w:color="auto"/>
              <w:bottom w:val="single" w:sz="8" w:space="0" w:color="auto"/>
              <w:right w:val="single" w:sz="8" w:space="0" w:color="auto"/>
            </w:tcBorders>
            <w:noWrap/>
            <w:vAlign w:val="center"/>
          </w:tcPr>
          <w:p w:rsidR="00870419" w:rsidRDefault="00870419" w:rsidP="00870419">
            <w:pPr>
              <w:ind w:left="284" w:right="580"/>
              <w:jc w:val="center"/>
              <w:rPr>
                <w:rFonts w:cs="Calibri"/>
                <w:color w:val="000000"/>
                <w:sz w:val="16"/>
                <w:szCs w:val="16"/>
              </w:rPr>
            </w:pPr>
            <w:r>
              <w:rPr>
                <w:rFonts w:cs="Calibri"/>
                <w:color w:val="000000"/>
                <w:sz w:val="16"/>
                <w:szCs w:val="16"/>
              </w:rPr>
              <w:t>2</w:t>
            </w:r>
          </w:p>
        </w:tc>
        <w:tc>
          <w:tcPr>
            <w:tcW w:w="6587"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both"/>
              <w:rPr>
                <w:sz w:val="20"/>
                <w:szCs w:val="20"/>
              </w:rPr>
            </w:pPr>
            <w:r>
              <w:rPr>
                <w:sz w:val="20"/>
                <w:szCs w:val="20"/>
              </w:rPr>
              <w:t>SERVIÇOS DE ANÁLISE QUIMICA DE ÁGUA (CLORETO+CARBO+BIC)</w:t>
            </w:r>
          </w:p>
        </w:tc>
        <w:tc>
          <w:tcPr>
            <w:tcW w:w="1045"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center"/>
              <w:rPr>
                <w:sz w:val="16"/>
                <w:szCs w:val="16"/>
              </w:rPr>
            </w:pPr>
            <w:r>
              <w:rPr>
                <w:sz w:val="16"/>
                <w:szCs w:val="16"/>
              </w:rPr>
              <w:t>UNID</w:t>
            </w:r>
          </w:p>
        </w:tc>
        <w:tc>
          <w:tcPr>
            <w:tcW w:w="1347"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center"/>
              <w:rPr>
                <w:sz w:val="16"/>
                <w:szCs w:val="16"/>
              </w:rPr>
            </w:pPr>
            <w:r>
              <w:rPr>
                <w:sz w:val="16"/>
                <w:szCs w:val="16"/>
              </w:rPr>
              <w:t>1.000,00</w:t>
            </w:r>
          </w:p>
        </w:tc>
      </w:tr>
    </w:tbl>
    <w:p w:rsidR="00870419" w:rsidRDefault="00870419" w:rsidP="00870419">
      <w:pPr>
        <w:ind w:left="284" w:right="580"/>
        <w:jc w:val="both"/>
        <w:rPr>
          <w:rFonts w:eastAsia="Times New Roman" w:cs="Times New Roman"/>
          <w:sz w:val="16"/>
          <w:szCs w:val="16"/>
          <w:lang w:eastAsia="pt-BR"/>
        </w:rPr>
      </w:pPr>
      <w:bookmarkStart w:id="27" w:name="_Hlk151024266"/>
    </w:p>
    <w:bookmarkEnd w:id="27"/>
    <w:p w:rsidR="00870419" w:rsidRDefault="00870419" w:rsidP="00870419">
      <w:pPr>
        <w:ind w:left="284" w:right="580"/>
        <w:rPr>
          <w:b/>
          <w:bCs/>
          <w:sz w:val="20"/>
          <w:szCs w:val="20"/>
        </w:rPr>
      </w:pPr>
    </w:p>
    <w:p w:rsidR="00870419" w:rsidRDefault="00870419" w:rsidP="00870419">
      <w:pPr>
        <w:ind w:left="284" w:right="580"/>
        <w:rPr>
          <w:b/>
          <w:bCs/>
          <w:sz w:val="20"/>
          <w:szCs w:val="20"/>
        </w:rPr>
      </w:pPr>
      <w:r w:rsidRPr="0023085B">
        <w:rPr>
          <w:b/>
          <w:bCs/>
          <w:sz w:val="20"/>
          <w:szCs w:val="20"/>
        </w:rPr>
        <w:t>24. DAS SANÇÕES ADMINISTRATIVAS</w:t>
      </w:r>
    </w:p>
    <w:p w:rsidR="00870419" w:rsidRPr="0023085B" w:rsidRDefault="00870419" w:rsidP="00870419">
      <w:pPr>
        <w:ind w:left="284" w:right="580"/>
        <w:rPr>
          <w:b/>
          <w:bCs/>
          <w:sz w:val="20"/>
          <w:szCs w:val="20"/>
        </w:rPr>
      </w:pPr>
    </w:p>
    <w:p w:rsidR="00870419" w:rsidRPr="0023085B" w:rsidRDefault="00870419" w:rsidP="00870419">
      <w:pPr>
        <w:ind w:left="284" w:right="580"/>
        <w:rPr>
          <w:sz w:val="20"/>
          <w:szCs w:val="20"/>
        </w:rPr>
      </w:pPr>
      <w:r>
        <w:rPr>
          <w:sz w:val="20"/>
          <w:szCs w:val="20"/>
        </w:rPr>
        <w:t>24</w:t>
      </w:r>
      <w:r w:rsidRPr="0023085B">
        <w:rPr>
          <w:sz w:val="20"/>
          <w:szCs w:val="20"/>
        </w:rPr>
        <w:t>.1 – Comete infração administrativa nos termos do art.155 da Lei n° 14.133, de 2021, a Contratada que:</w:t>
      </w:r>
    </w:p>
    <w:p w:rsidR="00870419" w:rsidRPr="0023085B" w:rsidRDefault="00870419" w:rsidP="00870419">
      <w:pPr>
        <w:ind w:left="284" w:right="580"/>
        <w:rPr>
          <w:sz w:val="20"/>
          <w:szCs w:val="20"/>
        </w:rPr>
      </w:pPr>
      <w:r>
        <w:rPr>
          <w:sz w:val="20"/>
          <w:szCs w:val="20"/>
        </w:rPr>
        <w:t>24</w:t>
      </w:r>
      <w:r w:rsidRPr="0023085B">
        <w:rPr>
          <w:sz w:val="20"/>
          <w:szCs w:val="20"/>
        </w:rPr>
        <w:t>.1.2 – Der causa à inexecução total ou parcial de qualquer das obrigações assumidas em decorrência da contratação;</w:t>
      </w:r>
    </w:p>
    <w:p w:rsidR="00870419" w:rsidRPr="0023085B" w:rsidRDefault="00870419" w:rsidP="00870419">
      <w:pPr>
        <w:ind w:left="284" w:right="580"/>
        <w:rPr>
          <w:sz w:val="20"/>
          <w:szCs w:val="20"/>
        </w:rPr>
      </w:pPr>
      <w:r>
        <w:rPr>
          <w:sz w:val="20"/>
          <w:szCs w:val="20"/>
        </w:rPr>
        <w:t>24</w:t>
      </w:r>
      <w:r w:rsidRPr="0023085B">
        <w:rPr>
          <w:sz w:val="20"/>
          <w:szCs w:val="20"/>
        </w:rPr>
        <w:t>.1.3 – Não mantiver a proposta, salvo em decorrência de fato superveniente devidamente justificado;</w:t>
      </w:r>
    </w:p>
    <w:p w:rsidR="00870419" w:rsidRPr="0023085B" w:rsidRDefault="00870419" w:rsidP="00870419">
      <w:pPr>
        <w:ind w:left="284" w:right="580"/>
        <w:rPr>
          <w:sz w:val="20"/>
          <w:szCs w:val="20"/>
        </w:rPr>
      </w:pPr>
      <w:r>
        <w:rPr>
          <w:sz w:val="20"/>
          <w:szCs w:val="20"/>
        </w:rPr>
        <w:t>24</w:t>
      </w:r>
      <w:r w:rsidRPr="0023085B">
        <w:rPr>
          <w:sz w:val="20"/>
          <w:szCs w:val="20"/>
        </w:rPr>
        <w:t>.1.4 – Não celebrar o contrato ou deixar de entregar a documentação exigida dentro do prazo;</w:t>
      </w:r>
    </w:p>
    <w:p w:rsidR="00870419" w:rsidRPr="0023085B" w:rsidRDefault="00870419" w:rsidP="00870419">
      <w:pPr>
        <w:ind w:left="284" w:right="580"/>
        <w:rPr>
          <w:sz w:val="20"/>
          <w:szCs w:val="20"/>
        </w:rPr>
      </w:pPr>
      <w:r>
        <w:rPr>
          <w:sz w:val="20"/>
          <w:szCs w:val="20"/>
        </w:rPr>
        <w:t>24</w:t>
      </w:r>
      <w:r w:rsidRPr="0023085B">
        <w:rPr>
          <w:sz w:val="20"/>
          <w:szCs w:val="20"/>
        </w:rPr>
        <w:t>.1.5 – Ensejar o retardamento da execução ou entrega do objeto sem motivo justificado;</w:t>
      </w:r>
    </w:p>
    <w:p w:rsidR="00870419" w:rsidRPr="0023085B" w:rsidRDefault="00870419" w:rsidP="00870419">
      <w:pPr>
        <w:ind w:left="284" w:right="580"/>
        <w:rPr>
          <w:sz w:val="20"/>
          <w:szCs w:val="20"/>
        </w:rPr>
      </w:pPr>
      <w:r>
        <w:rPr>
          <w:sz w:val="20"/>
          <w:szCs w:val="20"/>
        </w:rPr>
        <w:t>24</w:t>
      </w:r>
      <w:r w:rsidRPr="0023085B">
        <w:rPr>
          <w:sz w:val="20"/>
          <w:szCs w:val="20"/>
        </w:rPr>
        <w:t>.1.6 – Apresentar declaração ou documentação falsa exigida para o certame ou prestar declaração falsa durante a licitação ou a execução do contrato;</w:t>
      </w:r>
    </w:p>
    <w:p w:rsidR="00870419" w:rsidRPr="0023085B" w:rsidRDefault="00870419" w:rsidP="00870419">
      <w:pPr>
        <w:ind w:left="284" w:right="580"/>
        <w:rPr>
          <w:sz w:val="20"/>
          <w:szCs w:val="20"/>
        </w:rPr>
      </w:pPr>
      <w:r>
        <w:rPr>
          <w:sz w:val="20"/>
          <w:szCs w:val="20"/>
        </w:rPr>
        <w:t>24</w:t>
      </w:r>
      <w:r w:rsidRPr="0023085B">
        <w:rPr>
          <w:sz w:val="20"/>
          <w:szCs w:val="20"/>
        </w:rPr>
        <w:t>.1.7 – Fraudar a licitação ou praticar ato fraudulento na execução do contrato;</w:t>
      </w:r>
    </w:p>
    <w:p w:rsidR="00870419" w:rsidRPr="0023085B" w:rsidRDefault="00870419" w:rsidP="00870419">
      <w:pPr>
        <w:ind w:left="284" w:right="580"/>
        <w:rPr>
          <w:sz w:val="20"/>
          <w:szCs w:val="20"/>
        </w:rPr>
      </w:pPr>
      <w:r>
        <w:rPr>
          <w:sz w:val="20"/>
          <w:szCs w:val="20"/>
        </w:rPr>
        <w:t>24</w:t>
      </w:r>
      <w:r w:rsidRPr="0023085B">
        <w:rPr>
          <w:sz w:val="20"/>
          <w:szCs w:val="20"/>
        </w:rPr>
        <w:t>.1.8 – Comportar-se de modo inidôneo ou cometer fraude de qualquer natureza;</w:t>
      </w:r>
    </w:p>
    <w:p w:rsidR="00870419" w:rsidRPr="0023085B" w:rsidRDefault="00870419" w:rsidP="00870419">
      <w:pPr>
        <w:ind w:left="284" w:right="580"/>
        <w:rPr>
          <w:sz w:val="20"/>
          <w:szCs w:val="20"/>
        </w:rPr>
      </w:pPr>
      <w:r>
        <w:rPr>
          <w:sz w:val="20"/>
          <w:szCs w:val="20"/>
        </w:rPr>
        <w:t>24</w:t>
      </w:r>
      <w:r w:rsidRPr="0023085B">
        <w:rPr>
          <w:sz w:val="20"/>
          <w:szCs w:val="20"/>
        </w:rPr>
        <w:t>.1.9 – Praticar atos ilícitos com vistas a frustrar os objetivos da licitação;</w:t>
      </w:r>
    </w:p>
    <w:p w:rsidR="00870419" w:rsidRPr="0023085B" w:rsidRDefault="00870419" w:rsidP="00870419">
      <w:pPr>
        <w:ind w:left="284" w:right="580"/>
        <w:rPr>
          <w:sz w:val="20"/>
          <w:szCs w:val="20"/>
        </w:rPr>
      </w:pPr>
      <w:r>
        <w:rPr>
          <w:sz w:val="20"/>
          <w:szCs w:val="20"/>
        </w:rPr>
        <w:t>24</w:t>
      </w:r>
      <w:r w:rsidRPr="0023085B">
        <w:rPr>
          <w:sz w:val="20"/>
          <w:szCs w:val="20"/>
        </w:rPr>
        <w:t>.2 – Pela inexecução total ou parcial do objeto deste contrato, a Administração pode aplicar à CONTRATADA as seguintes sanções:</w:t>
      </w:r>
    </w:p>
    <w:p w:rsidR="00870419" w:rsidRPr="0023085B" w:rsidRDefault="00870419" w:rsidP="00870419">
      <w:pPr>
        <w:ind w:left="284" w:right="580"/>
        <w:rPr>
          <w:sz w:val="20"/>
          <w:szCs w:val="20"/>
        </w:rPr>
      </w:pPr>
      <w:r>
        <w:rPr>
          <w:sz w:val="20"/>
          <w:szCs w:val="20"/>
        </w:rPr>
        <w:t>24</w:t>
      </w:r>
      <w:r w:rsidRPr="0023085B">
        <w:rPr>
          <w:sz w:val="20"/>
          <w:szCs w:val="20"/>
        </w:rPr>
        <w:t>.2.1 – Advertência, por faltas leves, assim entendidas aquelas que não acarretem prejuízos significativos para a Contratante;</w:t>
      </w:r>
    </w:p>
    <w:p w:rsidR="00870419" w:rsidRPr="0023085B" w:rsidRDefault="00870419" w:rsidP="00870419">
      <w:pPr>
        <w:ind w:left="284" w:right="580"/>
        <w:rPr>
          <w:sz w:val="20"/>
          <w:szCs w:val="20"/>
        </w:rPr>
      </w:pPr>
      <w:r>
        <w:rPr>
          <w:sz w:val="20"/>
          <w:szCs w:val="20"/>
        </w:rPr>
        <w:t>24</w:t>
      </w:r>
      <w:r w:rsidRPr="0023085B">
        <w:rPr>
          <w:sz w:val="20"/>
          <w:szCs w:val="20"/>
        </w:rPr>
        <w:t>.2.2 – Multa moratória de 0,5% (meio por cento) por dia de atraso injustificado sobre o valor da parcela inadimplida, até o limite de R$ 50,00(cinquenta reais);</w:t>
      </w:r>
    </w:p>
    <w:p w:rsidR="00870419" w:rsidRPr="0023085B" w:rsidRDefault="00870419" w:rsidP="00870419">
      <w:pPr>
        <w:ind w:left="284" w:right="580"/>
        <w:rPr>
          <w:sz w:val="20"/>
          <w:szCs w:val="20"/>
        </w:rPr>
      </w:pPr>
      <w:r>
        <w:rPr>
          <w:sz w:val="20"/>
          <w:szCs w:val="20"/>
        </w:rPr>
        <w:t>24</w:t>
      </w:r>
      <w:r w:rsidRPr="0023085B">
        <w:rPr>
          <w:sz w:val="20"/>
          <w:szCs w:val="20"/>
        </w:rPr>
        <w:t>.2.3 – Multa compensatória de 20% (vinte por cento) sobre o valor total do contrato, no caso de inexecução total do objeto;</w:t>
      </w:r>
    </w:p>
    <w:p w:rsidR="00870419" w:rsidRPr="0023085B" w:rsidRDefault="00870419" w:rsidP="00870419">
      <w:pPr>
        <w:ind w:left="284" w:right="580"/>
        <w:rPr>
          <w:sz w:val="20"/>
          <w:szCs w:val="20"/>
        </w:rPr>
      </w:pPr>
      <w:r>
        <w:rPr>
          <w:sz w:val="20"/>
          <w:szCs w:val="20"/>
        </w:rPr>
        <w:t>24</w:t>
      </w:r>
      <w:r w:rsidRPr="0023085B">
        <w:rPr>
          <w:sz w:val="20"/>
          <w:szCs w:val="20"/>
        </w:rPr>
        <w:t>.2.4 – Em caso de inexecução parcial, a multa compensatória, no mesmo percentual do subitem acima, será aplicada de forma proporcional à obrigação inadimplida;</w:t>
      </w:r>
    </w:p>
    <w:p w:rsidR="00870419" w:rsidRPr="0023085B" w:rsidRDefault="00870419" w:rsidP="00870419">
      <w:pPr>
        <w:ind w:left="284" w:right="580"/>
        <w:rPr>
          <w:sz w:val="20"/>
          <w:szCs w:val="20"/>
        </w:rPr>
      </w:pPr>
      <w:r>
        <w:rPr>
          <w:sz w:val="20"/>
          <w:szCs w:val="20"/>
        </w:rPr>
        <w:t>24</w:t>
      </w:r>
      <w:r w:rsidRPr="0023085B">
        <w:rPr>
          <w:sz w:val="20"/>
          <w:szCs w:val="20"/>
        </w:rPr>
        <w:t>.2.5 – Suspensão de licitar e impedimento de contratar com o órgão, entidade ou unidade administrativa pela qual a Administração Pública opera e atua concretamente, pelo prazo de até dois anos;</w:t>
      </w:r>
    </w:p>
    <w:p w:rsidR="00870419" w:rsidRPr="0023085B" w:rsidRDefault="00870419" w:rsidP="00870419">
      <w:pPr>
        <w:ind w:left="284" w:right="580"/>
        <w:rPr>
          <w:sz w:val="20"/>
          <w:szCs w:val="20"/>
        </w:rPr>
      </w:pPr>
      <w:r>
        <w:rPr>
          <w:sz w:val="20"/>
          <w:szCs w:val="20"/>
        </w:rPr>
        <w:t>24</w:t>
      </w:r>
      <w:r w:rsidRPr="0023085B">
        <w:rPr>
          <w:sz w:val="20"/>
          <w:szCs w:val="20"/>
        </w:rPr>
        <w:t>.2.6 – Impedimento de licitar e contratar com órgãos e entidades da União com o consequente descredenciamento no SICAF pelo prazo de até cinco anos;</w:t>
      </w:r>
    </w:p>
    <w:p w:rsidR="00870419" w:rsidRPr="0023085B" w:rsidRDefault="00870419" w:rsidP="00870419">
      <w:pPr>
        <w:ind w:left="284" w:right="580"/>
        <w:rPr>
          <w:sz w:val="20"/>
          <w:szCs w:val="20"/>
        </w:rPr>
      </w:pPr>
      <w:r>
        <w:rPr>
          <w:sz w:val="20"/>
          <w:szCs w:val="20"/>
        </w:rPr>
        <w:t>24</w:t>
      </w:r>
      <w:r w:rsidRPr="0023085B">
        <w:rPr>
          <w:sz w:val="20"/>
          <w:szCs w:val="20"/>
        </w:rPr>
        <w:t>.2.7 – A Sanção de impedimento de licitar e contratar prevista neste subitem também é aplicável em quaisquer das hipóteses previstas como infração administrativa no subitem 16.1 deste Termo de Referência.</w:t>
      </w:r>
    </w:p>
    <w:p w:rsidR="00870419" w:rsidRPr="0023085B" w:rsidRDefault="00870419" w:rsidP="00870419">
      <w:pPr>
        <w:ind w:left="284" w:right="580"/>
        <w:rPr>
          <w:sz w:val="20"/>
          <w:szCs w:val="20"/>
        </w:rPr>
      </w:pPr>
      <w:r>
        <w:rPr>
          <w:sz w:val="20"/>
          <w:szCs w:val="20"/>
        </w:rPr>
        <w:t>24</w:t>
      </w:r>
      <w:r w:rsidRPr="0023085B">
        <w:rPr>
          <w:sz w:val="20"/>
          <w:szCs w:val="20"/>
        </w:rPr>
        <w:t>.2.8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870419" w:rsidRPr="0023085B" w:rsidRDefault="00870419" w:rsidP="00870419">
      <w:pPr>
        <w:ind w:left="284" w:right="580"/>
        <w:rPr>
          <w:sz w:val="20"/>
          <w:szCs w:val="20"/>
        </w:rPr>
      </w:pPr>
      <w:r>
        <w:rPr>
          <w:sz w:val="20"/>
          <w:szCs w:val="20"/>
        </w:rPr>
        <w:t>24</w:t>
      </w:r>
      <w:r w:rsidRPr="0023085B">
        <w:rPr>
          <w:sz w:val="20"/>
          <w:szCs w:val="20"/>
        </w:rPr>
        <w:t>.3 – As sanções previstas nos subitens 16.2.1, 16.2.5, 16.2.6 e 16.2.7 poderão ser aplicadas à CONTRATADA juntamente com as de multa, descontando-a dos pagamentos a serem efetuados.</w:t>
      </w:r>
    </w:p>
    <w:p w:rsidR="00870419" w:rsidRPr="0023085B" w:rsidRDefault="00870419" w:rsidP="00870419">
      <w:pPr>
        <w:ind w:left="284" w:right="580"/>
        <w:rPr>
          <w:sz w:val="20"/>
          <w:szCs w:val="20"/>
        </w:rPr>
      </w:pPr>
      <w:r>
        <w:rPr>
          <w:sz w:val="20"/>
          <w:szCs w:val="20"/>
        </w:rPr>
        <w:t>24</w:t>
      </w:r>
      <w:r w:rsidRPr="0023085B">
        <w:rPr>
          <w:sz w:val="20"/>
          <w:szCs w:val="20"/>
        </w:rPr>
        <w:t>.4 – Também ficam sujeitas às penalidades do art.156, III e IV da Lei n° 14.133, de 2021, as empresas ou profissionais que:</w:t>
      </w:r>
    </w:p>
    <w:p w:rsidR="00870419" w:rsidRPr="0023085B" w:rsidRDefault="00870419" w:rsidP="00870419">
      <w:pPr>
        <w:ind w:left="284" w:right="580"/>
        <w:rPr>
          <w:sz w:val="20"/>
          <w:szCs w:val="20"/>
        </w:rPr>
      </w:pPr>
      <w:r>
        <w:rPr>
          <w:sz w:val="20"/>
          <w:szCs w:val="20"/>
        </w:rPr>
        <w:t>24</w:t>
      </w:r>
      <w:r w:rsidRPr="0023085B">
        <w:rPr>
          <w:sz w:val="20"/>
          <w:szCs w:val="20"/>
        </w:rPr>
        <w:t>.4.1 – Tenham sofridos condenação definitiva por praticar, por meio dolosos, fraude fiscal no recolhimento de quaisquer tributos;</w:t>
      </w:r>
    </w:p>
    <w:p w:rsidR="00870419" w:rsidRPr="0023085B" w:rsidRDefault="00870419" w:rsidP="00870419">
      <w:pPr>
        <w:ind w:left="284" w:right="580"/>
        <w:rPr>
          <w:sz w:val="20"/>
          <w:szCs w:val="20"/>
        </w:rPr>
      </w:pPr>
      <w:r>
        <w:rPr>
          <w:sz w:val="20"/>
          <w:szCs w:val="20"/>
        </w:rPr>
        <w:t>24</w:t>
      </w:r>
      <w:r w:rsidRPr="0023085B">
        <w:rPr>
          <w:sz w:val="20"/>
          <w:szCs w:val="20"/>
        </w:rPr>
        <w:t>.4.2 – Tenham praticado atos ilícitos visando a frustrar os objetivos da licitação;</w:t>
      </w:r>
    </w:p>
    <w:p w:rsidR="00870419" w:rsidRPr="0023085B" w:rsidRDefault="00870419" w:rsidP="00870419">
      <w:pPr>
        <w:ind w:left="284" w:right="580"/>
        <w:rPr>
          <w:sz w:val="20"/>
          <w:szCs w:val="20"/>
        </w:rPr>
      </w:pPr>
      <w:r>
        <w:rPr>
          <w:sz w:val="20"/>
          <w:szCs w:val="20"/>
        </w:rPr>
        <w:t>24</w:t>
      </w:r>
      <w:r w:rsidRPr="0023085B">
        <w:rPr>
          <w:sz w:val="20"/>
          <w:szCs w:val="20"/>
        </w:rPr>
        <w:t>.4.3 – Demonstrem não possuir idoneidade para contratar com a Administração em virtude de atos ilícitos praticados.</w:t>
      </w:r>
    </w:p>
    <w:p w:rsidR="00870419" w:rsidRPr="0023085B" w:rsidRDefault="00870419" w:rsidP="00870419">
      <w:pPr>
        <w:ind w:left="284" w:right="580"/>
        <w:rPr>
          <w:sz w:val="20"/>
          <w:szCs w:val="20"/>
        </w:rPr>
      </w:pPr>
      <w:r>
        <w:rPr>
          <w:sz w:val="20"/>
          <w:szCs w:val="20"/>
        </w:rPr>
        <w:t>24</w:t>
      </w:r>
      <w:r w:rsidRPr="0023085B">
        <w:rPr>
          <w:sz w:val="20"/>
          <w:szCs w:val="20"/>
        </w:rPr>
        <w:t>.5 – A aplicação de qualquer das penalidades previstas realizar-se-á em processo administrativo que assegurará o contraditório e a ampla defesa à Contratada, observando-se o procedimento previsto na Lei n°14.133, de 2021, e subsidiariamente a Lei n° 9.784, de 1999.</w:t>
      </w:r>
    </w:p>
    <w:p w:rsidR="00870419" w:rsidRPr="0023085B" w:rsidRDefault="00870419" w:rsidP="00870419">
      <w:pPr>
        <w:ind w:left="284" w:right="580"/>
        <w:rPr>
          <w:sz w:val="20"/>
          <w:szCs w:val="20"/>
        </w:rPr>
      </w:pPr>
      <w:r>
        <w:rPr>
          <w:sz w:val="20"/>
          <w:szCs w:val="20"/>
        </w:rPr>
        <w:t>24</w:t>
      </w:r>
      <w:r w:rsidRPr="0023085B">
        <w:rPr>
          <w:sz w:val="20"/>
          <w:szCs w:val="20"/>
        </w:rPr>
        <w:t>.6 –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870419" w:rsidRPr="0023085B" w:rsidRDefault="00870419" w:rsidP="00870419">
      <w:pPr>
        <w:ind w:left="284" w:right="580"/>
        <w:rPr>
          <w:sz w:val="20"/>
          <w:szCs w:val="20"/>
        </w:rPr>
      </w:pPr>
      <w:r>
        <w:rPr>
          <w:sz w:val="20"/>
          <w:szCs w:val="20"/>
        </w:rPr>
        <w:lastRenderedPageBreak/>
        <w:t>24</w:t>
      </w:r>
      <w:r w:rsidRPr="0023085B">
        <w:rPr>
          <w:sz w:val="20"/>
          <w:szCs w:val="20"/>
        </w:rPr>
        <w:t>.6.1 – Caso a Contratante determine, a multa deverá ser recolhida no prazo máximo de 10 (dez) dias, a contar da data do recebimento da comunicação enviada pela autoridade competente.</w:t>
      </w:r>
    </w:p>
    <w:p w:rsidR="00870419" w:rsidRPr="0023085B" w:rsidRDefault="00870419" w:rsidP="00870419">
      <w:pPr>
        <w:ind w:left="284" w:right="580"/>
        <w:rPr>
          <w:sz w:val="20"/>
          <w:szCs w:val="20"/>
        </w:rPr>
      </w:pPr>
      <w:r>
        <w:rPr>
          <w:sz w:val="20"/>
          <w:szCs w:val="20"/>
        </w:rPr>
        <w:t>24</w:t>
      </w:r>
      <w:r w:rsidRPr="0023085B">
        <w:rPr>
          <w:sz w:val="20"/>
          <w:szCs w:val="20"/>
        </w:rPr>
        <w:t>.7 – Caso o valor da multa não seja suficiente para cobrir os prejuízos causados pela conduta do licitante, o Município poderá cobrar o valor remanescente judicialmente, conforme artigo 419 do Código Civil.</w:t>
      </w:r>
    </w:p>
    <w:p w:rsidR="00870419" w:rsidRDefault="00870419" w:rsidP="00870419">
      <w:pPr>
        <w:ind w:left="284" w:right="580"/>
        <w:rPr>
          <w:sz w:val="20"/>
          <w:szCs w:val="20"/>
        </w:rPr>
      </w:pPr>
      <w:r>
        <w:rPr>
          <w:sz w:val="20"/>
          <w:szCs w:val="20"/>
        </w:rPr>
        <w:t>24</w:t>
      </w:r>
      <w:r w:rsidRPr="0023085B">
        <w:rPr>
          <w:sz w:val="20"/>
          <w:szCs w:val="20"/>
        </w:rPr>
        <w:t>.8 – A autoridade competente, na aplicação das sanções, levará em consideração a gravidade da conduta do infrator, o caráter educativo da pena, bem como o dano causa do à Administração, observado o princípio da proporcionalidade.</w:t>
      </w:r>
    </w:p>
    <w:p w:rsidR="004046D6" w:rsidRDefault="004046D6"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1A4925" w:rsidRDefault="001A4925"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bookmarkEnd w:id="22"/>
    <w:p w:rsidR="00714AD9" w:rsidRDefault="00714AD9" w:rsidP="0095201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AF7FF3" w:rsidRPr="0002373E" w:rsidRDefault="00AF7FF3" w:rsidP="00AF7FF3">
      <w:pPr>
        <w:pStyle w:val="Ttulo1"/>
        <w:spacing w:line="276" w:lineRule="auto"/>
        <w:ind w:left="1416" w:hanging="1416"/>
        <w:jc w:val="center"/>
        <w:rPr>
          <w:rFonts w:asciiTheme="minorHAnsi" w:hAnsiTheme="minorHAnsi" w:cstheme="minorHAnsi"/>
          <w:b w:val="0"/>
          <w:sz w:val="22"/>
          <w:szCs w:val="22"/>
        </w:rPr>
      </w:pPr>
      <w:r w:rsidRPr="0002373E">
        <w:rPr>
          <w:rFonts w:asciiTheme="minorHAnsi" w:hAnsiTheme="minorHAnsi" w:cstheme="minorHAnsi"/>
          <w:sz w:val="22"/>
          <w:szCs w:val="22"/>
        </w:rPr>
        <w:t xml:space="preserve">ANÁLISE DE RISCO PROCESSO </w:t>
      </w:r>
      <w:r w:rsidRPr="001809FE">
        <w:rPr>
          <w:rFonts w:asciiTheme="minorHAnsi" w:hAnsiTheme="minorHAnsi" w:cstheme="minorHAnsi"/>
          <w:sz w:val="22"/>
          <w:szCs w:val="22"/>
        </w:rPr>
        <w:t xml:space="preserve">EQUIPAMENTOS </w:t>
      </w:r>
    </w:p>
    <w:p w:rsidR="005741D8" w:rsidRPr="009E01CD" w:rsidRDefault="005741D8" w:rsidP="005741D8">
      <w:pPr>
        <w:pStyle w:val="Heading21"/>
        <w:rPr>
          <w:rFonts w:ascii="Verdana" w:hAnsi="Verdana" w:cstheme="minorHAnsi"/>
          <w:sz w:val="18"/>
          <w:szCs w:val="18"/>
        </w:rPr>
      </w:pPr>
      <w:r w:rsidRPr="009E01CD">
        <w:rPr>
          <w:rFonts w:ascii="Verdana" w:hAnsi="Verdana" w:cstheme="minorHAnsi"/>
          <w:sz w:val="18"/>
          <w:szCs w:val="18"/>
        </w:rPr>
        <w:t>RISCOS DO PROCESSO DE CONTRATAÇÃO</w:t>
      </w:r>
    </w:p>
    <w:p w:rsidR="005741D8" w:rsidRPr="009E01CD" w:rsidRDefault="005741D8" w:rsidP="005741D8">
      <w:pPr>
        <w:pStyle w:val="Heading21"/>
        <w:rPr>
          <w:rFonts w:ascii="Verdana" w:hAnsi="Verdana"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PLANEJAMENTO</w:t>
      </w:r>
    </w:p>
    <w:p w:rsidR="005741D8" w:rsidRPr="009E01CD" w:rsidRDefault="005741D8" w:rsidP="005741D8">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52"/>
        <w:gridCol w:w="2753"/>
      </w:tblGrid>
      <w:tr w:rsidR="005741D8" w:rsidRPr="009E01CD" w:rsidTr="00672CC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Desenvolvimento Econômico e Meio Ambiente </w:t>
            </w:r>
            <w:r w:rsidRPr="009E01CD">
              <w:rPr>
                <w:rFonts w:ascii="Verdana" w:hAnsi="Verdana" w:cstheme="minorHAnsi"/>
                <w:sz w:val="18"/>
                <w:szCs w:val="18"/>
              </w:rPr>
              <w:t>de Afrânio – PE.</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821"/>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w:t>
            </w:r>
            <w:r>
              <w:rPr>
                <w:rFonts w:ascii="Verdana" w:hAnsi="Verdana" w:cstheme="minorHAnsi"/>
                <w:sz w:val="18"/>
                <w:szCs w:val="18"/>
              </w:rPr>
              <w:t>desta secretaria.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104"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18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412" w:right="295" w:hanging="90"/>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0"/>
        <w:gridCol w:w="2522"/>
      </w:tblGrid>
      <w:tr w:rsidR="005741D8" w:rsidRPr="009E01CD" w:rsidTr="00672CC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lang w:val="pt-BR"/>
              </w:rPr>
            </w:pPr>
          </w:p>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jc w:val="center"/>
              <w:rPr>
                <w:rFonts w:cstheme="minorHAnsi"/>
                <w:b/>
                <w:sz w:val="18"/>
                <w:szCs w:val="18"/>
              </w:rPr>
            </w:pPr>
          </w:p>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5741D8" w:rsidRPr="009E01CD" w:rsidTr="00672CC0">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both"/>
              <w:rPr>
                <w:rFonts w:cstheme="minorHAnsi"/>
                <w:sz w:val="18"/>
                <w:szCs w:val="18"/>
                <w:lang w:val="pt-BR"/>
              </w:rPr>
            </w:pPr>
            <w:r w:rsidRPr="009E01CD">
              <w:rPr>
                <w:rFonts w:cstheme="minorHAnsi"/>
                <w:sz w:val="18"/>
                <w:szCs w:val="18"/>
                <w:lang w:val="pt-BR"/>
              </w:rPr>
              <w:t xml:space="preserve">Atraso no processo e consequentemente atraso na </w:t>
            </w:r>
            <w:r>
              <w:rPr>
                <w:rFonts w:cstheme="minorHAnsi"/>
                <w:sz w:val="18"/>
                <w:szCs w:val="18"/>
                <w:lang w:val="pt-BR"/>
              </w:rPr>
              <w:t>prestaçãoe na entrega dos serviços.</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412" w:right="295" w:hanging="90"/>
              <w:jc w:val="center"/>
              <w:rPr>
                <w:rFonts w:cstheme="minorHAnsi"/>
                <w:sz w:val="18"/>
                <w:szCs w:val="18"/>
                <w:lang w:val="pt-BR"/>
              </w:rPr>
            </w:pPr>
            <w:r>
              <w:rPr>
                <w:rFonts w:cstheme="minorHAnsi"/>
                <w:sz w:val="18"/>
                <w:szCs w:val="18"/>
                <w:lang w:val="pt-BR"/>
              </w:rPr>
              <w:t>Luis Eduardo Rodrigues Melo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07"/>
        <w:gridCol w:w="2525"/>
      </w:tblGrid>
      <w:tr w:rsidR="005741D8" w:rsidRPr="009E01CD" w:rsidTr="00672CC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lang w:val="pt-BR"/>
              </w:rPr>
            </w:pPr>
          </w:p>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jc w:val="center"/>
              <w:rPr>
                <w:rFonts w:cstheme="minorHAnsi"/>
                <w:b/>
                <w:sz w:val="18"/>
                <w:szCs w:val="18"/>
              </w:rPr>
            </w:pPr>
          </w:p>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both"/>
              <w:rPr>
                <w:rFonts w:cstheme="minorHAnsi"/>
                <w:sz w:val="18"/>
                <w:szCs w:val="18"/>
                <w:lang w:val="pt-BR"/>
              </w:rPr>
            </w:pPr>
            <w:r>
              <w:rPr>
                <w:rFonts w:cstheme="minorHAnsi"/>
                <w:sz w:val="18"/>
                <w:szCs w:val="18"/>
                <w:lang w:val="pt-BR"/>
              </w:rPr>
              <w:t>Prestação</w:t>
            </w:r>
            <w:r w:rsidRPr="009E01CD">
              <w:rPr>
                <w:rFonts w:cstheme="minorHAnsi"/>
                <w:sz w:val="18"/>
                <w:szCs w:val="18"/>
                <w:lang w:val="pt-BR"/>
              </w:rPr>
              <w:t xml:space="preserve">, por parte da CONTRATADA, de </w:t>
            </w:r>
            <w:r>
              <w:rPr>
                <w:rFonts w:cstheme="minorHAnsi"/>
                <w:sz w:val="18"/>
                <w:szCs w:val="18"/>
                <w:lang w:val="pt-BR"/>
              </w:rPr>
              <w:t>serviço</w:t>
            </w:r>
            <w:r w:rsidRPr="009E01CD">
              <w:rPr>
                <w:rFonts w:cstheme="minorHAnsi"/>
                <w:sz w:val="18"/>
                <w:szCs w:val="18"/>
                <w:lang w:val="pt-BR"/>
              </w:rPr>
              <w:t xml:space="preserve"> de baixa qualidade</w:t>
            </w:r>
            <w:r>
              <w:rPr>
                <w:rFonts w:cstheme="minorHAnsi"/>
                <w:sz w:val="18"/>
                <w:szCs w:val="18"/>
                <w:lang w:val="pt-BR"/>
              </w:rPr>
              <w:t>.</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right="71"/>
              <w:jc w:val="both"/>
              <w:rPr>
                <w:rFonts w:cstheme="minorHAnsi"/>
                <w:sz w:val="18"/>
                <w:szCs w:val="18"/>
                <w:lang w:val="pt-BR"/>
              </w:rPr>
            </w:pPr>
            <w:r w:rsidRPr="009E01CD">
              <w:rPr>
                <w:rFonts w:cstheme="minorHAnsi"/>
                <w:sz w:val="18"/>
                <w:szCs w:val="18"/>
                <w:lang w:val="pt-BR"/>
              </w:rPr>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right="98"/>
              <w:jc w:val="center"/>
              <w:rPr>
                <w:rFonts w:cstheme="minorHAnsi"/>
                <w:sz w:val="18"/>
                <w:szCs w:val="18"/>
                <w:lang w:val="pt-BR"/>
              </w:rPr>
            </w:pPr>
            <w:r>
              <w:rPr>
                <w:rFonts w:cstheme="minorHAnsi"/>
                <w:sz w:val="18"/>
                <w:szCs w:val="18"/>
                <w:lang w:val="pt-BR"/>
              </w:rPr>
              <w:t>Wagner Macedo Cavalcanti</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jc w:val="both"/>
              <w:rPr>
                <w:rFonts w:cstheme="minorHAnsi"/>
                <w:sz w:val="18"/>
                <w:szCs w:val="18"/>
                <w:lang w:val="pt-BR"/>
              </w:rPr>
            </w:pPr>
            <w:r w:rsidRPr="009E01CD">
              <w:rPr>
                <w:rFonts w:cstheme="minorHAnsi"/>
                <w:sz w:val="18"/>
                <w:szCs w:val="18"/>
                <w:lang w:val="pt-BR"/>
              </w:rPr>
              <w:t xml:space="preserve">Adjudicar novo </w:t>
            </w:r>
            <w:r>
              <w:rPr>
                <w:rFonts w:cstheme="minorHAnsi"/>
                <w:sz w:val="18"/>
                <w:szCs w:val="18"/>
                <w:lang w:val="pt-BR"/>
              </w:rPr>
              <w:t>prestador</w:t>
            </w:r>
            <w:r w:rsidRPr="009E01CD">
              <w:rPr>
                <w:rFonts w:cstheme="minorHAnsi"/>
                <w:sz w:val="18"/>
                <w:szCs w:val="18"/>
                <w:lang w:val="pt-BR"/>
              </w:rPr>
              <w:t xml:space="preserve">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412" w:right="295" w:hanging="90"/>
              <w:jc w:val="center"/>
              <w:rPr>
                <w:rFonts w:cstheme="minorHAnsi"/>
                <w:sz w:val="18"/>
                <w:szCs w:val="18"/>
                <w:lang w:val="pt-BR"/>
              </w:rPr>
            </w:pPr>
            <w:r>
              <w:rPr>
                <w:rFonts w:cstheme="minorHAnsi"/>
                <w:sz w:val="18"/>
                <w:szCs w:val="18"/>
                <w:lang w:val="pt-BR"/>
              </w:rPr>
              <w:t>Wagner Macedo Cavalcanti</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LICITAÇÃO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5741D8" w:rsidRPr="009E01CD" w:rsidTr="00672CC0">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lastRenderedPageBreak/>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5741D8" w:rsidRPr="009E01CD" w:rsidTr="00672CC0">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5741D8" w:rsidRPr="009E01CD" w:rsidTr="00672CC0">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590"/>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104" w:right="98"/>
              <w:jc w:val="center"/>
              <w:rPr>
                <w:rFonts w:cstheme="minorHAnsi"/>
                <w:sz w:val="18"/>
                <w:szCs w:val="18"/>
              </w:rPr>
            </w:pPr>
            <w:r w:rsidRPr="009E01CD">
              <w:rPr>
                <w:rFonts w:cstheme="minorHAnsi"/>
                <w:sz w:val="18"/>
                <w:szCs w:val="18"/>
              </w:rPr>
              <w:t>Vandelmar Nogueira da Silva</w:t>
            </w:r>
          </w:p>
        </w:tc>
      </w:tr>
      <w:tr w:rsidR="005741D8" w:rsidRPr="009E01CD" w:rsidTr="00672CC0">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4"/>
        </w:numPr>
        <w:rPr>
          <w:rFonts w:ascii="Verdana" w:hAnsi="Verdana" w:cstheme="minorHAnsi"/>
          <w:sz w:val="18"/>
          <w:szCs w:val="18"/>
        </w:rPr>
      </w:pPr>
      <w:r w:rsidRPr="009E01CD">
        <w:rPr>
          <w:rFonts w:ascii="Verdana" w:hAnsi="Verdana" w:cstheme="minorHAnsi"/>
          <w:sz w:val="18"/>
          <w:szCs w:val="18"/>
        </w:rPr>
        <w:t>- RISCOS – GESTÃO DO CONTRATO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56"/>
        <w:gridCol w:w="2716"/>
      </w:tblGrid>
      <w:tr w:rsidR="005741D8" w:rsidRPr="009E01CD" w:rsidTr="00672CC0">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5741D8" w:rsidRPr="009E01CD" w:rsidTr="00672CC0">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5741D8" w:rsidRPr="009E01CD" w:rsidTr="00672CC0">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837"/>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ind w:right="96"/>
              <w:jc w:val="center"/>
              <w:rPr>
                <w:rFonts w:cstheme="minorHAnsi"/>
                <w:sz w:val="18"/>
                <w:szCs w:val="18"/>
                <w:lang w:val="pt-BR"/>
              </w:rPr>
            </w:pPr>
          </w:p>
          <w:p w:rsidR="005741D8" w:rsidRPr="009E01CD" w:rsidRDefault="005741D8" w:rsidP="002C4E3C">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jc w:val="both"/>
              <w:rPr>
                <w:rFonts w:cstheme="minorHAnsi"/>
                <w:sz w:val="18"/>
                <w:szCs w:val="18"/>
                <w:lang w:val="pt-BR"/>
              </w:rPr>
            </w:pPr>
            <w:r>
              <w:rPr>
                <w:rFonts w:cstheme="minorHAnsi"/>
                <w:sz w:val="18"/>
                <w:szCs w:val="18"/>
                <w:lang w:val="pt-BR"/>
              </w:rPr>
              <w:t>Leonardo da Silva Nunes</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5741D8" w:rsidRPr="009E01CD" w:rsidTr="00672CC0">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FC3A33" w:rsidRDefault="00FC3A33" w:rsidP="005741D8">
      <w:pPr>
        <w:pStyle w:val="Corpodetexto"/>
        <w:ind w:firstLine="709"/>
        <w:rPr>
          <w:rFonts w:cstheme="minorHAnsi"/>
          <w:b/>
          <w:bCs/>
          <w:sz w:val="22"/>
          <w:szCs w:val="22"/>
        </w:rPr>
      </w:pPr>
    </w:p>
    <w:p w:rsidR="005741D8" w:rsidRPr="009E01CD" w:rsidRDefault="00FC3A33" w:rsidP="005741D8">
      <w:pPr>
        <w:pStyle w:val="Corpodetexto"/>
        <w:ind w:firstLine="709"/>
        <w:rPr>
          <w:rFonts w:cstheme="minorHAnsi"/>
          <w:b/>
          <w:bCs/>
          <w:sz w:val="22"/>
          <w:szCs w:val="22"/>
        </w:rPr>
      </w:pPr>
      <w:r>
        <w:rPr>
          <w:rFonts w:cstheme="minorHAnsi"/>
          <w:b/>
          <w:bCs/>
          <w:sz w:val="22"/>
          <w:szCs w:val="22"/>
        </w:rPr>
        <w:t>4</w:t>
      </w:r>
      <w:r w:rsidR="005741D8" w:rsidRPr="009E01CD">
        <w:rPr>
          <w:rFonts w:cstheme="minorHAnsi"/>
          <w:b/>
          <w:bCs/>
          <w:sz w:val="22"/>
          <w:szCs w:val="22"/>
        </w:rPr>
        <w:t xml:space="preserve"> - </w:t>
      </w:r>
      <w:r w:rsidR="005741D8" w:rsidRPr="009E01CD">
        <w:rPr>
          <w:rFonts w:cstheme="minorHAnsi"/>
          <w:b/>
          <w:bCs/>
          <w:sz w:val="18"/>
          <w:szCs w:val="18"/>
        </w:rPr>
        <w:t>RESPONSÁ</w:t>
      </w:r>
      <w:r w:rsidR="005741D8">
        <w:rPr>
          <w:rFonts w:cstheme="minorHAnsi"/>
          <w:b/>
          <w:bCs/>
          <w:sz w:val="18"/>
          <w:szCs w:val="18"/>
        </w:rPr>
        <w:t>VEL</w:t>
      </w:r>
      <w:r w:rsidR="005741D8" w:rsidRPr="009E01CD">
        <w:rPr>
          <w:rFonts w:cstheme="minorHAnsi"/>
          <w:b/>
          <w:bCs/>
          <w:sz w:val="18"/>
          <w:szCs w:val="18"/>
        </w:rPr>
        <w:t xml:space="preserve"> PELA A ELABORAÇÃO DA ANÁLISE DE RISCO:</w:t>
      </w:r>
    </w:p>
    <w:p w:rsidR="005741D8" w:rsidRPr="00C9347B" w:rsidRDefault="005741D8" w:rsidP="00FC3A33">
      <w:pPr>
        <w:ind w:left="709" w:right="1005" w:firstLine="707"/>
        <w:jc w:val="both"/>
        <w:rPr>
          <w:sz w:val="20"/>
          <w:szCs w:val="16"/>
        </w:rPr>
      </w:pPr>
      <w:r w:rsidRPr="00D13058">
        <w:rPr>
          <w:sz w:val="20"/>
          <w:szCs w:val="16"/>
        </w:rPr>
        <w:t>Certificamos que a SECRETARIA MUNICIPAL DE</w:t>
      </w:r>
      <w:r>
        <w:rPr>
          <w:sz w:val="20"/>
          <w:szCs w:val="16"/>
        </w:rPr>
        <w:t xml:space="preserve"> DESENVOLVIMENTO ECONÔMICO E MEIO AMBIENTE DE</w:t>
      </w:r>
      <w:r w:rsidRPr="00D13058">
        <w:rPr>
          <w:sz w:val="20"/>
          <w:szCs w:val="16"/>
        </w:rPr>
        <w:t xml:space="preserve"> AFRÂNIO – PE é responsável pela elaboração do presente documento que materializa o Gerenciamento de Riscos da presente contratação.</w:t>
      </w:r>
    </w:p>
    <w:p w:rsidR="005741D8" w:rsidRDefault="005741D8" w:rsidP="00FC3A33">
      <w:pPr>
        <w:pStyle w:val="Corpodetexto"/>
        <w:ind w:right="1005"/>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AF7FF3" w:rsidRDefault="00AF7FF3" w:rsidP="00AF7FF3">
      <w:pPr>
        <w:pStyle w:val="Corpodetexto"/>
        <w:rPr>
          <w:rFonts w:cstheme="minorHAnsi"/>
          <w:b/>
          <w:bCs/>
          <w:sz w:val="18"/>
          <w:szCs w:val="18"/>
        </w:rPr>
      </w:pPr>
    </w:p>
    <w:p w:rsidR="008903CB" w:rsidRDefault="008903CB" w:rsidP="00AF7FF3">
      <w:pPr>
        <w:pStyle w:val="Corpodetexto"/>
        <w:rPr>
          <w:rFonts w:cstheme="minorHAnsi"/>
          <w:b/>
          <w:bCs/>
          <w:sz w:val="18"/>
          <w:szCs w:val="18"/>
        </w:rPr>
      </w:pPr>
    </w:p>
    <w:p w:rsidR="008903CB" w:rsidRDefault="008903CB" w:rsidP="00AF7FF3">
      <w:pPr>
        <w:pStyle w:val="Corpodetexto"/>
        <w:rPr>
          <w:rFonts w:cstheme="minorHAnsi"/>
          <w:b/>
          <w:bCs/>
          <w:sz w:val="18"/>
          <w:szCs w:val="18"/>
        </w:rPr>
      </w:pPr>
    </w:p>
    <w:p w:rsidR="008903CB" w:rsidRPr="0002373E" w:rsidRDefault="008903CB" w:rsidP="00AF7FF3">
      <w:pPr>
        <w:pStyle w:val="Corpodetexto"/>
        <w:rPr>
          <w:rFonts w:asciiTheme="minorHAnsi" w:hAnsiTheme="minorHAnsi" w:cstheme="minorHAnsi"/>
          <w:b/>
          <w:sz w:val="22"/>
          <w:szCs w:val="22"/>
        </w:rPr>
      </w:pPr>
    </w:p>
    <w:p w:rsidR="00AF7FF3" w:rsidRPr="0002373E" w:rsidRDefault="00AF7FF3" w:rsidP="005741D8">
      <w:pPr>
        <w:pStyle w:val="Heading21"/>
        <w:ind w:left="0"/>
        <w:rPr>
          <w:rFonts w:asciiTheme="minorHAnsi" w:hAnsiTheme="minorHAnsi" w:cstheme="minorHAnsi"/>
          <w:b w:val="0"/>
          <w:sz w:val="22"/>
          <w:szCs w:val="22"/>
        </w:rPr>
      </w:pPr>
      <w:bookmarkStart w:id="28" w:name="_TOC_250003"/>
      <w:bookmarkEnd w:id="28"/>
    </w:p>
    <w:p w:rsidR="00AF7FF3" w:rsidRDefault="00AF7FF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Pr="0002373E" w:rsidRDefault="00FC3A33" w:rsidP="00AF7FF3">
      <w:pPr>
        <w:pStyle w:val="Heading21"/>
        <w:jc w:val="center"/>
        <w:rPr>
          <w:rFonts w:asciiTheme="minorHAnsi" w:hAnsiTheme="minorHAnsi" w:cstheme="minorHAnsi"/>
          <w:sz w:val="22"/>
          <w:szCs w:val="22"/>
        </w:rPr>
      </w:pPr>
    </w:p>
    <w:p w:rsidR="00090E10" w:rsidRPr="004C53A3" w:rsidRDefault="00BF566C">
      <w:pPr>
        <w:pStyle w:val="Corpodetexto"/>
        <w:ind w:left="544"/>
      </w:pPr>
      <w:r>
        <w:rPr>
          <w:noProof/>
          <w:lang w:val="pt-BR" w:eastAsia="pt-BR"/>
        </w:rPr>
      </w:r>
      <w:r w:rsidRPr="00BF566C">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8903CB">
        <w:t>50</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8903CB">
        <w:t>152</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pPr>
        <w:pStyle w:val="Corpodetexto"/>
        <w:tabs>
          <w:tab w:val="left" w:pos="7462"/>
          <w:tab w:val="left" w:pos="8210"/>
          <w:tab w:val="left" w:pos="9633"/>
        </w:tabs>
        <w:spacing w:before="99"/>
        <w:ind w:left="5426"/>
      </w:pPr>
      <w:r>
        <w:rPr>
          <w:u w:val="single"/>
        </w:rPr>
        <w:t>_________PE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headerReference w:type="default" r:id="rId52"/>
          <w:footerReference w:type="default" r:id="rId53"/>
          <w:pgSz w:w="11910" w:h="16840"/>
          <w:pgMar w:top="1860" w:right="280" w:bottom="280" w:left="560" w:header="569" w:footer="0" w:gutter="0"/>
          <w:cols w:space="720"/>
        </w:sectPr>
      </w:pPr>
    </w:p>
    <w:p w:rsidR="00090E10" w:rsidRPr="004C53A3" w:rsidRDefault="00BF566C">
      <w:pPr>
        <w:pStyle w:val="Corpodetexto"/>
        <w:ind w:left="544"/>
      </w:pPr>
      <w:r>
        <w:rPr>
          <w:noProof/>
          <w:lang w:val="pt-BR" w:eastAsia="pt-BR"/>
        </w:rPr>
      </w:r>
      <w:r w:rsidRPr="00BF566C">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8903CB">
        <w:t>50</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8903CB">
        <w:t>132</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BF566C" w:rsidP="00AB68D5">
      <w:pPr>
        <w:ind w:left="544"/>
      </w:pPr>
      <w:r w:rsidRPr="00BF566C">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4216AA" w:rsidRDefault="00AB68D5" w:rsidP="004216AA">
      <w:pPr>
        <w:ind w:left="567" w:right="574"/>
        <w:jc w:val="both"/>
      </w:pPr>
      <w:r>
        <w:rPr>
          <w:b/>
          <w:sz w:val="20"/>
          <w:szCs w:val="20"/>
        </w:rPr>
        <w:t xml:space="preserve">1.1. </w:t>
      </w:r>
      <w:r>
        <w:rPr>
          <w:sz w:val="20"/>
          <w:szCs w:val="20"/>
        </w:rPr>
        <w:t xml:space="preserve">A presente Ata tem por objeto o </w:t>
      </w:r>
      <w:r w:rsidR="004216AA">
        <w:t xml:space="preserve">Registro de preço para eventual contratação de serviços </w:t>
      </w:r>
      <w:r w:rsidR="004216A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SECRETARIA MUNICIPAL DE DESENVOLVIMENTO SOCIAL E MEIO AMBIENTE.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 xml:space="preserve">4.1.1. apresentação de justificativa da vantagem da adesão, inclusive em situações de provável </w:t>
      </w:r>
      <w:r>
        <w:rPr>
          <w:sz w:val="20"/>
          <w:szCs w:val="20"/>
        </w:rPr>
        <w:lastRenderedPageBreak/>
        <w:t>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F2D86">
      <w:pPr>
        <w:numPr>
          <w:ilvl w:val="2"/>
          <w:numId w:val="18"/>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F2D86">
      <w:pPr>
        <w:numPr>
          <w:ilvl w:val="1"/>
          <w:numId w:val="18"/>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DF2D86">
      <w:pPr>
        <w:numPr>
          <w:ilvl w:val="1"/>
          <w:numId w:val="19"/>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w:t>
      </w:r>
      <w:r>
        <w:rPr>
          <w:sz w:val="20"/>
          <w:szCs w:val="20"/>
        </w:rPr>
        <w:lastRenderedPageBreak/>
        <w:t xml:space="preserve">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DF2D86">
      <w:pPr>
        <w:numPr>
          <w:ilvl w:val="2"/>
          <w:numId w:val="20"/>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DF2D86">
      <w:pPr>
        <w:pStyle w:val="m-1299075311321444052gmail-msonospacing"/>
        <w:numPr>
          <w:ilvl w:val="0"/>
          <w:numId w:val="20"/>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DF2D86">
      <w:pPr>
        <w:numPr>
          <w:ilvl w:val="1"/>
          <w:numId w:val="21"/>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F2D86">
      <w:pPr>
        <w:numPr>
          <w:ilvl w:val="2"/>
          <w:numId w:val="21"/>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F2D86">
      <w:pPr>
        <w:numPr>
          <w:ilvl w:val="2"/>
          <w:numId w:val="21"/>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F2D86">
      <w:pPr>
        <w:numPr>
          <w:ilvl w:val="2"/>
          <w:numId w:val="21"/>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F2D86">
      <w:pPr>
        <w:numPr>
          <w:ilvl w:val="3"/>
          <w:numId w:val="21"/>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DF2D86">
      <w:pPr>
        <w:numPr>
          <w:ilvl w:val="3"/>
          <w:numId w:val="21"/>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DF2D86">
      <w:pPr>
        <w:pStyle w:val="m-1299075311321444052gmail-msonospacing"/>
        <w:numPr>
          <w:ilvl w:val="0"/>
          <w:numId w:val="21"/>
        </w:numPr>
        <w:tabs>
          <w:tab w:val="left" w:pos="1039"/>
        </w:tabs>
        <w:ind w:left="426" w:firstLine="0"/>
        <w:jc w:val="both"/>
        <w:rPr>
          <w:rFonts w:ascii="Verdana" w:hAnsi="Verdana"/>
          <w:b/>
          <w:bCs/>
          <w:sz w:val="20"/>
          <w:szCs w:val="20"/>
        </w:rPr>
      </w:pPr>
      <w:bookmarkStart w:id="29" w:name="_TOC_250002"/>
      <w:r w:rsidRPr="001A4925">
        <w:rPr>
          <w:rFonts w:ascii="Verdana" w:hAnsi="Verdana"/>
          <w:b/>
          <w:bCs/>
          <w:spacing w:val="-2"/>
          <w:sz w:val="20"/>
          <w:szCs w:val="20"/>
        </w:rPr>
        <w:t>NEGOCIAÇÃO DE PREÇOS</w:t>
      </w:r>
      <w:bookmarkEnd w:id="29"/>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DF2D86">
      <w:pPr>
        <w:numPr>
          <w:ilvl w:val="1"/>
          <w:numId w:val="21"/>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F2D86">
      <w:pPr>
        <w:numPr>
          <w:ilvl w:val="2"/>
          <w:numId w:val="21"/>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F2D86">
      <w:pPr>
        <w:numPr>
          <w:ilvl w:val="2"/>
          <w:numId w:val="21"/>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F2D86">
      <w:pPr>
        <w:numPr>
          <w:ilvl w:val="2"/>
          <w:numId w:val="21"/>
        </w:numPr>
        <w:tabs>
          <w:tab w:val="left" w:pos="2095"/>
        </w:tabs>
        <w:ind w:left="426" w:right="545" w:firstLine="0"/>
        <w:jc w:val="both"/>
        <w:rPr>
          <w:sz w:val="20"/>
          <w:szCs w:val="20"/>
        </w:rPr>
      </w:pPr>
      <w:r>
        <w:rPr>
          <w:sz w:val="20"/>
          <w:szCs w:val="20"/>
        </w:rPr>
        <w:lastRenderedPageBreak/>
        <w:t>Se não obtiver êxito nas negociações, o órgão ou entidade gerenciadora procederá ao cancelamento da ata de registro de preços, adotando as medidas cabíveis para obtenção de contratação mais vantajosa.</w:t>
      </w:r>
    </w:p>
    <w:p w:rsidR="00AB68D5" w:rsidRDefault="00AB68D5" w:rsidP="00DF2D86">
      <w:pPr>
        <w:numPr>
          <w:ilvl w:val="2"/>
          <w:numId w:val="21"/>
        </w:numPr>
        <w:tabs>
          <w:tab w:val="left" w:pos="2095"/>
        </w:tabs>
        <w:ind w:left="426" w:right="555" w:firstLine="0"/>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DF2D86">
      <w:pPr>
        <w:numPr>
          <w:ilvl w:val="1"/>
          <w:numId w:val="21"/>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F2D86">
      <w:pPr>
        <w:numPr>
          <w:ilvl w:val="2"/>
          <w:numId w:val="21"/>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F2D86">
      <w:pPr>
        <w:numPr>
          <w:ilvl w:val="2"/>
          <w:numId w:val="21"/>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F2D86">
      <w:pPr>
        <w:numPr>
          <w:ilvl w:val="2"/>
          <w:numId w:val="21"/>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F2D86">
      <w:pPr>
        <w:numPr>
          <w:ilvl w:val="2"/>
          <w:numId w:val="21"/>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F2D86">
      <w:pPr>
        <w:numPr>
          <w:ilvl w:val="2"/>
          <w:numId w:val="21"/>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F2D86">
      <w:pPr>
        <w:numPr>
          <w:ilvl w:val="2"/>
          <w:numId w:val="21"/>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DF2D86">
      <w:pPr>
        <w:pStyle w:val="m-1299075311321444052gmail-msonospacing"/>
        <w:numPr>
          <w:ilvl w:val="0"/>
          <w:numId w:val="21"/>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DF2D86">
      <w:pPr>
        <w:numPr>
          <w:ilvl w:val="1"/>
          <w:numId w:val="21"/>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F2D86">
      <w:pPr>
        <w:numPr>
          <w:ilvl w:val="1"/>
          <w:numId w:val="21"/>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DF2D86">
      <w:pPr>
        <w:numPr>
          <w:ilvl w:val="2"/>
          <w:numId w:val="21"/>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F2D86">
      <w:pPr>
        <w:numPr>
          <w:ilvl w:val="2"/>
          <w:numId w:val="21"/>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F2D86">
      <w:pPr>
        <w:numPr>
          <w:ilvl w:val="1"/>
          <w:numId w:val="21"/>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F2D86">
      <w:pPr>
        <w:numPr>
          <w:ilvl w:val="1"/>
          <w:numId w:val="21"/>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F2D86">
      <w:pPr>
        <w:numPr>
          <w:ilvl w:val="1"/>
          <w:numId w:val="21"/>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F2D86">
      <w:pPr>
        <w:numPr>
          <w:ilvl w:val="1"/>
          <w:numId w:val="21"/>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F2D86">
      <w:pPr>
        <w:numPr>
          <w:ilvl w:val="1"/>
          <w:numId w:val="21"/>
        </w:numPr>
        <w:tabs>
          <w:tab w:val="left" w:pos="1384"/>
        </w:tabs>
        <w:ind w:left="426" w:right="543" w:firstLine="0"/>
        <w:jc w:val="both"/>
        <w:rPr>
          <w:sz w:val="20"/>
          <w:szCs w:val="20"/>
        </w:rPr>
      </w:pPr>
      <w:r>
        <w:rPr>
          <w:sz w:val="20"/>
          <w:szCs w:val="20"/>
        </w:rPr>
        <w:t xml:space="preserve">Na hipótese da compra centralizada, não havendo indicação pelo órgão ou pela entidade </w:t>
      </w:r>
      <w:r>
        <w:rPr>
          <w:sz w:val="20"/>
          <w:szCs w:val="20"/>
        </w:rPr>
        <w:lastRenderedPageBreak/>
        <w:t xml:space="preserve">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DF2D86">
      <w:pPr>
        <w:pStyle w:val="m-1299075311321444052gmail-msonospacing"/>
        <w:numPr>
          <w:ilvl w:val="0"/>
          <w:numId w:val="21"/>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DF2D86">
      <w:pPr>
        <w:numPr>
          <w:ilvl w:val="1"/>
          <w:numId w:val="21"/>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F2D86">
      <w:pPr>
        <w:numPr>
          <w:ilvl w:val="2"/>
          <w:numId w:val="21"/>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F2D86">
      <w:pPr>
        <w:numPr>
          <w:ilvl w:val="2"/>
          <w:numId w:val="21"/>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F2D86">
      <w:pPr>
        <w:numPr>
          <w:ilvl w:val="2"/>
          <w:numId w:val="21"/>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F2D86">
      <w:pPr>
        <w:numPr>
          <w:ilvl w:val="2"/>
          <w:numId w:val="21"/>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F2D86">
      <w:pPr>
        <w:numPr>
          <w:ilvl w:val="3"/>
          <w:numId w:val="21"/>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F2D86">
      <w:pPr>
        <w:numPr>
          <w:ilvl w:val="1"/>
          <w:numId w:val="21"/>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F2D86">
      <w:pPr>
        <w:numPr>
          <w:ilvl w:val="1"/>
          <w:numId w:val="21"/>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F2D86">
      <w:pPr>
        <w:numPr>
          <w:ilvl w:val="1"/>
          <w:numId w:val="21"/>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F2D86">
      <w:pPr>
        <w:numPr>
          <w:ilvl w:val="2"/>
          <w:numId w:val="21"/>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F2D86">
      <w:pPr>
        <w:numPr>
          <w:ilvl w:val="2"/>
          <w:numId w:val="21"/>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F2D86">
      <w:pPr>
        <w:numPr>
          <w:ilvl w:val="2"/>
          <w:numId w:val="21"/>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DF2D86">
      <w:pPr>
        <w:pStyle w:val="m-1299075311321444052gmail-msonospacing"/>
        <w:numPr>
          <w:ilvl w:val="0"/>
          <w:numId w:val="21"/>
        </w:numPr>
        <w:tabs>
          <w:tab w:val="left" w:pos="1038"/>
        </w:tabs>
        <w:ind w:left="426" w:firstLine="0"/>
        <w:jc w:val="both"/>
        <w:rPr>
          <w:rFonts w:ascii="Verdana" w:hAnsi="Verdana"/>
          <w:b/>
          <w:bCs/>
          <w:sz w:val="20"/>
          <w:szCs w:val="20"/>
        </w:rPr>
      </w:pPr>
      <w:bookmarkStart w:id="30" w:name="_TOC_250001"/>
      <w:r w:rsidRPr="001A4925">
        <w:rPr>
          <w:rFonts w:ascii="Verdana" w:hAnsi="Verdana"/>
          <w:b/>
          <w:bCs/>
          <w:sz w:val="20"/>
          <w:szCs w:val="20"/>
        </w:rPr>
        <w:t>DAS</w:t>
      </w:r>
      <w:bookmarkEnd w:id="30"/>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DF2D86">
      <w:pPr>
        <w:numPr>
          <w:ilvl w:val="1"/>
          <w:numId w:val="21"/>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F2D86">
      <w:pPr>
        <w:numPr>
          <w:ilvl w:val="2"/>
          <w:numId w:val="21"/>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F2D86">
      <w:pPr>
        <w:numPr>
          <w:ilvl w:val="1"/>
          <w:numId w:val="21"/>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F2D86">
      <w:pPr>
        <w:numPr>
          <w:ilvl w:val="1"/>
          <w:numId w:val="21"/>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DF2D86">
      <w:pPr>
        <w:pStyle w:val="m-1299075311321444052gmail-msonospacing"/>
        <w:numPr>
          <w:ilvl w:val="0"/>
          <w:numId w:val="21"/>
        </w:numPr>
        <w:tabs>
          <w:tab w:val="left" w:pos="1038"/>
        </w:tabs>
        <w:ind w:left="426" w:firstLine="0"/>
        <w:jc w:val="both"/>
        <w:rPr>
          <w:rFonts w:ascii="Verdana" w:hAnsi="Verdana"/>
          <w:b/>
          <w:bCs/>
          <w:sz w:val="20"/>
          <w:szCs w:val="20"/>
        </w:rPr>
      </w:pPr>
      <w:bookmarkStart w:id="31" w:name="_TOC_250000"/>
      <w:r w:rsidRPr="001A4925">
        <w:rPr>
          <w:rFonts w:ascii="Verdana" w:hAnsi="Verdana"/>
          <w:b/>
          <w:bCs/>
          <w:spacing w:val="-2"/>
          <w:sz w:val="20"/>
          <w:szCs w:val="20"/>
        </w:rPr>
        <w:t>CONDIÇÕES</w:t>
      </w:r>
      <w:bookmarkEnd w:id="31"/>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DF2D86">
      <w:pPr>
        <w:numPr>
          <w:ilvl w:val="1"/>
          <w:numId w:val="21"/>
        </w:numPr>
        <w:tabs>
          <w:tab w:val="left" w:pos="1385"/>
        </w:tabs>
        <w:ind w:left="426" w:right="553" w:firstLine="0"/>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F2D86">
      <w:pPr>
        <w:numPr>
          <w:ilvl w:val="1"/>
          <w:numId w:val="21"/>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8903CB">
        <w:rPr>
          <w:b/>
          <w:sz w:val="20"/>
          <w:szCs w:val="20"/>
        </w:rPr>
        <w:t>50</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 xml:space="preserve">Processo Licitatório </w:t>
      </w:r>
      <w:r w:rsidR="008903CB">
        <w:rPr>
          <w:b/>
        </w:rPr>
        <w:t>152</w:t>
      </w:r>
      <w:r>
        <w:rPr>
          <w:b/>
        </w:rPr>
        <w:t>/2026, Pregão Eletrônico n.º 0</w:t>
      </w:r>
      <w:r w:rsidR="008903CB">
        <w:rPr>
          <w:b/>
        </w:rPr>
        <w:t>50</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A9602A" w:rsidRDefault="00AB68D5" w:rsidP="005841E1">
      <w:pPr>
        <w:ind w:left="426" w:right="432"/>
        <w:jc w:val="both"/>
      </w:pPr>
      <w:r>
        <w:rPr>
          <w:sz w:val="20"/>
          <w:szCs w:val="20"/>
        </w:rPr>
        <w:t xml:space="preserve">1.1. </w:t>
      </w:r>
      <w:r w:rsidR="00A9602A">
        <w:t xml:space="preserve">Contratação de serviços </w:t>
      </w:r>
      <w:r w:rsidR="00A9602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AB68D5" w:rsidRDefault="00AB68D5" w:rsidP="005841E1">
      <w:pPr>
        <w:tabs>
          <w:tab w:val="left" w:pos="384"/>
        </w:tabs>
        <w:ind w:left="426" w:right="432"/>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lastRenderedPageBreak/>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3E613C">
        <w:rPr>
          <w:rFonts w:eastAsia="Times New Roman"/>
          <w:b/>
          <w:bCs/>
        </w:rPr>
        <w:t xml:space="preserve"> LEONARDO DA SILVA NUNES</w:t>
      </w:r>
      <w:r>
        <w:rPr>
          <w:rFonts w:eastAsia="Times New Roman"/>
          <w:b/>
          <w:bCs/>
        </w:rPr>
        <w:t xml:space="preserve">, </w:t>
      </w:r>
      <w:r w:rsidR="00797D76">
        <w:rPr>
          <w:rFonts w:eastAsia="Times New Roman"/>
          <w:b/>
          <w:bCs/>
        </w:rPr>
        <w:t xml:space="preserve">MAT. </w:t>
      </w:r>
      <w:r w:rsidR="003E613C">
        <w:rPr>
          <w:rFonts w:eastAsia="Times New Roman"/>
          <w:b/>
          <w:bCs/>
        </w:rPr>
        <w:t>XXXXX</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que demandar decisão ou adoção de medidas que ultrapassem sua competência, para que </w:t>
      </w:r>
      <w:r>
        <w:lastRenderedPageBreak/>
        <w:t xml:space="preserve">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5.13. A execução do contrato será administrada pelo Gestor do Contrato,  Sr.(a) </w:t>
      </w:r>
      <w:r w:rsidR="003E613C">
        <w:rPr>
          <w:b/>
          <w:bCs/>
        </w:rPr>
        <w:t xml:space="preserve">LUIS </w:t>
      </w:r>
      <w:r w:rsidR="003E613C">
        <w:rPr>
          <w:b/>
          <w:bCs/>
        </w:rPr>
        <w:lastRenderedPageBreak/>
        <w:t>EDUARDO RODRIGUES MELO</w:t>
      </w:r>
      <w:r w:rsidR="00E26E7F" w:rsidRPr="00E26E7F">
        <w:rPr>
          <w:b/>
          <w:bCs/>
        </w:rPr>
        <w:t>,</w:t>
      </w:r>
      <w:r>
        <w:rPr>
          <w:b/>
        </w:rPr>
        <w:t xml:space="preserve">conforme portaria nº </w:t>
      </w:r>
      <w:r w:rsidR="003E613C">
        <w:rPr>
          <w:b/>
        </w:rPr>
        <w:t>XXX</w:t>
      </w:r>
      <w:r>
        <w:rPr>
          <w:b/>
        </w:rPr>
        <w:t>/2025</w:t>
      </w:r>
      <w:r>
        <w:t>.</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de Municipal De </w:t>
      </w:r>
      <w:r w:rsidR="001A4925">
        <w:rPr>
          <w:b/>
          <w:bCs/>
        </w:rPr>
        <w:t xml:space="preserve">Desenvolvimento Econômico e Meio Ambiente </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E26E7F" w:rsidRDefault="00E26E7F" w:rsidP="005841E1">
      <w:pPr>
        <w:spacing w:before="5"/>
        <w:ind w:left="426" w:right="432"/>
        <w:jc w:val="both"/>
      </w:pPr>
    </w:p>
    <w:p w:rsidR="005841E1" w:rsidRPr="006B5447" w:rsidRDefault="005841E1" w:rsidP="005841E1">
      <w:pPr>
        <w:pStyle w:val="Corpodetexto"/>
        <w:ind w:left="426" w:right="432"/>
        <w:jc w:val="both"/>
        <w:rPr>
          <w:b/>
          <w:bCs/>
        </w:rPr>
      </w:pPr>
      <w:r w:rsidRPr="006B5447">
        <w:rPr>
          <w:b/>
          <w:bCs/>
        </w:rPr>
        <w:t xml:space="preserve">FUNDO MUNICIPAL DE </w:t>
      </w:r>
      <w:r>
        <w:rPr>
          <w:b/>
          <w:bCs/>
        </w:rPr>
        <w:t>MEIO AMBIENTE</w:t>
      </w:r>
      <w:r w:rsidRPr="006B5447">
        <w:rPr>
          <w:b/>
          <w:bCs/>
        </w:rPr>
        <w:tab/>
      </w:r>
    </w:p>
    <w:p w:rsidR="005841E1" w:rsidRPr="006B5447" w:rsidRDefault="005841E1" w:rsidP="005841E1">
      <w:pPr>
        <w:pStyle w:val="PargrafodaLista"/>
        <w:ind w:left="426" w:right="432"/>
        <w:rPr>
          <w:rFonts w:cs="Arial"/>
          <w:sz w:val="20"/>
          <w:szCs w:val="20"/>
        </w:rPr>
      </w:pPr>
      <w:r w:rsidRPr="006B5447">
        <w:rPr>
          <w:rFonts w:cs="Arial"/>
          <w:b/>
          <w:bCs/>
          <w:sz w:val="20"/>
          <w:szCs w:val="20"/>
        </w:rPr>
        <w:t>Unidade Orçamentária:</w:t>
      </w:r>
      <w:r>
        <w:rPr>
          <w:rFonts w:cs="Arial"/>
          <w:sz w:val="20"/>
          <w:szCs w:val="20"/>
        </w:rPr>
        <w:t>0255</w:t>
      </w:r>
    </w:p>
    <w:p w:rsidR="005841E1" w:rsidRPr="006B5447" w:rsidRDefault="005841E1" w:rsidP="005841E1">
      <w:pPr>
        <w:pStyle w:val="PargrafodaLista"/>
        <w:ind w:left="426" w:right="432"/>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5841E1" w:rsidRPr="006B5447" w:rsidRDefault="005841E1" w:rsidP="005841E1">
      <w:pPr>
        <w:pStyle w:val="PargrafodaLista"/>
        <w:ind w:left="426" w:right="432"/>
        <w:rPr>
          <w:rFonts w:cs="Arial"/>
          <w:sz w:val="20"/>
          <w:szCs w:val="20"/>
        </w:rPr>
      </w:pPr>
      <w:r w:rsidRPr="006B5447">
        <w:rPr>
          <w:rFonts w:cs="Arial"/>
          <w:b/>
          <w:bCs/>
          <w:sz w:val="20"/>
          <w:szCs w:val="20"/>
        </w:rPr>
        <w:t>Ficha:</w:t>
      </w:r>
      <w:r>
        <w:rPr>
          <w:rFonts w:cs="Arial"/>
          <w:sz w:val="20"/>
          <w:szCs w:val="20"/>
        </w:rPr>
        <w:t>044</w:t>
      </w:r>
    </w:p>
    <w:p w:rsidR="005841E1" w:rsidRPr="006B5447" w:rsidRDefault="005841E1" w:rsidP="005841E1">
      <w:pPr>
        <w:pStyle w:val="PargrafodaLista"/>
        <w:ind w:left="426" w:right="432"/>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5841E1" w:rsidRDefault="005841E1" w:rsidP="005841E1">
      <w:pPr>
        <w:pStyle w:val="PargrafodaLista"/>
        <w:ind w:left="426" w:right="432"/>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5841E1" w:rsidRPr="008030B9" w:rsidRDefault="005841E1" w:rsidP="005841E1">
      <w:pPr>
        <w:pStyle w:val="PargrafodaLista"/>
        <w:ind w:left="426" w:right="432"/>
        <w:rPr>
          <w:rFonts w:cs="Arial"/>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w:t>
      </w:r>
      <w:r>
        <w:rPr>
          <w:sz w:val="20"/>
          <w:szCs w:val="20"/>
        </w:rPr>
        <w:lastRenderedPageBreak/>
        <w:t xml:space="preserve">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lastRenderedPageBreak/>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372E" w:rsidRDefault="00E4372E">
      <w:r>
        <w:separator/>
      </w:r>
    </w:p>
  </w:endnote>
  <w:endnote w:type="continuationSeparator" w:id="1">
    <w:p w:rsidR="00E4372E" w:rsidRDefault="00E437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372E" w:rsidRDefault="00E4372E">
      <w:r>
        <w:separator/>
      </w:r>
    </w:p>
  </w:footnote>
  <w:footnote w:type="continuationSeparator" w:id="1">
    <w:p w:rsidR="00E4372E" w:rsidRDefault="00E437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F566C" w:rsidP="00887E0A">
    <w:pPr>
      <w:pStyle w:val="Corpodetexto"/>
      <w:spacing w:line="14" w:lineRule="auto"/>
      <w:jc w:val="center"/>
    </w:pPr>
    <w:r w:rsidRPr="00BF566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0B7944FA"/>
    <w:multiLevelType w:val="multilevel"/>
    <w:tmpl w:val="C71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B9E2459"/>
    <w:multiLevelType w:val="multilevel"/>
    <w:tmpl w:val="54CE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666BA8"/>
    <w:multiLevelType w:val="multilevel"/>
    <w:tmpl w:val="BCBE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4">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5">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8">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1">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3">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4">
    <w:nsid w:val="64776C60"/>
    <w:multiLevelType w:val="multilevel"/>
    <w:tmpl w:val="FD180730"/>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72C4151A"/>
    <w:multiLevelType w:val="multilevel"/>
    <w:tmpl w:val="60C6E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73C022E"/>
    <w:multiLevelType w:val="multilevel"/>
    <w:tmpl w:val="A44A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87618B4"/>
    <w:multiLevelType w:val="multilevel"/>
    <w:tmpl w:val="B59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6"/>
  </w:num>
  <w:num w:numId="4">
    <w:abstractNumId w:val="17"/>
  </w:num>
  <w:num w:numId="5">
    <w:abstractNumId w:val="15"/>
  </w:num>
  <w:num w:numId="6">
    <w:abstractNumId w:val="22"/>
  </w:num>
  <w:num w:numId="7">
    <w:abstractNumId w:val="32"/>
  </w:num>
  <w:num w:numId="8">
    <w:abstractNumId w:val="20"/>
  </w:num>
  <w:num w:numId="9">
    <w:abstractNumId w:val="26"/>
  </w:num>
  <w:num w:numId="10">
    <w:abstractNumId w:val="9"/>
  </w:num>
  <w:num w:numId="11">
    <w:abstractNumId w:val="21"/>
  </w:num>
  <w:num w:numId="12">
    <w:abstractNumId w:val="16"/>
  </w:num>
  <w:num w:numId="13">
    <w:abstractNumId w:val="25"/>
  </w:num>
  <w:num w:numId="14">
    <w:abstractNumId w:val="23"/>
  </w:num>
  <w:num w:numId="15">
    <w:abstractNumId w:val="2"/>
  </w:num>
  <w:num w:numId="16">
    <w:abstractNumId w:val="18"/>
  </w:num>
  <w:num w:numId="17">
    <w:abstractNumId w:val="2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30"/>
  </w:num>
  <w:num w:numId="25">
    <w:abstractNumId w:val="34"/>
  </w:num>
  <w:num w:numId="26">
    <w:abstractNumId w:val="12"/>
  </w:num>
  <w:num w:numId="27">
    <w:abstractNumId w:val="10"/>
  </w:num>
  <w:num w:numId="28">
    <w:abstractNumId w:val="19"/>
  </w:num>
  <w:num w:numId="29">
    <w:abstractNumId w:val="27"/>
  </w:num>
  <w:num w:numId="30">
    <w:abstractNumId w:val="33"/>
  </w:num>
  <w:num w:numId="31">
    <w:abstractNumId w:val="7"/>
  </w:num>
  <w:num w:numId="32">
    <w:abstractNumId w:val="31"/>
  </w:num>
  <w:num w:numId="33">
    <w:abstractNumId w:val="4"/>
  </w:num>
  <w:num w:numId="34">
    <w:abstractNumId w:val="8"/>
  </w:num>
  <w:num w:numId="35">
    <w:abstractNumId w:val="29"/>
  </w:num>
  <w:num w:numId="36">
    <w:abstractNumId w:val="2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01AC"/>
    <w:rsid w:val="00011DF6"/>
    <w:rsid w:val="00015CE5"/>
    <w:rsid w:val="00017F7E"/>
    <w:rsid w:val="000208F5"/>
    <w:rsid w:val="0002148A"/>
    <w:rsid w:val="00023904"/>
    <w:rsid w:val="000357DA"/>
    <w:rsid w:val="000364EA"/>
    <w:rsid w:val="00042E36"/>
    <w:rsid w:val="00044B71"/>
    <w:rsid w:val="00050BEE"/>
    <w:rsid w:val="00051155"/>
    <w:rsid w:val="00051B27"/>
    <w:rsid w:val="0005338A"/>
    <w:rsid w:val="00056401"/>
    <w:rsid w:val="00060A30"/>
    <w:rsid w:val="000632D2"/>
    <w:rsid w:val="0007164B"/>
    <w:rsid w:val="00072BE0"/>
    <w:rsid w:val="000759B3"/>
    <w:rsid w:val="00075BA4"/>
    <w:rsid w:val="00083151"/>
    <w:rsid w:val="000840B4"/>
    <w:rsid w:val="00085D4F"/>
    <w:rsid w:val="00086C60"/>
    <w:rsid w:val="00090063"/>
    <w:rsid w:val="00090E10"/>
    <w:rsid w:val="00091E85"/>
    <w:rsid w:val="0009585E"/>
    <w:rsid w:val="000A5216"/>
    <w:rsid w:val="000B316F"/>
    <w:rsid w:val="000C0894"/>
    <w:rsid w:val="000C1C46"/>
    <w:rsid w:val="000C27C0"/>
    <w:rsid w:val="000C3152"/>
    <w:rsid w:val="000D0F99"/>
    <w:rsid w:val="000D2178"/>
    <w:rsid w:val="000D38B6"/>
    <w:rsid w:val="000E1408"/>
    <w:rsid w:val="000E60D0"/>
    <w:rsid w:val="000F42DD"/>
    <w:rsid w:val="000F52F3"/>
    <w:rsid w:val="00106B2F"/>
    <w:rsid w:val="00110F2F"/>
    <w:rsid w:val="001112A6"/>
    <w:rsid w:val="00117312"/>
    <w:rsid w:val="00135A20"/>
    <w:rsid w:val="00141005"/>
    <w:rsid w:val="00143545"/>
    <w:rsid w:val="00147058"/>
    <w:rsid w:val="001477DC"/>
    <w:rsid w:val="001508BB"/>
    <w:rsid w:val="001527FE"/>
    <w:rsid w:val="00154FF1"/>
    <w:rsid w:val="001561D0"/>
    <w:rsid w:val="00170109"/>
    <w:rsid w:val="001727C5"/>
    <w:rsid w:val="00172957"/>
    <w:rsid w:val="00190D55"/>
    <w:rsid w:val="001914BD"/>
    <w:rsid w:val="00194388"/>
    <w:rsid w:val="00195752"/>
    <w:rsid w:val="001A4925"/>
    <w:rsid w:val="001B0317"/>
    <w:rsid w:val="001C3AEE"/>
    <w:rsid w:val="001C5D67"/>
    <w:rsid w:val="001C5EC7"/>
    <w:rsid w:val="001E0340"/>
    <w:rsid w:val="001F55BF"/>
    <w:rsid w:val="001F7EBA"/>
    <w:rsid w:val="002030FC"/>
    <w:rsid w:val="00206421"/>
    <w:rsid w:val="00212C38"/>
    <w:rsid w:val="0021339B"/>
    <w:rsid w:val="002142CD"/>
    <w:rsid w:val="00216369"/>
    <w:rsid w:val="0023362D"/>
    <w:rsid w:val="00242A81"/>
    <w:rsid w:val="00250BEC"/>
    <w:rsid w:val="0025323A"/>
    <w:rsid w:val="0025448F"/>
    <w:rsid w:val="0025487B"/>
    <w:rsid w:val="00261EE0"/>
    <w:rsid w:val="00271718"/>
    <w:rsid w:val="00277B90"/>
    <w:rsid w:val="00286DA8"/>
    <w:rsid w:val="002916AA"/>
    <w:rsid w:val="002A0B37"/>
    <w:rsid w:val="002A2DCA"/>
    <w:rsid w:val="002A7A39"/>
    <w:rsid w:val="002A7A93"/>
    <w:rsid w:val="002B2FA7"/>
    <w:rsid w:val="002B5572"/>
    <w:rsid w:val="002D2010"/>
    <w:rsid w:val="002D2247"/>
    <w:rsid w:val="002D51BD"/>
    <w:rsid w:val="002D5D2A"/>
    <w:rsid w:val="002D67B3"/>
    <w:rsid w:val="002E41AD"/>
    <w:rsid w:val="002E4C6A"/>
    <w:rsid w:val="002E7653"/>
    <w:rsid w:val="002F0FDA"/>
    <w:rsid w:val="002F4562"/>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04EC"/>
    <w:rsid w:val="003B40E0"/>
    <w:rsid w:val="003B4CBF"/>
    <w:rsid w:val="003B56FF"/>
    <w:rsid w:val="003B713B"/>
    <w:rsid w:val="003C30DA"/>
    <w:rsid w:val="003C5D68"/>
    <w:rsid w:val="003C64CC"/>
    <w:rsid w:val="003C6FD1"/>
    <w:rsid w:val="003D2351"/>
    <w:rsid w:val="003E613C"/>
    <w:rsid w:val="003E77BC"/>
    <w:rsid w:val="003F6038"/>
    <w:rsid w:val="003F6CCC"/>
    <w:rsid w:val="003F7DBA"/>
    <w:rsid w:val="004046D6"/>
    <w:rsid w:val="00404C39"/>
    <w:rsid w:val="004062F4"/>
    <w:rsid w:val="004216AA"/>
    <w:rsid w:val="00423B99"/>
    <w:rsid w:val="00435F59"/>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20366"/>
    <w:rsid w:val="00521BBE"/>
    <w:rsid w:val="005236EE"/>
    <w:rsid w:val="005366D9"/>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3E79"/>
    <w:rsid w:val="005A4150"/>
    <w:rsid w:val="005B1BFB"/>
    <w:rsid w:val="005B320D"/>
    <w:rsid w:val="005B769D"/>
    <w:rsid w:val="005C0885"/>
    <w:rsid w:val="005C16B4"/>
    <w:rsid w:val="005C3973"/>
    <w:rsid w:val="005C5683"/>
    <w:rsid w:val="005C655E"/>
    <w:rsid w:val="005C7A95"/>
    <w:rsid w:val="005D04FA"/>
    <w:rsid w:val="005D0E2D"/>
    <w:rsid w:val="005D36B9"/>
    <w:rsid w:val="005E0A5C"/>
    <w:rsid w:val="005E58C5"/>
    <w:rsid w:val="00604BF0"/>
    <w:rsid w:val="006072F6"/>
    <w:rsid w:val="00612C28"/>
    <w:rsid w:val="0061604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82629"/>
    <w:rsid w:val="006A08E2"/>
    <w:rsid w:val="006A1B66"/>
    <w:rsid w:val="006A2836"/>
    <w:rsid w:val="006B45F0"/>
    <w:rsid w:val="006B5BA0"/>
    <w:rsid w:val="006B6A4F"/>
    <w:rsid w:val="006B723E"/>
    <w:rsid w:val="006C0D51"/>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37A98"/>
    <w:rsid w:val="00741DEF"/>
    <w:rsid w:val="00742600"/>
    <w:rsid w:val="00751277"/>
    <w:rsid w:val="007647FF"/>
    <w:rsid w:val="007667C1"/>
    <w:rsid w:val="00776849"/>
    <w:rsid w:val="00780BC6"/>
    <w:rsid w:val="00792FBE"/>
    <w:rsid w:val="00795139"/>
    <w:rsid w:val="007960BC"/>
    <w:rsid w:val="007968FE"/>
    <w:rsid w:val="00797D76"/>
    <w:rsid w:val="007A3D26"/>
    <w:rsid w:val="007A663B"/>
    <w:rsid w:val="007A71F1"/>
    <w:rsid w:val="007B08F4"/>
    <w:rsid w:val="007B6169"/>
    <w:rsid w:val="007B6CC0"/>
    <w:rsid w:val="007B7868"/>
    <w:rsid w:val="007C0C03"/>
    <w:rsid w:val="007C5419"/>
    <w:rsid w:val="007C5960"/>
    <w:rsid w:val="007C661E"/>
    <w:rsid w:val="007C7DA7"/>
    <w:rsid w:val="007E2E11"/>
    <w:rsid w:val="007E34B1"/>
    <w:rsid w:val="007F4E0E"/>
    <w:rsid w:val="007F64B9"/>
    <w:rsid w:val="008026D9"/>
    <w:rsid w:val="00811A9F"/>
    <w:rsid w:val="00814A9F"/>
    <w:rsid w:val="008209FD"/>
    <w:rsid w:val="00824564"/>
    <w:rsid w:val="00824EAA"/>
    <w:rsid w:val="00824F0B"/>
    <w:rsid w:val="0083119D"/>
    <w:rsid w:val="0084296C"/>
    <w:rsid w:val="00844DC3"/>
    <w:rsid w:val="008503BB"/>
    <w:rsid w:val="008506B8"/>
    <w:rsid w:val="00851433"/>
    <w:rsid w:val="0085439A"/>
    <w:rsid w:val="00857AEA"/>
    <w:rsid w:val="00864521"/>
    <w:rsid w:val="00870419"/>
    <w:rsid w:val="0087771C"/>
    <w:rsid w:val="00877FC8"/>
    <w:rsid w:val="0088026A"/>
    <w:rsid w:val="0088474C"/>
    <w:rsid w:val="00886BFD"/>
    <w:rsid w:val="00887E0A"/>
    <w:rsid w:val="008903CB"/>
    <w:rsid w:val="008954B7"/>
    <w:rsid w:val="008A737E"/>
    <w:rsid w:val="008B06E5"/>
    <w:rsid w:val="008B1A93"/>
    <w:rsid w:val="008B594D"/>
    <w:rsid w:val="008C23B1"/>
    <w:rsid w:val="008C5B75"/>
    <w:rsid w:val="008C6118"/>
    <w:rsid w:val="008D12D0"/>
    <w:rsid w:val="008D1837"/>
    <w:rsid w:val="008D7FAA"/>
    <w:rsid w:val="008F2CFD"/>
    <w:rsid w:val="00904389"/>
    <w:rsid w:val="009061A4"/>
    <w:rsid w:val="00911E1F"/>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6B53"/>
    <w:rsid w:val="00987911"/>
    <w:rsid w:val="00994CCE"/>
    <w:rsid w:val="00996187"/>
    <w:rsid w:val="009A3F74"/>
    <w:rsid w:val="009A41C5"/>
    <w:rsid w:val="009B3B3E"/>
    <w:rsid w:val="009D2568"/>
    <w:rsid w:val="009E092E"/>
    <w:rsid w:val="009E4A93"/>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602A"/>
    <w:rsid w:val="00A97115"/>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1025F"/>
    <w:rsid w:val="00B1304B"/>
    <w:rsid w:val="00B13280"/>
    <w:rsid w:val="00B1350A"/>
    <w:rsid w:val="00B167A0"/>
    <w:rsid w:val="00B1799A"/>
    <w:rsid w:val="00B257BB"/>
    <w:rsid w:val="00B3595C"/>
    <w:rsid w:val="00B35FC9"/>
    <w:rsid w:val="00B3613A"/>
    <w:rsid w:val="00B37271"/>
    <w:rsid w:val="00B379A8"/>
    <w:rsid w:val="00B448F4"/>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08DF"/>
    <w:rsid w:val="00BE61B5"/>
    <w:rsid w:val="00BF2D88"/>
    <w:rsid w:val="00BF47C5"/>
    <w:rsid w:val="00BF566C"/>
    <w:rsid w:val="00C00AAF"/>
    <w:rsid w:val="00C029C6"/>
    <w:rsid w:val="00C10962"/>
    <w:rsid w:val="00C1164D"/>
    <w:rsid w:val="00C13F7E"/>
    <w:rsid w:val="00C15693"/>
    <w:rsid w:val="00C15A7A"/>
    <w:rsid w:val="00C160BE"/>
    <w:rsid w:val="00C23B88"/>
    <w:rsid w:val="00C24DE6"/>
    <w:rsid w:val="00C25770"/>
    <w:rsid w:val="00C25EEE"/>
    <w:rsid w:val="00C30733"/>
    <w:rsid w:val="00C36E8B"/>
    <w:rsid w:val="00C4534D"/>
    <w:rsid w:val="00C45E98"/>
    <w:rsid w:val="00C5627B"/>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32258"/>
    <w:rsid w:val="00D32352"/>
    <w:rsid w:val="00D40ADA"/>
    <w:rsid w:val="00D41584"/>
    <w:rsid w:val="00D42E92"/>
    <w:rsid w:val="00D439A7"/>
    <w:rsid w:val="00D43D1A"/>
    <w:rsid w:val="00D44E5E"/>
    <w:rsid w:val="00D57844"/>
    <w:rsid w:val="00D71534"/>
    <w:rsid w:val="00D76E78"/>
    <w:rsid w:val="00D9437A"/>
    <w:rsid w:val="00D961EE"/>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2D86"/>
    <w:rsid w:val="00DF47D1"/>
    <w:rsid w:val="00DF5CD3"/>
    <w:rsid w:val="00E04AE7"/>
    <w:rsid w:val="00E06AEF"/>
    <w:rsid w:val="00E22454"/>
    <w:rsid w:val="00E26E7F"/>
    <w:rsid w:val="00E4113E"/>
    <w:rsid w:val="00E4372E"/>
    <w:rsid w:val="00E53B97"/>
    <w:rsid w:val="00E54274"/>
    <w:rsid w:val="00E60B4C"/>
    <w:rsid w:val="00E63818"/>
    <w:rsid w:val="00E707EE"/>
    <w:rsid w:val="00E7107D"/>
    <w:rsid w:val="00E91D2F"/>
    <w:rsid w:val="00EA0882"/>
    <w:rsid w:val="00EA3B71"/>
    <w:rsid w:val="00EC696A"/>
    <w:rsid w:val="00ED01C5"/>
    <w:rsid w:val="00EE0C94"/>
    <w:rsid w:val="00EF291A"/>
    <w:rsid w:val="00F05920"/>
    <w:rsid w:val="00F11A40"/>
    <w:rsid w:val="00F213D6"/>
    <w:rsid w:val="00F22671"/>
    <w:rsid w:val="00F276D2"/>
    <w:rsid w:val="00F407FB"/>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3A33"/>
    <w:rsid w:val="00FC608D"/>
    <w:rsid w:val="00FC65B2"/>
    <w:rsid w:val="00FE1DEC"/>
    <w:rsid w:val="00FE35D8"/>
    <w:rsid w:val="00FE4CC1"/>
    <w:rsid w:val="00FF14D9"/>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3"/>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4"/>
      </w:numPr>
    </w:pPr>
  </w:style>
  <w:style w:type="numbering" w:customStyle="1" w:styleId="Estilo2">
    <w:name w:val="Estilo2"/>
    <w:uiPriority w:val="99"/>
    <w:rsid w:val="00AC10CF"/>
    <w:pPr>
      <w:numPr>
        <w:numId w:val="25"/>
      </w:numPr>
    </w:pPr>
  </w:style>
  <w:style w:type="numbering" w:customStyle="1" w:styleId="Estilo3">
    <w:name w:val="Estilo3"/>
    <w:uiPriority w:val="99"/>
    <w:rsid w:val="00AC10CF"/>
    <w:pPr>
      <w:numPr>
        <w:numId w:val="26"/>
      </w:numPr>
    </w:pPr>
  </w:style>
  <w:style w:type="numbering" w:customStyle="1" w:styleId="Estilo4">
    <w:name w:val="Estilo4"/>
    <w:uiPriority w:val="99"/>
    <w:rsid w:val="00AC10CF"/>
    <w:pPr>
      <w:numPr>
        <w:numId w:val="27"/>
      </w:numPr>
    </w:pPr>
  </w:style>
  <w:style w:type="numbering" w:customStyle="1" w:styleId="Estilo5">
    <w:name w:val="Estilo5"/>
    <w:uiPriority w:val="99"/>
    <w:rsid w:val="00AC10CF"/>
    <w:pPr>
      <w:numPr>
        <w:numId w:val="28"/>
      </w:numPr>
    </w:pPr>
  </w:style>
  <w:style w:type="numbering" w:customStyle="1" w:styleId="Estilo6">
    <w:name w:val="Estilo6"/>
    <w:uiPriority w:val="99"/>
    <w:rsid w:val="00AC10CF"/>
    <w:pPr>
      <w:numPr>
        <w:numId w:val="29"/>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2"/>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59732496">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30635</Words>
  <Characters>165434</Characters>
  <Application>Microsoft Office Word</Application>
  <DocSecurity>0</DocSecurity>
  <Lines>1378</Lines>
  <Paragraphs>391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195678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2026-05-12T17:33:00Z</cp:lastPrinted>
  <dcterms:created xsi:type="dcterms:W3CDTF">2026-10-21T15:10:00Z</dcterms:created>
  <dcterms:modified xsi:type="dcterms:W3CDTF">2026-10-21T15:10:00Z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