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036B89">
        <w:rPr>
          <w:rFonts w:ascii="Verdana" w:hAnsi="Verdana"/>
          <w:b/>
          <w:sz w:val="20"/>
          <w:szCs w:val="20"/>
        </w:rPr>
        <w:t>EDITAL</w:t>
      </w:r>
      <w:r w:rsidR="00B03C0D">
        <w:rPr>
          <w:rFonts w:ascii="Verdana" w:hAnsi="Verdana"/>
          <w:b/>
          <w:sz w:val="20"/>
          <w:szCs w:val="20"/>
        </w:rPr>
        <w:t xml:space="preserve"> </w:t>
      </w:r>
      <w:r w:rsidRPr="00036B89">
        <w:rPr>
          <w:rFonts w:ascii="Verdana" w:hAnsi="Verdana"/>
          <w:b/>
          <w:sz w:val="20"/>
          <w:szCs w:val="20"/>
        </w:rPr>
        <w:t>DE</w:t>
      </w:r>
      <w:r w:rsidR="00B03C0D">
        <w:rPr>
          <w:rFonts w:ascii="Verdana" w:hAnsi="Verdana"/>
          <w:b/>
          <w:sz w:val="20"/>
          <w:szCs w:val="20"/>
        </w:rPr>
        <w:t xml:space="preserve"> </w:t>
      </w:r>
      <w:r w:rsidRPr="00036B89">
        <w:rPr>
          <w:rFonts w:ascii="Verdana" w:hAnsi="Verdana"/>
          <w:b/>
          <w:spacing w:val="-2"/>
          <w:sz w:val="20"/>
          <w:szCs w:val="20"/>
        </w:rPr>
        <w:t>LICITAÇÃO</w:t>
      </w:r>
    </w:p>
    <w:p w:rsidR="00DD67B3" w:rsidRPr="00DD67B3" w:rsidRDefault="00DD67B3" w:rsidP="00DD67B3"/>
    <w:p w:rsidR="00A83831" w:rsidRPr="00036B89" w:rsidRDefault="00A83831" w:rsidP="00A83831">
      <w:pPr>
        <w:ind w:left="2387" w:right="2432"/>
        <w:jc w:val="center"/>
        <w:rPr>
          <w:b/>
          <w:sz w:val="20"/>
          <w:szCs w:val="20"/>
        </w:rPr>
      </w:pPr>
      <w:bookmarkStart w:id="0" w:name="_Hlk172790004"/>
      <w:r w:rsidRPr="00036B89">
        <w:rPr>
          <w:b/>
          <w:sz w:val="20"/>
          <w:szCs w:val="20"/>
        </w:rPr>
        <w:t>PROCESSO</w:t>
      </w:r>
      <w:r w:rsidR="00B03C0D">
        <w:rPr>
          <w:b/>
          <w:sz w:val="20"/>
          <w:szCs w:val="20"/>
        </w:rPr>
        <w:t xml:space="preserve"> </w:t>
      </w:r>
      <w:r w:rsidRPr="00036B89">
        <w:rPr>
          <w:b/>
          <w:sz w:val="20"/>
          <w:szCs w:val="20"/>
        </w:rPr>
        <w:t>LICITATÓRIO</w:t>
      </w:r>
      <w:r w:rsidR="00B03C0D">
        <w:rPr>
          <w:b/>
          <w:sz w:val="20"/>
          <w:szCs w:val="20"/>
        </w:rPr>
        <w:t xml:space="preserve"> </w:t>
      </w:r>
      <w:r w:rsidRPr="00036B89">
        <w:rPr>
          <w:b/>
          <w:sz w:val="20"/>
          <w:szCs w:val="20"/>
        </w:rPr>
        <w:t>N°</w:t>
      </w:r>
      <w:r w:rsidR="00691F1F">
        <w:rPr>
          <w:b/>
          <w:sz w:val="20"/>
          <w:szCs w:val="20"/>
        </w:rPr>
        <w:t>0</w:t>
      </w:r>
      <w:r w:rsidR="007924CB">
        <w:rPr>
          <w:b/>
          <w:sz w:val="20"/>
          <w:szCs w:val="20"/>
        </w:rPr>
        <w:t>54</w:t>
      </w:r>
      <w:r w:rsidR="00776441" w:rsidRPr="00276328">
        <w:rPr>
          <w:b/>
          <w:sz w:val="20"/>
          <w:szCs w:val="20"/>
        </w:rPr>
        <w:t>/202</w:t>
      </w:r>
      <w:r w:rsidR="00691F1F">
        <w:rPr>
          <w:b/>
          <w:sz w:val="20"/>
          <w:szCs w:val="20"/>
        </w:rPr>
        <w:t>6</w:t>
      </w:r>
    </w:p>
    <w:p w:rsidR="00A83831" w:rsidRPr="00036B89" w:rsidRDefault="00A83831" w:rsidP="00A83831">
      <w:pPr>
        <w:ind w:left="2387" w:right="2432"/>
        <w:jc w:val="center"/>
        <w:rPr>
          <w:b/>
          <w:sz w:val="20"/>
          <w:szCs w:val="20"/>
        </w:rPr>
      </w:pPr>
      <w:r w:rsidRPr="00036B89">
        <w:rPr>
          <w:b/>
          <w:sz w:val="20"/>
          <w:szCs w:val="20"/>
        </w:rPr>
        <w:t>PREGÃO ELETRÔNICO N</w:t>
      </w:r>
      <w:r w:rsidRPr="00276328">
        <w:rPr>
          <w:b/>
          <w:sz w:val="20"/>
          <w:szCs w:val="20"/>
        </w:rPr>
        <w:t xml:space="preserve">° </w:t>
      </w:r>
      <w:r w:rsidR="00276328" w:rsidRPr="00276328">
        <w:rPr>
          <w:b/>
          <w:sz w:val="20"/>
          <w:szCs w:val="20"/>
        </w:rPr>
        <w:t>0</w:t>
      </w:r>
      <w:r w:rsidR="007924CB">
        <w:rPr>
          <w:b/>
          <w:sz w:val="20"/>
          <w:szCs w:val="20"/>
        </w:rPr>
        <w:t>24</w:t>
      </w:r>
      <w:r w:rsidR="00776441" w:rsidRPr="00276328">
        <w:rPr>
          <w:b/>
          <w:sz w:val="20"/>
          <w:szCs w:val="20"/>
        </w:rPr>
        <w:t>/202</w:t>
      </w:r>
      <w:r w:rsidR="00691F1F">
        <w:rPr>
          <w:b/>
          <w:sz w:val="20"/>
          <w:szCs w:val="20"/>
        </w:rPr>
        <w:t>6</w:t>
      </w:r>
    </w:p>
    <w:bookmarkEnd w:id="0"/>
    <w:p w:rsidR="00CB5769" w:rsidRPr="00036B89"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36B89" w:rsidTr="00891694">
        <w:trPr>
          <w:trHeight w:val="244"/>
        </w:trPr>
        <w:tc>
          <w:tcPr>
            <w:tcW w:w="9880" w:type="dxa"/>
            <w:gridSpan w:val="9"/>
          </w:tcPr>
          <w:p w:rsidR="007667C1" w:rsidRPr="00036B89" w:rsidRDefault="007667C1" w:rsidP="00560B0E">
            <w:pPr>
              <w:spacing w:before="2" w:line="222" w:lineRule="exact"/>
              <w:ind w:left="108"/>
              <w:rPr>
                <w:b/>
                <w:sz w:val="20"/>
                <w:szCs w:val="20"/>
              </w:rPr>
            </w:pPr>
            <w:r w:rsidRPr="00036B89">
              <w:rPr>
                <w:b/>
                <w:sz w:val="20"/>
                <w:szCs w:val="20"/>
              </w:rPr>
              <w:t>ORGÃO DEMANDANTE: SECRETARIA MUNICIPAL DE</w:t>
            </w:r>
            <w:r w:rsidR="00691F1F">
              <w:rPr>
                <w:b/>
                <w:sz w:val="20"/>
                <w:szCs w:val="20"/>
              </w:rPr>
              <w:t>EDUCAÇÃO</w:t>
            </w:r>
          </w:p>
        </w:tc>
      </w:tr>
      <w:tr w:rsidR="00A83831" w:rsidRPr="00036B89" w:rsidTr="00891694">
        <w:trPr>
          <w:trHeight w:val="1028"/>
        </w:trPr>
        <w:tc>
          <w:tcPr>
            <w:tcW w:w="9880" w:type="dxa"/>
            <w:gridSpan w:val="9"/>
          </w:tcPr>
          <w:p w:rsidR="00A83831" w:rsidRPr="00036B89" w:rsidRDefault="00A83831" w:rsidP="007667C1">
            <w:pPr>
              <w:spacing w:line="242" w:lineRule="exact"/>
              <w:ind w:left="108" w:right="64"/>
              <w:jc w:val="both"/>
              <w:rPr>
                <w:sz w:val="20"/>
                <w:szCs w:val="20"/>
              </w:rPr>
            </w:pPr>
            <w:r w:rsidRPr="00036B89">
              <w:rPr>
                <w:b/>
                <w:sz w:val="20"/>
                <w:szCs w:val="20"/>
              </w:rPr>
              <w:t xml:space="preserve">OBJETO: </w:t>
            </w:r>
            <w:bookmarkStart w:id="1" w:name="_Hlk172789922"/>
            <w:r w:rsidR="00735628">
              <w:rPr>
                <w:sz w:val="20"/>
                <w:szCs w:val="20"/>
              </w:rPr>
              <w:t xml:space="preserve">Registro de Preço para eventual </w:t>
            </w:r>
            <w:bookmarkEnd w:id="1"/>
            <w:r w:rsidR="00E636EA">
              <w:rPr>
                <w:sz w:val="20"/>
                <w:szCs w:val="20"/>
              </w:rPr>
              <w:t>aquisição de fardamento escolar, destinado ao atendimento das necessidades dos estudantes da rede pública municipal de ensino, visando atender as necessidades da Secretaria Municipal de Educação de Afrânio/PE.</w:t>
            </w:r>
          </w:p>
        </w:tc>
      </w:tr>
      <w:tr w:rsidR="00A83831" w:rsidRPr="00036B89" w:rsidTr="00891694">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TIPO:</w:t>
            </w:r>
            <w:r w:rsidR="008026D9" w:rsidRPr="00036B89">
              <w:rPr>
                <w:sz w:val="20"/>
                <w:szCs w:val="20"/>
              </w:rPr>
              <w:t>MENOR PREÇO</w:t>
            </w:r>
          </w:p>
        </w:tc>
      </w:tr>
      <w:tr w:rsidR="00A83831" w:rsidRPr="00036B89" w:rsidTr="00891694">
        <w:trPr>
          <w:trHeight w:val="242"/>
        </w:trPr>
        <w:tc>
          <w:tcPr>
            <w:tcW w:w="9880" w:type="dxa"/>
            <w:gridSpan w:val="9"/>
          </w:tcPr>
          <w:p w:rsidR="00A83831" w:rsidRPr="00036B89" w:rsidRDefault="00A83831" w:rsidP="00A83831">
            <w:pPr>
              <w:spacing w:line="222" w:lineRule="exact"/>
              <w:ind w:left="108"/>
              <w:rPr>
                <w:sz w:val="20"/>
                <w:szCs w:val="20"/>
              </w:rPr>
            </w:pPr>
            <w:r w:rsidRPr="00036B89">
              <w:rPr>
                <w:b/>
                <w:sz w:val="20"/>
                <w:szCs w:val="20"/>
              </w:rPr>
              <w:t>JULGAMENTO:</w:t>
            </w:r>
            <w:r w:rsidRPr="00036B89">
              <w:rPr>
                <w:sz w:val="20"/>
                <w:szCs w:val="20"/>
              </w:rPr>
              <w:t>POR</w:t>
            </w:r>
            <w:r w:rsidR="00691F1F">
              <w:rPr>
                <w:sz w:val="20"/>
                <w:szCs w:val="20"/>
              </w:rPr>
              <w:t xml:space="preserve"> LOTE</w:t>
            </w:r>
          </w:p>
        </w:tc>
      </w:tr>
      <w:tr w:rsidR="00A83831" w:rsidRPr="00036B89" w:rsidTr="00891694">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MODO</w:t>
            </w:r>
            <w:r w:rsidR="00B03C0D">
              <w:rPr>
                <w:b/>
                <w:sz w:val="20"/>
                <w:szCs w:val="20"/>
              </w:rPr>
              <w:t xml:space="preserve"> </w:t>
            </w:r>
            <w:r w:rsidRPr="00036B89">
              <w:rPr>
                <w:b/>
                <w:sz w:val="20"/>
                <w:szCs w:val="20"/>
              </w:rPr>
              <w:t>DE</w:t>
            </w:r>
            <w:r w:rsidR="00B03C0D">
              <w:rPr>
                <w:b/>
                <w:sz w:val="20"/>
                <w:szCs w:val="20"/>
              </w:rPr>
              <w:t xml:space="preserve"> </w:t>
            </w:r>
            <w:r w:rsidRPr="00036B89">
              <w:rPr>
                <w:b/>
                <w:sz w:val="20"/>
                <w:szCs w:val="20"/>
              </w:rPr>
              <w:t>DISPUTA:</w:t>
            </w:r>
            <w:r w:rsidRPr="00036B89">
              <w:rPr>
                <w:sz w:val="20"/>
                <w:szCs w:val="20"/>
              </w:rPr>
              <w:t>ABERTO</w:t>
            </w:r>
            <w:r w:rsidR="00B03C0D">
              <w:rPr>
                <w:sz w:val="20"/>
                <w:szCs w:val="20"/>
              </w:rPr>
              <w:t xml:space="preserve"> </w:t>
            </w:r>
            <w:r w:rsidRPr="00036B89">
              <w:rPr>
                <w:sz w:val="20"/>
                <w:szCs w:val="20"/>
              </w:rPr>
              <w:t>E</w:t>
            </w:r>
            <w:r w:rsidRPr="00036B89">
              <w:rPr>
                <w:spacing w:val="-2"/>
                <w:sz w:val="20"/>
                <w:szCs w:val="20"/>
              </w:rPr>
              <w:t>FECHADO</w:t>
            </w:r>
          </w:p>
        </w:tc>
      </w:tr>
      <w:tr w:rsidR="00A83831" w:rsidRPr="00036B89" w:rsidTr="00891694">
        <w:trPr>
          <w:trHeight w:val="484"/>
        </w:trPr>
        <w:tc>
          <w:tcPr>
            <w:tcW w:w="9880" w:type="dxa"/>
            <w:gridSpan w:val="9"/>
          </w:tcPr>
          <w:p w:rsidR="00A83831" w:rsidRPr="00036B89" w:rsidRDefault="00A83831" w:rsidP="00A83831">
            <w:pPr>
              <w:spacing w:line="242" w:lineRule="exact"/>
              <w:ind w:left="108"/>
              <w:jc w:val="both"/>
              <w:rPr>
                <w:sz w:val="20"/>
                <w:szCs w:val="20"/>
              </w:rPr>
            </w:pPr>
            <w:r w:rsidRPr="00036B89">
              <w:rPr>
                <w:b/>
                <w:sz w:val="20"/>
                <w:szCs w:val="20"/>
              </w:rPr>
              <w:t>CONDIÇÃO</w:t>
            </w:r>
            <w:r w:rsidR="00B03C0D">
              <w:rPr>
                <w:b/>
                <w:sz w:val="20"/>
                <w:szCs w:val="20"/>
              </w:rPr>
              <w:t xml:space="preserve"> </w:t>
            </w:r>
            <w:r w:rsidRPr="00036B89">
              <w:rPr>
                <w:b/>
                <w:sz w:val="20"/>
                <w:szCs w:val="20"/>
              </w:rPr>
              <w:t>DE</w:t>
            </w:r>
            <w:r w:rsidR="00B03C0D">
              <w:rPr>
                <w:b/>
                <w:sz w:val="20"/>
                <w:szCs w:val="20"/>
              </w:rPr>
              <w:t xml:space="preserve"> </w:t>
            </w:r>
            <w:r w:rsidRPr="00036B89">
              <w:rPr>
                <w:b/>
                <w:sz w:val="20"/>
                <w:szCs w:val="20"/>
              </w:rPr>
              <w:t>PARTICIPAÇÃO</w:t>
            </w:r>
            <w:r w:rsidR="00276328">
              <w:rPr>
                <w:b/>
                <w:sz w:val="20"/>
                <w:szCs w:val="20"/>
              </w:rPr>
              <w:t xml:space="preserve">: </w:t>
            </w:r>
            <w:r w:rsidR="00D96E83" w:rsidRPr="00D96E83">
              <w:rPr>
                <w:bCs/>
                <w:sz w:val="20"/>
                <w:szCs w:val="20"/>
              </w:rPr>
              <w:t>AMPLA CONCORRÊNCIA CONFOR</w:t>
            </w:r>
            <w:r w:rsidR="00D96E83">
              <w:rPr>
                <w:bCs/>
                <w:sz w:val="20"/>
                <w:szCs w:val="20"/>
              </w:rPr>
              <w:t>M</w:t>
            </w:r>
            <w:r w:rsidR="00D96E83" w:rsidRPr="00D96E83">
              <w:rPr>
                <w:bCs/>
                <w:sz w:val="20"/>
                <w:szCs w:val="20"/>
              </w:rPr>
              <w:t>E</w:t>
            </w:r>
            <w:r w:rsidR="00B03C0D">
              <w:rPr>
                <w:bCs/>
                <w:sz w:val="20"/>
                <w:szCs w:val="20"/>
              </w:rPr>
              <w:t xml:space="preserve"> </w:t>
            </w:r>
            <w:r w:rsidR="00691F1F">
              <w:rPr>
                <w:sz w:val="20"/>
                <w:szCs w:val="20"/>
              </w:rPr>
              <w:t>ARTIGO 4</w:t>
            </w:r>
            <w:r w:rsidR="00D96E83">
              <w:rPr>
                <w:sz w:val="20"/>
                <w:szCs w:val="20"/>
              </w:rPr>
              <w:t xml:space="preserve">9 </w:t>
            </w:r>
            <w:r w:rsidR="00691F1F">
              <w:rPr>
                <w:sz w:val="20"/>
                <w:szCs w:val="20"/>
              </w:rPr>
              <w:t>DA LC nº 123/2006</w:t>
            </w:r>
            <w:r w:rsidR="00D96E83">
              <w:rPr>
                <w:sz w:val="20"/>
                <w:szCs w:val="20"/>
              </w:rPr>
              <w:t>.</w:t>
            </w:r>
          </w:p>
        </w:tc>
      </w:tr>
      <w:tr w:rsidR="00A83831" w:rsidRPr="00036B89" w:rsidTr="00891694">
        <w:trPr>
          <w:trHeight w:val="486"/>
        </w:trPr>
        <w:tc>
          <w:tcPr>
            <w:tcW w:w="9880" w:type="dxa"/>
            <w:gridSpan w:val="9"/>
          </w:tcPr>
          <w:p w:rsidR="00A83831" w:rsidRPr="00036B89" w:rsidRDefault="00A83831" w:rsidP="00A83831">
            <w:pPr>
              <w:spacing w:line="244" w:lineRule="exact"/>
              <w:ind w:left="108"/>
              <w:rPr>
                <w:sz w:val="20"/>
                <w:szCs w:val="20"/>
              </w:rPr>
            </w:pPr>
            <w:r w:rsidRPr="00036B89">
              <w:rPr>
                <w:b/>
                <w:sz w:val="20"/>
                <w:szCs w:val="20"/>
              </w:rPr>
              <w:t>ACESSO</w:t>
            </w:r>
            <w:r w:rsidR="00B03C0D">
              <w:rPr>
                <w:b/>
                <w:sz w:val="20"/>
                <w:szCs w:val="20"/>
              </w:rPr>
              <w:t xml:space="preserve"> </w:t>
            </w:r>
            <w:r w:rsidRPr="00036B89">
              <w:rPr>
                <w:b/>
                <w:sz w:val="20"/>
                <w:szCs w:val="20"/>
              </w:rPr>
              <w:t>AO</w:t>
            </w:r>
            <w:r w:rsidR="00B03C0D">
              <w:rPr>
                <w:b/>
                <w:sz w:val="20"/>
                <w:szCs w:val="20"/>
              </w:rPr>
              <w:t xml:space="preserve"> </w:t>
            </w:r>
            <w:r w:rsidRPr="00036B89">
              <w:rPr>
                <w:b/>
                <w:sz w:val="20"/>
                <w:szCs w:val="20"/>
              </w:rPr>
              <w:t>EDITAL,</w:t>
            </w:r>
            <w:r w:rsidR="00B03C0D">
              <w:rPr>
                <w:b/>
                <w:sz w:val="20"/>
                <w:szCs w:val="20"/>
              </w:rPr>
              <w:t xml:space="preserve"> </w:t>
            </w:r>
            <w:r w:rsidRPr="00036B89">
              <w:rPr>
                <w:b/>
                <w:sz w:val="20"/>
                <w:szCs w:val="20"/>
              </w:rPr>
              <w:t>LOCAL</w:t>
            </w:r>
            <w:r w:rsidR="00B03C0D">
              <w:rPr>
                <w:b/>
                <w:sz w:val="20"/>
                <w:szCs w:val="20"/>
              </w:rPr>
              <w:t xml:space="preserve"> </w:t>
            </w:r>
            <w:r w:rsidRPr="00036B89">
              <w:rPr>
                <w:b/>
                <w:sz w:val="20"/>
                <w:szCs w:val="20"/>
              </w:rPr>
              <w:t>DE</w:t>
            </w:r>
            <w:r w:rsidR="00B03C0D">
              <w:rPr>
                <w:b/>
                <w:sz w:val="20"/>
                <w:szCs w:val="20"/>
              </w:rPr>
              <w:t xml:space="preserve"> </w:t>
            </w:r>
            <w:r w:rsidRPr="00036B89">
              <w:rPr>
                <w:b/>
                <w:sz w:val="20"/>
                <w:szCs w:val="20"/>
              </w:rPr>
              <w:t>REALIZAÇÃO</w:t>
            </w:r>
            <w:r w:rsidR="00B03C0D">
              <w:rPr>
                <w:b/>
                <w:sz w:val="20"/>
                <w:szCs w:val="20"/>
              </w:rPr>
              <w:t xml:space="preserve"> </w:t>
            </w:r>
            <w:r w:rsidRPr="00036B89">
              <w:rPr>
                <w:b/>
                <w:sz w:val="20"/>
                <w:szCs w:val="20"/>
              </w:rPr>
              <w:t>DA</w:t>
            </w:r>
            <w:r w:rsidR="00B03C0D">
              <w:rPr>
                <w:b/>
                <w:sz w:val="20"/>
                <w:szCs w:val="20"/>
              </w:rPr>
              <w:t xml:space="preserve"> </w:t>
            </w:r>
            <w:r w:rsidRPr="00036B89">
              <w:rPr>
                <w:b/>
                <w:sz w:val="20"/>
                <w:szCs w:val="20"/>
              </w:rPr>
              <w:t>SESSÃO</w:t>
            </w:r>
            <w:r w:rsidR="00B03C0D">
              <w:rPr>
                <w:b/>
                <w:sz w:val="20"/>
                <w:szCs w:val="20"/>
              </w:rPr>
              <w:t xml:space="preserve"> </w:t>
            </w:r>
            <w:r w:rsidRPr="00036B89">
              <w:rPr>
                <w:b/>
                <w:sz w:val="20"/>
                <w:szCs w:val="20"/>
              </w:rPr>
              <w:t>E</w:t>
            </w:r>
            <w:r w:rsidR="00B03C0D">
              <w:rPr>
                <w:b/>
                <w:sz w:val="20"/>
                <w:szCs w:val="20"/>
              </w:rPr>
              <w:t xml:space="preserve"> </w:t>
            </w:r>
            <w:r w:rsidRPr="00036B89">
              <w:rPr>
                <w:b/>
                <w:sz w:val="20"/>
                <w:szCs w:val="20"/>
              </w:rPr>
              <w:t>PORTAL:</w:t>
            </w:r>
            <w:r w:rsidR="00B03C0D">
              <w:rPr>
                <w:b/>
                <w:sz w:val="20"/>
                <w:szCs w:val="20"/>
              </w:rPr>
              <w:t xml:space="preserve"> </w:t>
            </w:r>
            <w:r w:rsidRPr="00036B89">
              <w:rPr>
                <w:sz w:val="20"/>
                <w:szCs w:val="20"/>
              </w:rPr>
              <w:t>CONFORME</w:t>
            </w:r>
            <w:r w:rsidR="00B03C0D">
              <w:rPr>
                <w:sz w:val="20"/>
                <w:szCs w:val="20"/>
              </w:rPr>
              <w:t xml:space="preserve"> </w:t>
            </w:r>
            <w:r w:rsidRPr="00036B89">
              <w:rPr>
                <w:sz w:val="20"/>
                <w:szCs w:val="20"/>
              </w:rPr>
              <w:t>ITEM</w:t>
            </w:r>
            <w:r w:rsidR="00B03C0D">
              <w:rPr>
                <w:sz w:val="20"/>
                <w:szCs w:val="20"/>
              </w:rPr>
              <w:t xml:space="preserve"> </w:t>
            </w:r>
            <w:r w:rsidR="008A737E" w:rsidRPr="00036B89">
              <w:rPr>
                <w:spacing w:val="28"/>
                <w:sz w:val="20"/>
                <w:szCs w:val="20"/>
              </w:rPr>
              <w:t>1.</w:t>
            </w:r>
            <w:r w:rsidRPr="00036B89">
              <w:rPr>
                <w:sz w:val="20"/>
                <w:szCs w:val="20"/>
              </w:rPr>
              <w:t>3 DESTE EDITAL</w:t>
            </w:r>
          </w:p>
        </w:tc>
      </w:tr>
      <w:tr w:rsidR="00A83831" w:rsidRPr="00036B89" w:rsidTr="00891694">
        <w:trPr>
          <w:trHeight w:val="240"/>
        </w:trPr>
        <w:tc>
          <w:tcPr>
            <w:tcW w:w="9880" w:type="dxa"/>
            <w:gridSpan w:val="9"/>
          </w:tcPr>
          <w:p w:rsidR="00A83831" w:rsidRPr="00036B89" w:rsidRDefault="00A83831" w:rsidP="00A83831">
            <w:pPr>
              <w:spacing w:line="221" w:lineRule="exact"/>
              <w:ind w:left="108"/>
              <w:rPr>
                <w:sz w:val="20"/>
                <w:szCs w:val="20"/>
              </w:rPr>
            </w:pPr>
            <w:r w:rsidRPr="00036B89">
              <w:rPr>
                <w:b/>
                <w:sz w:val="20"/>
                <w:szCs w:val="20"/>
              </w:rPr>
              <w:t>DAS</w:t>
            </w:r>
            <w:r w:rsidR="00B03C0D">
              <w:rPr>
                <w:b/>
                <w:sz w:val="20"/>
                <w:szCs w:val="20"/>
              </w:rPr>
              <w:t xml:space="preserve"> </w:t>
            </w:r>
            <w:r w:rsidRPr="00036B89">
              <w:rPr>
                <w:b/>
                <w:sz w:val="20"/>
                <w:szCs w:val="20"/>
              </w:rPr>
              <w:t>DATAS</w:t>
            </w:r>
            <w:r w:rsidR="00B03C0D">
              <w:rPr>
                <w:b/>
                <w:sz w:val="20"/>
                <w:szCs w:val="20"/>
              </w:rPr>
              <w:t xml:space="preserve"> </w:t>
            </w:r>
            <w:r w:rsidRPr="00036B89">
              <w:rPr>
                <w:b/>
                <w:sz w:val="20"/>
                <w:szCs w:val="20"/>
              </w:rPr>
              <w:t>E</w:t>
            </w:r>
            <w:r w:rsidR="00B03C0D">
              <w:rPr>
                <w:b/>
                <w:sz w:val="20"/>
                <w:szCs w:val="20"/>
              </w:rPr>
              <w:t xml:space="preserve"> </w:t>
            </w:r>
            <w:r w:rsidRPr="00036B89">
              <w:rPr>
                <w:b/>
                <w:sz w:val="20"/>
                <w:szCs w:val="20"/>
              </w:rPr>
              <w:t>HORÁRIOS</w:t>
            </w:r>
            <w:r w:rsidR="00B03C0D">
              <w:rPr>
                <w:b/>
                <w:sz w:val="20"/>
                <w:szCs w:val="20"/>
              </w:rPr>
              <w:t xml:space="preserve"> </w:t>
            </w:r>
            <w:r w:rsidRPr="00036B89">
              <w:rPr>
                <w:b/>
                <w:sz w:val="20"/>
                <w:szCs w:val="20"/>
              </w:rPr>
              <w:t>DO</w:t>
            </w:r>
            <w:r w:rsidR="00B03C0D">
              <w:rPr>
                <w:b/>
                <w:sz w:val="20"/>
                <w:szCs w:val="20"/>
              </w:rPr>
              <w:t xml:space="preserve"> </w:t>
            </w:r>
            <w:r w:rsidRPr="00036B89">
              <w:rPr>
                <w:b/>
                <w:sz w:val="20"/>
                <w:szCs w:val="20"/>
              </w:rPr>
              <w:t>CERTAME:</w:t>
            </w:r>
            <w:r w:rsidRPr="00036B89">
              <w:rPr>
                <w:sz w:val="20"/>
                <w:szCs w:val="20"/>
              </w:rPr>
              <w:t>CONFORME</w:t>
            </w:r>
            <w:r w:rsidR="00B03C0D">
              <w:rPr>
                <w:sz w:val="20"/>
                <w:szCs w:val="20"/>
              </w:rPr>
              <w:t xml:space="preserve"> </w:t>
            </w:r>
            <w:r w:rsidRPr="00036B89">
              <w:rPr>
                <w:sz w:val="20"/>
                <w:szCs w:val="20"/>
              </w:rPr>
              <w:t>ITEM</w:t>
            </w:r>
            <w:r w:rsidR="00B03C0D">
              <w:rPr>
                <w:sz w:val="20"/>
                <w:szCs w:val="20"/>
              </w:rPr>
              <w:t xml:space="preserve"> </w:t>
            </w:r>
            <w:r w:rsidR="008A737E" w:rsidRPr="00036B89">
              <w:rPr>
                <w:spacing w:val="-4"/>
                <w:sz w:val="20"/>
                <w:szCs w:val="20"/>
              </w:rPr>
              <w:t>1.</w:t>
            </w:r>
            <w:r w:rsidRPr="00036B89">
              <w:rPr>
                <w:sz w:val="20"/>
                <w:szCs w:val="20"/>
              </w:rPr>
              <w:t>4</w:t>
            </w:r>
            <w:r w:rsidR="00B03C0D">
              <w:rPr>
                <w:sz w:val="20"/>
                <w:szCs w:val="20"/>
              </w:rPr>
              <w:t xml:space="preserve"> </w:t>
            </w:r>
            <w:r w:rsidRPr="00036B89">
              <w:rPr>
                <w:sz w:val="20"/>
                <w:szCs w:val="20"/>
              </w:rPr>
              <w:t>DESTE</w:t>
            </w:r>
            <w:r w:rsidR="00B03C0D">
              <w:rPr>
                <w:sz w:val="20"/>
                <w:szCs w:val="20"/>
              </w:rPr>
              <w:t xml:space="preserve"> </w:t>
            </w:r>
            <w:r w:rsidRPr="00036B89">
              <w:rPr>
                <w:spacing w:val="-2"/>
                <w:sz w:val="20"/>
                <w:szCs w:val="20"/>
              </w:rPr>
              <w:t>EDITAL</w:t>
            </w:r>
          </w:p>
        </w:tc>
      </w:tr>
      <w:tr w:rsidR="00A83831" w:rsidRPr="00036B89" w:rsidTr="00891694">
        <w:trPr>
          <w:trHeight w:val="486"/>
        </w:trPr>
        <w:tc>
          <w:tcPr>
            <w:tcW w:w="4913" w:type="dxa"/>
            <w:gridSpan w:val="3"/>
            <w:tcBorders>
              <w:right w:val="nil"/>
            </w:tcBorders>
          </w:tcPr>
          <w:p w:rsidR="00A83831" w:rsidRPr="00036B89" w:rsidRDefault="00A83831" w:rsidP="00A83831">
            <w:pPr>
              <w:tabs>
                <w:tab w:val="left" w:pos="1605"/>
                <w:tab w:val="left" w:pos="3553"/>
              </w:tabs>
              <w:spacing w:before="3" w:line="243" w:lineRule="exact"/>
              <w:ind w:left="108"/>
              <w:rPr>
                <w:b/>
                <w:sz w:val="20"/>
                <w:szCs w:val="20"/>
              </w:rPr>
            </w:pPr>
            <w:r w:rsidRPr="00036B89">
              <w:rPr>
                <w:b/>
                <w:spacing w:val="-2"/>
                <w:sz w:val="20"/>
                <w:szCs w:val="20"/>
              </w:rPr>
              <w:t>SISTEMA</w:t>
            </w:r>
            <w:r w:rsidRPr="00036B89">
              <w:rPr>
                <w:b/>
                <w:sz w:val="20"/>
                <w:szCs w:val="20"/>
              </w:rPr>
              <w:tab/>
            </w:r>
            <w:r w:rsidRPr="00036B89">
              <w:rPr>
                <w:b/>
                <w:spacing w:val="-2"/>
                <w:sz w:val="20"/>
                <w:szCs w:val="20"/>
              </w:rPr>
              <w:t>ELETRÔNICO</w:t>
            </w:r>
            <w:r w:rsidRPr="00036B89">
              <w:rPr>
                <w:b/>
                <w:sz w:val="20"/>
                <w:szCs w:val="20"/>
              </w:rPr>
              <w:tab/>
            </w:r>
            <w:r w:rsidRPr="00036B89">
              <w:rPr>
                <w:b/>
                <w:spacing w:val="-2"/>
                <w:sz w:val="20"/>
                <w:szCs w:val="20"/>
              </w:rPr>
              <w:t>UTILIZADO:</w:t>
            </w:r>
          </w:p>
          <w:p w:rsidR="00A83831" w:rsidRPr="00036B89" w:rsidRDefault="00A36F38" w:rsidP="00A83831">
            <w:pPr>
              <w:spacing w:line="221" w:lineRule="exact"/>
              <w:ind w:left="108"/>
              <w:rPr>
                <w:b/>
                <w:sz w:val="20"/>
                <w:szCs w:val="20"/>
                <w:u w:val="single"/>
              </w:rPr>
            </w:pPr>
            <w:hyperlink r:id="rId8">
              <w:r w:rsidR="00A83831" w:rsidRPr="00036B89">
                <w:rPr>
                  <w:b/>
                  <w:spacing w:val="-2"/>
                  <w:sz w:val="20"/>
                  <w:szCs w:val="20"/>
                  <w:u w:val="single"/>
                </w:rPr>
                <w:t>www.portaldecompraspublicas.com.br.</w:t>
              </w:r>
            </w:hyperlink>
          </w:p>
        </w:tc>
        <w:tc>
          <w:tcPr>
            <w:tcW w:w="1073"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Portal</w:t>
            </w:r>
          </w:p>
        </w:tc>
        <w:tc>
          <w:tcPr>
            <w:tcW w:w="736" w:type="dxa"/>
            <w:tcBorders>
              <w:left w:val="nil"/>
              <w:right w:val="nil"/>
            </w:tcBorders>
          </w:tcPr>
          <w:p w:rsidR="00A83831" w:rsidRPr="00036B89" w:rsidRDefault="00A83831" w:rsidP="00A83831">
            <w:pPr>
              <w:spacing w:before="3"/>
              <w:ind w:left="253"/>
              <w:rPr>
                <w:sz w:val="20"/>
                <w:szCs w:val="20"/>
              </w:rPr>
            </w:pPr>
            <w:r w:rsidRPr="00036B89">
              <w:rPr>
                <w:spacing w:val="-5"/>
                <w:sz w:val="20"/>
                <w:szCs w:val="20"/>
              </w:rPr>
              <w:t>de</w:t>
            </w:r>
          </w:p>
        </w:tc>
        <w:tc>
          <w:tcPr>
            <w:tcW w:w="1381" w:type="dxa"/>
            <w:gridSpan w:val="2"/>
            <w:tcBorders>
              <w:left w:val="nil"/>
              <w:right w:val="nil"/>
            </w:tcBorders>
          </w:tcPr>
          <w:p w:rsidR="00A83831" w:rsidRPr="00036B89" w:rsidRDefault="00A83831" w:rsidP="00A83831">
            <w:pPr>
              <w:spacing w:before="3"/>
              <w:ind w:left="251"/>
              <w:rPr>
                <w:sz w:val="20"/>
                <w:szCs w:val="20"/>
              </w:rPr>
            </w:pPr>
            <w:r w:rsidRPr="00036B89">
              <w:rPr>
                <w:spacing w:val="-2"/>
                <w:sz w:val="20"/>
                <w:szCs w:val="20"/>
              </w:rPr>
              <w:t>Compras</w:t>
            </w:r>
          </w:p>
        </w:tc>
        <w:tc>
          <w:tcPr>
            <w:tcW w:w="1304"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Públicas</w:t>
            </w:r>
          </w:p>
        </w:tc>
        <w:tc>
          <w:tcPr>
            <w:tcW w:w="473" w:type="dxa"/>
            <w:tcBorders>
              <w:left w:val="nil"/>
            </w:tcBorders>
          </w:tcPr>
          <w:p w:rsidR="00A83831" w:rsidRPr="00036B89" w:rsidRDefault="00A83831" w:rsidP="00A83831">
            <w:pPr>
              <w:spacing w:before="3"/>
              <w:ind w:left="254"/>
              <w:rPr>
                <w:sz w:val="20"/>
                <w:szCs w:val="20"/>
              </w:rPr>
            </w:pPr>
            <w:r w:rsidRPr="00036B89">
              <w:rPr>
                <w:spacing w:val="-10"/>
                <w:sz w:val="20"/>
                <w:szCs w:val="20"/>
              </w:rPr>
              <w:t>–</w:t>
            </w:r>
          </w:p>
        </w:tc>
      </w:tr>
      <w:tr w:rsidR="00A83831" w:rsidRPr="00036B89" w:rsidTr="00891694">
        <w:trPr>
          <w:trHeight w:val="486"/>
        </w:trPr>
        <w:tc>
          <w:tcPr>
            <w:tcW w:w="3726" w:type="dxa"/>
          </w:tcPr>
          <w:p w:rsidR="00A83831" w:rsidRPr="00036B89" w:rsidRDefault="00A83831" w:rsidP="00A83831">
            <w:pPr>
              <w:spacing w:line="244" w:lineRule="exact"/>
              <w:ind w:left="108"/>
              <w:jc w:val="both"/>
              <w:rPr>
                <w:b/>
                <w:sz w:val="20"/>
                <w:szCs w:val="20"/>
              </w:rPr>
            </w:pPr>
            <w:r w:rsidRPr="00036B89">
              <w:rPr>
                <w:b/>
                <w:sz w:val="20"/>
                <w:szCs w:val="20"/>
              </w:rPr>
              <w:t>PREGOEIRO:VANDELMAR NOGUEIRA DA SILVA</w:t>
            </w:r>
          </w:p>
        </w:tc>
        <w:tc>
          <w:tcPr>
            <w:tcW w:w="3291" w:type="dxa"/>
            <w:gridSpan w:val="5"/>
          </w:tcPr>
          <w:p w:rsidR="00A83831" w:rsidRPr="00036B89" w:rsidRDefault="00A83831" w:rsidP="00A83831">
            <w:pPr>
              <w:ind w:left="108"/>
              <w:rPr>
                <w:b/>
                <w:sz w:val="20"/>
                <w:szCs w:val="20"/>
              </w:rPr>
            </w:pPr>
            <w:r w:rsidRPr="00036B89">
              <w:rPr>
                <w:b/>
                <w:spacing w:val="-2"/>
                <w:sz w:val="20"/>
                <w:szCs w:val="20"/>
              </w:rPr>
              <w:t>E-mail:</w:t>
            </w:r>
          </w:p>
          <w:p w:rsidR="00A83831" w:rsidRPr="00036B89" w:rsidRDefault="00F92402" w:rsidP="00A83831">
            <w:pPr>
              <w:spacing w:before="2" w:line="222" w:lineRule="exact"/>
              <w:ind w:left="108"/>
              <w:rPr>
                <w:sz w:val="20"/>
                <w:szCs w:val="20"/>
              </w:rPr>
            </w:pPr>
            <w:r w:rsidRPr="004765EF">
              <w:rPr>
                <w:sz w:val="20"/>
                <w:szCs w:val="20"/>
              </w:rPr>
              <w:t>cplafranio@afranio.pe.gov.br</w:t>
            </w:r>
          </w:p>
        </w:tc>
        <w:tc>
          <w:tcPr>
            <w:tcW w:w="2863" w:type="dxa"/>
            <w:gridSpan w:val="3"/>
          </w:tcPr>
          <w:p w:rsidR="00A83831" w:rsidRPr="00036B89" w:rsidRDefault="00A83831" w:rsidP="00560B0E">
            <w:pPr>
              <w:ind w:left="109"/>
              <w:rPr>
                <w:b/>
                <w:sz w:val="20"/>
                <w:szCs w:val="20"/>
              </w:rPr>
            </w:pPr>
            <w:r w:rsidRPr="00036B89">
              <w:rPr>
                <w:b/>
                <w:sz w:val="20"/>
                <w:szCs w:val="20"/>
              </w:rPr>
              <w:t>Fone:(</w:t>
            </w:r>
            <w:r w:rsidR="00560B0E" w:rsidRPr="00036B89">
              <w:rPr>
                <w:b/>
                <w:sz w:val="20"/>
                <w:szCs w:val="20"/>
              </w:rPr>
              <w:t>87</w:t>
            </w:r>
            <w:r w:rsidRPr="00036B89">
              <w:rPr>
                <w:b/>
                <w:sz w:val="20"/>
                <w:szCs w:val="20"/>
              </w:rPr>
              <w:t>)3868.1054</w:t>
            </w:r>
          </w:p>
        </w:tc>
      </w:tr>
      <w:tr w:rsidR="00A83831" w:rsidRPr="00036B89" w:rsidTr="00891694">
        <w:trPr>
          <w:trHeight w:val="729"/>
        </w:trPr>
        <w:tc>
          <w:tcPr>
            <w:tcW w:w="9880" w:type="dxa"/>
            <w:gridSpan w:val="9"/>
          </w:tcPr>
          <w:p w:rsidR="00A83831" w:rsidRPr="00036B89" w:rsidRDefault="00A83831" w:rsidP="007667C1">
            <w:pPr>
              <w:ind w:left="108" w:right="64"/>
              <w:jc w:val="both"/>
              <w:rPr>
                <w:sz w:val="20"/>
                <w:szCs w:val="20"/>
              </w:rPr>
            </w:pPr>
            <w:r w:rsidRPr="00036B89">
              <w:rPr>
                <w:b/>
                <w:sz w:val="20"/>
                <w:szCs w:val="20"/>
              </w:rPr>
              <w:t xml:space="preserve">INFORMAÇÕES ADICIONAIS: </w:t>
            </w:r>
            <w:r w:rsidRPr="00036B89">
              <w:rPr>
                <w:sz w:val="20"/>
                <w:szCs w:val="20"/>
              </w:rPr>
              <w:t>O edital e seus anexos encontram-se disponíveis na plataforma doPortaldeCompras Públicas-</w:t>
            </w:r>
            <w:hyperlink r:id="rId9" w:history="1">
              <w:r w:rsidR="00560B0E" w:rsidRPr="00036B89">
                <w:rPr>
                  <w:rStyle w:val="Nivel4Char"/>
                </w:rPr>
                <w:t>www.portaldecompraspublicas.com.br,</w:t>
              </w:r>
            </w:hyperlink>
            <w:r w:rsidRPr="00036B89">
              <w:rPr>
                <w:sz w:val="20"/>
                <w:szCs w:val="20"/>
              </w:rPr>
              <w:t>ouatravés do sítio</w:t>
            </w:r>
            <w:r w:rsidRPr="00036B89">
              <w:rPr>
                <w:spacing w:val="-2"/>
                <w:sz w:val="20"/>
                <w:szCs w:val="20"/>
              </w:rPr>
              <w:t>oficial</w:t>
            </w:r>
            <w:r w:rsidRPr="00036B89">
              <w:rPr>
                <w:sz w:val="20"/>
                <w:szCs w:val="20"/>
              </w:rPr>
              <w:t>daPrefeituradeAfrânio-PE:</w:t>
            </w:r>
            <w:hyperlink r:id="rId10" w:history="1">
              <w:r w:rsidRPr="00036B89">
                <w:rPr>
                  <w:rStyle w:val="Nivel4Char"/>
                  <w:spacing w:val="-2"/>
                </w:rPr>
                <w:t>www.afranio.pe.gov.br.</w:t>
              </w:r>
            </w:hyperlink>
          </w:p>
        </w:tc>
      </w:tr>
      <w:tr w:rsidR="004F7B6C" w:rsidRPr="00036B89" w:rsidTr="00891694">
        <w:trPr>
          <w:trHeight w:val="318"/>
        </w:trPr>
        <w:tc>
          <w:tcPr>
            <w:tcW w:w="3792" w:type="dxa"/>
            <w:gridSpan w:val="2"/>
            <w:tcBorders>
              <w:right w:val="single" w:sz="4" w:space="0" w:color="auto"/>
            </w:tcBorders>
          </w:tcPr>
          <w:p w:rsidR="004F7B6C" w:rsidRPr="00036B89" w:rsidRDefault="004F7B6C" w:rsidP="007667C1">
            <w:pPr>
              <w:ind w:left="108" w:right="84"/>
              <w:jc w:val="both"/>
              <w:rPr>
                <w:b/>
                <w:sz w:val="20"/>
                <w:szCs w:val="20"/>
              </w:rPr>
            </w:pPr>
            <w:r w:rsidRPr="00036B89">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036B89" w:rsidTr="009A3276">
              <w:trPr>
                <w:trHeight w:val="318"/>
              </w:trPr>
              <w:tc>
                <w:tcPr>
                  <w:tcW w:w="6088" w:type="dxa"/>
                  <w:tcBorders>
                    <w:left w:val="single" w:sz="4" w:space="0" w:color="auto"/>
                  </w:tcBorders>
                </w:tcPr>
                <w:p w:rsidR="00E2503A" w:rsidRPr="00036B89" w:rsidRDefault="00D96E83" w:rsidP="00E2503A">
                  <w:pPr>
                    <w:ind w:right="84"/>
                    <w:jc w:val="both"/>
                    <w:rPr>
                      <w:sz w:val="20"/>
                      <w:szCs w:val="20"/>
                    </w:rPr>
                  </w:pPr>
                  <w:r>
                    <w:rPr>
                      <w:b/>
                      <w:bCs/>
                      <w:sz w:val="20"/>
                      <w:szCs w:val="20"/>
                    </w:rPr>
                    <w:t>R$ 199.020,30 (CENTO E NOVENTA E NOVE MIL, VINTE REAIS E TRINTA CENTAVOS).</w:t>
                  </w:r>
                </w:p>
              </w:tc>
            </w:tr>
          </w:tbl>
          <w:p w:rsidR="004F7B6C" w:rsidRPr="00036B89" w:rsidRDefault="004F7B6C" w:rsidP="004F7B6C">
            <w:pPr>
              <w:ind w:right="84"/>
              <w:jc w:val="both"/>
              <w:rPr>
                <w:sz w:val="20"/>
                <w:szCs w:val="20"/>
              </w:rPr>
            </w:pPr>
          </w:p>
        </w:tc>
      </w:tr>
      <w:tr w:rsidR="0077488A" w:rsidTr="00B03C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77488A" w:rsidRDefault="0077488A" w:rsidP="00B03C0D">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77488A" w:rsidRDefault="0077488A" w:rsidP="0077488A">
      <w:pPr>
        <w:tabs>
          <w:tab w:val="left" w:pos="10490"/>
        </w:tabs>
        <w:ind w:left="142" w:right="580"/>
        <w:jc w:val="both"/>
        <w:rPr>
          <w:sz w:val="20"/>
          <w:szCs w:val="20"/>
        </w:rPr>
      </w:pPr>
    </w:p>
    <w:p w:rsidR="00A83831" w:rsidRPr="00036B89" w:rsidRDefault="00A83831" w:rsidP="009E5CC0">
      <w:pPr>
        <w:ind w:left="567" w:right="580"/>
        <w:jc w:val="both"/>
      </w:pPr>
    </w:p>
    <w:p w:rsidR="00587341" w:rsidRPr="00036B89" w:rsidRDefault="00587341" w:rsidP="00F56DCF">
      <w:pPr>
        <w:tabs>
          <w:tab w:val="left" w:pos="10490"/>
        </w:tabs>
        <w:ind w:left="142"/>
        <w:jc w:val="both"/>
        <w:rPr>
          <w:sz w:val="20"/>
          <w:szCs w:val="20"/>
        </w:rPr>
      </w:pPr>
      <w:r w:rsidRPr="00036B89">
        <w:rPr>
          <w:sz w:val="20"/>
          <w:szCs w:val="20"/>
        </w:rPr>
        <w:t>O Município de Afrânio e o</w:t>
      </w:r>
      <w:r w:rsidR="007858F6">
        <w:rPr>
          <w:sz w:val="20"/>
          <w:szCs w:val="20"/>
        </w:rPr>
        <w:t xml:space="preserve"> </w:t>
      </w:r>
      <w:r w:rsidRPr="00036B89">
        <w:rPr>
          <w:b/>
          <w:sz w:val="20"/>
          <w:szCs w:val="20"/>
        </w:rPr>
        <w:t>Pregoeiro</w:t>
      </w:r>
      <w:r w:rsidRPr="00036B89">
        <w:rPr>
          <w:sz w:val="20"/>
          <w:szCs w:val="20"/>
        </w:rPr>
        <w:t>, designado pela</w:t>
      </w:r>
      <w:r w:rsidR="007858F6">
        <w:rPr>
          <w:sz w:val="20"/>
          <w:szCs w:val="20"/>
        </w:rPr>
        <w:t xml:space="preserve"> </w:t>
      </w:r>
      <w:r w:rsidRPr="00036B89">
        <w:rPr>
          <w:b/>
          <w:sz w:val="20"/>
          <w:szCs w:val="20"/>
        </w:rPr>
        <w:t xml:space="preserve">Portaria nº </w:t>
      </w:r>
      <w:r w:rsidR="00F56DCF">
        <w:rPr>
          <w:b/>
          <w:sz w:val="20"/>
          <w:szCs w:val="20"/>
        </w:rPr>
        <w:t>324</w:t>
      </w:r>
      <w:r w:rsidR="003E5F08" w:rsidRPr="00036B89">
        <w:rPr>
          <w:b/>
          <w:sz w:val="20"/>
          <w:szCs w:val="20"/>
        </w:rPr>
        <w:t>/2025</w:t>
      </w:r>
      <w:r w:rsidRPr="00036B89">
        <w:rPr>
          <w:b/>
          <w:sz w:val="20"/>
          <w:szCs w:val="20"/>
        </w:rPr>
        <w:t xml:space="preserve"> de </w:t>
      </w:r>
      <w:r w:rsidR="00F56DCF" w:rsidRPr="00454A7E">
        <w:rPr>
          <w:b/>
          <w:sz w:val="21"/>
          <w:szCs w:val="21"/>
        </w:rPr>
        <w:t>28 de agosto de 2025</w:t>
      </w:r>
      <w:r w:rsidRPr="00036B89">
        <w:rPr>
          <w:b/>
          <w:sz w:val="20"/>
          <w:szCs w:val="20"/>
        </w:rPr>
        <w:t xml:space="preserve">, </w:t>
      </w:r>
      <w:r w:rsidRPr="00036B89">
        <w:rPr>
          <w:sz w:val="20"/>
          <w:szCs w:val="20"/>
        </w:rPr>
        <w:t xml:space="preserve">declaram que se acha aberta, a Licitação na modalidade </w:t>
      </w:r>
      <w:r w:rsidRPr="00036B89">
        <w:rPr>
          <w:b/>
          <w:sz w:val="20"/>
          <w:szCs w:val="20"/>
        </w:rPr>
        <w:t>PREGÃO</w:t>
      </w:r>
      <w:r w:rsidRPr="00036B89">
        <w:rPr>
          <w:sz w:val="20"/>
          <w:szCs w:val="20"/>
        </w:rPr>
        <w:t>, na forma</w:t>
      </w:r>
      <w:r w:rsidR="007858F6">
        <w:rPr>
          <w:sz w:val="20"/>
          <w:szCs w:val="20"/>
        </w:rPr>
        <w:t xml:space="preserve"> </w:t>
      </w:r>
      <w:r w:rsidRPr="00036B89">
        <w:rPr>
          <w:b/>
          <w:sz w:val="20"/>
          <w:szCs w:val="20"/>
        </w:rPr>
        <w:t>ELETRÔNICA</w:t>
      </w:r>
      <w:r w:rsidRPr="00036B89">
        <w:rPr>
          <w:sz w:val="20"/>
          <w:szCs w:val="20"/>
        </w:rPr>
        <w:t>,</w:t>
      </w:r>
      <w:r w:rsidR="007858F6">
        <w:rPr>
          <w:sz w:val="20"/>
          <w:szCs w:val="20"/>
        </w:rPr>
        <w:t xml:space="preserve"> </w:t>
      </w:r>
      <w:r w:rsidRPr="00036B89">
        <w:rPr>
          <w:sz w:val="20"/>
          <w:szCs w:val="20"/>
        </w:rPr>
        <w:t>do</w:t>
      </w:r>
      <w:r w:rsidR="007858F6">
        <w:rPr>
          <w:sz w:val="20"/>
          <w:szCs w:val="20"/>
        </w:rPr>
        <w:t xml:space="preserve"> </w:t>
      </w:r>
      <w:r w:rsidRPr="00036B89">
        <w:rPr>
          <w:sz w:val="20"/>
          <w:szCs w:val="20"/>
        </w:rPr>
        <w:t>tipo</w:t>
      </w:r>
      <w:r w:rsidR="007858F6">
        <w:rPr>
          <w:sz w:val="20"/>
          <w:szCs w:val="20"/>
        </w:rPr>
        <w:t xml:space="preserve"> </w:t>
      </w:r>
      <w:r w:rsidRPr="00036B89">
        <w:rPr>
          <w:b/>
          <w:sz w:val="20"/>
          <w:szCs w:val="20"/>
        </w:rPr>
        <w:t>“</w:t>
      </w:r>
      <w:r w:rsidR="008026D9" w:rsidRPr="00036B89">
        <w:rPr>
          <w:b/>
          <w:sz w:val="20"/>
          <w:szCs w:val="20"/>
        </w:rPr>
        <w:t>MENOR PREÇO</w:t>
      </w:r>
      <w:r w:rsidRPr="00036B89">
        <w:rPr>
          <w:b/>
          <w:sz w:val="20"/>
          <w:szCs w:val="20"/>
        </w:rPr>
        <w:t>”,</w:t>
      </w:r>
      <w:r w:rsidR="007858F6">
        <w:rPr>
          <w:b/>
          <w:sz w:val="20"/>
          <w:szCs w:val="20"/>
        </w:rPr>
        <w:t xml:space="preserve"> </w:t>
      </w:r>
      <w:r w:rsidRPr="00036B89">
        <w:rPr>
          <w:b/>
          <w:sz w:val="20"/>
          <w:szCs w:val="20"/>
        </w:rPr>
        <w:t>julgamento</w:t>
      </w:r>
      <w:r w:rsidR="007858F6">
        <w:rPr>
          <w:b/>
          <w:sz w:val="20"/>
          <w:szCs w:val="20"/>
        </w:rPr>
        <w:t xml:space="preserve"> </w:t>
      </w:r>
      <w:r w:rsidRPr="00036B89">
        <w:rPr>
          <w:b/>
          <w:sz w:val="20"/>
          <w:szCs w:val="20"/>
        </w:rPr>
        <w:t>“POR</w:t>
      </w:r>
      <w:r w:rsidR="007858F6">
        <w:rPr>
          <w:b/>
          <w:sz w:val="20"/>
          <w:szCs w:val="20"/>
        </w:rPr>
        <w:t xml:space="preserve"> </w:t>
      </w:r>
      <w:r w:rsidR="00D96E83">
        <w:rPr>
          <w:b/>
          <w:sz w:val="20"/>
          <w:szCs w:val="20"/>
        </w:rPr>
        <w:t>LOTE</w:t>
      </w:r>
      <w:r w:rsidRPr="00036B89">
        <w:rPr>
          <w:b/>
          <w:sz w:val="20"/>
          <w:szCs w:val="20"/>
        </w:rPr>
        <w:t>”</w:t>
      </w:r>
      <w:r w:rsidRPr="00036B89">
        <w:rPr>
          <w:sz w:val="20"/>
          <w:szCs w:val="20"/>
        </w:rPr>
        <w:t>,</w:t>
      </w:r>
      <w:r w:rsidR="007858F6">
        <w:rPr>
          <w:sz w:val="20"/>
          <w:szCs w:val="20"/>
        </w:rPr>
        <w:t xml:space="preserve"> </w:t>
      </w:r>
      <w:r w:rsidRPr="00036B89">
        <w:rPr>
          <w:sz w:val="20"/>
          <w:szCs w:val="20"/>
        </w:rPr>
        <w:t>modo</w:t>
      </w:r>
      <w:r w:rsidR="007858F6">
        <w:rPr>
          <w:sz w:val="20"/>
          <w:szCs w:val="20"/>
        </w:rPr>
        <w:t xml:space="preserve"> </w:t>
      </w:r>
      <w:r w:rsidRPr="00036B89">
        <w:rPr>
          <w:sz w:val="20"/>
          <w:szCs w:val="20"/>
        </w:rPr>
        <w:t>de</w:t>
      </w:r>
      <w:r w:rsidR="007858F6">
        <w:rPr>
          <w:sz w:val="20"/>
          <w:szCs w:val="20"/>
        </w:rPr>
        <w:t xml:space="preserve"> </w:t>
      </w:r>
      <w:r w:rsidRPr="00036B89">
        <w:rPr>
          <w:sz w:val="20"/>
          <w:szCs w:val="20"/>
        </w:rPr>
        <w:t>disputa</w:t>
      </w:r>
      <w:r w:rsidR="007858F6">
        <w:rPr>
          <w:sz w:val="20"/>
          <w:szCs w:val="20"/>
        </w:rPr>
        <w:t xml:space="preserve"> </w:t>
      </w:r>
      <w:r w:rsidRPr="00036B89">
        <w:rPr>
          <w:b/>
          <w:sz w:val="20"/>
          <w:szCs w:val="20"/>
        </w:rPr>
        <w:t>“ABERTO</w:t>
      </w:r>
      <w:r w:rsidR="007858F6">
        <w:rPr>
          <w:b/>
          <w:sz w:val="20"/>
          <w:szCs w:val="20"/>
        </w:rPr>
        <w:t xml:space="preserve"> </w:t>
      </w:r>
      <w:r w:rsidRPr="00036B89">
        <w:rPr>
          <w:b/>
          <w:sz w:val="20"/>
          <w:szCs w:val="20"/>
        </w:rPr>
        <w:t xml:space="preserve">E FECHADO”. </w:t>
      </w:r>
      <w:r w:rsidRPr="00036B89">
        <w:rPr>
          <w:sz w:val="20"/>
          <w:szCs w:val="20"/>
        </w:rPr>
        <w:t>A licitação será regida pela Lei Federal nº 14.133, de 01 de abril de</w:t>
      </w:r>
      <w:r w:rsidR="007858F6">
        <w:rPr>
          <w:sz w:val="20"/>
          <w:szCs w:val="20"/>
        </w:rPr>
        <w:t xml:space="preserve"> </w:t>
      </w:r>
      <w:r w:rsidRPr="00036B89">
        <w:rPr>
          <w:sz w:val="20"/>
          <w:szCs w:val="20"/>
        </w:rPr>
        <w:t>2021,Lei Complementar 123/06, alterada pelas Leis</w:t>
      </w:r>
      <w:r w:rsidR="007858F6">
        <w:rPr>
          <w:sz w:val="20"/>
          <w:szCs w:val="20"/>
        </w:rPr>
        <w:t xml:space="preserve"> </w:t>
      </w:r>
      <w:r w:rsidRPr="00036B89">
        <w:rPr>
          <w:sz w:val="20"/>
          <w:szCs w:val="20"/>
        </w:rPr>
        <w:t>Complementares</w:t>
      </w:r>
      <w:r w:rsidR="007858F6">
        <w:rPr>
          <w:sz w:val="20"/>
          <w:szCs w:val="20"/>
        </w:rPr>
        <w:t xml:space="preserve"> </w:t>
      </w:r>
      <w:r w:rsidRPr="00036B89">
        <w:rPr>
          <w:sz w:val="20"/>
          <w:szCs w:val="20"/>
        </w:rPr>
        <w:t>128/2008,</w:t>
      </w:r>
      <w:r w:rsidR="007858F6">
        <w:rPr>
          <w:sz w:val="20"/>
          <w:szCs w:val="20"/>
        </w:rPr>
        <w:t xml:space="preserve"> </w:t>
      </w:r>
      <w:r w:rsidRPr="00036B89">
        <w:rPr>
          <w:sz w:val="20"/>
          <w:szCs w:val="20"/>
        </w:rPr>
        <w:t>147/2014</w:t>
      </w:r>
      <w:r w:rsidR="007858F6">
        <w:rPr>
          <w:sz w:val="20"/>
          <w:szCs w:val="20"/>
        </w:rPr>
        <w:t xml:space="preserve"> </w:t>
      </w:r>
      <w:r w:rsidRPr="00036B89">
        <w:rPr>
          <w:sz w:val="20"/>
          <w:szCs w:val="20"/>
        </w:rPr>
        <w:t>e</w:t>
      </w:r>
      <w:r w:rsidR="007858F6">
        <w:rPr>
          <w:sz w:val="20"/>
          <w:szCs w:val="20"/>
        </w:rPr>
        <w:t xml:space="preserve"> </w:t>
      </w:r>
      <w:r w:rsidRPr="00036B89">
        <w:rPr>
          <w:sz w:val="20"/>
          <w:szCs w:val="20"/>
        </w:rPr>
        <w:t>155/2016</w:t>
      </w:r>
      <w:r w:rsidR="007858F6">
        <w:rPr>
          <w:sz w:val="20"/>
          <w:szCs w:val="20"/>
        </w:rPr>
        <w:t xml:space="preserve"> </w:t>
      </w:r>
      <w:r w:rsidRPr="00036B89">
        <w:rPr>
          <w:sz w:val="20"/>
          <w:szCs w:val="20"/>
        </w:rPr>
        <w:t>e</w:t>
      </w:r>
      <w:r w:rsidR="007858F6">
        <w:rPr>
          <w:sz w:val="20"/>
          <w:szCs w:val="20"/>
        </w:rPr>
        <w:t xml:space="preserve"> </w:t>
      </w:r>
      <w:r w:rsidRPr="00036B89">
        <w:rPr>
          <w:sz w:val="20"/>
          <w:szCs w:val="20"/>
        </w:rPr>
        <w:t>Decreto</w:t>
      </w:r>
      <w:r w:rsidR="007858F6">
        <w:rPr>
          <w:sz w:val="20"/>
          <w:szCs w:val="20"/>
        </w:rPr>
        <w:t xml:space="preserve"> </w:t>
      </w:r>
      <w:r w:rsidRPr="00036B89">
        <w:rPr>
          <w:sz w:val="20"/>
          <w:szCs w:val="20"/>
        </w:rPr>
        <w:t>Federa</w:t>
      </w:r>
      <w:r w:rsidR="004F7B6C" w:rsidRPr="00036B89">
        <w:rPr>
          <w:sz w:val="20"/>
          <w:szCs w:val="20"/>
        </w:rPr>
        <w:t xml:space="preserve">l </w:t>
      </w:r>
      <w:r w:rsidRPr="00036B89">
        <w:rPr>
          <w:sz w:val="20"/>
          <w:szCs w:val="20"/>
        </w:rPr>
        <w:t>nº</w:t>
      </w:r>
      <w:r w:rsidR="004F7B6C" w:rsidRPr="00036B89">
        <w:rPr>
          <w:sz w:val="20"/>
          <w:szCs w:val="20"/>
        </w:rPr>
        <w:t xml:space="preserve"> 8.538/201</w:t>
      </w:r>
      <w:r w:rsidR="00BB6A32" w:rsidRPr="00036B89">
        <w:rPr>
          <w:sz w:val="20"/>
          <w:szCs w:val="20"/>
        </w:rPr>
        <w:t>5</w:t>
      </w:r>
      <w:r w:rsidRPr="00036B89">
        <w:rPr>
          <w:sz w:val="20"/>
          <w:szCs w:val="20"/>
        </w:rPr>
        <w:t>, bem como pelo</w:t>
      </w:r>
      <w:r w:rsidR="004F3940" w:rsidRPr="00036B89">
        <w:rPr>
          <w:sz w:val="20"/>
          <w:szCs w:val="20"/>
        </w:rPr>
        <w:t>s</w:t>
      </w:r>
      <w:r w:rsidR="007858F6">
        <w:rPr>
          <w:sz w:val="20"/>
          <w:szCs w:val="20"/>
        </w:rPr>
        <w:t xml:space="preserve"> </w:t>
      </w:r>
      <w:r w:rsidRPr="00036B89">
        <w:rPr>
          <w:b/>
          <w:sz w:val="20"/>
          <w:szCs w:val="20"/>
        </w:rPr>
        <w:t>Decreto</w:t>
      </w:r>
      <w:r w:rsidR="004F3940" w:rsidRPr="00036B89">
        <w:rPr>
          <w:b/>
          <w:sz w:val="20"/>
          <w:szCs w:val="20"/>
        </w:rPr>
        <w:t>s</w:t>
      </w:r>
      <w:r w:rsidRPr="00036B89">
        <w:rPr>
          <w:b/>
          <w:sz w:val="20"/>
          <w:szCs w:val="20"/>
        </w:rPr>
        <w:t xml:space="preserve"> Municip</w:t>
      </w:r>
      <w:r w:rsidR="004F3940" w:rsidRPr="00036B89">
        <w:rPr>
          <w:b/>
          <w:sz w:val="20"/>
          <w:szCs w:val="20"/>
        </w:rPr>
        <w:t>ais</w:t>
      </w:r>
      <w:r w:rsidRPr="00036B89">
        <w:rPr>
          <w:b/>
          <w:sz w:val="20"/>
          <w:szCs w:val="20"/>
        </w:rPr>
        <w:t xml:space="preserve"> nº006/2024,de</w:t>
      </w:r>
      <w:r w:rsidR="004F7B6C" w:rsidRPr="00036B89">
        <w:rPr>
          <w:b/>
          <w:sz w:val="20"/>
          <w:szCs w:val="20"/>
        </w:rPr>
        <w:t xml:space="preserve"> 08 de fevereiro </w:t>
      </w:r>
      <w:r w:rsidRPr="00036B89">
        <w:rPr>
          <w:b/>
          <w:sz w:val="20"/>
          <w:szCs w:val="20"/>
        </w:rPr>
        <w:t>de</w:t>
      </w:r>
      <w:r w:rsidR="007858F6">
        <w:rPr>
          <w:b/>
          <w:sz w:val="20"/>
          <w:szCs w:val="20"/>
        </w:rPr>
        <w:t xml:space="preserve"> </w:t>
      </w:r>
      <w:r w:rsidRPr="00036B89">
        <w:rPr>
          <w:b/>
          <w:sz w:val="20"/>
          <w:szCs w:val="20"/>
        </w:rPr>
        <w:t>202</w:t>
      </w:r>
      <w:r w:rsidR="004F7B6C" w:rsidRPr="00036B89">
        <w:rPr>
          <w:b/>
          <w:sz w:val="20"/>
          <w:szCs w:val="20"/>
        </w:rPr>
        <w:t>4</w:t>
      </w:r>
      <w:r w:rsidRPr="00036B89">
        <w:rPr>
          <w:sz w:val="20"/>
          <w:szCs w:val="20"/>
        </w:rPr>
        <w:t>,</w:t>
      </w:r>
      <w:r w:rsidR="007858F6">
        <w:rPr>
          <w:sz w:val="20"/>
          <w:szCs w:val="20"/>
        </w:rPr>
        <w:t xml:space="preserve"> </w:t>
      </w:r>
      <w:r w:rsidR="004F3940" w:rsidRPr="00036B89">
        <w:rPr>
          <w:b/>
          <w:bCs/>
          <w:sz w:val="20"/>
          <w:szCs w:val="20"/>
        </w:rPr>
        <w:t xml:space="preserve">nº 036/2024, de 30 de dezembro de 2024 </w:t>
      </w:r>
      <w:r w:rsidR="004F3940" w:rsidRPr="00036B89">
        <w:rPr>
          <w:sz w:val="20"/>
          <w:szCs w:val="20"/>
        </w:rPr>
        <w:t>e</w:t>
      </w:r>
      <w:r w:rsidR="004F3940" w:rsidRPr="00036B89">
        <w:rPr>
          <w:b/>
          <w:bCs/>
          <w:sz w:val="20"/>
          <w:szCs w:val="20"/>
        </w:rPr>
        <w:t xml:space="preserve"> nº 002/2025, de 30 de janeiro de 2025</w:t>
      </w:r>
      <w:r w:rsidR="004F3940" w:rsidRPr="00036B89">
        <w:rPr>
          <w:sz w:val="20"/>
          <w:szCs w:val="20"/>
        </w:rPr>
        <w:t>,</w:t>
      </w:r>
      <w:r w:rsidR="007858F6">
        <w:rPr>
          <w:sz w:val="20"/>
          <w:szCs w:val="20"/>
        </w:rPr>
        <w:t xml:space="preserve"> </w:t>
      </w:r>
      <w:r w:rsidR="00891694" w:rsidRPr="00891694">
        <w:rPr>
          <w:b/>
          <w:bCs/>
          <w:sz w:val="20"/>
          <w:szCs w:val="20"/>
        </w:rPr>
        <w:t xml:space="preserve">017/2025 alterado pelo </w:t>
      </w:r>
      <w:r w:rsidR="00891694">
        <w:rPr>
          <w:b/>
          <w:bCs/>
          <w:sz w:val="20"/>
          <w:szCs w:val="20"/>
        </w:rPr>
        <w:t xml:space="preserve">Decreto </w:t>
      </w:r>
      <w:r w:rsidR="00891694" w:rsidRPr="00891694">
        <w:rPr>
          <w:b/>
          <w:bCs/>
          <w:sz w:val="20"/>
          <w:szCs w:val="20"/>
        </w:rPr>
        <w:t>026/2025</w:t>
      </w:r>
      <w:r w:rsidR="00891694">
        <w:rPr>
          <w:sz w:val="20"/>
          <w:szCs w:val="20"/>
        </w:rPr>
        <w:t>,</w:t>
      </w:r>
      <w:r w:rsidR="007858F6">
        <w:rPr>
          <w:sz w:val="20"/>
          <w:szCs w:val="20"/>
        </w:rPr>
        <w:t xml:space="preserve"> </w:t>
      </w:r>
      <w:r w:rsidRPr="00036B89">
        <w:rPr>
          <w:sz w:val="20"/>
          <w:szCs w:val="20"/>
        </w:rPr>
        <w:t>disposto no presente Edital e seus anexos. A sessão pública será conduzida pelo</w:t>
      </w:r>
      <w:r w:rsidR="007858F6">
        <w:rPr>
          <w:sz w:val="20"/>
          <w:szCs w:val="20"/>
        </w:rPr>
        <w:t xml:space="preserve"> </w:t>
      </w:r>
      <w:r w:rsidRPr="00036B89">
        <w:rPr>
          <w:b/>
          <w:sz w:val="20"/>
          <w:szCs w:val="20"/>
        </w:rPr>
        <w:t>Pregoeiro</w:t>
      </w:r>
      <w:r w:rsidRPr="00036B89">
        <w:rPr>
          <w:sz w:val="20"/>
          <w:szCs w:val="20"/>
        </w:rPr>
        <w:t>, com</w:t>
      </w:r>
      <w:r w:rsidR="007858F6">
        <w:rPr>
          <w:sz w:val="20"/>
          <w:szCs w:val="20"/>
        </w:rPr>
        <w:t xml:space="preserve"> </w:t>
      </w:r>
      <w:r w:rsidRPr="00036B89">
        <w:rPr>
          <w:sz w:val="20"/>
          <w:szCs w:val="20"/>
        </w:rPr>
        <w:t>auxílio</w:t>
      </w:r>
      <w:r w:rsidR="007858F6">
        <w:rPr>
          <w:sz w:val="20"/>
          <w:szCs w:val="20"/>
        </w:rPr>
        <w:t xml:space="preserve"> </w:t>
      </w:r>
      <w:r w:rsidRPr="00036B89">
        <w:rPr>
          <w:sz w:val="20"/>
          <w:szCs w:val="20"/>
        </w:rPr>
        <w:t xml:space="preserve">da </w:t>
      </w:r>
      <w:r w:rsidRPr="00036B89">
        <w:rPr>
          <w:b/>
          <w:sz w:val="20"/>
          <w:szCs w:val="20"/>
        </w:rPr>
        <w:t>Equipe</w:t>
      </w:r>
      <w:r w:rsidR="007858F6">
        <w:rPr>
          <w:b/>
          <w:sz w:val="20"/>
          <w:szCs w:val="20"/>
        </w:rPr>
        <w:t xml:space="preserve"> </w:t>
      </w:r>
      <w:r w:rsidRPr="00036B89">
        <w:rPr>
          <w:b/>
          <w:sz w:val="20"/>
          <w:szCs w:val="20"/>
        </w:rPr>
        <w:t>de Apoio</w:t>
      </w:r>
      <w:r w:rsidRPr="00036B89">
        <w:rPr>
          <w:sz w:val="20"/>
          <w:szCs w:val="20"/>
        </w:rPr>
        <w:t>,</w:t>
      </w:r>
      <w:r w:rsidR="007858F6">
        <w:rPr>
          <w:sz w:val="20"/>
          <w:szCs w:val="20"/>
        </w:rPr>
        <w:t xml:space="preserve"> </w:t>
      </w:r>
      <w:r w:rsidRPr="00036B89">
        <w:rPr>
          <w:sz w:val="20"/>
          <w:szCs w:val="20"/>
        </w:rPr>
        <w:t>conforme portaria</w:t>
      </w:r>
      <w:r w:rsidR="007858F6">
        <w:rPr>
          <w:sz w:val="20"/>
          <w:szCs w:val="20"/>
        </w:rPr>
        <w:t xml:space="preserve"> </w:t>
      </w:r>
      <w:r w:rsidRPr="00036B89">
        <w:rPr>
          <w:sz w:val="20"/>
          <w:szCs w:val="20"/>
        </w:rPr>
        <w:t>acima</w:t>
      </w:r>
      <w:r w:rsidR="007858F6">
        <w:rPr>
          <w:sz w:val="20"/>
          <w:szCs w:val="20"/>
        </w:rPr>
        <w:t xml:space="preserve"> </w:t>
      </w:r>
      <w:r w:rsidRPr="00036B89">
        <w:rPr>
          <w:sz w:val="20"/>
          <w:szCs w:val="20"/>
        </w:rPr>
        <w:t>citada</w:t>
      </w:r>
      <w:r w:rsidRPr="00036B89">
        <w:rPr>
          <w:spacing w:val="-2"/>
          <w:sz w:val="20"/>
          <w:szCs w:val="20"/>
        </w:rPr>
        <w:t>,</w:t>
      </w:r>
      <w:r w:rsidR="007858F6">
        <w:rPr>
          <w:spacing w:val="-2"/>
          <w:sz w:val="20"/>
          <w:szCs w:val="20"/>
        </w:rPr>
        <w:t xml:space="preserve"> </w:t>
      </w:r>
      <w:r w:rsidRPr="00036B89">
        <w:rPr>
          <w:spacing w:val="-2"/>
          <w:sz w:val="20"/>
          <w:szCs w:val="20"/>
        </w:rPr>
        <w:t>objetivando</w:t>
      </w:r>
      <w:r w:rsidR="007858F6">
        <w:rPr>
          <w:spacing w:val="-2"/>
          <w:sz w:val="20"/>
          <w:szCs w:val="20"/>
        </w:rPr>
        <w:t xml:space="preserve"> </w:t>
      </w:r>
      <w:r w:rsidRPr="00036B89">
        <w:rPr>
          <w:spacing w:val="-2"/>
          <w:sz w:val="20"/>
          <w:szCs w:val="20"/>
        </w:rPr>
        <w:t>a</w:t>
      </w:r>
      <w:r w:rsidR="007858F6">
        <w:rPr>
          <w:spacing w:val="-2"/>
          <w:sz w:val="20"/>
          <w:szCs w:val="20"/>
        </w:rPr>
        <w:t xml:space="preserve"> </w:t>
      </w:r>
      <w:r w:rsidRPr="00036B89">
        <w:rPr>
          <w:spacing w:val="-2"/>
          <w:sz w:val="20"/>
          <w:szCs w:val="20"/>
        </w:rPr>
        <w:t>contratação</w:t>
      </w:r>
      <w:r w:rsidR="007858F6">
        <w:rPr>
          <w:spacing w:val="-2"/>
          <w:sz w:val="20"/>
          <w:szCs w:val="20"/>
        </w:rPr>
        <w:t xml:space="preserve"> </w:t>
      </w:r>
      <w:r w:rsidRPr="00036B89">
        <w:rPr>
          <w:spacing w:val="-2"/>
          <w:sz w:val="20"/>
          <w:szCs w:val="20"/>
        </w:rPr>
        <w:t>do</w:t>
      </w:r>
      <w:r w:rsidR="007858F6">
        <w:rPr>
          <w:spacing w:val="-2"/>
          <w:sz w:val="20"/>
          <w:szCs w:val="20"/>
        </w:rPr>
        <w:t xml:space="preserve"> </w:t>
      </w:r>
      <w:r w:rsidRPr="00036B89">
        <w:rPr>
          <w:spacing w:val="-2"/>
          <w:sz w:val="20"/>
          <w:szCs w:val="20"/>
        </w:rPr>
        <w:t>objeto</w:t>
      </w:r>
      <w:r w:rsidR="007858F6">
        <w:rPr>
          <w:spacing w:val="-2"/>
          <w:sz w:val="20"/>
          <w:szCs w:val="20"/>
        </w:rPr>
        <w:t xml:space="preserve"> </w:t>
      </w:r>
      <w:r w:rsidRPr="00036B89">
        <w:rPr>
          <w:spacing w:val="-2"/>
          <w:sz w:val="20"/>
          <w:szCs w:val="20"/>
        </w:rPr>
        <w:t>adiante</w:t>
      </w:r>
      <w:r w:rsidR="007858F6">
        <w:rPr>
          <w:spacing w:val="-2"/>
          <w:sz w:val="20"/>
          <w:szCs w:val="20"/>
        </w:rPr>
        <w:t xml:space="preserve"> </w:t>
      </w:r>
      <w:r w:rsidRPr="00036B89">
        <w:rPr>
          <w:spacing w:val="-2"/>
          <w:sz w:val="20"/>
          <w:szCs w:val="20"/>
        </w:rPr>
        <w:t>descrito:</w:t>
      </w:r>
    </w:p>
    <w:p w:rsidR="00587341" w:rsidRPr="00036B89" w:rsidRDefault="00587341" w:rsidP="00405A7D"/>
    <w:p w:rsidR="00090E10" w:rsidRPr="00F56DCF" w:rsidRDefault="0009585E" w:rsidP="00F56DCF">
      <w:pPr>
        <w:pStyle w:val="Ttulo1"/>
        <w:numPr>
          <w:ilvl w:val="0"/>
          <w:numId w:val="5"/>
        </w:numPr>
        <w:tabs>
          <w:tab w:val="left" w:pos="855"/>
        </w:tabs>
        <w:ind w:left="142" w:firstLine="0"/>
        <w:jc w:val="both"/>
      </w:pPr>
      <w:r w:rsidRPr="00F56DCF">
        <w:t>DOOBJETO.</w:t>
      </w:r>
    </w:p>
    <w:p w:rsidR="00110F2F" w:rsidRPr="00F56DCF" w:rsidRDefault="00110F2F" w:rsidP="00F56DCF">
      <w:pPr>
        <w:ind w:left="142"/>
        <w:jc w:val="both"/>
        <w:rPr>
          <w:bCs/>
          <w:iCs/>
          <w:color w:val="000000"/>
          <w:sz w:val="20"/>
          <w:szCs w:val="20"/>
          <w:lang w:val="pt-BR"/>
        </w:rPr>
      </w:pPr>
    </w:p>
    <w:p w:rsidR="00E636EA" w:rsidRPr="00F56DCF" w:rsidRDefault="00E636EA" w:rsidP="00F56DCF">
      <w:pPr>
        <w:numPr>
          <w:ilvl w:val="1"/>
          <w:numId w:val="5"/>
        </w:numPr>
        <w:ind w:left="142" w:firstLine="0"/>
        <w:jc w:val="both"/>
        <w:rPr>
          <w:spacing w:val="-2"/>
          <w:sz w:val="20"/>
          <w:szCs w:val="20"/>
        </w:rPr>
      </w:pPr>
      <w:r w:rsidRPr="00F56DCF">
        <w:rPr>
          <w:sz w:val="20"/>
          <w:szCs w:val="20"/>
        </w:rPr>
        <w:t xml:space="preserve">Constitui objeto da presente licitação </w:t>
      </w:r>
      <w:r w:rsidRPr="00F56DCF">
        <w:rPr>
          <w:bCs/>
          <w:sz w:val="20"/>
          <w:szCs w:val="20"/>
        </w:rPr>
        <w:t>a realização de Pregão Eletrônico para</w:t>
      </w:r>
      <w:r w:rsidR="007858F6">
        <w:rPr>
          <w:bCs/>
          <w:sz w:val="20"/>
          <w:szCs w:val="20"/>
        </w:rPr>
        <w:t xml:space="preserve"> </w:t>
      </w:r>
      <w:r w:rsidRPr="00F56DCF">
        <w:rPr>
          <w:sz w:val="20"/>
          <w:szCs w:val="20"/>
        </w:rPr>
        <w:t>Registro de Preço, com a finalidade de viabilizar a futura aquisição de fardamento escolar, destinado ao atendimento das necessidades dos estudantes da rede pública municipal de ensino, visando atender as necessidades da Secretaria Municipal de Educação de Afrânio/PE.</w:t>
      </w:r>
    </w:p>
    <w:p w:rsidR="00E7107D" w:rsidRPr="00F56DCF" w:rsidRDefault="008026D9" w:rsidP="00F56DCF">
      <w:pPr>
        <w:numPr>
          <w:ilvl w:val="1"/>
          <w:numId w:val="5"/>
        </w:numPr>
        <w:ind w:left="142" w:firstLine="0"/>
        <w:jc w:val="both"/>
        <w:rPr>
          <w:spacing w:val="-2"/>
          <w:sz w:val="20"/>
          <w:szCs w:val="20"/>
        </w:rPr>
      </w:pPr>
      <w:r w:rsidRPr="00F56DCF">
        <w:rPr>
          <w:sz w:val="20"/>
          <w:szCs w:val="20"/>
        </w:rPr>
        <w:t xml:space="preserve">Os fornecimentos serão conforme discriminado </w:t>
      </w:r>
      <w:r w:rsidRPr="00F56DCF">
        <w:rPr>
          <w:spacing w:val="-2"/>
          <w:sz w:val="20"/>
          <w:szCs w:val="20"/>
        </w:rPr>
        <w:t>abaixo:</w:t>
      </w:r>
    </w:p>
    <w:p w:rsidR="00891694" w:rsidRPr="00F56DCF" w:rsidRDefault="00891694" w:rsidP="00F56DCF">
      <w:pPr>
        <w:ind w:left="142"/>
        <w:jc w:val="both"/>
        <w:rPr>
          <w:spacing w:val="-2"/>
          <w:sz w:val="20"/>
          <w:szCs w:val="20"/>
        </w:rPr>
      </w:pPr>
    </w:p>
    <w:p w:rsidR="003F6038" w:rsidRPr="00F56DCF" w:rsidRDefault="003F6038" w:rsidP="00F56DCF">
      <w:pPr>
        <w:ind w:left="142"/>
        <w:jc w:val="both"/>
        <w:rPr>
          <w:sz w:val="20"/>
          <w:szCs w:val="20"/>
        </w:rPr>
      </w:pPr>
      <w:r w:rsidRPr="00F56DCF">
        <w:rPr>
          <w:sz w:val="20"/>
          <w:szCs w:val="20"/>
        </w:rPr>
        <w:t xml:space="preserve">1.2. A licitação está agrupada em </w:t>
      </w:r>
      <w:r w:rsidR="0077488A" w:rsidRPr="00F56DCF">
        <w:rPr>
          <w:b/>
          <w:sz w:val="20"/>
          <w:szCs w:val="20"/>
        </w:rPr>
        <w:t>LOTE</w:t>
      </w:r>
      <w:r w:rsidRPr="00F56DCF">
        <w:rPr>
          <w:b/>
          <w:sz w:val="20"/>
          <w:szCs w:val="20"/>
        </w:rPr>
        <w:t xml:space="preserve">, </w:t>
      </w:r>
      <w:r w:rsidRPr="00F56DCF">
        <w:rPr>
          <w:sz w:val="20"/>
          <w:szCs w:val="20"/>
        </w:rPr>
        <w:t>conforme tabela constante do Termo de Referência, facultando-se ao licitante a participação caso seja de seu interesse.</w:t>
      </w:r>
    </w:p>
    <w:p w:rsidR="003F6038" w:rsidRPr="00F56DCF" w:rsidRDefault="003F6038" w:rsidP="00F56DCF">
      <w:pPr>
        <w:ind w:left="142"/>
        <w:jc w:val="both"/>
        <w:rPr>
          <w:sz w:val="20"/>
          <w:szCs w:val="20"/>
        </w:rPr>
      </w:pPr>
    </w:p>
    <w:p w:rsidR="003F6038" w:rsidRPr="00F56DCF" w:rsidRDefault="003F6038" w:rsidP="00F56DCF">
      <w:pPr>
        <w:tabs>
          <w:tab w:val="left" w:pos="1483"/>
        </w:tabs>
        <w:ind w:left="142"/>
        <w:jc w:val="both"/>
        <w:rPr>
          <w:sz w:val="20"/>
          <w:szCs w:val="20"/>
        </w:rPr>
      </w:pPr>
      <w:r w:rsidRPr="00F56DCF">
        <w:rPr>
          <w:sz w:val="20"/>
          <w:szCs w:val="20"/>
        </w:rPr>
        <w:t xml:space="preserve">1.3.O Edital está disponível nos sítios </w:t>
      </w:r>
      <w:hyperlink r:id="rId11">
        <w:r w:rsidRPr="00F56DCF">
          <w:rPr>
            <w:color w:val="000080"/>
            <w:sz w:val="20"/>
            <w:szCs w:val="20"/>
            <w:u w:val="single" w:color="000080"/>
          </w:rPr>
          <w:t>www.afranio.pe.gov.br</w:t>
        </w:r>
      </w:hyperlink>
      <w:r w:rsidRPr="00F56DCF">
        <w:rPr>
          <w:sz w:val="20"/>
          <w:szCs w:val="20"/>
        </w:rPr>
        <w:t>e</w:t>
      </w:r>
      <w:hyperlink r:id="rId12">
        <w:r w:rsidRPr="00F56DCF">
          <w:rPr>
            <w:color w:val="0000FF"/>
            <w:sz w:val="20"/>
            <w:szCs w:val="20"/>
            <w:u w:val="single" w:color="0000FF"/>
          </w:rPr>
          <w:t xml:space="preserve"> </w:t>
        </w:r>
        <w:r w:rsidRPr="00F56DCF">
          <w:rPr>
            <w:color w:val="0000FF"/>
            <w:sz w:val="20"/>
            <w:szCs w:val="20"/>
            <w:u w:val="single" w:color="0000FF"/>
          </w:rPr>
          <w:lastRenderedPageBreak/>
          <w:t>www.portaldecompraspublicas.com.br</w:t>
        </w:r>
      </w:hyperlink>
      <w:r w:rsidRPr="00F56DCF">
        <w:rPr>
          <w:sz w:val="20"/>
          <w:szCs w:val="20"/>
        </w:rPr>
        <w:t>.</w:t>
      </w:r>
    </w:p>
    <w:p w:rsidR="008A737E" w:rsidRPr="00F56DCF" w:rsidRDefault="008A737E" w:rsidP="00F56DCF">
      <w:pPr>
        <w:numPr>
          <w:ilvl w:val="1"/>
          <w:numId w:val="6"/>
        </w:numPr>
        <w:tabs>
          <w:tab w:val="left" w:pos="746"/>
        </w:tabs>
        <w:spacing w:before="242" w:line="243" w:lineRule="exact"/>
        <w:ind w:left="142" w:firstLine="0"/>
        <w:rPr>
          <w:b/>
          <w:sz w:val="20"/>
          <w:szCs w:val="20"/>
        </w:rPr>
      </w:pPr>
      <w:r w:rsidRPr="00F56DCF">
        <w:rPr>
          <w:b/>
          <w:sz w:val="20"/>
          <w:szCs w:val="20"/>
        </w:rPr>
        <w:t>DATA</w:t>
      </w:r>
      <w:r w:rsidR="00F926AB">
        <w:rPr>
          <w:b/>
          <w:sz w:val="20"/>
          <w:szCs w:val="20"/>
        </w:rPr>
        <w:t xml:space="preserve"> </w:t>
      </w:r>
      <w:r w:rsidRPr="00F56DCF">
        <w:rPr>
          <w:b/>
          <w:sz w:val="20"/>
          <w:szCs w:val="20"/>
        </w:rPr>
        <w:t>PARA</w:t>
      </w:r>
      <w:r w:rsidR="00F926AB">
        <w:rPr>
          <w:b/>
          <w:sz w:val="20"/>
          <w:szCs w:val="20"/>
        </w:rPr>
        <w:t xml:space="preserve"> </w:t>
      </w:r>
      <w:r w:rsidRPr="00F56DCF">
        <w:rPr>
          <w:b/>
          <w:sz w:val="20"/>
          <w:szCs w:val="20"/>
        </w:rPr>
        <w:t>INÍCIO</w:t>
      </w:r>
      <w:r w:rsidR="00F926AB">
        <w:rPr>
          <w:b/>
          <w:sz w:val="20"/>
          <w:szCs w:val="20"/>
        </w:rPr>
        <w:t xml:space="preserve"> </w:t>
      </w:r>
      <w:r w:rsidRPr="00F56DCF">
        <w:rPr>
          <w:b/>
          <w:sz w:val="20"/>
          <w:szCs w:val="20"/>
        </w:rPr>
        <w:t>DO</w:t>
      </w:r>
      <w:r w:rsidR="00F926AB">
        <w:rPr>
          <w:b/>
          <w:sz w:val="20"/>
          <w:szCs w:val="20"/>
        </w:rPr>
        <w:t xml:space="preserve"> </w:t>
      </w:r>
      <w:r w:rsidRPr="00F56DCF">
        <w:rPr>
          <w:b/>
          <w:sz w:val="20"/>
          <w:szCs w:val="20"/>
        </w:rPr>
        <w:t>ACOLHIMENTO</w:t>
      </w:r>
      <w:r w:rsidR="00F926AB">
        <w:rPr>
          <w:b/>
          <w:sz w:val="20"/>
          <w:szCs w:val="20"/>
        </w:rPr>
        <w:t xml:space="preserve"> </w:t>
      </w:r>
      <w:r w:rsidRPr="00F56DCF">
        <w:rPr>
          <w:b/>
          <w:sz w:val="20"/>
          <w:szCs w:val="20"/>
        </w:rPr>
        <w:t>DAS</w:t>
      </w:r>
      <w:r w:rsidR="00F926AB">
        <w:rPr>
          <w:b/>
          <w:sz w:val="20"/>
          <w:szCs w:val="20"/>
        </w:rPr>
        <w:t xml:space="preserve"> </w:t>
      </w:r>
      <w:r w:rsidRPr="00F56DCF">
        <w:rPr>
          <w:b/>
          <w:sz w:val="20"/>
          <w:szCs w:val="20"/>
        </w:rPr>
        <w:t>PROPOSTAS</w:t>
      </w:r>
      <w:r w:rsidRPr="00F56DCF">
        <w:rPr>
          <w:sz w:val="20"/>
          <w:szCs w:val="20"/>
        </w:rPr>
        <w:t>:</w:t>
      </w:r>
      <w:r w:rsidR="00F926AB">
        <w:rPr>
          <w:b/>
          <w:color w:val="000000"/>
          <w:spacing w:val="-2"/>
          <w:sz w:val="20"/>
          <w:szCs w:val="20"/>
        </w:rPr>
        <w:t>2</w:t>
      </w:r>
      <w:r w:rsidR="007858F6">
        <w:rPr>
          <w:b/>
          <w:color w:val="000000"/>
          <w:spacing w:val="-2"/>
          <w:sz w:val="20"/>
          <w:szCs w:val="20"/>
        </w:rPr>
        <w:t>4</w:t>
      </w:r>
      <w:r w:rsidR="00F926AB">
        <w:rPr>
          <w:b/>
          <w:color w:val="000000"/>
          <w:spacing w:val="-2"/>
          <w:sz w:val="20"/>
          <w:szCs w:val="20"/>
        </w:rPr>
        <w:t>.</w:t>
      </w:r>
      <w:r w:rsidR="007858F6">
        <w:rPr>
          <w:b/>
          <w:color w:val="000000"/>
          <w:spacing w:val="-2"/>
          <w:sz w:val="20"/>
          <w:szCs w:val="20"/>
        </w:rPr>
        <w:t>04</w:t>
      </w:r>
      <w:r w:rsidR="00D6633F" w:rsidRPr="00F56DCF">
        <w:rPr>
          <w:b/>
          <w:color w:val="000000"/>
          <w:spacing w:val="-2"/>
          <w:sz w:val="20"/>
          <w:szCs w:val="20"/>
        </w:rPr>
        <w:t>.202</w:t>
      </w:r>
      <w:r w:rsidR="00D96E83" w:rsidRPr="00F56DCF">
        <w:rPr>
          <w:b/>
          <w:color w:val="000000"/>
          <w:spacing w:val="-2"/>
          <w:sz w:val="20"/>
          <w:szCs w:val="20"/>
        </w:rPr>
        <w:t>6</w:t>
      </w:r>
      <w:r w:rsidR="00D6633F" w:rsidRPr="00F56DCF">
        <w:rPr>
          <w:b/>
          <w:color w:val="000000"/>
          <w:spacing w:val="-2"/>
          <w:sz w:val="20"/>
          <w:szCs w:val="20"/>
        </w:rPr>
        <w:t xml:space="preserve"> às </w:t>
      </w:r>
      <w:r w:rsidR="007858F6">
        <w:rPr>
          <w:b/>
          <w:color w:val="000000"/>
          <w:spacing w:val="-2"/>
          <w:sz w:val="20"/>
          <w:szCs w:val="20"/>
        </w:rPr>
        <w:t>10</w:t>
      </w:r>
      <w:r w:rsidR="00D6633F" w:rsidRPr="00F56DCF">
        <w:rPr>
          <w:b/>
          <w:color w:val="000000"/>
          <w:spacing w:val="-2"/>
          <w:sz w:val="20"/>
          <w:szCs w:val="20"/>
        </w:rPr>
        <w:t>h</w:t>
      </w:r>
      <w:r w:rsidRPr="00F56DCF">
        <w:rPr>
          <w:b/>
          <w:spacing w:val="-5"/>
          <w:sz w:val="20"/>
          <w:szCs w:val="20"/>
        </w:rPr>
        <w:t>.</w:t>
      </w:r>
    </w:p>
    <w:p w:rsidR="008A737E" w:rsidRPr="00F56DCF" w:rsidRDefault="008A737E" w:rsidP="00F56DCF">
      <w:pPr>
        <w:spacing w:before="1"/>
        <w:ind w:left="142"/>
        <w:jc w:val="both"/>
        <w:rPr>
          <w:b/>
          <w:sz w:val="20"/>
          <w:szCs w:val="20"/>
        </w:rPr>
      </w:pPr>
    </w:p>
    <w:p w:rsidR="008A737E" w:rsidRPr="00F56DCF" w:rsidRDefault="008A737E" w:rsidP="00F56DCF">
      <w:pPr>
        <w:tabs>
          <w:tab w:val="left" w:pos="1001"/>
          <w:tab w:val="left" w:pos="1469"/>
          <w:tab w:val="left" w:pos="3628"/>
          <w:tab w:val="left" w:pos="4566"/>
          <w:tab w:val="left" w:pos="5701"/>
          <w:tab w:val="left" w:pos="6346"/>
          <w:tab w:val="left" w:pos="7560"/>
          <w:tab w:val="left" w:pos="8186"/>
          <w:tab w:val="left" w:pos="9721"/>
        </w:tabs>
        <w:ind w:left="142"/>
        <w:rPr>
          <w:b/>
          <w:sz w:val="20"/>
          <w:szCs w:val="20"/>
        </w:rPr>
      </w:pPr>
      <w:r w:rsidRPr="00F56DCF">
        <w:rPr>
          <w:b/>
          <w:sz w:val="20"/>
          <w:szCs w:val="20"/>
        </w:rPr>
        <w:t xml:space="preserve">1.4.1. </w:t>
      </w:r>
      <w:r w:rsidRPr="00F56DCF">
        <w:rPr>
          <w:b/>
          <w:spacing w:val="-2"/>
          <w:sz w:val="20"/>
          <w:szCs w:val="20"/>
        </w:rPr>
        <w:t>DATA/HORÁRIO</w:t>
      </w:r>
      <w:r w:rsidRPr="00F56DCF">
        <w:rPr>
          <w:b/>
          <w:sz w:val="20"/>
          <w:szCs w:val="20"/>
        </w:rPr>
        <w:tab/>
      </w:r>
      <w:r w:rsidRPr="00F56DCF">
        <w:rPr>
          <w:b/>
          <w:spacing w:val="-4"/>
          <w:sz w:val="20"/>
          <w:szCs w:val="20"/>
        </w:rPr>
        <w:t>PARA</w:t>
      </w:r>
      <w:r w:rsidRPr="00F56DCF">
        <w:rPr>
          <w:b/>
          <w:sz w:val="20"/>
          <w:szCs w:val="20"/>
        </w:rPr>
        <w:tab/>
      </w:r>
      <w:r w:rsidRPr="00F56DCF">
        <w:rPr>
          <w:b/>
          <w:spacing w:val="-2"/>
          <w:sz w:val="20"/>
          <w:szCs w:val="20"/>
        </w:rPr>
        <w:t>INÍCIO</w:t>
      </w:r>
      <w:r w:rsidRPr="00F56DCF">
        <w:rPr>
          <w:b/>
          <w:sz w:val="20"/>
          <w:szCs w:val="20"/>
        </w:rPr>
        <w:tab/>
      </w:r>
      <w:r w:rsidRPr="00F56DCF">
        <w:rPr>
          <w:b/>
          <w:spacing w:val="-6"/>
          <w:sz w:val="20"/>
          <w:szCs w:val="20"/>
        </w:rPr>
        <w:t>DA</w:t>
      </w:r>
      <w:r w:rsidRPr="00F56DCF">
        <w:rPr>
          <w:b/>
          <w:sz w:val="20"/>
          <w:szCs w:val="20"/>
        </w:rPr>
        <w:tab/>
      </w:r>
      <w:r w:rsidRPr="00F56DCF">
        <w:rPr>
          <w:b/>
          <w:spacing w:val="-2"/>
          <w:sz w:val="20"/>
          <w:szCs w:val="20"/>
        </w:rPr>
        <w:t>SESSÃO</w:t>
      </w:r>
      <w:r w:rsidRPr="00F56DCF">
        <w:rPr>
          <w:b/>
          <w:sz w:val="20"/>
          <w:szCs w:val="20"/>
        </w:rPr>
        <w:tab/>
      </w:r>
      <w:r w:rsidRPr="00F56DCF">
        <w:rPr>
          <w:b/>
          <w:spacing w:val="-6"/>
          <w:sz w:val="20"/>
          <w:szCs w:val="20"/>
        </w:rPr>
        <w:t>DE</w:t>
      </w:r>
      <w:r w:rsidRPr="00F56DCF">
        <w:rPr>
          <w:b/>
          <w:sz w:val="20"/>
          <w:szCs w:val="20"/>
        </w:rPr>
        <w:tab/>
      </w:r>
      <w:r w:rsidRPr="00F56DCF">
        <w:rPr>
          <w:b/>
          <w:spacing w:val="-2"/>
          <w:sz w:val="20"/>
          <w:szCs w:val="20"/>
        </w:rPr>
        <w:t>ABERTURA</w:t>
      </w:r>
      <w:r w:rsidRPr="00F56DCF">
        <w:rPr>
          <w:b/>
          <w:sz w:val="20"/>
          <w:szCs w:val="20"/>
        </w:rPr>
        <w:tab/>
      </w:r>
      <w:r w:rsidRPr="00F56DCF">
        <w:rPr>
          <w:b/>
          <w:spacing w:val="-4"/>
          <w:sz w:val="20"/>
          <w:szCs w:val="20"/>
        </w:rPr>
        <w:t xml:space="preserve">DAS </w:t>
      </w:r>
      <w:r w:rsidRPr="00F56DCF">
        <w:rPr>
          <w:b/>
          <w:sz w:val="20"/>
          <w:szCs w:val="20"/>
        </w:rPr>
        <w:t>PROPOSTAS/DISPUTA DOS LANCES/DEMAIS ATOS:</w:t>
      </w:r>
      <w:r w:rsidR="007858F6">
        <w:rPr>
          <w:b/>
          <w:color w:val="000000"/>
          <w:sz w:val="20"/>
          <w:szCs w:val="20"/>
        </w:rPr>
        <w:t>11</w:t>
      </w:r>
      <w:r w:rsidR="00F926AB">
        <w:rPr>
          <w:b/>
          <w:color w:val="000000"/>
          <w:sz w:val="20"/>
          <w:szCs w:val="20"/>
        </w:rPr>
        <w:t>.05</w:t>
      </w:r>
      <w:r w:rsidR="00D6633F" w:rsidRPr="00F56DCF">
        <w:rPr>
          <w:b/>
          <w:color w:val="000000"/>
          <w:sz w:val="20"/>
          <w:szCs w:val="20"/>
        </w:rPr>
        <w:t>.202</w:t>
      </w:r>
      <w:r w:rsidR="00D96E83" w:rsidRPr="00F56DCF">
        <w:rPr>
          <w:b/>
          <w:color w:val="000000"/>
          <w:sz w:val="20"/>
          <w:szCs w:val="20"/>
        </w:rPr>
        <w:t>6</w:t>
      </w:r>
      <w:r w:rsidR="00D6633F" w:rsidRPr="00F56DCF">
        <w:rPr>
          <w:b/>
          <w:color w:val="000000"/>
          <w:sz w:val="20"/>
          <w:szCs w:val="20"/>
        </w:rPr>
        <w:t xml:space="preserve"> às </w:t>
      </w:r>
      <w:r w:rsidR="007858F6">
        <w:rPr>
          <w:b/>
          <w:color w:val="000000"/>
          <w:sz w:val="20"/>
          <w:szCs w:val="20"/>
        </w:rPr>
        <w:t>10</w:t>
      </w:r>
      <w:r w:rsidR="00D6633F" w:rsidRPr="00F56DCF">
        <w:rPr>
          <w:b/>
          <w:color w:val="000000"/>
          <w:sz w:val="20"/>
          <w:szCs w:val="20"/>
        </w:rPr>
        <w:t xml:space="preserve">h e </w:t>
      </w:r>
      <w:r w:rsidR="00F926AB">
        <w:rPr>
          <w:b/>
          <w:color w:val="000000"/>
          <w:sz w:val="20"/>
          <w:szCs w:val="20"/>
        </w:rPr>
        <w:t>01</w:t>
      </w:r>
      <w:r w:rsidR="00D6633F" w:rsidRPr="00F56DCF">
        <w:rPr>
          <w:b/>
          <w:color w:val="000000"/>
          <w:sz w:val="20"/>
          <w:szCs w:val="20"/>
        </w:rPr>
        <w:t>min</w:t>
      </w:r>
    </w:p>
    <w:p w:rsidR="008A737E" w:rsidRPr="00F56DCF" w:rsidRDefault="008A737E" w:rsidP="00F56DCF">
      <w:pPr>
        <w:ind w:left="142"/>
        <w:jc w:val="both"/>
        <w:rPr>
          <w:b/>
          <w:sz w:val="20"/>
          <w:szCs w:val="20"/>
        </w:rPr>
      </w:pPr>
    </w:p>
    <w:p w:rsidR="008A737E" w:rsidRPr="00F56DCF" w:rsidRDefault="008A737E" w:rsidP="00F56DCF">
      <w:pPr>
        <w:tabs>
          <w:tab w:val="left" w:pos="749"/>
        </w:tabs>
        <w:spacing w:before="1"/>
        <w:ind w:left="142"/>
        <w:jc w:val="both"/>
        <w:rPr>
          <w:b/>
          <w:sz w:val="20"/>
          <w:szCs w:val="20"/>
        </w:rPr>
      </w:pPr>
      <w:r w:rsidRPr="00F56DCF">
        <w:rPr>
          <w:sz w:val="20"/>
          <w:szCs w:val="20"/>
        </w:rPr>
        <w:t xml:space="preserve">1.4.2. </w:t>
      </w:r>
      <w:r w:rsidRPr="00F56DCF">
        <w:rPr>
          <w:b/>
          <w:sz w:val="20"/>
          <w:szCs w:val="20"/>
        </w:rPr>
        <w:t>REFERÊNCIADE TEMPO</w:t>
      </w:r>
      <w:r w:rsidRPr="00F56DCF">
        <w:rPr>
          <w:sz w:val="20"/>
          <w:szCs w:val="20"/>
        </w:rPr>
        <w:t>:</w:t>
      </w:r>
      <w:r w:rsidR="007858F6">
        <w:rPr>
          <w:sz w:val="20"/>
          <w:szCs w:val="20"/>
        </w:rPr>
        <w:t xml:space="preserve"> </w:t>
      </w:r>
      <w:r w:rsidRPr="00F56DCF">
        <w:rPr>
          <w:sz w:val="20"/>
          <w:szCs w:val="20"/>
        </w:rPr>
        <w:t>Para</w:t>
      </w:r>
      <w:r w:rsidR="007858F6">
        <w:rPr>
          <w:sz w:val="20"/>
          <w:szCs w:val="20"/>
        </w:rPr>
        <w:t xml:space="preserve"> </w:t>
      </w:r>
      <w:r w:rsidRPr="00F56DCF">
        <w:rPr>
          <w:sz w:val="20"/>
          <w:szCs w:val="20"/>
        </w:rPr>
        <w:t>todas</w:t>
      </w:r>
      <w:r w:rsidR="007858F6">
        <w:rPr>
          <w:sz w:val="20"/>
          <w:szCs w:val="20"/>
        </w:rPr>
        <w:t xml:space="preserve"> </w:t>
      </w:r>
      <w:r w:rsidRPr="00F56DCF">
        <w:rPr>
          <w:sz w:val="20"/>
          <w:szCs w:val="20"/>
        </w:rPr>
        <w:t>as referências</w:t>
      </w:r>
      <w:r w:rsidR="007858F6">
        <w:rPr>
          <w:sz w:val="20"/>
          <w:szCs w:val="20"/>
        </w:rPr>
        <w:t xml:space="preserve"> </w:t>
      </w:r>
      <w:r w:rsidRPr="00F56DCF">
        <w:rPr>
          <w:sz w:val="20"/>
          <w:szCs w:val="20"/>
        </w:rPr>
        <w:t>de</w:t>
      </w:r>
      <w:r w:rsidR="007858F6">
        <w:rPr>
          <w:sz w:val="20"/>
          <w:szCs w:val="20"/>
        </w:rPr>
        <w:t xml:space="preserve"> </w:t>
      </w:r>
      <w:r w:rsidRPr="00F56DCF">
        <w:rPr>
          <w:sz w:val="20"/>
          <w:szCs w:val="20"/>
        </w:rPr>
        <w:t>tempo</w:t>
      </w:r>
      <w:r w:rsidR="007858F6">
        <w:rPr>
          <w:sz w:val="20"/>
          <w:szCs w:val="20"/>
        </w:rPr>
        <w:t xml:space="preserve"> </w:t>
      </w:r>
      <w:r w:rsidRPr="00F56DCF">
        <w:rPr>
          <w:sz w:val="20"/>
          <w:szCs w:val="20"/>
        </w:rPr>
        <w:t>utilizadas</w:t>
      </w:r>
      <w:r w:rsidR="007858F6">
        <w:rPr>
          <w:sz w:val="20"/>
          <w:szCs w:val="20"/>
        </w:rPr>
        <w:t xml:space="preserve"> </w:t>
      </w:r>
      <w:r w:rsidRPr="00F56DCF">
        <w:rPr>
          <w:sz w:val="20"/>
          <w:szCs w:val="20"/>
        </w:rPr>
        <w:t>pelo</w:t>
      </w:r>
      <w:r w:rsidR="007858F6">
        <w:rPr>
          <w:sz w:val="20"/>
          <w:szCs w:val="20"/>
        </w:rPr>
        <w:t xml:space="preserve"> </w:t>
      </w:r>
      <w:r w:rsidRPr="00F56DCF">
        <w:rPr>
          <w:sz w:val="20"/>
          <w:szCs w:val="20"/>
        </w:rPr>
        <w:t>Sistema</w:t>
      </w:r>
      <w:r w:rsidR="007858F6">
        <w:rPr>
          <w:sz w:val="20"/>
          <w:szCs w:val="20"/>
        </w:rPr>
        <w:t xml:space="preserve"> </w:t>
      </w:r>
      <w:r w:rsidRPr="00F56DCF">
        <w:rPr>
          <w:sz w:val="20"/>
          <w:szCs w:val="20"/>
        </w:rPr>
        <w:t>será observado o horário de Brasília/DF.</w:t>
      </w:r>
    </w:p>
    <w:p w:rsidR="008A737E" w:rsidRPr="00F56DCF" w:rsidRDefault="008A737E" w:rsidP="00F56DCF">
      <w:pPr>
        <w:ind w:left="142"/>
        <w:jc w:val="both"/>
        <w:rPr>
          <w:sz w:val="20"/>
          <w:szCs w:val="20"/>
        </w:rPr>
      </w:pPr>
    </w:p>
    <w:p w:rsidR="008A737E" w:rsidRPr="00F56DCF" w:rsidRDefault="008A737E" w:rsidP="00F56DCF">
      <w:pPr>
        <w:tabs>
          <w:tab w:val="left" w:pos="746"/>
        </w:tabs>
        <w:ind w:left="142"/>
        <w:jc w:val="both"/>
        <w:rPr>
          <w:sz w:val="20"/>
          <w:szCs w:val="20"/>
        </w:rPr>
      </w:pPr>
      <w:r w:rsidRPr="00F56DCF">
        <w:rPr>
          <w:sz w:val="20"/>
          <w:szCs w:val="20"/>
        </w:rPr>
        <w:t>1.4.3. Na</w:t>
      </w:r>
      <w:r w:rsidR="007858F6">
        <w:rPr>
          <w:sz w:val="20"/>
          <w:szCs w:val="20"/>
        </w:rPr>
        <w:t xml:space="preserve"> </w:t>
      </w:r>
      <w:r w:rsidRPr="00F56DCF">
        <w:rPr>
          <w:sz w:val="20"/>
          <w:szCs w:val="20"/>
        </w:rPr>
        <w:t>hipótese</w:t>
      </w:r>
      <w:r w:rsidR="007858F6">
        <w:rPr>
          <w:sz w:val="20"/>
          <w:szCs w:val="20"/>
        </w:rPr>
        <w:t xml:space="preserve"> </w:t>
      </w:r>
      <w:r w:rsidRPr="00F56DCF">
        <w:rPr>
          <w:sz w:val="20"/>
          <w:szCs w:val="20"/>
        </w:rPr>
        <w:t>de</w:t>
      </w:r>
      <w:r w:rsidR="007858F6">
        <w:rPr>
          <w:sz w:val="20"/>
          <w:szCs w:val="20"/>
        </w:rPr>
        <w:t xml:space="preserve"> </w:t>
      </w:r>
      <w:r w:rsidRPr="00F56DCF">
        <w:rPr>
          <w:sz w:val="20"/>
          <w:szCs w:val="20"/>
        </w:rPr>
        <w:t>não</w:t>
      </w:r>
      <w:r w:rsidR="007858F6">
        <w:rPr>
          <w:sz w:val="20"/>
          <w:szCs w:val="20"/>
        </w:rPr>
        <w:t xml:space="preserve"> </w:t>
      </w:r>
      <w:r w:rsidRPr="00F56DCF">
        <w:rPr>
          <w:sz w:val="20"/>
          <w:szCs w:val="20"/>
        </w:rPr>
        <w:t>haver</w:t>
      </w:r>
      <w:r w:rsidR="007858F6">
        <w:rPr>
          <w:sz w:val="20"/>
          <w:szCs w:val="20"/>
        </w:rPr>
        <w:t xml:space="preserve"> </w:t>
      </w:r>
      <w:r w:rsidRPr="00F56DCF">
        <w:rPr>
          <w:sz w:val="20"/>
          <w:szCs w:val="20"/>
        </w:rPr>
        <w:t>expediente</w:t>
      </w:r>
      <w:r w:rsidR="007858F6">
        <w:rPr>
          <w:sz w:val="20"/>
          <w:szCs w:val="20"/>
        </w:rPr>
        <w:t xml:space="preserve"> </w:t>
      </w:r>
      <w:r w:rsidRPr="00F56DCF">
        <w:rPr>
          <w:sz w:val="20"/>
          <w:szCs w:val="20"/>
        </w:rPr>
        <w:t>ou</w:t>
      </w:r>
      <w:r w:rsidR="007858F6">
        <w:rPr>
          <w:sz w:val="20"/>
          <w:szCs w:val="20"/>
        </w:rPr>
        <w:t xml:space="preserve"> </w:t>
      </w:r>
      <w:r w:rsidRPr="00F56DCF">
        <w:rPr>
          <w:sz w:val="20"/>
          <w:szCs w:val="20"/>
        </w:rPr>
        <w:t>ocorrendo</w:t>
      </w:r>
      <w:r w:rsidR="007858F6">
        <w:rPr>
          <w:sz w:val="20"/>
          <w:szCs w:val="20"/>
        </w:rPr>
        <w:t xml:space="preserve"> </w:t>
      </w:r>
      <w:r w:rsidRPr="00F56DCF">
        <w:rPr>
          <w:sz w:val="20"/>
          <w:szCs w:val="20"/>
        </w:rPr>
        <w:t>qualquer</w:t>
      </w:r>
      <w:r w:rsidR="007858F6">
        <w:rPr>
          <w:sz w:val="20"/>
          <w:szCs w:val="20"/>
        </w:rPr>
        <w:t xml:space="preserve"> </w:t>
      </w:r>
      <w:r w:rsidRPr="00F56DCF">
        <w:rPr>
          <w:sz w:val="20"/>
          <w:szCs w:val="20"/>
        </w:rPr>
        <w:t>fato</w:t>
      </w:r>
      <w:r w:rsidR="007858F6">
        <w:rPr>
          <w:sz w:val="20"/>
          <w:szCs w:val="20"/>
        </w:rPr>
        <w:t xml:space="preserve"> </w:t>
      </w:r>
      <w:r w:rsidRPr="00F56DCF">
        <w:rPr>
          <w:sz w:val="20"/>
          <w:szCs w:val="20"/>
        </w:rPr>
        <w:t>superveniente</w:t>
      </w:r>
      <w:r w:rsidR="007858F6">
        <w:rPr>
          <w:sz w:val="20"/>
          <w:szCs w:val="20"/>
        </w:rPr>
        <w:t xml:space="preserve"> </w:t>
      </w:r>
      <w:r w:rsidRPr="00F56DCF">
        <w:rPr>
          <w:sz w:val="20"/>
          <w:szCs w:val="20"/>
        </w:rPr>
        <w:t>que</w:t>
      </w:r>
      <w:r w:rsidR="007858F6">
        <w:rPr>
          <w:sz w:val="20"/>
          <w:szCs w:val="20"/>
        </w:rPr>
        <w:t xml:space="preserve"> </w:t>
      </w:r>
      <w:r w:rsidRPr="00F56DCF">
        <w:rPr>
          <w:sz w:val="20"/>
          <w:szCs w:val="20"/>
        </w:rPr>
        <w:t>impeça a realização do certame na data prevista, a sessão será remarcada, para no mínimo 24h (vinte e quatro horas), a contar da respectiva data.</w:t>
      </w:r>
    </w:p>
    <w:p w:rsidR="006A1C3C" w:rsidRPr="00F56DCF" w:rsidRDefault="006A1C3C" w:rsidP="00F56DCF">
      <w:pPr>
        <w:tabs>
          <w:tab w:val="left" w:pos="746"/>
        </w:tabs>
        <w:ind w:left="142"/>
        <w:jc w:val="both"/>
        <w:rPr>
          <w:b/>
          <w:sz w:val="20"/>
          <w:szCs w:val="20"/>
        </w:rPr>
      </w:pPr>
    </w:p>
    <w:p w:rsidR="003F6038" w:rsidRPr="00F56DCF" w:rsidRDefault="003F6038" w:rsidP="00F56DCF">
      <w:pPr>
        <w:ind w:left="142"/>
        <w:jc w:val="both"/>
        <w:rPr>
          <w:sz w:val="20"/>
          <w:szCs w:val="20"/>
        </w:rPr>
      </w:pPr>
    </w:p>
    <w:p w:rsidR="00D37157" w:rsidRPr="00F56DCF" w:rsidRDefault="00D37157" w:rsidP="00F56DCF">
      <w:pPr>
        <w:pStyle w:val="Ttulo1"/>
        <w:numPr>
          <w:ilvl w:val="0"/>
          <w:numId w:val="6"/>
        </w:numPr>
        <w:tabs>
          <w:tab w:val="left" w:pos="854"/>
        </w:tabs>
        <w:ind w:left="142" w:firstLine="0"/>
        <w:jc w:val="both"/>
      </w:pPr>
      <w:bookmarkStart w:id="2" w:name="_Hlk221608327"/>
      <w:r w:rsidRPr="00F56DCF">
        <w:t>DO REGISTRO DE PREÇO</w:t>
      </w:r>
    </w:p>
    <w:p w:rsidR="00D37157" w:rsidRPr="00F56DCF" w:rsidRDefault="00D37157" w:rsidP="00F56DCF">
      <w:pPr>
        <w:spacing w:before="11"/>
        <w:ind w:left="142"/>
        <w:rPr>
          <w:b/>
          <w:sz w:val="20"/>
          <w:szCs w:val="20"/>
        </w:rPr>
      </w:pPr>
    </w:p>
    <w:p w:rsidR="00D37157" w:rsidRPr="00F56DCF" w:rsidRDefault="00D37157" w:rsidP="00F56DCF">
      <w:pPr>
        <w:tabs>
          <w:tab w:val="left" w:pos="567"/>
        </w:tabs>
        <w:ind w:left="142"/>
        <w:rPr>
          <w:b/>
          <w:sz w:val="20"/>
          <w:szCs w:val="20"/>
        </w:rPr>
      </w:pPr>
      <w:r w:rsidRPr="00F56DCF">
        <w:rPr>
          <w:sz w:val="20"/>
          <w:szCs w:val="20"/>
        </w:rPr>
        <w:t xml:space="preserve">2.1. O órgão gerenciador será: </w:t>
      </w:r>
      <w:r w:rsidRPr="00F56DCF">
        <w:rPr>
          <w:b/>
          <w:sz w:val="20"/>
          <w:szCs w:val="20"/>
        </w:rPr>
        <w:t xml:space="preserve">SECRETARIA MUNICIPAL </w:t>
      </w:r>
      <w:r w:rsidR="00E636EA" w:rsidRPr="00F56DCF">
        <w:rPr>
          <w:b/>
          <w:sz w:val="20"/>
          <w:szCs w:val="20"/>
        </w:rPr>
        <w:t>EDUCAÇÃO.</w:t>
      </w:r>
    </w:p>
    <w:p w:rsidR="00D37157" w:rsidRPr="00F56DCF" w:rsidRDefault="00D37157" w:rsidP="00F56DCF">
      <w:pPr>
        <w:spacing w:before="11"/>
        <w:ind w:left="142"/>
        <w:rPr>
          <w:b/>
          <w:sz w:val="20"/>
          <w:szCs w:val="20"/>
        </w:rPr>
      </w:pPr>
    </w:p>
    <w:p w:rsidR="00D37157" w:rsidRPr="00F56DCF" w:rsidRDefault="00D37157" w:rsidP="00F56DCF">
      <w:pPr>
        <w:tabs>
          <w:tab w:val="left" w:pos="770"/>
        </w:tabs>
        <w:ind w:left="142"/>
        <w:jc w:val="both"/>
        <w:rPr>
          <w:b/>
          <w:sz w:val="20"/>
          <w:szCs w:val="20"/>
        </w:rPr>
      </w:pPr>
      <w:r w:rsidRPr="00F56DCF">
        <w:rPr>
          <w:b/>
          <w:sz w:val="20"/>
          <w:szCs w:val="20"/>
        </w:rPr>
        <w:t xml:space="preserve">2.2. - </w:t>
      </w:r>
      <w:r w:rsidRPr="00F56DCF">
        <w:rPr>
          <w:sz w:val="20"/>
          <w:szCs w:val="20"/>
        </w:rPr>
        <w:t xml:space="preserve">Poderá utilizar-se da </w:t>
      </w:r>
      <w:r w:rsidRPr="00F56DCF">
        <w:rPr>
          <w:b/>
          <w:sz w:val="20"/>
          <w:szCs w:val="20"/>
        </w:rPr>
        <w:t xml:space="preserve">ATA DE REGISTRO DE PREÇOS </w:t>
      </w:r>
      <w:r w:rsidRPr="00F56DCF">
        <w:rPr>
          <w:sz w:val="20"/>
          <w:szCs w:val="20"/>
        </w:rPr>
        <w:t xml:space="preserve">- </w:t>
      </w:r>
      <w:r w:rsidRPr="00F56DCF">
        <w:rPr>
          <w:b/>
          <w:sz w:val="20"/>
          <w:szCs w:val="20"/>
        </w:rPr>
        <w:t>ARP</w:t>
      </w:r>
      <w:r w:rsidRPr="00F56DCF">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sidRPr="00F56DCF">
        <w:rPr>
          <w:b/>
          <w:sz w:val="20"/>
          <w:szCs w:val="20"/>
        </w:rPr>
        <w:t>Decreto nº 11.462 de 2023, e na Lei nº 14.133/2021;</w:t>
      </w:r>
    </w:p>
    <w:p w:rsidR="00D37157" w:rsidRPr="00F56DCF" w:rsidRDefault="00D37157" w:rsidP="00F56DCF">
      <w:pPr>
        <w:ind w:left="142"/>
        <w:rPr>
          <w:sz w:val="20"/>
          <w:szCs w:val="20"/>
        </w:rPr>
      </w:pPr>
    </w:p>
    <w:p w:rsidR="00D37157" w:rsidRPr="00F56DCF" w:rsidRDefault="00D37157" w:rsidP="00F56DCF">
      <w:pPr>
        <w:tabs>
          <w:tab w:val="left" w:pos="965"/>
        </w:tabs>
        <w:ind w:left="142"/>
        <w:jc w:val="both"/>
        <w:rPr>
          <w:b/>
          <w:sz w:val="20"/>
          <w:szCs w:val="20"/>
        </w:rPr>
      </w:pPr>
      <w:r w:rsidRPr="00F56DCF">
        <w:rPr>
          <w:b/>
          <w:sz w:val="20"/>
          <w:szCs w:val="20"/>
        </w:rPr>
        <w:t xml:space="preserve">2.2.1. </w:t>
      </w:r>
      <w:r w:rsidRPr="00F56DCF">
        <w:rPr>
          <w:sz w:val="20"/>
          <w:szCs w:val="20"/>
        </w:rPr>
        <w:t xml:space="preserve">A adesão à </w:t>
      </w:r>
      <w:r w:rsidRPr="00F56DCF">
        <w:rPr>
          <w:b/>
          <w:sz w:val="20"/>
          <w:szCs w:val="20"/>
        </w:rPr>
        <w:t xml:space="preserve">ATA DE REGISTRO DE PREÇOS </w:t>
      </w:r>
      <w:r w:rsidRPr="00F56DCF">
        <w:rPr>
          <w:sz w:val="20"/>
          <w:szCs w:val="20"/>
        </w:rPr>
        <w:t xml:space="preserve">- </w:t>
      </w:r>
      <w:r w:rsidRPr="00F56DCF">
        <w:rPr>
          <w:b/>
          <w:sz w:val="20"/>
          <w:szCs w:val="20"/>
        </w:rPr>
        <w:t xml:space="preserve">ARP </w:t>
      </w:r>
      <w:r w:rsidRPr="00F56DCF">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sidRPr="00F56DCF">
        <w:rPr>
          <w:b/>
          <w:sz w:val="20"/>
          <w:szCs w:val="20"/>
        </w:rPr>
        <w:t>art. 31, III, § 1.º ao 4.º do Decreto 11.462/2023</w:t>
      </w:r>
      <w:r w:rsidRPr="00F56DCF">
        <w:rPr>
          <w:sz w:val="20"/>
          <w:szCs w:val="20"/>
        </w:rPr>
        <w:t>.</w:t>
      </w:r>
    </w:p>
    <w:p w:rsidR="00D37157" w:rsidRPr="00F56DCF" w:rsidRDefault="00D37157" w:rsidP="00F56DCF">
      <w:pPr>
        <w:tabs>
          <w:tab w:val="left" w:pos="753"/>
        </w:tabs>
        <w:ind w:left="142"/>
        <w:jc w:val="both"/>
        <w:rPr>
          <w:b/>
          <w:sz w:val="20"/>
          <w:szCs w:val="20"/>
        </w:rPr>
      </w:pPr>
    </w:p>
    <w:p w:rsidR="00D37157" w:rsidRPr="00F56DCF" w:rsidRDefault="00D37157" w:rsidP="00F56DCF">
      <w:pPr>
        <w:tabs>
          <w:tab w:val="left" w:pos="753"/>
        </w:tabs>
        <w:ind w:left="142"/>
        <w:jc w:val="both"/>
        <w:rPr>
          <w:b/>
          <w:sz w:val="20"/>
          <w:szCs w:val="20"/>
        </w:rPr>
      </w:pPr>
      <w:r w:rsidRPr="00F56DCF">
        <w:rPr>
          <w:b/>
          <w:sz w:val="20"/>
          <w:szCs w:val="20"/>
        </w:rPr>
        <w:t xml:space="preserve">2.3. </w:t>
      </w:r>
      <w:r w:rsidRPr="00F56DCF">
        <w:rPr>
          <w:sz w:val="20"/>
          <w:szCs w:val="20"/>
        </w:rPr>
        <w:t xml:space="preserve">Caberá ao fornecedor beneficiário da </w:t>
      </w:r>
      <w:r w:rsidRPr="00F56DCF">
        <w:rPr>
          <w:b/>
          <w:sz w:val="20"/>
          <w:szCs w:val="20"/>
        </w:rPr>
        <w:t xml:space="preserve">ATA DE REGISTRO DE PREÇOS </w:t>
      </w:r>
      <w:r w:rsidRPr="00F56DCF">
        <w:rPr>
          <w:sz w:val="20"/>
          <w:szCs w:val="20"/>
        </w:rPr>
        <w:t xml:space="preserve">- </w:t>
      </w:r>
      <w:r w:rsidRPr="00F56DCF">
        <w:rPr>
          <w:b/>
          <w:sz w:val="20"/>
          <w:szCs w:val="20"/>
        </w:rPr>
        <w:t>ARP</w:t>
      </w:r>
      <w:r w:rsidRPr="00F56DCF">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D37157" w:rsidRPr="00F56DCF" w:rsidRDefault="00D37157" w:rsidP="00F56DCF">
      <w:pPr>
        <w:tabs>
          <w:tab w:val="left" w:pos="768"/>
        </w:tabs>
        <w:ind w:left="142"/>
        <w:rPr>
          <w:b/>
          <w:sz w:val="20"/>
          <w:szCs w:val="20"/>
        </w:rPr>
      </w:pPr>
    </w:p>
    <w:p w:rsidR="00D37157" w:rsidRPr="00F56DCF" w:rsidRDefault="00D37157" w:rsidP="00F56DCF">
      <w:pPr>
        <w:tabs>
          <w:tab w:val="left" w:pos="768"/>
        </w:tabs>
        <w:ind w:left="142"/>
        <w:jc w:val="both"/>
        <w:rPr>
          <w:b/>
          <w:sz w:val="20"/>
          <w:szCs w:val="20"/>
        </w:rPr>
      </w:pPr>
      <w:r w:rsidRPr="00F56DCF">
        <w:rPr>
          <w:b/>
          <w:sz w:val="20"/>
          <w:szCs w:val="20"/>
        </w:rPr>
        <w:t xml:space="preserve">2.4. </w:t>
      </w:r>
      <w:r w:rsidRPr="00F56DCF">
        <w:rPr>
          <w:sz w:val="20"/>
          <w:szCs w:val="20"/>
        </w:rPr>
        <w:t xml:space="preserve">As contratações adicionais a que se refere este item não poderão exceder, por órgão ou entidade,a </w:t>
      </w:r>
      <w:r w:rsidRPr="00F56DCF">
        <w:rPr>
          <w:b/>
          <w:sz w:val="20"/>
          <w:szCs w:val="20"/>
        </w:rPr>
        <w:t xml:space="preserve">50% </w:t>
      </w:r>
      <w:r w:rsidRPr="00F56DCF">
        <w:rPr>
          <w:sz w:val="20"/>
          <w:szCs w:val="20"/>
        </w:rPr>
        <w:t>(</w:t>
      </w:r>
      <w:r w:rsidRPr="00F56DCF">
        <w:rPr>
          <w:b/>
          <w:sz w:val="20"/>
          <w:szCs w:val="20"/>
        </w:rPr>
        <w:t>cinquentaporcento</w:t>
      </w:r>
      <w:r w:rsidRPr="00F56DCF">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sidRPr="00F56DCF">
        <w:rPr>
          <w:b/>
          <w:sz w:val="20"/>
          <w:szCs w:val="20"/>
        </w:rPr>
        <w:t>artigo 32, inciso I e II do Decreto nº 11.462 de 2023.</w:t>
      </w:r>
    </w:p>
    <w:p w:rsidR="00D37157" w:rsidRPr="00F56DCF" w:rsidRDefault="00D37157" w:rsidP="00F56DCF">
      <w:pPr>
        <w:ind w:left="142"/>
        <w:rPr>
          <w:sz w:val="20"/>
          <w:szCs w:val="20"/>
        </w:rPr>
      </w:pPr>
    </w:p>
    <w:p w:rsidR="00D37157" w:rsidRPr="00F56DCF" w:rsidRDefault="00D37157" w:rsidP="00F56DCF">
      <w:pPr>
        <w:tabs>
          <w:tab w:val="left" w:pos="789"/>
        </w:tabs>
        <w:ind w:left="142"/>
        <w:jc w:val="both"/>
        <w:rPr>
          <w:b/>
          <w:sz w:val="20"/>
          <w:szCs w:val="20"/>
        </w:rPr>
      </w:pPr>
      <w:r w:rsidRPr="00F56DCF">
        <w:rPr>
          <w:b/>
          <w:sz w:val="20"/>
          <w:szCs w:val="20"/>
        </w:rPr>
        <w:t>2.5.</w:t>
      </w:r>
      <w:r w:rsidRPr="00F56DCF">
        <w:rPr>
          <w:sz w:val="20"/>
          <w:szCs w:val="20"/>
        </w:rPr>
        <w:t>Todo órgão, antes de contratar com o fornecedor registrado, deve assegurar-se que a contratação atende a seus interesses, sobretudo quanto aos valores praticados, conforme artigo 32 do Decreto nº 11.462 de 2023.</w:t>
      </w:r>
      <w:bookmarkEnd w:id="2"/>
    </w:p>
    <w:p w:rsidR="00103703" w:rsidRPr="00F56DCF" w:rsidRDefault="00103703" w:rsidP="00F56DCF">
      <w:pPr>
        <w:ind w:left="142"/>
        <w:jc w:val="both"/>
        <w:rPr>
          <w:sz w:val="20"/>
          <w:szCs w:val="20"/>
        </w:rPr>
      </w:pPr>
    </w:p>
    <w:p w:rsidR="00090E10" w:rsidRPr="00F56DCF" w:rsidRDefault="00090E10" w:rsidP="00F56DCF">
      <w:pPr>
        <w:ind w:left="142"/>
        <w:rPr>
          <w:sz w:val="20"/>
          <w:szCs w:val="20"/>
        </w:rPr>
      </w:pPr>
    </w:p>
    <w:p w:rsidR="00090E10" w:rsidRPr="00F56DCF" w:rsidRDefault="0009585E" w:rsidP="00F56DCF">
      <w:pPr>
        <w:pStyle w:val="Ttulo1"/>
        <w:numPr>
          <w:ilvl w:val="0"/>
          <w:numId w:val="6"/>
        </w:numPr>
        <w:ind w:left="142" w:firstLine="0"/>
        <w:jc w:val="both"/>
      </w:pPr>
      <w:r w:rsidRPr="00F56DCF">
        <w:t xml:space="preserve">DA PARTICIPAÇÃO </w:t>
      </w:r>
      <w:r w:rsidR="009602C3" w:rsidRPr="00F56DCF">
        <w:t>NA LICITAÇÃO</w:t>
      </w:r>
      <w:r w:rsidRPr="00F56DCF">
        <w:t>:</w:t>
      </w:r>
    </w:p>
    <w:p w:rsidR="00090E10" w:rsidRPr="00F56DCF" w:rsidRDefault="00090E10" w:rsidP="00F56DCF">
      <w:pPr>
        <w:spacing w:before="11"/>
        <w:ind w:left="142"/>
        <w:rPr>
          <w:b/>
          <w:sz w:val="20"/>
          <w:szCs w:val="20"/>
        </w:rPr>
      </w:pPr>
    </w:p>
    <w:p w:rsidR="00090E10" w:rsidRPr="00F56DCF" w:rsidRDefault="00103703" w:rsidP="00F56DCF">
      <w:pPr>
        <w:tabs>
          <w:tab w:val="left" w:pos="1061"/>
        </w:tabs>
        <w:ind w:left="142"/>
        <w:jc w:val="both"/>
        <w:rPr>
          <w:sz w:val="20"/>
          <w:szCs w:val="20"/>
        </w:rPr>
      </w:pPr>
      <w:r w:rsidRPr="00F56DCF">
        <w:rPr>
          <w:sz w:val="20"/>
          <w:szCs w:val="20"/>
        </w:rPr>
        <w:t>3</w:t>
      </w:r>
      <w:r w:rsidR="008A737E" w:rsidRPr="00F56DCF">
        <w:rPr>
          <w:sz w:val="20"/>
          <w:szCs w:val="20"/>
        </w:rPr>
        <w:t xml:space="preserve">.1. </w:t>
      </w:r>
      <w:r w:rsidR="0009585E" w:rsidRPr="00F56DCF">
        <w:rPr>
          <w:sz w:val="20"/>
          <w:szCs w:val="20"/>
        </w:rPr>
        <w:t>Os interessados em participar deste certame deverão estar credenciados junto ao Portal de ComprasPúblicas</w:t>
      </w:r>
    </w:p>
    <w:p w:rsidR="00090E10" w:rsidRPr="00F56DCF" w:rsidRDefault="00090E10" w:rsidP="00F56DCF">
      <w:pPr>
        <w:ind w:left="142"/>
        <w:jc w:val="both"/>
        <w:rPr>
          <w:sz w:val="20"/>
          <w:szCs w:val="20"/>
        </w:rPr>
      </w:pPr>
    </w:p>
    <w:p w:rsidR="00090E10" w:rsidRPr="00F56DCF" w:rsidRDefault="00103703" w:rsidP="00F56DCF">
      <w:pPr>
        <w:tabs>
          <w:tab w:val="left" w:pos="1270"/>
        </w:tabs>
        <w:ind w:left="142"/>
        <w:jc w:val="both"/>
        <w:rPr>
          <w:sz w:val="20"/>
          <w:szCs w:val="20"/>
        </w:rPr>
      </w:pPr>
      <w:r w:rsidRPr="00F56DCF">
        <w:rPr>
          <w:sz w:val="20"/>
          <w:szCs w:val="20"/>
        </w:rPr>
        <w:t>3</w:t>
      </w:r>
      <w:r w:rsidR="009602C3" w:rsidRPr="00F56DCF">
        <w:rPr>
          <w:sz w:val="20"/>
          <w:szCs w:val="20"/>
        </w:rPr>
        <w:t xml:space="preserve">.2. </w:t>
      </w:r>
      <w:r w:rsidR="0009585E" w:rsidRPr="00F56DCF">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F56DCF" w:rsidRDefault="00090E10" w:rsidP="00F56DCF">
      <w:pPr>
        <w:spacing w:before="1"/>
        <w:ind w:left="142"/>
        <w:jc w:val="both"/>
        <w:rPr>
          <w:sz w:val="20"/>
          <w:szCs w:val="20"/>
        </w:rPr>
      </w:pPr>
    </w:p>
    <w:p w:rsidR="000E1408"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 xml:space="preserve">.3. </w:t>
      </w:r>
      <w:r w:rsidR="0009585E" w:rsidRPr="00F56DCF">
        <w:rPr>
          <w:sz w:val="20"/>
          <w:szCs w:val="20"/>
        </w:rPr>
        <w:t xml:space="preserve">É de responsabilidade do cadastrado conferir a exatidão dos seus dados cadastrais no </w:t>
      </w:r>
      <w:r w:rsidR="0009585E" w:rsidRPr="00F56DCF">
        <w:rPr>
          <w:b/>
          <w:sz w:val="20"/>
          <w:szCs w:val="20"/>
        </w:rPr>
        <w:t xml:space="preserve">PORTAL DE COMPRAS PUBLICAS </w:t>
      </w:r>
      <w:r w:rsidR="0009585E" w:rsidRPr="00F56DCF">
        <w:rPr>
          <w:sz w:val="20"/>
          <w:szCs w:val="20"/>
        </w:rPr>
        <w:t xml:space="preserve">e mantê-los atualizados junto aos órgãos responsáveis pela informação, </w:t>
      </w:r>
      <w:r w:rsidR="0009585E" w:rsidRPr="00F56DCF">
        <w:rPr>
          <w:sz w:val="20"/>
          <w:szCs w:val="20"/>
        </w:rPr>
        <w:lastRenderedPageBreak/>
        <w:t>devendo proceder, imediatamente, à correção ou à alteração dos registros tão logo identifique incorreção ou aqueles se tornemdesatualizados.</w:t>
      </w:r>
    </w:p>
    <w:p w:rsidR="0077488A" w:rsidRPr="00F56DCF" w:rsidRDefault="0077488A" w:rsidP="00F56DCF">
      <w:pPr>
        <w:tabs>
          <w:tab w:val="left" w:pos="1289"/>
        </w:tabs>
        <w:ind w:left="142"/>
        <w:jc w:val="both"/>
        <w:rPr>
          <w:sz w:val="20"/>
          <w:szCs w:val="20"/>
        </w:rPr>
      </w:pPr>
    </w:p>
    <w:p w:rsidR="0077488A" w:rsidRPr="007858F6" w:rsidRDefault="0077488A" w:rsidP="00F56DCF">
      <w:pPr>
        <w:pStyle w:val="PargrafodaLista"/>
        <w:numPr>
          <w:ilvl w:val="1"/>
          <w:numId w:val="6"/>
        </w:numPr>
        <w:tabs>
          <w:tab w:val="left" w:pos="1289"/>
        </w:tabs>
        <w:ind w:left="142" w:firstLine="0"/>
        <w:rPr>
          <w:b/>
          <w:sz w:val="20"/>
          <w:szCs w:val="20"/>
          <w:u w:val="single"/>
        </w:rPr>
      </w:pPr>
      <w:r w:rsidRPr="007858F6">
        <w:rPr>
          <w:b/>
          <w:sz w:val="20"/>
          <w:szCs w:val="20"/>
          <w:u w:val="single"/>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77488A" w:rsidRPr="007858F6" w:rsidRDefault="0077488A" w:rsidP="00F56DCF">
      <w:pPr>
        <w:pStyle w:val="PargrafodaLista"/>
        <w:tabs>
          <w:tab w:val="left" w:pos="1289"/>
        </w:tabs>
        <w:ind w:left="142"/>
        <w:rPr>
          <w:b/>
          <w:sz w:val="20"/>
          <w:szCs w:val="20"/>
          <w:u w:val="single"/>
        </w:rPr>
      </w:pPr>
    </w:p>
    <w:p w:rsidR="0077488A" w:rsidRPr="007858F6" w:rsidRDefault="0077488A" w:rsidP="00F56DCF">
      <w:pPr>
        <w:pStyle w:val="Default"/>
        <w:numPr>
          <w:ilvl w:val="2"/>
          <w:numId w:val="6"/>
        </w:numPr>
        <w:ind w:left="142" w:firstLine="0"/>
        <w:jc w:val="both"/>
        <w:rPr>
          <w:rFonts w:ascii="Verdana" w:hAnsi="Verdana" w:cs="Bookman Old Style"/>
          <w:b/>
          <w:i/>
          <w:iCs/>
          <w:sz w:val="20"/>
          <w:szCs w:val="20"/>
          <w:u w:val="single"/>
        </w:rPr>
      </w:pPr>
      <w:r w:rsidRPr="007858F6">
        <w:rPr>
          <w:rFonts w:ascii="Verdana" w:hAnsi="Verdana"/>
          <w:b/>
          <w:sz w:val="20"/>
          <w:szCs w:val="20"/>
          <w:u w:val="single"/>
        </w:rPr>
        <w:t>A delimitação regional de que trata o Art. 3º, II do Decreto Regional 017/2025, passa a vigorar com alterações postas pelo Decreto Municipal 026/2025 com a seguinte redação: “</w:t>
      </w:r>
      <w:r w:rsidRPr="007858F6">
        <w:rPr>
          <w:rFonts w:ascii="Verdana" w:hAnsi="Verdana" w:cs="Bookman Old Style"/>
          <w:b/>
          <w:i/>
          <w:iCs/>
          <w:sz w:val="20"/>
          <w:szCs w:val="20"/>
          <w:u w:val="single"/>
        </w:rPr>
        <w:t>compreende os municípios localizados em um raio de até 300 (trezentos) quilômetros a partir do centro geográfico do Município de Afrânio/PE, considerando-se a distância em linha reta”;</w:t>
      </w:r>
    </w:p>
    <w:p w:rsidR="0077488A" w:rsidRPr="007858F6" w:rsidRDefault="0077488A" w:rsidP="00F56DCF">
      <w:pPr>
        <w:pStyle w:val="Default"/>
        <w:ind w:left="142"/>
        <w:jc w:val="both"/>
        <w:rPr>
          <w:rFonts w:ascii="Verdana" w:hAnsi="Verdana" w:cs="Bookman Old Style"/>
          <w:b/>
          <w:sz w:val="20"/>
          <w:szCs w:val="20"/>
          <w:u w:val="single"/>
        </w:rPr>
      </w:pPr>
    </w:p>
    <w:p w:rsidR="0077488A" w:rsidRPr="007858F6" w:rsidRDefault="0077488A" w:rsidP="00F56DCF">
      <w:pPr>
        <w:tabs>
          <w:tab w:val="left" w:pos="1289"/>
        </w:tabs>
        <w:ind w:left="142"/>
        <w:jc w:val="both"/>
        <w:rPr>
          <w:b/>
          <w:sz w:val="20"/>
          <w:szCs w:val="20"/>
          <w:u w:val="single"/>
        </w:rPr>
      </w:pPr>
      <w:r w:rsidRPr="007858F6">
        <w:rPr>
          <w:b/>
          <w:sz w:val="20"/>
          <w:szCs w:val="20"/>
          <w:u w:val="single"/>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77488A" w:rsidRPr="00F56DCF" w:rsidRDefault="0077488A" w:rsidP="00F56DCF">
      <w:pPr>
        <w:tabs>
          <w:tab w:val="left" w:pos="1289"/>
        </w:tabs>
        <w:ind w:left="142"/>
        <w:jc w:val="both"/>
        <w:rPr>
          <w:sz w:val="20"/>
          <w:szCs w:val="20"/>
        </w:rPr>
      </w:pPr>
    </w:p>
    <w:p w:rsidR="0089019C" w:rsidRPr="00F56DCF" w:rsidRDefault="0089019C" w:rsidP="00F56DCF">
      <w:pPr>
        <w:tabs>
          <w:tab w:val="left" w:pos="1289"/>
        </w:tabs>
        <w:ind w:left="142"/>
        <w:jc w:val="both"/>
        <w:rPr>
          <w:sz w:val="20"/>
          <w:szCs w:val="20"/>
        </w:rPr>
      </w:pPr>
    </w:p>
    <w:p w:rsidR="000E1408" w:rsidRPr="00F56DCF" w:rsidRDefault="00103703" w:rsidP="00F56DCF">
      <w:pPr>
        <w:tabs>
          <w:tab w:val="left" w:pos="1289"/>
        </w:tabs>
        <w:ind w:left="142"/>
        <w:jc w:val="both"/>
        <w:rPr>
          <w:b/>
          <w:bCs/>
          <w:sz w:val="20"/>
          <w:szCs w:val="20"/>
        </w:rPr>
      </w:pPr>
      <w:r w:rsidRPr="00F56DCF">
        <w:rPr>
          <w:b/>
          <w:bCs/>
          <w:sz w:val="20"/>
          <w:szCs w:val="20"/>
        </w:rPr>
        <w:t>3</w:t>
      </w:r>
      <w:r w:rsidR="009602C3" w:rsidRPr="00F56DCF">
        <w:rPr>
          <w:b/>
          <w:bCs/>
          <w:sz w:val="20"/>
          <w:szCs w:val="20"/>
        </w:rPr>
        <w:t>.</w:t>
      </w:r>
      <w:r w:rsidR="0089019C" w:rsidRPr="00F56DCF">
        <w:rPr>
          <w:b/>
          <w:bCs/>
          <w:sz w:val="20"/>
          <w:szCs w:val="20"/>
        </w:rPr>
        <w:t>5</w:t>
      </w:r>
      <w:r w:rsidR="009602C3" w:rsidRPr="00F56DCF">
        <w:rPr>
          <w:b/>
          <w:bCs/>
          <w:sz w:val="20"/>
          <w:szCs w:val="20"/>
        </w:rPr>
        <w:t>.</w:t>
      </w:r>
      <w:r w:rsidR="000E1408" w:rsidRPr="00F56DCF">
        <w:rPr>
          <w:b/>
          <w:bCs/>
          <w:sz w:val="20"/>
          <w:szCs w:val="20"/>
        </w:rPr>
        <w:t xml:space="preserve"> Poderão participar </w:t>
      </w:r>
      <w:r w:rsidR="009602C3" w:rsidRPr="00F56DCF">
        <w:rPr>
          <w:b/>
          <w:bCs/>
          <w:sz w:val="20"/>
          <w:szCs w:val="20"/>
        </w:rPr>
        <w:t xml:space="preserve">desta licitação </w:t>
      </w:r>
      <w:r w:rsidR="000E1408" w:rsidRPr="00F56DCF">
        <w:rPr>
          <w:b/>
          <w:bCs/>
          <w:sz w:val="20"/>
          <w:szCs w:val="20"/>
        </w:rPr>
        <w:t xml:space="preserve">as </w:t>
      </w:r>
      <w:r w:rsidR="009602C3" w:rsidRPr="00F56DCF">
        <w:rPr>
          <w:b/>
          <w:bCs/>
          <w:sz w:val="20"/>
          <w:szCs w:val="20"/>
        </w:rPr>
        <w:t>interessadas</w:t>
      </w:r>
      <w:r w:rsidR="000E1408" w:rsidRPr="00F56DCF">
        <w:rPr>
          <w:b/>
          <w:bCs/>
          <w:sz w:val="20"/>
          <w:szCs w:val="20"/>
        </w:rPr>
        <w:t xml:space="preserve"> que detenham atividades pertinentes e compatíveis com o objeto deste Pregão.</w:t>
      </w:r>
    </w:p>
    <w:p w:rsidR="000E1408" w:rsidRPr="00F56DCF" w:rsidRDefault="000E1408" w:rsidP="00F56DCF">
      <w:pPr>
        <w:tabs>
          <w:tab w:val="left" w:pos="1289"/>
        </w:tabs>
        <w:ind w:left="142"/>
        <w:jc w:val="both"/>
        <w:rPr>
          <w:sz w:val="20"/>
          <w:szCs w:val="20"/>
        </w:rPr>
      </w:pPr>
    </w:p>
    <w:p w:rsidR="000E1408" w:rsidRPr="00F56DCF" w:rsidRDefault="000E1408" w:rsidP="00F56DCF">
      <w:pPr>
        <w:numPr>
          <w:ilvl w:val="2"/>
          <w:numId w:val="7"/>
        </w:numPr>
        <w:tabs>
          <w:tab w:val="left" w:pos="1289"/>
        </w:tabs>
        <w:ind w:left="142" w:firstLine="0"/>
        <w:jc w:val="both"/>
        <w:rPr>
          <w:rFonts w:eastAsia="Times New Roman" w:cs="Times New Roman"/>
          <w:color w:val="000000"/>
          <w:sz w:val="20"/>
          <w:szCs w:val="20"/>
        </w:rPr>
      </w:pPr>
      <w:r w:rsidRPr="00F56DCF">
        <w:rPr>
          <w:rFonts w:eastAsia="Times New Roman" w:cs="Times New Roman"/>
          <w:color w:val="000000"/>
          <w:sz w:val="20"/>
          <w:szCs w:val="20"/>
        </w:rPr>
        <w:t>Os quantitativos do objeto desta licitação estão divididos da seguinte forma:</w:t>
      </w:r>
    </w:p>
    <w:p w:rsidR="00940499" w:rsidRPr="00F56DCF" w:rsidRDefault="00940499" w:rsidP="00F56DCF">
      <w:pPr>
        <w:tabs>
          <w:tab w:val="left" w:pos="1289"/>
        </w:tabs>
        <w:ind w:left="142"/>
        <w:jc w:val="both"/>
        <w:rPr>
          <w:rFonts w:eastAsia="Times New Roman" w:cs="Times New Roman"/>
          <w:b/>
          <w:color w:val="000000"/>
          <w:sz w:val="20"/>
          <w:szCs w:val="20"/>
          <w:u w:val="single"/>
        </w:rPr>
      </w:pPr>
    </w:p>
    <w:p w:rsidR="00D96E83" w:rsidRPr="00F56DCF" w:rsidRDefault="00C564C7" w:rsidP="00F56DCF">
      <w:pPr>
        <w:pStyle w:val="PargrafodaLista"/>
        <w:tabs>
          <w:tab w:val="left" w:pos="1289"/>
        </w:tabs>
        <w:ind w:left="142"/>
        <w:rPr>
          <w:rFonts w:eastAsia="Times New Roman" w:cs="Times New Roman"/>
          <w:color w:val="000000"/>
          <w:sz w:val="20"/>
          <w:szCs w:val="20"/>
          <w:u w:val="single"/>
        </w:rPr>
      </w:pPr>
      <w:r w:rsidRPr="00F56DCF">
        <w:rPr>
          <w:rFonts w:eastAsia="Times New Roman" w:cs="Times New Roman"/>
          <w:b/>
          <w:color w:val="000000"/>
          <w:sz w:val="20"/>
          <w:szCs w:val="20"/>
          <w:u w:val="single"/>
        </w:rPr>
        <w:t>3.5.1.1</w:t>
      </w:r>
      <w:r w:rsidR="00D96E83" w:rsidRPr="00F56DCF">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D96E83" w:rsidRPr="00F56DCF">
        <w:rPr>
          <w:rFonts w:eastAsia="Times New Roman" w:cs="Times New Roman"/>
          <w:b/>
          <w:color w:val="000000"/>
          <w:sz w:val="20"/>
          <w:szCs w:val="20"/>
          <w:u w:val="single"/>
        </w:rPr>
        <w:t>MICROEMPRESA - ME, EMPRESA DE PEQUENO PORTE – EPP, MICROEMPREENDEDOR INDIVIDUAL – MEI E/OU ÀS COOPERATIVAS - COOP</w:t>
      </w:r>
      <w:r w:rsidR="00D96E83" w:rsidRPr="00F56DCF">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3F7DBA" w:rsidRPr="00F56DCF" w:rsidRDefault="003F7DBA" w:rsidP="00F56DCF">
      <w:pPr>
        <w:tabs>
          <w:tab w:val="left" w:pos="1289"/>
        </w:tabs>
        <w:ind w:left="142"/>
        <w:jc w:val="both"/>
        <w:rPr>
          <w:sz w:val="20"/>
          <w:szCs w:val="20"/>
        </w:rPr>
      </w:pPr>
    </w:p>
    <w:p w:rsidR="00F718D5" w:rsidRPr="00F56DCF" w:rsidRDefault="00103703" w:rsidP="00F56DCF">
      <w:pPr>
        <w:tabs>
          <w:tab w:val="left" w:pos="1289"/>
        </w:tabs>
        <w:ind w:left="142"/>
        <w:jc w:val="both"/>
        <w:rPr>
          <w:rFonts w:eastAsia="Times New Roman" w:cs="Times New Roman"/>
          <w:color w:val="000000"/>
          <w:sz w:val="20"/>
          <w:szCs w:val="20"/>
          <w:u w:val="single"/>
        </w:rPr>
      </w:pPr>
      <w:r w:rsidRPr="00F56DCF">
        <w:rPr>
          <w:sz w:val="20"/>
          <w:szCs w:val="20"/>
        </w:rPr>
        <w:t>3</w:t>
      </w:r>
      <w:r w:rsidR="003F7DBA" w:rsidRPr="00F56DCF">
        <w:rPr>
          <w:sz w:val="20"/>
          <w:szCs w:val="20"/>
        </w:rPr>
        <w:t>.</w:t>
      </w:r>
      <w:r w:rsidR="00C564C7" w:rsidRPr="00F56DCF">
        <w:rPr>
          <w:sz w:val="20"/>
          <w:szCs w:val="20"/>
        </w:rPr>
        <w:t>6</w:t>
      </w:r>
      <w:r w:rsidR="003F7DBA" w:rsidRPr="00F56DCF">
        <w:rPr>
          <w:sz w:val="20"/>
          <w:szCs w:val="20"/>
        </w:rPr>
        <w:t>. Não poderão se beneficiar do tratamento jurídico diferenciado as</w:t>
      </w:r>
      <w:r w:rsidR="003F7DBA" w:rsidRPr="00F56DCF">
        <w:rPr>
          <w:b/>
          <w:sz w:val="20"/>
          <w:szCs w:val="20"/>
        </w:rPr>
        <w:t xml:space="preserve">ME/EPP/MEI/COOPERATIVAS </w:t>
      </w:r>
      <w:r w:rsidR="003F7DBA" w:rsidRPr="00F56DCF">
        <w:rPr>
          <w:sz w:val="20"/>
          <w:szCs w:val="20"/>
        </w:rPr>
        <w:t>que se encontrem nas condições previstas no § 4º do artigo 3°, da Lei Complementar n° Lei Complementar 123/06, alterada pelas Leis Complementares 128/2008, 147/2014 e 155/2016 e Decretos 8.538/2015,10.273/2020</w:t>
      </w:r>
    </w:p>
    <w:p w:rsidR="00F718D5" w:rsidRPr="00F56DCF" w:rsidRDefault="00F718D5" w:rsidP="00F56DCF">
      <w:pPr>
        <w:tabs>
          <w:tab w:val="left" w:pos="1289"/>
        </w:tabs>
        <w:ind w:left="142"/>
        <w:jc w:val="both"/>
        <w:rPr>
          <w:rFonts w:eastAsia="Times New Roman" w:cs="Times New Roman"/>
          <w:color w:val="000000"/>
          <w:sz w:val="20"/>
          <w:szCs w:val="20"/>
          <w:u w:val="single"/>
        </w:rPr>
      </w:pPr>
    </w:p>
    <w:p w:rsidR="000E1408" w:rsidRPr="00F56DCF" w:rsidRDefault="00103703" w:rsidP="00F56DCF">
      <w:pPr>
        <w:tabs>
          <w:tab w:val="left" w:pos="1289"/>
        </w:tabs>
        <w:ind w:left="142"/>
        <w:jc w:val="both"/>
        <w:rPr>
          <w:sz w:val="20"/>
          <w:szCs w:val="20"/>
        </w:rPr>
      </w:pPr>
      <w:r w:rsidRPr="00F56DCF">
        <w:rPr>
          <w:sz w:val="20"/>
          <w:szCs w:val="20"/>
        </w:rPr>
        <w:t>3</w:t>
      </w:r>
      <w:r w:rsidR="00940499" w:rsidRPr="00F56DCF">
        <w:rPr>
          <w:sz w:val="20"/>
          <w:szCs w:val="20"/>
        </w:rPr>
        <w:t>.</w:t>
      </w:r>
      <w:r w:rsidR="00C564C7" w:rsidRPr="00F56DCF">
        <w:rPr>
          <w:sz w:val="20"/>
          <w:szCs w:val="20"/>
        </w:rPr>
        <w:t>7</w:t>
      </w:r>
      <w:r w:rsidR="00940499" w:rsidRPr="00F56DCF">
        <w:rPr>
          <w:sz w:val="20"/>
          <w:szCs w:val="20"/>
        </w:rPr>
        <w:t xml:space="preserve">. Não poderão se beneficiar do tratamento jurídico diferenciado as </w:t>
      </w:r>
      <w:r w:rsidR="00940499" w:rsidRPr="00F56DCF">
        <w:rPr>
          <w:b/>
          <w:sz w:val="20"/>
          <w:szCs w:val="20"/>
        </w:rPr>
        <w:t xml:space="preserve">ME/EPP/MEI/COOPERATIVAS </w:t>
      </w:r>
      <w:r w:rsidR="00940499" w:rsidRPr="00F56DCF">
        <w:rPr>
          <w:sz w:val="20"/>
          <w:szCs w:val="20"/>
        </w:rPr>
        <w:t>que se encontrem nas condições previstas no § 4º do artigo 3°, da Lei Complementar n° Lei Complementar 123/06, alterada pelas Leis Complementares 128/2008, 147/2014 e 155/2016 e Decretos 8.538/2015,10.273/2020.</w:t>
      </w:r>
    </w:p>
    <w:p w:rsidR="00CB5769" w:rsidRPr="00F56DCF" w:rsidRDefault="00CB5769" w:rsidP="00F56DCF">
      <w:pPr>
        <w:tabs>
          <w:tab w:val="left" w:pos="1289"/>
        </w:tabs>
        <w:ind w:left="142"/>
        <w:jc w:val="both"/>
        <w:rPr>
          <w:sz w:val="20"/>
          <w:szCs w:val="20"/>
        </w:rPr>
      </w:pPr>
    </w:p>
    <w:p w:rsidR="00CB5769" w:rsidRPr="00F56DCF" w:rsidRDefault="00103703" w:rsidP="00F56DCF">
      <w:pPr>
        <w:tabs>
          <w:tab w:val="left" w:pos="1289"/>
        </w:tabs>
        <w:ind w:left="142"/>
        <w:jc w:val="both"/>
        <w:rPr>
          <w:b/>
          <w:sz w:val="20"/>
          <w:szCs w:val="20"/>
        </w:rPr>
      </w:pPr>
      <w:r w:rsidRPr="00F56DCF">
        <w:rPr>
          <w:sz w:val="20"/>
          <w:szCs w:val="20"/>
        </w:rPr>
        <w:t>3</w:t>
      </w:r>
      <w:r w:rsidR="009602C3" w:rsidRPr="00F56DCF">
        <w:rPr>
          <w:sz w:val="20"/>
          <w:szCs w:val="20"/>
        </w:rPr>
        <w:t>.</w:t>
      </w:r>
      <w:r w:rsidR="00C564C7" w:rsidRPr="00F56DCF">
        <w:rPr>
          <w:sz w:val="20"/>
          <w:szCs w:val="20"/>
        </w:rPr>
        <w:t>8</w:t>
      </w:r>
      <w:r w:rsidR="000E1408" w:rsidRPr="00F56DCF">
        <w:rPr>
          <w:sz w:val="20"/>
          <w:szCs w:val="20"/>
        </w:rPr>
        <w:t xml:space="preserve">. Tratando-se de </w:t>
      </w:r>
      <w:r w:rsidR="000E1408" w:rsidRPr="00F56DCF">
        <w:rPr>
          <w:b/>
          <w:sz w:val="20"/>
          <w:szCs w:val="20"/>
        </w:rPr>
        <w:t xml:space="preserve">ME/EPP/MEI/COOP </w:t>
      </w:r>
      <w:r w:rsidR="000E1408" w:rsidRPr="00F56DCF">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F56DCF">
        <w:rPr>
          <w:b/>
          <w:sz w:val="20"/>
          <w:szCs w:val="20"/>
        </w:rPr>
        <w:t>deverão declarar no Sistema do PORTAL DE COMPRAS PÚBLICAS o exercício do direito de preferência previsto emLei.</w:t>
      </w:r>
    </w:p>
    <w:p w:rsidR="00CB5769" w:rsidRPr="00F56DCF" w:rsidRDefault="00CB5769" w:rsidP="00F56DCF">
      <w:pPr>
        <w:tabs>
          <w:tab w:val="left" w:pos="1289"/>
        </w:tabs>
        <w:ind w:left="142"/>
        <w:jc w:val="both"/>
        <w:rPr>
          <w:b/>
          <w:sz w:val="20"/>
          <w:szCs w:val="20"/>
        </w:rPr>
      </w:pPr>
    </w:p>
    <w:p w:rsidR="00CB5769"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C564C7" w:rsidRPr="00F56DCF">
        <w:rPr>
          <w:sz w:val="20"/>
          <w:szCs w:val="20"/>
        </w:rPr>
        <w:t>9</w:t>
      </w:r>
      <w:r w:rsidR="000E1408" w:rsidRPr="00F56DCF">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F56DCF" w:rsidRDefault="009602C3" w:rsidP="00F56DCF">
      <w:pPr>
        <w:tabs>
          <w:tab w:val="left" w:pos="1289"/>
        </w:tabs>
        <w:ind w:left="142"/>
        <w:jc w:val="both"/>
        <w:rPr>
          <w:sz w:val="20"/>
          <w:szCs w:val="20"/>
        </w:rPr>
      </w:pPr>
    </w:p>
    <w:p w:rsidR="00CB5769"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C564C7" w:rsidRPr="00F56DCF">
        <w:rPr>
          <w:sz w:val="20"/>
          <w:szCs w:val="20"/>
        </w:rPr>
        <w:t>10</w:t>
      </w:r>
      <w:r w:rsidR="00CB5769" w:rsidRPr="00F56DCF">
        <w:rPr>
          <w:sz w:val="20"/>
          <w:szCs w:val="20"/>
        </w:rPr>
        <w:t xml:space="preserve">. </w:t>
      </w:r>
      <w:r w:rsidR="0009585E" w:rsidRPr="00F56DCF">
        <w:rPr>
          <w:sz w:val="20"/>
          <w:szCs w:val="20"/>
        </w:rPr>
        <w:t>A participação implica a aceitação integral dos termos desteEdital.</w:t>
      </w:r>
    </w:p>
    <w:p w:rsidR="009602C3" w:rsidRPr="00F56DCF" w:rsidRDefault="009602C3" w:rsidP="00F56DCF">
      <w:pPr>
        <w:tabs>
          <w:tab w:val="left" w:pos="1289"/>
        </w:tabs>
        <w:ind w:left="142"/>
        <w:jc w:val="both"/>
        <w:rPr>
          <w:sz w:val="20"/>
          <w:szCs w:val="20"/>
        </w:rPr>
      </w:pPr>
    </w:p>
    <w:p w:rsidR="00090E10"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172957" w:rsidRPr="00F56DCF">
        <w:rPr>
          <w:sz w:val="20"/>
          <w:szCs w:val="20"/>
        </w:rPr>
        <w:t>1</w:t>
      </w:r>
      <w:r w:rsidR="00C564C7" w:rsidRPr="00F56DCF">
        <w:rPr>
          <w:sz w:val="20"/>
          <w:szCs w:val="20"/>
        </w:rPr>
        <w:t>1</w:t>
      </w:r>
      <w:r w:rsidR="00CB5769" w:rsidRPr="00F56DCF">
        <w:rPr>
          <w:sz w:val="20"/>
          <w:szCs w:val="20"/>
        </w:rPr>
        <w:t xml:space="preserve">. </w:t>
      </w:r>
      <w:r w:rsidR="0009585E" w:rsidRPr="00F56DCF">
        <w:rPr>
          <w:b/>
          <w:sz w:val="20"/>
          <w:szCs w:val="20"/>
          <w:u w:val="single"/>
        </w:rPr>
        <w:t>É vedada a participação de pessoa física (quando for o caso de participação desta) e de pessoa jurídica nos seguintescasos:</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.1 aquele que não atenda às condições deste Edital e seu(s) anexo(s);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.2 autor do anteprojeto, do projeto básico ou do projeto executivo, pessoa física ou jurídica, quando a licitação versar sobre serviços ou fornecimento de bens a ele relacionados;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.4 pessoa física ou jurídica que se encontre, ao tempo da licitação, impossibilitada de participar da licitação em decorrência de sanção que lhe foi imposta;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.6 empresas controladoras, controladas ou coligadas, nos termos da Lei nº 6.404, de 15 de dezembro de 1976, concorrendo entre si;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.8 agente público do órgão ou entidade licitante;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C564C7" w:rsidRPr="00F56DCF">
        <w:rPr>
          <w:sz w:val="20"/>
          <w:szCs w:val="20"/>
        </w:rPr>
        <w:t>1</w:t>
      </w:r>
      <w:r w:rsidR="00877FC8" w:rsidRPr="00F56DCF">
        <w:rPr>
          <w:sz w:val="20"/>
          <w:szCs w:val="20"/>
        </w:rPr>
        <w:t xml:space="preserve">.9 pessoas jurídicas reunidas em consórcio;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BA46E3" w:rsidRPr="00F56DCF">
        <w:rPr>
          <w:sz w:val="20"/>
          <w:szCs w:val="20"/>
        </w:rPr>
        <w:t>1</w:t>
      </w:r>
      <w:r w:rsidR="00C564C7" w:rsidRPr="00F56DCF">
        <w:rPr>
          <w:sz w:val="20"/>
          <w:szCs w:val="20"/>
        </w:rPr>
        <w:t>1.</w:t>
      </w:r>
      <w:r w:rsidR="00877FC8" w:rsidRPr="00F56DCF">
        <w:rPr>
          <w:sz w:val="20"/>
          <w:szCs w:val="20"/>
        </w:rPr>
        <w:t xml:space="preserve">10 Organizações da Sociedade Civil de Interesse Público - OSCIP, atuando nessa condição;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BA46E3" w:rsidRPr="00F56DCF">
        <w:rPr>
          <w:sz w:val="20"/>
          <w:szCs w:val="20"/>
        </w:rPr>
        <w:t>1</w:t>
      </w:r>
      <w:r w:rsidR="00C564C7" w:rsidRPr="00F56DCF">
        <w:rPr>
          <w:sz w:val="20"/>
          <w:szCs w:val="20"/>
        </w:rPr>
        <w:t>1</w:t>
      </w:r>
      <w:r w:rsidR="00877FC8" w:rsidRPr="00F56DCF">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3F7DBA" w:rsidRPr="00F56DCF">
        <w:rPr>
          <w:sz w:val="20"/>
          <w:szCs w:val="20"/>
        </w:rPr>
        <w:t>1</w:t>
      </w:r>
      <w:r w:rsidR="00C564C7" w:rsidRPr="00F56DCF">
        <w:rPr>
          <w:sz w:val="20"/>
          <w:szCs w:val="20"/>
        </w:rPr>
        <w:t>2</w:t>
      </w:r>
      <w:r w:rsidR="00877FC8" w:rsidRPr="00F56DCF">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F56DCF" w:rsidRDefault="00877FC8"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.1</w:t>
      </w:r>
      <w:r w:rsidR="00C564C7" w:rsidRPr="00F56DCF">
        <w:rPr>
          <w:sz w:val="20"/>
          <w:szCs w:val="20"/>
        </w:rPr>
        <w:t>3</w:t>
      </w:r>
      <w:r w:rsidR="00877FC8" w:rsidRPr="00F56DCF">
        <w:rPr>
          <w:sz w:val="20"/>
          <w:szCs w:val="20"/>
        </w:rPr>
        <w:t xml:space="preserve">. A critério da Administração e exclusivamente a seu serviço, o autor dos projetos e a empresa a que se referem os itens </w:t>
      </w:r>
      <w:r w:rsidR="004B752A" w:rsidRPr="00F56DCF">
        <w:rPr>
          <w:sz w:val="20"/>
          <w:szCs w:val="20"/>
        </w:rPr>
        <w:t>8</w:t>
      </w:r>
      <w:r w:rsidR="00877FC8" w:rsidRPr="00F56DCF">
        <w:rPr>
          <w:sz w:val="20"/>
          <w:szCs w:val="20"/>
        </w:rPr>
        <w:t xml:space="preserve">.3.2 e </w:t>
      </w:r>
      <w:r w:rsidR="004B752A" w:rsidRPr="00F56DCF">
        <w:rPr>
          <w:sz w:val="20"/>
          <w:szCs w:val="20"/>
        </w:rPr>
        <w:t>8</w:t>
      </w:r>
      <w:r w:rsidR="00877FC8" w:rsidRPr="00F56DCF">
        <w:rPr>
          <w:sz w:val="20"/>
          <w:szCs w:val="20"/>
        </w:rPr>
        <w:t xml:space="preserve">.3.3 poderão participar no apoio das atividades de planejamento da contratação, de execução da licitação ou de gestão do contrato, desde que sob supervisão </w:t>
      </w:r>
      <w:r w:rsidR="00877FC8" w:rsidRPr="00F56DCF">
        <w:rPr>
          <w:sz w:val="20"/>
          <w:szCs w:val="20"/>
        </w:rPr>
        <w:lastRenderedPageBreak/>
        <w:t xml:space="preserve">exclusiva de agentes públicos do órgão ou entidade.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4</w:t>
      </w:r>
      <w:r w:rsidR="00877FC8" w:rsidRPr="00F56DCF">
        <w:rPr>
          <w:sz w:val="20"/>
          <w:szCs w:val="20"/>
        </w:rPr>
        <w:t xml:space="preserve">. Equiparam-se aos autores do projeto as empresas integrantes do mesmo grupo econômico.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5</w:t>
      </w:r>
      <w:r w:rsidR="00877FC8" w:rsidRPr="00F56DCF">
        <w:rPr>
          <w:sz w:val="20"/>
          <w:szCs w:val="20"/>
        </w:rPr>
        <w:t xml:space="preserve">. O disposto nos itens </w:t>
      </w:r>
      <w:r w:rsidR="004B752A" w:rsidRPr="00F56DCF">
        <w:rPr>
          <w:sz w:val="20"/>
          <w:szCs w:val="20"/>
        </w:rPr>
        <w:t>8</w:t>
      </w:r>
      <w:r w:rsidR="00877FC8" w:rsidRPr="00F56DCF">
        <w:rPr>
          <w:sz w:val="20"/>
          <w:szCs w:val="20"/>
        </w:rPr>
        <w:t xml:space="preserve">.3.2 e </w:t>
      </w:r>
      <w:r w:rsidR="004B752A" w:rsidRPr="00F56DCF">
        <w:rPr>
          <w:sz w:val="20"/>
          <w:szCs w:val="20"/>
        </w:rPr>
        <w:t>8</w:t>
      </w:r>
      <w:r w:rsidR="00877FC8" w:rsidRPr="00F56DCF">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6</w:t>
      </w:r>
      <w:r w:rsidR="00877FC8" w:rsidRPr="00F56DCF">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F56DCF" w:rsidRDefault="004B752A"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C564C7" w:rsidRPr="00F56DCF">
        <w:rPr>
          <w:sz w:val="20"/>
          <w:szCs w:val="20"/>
        </w:rPr>
        <w:t>7</w:t>
      </w:r>
      <w:r w:rsidR="00877FC8" w:rsidRPr="00F56DCF">
        <w:rPr>
          <w:sz w:val="20"/>
          <w:szCs w:val="20"/>
        </w:rPr>
        <w:t xml:space="preserve">. A vedação de que trata o item </w:t>
      </w:r>
      <w:r w:rsidR="004B752A" w:rsidRPr="00F56DCF">
        <w:rPr>
          <w:sz w:val="20"/>
          <w:szCs w:val="20"/>
        </w:rPr>
        <w:t>3.10</w:t>
      </w:r>
      <w:r w:rsidR="00877FC8" w:rsidRPr="00F56DCF">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F56DCF" w:rsidRDefault="00CB5769" w:rsidP="00F56DCF">
      <w:pPr>
        <w:ind w:left="142"/>
        <w:jc w:val="both"/>
        <w:rPr>
          <w:w w:val="90"/>
          <w:sz w:val="20"/>
          <w:szCs w:val="20"/>
        </w:rPr>
      </w:pPr>
    </w:p>
    <w:p w:rsidR="00090E10" w:rsidRPr="00F56DCF" w:rsidRDefault="00103703" w:rsidP="00F56DCF">
      <w:pPr>
        <w:ind w:left="142"/>
        <w:jc w:val="both"/>
        <w:rPr>
          <w:b/>
          <w:bCs/>
          <w:sz w:val="20"/>
          <w:szCs w:val="20"/>
        </w:rPr>
      </w:pPr>
      <w:r w:rsidRPr="00F56DCF">
        <w:rPr>
          <w:b/>
          <w:bCs/>
          <w:w w:val="90"/>
          <w:sz w:val="20"/>
          <w:szCs w:val="20"/>
        </w:rPr>
        <w:t>3</w:t>
      </w:r>
      <w:r w:rsidR="00206421" w:rsidRPr="00F56DCF">
        <w:rPr>
          <w:b/>
          <w:bCs/>
          <w:w w:val="90"/>
          <w:sz w:val="20"/>
          <w:szCs w:val="20"/>
        </w:rPr>
        <w:t>.</w:t>
      </w:r>
      <w:r w:rsidR="004B752A" w:rsidRPr="00F56DCF">
        <w:rPr>
          <w:b/>
          <w:bCs/>
          <w:w w:val="90"/>
          <w:sz w:val="20"/>
          <w:szCs w:val="20"/>
        </w:rPr>
        <w:t>1</w:t>
      </w:r>
      <w:r w:rsidR="00C564C7" w:rsidRPr="00F56DCF">
        <w:rPr>
          <w:b/>
          <w:bCs/>
          <w:w w:val="90"/>
          <w:sz w:val="20"/>
          <w:szCs w:val="20"/>
        </w:rPr>
        <w:t>8</w:t>
      </w:r>
      <w:r w:rsidR="00CB5769" w:rsidRPr="00F56DCF">
        <w:rPr>
          <w:b/>
          <w:bCs/>
          <w:w w:val="90"/>
          <w:sz w:val="20"/>
          <w:szCs w:val="20"/>
        </w:rPr>
        <w:t>.</w:t>
      </w:r>
      <w:r w:rsidR="0009585E" w:rsidRPr="00F56DCF">
        <w:rPr>
          <w:b/>
          <w:bCs/>
          <w:w w:val="90"/>
          <w:sz w:val="20"/>
          <w:szCs w:val="20"/>
        </w:rPr>
        <w:t xml:space="preserve">COMO CONDIÇÃO PARA PARTICIPAÇÃO NO PREGÃO, A LICITANTE ASSINALARÁ “SIM” OU </w:t>
      </w:r>
      <w:r w:rsidR="0009585E" w:rsidRPr="00F56DCF">
        <w:rPr>
          <w:b/>
          <w:bCs/>
          <w:sz w:val="20"/>
          <w:szCs w:val="20"/>
        </w:rPr>
        <w:t>“NÃO”, EM CAMPO PRÓPRIO DO SISTEMA ELETRÔNICO, RELATIVO ÀS SEGUINTES DECLARAÇÕES:</w:t>
      </w:r>
    </w:p>
    <w:p w:rsidR="00405A7D" w:rsidRPr="00F56DCF" w:rsidRDefault="00405A7D" w:rsidP="00F56DCF">
      <w:pPr>
        <w:ind w:left="142"/>
        <w:jc w:val="both"/>
        <w:rPr>
          <w:b/>
          <w:bCs/>
          <w:sz w:val="20"/>
          <w:szCs w:val="20"/>
        </w:rPr>
      </w:pPr>
    </w:p>
    <w:p w:rsidR="00090E10" w:rsidRPr="00F56DCF" w:rsidRDefault="0009585E" w:rsidP="00F56DCF">
      <w:pPr>
        <w:numPr>
          <w:ilvl w:val="0"/>
          <w:numId w:val="4"/>
        </w:numPr>
        <w:tabs>
          <w:tab w:val="left" w:pos="892"/>
        </w:tabs>
        <w:spacing w:line="242" w:lineRule="auto"/>
        <w:ind w:left="142" w:firstLine="0"/>
        <w:jc w:val="both"/>
        <w:rPr>
          <w:sz w:val="20"/>
          <w:szCs w:val="20"/>
        </w:rPr>
      </w:pPr>
      <w:r w:rsidRPr="00F56DCF">
        <w:rPr>
          <w:sz w:val="20"/>
          <w:szCs w:val="20"/>
        </w:rPr>
        <w:t>Que cumpre os requisitos estabelecidos no artigo 3° da Lei Complementar nº123, de2006, estando apta a usufruir do tratamento favorecido estabelecido em seus arts. 42a49;</w:t>
      </w:r>
    </w:p>
    <w:p w:rsidR="00090E10" w:rsidRPr="00F56DCF" w:rsidRDefault="00090E10" w:rsidP="00F56DCF">
      <w:pPr>
        <w:spacing w:before="5"/>
        <w:ind w:left="142"/>
        <w:jc w:val="both"/>
        <w:rPr>
          <w:sz w:val="20"/>
          <w:szCs w:val="20"/>
        </w:rPr>
      </w:pPr>
    </w:p>
    <w:p w:rsidR="00090E10" w:rsidRPr="00F56DCF" w:rsidRDefault="0009585E" w:rsidP="00F56DCF">
      <w:pPr>
        <w:numPr>
          <w:ilvl w:val="0"/>
          <w:numId w:val="4"/>
        </w:numPr>
        <w:tabs>
          <w:tab w:val="left" w:pos="859"/>
        </w:tabs>
        <w:ind w:left="142" w:firstLine="0"/>
        <w:jc w:val="both"/>
        <w:rPr>
          <w:sz w:val="20"/>
          <w:szCs w:val="20"/>
        </w:rPr>
      </w:pPr>
      <w:r w:rsidRPr="00F56DCF">
        <w:rPr>
          <w:sz w:val="20"/>
          <w:szCs w:val="20"/>
        </w:rPr>
        <w:t>Que está ciente e concorda com as condições contidas no Edital e seusanexos;</w:t>
      </w:r>
    </w:p>
    <w:p w:rsidR="00090E10" w:rsidRPr="00F56DCF" w:rsidRDefault="00090E10" w:rsidP="00F56DCF">
      <w:pPr>
        <w:spacing w:before="11"/>
        <w:ind w:left="142"/>
        <w:jc w:val="both"/>
        <w:rPr>
          <w:sz w:val="20"/>
          <w:szCs w:val="20"/>
        </w:rPr>
      </w:pPr>
    </w:p>
    <w:p w:rsidR="00090E10" w:rsidRPr="00F56DCF" w:rsidRDefault="0009585E" w:rsidP="00F56DCF">
      <w:pPr>
        <w:numPr>
          <w:ilvl w:val="0"/>
          <w:numId w:val="4"/>
        </w:numPr>
        <w:tabs>
          <w:tab w:val="left" w:pos="852"/>
        </w:tabs>
        <w:ind w:left="142" w:firstLine="0"/>
        <w:jc w:val="both"/>
        <w:rPr>
          <w:sz w:val="20"/>
          <w:szCs w:val="20"/>
        </w:rPr>
      </w:pPr>
      <w:r w:rsidRPr="00F56DCF">
        <w:rPr>
          <w:sz w:val="20"/>
          <w:szCs w:val="20"/>
        </w:rPr>
        <w:t>Que cumpre os requisitos para a habilitação definidos no Edital e que a proposta apresentada está em conformidade com as exigênciaseditalícias;</w:t>
      </w:r>
    </w:p>
    <w:p w:rsidR="00090E10" w:rsidRPr="00F56DCF" w:rsidRDefault="00090E10" w:rsidP="00F56DCF">
      <w:pPr>
        <w:spacing w:before="1"/>
        <w:ind w:left="142"/>
        <w:jc w:val="both"/>
        <w:rPr>
          <w:sz w:val="20"/>
          <w:szCs w:val="20"/>
        </w:rPr>
      </w:pPr>
    </w:p>
    <w:p w:rsidR="00090E10" w:rsidRPr="00F56DCF" w:rsidRDefault="0009585E" w:rsidP="00F56DCF">
      <w:pPr>
        <w:numPr>
          <w:ilvl w:val="0"/>
          <w:numId w:val="4"/>
        </w:numPr>
        <w:tabs>
          <w:tab w:val="left" w:pos="916"/>
        </w:tabs>
        <w:ind w:left="142" w:firstLine="0"/>
        <w:jc w:val="both"/>
        <w:rPr>
          <w:sz w:val="20"/>
          <w:szCs w:val="20"/>
        </w:rPr>
      </w:pPr>
      <w:r w:rsidRPr="00F56DCF">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F56DCF" w:rsidRDefault="00090E10" w:rsidP="00F56DCF">
      <w:pPr>
        <w:spacing w:before="12"/>
        <w:ind w:left="142"/>
        <w:jc w:val="both"/>
        <w:rPr>
          <w:sz w:val="20"/>
          <w:szCs w:val="20"/>
        </w:rPr>
      </w:pPr>
    </w:p>
    <w:p w:rsidR="00090E10" w:rsidRPr="00F56DCF" w:rsidRDefault="0009585E" w:rsidP="00F56DCF">
      <w:pPr>
        <w:numPr>
          <w:ilvl w:val="0"/>
          <w:numId w:val="4"/>
        </w:numPr>
        <w:tabs>
          <w:tab w:val="left" w:pos="897"/>
        </w:tabs>
        <w:ind w:left="142" w:firstLine="0"/>
        <w:jc w:val="both"/>
        <w:rPr>
          <w:sz w:val="20"/>
          <w:szCs w:val="20"/>
        </w:rPr>
      </w:pPr>
      <w:r w:rsidRPr="00F56DCF">
        <w:rPr>
          <w:sz w:val="20"/>
          <w:szCs w:val="20"/>
        </w:rPr>
        <w:t>Que a proposta foi elaborada de forma independente, nos termos da Instrução Normativa SLTI/MP nº 2, de 16 de setembro de2009;</w:t>
      </w:r>
    </w:p>
    <w:p w:rsidR="00090E10" w:rsidRPr="00F56DCF" w:rsidRDefault="00090E10" w:rsidP="00F56DCF">
      <w:pPr>
        <w:ind w:left="142"/>
        <w:jc w:val="both"/>
        <w:rPr>
          <w:sz w:val="20"/>
          <w:szCs w:val="20"/>
        </w:rPr>
      </w:pPr>
    </w:p>
    <w:p w:rsidR="00CB5769" w:rsidRPr="00F56DCF" w:rsidRDefault="0009585E" w:rsidP="00F56DCF">
      <w:pPr>
        <w:numPr>
          <w:ilvl w:val="0"/>
          <w:numId w:val="4"/>
        </w:numPr>
        <w:tabs>
          <w:tab w:val="left" w:pos="857"/>
        </w:tabs>
        <w:ind w:left="142" w:firstLine="0"/>
        <w:jc w:val="both"/>
        <w:rPr>
          <w:sz w:val="20"/>
          <w:szCs w:val="20"/>
        </w:rPr>
      </w:pPr>
      <w:r w:rsidRPr="00F56DCF">
        <w:rPr>
          <w:sz w:val="20"/>
          <w:szCs w:val="20"/>
        </w:rPr>
        <w:t>Que não possui em sua cadeia produtiva empregados executando trabalho degradante ou forçado, observando o disposto nos incisos III e IV do art. 1º e no inciso III do art. 5º da ConstituiçãoFederal;</w:t>
      </w:r>
    </w:p>
    <w:p w:rsidR="00CB5769" w:rsidRPr="00F56DCF" w:rsidRDefault="00CB5769" w:rsidP="00F56DCF">
      <w:pPr>
        <w:ind w:left="142"/>
        <w:jc w:val="both"/>
        <w:rPr>
          <w:sz w:val="20"/>
          <w:szCs w:val="20"/>
        </w:rPr>
      </w:pPr>
    </w:p>
    <w:p w:rsidR="00090E10" w:rsidRPr="00F56DCF" w:rsidRDefault="00C564C7" w:rsidP="00F56DCF">
      <w:pPr>
        <w:tabs>
          <w:tab w:val="left" w:pos="857"/>
        </w:tabs>
        <w:ind w:left="142"/>
        <w:jc w:val="both"/>
        <w:rPr>
          <w:sz w:val="20"/>
          <w:szCs w:val="20"/>
        </w:rPr>
      </w:pPr>
      <w:r w:rsidRPr="00F56DCF">
        <w:rPr>
          <w:sz w:val="20"/>
          <w:szCs w:val="20"/>
        </w:rPr>
        <w:t>3</w:t>
      </w:r>
      <w:r w:rsidR="00206421" w:rsidRPr="00F56DCF">
        <w:rPr>
          <w:sz w:val="20"/>
          <w:szCs w:val="20"/>
        </w:rPr>
        <w:t>.</w:t>
      </w:r>
      <w:r w:rsidR="00D41584" w:rsidRPr="00F56DCF">
        <w:rPr>
          <w:sz w:val="20"/>
          <w:szCs w:val="20"/>
        </w:rPr>
        <w:t>1</w:t>
      </w:r>
      <w:r w:rsidRPr="00F56DCF">
        <w:rPr>
          <w:sz w:val="20"/>
          <w:szCs w:val="20"/>
        </w:rPr>
        <w:t>9</w:t>
      </w:r>
      <w:r w:rsidR="00CB5769" w:rsidRPr="00F56DCF">
        <w:rPr>
          <w:sz w:val="20"/>
          <w:szCs w:val="20"/>
        </w:rPr>
        <w:t>.</w:t>
      </w:r>
      <w:r w:rsidR="0009585E" w:rsidRPr="00F56DCF">
        <w:rPr>
          <w:sz w:val="20"/>
          <w:szCs w:val="20"/>
        </w:rPr>
        <w:t>A declaração falsa relativa ao cumprimento de qualquer condição sujeitará o licitante às sanções previstas em lei e nesteEdital.</w:t>
      </w:r>
    </w:p>
    <w:p w:rsidR="004E54C4" w:rsidRPr="00F56DCF" w:rsidRDefault="004E54C4" w:rsidP="00F56DCF">
      <w:pPr>
        <w:tabs>
          <w:tab w:val="left" w:pos="1282"/>
        </w:tabs>
        <w:ind w:left="142"/>
        <w:jc w:val="both"/>
        <w:rPr>
          <w:sz w:val="20"/>
          <w:szCs w:val="20"/>
        </w:rPr>
      </w:pPr>
    </w:p>
    <w:p w:rsidR="00090E10" w:rsidRPr="00F56DCF" w:rsidRDefault="00C564C7" w:rsidP="00F56DCF">
      <w:pPr>
        <w:pStyle w:val="Ttulo1"/>
        <w:tabs>
          <w:tab w:val="left" w:pos="1139"/>
          <w:tab w:val="left" w:pos="1140"/>
          <w:tab w:val="left" w:pos="10527"/>
        </w:tabs>
        <w:spacing w:before="4"/>
        <w:ind w:left="142"/>
        <w:jc w:val="both"/>
      </w:pPr>
      <w:r w:rsidRPr="00F56DCF">
        <w:rPr>
          <w:shd w:val="clear" w:color="auto" w:fill="D5E2BB"/>
        </w:rPr>
        <w:t>4</w:t>
      </w:r>
      <w:r w:rsidR="00206421" w:rsidRPr="00F56DCF">
        <w:rPr>
          <w:shd w:val="clear" w:color="auto" w:fill="D5E2BB"/>
        </w:rPr>
        <w:t xml:space="preserve">. </w:t>
      </w:r>
      <w:r w:rsidR="0009585E" w:rsidRPr="00F56DCF">
        <w:rPr>
          <w:shd w:val="clear" w:color="auto" w:fill="D5E2BB"/>
        </w:rPr>
        <w:t>DA APRESENTAÇÃO DA PROPOSTA E DOS DOCUMENTOS DEHABILITAÇÃO.</w:t>
      </w:r>
    </w:p>
    <w:p w:rsidR="00090E10" w:rsidRPr="00F56DCF" w:rsidRDefault="00090E10" w:rsidP="00F56DCF">
      <w:pPr>
        <w:ind w:left="142"/>
        <w:jc w:val="both"/>
        <w:rPr>
          <w:b/>
          <w:sz w:val="20"/>
          <w:szCs w:val="20"/>
        </w:rPr>
      </w:pPr>
    </w:p>
    <w:p w:rsidR="00FE35D8" w:rsidRPr="00F56DCF" w:rsidRDefault="00FE35D8" w:rsidP="00F56DCF">
      <w:pPr>
        <w:numPr>
          <w:ilvl w:val="0"/>
          <w:numId w:val="3"/>
        </w:numPr>
        <w:tabs>
          <w:tab w:val="left" w:pos="1176"/>
        </w:tabs>
        <w:spacing w:before="1"/>
        <w:ind w:left="142" w:firstLine="0"/>
        <w:jc w:val="both"/>
        <w:rPr>
          <w:vanish/>
          <w:sz w:val="20"/>
          <w:szCs w:val="20"/>
        </w:rPr>
      </w:pPr>
    </w:p>
    <w:p w:rsidR="00FE35D8" w:rsidRPr="00F56DCF" w:rsidRDefault="00FE35D8" w:rsidP="00F56DCF">
      <w:pPr>
        <w:numPr>
          <w:ilvl w:val="0"/>
          <w:numId w:val="3"/>
        </w:numPr>
        <w:tabs>
          <w:tab w:val="left" w:pos="1176"/>
        </w:tabs>
        <w:spacing w:before="1"/>
        <w:ind w:left="142" w:firstLine="0"/>
        <w:jc w:val="both"/>
        <w:rPr>
          <w:vanish/>
          <w:sz w:val="20"/>
          <w:szCs w:val="20"/>
        </w:rPr>
      </w:pPr>
    </w:p>
    <w:p w:rsidR="009E5CC0" w:rsidRPr="00F56DCF" w:rsidRDefault="00C564C7" w:rsidP="00F56DCF">
      <w:pPr>
        <w:tabs>
          <w:tab w:val="left" w:pos="1326"/>
        </w:tabs>
        <w:ind w:left="142"/>
        <w:jc w:val="both"/>
        <w:rPr>
          <w:color w:val="00000A"/>
          <w:sz w:val="20"/>
          <w:szCs w:val="20"/>
        </w:rPr>
      </w:pPr>
      <w:r w:rsidRPr="00F56DCF">
        <w:rPr>
          <w:color w:val="00000A"/>
          <w:sz w:val="20"/>
          <w:szCs w:val="20"/>
        </w:rPr>
        <w:t>4</w:t>
      </w:r>
      <w:r w:rsidR="00075BA4" w:rsidRPr="00F56DCF">
        <w:rPr>
          <w:color w:val="00000A"/>
          <w:sz w:val="20"/>
          <w:szCs w:val="20"/>
        </w:rPr>
        <w:t xml:space="preserve">.1. </w:t>
      </w:r>
      <w:r w:rsidR="009E5CC0" w:rsidRPr="00F56DCF">
        <w:rPr>
          <w:color w:val="00000A"/>
          <w:sz w:val="20"/>
          <w:szCs w:val="20"/>
        </w:rPr>
        <w:t>Na presente licitação, a fase de habilitação sucederá as fases de apresentação de propostas e lances e de julgamento.</w:t>
      </w:r>
    </w:p>
    <w:p w:rsidR="009E5CC0" w:rsidRPr="00F56DCF" w:rsidRDefault="009E5CC0" w:rsidP="00F56DCF">
      <w:pPr>
        <w:ind w:left="142"/>
        <w:jc w:val="both"/>
        <w:rPr>
          <w:sz w:val="20"/>
          <w:szCs w:val="20"/>
        </w:rPr>
      </w:pPr>
    </w:p>
    <w:p w:rsidR="009E5CC0" w:rsidRPr="00F56DCF" w:rsidRDefault="00C564C7" w:rsidP="00F56DCF">
      <w:pPr>
        <w:tabs>
          <w:tab w:val="left" w:pos="1336"/>
        </w:tabs>
        <w:ind w:left="142"/>
        <w:jc w:val="both"/>
        <w:rPr>
          <w:color w:val="00000A"/>
          <w:sz w:val="20"/>
          <w:szCs w:val="20"/>
        </w:rPr>
      </w:pPr>
      <w:r w:rsidRPr="00F56DCF">
        <w:rPr>
          <w:color w:val="00000A"/>
          <w:sz w:val="20"/>
          <w:szCs w:val="20"/>
        </w:rPr>
        <w:t>4</w:t>
      </w:r>
      <w:r w:rsidR="00075BA4" w:rsidRPr="00F56DCF">
        <w:rPr>
          <w:color w:val="00000A"/>
          <w:sz w:val="20"/>
          <w:szCs w:val="20"/>
        </w:rPr>
        <w:t xml:space="preserve">.2. </w:t>
      </w:r>
      <w:r w:rsidR="009E5CC0" w:rsidRPr="00F56DCF">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F56DCF" w:rsidRDefault="00090E10" w:rsidP="00F56DCF">
      <w:pPr>
        <w:ind w:left="142"/>
        <w:jc w:val="both"/>
        <w:rPr>
          <w:sz w:val="20"/>
          <w:szCs w:val="20"/>
        </w:rPr>
      </w:pPr>
    </w:p>
    <w:p w:rsidR="003C64CC" w:rsidRPr="00F56DCF" w:rsidRDefault="00C564C7" w:rsidP="00F56DCF">
      <w:pPr>
        <w:tabs>
          <w:tab w:val="left" w:pos="1334"/>
        </w:tabs>
        <w:ind w:left="142"/>
        <w:jc w:val="both"/>
        <w:rPr>
          <w:color w:val="00000A"/>
          <w:sz w:val="20"/>
          <w:szCs w:val="20"/>
        </w:rPr>
      </w:pPr>
      <w:r w:rsidRPr="00F56DCF">
        <w:rPr>
          <w:color w:val="00000A"/>
          <w:sz w:val="20"/>
          <w:szCs w:val="20"/>
        </w:rPr>
        <w:t>4</w:t>
      </w:r>
      <w:r w:rsidR="003C64CC" w:rsidRPr="00F56DCF">
        <w:rPr>
          <w:color w:val="00000A"/>
          <w:sz w:val="20"/>
          <w:szCs w:val="20"/>
        </w:rPr>
        <w:t>.3. No cadastramento da proposta inicial, o licitante declarará, em campo próprio dosistema, que:</w:t>
      </w:r>
    </w:p>
    <w:p w:rsidR="003C64CC" w:rsidRPr="00F56DCF" w:rsidRDefault="003C64CC" w:rsidP="00F56DCF">
      <w:pPr>
        <w:ind w:left="142"/>
        <w:jc w:val="both"/>
        <w:rPr>
          <w:sz w:val="20"/>
          <w:szCs w:val="20"/>
        </w:rPr>
      </w:pPr>
    </w:p>
    <w:p w:rsidR="003C64CC" w:rsidRPr="00F56DCF" w:rsidRDefault="00C564C7" w:rsidP="00F56DCF">
      <w:pPr>
        <w:tabs>
          <w:tab w:val="left" w:pos="2282"/>
        </w:tabs>
        <w:ind w:left="142"/>
        <w:jc w:val="both"/>
        <w:rPr>
          <w:color w:val="00000A"/>
          <w:sz w:val="20"/>
          <w:szCs w:val="20"/>
        </w:rPr>
      </w:pPr>
      <w:r w:rsidRPr="00F56DCF">
        <w:rPr>
          <w:color w:val="00000A"/>
          <w:sz w:val="20"/>
          <w:szCs w:val="20"/>
        </w:rPr>
        <w:t>4</w:t>
      </w:r>
      <w:r w:rsidR="003C64CC" w:rsidRPr="00F56DCF">
        <w:rPr>
          <w:color w:val="00000A"/>
          <w:sz w:val="20"/>
          <w:szCs w:val="20"/>
        </w:rPr>
        <w:t xml:space="preserve">.3.1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w:t>
      </w:r>
      <w:r w:rsidR="003C64CC" w:rsidRPr="00F56DCF">
        <w:rPr>
          <w:color w:val="00000A"/>
          <w:sz w:val="20"/>
          <w:szCs w:val="20"/>
        </w:rPr>
        <w:lastRenderedPageBreak/>
        <w:t>instrumento convocatório;</w:t>
      </w:r>
    </w:p>
    <w:p w:rsidR="003C64CC" w:rsidRPr="00F56DCF" w:rsidRDefault="003C64CC" w:rsidP="00F56DCF">
      <w:pPr>
        <w:ind w:left="142"/>
        <w:jc w:val="both"/>
        <w:rPr>
          <w:sz w:val="20"/>
          <w:szCs w:val="20"/>
        </w:rPr>
      </w:pPr>
    </w:p>
    <w:p w:rsidR="003C64CC" w:rsidRPr="00F56DCF" w:rsidRDefault="000D23A5" w:rsidP="00F56DCF">
      <w:pPr>
        <w:tabs>
          <w:tab w:val="left" w:pos="2326"/>
        </w:tabs>
        <w:ind w:left="142"/>
        <w:jc w:val="both"/>
        <w:rPr>
          <w:sz w:val="20"/>
          <w:szCs w:val="20"/>
        </w:rPr>
      </w:pPr>
      <w:r w:rsidRPr="00F56DCF">
        <w:rPr>
          <w:color w:val="00000A"/>
          <w:sz w:val="20"/>
          <w:szCs w:val="20"/>
        </w:rPr>
        <w:t>4</w:t>
      </w:r>
      <w:r w:rsidR="00FF4C36" w:rsidRPr="00F56DCF">
        <w:rPr>
          <w:color w:val="00000A"/>
          <w:sz w:val="20"/>
          <w:szCs w:val="20"/>
        </w:rPr>
        <w:t xml:space="preserve">.3.2. </w:t>
      </w:r>
      <w:r w:rsidR="003C64CC" w:rsidRPr="00F56DCF">
        <w:rPr>
          <w:color w:val="00000A"/>
          <w:sz w:val="20"/>
          <w:szCs w:val="20"/>
        </w:rPr>
        <w:t>não emprega menor de 18 (dezoito) anos em trabalho noturno, perigoso ou insalubre enão emprega menor de 16 (dezesseis) anos, salvo menor, apartirdos14(quatorze)</w:t>
      </w:r>
      <w:r w:rsidR="00075BA4" w:rsidRPr="00F56DCF">
        <w:rPr>
          <w:color w:val="00000A"/>
          <w:sz w:val="20"/>
          <w:szCs w:val="20"/>
        </w:rPr>
        <w:t>anos</w:t>
      </w:r>
      <w:r w:rsidR="003C64CC" w:rsidRPr="00F56DCF">
        <w:rPr>
          <w:color w:val="00000A"/>
          <w:sz w:val="20"/>
          <w:szCs w:val="20"/>
        </w:rPr>
        <w:t>,nacondiçãodemenoraprendiz,nostermosdoincisoXXXII do art. 7° da Constituição Federal;</w:t>
      </w:r>
    </w:p>
    <w:p w:rsidR="003C64CC" w:rsidRPr="00F56DCF" w:rsidRDefault="003C64CC" w:rsidP="00F56DCF">
      <w:pPr>
        <w:ind w:left="142"/>
        <w:jc w:val="both"/>
        <w:rPr>
          <w:sz w:val="20"/>
          <w:szCs w:val="20"/>
          <w:highlight w:val="yellow"/>
        </w:rPr>
      </w:pPr>
    </w:p>
    <w:p w:rsidR="003C64CC" w:rsidRPr="00F56DCF" w:rsidRDefault="000D23A5" w:rsidP="00F56DCF">
      <w:pPr>
        <w:tabs>
          <w:tab w:val="left" w:pos="2236"/>
        </w:tabs>
        <w:ind w:left="142"/>
        <w:jc w:val="both"/>
        <w:rPr>
          <w:color w:val="00000A"/>
          <w:sz w:val="20"/>
          <w:szCs w:val="20"/>
        </w:rPr>
      </w:pPr>
      <w:r w:rsidRPr="00F56DCF">
        <w:rPr>
          <w:color w:val="00000A"/>
          <w:sz w:val="20"/>
          <w:szCs w:val="20"/>
        </w:rPr>
        <w:t>4</w:t>
      </w:r>
      <w:r w:rsidR="00FF4C36" w:rsidRPr="00F56DCF">
        <w:rPr>
          <w:color w:val="00000A"/>
          <w:sz w:val="20"/>
          <w:szCs w:val="20"/>
        </w:rPr>
        <w:t xml:space="preserve">.3.3. </w:t>
      </w:r>
      <w:r w:rsidR="003C64CC" w:rsidRPr="00F56DCF">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F56DCF" w:rsidRDefault="003C64CC" w:rsidP="00F56DCF">
      <w:pPr>
        <w:ind w:left="142"/>
        <w:jc w:val="both"/>
        <w:rPr>
          <w:sz w:val="20"/>
          <w:szCs w:val="20"/>
        </w:rPr>
      </w:pPr>
    </w:p>
    <w:p w:rsidR="003C64CC" w:rsidRPr="00F56DCF" w:rsidRDefault="000D23A5" w:rsidP="00F56DCF">
      <w:pPr>
        <w:tabs>
          <w:tab w:val="left" w:pos="2354"/>
        </w:tabs>
        <w:ind w:left="142"/>
        <w:jc w:val="both"/>
        <w:rPr>
          <w:color w:val="00000A"/>
          <w:sz w:val="20"/>
          <w:szCs w:val="20"/>
        </w:rPr>
      </w:pPr>
      <w:r w:rsidRPr="00F56DCF">
        <w:rPr>
          <w:color w:val="00000A"/>
          <w:sz w:val="20"/>
          <w:szCs w:val="20"/>
        </w:rPr>
        <w:t>4</w:t>
      </w:r>
      <w:r w:rsidR="00FF4C36" w:rsidRPr="00F56DCF">
        <w:rPr>
          <w:color w:val="00000A"/>
          <w:sz w:val="20"/>
          <w:szCs w:val="20"/>
        </w:rPr>
        <w:t xml:space="preserve">.3.4. </w:t>
      </w:r>
      <w:r w:rsidR="003C64CC" w:rsidRPr="00F56DCF">
        <w:rPr>
          <w:color w:val="00000A"/>
          <w:sz w:val="20"/>
          <w:szCs w:val="20"/>
        </w:rPr>
        <w:t>cumpre as exigências de reserva de cargos para pessoa com deficiência e para reabilitado da Previdência Social, de que trata o art. 93 da Lei nº 8.213, de 1991.</w:t>
      </w:r>
    </w:p>
    <w:p w:rsidR="003C64CC" w:rsidRPr="00F56DCF" w:rsidRDefault="003C64CC" w:rsidP="00F56DCF">
      <w:pPr>
        <w:ind w:left="142"/>
        <w:jc w:val="both"/>
        <w:rPr>
          <w:sz w:val="20"/>
          <w:szCs w:val="20"/>
        </w:rPr>
      </w:pPr>
    </w:p>
    <w:p w:rsidR="003C64CC" w:rsidRPr="00F56DCF" w:rsidRDefault="000D23A5" w:rsidP="00F56DCF">
      <w:pPr>
        <w:tabs>
          <w:tab w:val="left" w:pos="1392"/>
        </w:tabs>
        <w:ind w:left="142"/>
        <w:jc w:val="both"/>
        <w:rPr>
          <w:color w:val="00000A"/>
          <w:sz w:val="20"/>
          <w:szCs w:val="20"/>
        </w:rPr>
      </w:pPr>
      <w:r w:rsidRPr="00F56DCF">
        <w:rPr>
          <w:color w:val="00000A"/>
          <w:sz w:val="20"/>
          <w:szCs w:val="20"/>
        </w:rPr>
        <w:t>4</w:t>
      </w:r>
      <w:r w:rsidR="007C0C03" w:rsidRPr="00F56DCF">
        <w:rPr>
          <w:color w:val="00000A"/>
          <w:sz w:val="20"/>
          <w:szCs w:val="20"/>
        </w:rPr>
        <w:t xml:space="preserve">.4. </w:t>
      </w:r>
      <w:r w:rsidR="003C64CC" w:rsidRPr="00F56DCF">
        <w:rPr>
          <w:color w:val="00000A"/>
          <w:sz w:val="20"/>
          <w:szCs w:val="20"/>
        </w:rPr>
        <w:t>O licitante organizado em cooperativa deverá declarar, ainda, em campo próprio do sistema, que cumpre os requisitos estabelecidos no art. 16 da Lei n° 14.133, de 2021.</w:t>
      </w:r>
    </w:p>
    <w:p w:rsidR="003C64CC" w:rsidRPr="00F56DCF" w:rsidRDefault="003C64CC" w:rsidP="00F56DCF">
      <w:pPr>
        <w:ind w:left="142"/>
        <w:jc w:val="both"/>
        <w:rPr>
          <w:sz w:val="20"/>
          <w:szCs w:val="20"/>
        </w:rPr>
      </w:pPr>
    </w:p>
    <w:p w:rsidR="003C64CC" w:rsidRPr="00F56DCF" w:rsidRDefault="000D23A5" w:rsidP="00F56DCF">
      <w:pPr>
        <w:tabs>
          <w:tab w:val="left" w:pos="1366"/>
        </w:tabs>
        <w:ind w:left="142"/>
        <w:jc w:val="both"/>
        <w:rPr>
          <w:color w:val="00000A"/>
          <w:sz w:val="20"/>
          <w:szCs w:val="20"/>
        </w:rPr>
      </w:pPr>
      <w:r w:rsidRPr="00F56DCF">
        <w:rPr>
          <w:color w:val="00000A"/>
          <w:sz w:val="20"/>
          <w:szCs w:val="20"/>
        </w:rPr>
        <w:t>4</w:t>
      </w:r>
      <w:r w:rsidR="007C0C03" w:rsidRPr="00F56DCF">
        <w:rPr>
          <w:color w:val="00000A"/>
          <w:sz w:val="20"/>
          <w:szCs w:val="20"/>
        </w:rPr>
        <w:t xml:space="preserve">.5. </w:t>
      </w:r>
      <w:r w:rsidR="003C64CC" w:rsidRPr="00F56DCF">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F56DCF" w:rsidRDefault="003C64CC" w:rsidP="00F56DCF">
      <w:pPr>
        <w:ind w:left="142"/>
        <w:jc w:val="both"/>
        <w:rPr>
          <w:sz w:val="20"/>
          <w:szCs w:val="20"/>
        </w:rPr>
      </w:pPr>
    </w:p>
    <w:p w:rsidR="003C64CC" w:rsidRPr="00F56DCF" w:rsidRDefault="000D23A5" w:rsidP="00F56DCF">
      <w:pPr>
        <w:pStyle w:val="Ttulo2"/>
        <w:keepNext w:val="0"/>
        <w:keepLines w:val="0"/>
        <w:tabs>
          <w:tab w:val="left" w:pos="2421"/>
        </w:tabs>
        <w:spacing w:before="0"/>
        <w:ind w:left="142"/>
        <w:jc w:val="both"/>
        <w:rPr>
          <w:rFonts w:ascii="Verdana" w:hAnsi="Verdana"/>
          <w:color w:val="00000A"/>
          <w:sz w:val="20"/>
          <w:szCs w:val="20"/>
        </w:rPr>
      </w:pPr>
      <w:r w:rsidRPr="00F56DCF">
        <w:rPr>
          <w:rFonts w:ascii="Verdana" w:hAnsi="Verdana"/>
          <w:color w:val="00000A"/>
          <w:sz w:val="20"/>
          <w:szCs w:val="20"/>
        </w:rPr>
        <w:t>4</w:t>
      </w:r>
      <w:r w:rsidR="007C0C03" w:rsidRPr="00F56DCF">
        <w:rPr>
          <w:rFonts w:ascii="Verdana" w:hAnsi="Verdana"/>
          <w:color w:val="00000A"/>
          <w:sz w:val="20"/>
          <w:szCs w:val="20"/>
        </w:rPr>
        <w:t xml:space="preserve">.5.1. </w:t>
      </w:r>
      <w:r w:rsidR="003C64CC" w:rsidRPr="00F56DCF">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F56DCF" w:rsidRDefault="003C64CC" w:rsidP="00F56DCF">
      <w:pPr>
        <w:ind w:left="142"/>
        <w:jc w:val="both"/>
        <w:rPr>
          <w:b/>
          <w:sz w:val="20"/>
          <w:szCs w:val="20"/>
        </w:rPr>
      </w:pPr>
    </w:p>
    <w:p w:rsidR="003C64CC" w:rsidRPr="00F56DCF" w:rsidRDefault="000D23A5" w:rsidP="00F56DCF">
      <w:pPr>
        <w:tabs>
          <w:tab w:val="left" w:pos="2244"/>
        </w:tabs>
        <w:ind w:left="142"/>
        <w:jc w:val="both"/>
        <w:rPr>
          <w:color w:val="00000A"/>
          <w:sz w:val="20"/>
          <w:szCs w:val="20"/>
        </w:rPr>
      </w:pPr>
      <w:r w:rsidRPr="00F56DCF">
        <w:rPr>
          <w:color w:val="00000A"/>
          <w:sz w:val="20"/>
          <w:szCs w:val="20"/>
        </w:rPr>
        <w:t>4</w:t>
      </w:r>
      <w:r w:rsidR="007C0C03" w:rsidRPr="00F56DCF">
        <w:rPr>
          <w:color w:val="00000A"/>
          <w:sz w:val="20"/>
          <w:szCs w:val="20"/>
        </w:rPr>
        <w:t xml:space="preserve">.5.2. </w:t>
      </w:r>
      <w:r w:rsidR="003C64CC" w:rsidRPr="00F56DCF">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F56DCF" w:rsidRDefault="003C64CC" w:rsidP="00F56DCF">
      <w:pPr>
        <w:ind w:left="142"/>
        <w:jc w:val="both"/>
        <w:rPr>
          <w:sz w:val="20"/>
          <w:szCs w:val="20"/>
        </w:rPr>
      </w:pPr>
    </w:p>
    <w:p w:rsidR="003C64CC" w:rsidRPr="00F56DCF" w:rsidRDefault="000D23A5" w:rsidP="00F56DCF">
      <w:pPr>
        <w:tabs>
          <w:tab w:val="left" w:pos="1332"/>
          <w:tab w:val="left" w:pos="9781"/>
        </w:tabs>
        <w:ind w:left="142"/>
        <w:jc w:val="both"/>
        <w:rPr>
          <w:color w:val="00000A"/>
          <w:sz w:val="20"/>
          <w:szCs w:val="20"/>
        </w:rPr>
      </w:pPr>
      <w:r w:rsidRPr="00F56DCF">
        <w:rPr>
          <w:color w:val="00000A"/>
          <w:sz w:val="20"/>
          <w:szCs w:val="20"/>
        </w:rPr>
        <w:t>4.</w:t>
      </w:r>
      <w:r w:rsidR="007C0C03" w:rsidRPr="00F56DCF">
        <w:rPr>
          <w:color w:val="00000A"/>
          <w:sz w:val="20"/>
          <w:szCs w:val="20"/>
        </w:rPr>
        <w:t xml:space="preserve">6. </w:t>
      </w:r>
      <w:r w:rsidR="003C64CC" w:rsidRPr="00F56DCF">
        <w:rPr>
          <w:color w:val="00000A"/>
          <w:sz w:val="20"/>
          <w:szCs w:val="20"/>
        </w:rPr>
        <w:t>A falsidade da</w:t>
      </w:r>
      <w:r w:rsidR="00075BA4" w:rsidRPr="00F56DCF">
        <w:rPr>
          <w:color w:val="00000A"/>
          <w:sz w:val="20"/>
          <w:szCs w:val="20"/>
        </w:rPr>
        <w:t>s</w:t>
      </w:r>
      <w:r w:rsidR="003C64CC" w:rsidRPr="00F56DCF">
        <w:rPr>
          <w:color w:val="00000A"/>
          <w:sz w:val="20"/>
          <w:szCs w:val="20"/>
        </w:rPr>
        <w:t xml:space="preserve"> declaraç</w:t>
      </w:r>
      <w:r w:rsidR="00075BA4" w:rsidRPr="00F56DCF">
        <w:rPr>
          <w:color w:val="00000A"/>
          <w:sz w:val="20"/>
          <w:szCs w:val="20"/>
        </w:rPr>
        <w:t>ões</w:t>
      </w:r>
      <w:r w:rsidR="003C64CC" w:rsidRPr="00F56DCF">
        <w:rPr>
          <w:color w:val="00000A"/>
          <w:sz w:val="20"/>
          <w:szCs w:val="20"/>
        </w:rPr>
        <w:t xml:space="preserve"> de que trata os itens </w:t>
      </w:r>
      <w:r w:rsidR="00195752" w:rsidRPr="00F56DCF">
        <w:rPr>
          <w:color w:val="00000A"/>
          <w:sz w:val="20"/>
          <w:szCs w:val="20"/>
        </w:rPr>
        <w:t>4.3</w:t>
      </w:r>
      <w:r w:rsidR="003C64CC" w:rsidRPr="00F56DCF">
        <w:rPr>
          <w:color w:val="00000A"/>
          <w:sz w:val="20"/>
          <w:szCs w:val="20"/>
        </w:rPr>
        <w:t xml:space="preserve"> ou </w:t>
      </w:r>
      <w:r w:rsidR="00195752" w:rsidRPr="00F56DCF">
        <w:rPr>
          <w:color w:val="00000A"/>
          <w:sz w:val="20"/>
          <w:szCs w:val="20"/>
        </w:rPr>
        <w:t>4</w:t>
      </w:r>
      <w:r w:rsidR="003C64CC" w:rsidRPr="00F56DCF">
        <w:rPr>
          <w:color w:val="00000A"/>
          <w:sz w:val="20"/>
          <w:szCs w:val="20"/>
        </w:rPr>
        <w:t>.6 sujeitará o licitante às sanções previstas na Lei nº 14.133, de 2021, e neste Edital.</w:t>
      </w:r>
    </w:p>
    <w:p w:rsidR="003C64CC" w:rsidRPr="00F56DCF" w:rsidRDefault="003C64CC" w:rsidP="00F56DCF">
      <w:pPr>
        <w:tabs>
          <w:tab w:val="left" w:pos="9781"/>
        </w:tabs>
        <w:ind w:left="142"/>
        <w:jc w:val="both"/>
        <w:rPr>
          <w:sz w:val="20"/>
          <w:szCs w:val="20"/>
        </w:rPr>
      </w:pPr>
    </w:p>
    <w:p w:rsidR="003C64CC" w:rsidRPr="00F56DCF" w:rsidRDefault="000D23A5" w:rsidP="00F56DCF">
      <w:pPr>
        <w:tabs>
          <w:tab w:val="left" w:pos="1328"/>
        </w:tabs>
        <w:ind w:left="142"/>
        <w:jc w:val="both"/>
        <w:rPr>
          <w:color w:val="00000A"/>
          <w:sz w:val="20"/>
          <w:szCs w:val="20"/>
        </w:rPr>
      </w:pPr>
      <w:r w:rsidRPr="00F56DCF">
        <w:rPr>
          <w:color w:val="00000A"/>
          <w:sz w:val="20"/>
          <w:szCs w:val="20"/>
        </w:rPr>
        <w:t>4</w:t>
      </w:r>
      <w:r w:rsidR="007C0C03" w:rsidRPr="00F56DCF">
        <w:rPr>
          <w:color w:val="00000A"/>
          <w:sz w:val="20"/>
          <w:szCs w:val="20"/>
        </w:rPr>
        <w:t xml:space="preserve">.7. </w:t>
      </w:r>
      <w:r w:rsidR="003C64CC" w:rsidRPr="00F56DCF">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F56DCF" w:rsidRDefault="003C64CC" w:rsidP="00F56DCF">
      <w:pPr>
        <w:ind w:left="142"/>
        <w:jc w:val="both"/>
        <w:rPr>
          <w:sz w:val="20"/>
          <w:szCs w:val="20"/>
        </w:rPr>
      </w:pPr>
    </w:p>
    <w:p w:rsidR="003C64CC" w:rsidRPr="00F56DCF" w:rsidRDefault="000D23A5" w:rsidP="00F56DCF">
      <w:pPr>
        <w:tabs>
          <w:tab w:val="left" w:pos="1314"/>
        </w:tabs>
        <w:ind w:left="142"/>
        <w:jc w:val="both"/>
        <w:rPr>
          <w:color w:val="00000A"/>
          <w:sz w:val="20"/>
          <w:szCs w:val="20"/>
        </w:rPr>
      </w:pPr>
      <w:r w:rsidRPr="00F56DCF">
        <w:rPr>
          <w:color w:val="00000A"/>
          <w:sz w:val="20"/>
          <w:szCs w:val="20"/>
        </w:rPr>
        <w:t>4</w:t>
      </w:r>
      <w:r w:rsidR="007C0C03" w:rsidRPr="00F56DCF">
        <w:rPr>
          <w:color w:val="00000A"/>
          <w:sz w:val="20"/>
          <w:szCs w:val="20"/>
        </w:rPr>
        <w:t xml:space="preserve">.8. </w:t>
      </w:r>
      <w:r w:rsidR="003C64CC" w:rsidRPr="00F56DCF">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F56DCF" w:rsidRDefault="003C64CC" w:rsidP="00F56DCF">
      <w:pPr>
        <w:ind w:left="142"/>
        <w:jc w:val="both"/>
        <w:rPr>
          <w:sz w:val="20"/>
          <w:szCs w:val="20"/>
        </w:rPr>
      </w:pPr>
    </w:p>
    <w:p w:rsidR="003C64CC" w:rsidRPr="00F56DCF" w:rsidRDefault="000D23A5" w:rsidP="00F56DCF">
      <w:pPr>
        <w:tabs>
          <w:tab w:val="left" w:pos="1494"/>
        </w:tabs>
        <w:ind w:left="142"/>
        <w:jc w:val="both"/>
        <w:rPr>
          <w:color w:val="00000A"/>
          <w:sz w:val="20"/>
          <w:szCs w:val="20"/>
        </w:rPr>
      </w:pPr>
      <w:r w:rsidRPr="00F56DCF">
        <w:rPr>
          <w:color w:val="00000A"/>
          <w:sz w:val="20"/>
          <w:szCs w:val="20"/>
        </w:rPr>
        <w:t>4</w:t>
      </w:r>
      <w:r w:rsidR="007C0C03" w:rsidRPr="00F56DCF">
        <w:rPr>
          <w:color w:val="00000A"/>
          <w:sz w:val="20"/>
          <w:szCs w:val="20"/>
        </w:rPr>
        <w:t xml:space="preserve">.9. </w:t>
      </w:r>
      <w:r w:rsidR="003C64CC" w:rsidRPr="00F56DCF">
        <w:rPr>
          <w:color w:val="00000A"/>
          <w:sz w:val="20"/>
          <w:szCs w:val="20"/>
        </w:rPr>
        <w:t>Serão disponibilizados para acesso público os documentos que compõem a proposta dos licitantes convocados para apresentação de propostas, após a fase de envio de lances.</w:t>
      </w:r>
    </w:p>
    <w:p w:rsidR="003C64CC" w:rsidRPr="00F56DCF" w:rsidRDefault="003C64CC" w:rsidP="00F56DCF">
      <w:pPr>
        <w:ind w:left="142"/>
        <w:jc w:val="both"/>
        <w:rPr>
          <w:sz w:val="20"/>
          <w:szCs w:val="20"/>
        </w:rPr>
      </w:pPr>
    </w:p>
    <w:p w:rsidR="003C64CC" w:rsidRPr="00F56DCF" w:rsidRDefault="000D23A5" w:rsidP="00F56DCF">
      <w:pPr>
        <w:pStyle w:val="Ttulo2"/>
        <w:keepNext w:val="0"/>
        <w:keepLines w:val="0"/>
        <w:tabs>
          <w:tab w:val="left" w:pos="1449"/>
        </w:tabs>
        <w:spacing w:before="0"/>
        <w:ind w:left="142"/>
        <w:jc w:val="both"/>
        <w:rPr>
          <w:rFonts w:ascii="Verdana" w:hAnsi="Verdana"/>
          <w:color w:val="00000A"/>
          <w:sz w:val="20"/>
          <w:szCs w:val="20"/>
        </w:rPr>
      </w:pPr>
      <w:r w:rsidRPr="00F56DCF">
        <w:rPr>
          <w:rFonts w:ascii="Verdana" w:hAnsi="Verdana"/>
          <w:color w:val="00000A"/>
          <w:sz w:val="20"/>
          <w:szCs w:val="20"/>
        </w:rPr>
        <w:t>4</w:t>
      </w:r>
      <w:r w:rsidR="007C0C03" w:rsidRPr="00F56DCF">
        <w:rPr>
          <w:rFonts w:ascii="Verdana" w:hAnsi="Verdana"/>
          <w:color w:val="00000A"/>
          <w:sz w:val="20"/>
          <w:szCs w:val="20"/>
        </w:rPr>
        <w:t xml:space="preserve">.10. </w:t>
      </w:r>
      <w:r w:rsidR="003C64CC" w:rsidRPr="00F56DCF">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F56DCF" w:rsidRDefault="003C64CC" w:rsidP="00F56DCF">
      <w:pPr>
        <w:ind w:left="142"/>
        <w:jc w:val="both"/>
        <w:rPr>
          <w:b/>
          <w:sz w:val="20"/>
          <w:szCs w:val="20"/>
        </w:rPr>
      </w:pPr>
    </w:p>
    <w:p w:rsidR="003C64CC" w:rsidRPr="00F56DCF" w:rsidRDefault="000D23A5" w:rsidP="00F56DCF">
      <w:pPr>
        <w:tabs>
          <w:tab w:val="left" w:pos="1458"/>
        </w:tabs>
        <w:ind w:left="142"/>
        <w:jc w:val="both"/>
        <w:rPr>
          <w:color w:val="00000A"/>
          <w:sz w:val="20"/>
          <w:szCs w:val="20"/>
        </w:rPr>
      </w:pPr>
      <w:r w:rsidRPr="00F56DCF">
        <w:rPr>
          <w:color w:val="00000A"/>
          <w:sz w:val="20"/>
          <w:szCs w:val="20"/>
        </w:rPr>
        <w:t>4</w:t>
      </w:r>
      <w:r w:rsidR="007C0C03" w:rsidRPr="00F56DCF">
        <w:rPr>
          <w:color w:val="00000A"/>
          <w:sz w:val="20"/>
          <w:szCs w:val="20"/>
        </w:rPr>
        <w:t xml:space="preserve">.11. </w:t>
      </w:r>
      <w:r w:rsidR="003C64CC" w:rsidRPr="00F56DCF">
        <w:rPr>
          <w:color w:val="00000A"/>
          <w:sz w:val="20"/>
          <w:szCs w:val="20"/>
        </w:rPr>
        <w:t>O licitante deverá comunicar imediatamente ao provedor do sistema qualquer acontecimento que possa comprometer o sigilo ou a segurança, para imediato bloqueio de acesso.</w:t>
      </w:r>
    </w:p>
    <w:p w:rsidR="00090E10" w:rsidRPr="00F56DCF" w:rsidRDefault="00090E10" w:rsidP="00F56DCF">
      <w:pPr>
        <w:spacing w:before="11"/>
        <w:ind w:left="142"/>
        <w:jc w:val="both"/>
        <w:rPr>
          <w:sz w:val="20"/>
          <w:szCs w:val="20"/>
        </w:rPr>
      </w:pPr>
    </w:p>
    <w:p w:rsidR="00090E10" w:rsidRPr="00F56DCF" w:rsidRDefault="000D23A5" w:rsidP="00F56DCF">
      <w:pPr>
        <w:pStyle w:val="Ttulo1"/>
        <w:tabs>
          <w:tab w:val="left" w:pos="857"/>
          <w:tab w:val="left" w:pos="10527"/>
        </w:tabs>
        <w:spacing w:before="99"/>
        <w:ind w:left="142"/>
        <w:jc w:val="both"/>
      </w:pPr>
      <w:r w:rsidRPr="00F56DCF">
        <w:rPr>
          <w:shd w:val="clear" w:color="auto" w:fill="D5E2BB"/>
        </w:rPr>
        <w:t>5</w:t>
      </w:r>
      <w:r w:rsidR="00195752" w:rsidRPr="00F56DCF">
        <w:rPr>
          <w:shd w:val="clear" w:color="auto" w:fill="D5E2BB"/>
        </w:rPr>
        <w:t xml:space="preserve">. </w:t>
      </w:r>
      <w:r w:rsidR="0009585E" w:rsidRPr="00F56DCF">
        <w:rPr>
          <w:shd w:val="clear" w:color="auto" w:fill="D5E2BB"/>
        </w:rPr>
        <w:t>DO PREENCHIMENTO DAPROPOSTA.</w:t>
      </w:r>
    </w:p>
    <w:p w:rsidR="00090E10" w:rsidRPr="00F56DCF" w:rsidRDefault="00090E10" w:rsidP="00F56DCF">
      <w:pPr>
        <w:spacing w:before="11"/>
        <w:ind w:left="142"/>
        <w:jc w:val="both"/>
        <w:rPr>
          <w:b/>
          <w:sz w:val="20"/>
          <w:szCs w:val="20"/>
        </w:rPr>
      </w:pPr>
    </w:p>
    <w:p w:rsidR="00090E10" w:rsidRPr="00F56DCF" w:rsidRDefault="000D23A5" w:rsidP="00F56DCF">
      <w:pPr>
        <w:tabs>
          <w:tab w:val="left" w:pos="1071"/>
        </w:tabs>
        <w:ind w:left="142"/>
        <w:jc w:val="both"/>
        <w:rPr>
          <w:sz w:val="20"/>
          <w:szCs w:val="20"/>
        </w:rPr>
      </w:pPr>
      <w:r w:rsidRPr="00F56DCF">
        <w:rPr>
          <w:sz w:val="20"/>
          <w:szCs w:val="20"/>
        </w:rPr>
        <w:t>5</w:t>
      </w:r>
      <w:r w:rsidR="00195752" w:rsidRPr="00F56DCF">
        <w:rPr>
          <w:sz w:val="20"/>
          <w:szCs w:val="20"/>
        </w:rPr>
        <w:t xml:space="preserve">.1. </w:t>
      </w:r>
      <w:r w:rsidR="0009585E" w:rsidRPr="00F56DCF">
        <w:rPr>
          <w:sz w:val="20"/>
          <w:szCs w:val="20"/>
        </w:rPr>
        <w:t>O LICITANTE DEVERÁ ENVIAR SUA PROPOSTA MEDIANTE O PREENCHIMENTO, NO SISTEMA ELETRÔNICO, DOS SEGUINTESCAMPOS:</w:t>
      </w:r>
    </w:p>
    <w:p w:rsidR="00090E10" w:rsidRPr="00F56DCF" w:rsidRDefault="00090E10" w:rsidP="00F56DCF">
      <w:pPr>
        <w:ind w:left="142"/>
        <w:jc w:val="both"/>
        <w:rPr>
          <w:sz w:val="20"/>
          <w:szCs w:val="20"/>
        </w:rPr>
      </w:pPr>
    </w:p>
    <w:p w:rsidR="00FE35D8" w:rsidRPr="00F56DCF" w:rsidRDefault="00FE35D8" w:rsidP="00F56DCF">
      <w:pPr>
        <w:numPr>
          <w:ilvl w:val="0"/>
          <w:numId w:val="2"/>
        </w:numPr>
        <w:tabs>
          <w:tab w:val="left" w:pos="1425"/>
          <w:tab w:val="left" w:pos="1426"/>
        </w:tabs>
        <w:ind w:left="142" w:firstLine="0"/>
        <w:jc w:val="both"/>
        <w:rPr>
          <w:vanish/>
          <w:sz w:val="20"/>
          <w:szCs w:val="20"/>
        </w:rPr>
      </w:pPr>
    </w:p>
    <w:p w:rsidR="00FE35D8" w:rsidRPr="00F56DCF" w:rsidRDefault="00FE35D8" w:rsidP="00F56DCF">
      <w:pPr>
        <w:numPr>
          <w:ilvl w:val="0"/>
          <w:numId w:val="2"/>
        </w:numPr>
        <w:tabs>
          <w:tab w:val="left" w:pos="1425"/>
          <w:tab w:val="left" w:pos="1426"/>
        </w:tabs>
        <w:ind w:left="142" w:firstLine="0"/>
        <w:jc w:val="both"/>
        <w:rPr>
          <w:vanish/>
          <w:sz w:val="20"/>
          <w:szCs w:val="20"/>
        </w:rPr>
      </w:pPr>
    </w:p>
    <w:p w:rsidR="00FE35D8" w:rsidRPr="00F56DCF" w:rsidRDefault="00FE35D8" w:rsidP="00F56DCF">
      <w:pPr>
        <w:numPr>
          <w:ilvl w:val="1"/>
          <w:numId w:val="2"/>
        </w:numPr>
        <w:tabs>
          <w:tab w:val="left" w:pos="1425"/>
          <w:tab w:val="left" w:pos="1426"/>
        </w:tabs>
        <w:ind w:left="142" w:firstLine="0"/>
        <w:jc w:val="both"/>
        <w:rPr>
          <w:vanish/>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Valor unitário e total para cada item, em moeda correntenacional;</w:t>
      </w:r>
    </w:p>
    <w:p w:rsidR="00090E10" w:rsidRPr="00F56DCF" w:rsidRDefault="00090E10" w:rsidP="00F56DCF">
      <w:pPr>
        <w:spacing w:before="1"/>
        <w:ind w:left="142"/>
        <w:jc w:val="both"/>
        <w:rPr>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Indicar marca de cada item ofertado ondecouber;</w:t>
      </w:r>
    </w:p>
    <w:p w:rsidR="00090E10" w:rsidRPr="00F56DCF" w:rsidRDefault="00090E10" w:rsidP="00F56DCF">
      <w:pPr>
        <w:spacing w:before="11"/>
        <w:ind w:left="142"/>
        <w:jc w:val="both"/>
        <w:rPr>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Fabricante de cada item ofertado ondecouber;</w:t>
      </w:r>
    </w:p>
    <w:p w:rsidR="00090E10" w:rsidRPr="00F56DCF" w:rsidRDefault="00090E10" w:rsidP="00F56DCF">
      <w:pPr>
        <w:spacing w:before="1"/>
        <w:ind w:left="142"/>
        <w:jc w:val="both"/>
        <w:rPr>
          <w:sz w:val="20"/>
          <w:szCs w:val="20"/>
        </w:rPr>
      </w:pPr>
    </w:p>
    <w:p w:rsidR="00090E10" w:rsidRPr="00F56DCF" w:rsidRDefault="0009585E" w:rsidP="00F56DCF">
      <w:pPr>
        <w:numPr>
          <w:ilvl w:val="2"/>
          <w:numId w:val="8"/>
        </w:numPr>
        <w:tabs>
          <w:tab w:val="left" w:pos="1426"/>
        </w:tabs>
        <w:ind w:left="142" w:firstLine="0"/>
        <w:jc w:val="both"/>
        <w:rPr>
          <w:sz w:val="20"/>
          <w:szCs w:val="20"/>
        </w:rPr>
      </w:pPr>
      <w:r w:rsidRPr="00F56DCF">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F56DCF" w:rsidRDefault="00090E10" w:rsidP="00F56DCF">
      <w:pPr>
        <w:ind w:left="142"/>
        <w:jc w:val="both"/>
        <w:rPr>
          <w:sz w:val="20"/>
          <w:szCs w:val="20"/>
        </w:rPr>
      </w:pPr>
    </w:p>
    <w:p w:rsidR="00090E10" w:rsidRPr="00F56DCF" w:rsidRDefault="0009585E" w:rsidP="00F56DCF">
      <w:pPr>
        <w:numPr>
          <w:ilvl w:val="1"/>
          <w:numId w:val="8"/>
        </w:numPr>
        <w:tabs>
          <w:tab w:val="left" w:pos="1001"/>
        </w:tabs>
        <w:ind w:left="142" w:firstLine="0"/>
        <w:jc w:val="both"/>
        <w:rPr>
          <w:sz w:val="20"/>
          <w:szCs w:val="20"/>
        </w:rPr>
      </w:pPr>
      <w:r w:rsidRPr="00F56DCF">
        <w:rPr>
          <w:sz w:val="20"/>
          <w:szCs w:val="20"/>
        </w:rPr>
        <w:t>Todas as especificações do objeto contidas na proposta vinculam aContratada.</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F56DCF" w:rsidRDefault="00090E10" w:rsidP="00F56DCF">
      <w:pPr>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F56DCF" w:rsidRDefault="00090E10" w:rsidP="00F56DCF">
      <w:pPr>
        <w:spacing w:before="2"/>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 xml:space="preserve">O prazo de validade da proposta </w:t>
      </w:r>
      <w:r w:rsidR="00A25366" w:rsidRPr="00F56DCF">
        <w:rPr>
          <w:sz w:val="20"/>
          <w:szCs w:val="20"/>
        </w:rPr>
        <w:t>será, no máximo,</w:t>
      </w:r>
      <w:r w:rsidR="00AD7FF9" w:rsidRPr="00F56DCF">
        <w:rPr>
          <w:b/>
          <w:bCs/>
          <w:sz w:val="20"/>
          <w:szCs w:val="20"/>
        </w:rPr>
        <w:t>90</w:t>
      </w:r>
      <w:r w:rsidR="00A25366" w:rsidRPr="00F56DCF">
        <w:rPr>
          <w:b/>
          <w:bCs/>
          <w:sz w:val="20"/>
          <w:szCs w:val="20"/>
        </w:rPr>
        <w:t xml:space="preserve"> (</w:t>
      </w:r>
      <w:r w:rsidR="00AD7FF9" w:rsidRPr="00F56DCF">
        <w:rPr>
          <w:b/>
          <w:bCs/>
          <w:sz w:val="20"/>
          <w:szCs w:val="20"/>
        </w:rPr>
        <w:t>NOVENTA</w:t>
      </w:r>
      <w:r w:rsidR="00A25366" w:rsidRPr="00F56DCF">
        <w:rPr>
          <w:b/>
          <w:bCs/>
          <w:sz w:val="20"/>
          <w:szCs w:val="20"/>
        </w:rPr>
        <w:t>) DIAS</w:t>
      </w:r>
      <w:r w:rsidRPr="00F56DCF">
        <w:rPr>
          <w:b/>
          <w:sz w:val="20"/>
          <w:szCs w:val="20"/>
        </w:rPr>
        <w:t xml:space="preserve">, </w:t>
      </w:r>
      <w:r w:rsidRPr="00F56DCF">
        <w:rPr>
          <w:sz w:val="20"/>
          <w:szCs w:val="20"/>
        </w:rPr>
        <w:t>a contar da data de su</w:t>
      </w:r>
      <w:r w:rsidR="00AD7FF9" w:rsidRPr="00F56DCF">
        <w:rPr>
          <w:sz w:val="20"/>
          <w:szCs w:val="20"/>
        </w:rPr>
        <w:t>a a</w:t>
      </w:r>
      <w:r w:rsidRPr="00F56DCF">
        <w:rPr>
          <w:sz w:val="20"/>
          <w:szCs w:val="20"/>
        </w:rPr>
        <w:t>presentação.</w:t>
      </w:r>
    </w:p>
    <w:p w:rsidR="00195752" w:rsidRPr="00F56DCF" w:rsidRDefault="00195752" w:rsidP="00F56DCF">
      <w:pPr>
        <w:ind w:left="142"/>
        <w:jc w:val="both"/>
        <w:rPr>
          <w:sz w:val="20"/>
          <w:szCs w:val="20"/>
        </w:rPr>
      </w:pPr>
    </w:p>
    <w:p w:rsidR="00090E10" w:rsidRPr="00F56DCF" w:rsidRDefault="0009585E" w:rsidP="00F56DCF">
      <w:pPr>
        <w:numPr>
          <w:ilvl w:val="1"/>
          <w:numId w:val="8"/>
        </w:numPr>
        <w:spacing w:before="4"/>
        <w:ind w:left="142" w:firstLine="0"/>
        <w:jc w:val="both"/>
        <w:rPr>
          <w:sz w:val="20"/>
          <w:szCs w:val="20"/>
        </w:rPr>
      </w:pPr>
      <w:r w:rsidRPr="00F56DCF">
        <w:rPr>
          <w:sz w:val="20"/>
          <w:szCs w:val="20"/>
        </w:rPr>
        <w:t>Os licitantes devem respeitar os preços máximos estabelecidos nas normas de regência de contratações públicas, quando participarem de licitaçõespúblicas;</w:t>
      </w:r>
    </w:p>
    <w:p w:rsidR="00195752" w:rsidRPr="00F56DCF" w:rsidRDefault="00195752" w:rsidP="00F56DCF">
      <w:pPr>
        <w:spacing w:before="4"/>
        <w:ind w:left="142"/>
        <w:jc w:val="both"/>
        <w:rPr>
          <w:sz w:val="20"/>
          <w:szCs w:val="20"/>
        </w:rPr>
      </w:pPr>
    </w:p>
    <w:p w:rsidR="007C0C03" w:rsidRPr="00F56DCF" w:rsidRDefault="007C0C03" w:rsidP="00F56DCF">
      <w:pPr>
        <w:numPr>
          <w:ilvl w:val="1"/>
          <w:numId w:val="8"/>
        </w:numPr>
        <w:tabs>
          <w:tab w:val="left" w:pos="1528"/>
        </w:tabs>
        <w:ind w:left="142" w:firstLine="0"/>
        <w:jc w:val="both"/>
        <w:rPr>
          <w:color w:val="00000A"/>
          <w:sz w:val="20"/>
          <w:szCs w:val="20"/>
        </w:rPr>
      </w:pPr>
      <w:r w:rsidRPr="00F56DCF">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F56DCF" w:rsidRDefault="005E58C5" w:rsidP="00F56DCF">
      <w:pPr>
        <w:ind w:left="142"/>
        <w:jc w:val="both"/>
        <w:rPr>
          <w:sz w:val="20"/>
          <w:szCs w:val="20"/>
        </w:rPr>
      </w:pPr>
    </w:p>
    <w:p w:rsidR="005E58C5" w:rsidRPr="00F56DCF" w:rsidRDefault="005E58C5" w:rsidP="00F56DCF">
      <w:pPr>
        <w:pStyle w:val="Ttulo1"/>
        <w:numPr>
          <w:ilvl w:val="0"/>
          <w:numId w:val="8"/>
        </w:numPr>
        <w:tabs>
          <w:tab w:val="left" w:pos="1304"/>
        </w:tabs>
        <w:ind w:left="142" w:firstLine="0"/>
        <w:jc w:val="both"/>
      </w:pPr>
      <w:r w:rsidRPr="00F56DCF">
        <w:rPr>
          <w:color w:val="00000A"/>
        </w:rPr>
        <w:t>DA ABERTURA DA SESSÃO, CLASSIFICAÇÃO DAS PROPOSTAS E FORMULAÇÃO DE LANCES</w:t>
      </w:r>
    </w:p>
    <w:p w:rsidR="005E58C5" w:rsidRPr="00F56DCF" w:rsidRDefault="005E58C5" w:rsidP="00F56DCF">
      <w:pPr>
        <w:ind w:left="142"/>
        <w:jc w:val="both"/>
        <w:rPr>
          <w:sz w:val="20"/>
          <w:szCs w:val="20"/>
        </w:rPr>
      </w:pPr>
    </w:p>
    <w:p w:rsidR="00FE35D8" w:rsidRPr="00F56DCF" w:rsidRDefault="000D23A5" w:rsidP="00F56DCF">
      <w:pPr>
        <w:ind w:left="142"/>
        <w:jc w:val="both"/>
        <w:rPr>
          <w:vanish/>
          <w:sz w:val="20"/>
          <w:szCs w:val="20"/>
        </w:rPr>
      </w:pPr>
      <w:r w:rsidRPr="00F56DCF">
        <w:rPr>
          <w:sz w:val="20"/>
          <w:szCs w:val="20"/>
        </w:rPr>
        <w:t>6</w:t>
      </w:r>
      <w:r w:rsidR="005E58C5" w:rsidRPr="00F56DCF">
        <w:rPr>
          <w:sz w:val="20"/>
          <w:szCs w:val="20"/>
        </w:rPr>
        <w:t>.1.</w:t>
      </w:r>
    </w:p>
    <w:p w:rsidR="00FE35D8" w:rsidRPr="00F56DCF" w:rsidRDefault="00FE35D8" w:rsidP="00F56DCF">
      <w:pPr>
        <w:numPr>
          <w:ilvl w:val="0"/>
          <w:numId w:val="1"/>
        </w:numPr>
        <w:tabs>
          <w:tab w:val="left" w:pos="1001"/>
        </w:tabs>
        <w:spacing w:before="99"/>
        <w:ind w:left="142" w:firstLine="0"/>
        <w:jc w:val="both"/>
        <w:rPr>
          <w:vanish/>
          <w:sz w:val="20"/>
          <w:szCs w:val="20"/>
        </w:rPr>
      </w:pPr>
    </w:p>
    <w:p w:rsidR="001B0D8E" w:rsidRPr="00F56DCF" w:rsidRDefault="0009585E" w:rsidP="00F56DCF">
      <w:pPr>
        <w:numPr>
          <w:ilvl w:val="8"/>
          <w:numId w:val="1"/>
        </w:numPr>
        <w:tabs>
          <w:tab w:val="left" w:pos="8026"/>
        </w:tabs>
        <w:spacing w:before="99"/>
        <w:ind w:left="142" w:firstLine="0"/>
        <w:jc w:val="both"/>
        <w:rPr>
          <w:sz w:val="20"/>
          <w:szCs w:val="20"/>
        </w:rPr>
      </w:pPr>
      <w:r w:rsidRPr="00F56DCF">
        <w:rPr>
          <w:sz w:val="20"/>
          <w:szCs w:val="20"/>
        </w:rPr>
        <w:t>A abertura da presente licitação dar-se-á em sessão pública, por meio de sistema eletrônico,</w:t>
      </w:r>
    </w:p>
    <w:p w:rsidR="00090E10" w:rsidRPr="00F56DCF" w:rsidRDefault="0009585E" w:rsidP="00F56DCF">
      <w:pPr>
        <w:tabs>
          <w:tab w:val="left" w:pos="3544"/>
        </w:tabs>
        <w:spacing w:before="99"/>
        <w:ind w:left="142"/>
        <w:jc w:val="both"/>
        <w:rPr>
          <w:sz w:val="20"/>
          <w:szCs w:val="20"/>
        </w:rPr>
      </w:pPr>
      <w:r w:rsidRPr="00F56DCF">
        <w:rPr>
          <w:sz w:val="20"/>
          <w:szCs w:val="20"/>
        </w:rPr>
        <w:t>na data, horário e local indicados nesteEdital.</w:t>
      </w:r>
    </w:p>
    <w:p w:rsidR="00090E10" w:rsidRPr="00F56DCF" w:rsidRDefault="00090E10" w:rsidP="00F56DCF">
      <w:pPr>
        <w:ind w:left="142"/>
        <w:jc w:val="both"/>
        <w:rPr>
          <w:sz w:val="20"/>
          <w:szCs w:val="20"/>
        </w:rPr>
      </w:pPr>
    </w:p>
    <w:p w:rsidR="00090E10" w:rsidRPr="00F56DCF" w:rsidRDefault="000D23A5" w:rsidP="00F56DCF">
      <w:pPr>
        <w:tabs>
          <w:tab w:val="left" w:pos="1071"/>
        </w:tabs>
        <w:ind w:left="142"/>
        <w:jc w:val="both"/>
        <w:rPr>
          <w:sz w:val="20"/>
          <w:szCs w:val="20"/>
        </w:rPr>
      </w:pPr>
      <w:r w:rsidRPr="00F56DCF">
        <w:rPr>
          <w:sz w:val="20"/>
          <w:szCs w:val="20"/>
        </w:rPr>
        <w:t>6</w:t>
      </w:r>
      <w:r w:rsidR="005E58C5" w:rsidRPr="00F56DCF">
        <w:rPr>
          <w:sz w:val="20"/>
          <w:szCs w:val="20"/>
        </w:rPr>
        <w:t xml:space="preserve">.2. </w:t>
      </w:r>
      <w:r w:rsidR="0009585E" w:rsidRPr="00F56DCF">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F56DCF" w:rsidRDefault="00090E10" w:rsidP="00F56DCF">
      <w:pPr>
        <w:ind w:left="142"/>
        <w:jc w:val="both"/>
        <w:rPr>
          <w:sz w:val="20"/>
          <w:szCs w:val="20"/>
        </w:rPr>
      </w:pPr>
    </w:p>
    <w:p w:rsidR="00090E10" w:rsidRPr="00F56DCF" w:rsidRDefault="000D23A5" w:rsidP="00F56DCF">
      <w:pPr>
        <w:pStyle w:val="Ttulo1"/>
        <w:tabs>
          <w:tab w:val="left" w:pos="1483"/>
        </w:tabs>
        <w:ind w:left="142"/>
        <w:jc w:val="both"/>
        <w:rPr>
          <w:b w:val="0"/>
        </w:rPr>
      </w:pPr>
      <w:r w:rsidRPr="00F56DCF">
        <w:t>6</w:t>
      </w:r>
      <w:r w:rsidR="00CA5CE8" w:rsidRPr="00F56DCF">
        <w:t>.2.1.</w:t>
      </w:r>
      <w:r w:rsidR="0009585E" w:rsidRPr="00F56DCF">
        <w:t>Também será desclassificada a proposta que identifique olicitante</w:t>
      </w:r>
      <w:r w:rsidR="0009585E" w:rsidRPr="00F56DCF">
        <w:rPr>
          <w:b w:val="0"/>
        </w:rPr>
        <w:t>.</w:t>
      </w:r>
    </w:p>
    <w:p w:rsidR="00090E10" w:rsidRPr="00F56DCF" w:rsidRDefault="00090E10" w:rsidP="00F56DCF">
      <w:pPr>
        <w:spacing w:before="11"/>
        <w:ind w:left="142"/>
        <w:jc w:val="both"/>
        <w:rPr>
          <w:sz w:val="20"/>
          <w:szCs w:val="20"/>
        </w:rPr>
      </w:pPr>
    </w:p>
    <w:p w:rsidR="00090E10" w:rsidRPr="00F56DCF" w:rsidRDefault="0009585E" w:rsidP="00F56DCF">
      <w:pPr>
        <w:numPr>
          <w:ilvl w:val="2"/>
          <w:numId w:val="9"/>
        </w:numPr>
        <w:tabs>
          <w:tab w:val="left" w:pos="1483"/>
        </w:tabs>
        <w:spacing w:before="1"/>
        <w:ind w:left="142" w:firstLine="0"/>
        <w:jc w:val="both"/>
        <w:rPr>
          <w:sz w:val="20"/>
          <w:szCs w:val="20"/>
        </w:rPr>
      </w:pPr>
      <w:r w:rsidRPr="00F56DCF">
        <w:rPr>
          <w:sz w:val="20"/>
          <w:szCs w:val="20"/>
        </w:rPr>
        <w:t>A desclassificação será sempre fundamentada e registrada no sistema, com acompanhamento em tempo real por todos osparticipantes.</w:t>
      </w:r>
    </w:p>
    <w:p w:rsidR="00090E10" w:rsidRPr="00F56DCF" w:rsidRDefault="00090E10" w:rsidP="00F56DCF">
      <w:pPr>
        <w:ind w:left="142"/>
        <w:jc w:val="both"/>
        <w:rPr>
          <w:sz w:val="20"/>
          <w:szCs w:val="20"/>
        </w:rPr>
      </w:pPr>
    </w:p>
    <w:p w:rsidR="00090E10" w:rsidRPr="00F56DCF" w:rsidRDefault="0009585E" w:rsidP="00F56DCF">
      <w:pPr>
        <w:numPr>
          <w:ilvl w:val="2"/>
          <w:numId w:val="9"/>
        </w:numPr>
        <w:tabs>
          <w:tab w:val="left" w:pos="1483"/>
        </w:tabs>
        <w:ind w:left="142" w:firstLine="0"/>
        <w:jc w:val="both"/>
        <w:rPr>
          <w:sz w:val="20"/>
          <w:szCs w:val="20"/>
        </w:rPr>
      </w:pPr>
      <w:r w:rsidRPr="00F56DCF">
        <w:rPr>
          <w:sz w:val="20"/>
          <w:szCs w:val="20"/>
        </w:rPr>
        <w:t>A não desclassificação da proposta não impede o seu julgamento definitivo em sentido contrário, levado a efeito na fase deaceitação.</w:t>
      </w:r>
    </w:p>
    <w:p w:rsidR="00090E10" w:rsidRPr="00F56DCF" w:rsidRDefault="00090E10" w:rsidP="00F56DCF">
      <w:pPr>
        <w:ind w:left="142"/>
        <w:jc w:val="both"/>
        <w:rPr>
          <w:sz w:val="20"/>
          <w:szCs w:val="20"/>
        </w:rPr>
      </w:pPr>
    </w:p>
    <w:p w:rsidR="00090E10" w:rsidRPr="00F56DCF" w:rsidRDefault="0009585E" w:rsidP="00F56DCF">
      <w:pPr>
        <w:numPr>
          <w:ilvl w:val="1"/>
          <w:numId w:val="9"/>
        </w:numPr>
        <w:tabs>
          <w:tab w:val="left" w:pos="567"/>
        </w:tabs>
        <w:ind w:left="142" w:firstLine="0"/>
        <w:jc w:val="both"/>
        <w:rPr>
          <w:sz w:val="20"/>
          <w:szCs w:val="20"/>
        </w:rPr>
      </w:pPr>
      <w:r w:rsidRPr="00F56DCF">
        <w:rPr>
          <w:sz w:val="20"/>
          <w:szCs w:val="20"/>
        </w:rPr>
        <w:t>O sistema ordenará automaticamente as propostas classificadas, sendo que somente estas participarão da fase delances.</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9"/>
        </w:numPr>
        <w:tabs>
          <w:tab w:val="left" w:pos="1001"/>
        </w:tabs>
        <w:ind w:left="142" w:firstLine="0"/>
        <w:jc w:val="both"/>
        <w:rPr>
          <w:sz w:val="20"/>
          <w:szCs w:val="20"/>
        </w:rPr>
      </w:pPr>
      <w:r w:rsidRPr="00F56DCF">
        <w:rPr>
          <w:sz w:val="20"/>
          <w:szCs w:val="20"/>
        </w:rPr>
        <w:t>O sistema disponibilizará campo próprio para troca de mensagens entre o Pregoeiro e os licitantes.</w:t>
      </w:r>
    </w:p>
    <w:p w:rsidR="00090E10" w:rsidRPr="00F56DCF" w:rsidRDefault="00090E10" w:rsidP="00F56DCF">
      <w:pPr>
        <w:ind w:left="142"/>
        <w:jc w:val="both"/>
        <w:rPr>
          <w:sz w:val="20"/>
          <w:szCs w:val="20"/>
        </w:rPr>
      </w:pPr>
    </w:p>
    <w:p w:rsidR="00090E10" w:rsidRPr="00F56DCF" w:rsidRDefault="0009585E" w:rsidP="00F56DCF">
      <w:pPr>
        <w:numPr>
          <w:ilvl w:val="1"/>
          <w:numId w:val="9"/>
        </w:numPr>
        <w:tabs>
          <w:tab w:val="left" w:pos="1071"/>
        </w:tabs>
        <w:ind w:left="142" w:firstLine="0"/>
        <w:jc w:val="both"/>
        <w:rPr>
          <w:sz w:val="20"/>
          <w:szCs w:val="20"/>
        </w:rPr>
      </w:pPr>
      <w:r w:rsidRPr="00F56DCF">
        <w:rPr>
          <w:sz w:val="20"/>
          <w:szCs w:val="20"/>
        </w:rPr>
        <w:t xml:space="preserve">Iniciada a etapa competitiva, os licitantes deverão encaminhar lances exclusivamente por </w:t>
      </w:r>
      <w:r w:rsidRPr="00F56DCF">
        <w:rPr>
          <w:sz w:val="20"/>
          <w:szCs w:val="20"/>
        </w:rPr>
        <w:lastRenderedPageBreak/>
        <w:t>meio do sistema eletrônico, sendo imediatamente informados do seu recebimento e do valor consignado noregistro.</w:t>
      </w:r>
    </w:p>
    <w:p w:rsidR="00090E10" w:rsidRPr="00F56DCF" w:rsidRDefault="00090E10" w:rsidP="00F56DCF">
      <w:pPr>
        <w:ind w:left="142"/>
        <w:jc w:val="both"/>
        <w:rPr>
          <w:sz w:val="20"/>
          <w:szCs w:val="20"/>
        </w:rPr>
      </w:pPr>
    </w:p>
    <w:p w:rsidR="00090E10" w:rsidRPr="00F56DCF" w:rsidRDefault="0009585E" w:rsidP="00F56DCF">
      <w:pPr>
        <w:numPr>
          <w:ilvl w:val="2"/>
          <w:numId w:val="10"/>
        </w:numPr>
        <w:tabs>
          <w:tab w:val="left" w:pos="1526"/>
        </w:tabs>
        <w:ind w:left="142" w:firstLine="0"/>
        <w:jc w:val="both"/>
        <w:rPr>
          <w:sz w:val="20"/>
          <w:szCs w:val="20"/>
        </w:rPr>
      </w:pPr>
      <w:r w:rsidRPr="00F56DCF">
        <w:rPr>
          <w:sz w:val="20"/>
          <w:szCs w:val="20"/>
        </w:rPr>
        <w:t>O lance deverá ser ofertado de acordo com o tipo de licitação indicada no preambulo deste edital.</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0"/>
        </w:numPr>
        <w:tabs>
          <w:tab w:val="left" w:pos="567"/>
        </w:tabs>
        <w:ind w:left="142" w:firstLine="0"/>
        <w:jc w:val="both"/>
        <w:rPr>
          <w:sz w:val="20"/>
          <w:szCs w:val="20"/>
        </w:rPr>
      </w:pPr>
      <w:r w:rsidRPr="00F56DCF">
        <w:rPr>
          <w:sz w:val="20"/>
          <w:szCs w:val="20"/>
        </w:rPr>
        <w:t>Os licitantes poderão oferecer lances sucessivos, observando o horário fixado para abertura da sessão e as regras estabelecidas noEdital.</w:t>
      </w:r>
    </w:p>
    <w:p w:rsidR="00090E10" w:rsidRPr="00F56DCF" w:rsidRDefault="00090E10" w:rsidP="00F56DCF">
      <w:pPr>
        <w:ind w:left="142"/>
        <w:jc w:val="both"/>
        <w:rPr>
          <w:sz w:val="20"/>
          <w:szCs w:val="20"/>
        </w:rPr>
      </w:pPr>
    </w:p>
    <w:p w:rsidR="00090E10" w:rsidRPr="00F56DCF" w:rsidRDefault="0009585E" w:rsidP="00F56DCF">
      <w:pPr>
        <w:numPr>
          <w:ilvl w:val="1"/>
          <w:numId w:val="10"/>
        </w:numPr>
        <w:ind w:left="142" w:firstLine="0"/>
        <w:jc w:val="both"/>
        <w:rPr>
          <w:sz w:val="20"/>
          <w:szCs w:val="20"/>
        </w:rPr>
      </w:pPr>
      <w:r w:rsidRPr="00F56DCF">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F56DCF" w:rsidRDefault="005E58C5" w:rsidP="00F56DCF">
      <w:pPr>
        <w:ind w:left="142"/>
        <w:jc w:val="both"/>
        <w:rPr>
          <w:sz w:val="20"/>
          <w:szCs w:val="20"/>
        </w:rPr>
      </w:pPr>
    </w:p>
    <w:p w:rsidR="005E58C5" w:rsidRPr="00F56DCF" w:rsidRDefault="000D23A5" w:rsidP="00F56DCF">
      <w:pPr>
        <w:tabs>
          <w:tab w:val="left" w:pos="1508"/>
        </w:tabs>
        <w:ind w:left="142"/>
        <w:jc w:val="both"/>
        <w:rPr>
          <w:color w:val="00000A"/>
          <w:sz w:val="20"/>
          <w:szCs w:val="20"/>
        </w:rPr>
      </w:pPr>
      <w:r w:rsidRPr="00F56DCF">
        <w:rPr>
          <w:color w:val="00000A"/>
          <w:sz w:val="20"/>
          <w:szCs w:val="20"/>
        </w:rPr>
        <w:t>6</w:t>
      </w:r>
      <w:r w:rsidR="00CA5CE8" w:rsidRPr="00F56DCF">
        <w:rPr>
          <w:color w:val="00000A"/>
          <w:sz w:val="20"/>
          <w:szCs w:val="20"/>
        </w:rPr>
        <w:t>.8</w:t>
      </w:r>
      <w:r w:rsidR="005E58C5" w:rsidRPr="00F56DCF">
        <w:rPr>
          <w:color w:val="00000A"/>
          <w:sz w:val="20"/>
          <w:szCs w:val="20"/>
        </w:rPr>
        <w:t>. O licitante poderá,</w:t>
      </w:r>
      <w:r w:rsidR="005E58C5" w:rsidRPr="00F56DCF">
        <w:rPr>
          <w:b/>
          <w:color w:val="00000A"/>
          <w:sz w:val="20"/>
          <w:szCs w:val="20"/>
        </w:rPr>
        <w:t>uma única vez</w:t>
      </w:r>
      <w:r w:rsidR="005E58C5" w:rsidRPr="00F56DCF">
        <w:rPr>
          <w:color w:val="00000A"/>
          <w:sz w:val="20"/>
          <w:szCs w:val="20"/>
        </w:rPr>
        <w:t>, excluir seu último lance ofertado, no intervalo de quinze segundos após o registro no sistema, na hipótese de lance inconsistente ou inexequível.</w:t>
      </w:r>
    </w:p>
    <w:p w:rsidR="005E58C5" w:rsidRPr="00F56DCF" w:rsidRDefault="005E58C5" w:rsidP="00F56DCF">
      <w:pPr>
        <w:tabs>
          <w:tab w:val="left" w:pos="1508"/>
        </w:tabs>
        <w:ind w:left="142"/>
        <w:jc w:val="both"/>
        <w:rPr>
          <w:color w:val="00000A"/>
          <w:sz w:val="20"/>
          <w:szCs w:val="20"/>
        </w:rPr>
      </w:pPr>
    </w:p>
    <w:p w:rsidR="005E58C5" w:rsidRPr="00F56DCF" w:rsidRDefault="005E58C5" w:rsidP="00F56DCF">
      <w:pPr>
        <w:numPr>
          <w:ilvl w:val="2"/>
          <w:numId w:val="11"/>
        </w:numPr>
        <w:tabs>
          <w:tab w:val="left" w:pos="1001"/>
        </w:tabs>
        <w:ind w:left="142" w:firstLine="0"/>
        <w:jc w:val="both"/>
        <w:rPr>
          <w:sz w:val="20"/>
          <w:szCs w:val="20"/>
        </w:rPr>
      </w:pPr>
      <w:r w:rsidRPr="00F56DCF">
        <w:rPr>
          <w:color w:val="00000A"/>
          <w:sz w:val="20"/>
          <w:szCs w:val="20"/>
        </w:rPr>
        <w:t>Não excluindo o item em tempo hábil, o licitante poderá enviar alerta ao pregoeiro para que o mesmo adote as providências cabíveis</w:t>
      </w:r>
    </w:p>
    <w:p w:rsidR="00090E10" w:rsidRPr="00F56DCF" w:rsidRDefault="00090E10" w:rsidP="00F56DCF">
      <w:pPr>
        <w:ind w:left="142"/>
        <w:jc w:val="both"/>
        <w:rPr>
          <w:sz w:val="20"/>
          <w:szCs w:val="20"/>
        </w:rPr>
      </w:pPr>
    </w:p>
    <w:p w:rsidR="00090E10" w:rsidRPr="00F56DCF" w:rsidRDefault="0009585E" w:rsidP="00F56DCF">
      <w:pPr>
        <w:pStyle w:val="Ttulo1"/>
        <w:numPr>
          <w:ilvl w:val="1"/>
          <w:numId w:val="11"/>
        </w:numPr>
        <w:tabs>
          <w:tab w:val="left" w:pos="1140"/>
        </w:tabs>
        <w:ind w:left="142" w:firstLine="0"/>
        <w:jc w:val="both"/>
        <w:rPr>
          <w:b w:val="0"/>
        </w:rPr>
      </w:pPr>
      <w:r w:rsidRPr="00F56DCF">
        <w:t>Será adotado para o envio de lances o modo de disputa “ABERTO e FECHADO”, em que as licitantes apresentarão lances públicos e sucessivos, com lance finalfechado</w:t>
      </w:r>
      <w:r w:rsidRPr="00F56DCF">
        <w:rPr>
          <w:b w:val="0"/>
        </w:rPr>
        <w:t>.</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140"/>
        </w:tabs>
        <w:ind w:left="142" w:firstLine="0"/>
        <w:jc w:val="both"/>
        <w:rPr>
          <w:sz w:val="20"/>
          <w:szCs w:val="20"/>
        </w:rPr>
      </w:pPr>
      <w:r w:rsidRPr="00F56DCF">
        <w:rPr>
          <w:sz w:val="20"/>
          <w:szCs w:val="20"/>
        </w:rPr>
        <w:t xml:space="preserve">A etapa de lances da sessão pública terá duração </w:t>
      </w:r>
      <w:r w:rsidRPr="00F56DCF">
        <w:rPr>
          <w:b/>
          <w:sz w:val="20"/>
          <w:szCs w:val="20"/>
        </w:rPr>
        <w:t xml:space="preserve">de 15 (quinze) minutos </w:t>
      </w:r>
      <w:r w:rsidRPr="00F56DCF">
        <w:rPr>
          <w:sz w:val="20"/>
          <w:szCs w:val="20"/>
        </w:rPr>
        <w:t xml:space="preserve">e, após isso, o sistema encaminhará o aviso de fechamento iminente dos lances e, transcorrido o período </w:t>
      </w:r>
      <w:r w:rsidRPr="00F56DCF">
        <w:rPr>
          <w:b/>
          <w:sz w:val="20"/>
          <w:szCs w:val="20"/>
        </w:rPr>
        <w:t>de até 10(dez) minutos</w:t>
      </w:r>
      <w:r w:rsidRPr="00F56DCF">
        <w:rPr>
          <w:sz w:val="20"/>
          <w:szCs w:val="20"/>
        </w:rPr>
        <w:t>, aleatoriamente determinado, a recepção de lances será automaticamente encerrada.</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567"/>
        </w:tabs>
        <w:ind w:left="142" w:firstLine="0"/>
        <w:jc w:val="both"/>
        <w:rPr>
          <w:sz w:val="20"/>
          <w:szCs w:val="20"/>
        </w:rPr>
      </w:pPr>
      <w:r w:rsidRPr="00F56DCF">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F56DCF">
        <w:rPr>
          <w:b/>
          <w:sz w:val="20"/>
          <w:szCs w:val="20"/>
        </w:rPr>
        <w:t>05 (cinco) minutos</w:t>
      </w:r>
      <w:r w:rsidRPr="00F56DCF">
        <w:rPr>
          <w:sz w:val="20"/>
          <w:szCs w:val="20"/>
        </w:rPr>
        <w:t>, o qual será sigiloso até o encerramento desteprazo.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140"/>
        </w:tabs>
        <w:ind w:left="142" w:firstLine="0"/>
        <w:jc w:val="both"/>
        <w:rPr>
          <w:sz w:val="20"/>
          <w:szCs w:val="20"/>
        </w:rPr>
      </w:pPr>
      <w:r w:rsidRPr="00F56DCF">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F56DCF" w:rsidRDefault="0009585E" w:rsidP="00F56DCF">
      <w:pPr>
        <w:numPr>
          <w:ilvl w:val="1"/>
          <w:numId w:val="11"/>
        </w:numPr>
        <w:tabs>
          <w:tab w:val="left" w:pos="1282"/>
        </w:tabs>
        <w:spacing w:before="100"/>
        <w:ind w:left="142" w:firstLine="0"/>
        <w:jc w:val="both"/>
        <w:rPr>
          <w:sz w:val="20"/>
          <w:szCs w:val="20"/>
        </w:rPr>
      </w:pPr>
      <w:r w:rsidRPr="00F56DCF">
        <w:rPr>
          <w:sz w:val="20"/>
          <w:szCs w:val="20"/>
        </w:rPr>
        <w:t>Após o término dos prazos estabelecidos, o Sistema ordenará os lances segundo a ordem crescente de valores.</w:t>
      </w:r>
    </w:p>
    <w:p w:rsidR="00090E10" w:rsidRPr="00F56DCF" w:rsidRDefault="00090E10" w:rsidP="00F56DCF">
      <w:pPr>
        <w:spacing w:before="10"/>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F56DCF" w:rsidRDefault="00090E10" w:rsidP="00F56DCF">
      <w:pPr>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F56DCF" w:rsidRDefault="00090E10" w:rsidP="00F56DCF">
      <w:pPr>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 xml:space="preserve">Após o encerramento dos lances, o Sistema detectará a existência de situação de empate ficto. Em cumprimento ao que determina a Lei Complementar nº 123/06, alterada pelas Leis </w:t>
      </w:r>
      <w:r w:rsidRPr="00F56DCF">
        <w:rPr>
          <w:sz w:val="20"/>
          <w:szCs w:val="20"/>
        </w:rPr>
        <w:lastRenderedPageBreak/>
        <w:t>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O disposto no subitem anterior não se aplica quando a melhor oferta válida tiver sido apresentada por microempresa ou empresa de pequenoporte.</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 xml:space="preserve">O Sistema informará a proposta de </w:t>
      </w:r>
      <w:r w:rsidRPr="00F56DCF">
        <w:rPr>
          <w:b/>
          <w:bCs/>
          <w:sz w:val="20"/>
          <w:szCs w:val="20"/>
        </w:rPr>
        <w:t>menor preço</w:t>
      </w:r>
      <w:r w:rsidRPr="00F56DCF">
        <w:rPr>
          <w:sz w:val="20"/>
          <w:szCs w:val="20"/>
        </w:rPr>
        <w:t xml:space="preserve"> ao encerrar a fase dedisputa.</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Caso o licitante não apresente lances, concorrerá com o valor de suaproposta.</w:t>
      </w:r>
    </w:p>
    <w:p w:rsidR="00090E10" w:rsidRPr="00F56DCF" w:rsidRDefault="00090E10" w:rsidP="00F56DCF">
      <w:pPr>
        <w:spacing w:before="2"/>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spacing w:before="1"/>
        <w:ind w:left="142" w:firstLine="0"/>
        <w:jc w:val="both"/>
        <w:rPr>
          <w:sz w:val="20"/>
          <w:szCs w:val="20"/>
        </w:rPr>
      </w:pPr>
      <w:r w:rsidRPr="00F56DCF">
        <w:rPr>
          <w:sz w:val="20"/>
          <w:szCs w:val="20"/>
        </w:rPr>
        <w:t xml:space="preserve">A ordem de apresentação pelos licitantes é utilizada como um dos critérios </w:t>
      </w:r>
      <w:r w:rsidRPr="00F56DCF">
        <w:rPr>
          <w:spacing w:val="2"/>
          <w:sz w:val="20"/>
          <w:szCs w:val="20"/>
        </w:rPr>
        <w:t xml:space="preserve">de </w:t>
      </w:r>
      <w:r w:rsidRPr="00F56DCF">
        <w:rPr>
          <w:sz w:val="20"/>
          <w:szCs w:val="20"/>
        </w:rPr>
        <w:t>classificação, de maneira que só poderá haver empate entre propostas iguais (não seguidas de lances), ou entre lances finais da fase fechada do modo de disputa aberto efechado.</w:t>
      </w:r>
    </w:p>
    <w:p w:rsidR="00090E10" w:rsidRPr="00F56DCF" w:rsidRDefault="00090E10" w:rsidP="00F56DCF">
      <w:pPr>
        <w:spacing w:before="11"/>
        <w:ind w:left="142"/>
        <w:jc w:val="both"/>
        <w:rPr>
          <w:sz w:val="20"/>
          <w:szCs w:val="20"/>
        </w:rPr>
      </w:pPr>
    </w:p>
    <w:p w:rsidR="00CA5CE8" w:rsidRPr="00F56DCF" w:rsidRDefault="000D23A5" w:rsidP="00F56DCF">
      <w:pPr>
        <w:tabs>
          <w:tab w:val="left" w:pos="2419"/>
        </w:tabs>
        <w:ind w:left="142"/>
        <w:jc w:val="both"/>
        <w:rPr>
          <w:color w:val="00000A"/>
          <w:sz w:val="20"/>
          <w:szCs w:val="20"/>
        </w:rPr>
      </w:pPr>
      <w:r w:rsidRPr="00F56DCF">
        <w:rPr>
          <w:color w:val="00000A"/>
          <w:sz w:val="20"/>
          <w:szCs w:val="20"/>
        </w:rPr>
        <w:t>6</w:t>
      </w:r>
      <w:r w:rsidR="00C30733" w:rsidRPr="00F56DCF">
        <w:rPr>
          <w:color w:val="00000A"/>
          <w:sz w:val="20"/>
          <w:szCs w:val="20"/>
        </w:rPr>
        <w:t xml:space="preserve">.24.1. </w:t>
      </w:r>
      <w:r w:rsidR="00CA5CE8" w:rsidRPr="00F56DCF">
        <w:rPr>
          <w:b/>
          <w:color w:val="00000A"/>
          <w:sz w:val="20"/>
          <w:szCs w:val="20"/>
        </w:rPr>
        <w:t>Havendo eventual empate entre propostas ou lances, o critério de desempate será aquele previsto no art. 60 da Lei nº 14.133, de 2021, nesta ordem</w:t>
      </w:r>
      <w:r w:rsidR="00CA5CE8" w:rsidRPr="00F56DCF">
        <w:rPr>
          <w:color w:val="00000A"/>
          <w:sz w:val="20"/>
          <w:szCs w:val="20"/>
        </w:rPr>
        <w:t>:</w:t>
      </w:r>
    </w:p>
    <w:p w:rsidR="00090E10" w:rsidRPr="00F56DCF" w:rsidRDefault="00090E10" w:rsidP="00F56DCF">
      <w:pPr>
        <w:spacing w:before="11"/>
        <w:ind w:left="142"/>
        <w:jc w:val="both"/>
        <w:rPr>
          <w:sz w:val="20"/>
          <w:szCs w:val="20"/>
        </w:rPr>
      </w:pPr>
    </w:p>
    <w:p w:rsidR="00C30733" w:rsidRPr="00F56DCF" w:rsidRDefault="000D23A5" w:rsidP="00F56DCF">
      <w:pPr>
        <w:tabs>
          <w:tab w:val="left" w:pos="2645"/>
        </w:tabs>
        <w:ind w:left="142"/>
        <w:jc w:val="both"/>
        <w:rPr>
          <w:sz w:val="20"/>
          <w:szCs w:val="20"/>
        </w:rPr>
      </w:pPr>
      <w:r w:rsidRPr="00F56DCF">
        <w:rPr>
          <w:color w:val="00000A"/>
          <w:sz w:val="20"/>
          <w:szCs w:val="20"/>
        </w:rPr>
        <w:t>6</w:t>
      </w:r>
      <w:r w:rsidR="00C30733" w:rsidRPr="00F56DCF">
        <w:rPr>
          <w:color w:val="00000A"/>
          <w:sz w:val="20"/>
          <w:szCs w:val="20"/>
        </w:rPr>
        <w:t>.24.1.1. disputa final, hipótese em que os licitantes empatados poderão apresentar nova proposta em ato contínuo à classificação;</w:t>
      </w:r>
    </w:p>
    <w:p w:rsidR="00C30733" w:rsidRPr="00F56DCF" w:rsidRDefault="00C30733" w:rsidP="00F56DCF">
      <w:pPr>
        <w:ind w:left="142"/>
        <w:jc w:val="both"/>
        <w:rPr>
          <w:sz w:val="20"/>
          <w:szCs w:val="20"/>
        </w:rPr>
      </w:pPr>
    </w:p>
    <w:p w:rsidR="00C30733" w:rsidRPr="00F56DCF" w:rsidRDefault="000D23A5" w:rsidP="00F56DCF">
      <w:pPr>
        <w:tabs>
          <w:tab w:val="left" w:pos="2623"/>
        </w:tabs>
        <w:ind w:left="142"/>
        <w:jc w:val="both"/>
        <w:rPr>
          <w:sz w:val="20"/>
          <w:szCs w:val="20"/>
        </w:rPr>
      </w:pPr>
      <w:r w:rsidRPr="00F56DCF">
        <w:rPr>
          <w:color w:val="00000A"/>
          <w:sz w:val="20"/>
          <w:szCs w:val="20"/>
        </w:rPr>
        <w:t>6</w:t>
      </w:r>
      <w:r w:rsidR="00C30733" w:rsidRPr="00F56DCF">
        <w:rPr>
          <w:color w:val="00000A"/>
          <w:sz w:val="20"/>
          <w:szCs w:val="20"/>
        </w:rPr>
        <w:t>.24.1.2. avaliação do desempenho contratual prévio dos licitantes, para a qual deverão preferencialmente ser utilizados registros cadastrais para efeito de atesto de cumprimento de obrigações previstos nesta Lei;</w:t>
      </w:r>
    </w:p>
    <w:p w:rsidR="00C30733" w:rsidRPr="00F56DCF" w:rsidRDefault="00C30733" w:rsidP="00F56DCF">
      <w:pPr>
        <w:ind w:left="142"/>
        <w:jc w:val="both"/>
        <w:rPr>
          <w:sz w:val="20"/>
          <w:szCs w:val="20"/>
        </w:rPr>
      </w:pPr>
    </w:p>
    <w:p w:rsidR="00C30733" w:rsidRPr="00F56DCF" w:rsidRDefault="000D23A5" w:rsidP="00F56DCF">
      <w:pPr>
        <w:tabs>
          <w:tab w:val="left" w:pos="2593"/>
        </w:tabs>
        <w:ind w:left="142"/>
        <w:jc w:val="both"/>
        <w:rPr>
          <w:sz w:val="20"/>
          <w:szCs w:val="20"/>
        </w:rPr>
      </w:pPr>
      <w:r w:rsidRPr="00F56DCF">
        <w:rPr>
          <w:color w:val="00000A"/>
          <w:sz w:val="20"/>
          <w:szCs w:val="20"/>
        </w:rPr>
        <w:t>6</w:t>
      </w:r>
      <w:r w:rsidR="00C30733" w:rsidRPr="00F56DCF">
        <w:rPr>
          <w:color w:val="00000A"/>
          <w:sz w:val="20"/>
          <w:szCs w:val="20"/>
        </w:rPr>
        <w:t>.24.1.3. desenvolvimento pelo licitante de ações de equidade entre homens e mulheres no ambiente de trabalho, conforme regulamento;</w:t>
      </w:r>
    </w:p>
    <w:p w:rsidR="00C30733" w:rsidRPr="00F56DCF" w:rsidRDefault="00C30733" w:rsidP="00F56DCF">
      <w:pPr>
        <w:ind w:left="142"/>
        <w:jc w:val="both"/>
        <w:rPr>
          <w:sz w:val="20"/>
          <w:szCs w:val="20"/>
        </w:rPr>
      </w:pPr>
    </w:p>
    <w:p w:rsidR="00C30733" w:rsidRPr="00F56DCF" w:rsidRDefault="000D23A5" w:rsidP="00F56DCF">
      <w:pPr>
        <w:tabs>
          <w:tab w:val="left" w:pos="2719"/>
        </w:tabs>
        <w:ind w:left="142"/>
        <w:jc w:val="both"/>
        <w:rPr>
          <w:sz w:val="20"/>
          <w:szCs w:val="20"/>
        </w:rPr>
      </w:pPr>
      <w:r w:rsidRPr="00F56DCF">
        <w:rPr>
          <w:color w:val="00000A"/>
          <w:sz w:val="20"/>
          <w:szCs w:val="20"/>
        </w:rPr>
        <w:t>6</w:t>
      </w:r>
      <w:r w:rsidR="00C30733" w:rsidRPr="00F56DCF">
        <w:rPr>
          <w:color w:val="00000A"/>
          <w:sz w:val="20"/>
          <w:szCs w:val="20"/>
        </w:rPr>
        <w:t>.24.1.4. desenvolvimento pelo licitante de programa de integridade, conforme orientações dos órgãos de controle.</w:t>
      </w:r>
    </w:p>
    <w:p w:rsidR="00C30733" w:rsidRPr="00F56DCF" w:rsidRDefault="00C30733" w:rsidP="00F56DCF">
      <w:pPr>
        <w:ind w:left="142"/>
        <w:jc w:val="both"/>
        <w:rPr>
          <w:sz w:val="20"/>
          <w:szCs w:val="20"/>
        </w:rPr>
      </w:pPr>
    </w:p>
    <w:p w:rsidR="00C30733" w:rsidRPr="00F56DCF" w:rsidRDefault="000D23A5" w:rsidP="00F56DCF">
      <w:pPr>
        <w:tabs>
          <w:tab w:val="left" w:pos="2401"/>
        </w:tabs>
        <w:ind w:left="142"/>
        <w:jc w:val="both"/>
        <w:rPr>
          <w:b/>
          <w:color w:val="00000A"/>
          <w:sz w:val="20"/>
          <w:szCs w:val="20"/>
        </w:rPr>
      </w:pPr>
      <w:r w:rsidRPr="00F56DCF">
        <w:rPr>
          <w:b/>
          <w:color w:val="00000A"/>
          <w:sz w:val="20"/>
          <w:szCs w:val="20"/>
        </w:rPr>
        <w:t>6</w:t>
      </w:r>
      <w:r w:rsidR="00C30733" w:rsidRPr="00F56DCF">
        <w:rPr>
          <w:b/>
          <w:color w:val="00000A"/>
          <w:sz w:val="20"/>
          <w:szCs w:val="20"/>
        </w:rPr>
        <w:t>.24.2. Persistindo o empate, será assegurada preferência, sucessivamente, aos bens e serviços produzidos ou prestados por:</w:t>
      </w:r>
    </w:p>
    <w:p w:rsidR="00C30733" w:rsidRPr="00F56DCF" w:rsidRDefault="00C30733" w:rsidP="00F56DCF">
      <w:pPr>
        <w:ind w:left="142"/>
        <w:jc w:val="both"/>
        <w:rPr>
          <w:sz w:val="20"/>
          <w:szCs w:val="20"/>
        </w:rPr>
      </w:pPr>
    </w:p>
    <w:p w:rsidR="00C30733" w:rsidRPr="00F56DCF" w:rsidRDefault="000D23A5" w:rsidP="00F56DCF">
      <w:pPr>
        <w:tabs>
          <w:tab w:val="left" w:pos="3303"/>
        </w:tabs>
        <w:ind w:left="142"/>
        <w:jc w:val="both"/>
        <w:rPr>
          <w:sz w:val="20"/>
          <w:szCs w:val="20"/>
        </w:rPr>
      </w:pPr>
      <w:r w:rsidRPr="00F56DCF">
        <w:rPr>
          <w:color w:val="00000A"/>
          <w:sz w:val="20"/>
          <w:szCs w:val="20"/>
        </w:rPr>
        <w:t>6</w:t>
      </w:r>
      <w:r w:rsidR="00C30733" w:rsidRPr="00F56DCF">
        <w:rPr>
          <w:color w:val="00000A"/>
          <w:sz w:val="20"/>
          <w:szCs w:val="20"/>
        </w:rPr>
        <w:t>.24.2.1.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F56DCF" w:rsidRDefault="00C30733" w:rsidP="00F56DCF">
      <w:pPr>
        <w:ind w:left="142"/>
        <w:jc w:val="both"/>
        <w:rPr>
          <w:sz w:val="20"/>
          <w:szCs w:val="20"/>
        </w:rPr>
      </w:pPr>
    </w:p>
    <w:p w:rsidR="00C30733" w:rsidRPr="00F56DCF" w:rsidRDefault="000D23A5" w:rsidP="00F56DCF">
      <w:pPr>
        <w:tabs>
          <w:tab w:val="left" w:pos="3291"/>
        </w:tabs>
        <w:ind w:left="142"/>
        <w:jc w:val="both"/>
        <w:rPr>
          <w:sz w:val="20"/>
          <w:szCs w:val="20"/>
        </w:rPr>
      </w:pPr>
      <w:r w:rsidRPr="00F56DCF">
        <w:rPr>
          <w:color w:val="00000A"/>
          <w:sz w:val="20"/>
          <w:szCs w:val="20"/>
        </w:rPr>
        <w:t>6</w:t>
      </w:r>
      <w:r w:rsidR="00C30733" w:rsidRPr="00F56DCF">
        <w:rPr>
          <w:color w:val="00000A"/>
          <w:sz w:val="20"/>
          <w:szCs w:val="20"/>
        </w:rPr>
        <w:t xml:space="preserve">.24.2.2. empresas </w:t>
      </w:r>
      <w:r w:rsidR="00C30733" w:rsidRPr="00F56DCF">
        <w:rPr>
          <w:color w:val="00000A"/>
          <w:spacing w:val="-2"/>
          <w:sz w:val="20"/>
          <w:szCs w:val="20"/>
        </w:rPr>
        <w:t>brasileiras;</w:t>
      </w:r>
    </w:p>
    <w:p w:rsidR="00C30733" w:rsidRPr="00F56DCF" w:rsidRDefault="00C30733" w:rsidP="00F56DCF">
      <w:pPr>
        <w:ind w:left="142"/>
        <w:jc w:val="both"/>
        <w:rPr>
          <w:sz w:val="20"/>
          <w:szCs w:val="20"/>
        </w:rPr>
      </w:pPr>
    </w:p>
    <w:p w:rsidR="00C30733" w:rsidRPr="00F56DCF" w:rsidRDefault="000D23A5" w:rsidP="00F56DCF">
      <w:pPr>
        <w:tabs>
          <w:tab w:val="left" w:pos="3333"/>
        </w:tabs>
        <w:ind w:left="142"/>
        <w:jc w:val="both"/>
        <w:rPr>
          <w:sz w:val="20"/>
          <w:szCs w:val="20"/>
        </w:rPr>
      </w:pPr>
      <w:r w:rsidRPr="00F56DCF">
        <w:rPr>
          <w:color w:val="00000A"/>
          <w:sz w:val="20"/>
          <w:szCs w:val="20"/>
        </w:rPr>
        <w:t>6</w:t>
      </w:r>
      <w:r w:rsidR="00C30733" w:rsidRPr="00F56DCF">
        <w:rPr>
          <w:color w:val="00000A"/>
          <w:sz w:val="20"/>
          <w:szCs w:val="20"/>
        </w:rPr>
        <w:t>.24.2.3. empresas que invistam em pesquisa e no desenvolvimento de tecnologia no País;</w:t>
      </w:r>
    </w:p>
    <w:p w:rsidR="00C30733" w:rsidRPr="00F56DCF" w:rsidRDefault="00C30733" w:rsidP="00F56DCF">
      <w:pPr>
        <w:ind w:left="142"/>
        <w:jc w:val="both"/>
        <w:rPr>
          <w:sz w:val="20"/>
          <w:szCs w:val="20"/>
        </w:rPr>
      </w:pPr>
    </w:p>
    <w:p w:rsidR="00C30733" w:rsidRPr="00F56DCF" w:rsidRDefault="000D23A5" w:rsidP="00F56DCF">
      <w:pPr>
        <w:tabs>
          <w:tab w:val="left" w:pos="3293"/>
        </w:tabs>
        <w:ind w:left="142"/>
        <w:jc w:val="both"/>
        <w:rPr>
          <w:sz w:val="20"/>
          <w:szCs w:val="20"/>
        </w:rPr>
      </w:pPr>
      <w:r w:rsidRPr="00F56DCF">
        <w:rPr>
          <w:color w:val="00000A"/>
          <w:sz w:val="20"/>
          <w:szCs w:val="20"/>
        </w:rPr>
        <w:t>6</w:t>
      </w:r>
      <w:r w:rsidR="00C30733" w:rsidRPr="00F56DCF">
        <w:rPr>
          <w:color w:val="00000A"/>
          <w:sz w:val="20"/>
          <w:szCs w:val="20"/>
        </w:rPr>
        <w:t>.24.2.4. empresas que comprovem a prática de mitigação, nos termos da Lei nº 12.187, de 29 de dezembro de 2009.</w:t>
      </w:r>
    </w:p>
    <w:p w:rsidR="00C30733" w:rsidRPr="00F56DCF" w:rsidRDefault="00C30733" w:rsidP="00F56DCF">
      <w:pPr>
        <w:ind w:left="142"/>
        <w:jc w:val="both"/>
        <w:rPr>
          <w:sz w:val="20"/>
          <w:szCs w:val="20"/>
        </w:rPr>
      </w:pPr>
    </w:p>
    <w:p w:rsidR="00C30733" w:rsidRPr="00F56DCF" w:rsidRDefault="00C30733" w:rsidP="00F56DCF">
      <w:pPr>
        <w:numPr>
          <w:ilvl w:val="1"/>
          <w:numId w:val="11"/>
        </w:numPr>
        <w:tabs>
          <w:tab w:val="left" w:pos="1512"/>
        </w:tabs>
        <w:ind w:left="142" w:firstLine="0"/>
        <w:jc w:val="both"/>
        <w:rPr>
          <w:color w:val="00000A"/>
          <w:sz w:val="20"/>
          <w:szCs w:val="20"/>
        </w:rPr>
      </w:pPr>
      <w:r w:rsidRPr="00F56DCF">
        <w:rPr>
          <w:color w:val="00000A"/>
          <w:sz w:val="20"/>
          <w:szCs w:val="20"/>
        </w:rPr>
        <w:t xml:space="preserve">Encerrada a etapa de envio de lances da sessão pública, na hipótese da proposta do primeiro colocado permanecer acima do preço máximo definido para a contratação, o pregoeiro </w:t>
      </w:r>
      <w:r w:rsidRPr="00F56DCF">
        <w:rPr>
          <w:color w:val="00000A"/>
          <w:sz w:val="20"/>
          <w:szCs w:val="20"/>
        </w:rPr>
        <w:lastRenderedPageBreak/>
        <w:t>poderá negociar condições mais vantajosas, após definido o resultado do julgamento.</w:t>
      </w:r>
    </w:p>
    <w:p w:rsidR="00C30733" w:rsidRPr="00F56DCF" w:rsidRDefault="00C30733" w:rsidP="00F56DCF">
      <w:pPr>
        <w:ind w:left="142"/>
        <w:jc w:val="both"/>
        <w:rPr>
          <w:sz w:val="20"/>
          <w:szCs w:val="20"/>
        </w:rPr>
      </w:pPr>
    </w:p>
    <w:p w:rsidR="00C30733" w:rsidRPr="00F56DCF" w:rsidRDefault="00C30733" w:rsidP="00F56DCF">
      <w:pPr>
        <w:numPr>
          <w:ilvl w:val="2"/>
          <w:numId w:val="11"/>
        </w:numPr>
        <w:ind w:left="142" w:firstLine="0"/>
        <w:jc w:val="both"/>
        <w:rPr>
          <w:sz w:val="20"/>
          <w:szCs w:val="20"/>
        </w:rPr>
      </w:pPr>
      <w:r w:rsidRPr="00F56DCF">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F56DCF" w:rsidRDefault="00C30733" w:rsidP="00F56DCF">
      <w:pPr>
        <w:ind w:left="142"/>
        <w:jc w:val="both"/>
        <w:rPr>
          <w:sz w:val="20"/>
          <w:szCs w:val="20"/>
        </w:rPr>
      </w:pPr>
    </w:p>
    <w:p w:rsidR="00C30733" w:rsidRPr="00F56DCF" w:rsidRDefault="00C30733" w:rsidP="00F56DCF">
      <w:pPr>
        <w:numPr>
          <w:ilvl w:val="2"/>
          <w:numId w:val="11"/>
        </w:numPr>
        <w:ind w:left="142" w:firstLine="0"/>
        <w:jc w:val="both"/>
        <w:rPr>
          <w:color w:val="00000A"/>
          <w:sz w:val="20"/>
          <w:szCs w:val="20"/>
        </w:rPr>
      </w:pPr>
      <w:r w:rsidRPr="00F56DCF">
        <w:rPr>
          <w:color w:val="00000A"/>
          <w:sz w:val="20"/>
          <w:szCs w:val="20"/>
        </w:rPr>
        <w:t>A negociação será realizada por meio do sistema, podendo ser acompanhada pelos demais licitantes.</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433"/>
        </w:tabs>
        <w:ind w:left="142" w:firstLine="0"/>
        <w:jc w:val="both"/>
        <w:rPr>
          <w:color w:val="00000A"/>
          <w:sz w:val="20"/>
          <w:szCs w:val="20"/>
        </w:rPr>
      </w:pPr>
      <w:r w:rsidRPr="00F56DCF">
        <w:rPr>
          <w:color w:val="00000A"/>
          <w:sz w:val="20"/>
          <w:szCs w:val="20"/>
        </w:rPr>
        <w:t>O resultado da negociação será divulgado a todos os licitantes e anexado aos autos do processo licitatório.</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377"/>
        </w:tabs>
        <w:ind w:left="142" w:firstLine="0"/>
        <w:jc w:val="both"/>
        <w:rPr>
          <w:color w:val="00000A"/>
          <w:sz w:val="20"/>
          <w:szCs w:val="20"/>
        </w:rPr>
      </w:pPr>
      <w:r w:rsidRPr="00F56DCF">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403"/>
        </w:tabs>
        <w:ind w:left="142" w:firstLine="0"/>
        <w:jc w:val="both"/>
        <w:rPr>
          <w:color w:val="00000A"/>
          <w:sz w:val="20"/>
          <w:szCs w:val="20"/>
        </w:rPr>
      </w:pPr>
      <w:r w:rsidRPr="00F56DCF">
        <w:rPr>
          <w:color w:val="00000A"/>
          <w:sz w:val="20"/>
          <w:szCs w:val="20"/>
        </w:rPr>
        <w:t>É facultado ao pregoeiro prorrogar o prazo estabelecido, a partir de solicitação fundamentada feita no chat pelo licitante, antes de findo o prazo.</w:t>
      </w:r>
    </w:p>
    <w:p w:rsidR="00C30733" w:rsidRPr="00F56DCF" w:rsidRDefault="00C30733" w:rsidP="00F56DCF">
      <w:pPr>
        <w:ind w:left="142"/>
        <w:jc w:val="both"/>
        <w:rPr>
          <w:sz w:val="20"/>
          <w:szCs w:val="20"/>
        </w:rPr>
      </w:pPr>
    </w:p>
    <w:p w:rsidR="00C30733" w:rsidRPr="00F56DCF" w:rsidRDefault="00C30733" w:rsidP="00F56DCF">
      <w:pPr>
        <w:numPr>
          <w:ilvl w:val="1"/>
          <w:numId w:val="11"/>
        </w:numPr>
        <w:tabs>
          <w:tab w:val="left" w:pos="1526"/>
        </w:tabs>
        <w:ind w:left="142" w:firstLine="0"/>
        <w:jc w:val="both"/>
        <w:rPr>
          <w:color w:val="00000A"/>
          <w:sz w:val="20"/>
          <w:szCs w:val="20"/>
        </w:rPr>
      </w:pPr>
      <w:r w:rsidRPr="00F56DCF">
        <w:rPr>
          <w:color w:val="00000A"/>
          <w:sz w:val="20"/>
          <w:szCs w:val="20"/>
        </w:rPr>
        <w:t>Após a negociação do preço, o Pregoeiro iniciará a fase de aceitação e julgamento da proposta.</w:t>
      </w:r>
    </w:p>
    <w:p w:rsidR="00090E10" w:rsidRPr="00F56DCF" w:rsidRDefault="00090E10" w:rsidP="00F56DCF">
      <w:pPr>
        <w:spacing w:before="11"/>
        <w:ind w:left="142"/>
        <w:jc w:val="both"/>
        <w:rPr>
          <w:b/>
          <w:sz w:val="20"/>
          <w:szCs w:val="20"/>
        </w:rPr>
      </w:pPr>
    </w:p>
    <w:p w:rsidR="00090E10" w:rsidRPr="00F56DCF" w:rsidRDefault="00A704FD" w:rsidP="00F56DCF">
      <w:pPr>
        <w:pStyle w:val="Ttulo1"/>
        <w:tabs>
          <w:tab w:val="left" w:pos="857"/>
          <w:tab w:val="left" w:pos="10527"/>
        </w:tabs>
        <w:spacing w:before="99"/>
        <w:ind w:left="142"/>
        <w:jc w:val="both"/>
      </w:pPr>
      <w:r w:rsidRPr="00F56DCF">
        <w:rPr>
          <w:shd w:val="clear" w:color="auto" w:fill="D5E2BB"/>
        </w:rPr>
        <w:t>7</w:t>
      </w:r>
      <w:r w:rsidR="00B05002" w:rsidRPr="00F56DCF">
        <w:rPr>
          <w:shd w:val="clear" w:color="auto" w:fill="D5E2BB"/>
        </w:rPr>
        <w:t xml:space="preserve">. </w:t>
      </w:r>
      <w:r w:rsidR="00FE35D8" w:rsidRPr="00F56DCF">
        <w:rPr>
          <w:shd w:val="clear" w:color="auto" w:fill="D5E2BB"/>
        </w:rPr>
        <w:t xml:space="preserve">DA </w:t>
      </w:r>
      <w:r w:rsidR="00B05002" w:rsidRPr="00F56DCF">
        <w:rPr>
          <w:shd w:val="clear" w:color="auto" w:fill="D5E2BB"/>
        </w:rPr>
        <w:t>FASE DE JULGAMENTO</w:t>
      </w:r>
    </w:p>
    <w:p w:rsidR="00090E10" w:rsidRPr="00F56DCF" w:rsidRDefault="00090E10" w:rsidP="00F56DCF">
      <w:pPr>
        <w:spacing w:before="11"/>
        <w:ind w:left="142"/>
        <w:jc w:val="both"/>
        <w:rPr>
          <w:b/>
          <w:sz w:val="20"/>
          <w:szCs w:val="20"/>
        </w:rPr>
      </w:pPr>
    </w:p>
    <w:p w:rsidR="008C6118" w:rsidRPr="00F56DCF" w:rsidRDefault="00A704FD" w:rsidP="00B03C0D">
      <w:pPr>
        <w:pStyle w:val="Nivel01"/>
        <w:spacing w:before="288" w:after="288"/>
        <w:rPr>
          <w:lang w:eastAsia="ar-SA"/>
        </w:rPr>
      </w:pPr>
      <w:bookmarkStart w:id="3" w:name="_Ref117019424"/>
      <w:r w:rsidRPr="00F56DCF">
        <w:t>7</w:t>
      </w:r>
      <w:r w:rsidR="008C6118" w:rsidRPr="00F56DCF">
        <w:t xml:space="preserve">.1. Encerrada a etapa de negociação, o pregoeiro verificará se o licitante provisoriamente classificado em primeiro lugar atende às condições de participação no certame, conforme previsto no </w:t>
      </w:r>
      <w:hyperlink r:id="rId13" w:anchor="art14" w:history="1">
        <w:r w:rsidR="008C6118" w:rsidRPr="00F56DCF">
          <w:rPr>
            <w:rStyle w:val="Nivel4Char"/>
            <w:rFonts w:ascii="Verdana" w:hAnsi="Verdana"/>
          </w:rPr>
          <w:t>art. 14 da Lei nº 14.133/2021</w:t>
        </w:r>
      </w:hyperlink>
      <w:r w:rsidR="008C6118" w:rsidRPr="00F56DCF">
        <w:t xml:space="preserve">, legislação correlata e no item </w:t>
      </w:r>
      <w:r w:rsidR="00D322C0" w:rsidRPr="00F56DCF">
        <w:t>3.7</w:t>
      </w:r>
      <w:r w:rsidR="008C6118" w:rsidRPr="00F56DCF">
        <w:t xml:space="preserve"> do edital, </w:t>
      </w:r>
      <w:bookmarkEnd w:id="3"/>
      <w:r w:rsidR="008C6118" w:rsidRPr="00F56DCF">
        <w:rPr>
          <w:lang w:eastAsia="ar-SA"/>
        </w:rPr>
        <w:t>especialmente quanto à existência de sanção que impeça a participação no certame ou a futura contratação, mediante a consulta aos seguintes cadastros:</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 xml:space="preserve">.1.1. SICAF;  </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.1.2. Cadastro Nacional de Empresas Inidôneas e Suspensas - CEIS, mantido pela Controladoria-Geral da União (</w:t>
      </w:r>
      <w:hyperlink r:id="rId14" w:history="1">
        <w:r w:rsidR="008C6118" w:rsidRPr="00F56DCF">
          <w:rPr>
            <w:rStyle w:val="Nivel4Char"/>
            <w:rFonts w:ascii="Verdana" w:hAnsi="Verdana"/>
            <w:lang w:eastAsia="ar-SA"/>
          </w:rPr>
          <w:t>https://www.portaltransparencia.gov.br/sancoes/ceis</w:t>
        </w:r>
      </w:hyperlink>
      <w:r w:rsidR="008C6118" w:rsidRPr="00F56DCF">
        <w:rPr>
          <w:rFonts w:ascii="Verdana" w:hAnsi="Verdana"/>
          <w:lang w:eastAsia="ar-SA"/>
        </w:rPr>
        <w:t xml:space="preserve">); e </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.1.3. Cadastro Nacional de Empresas Punidas – CNEP, mantido pela Controladoria-Geral da União (</w:t>
      </w:r>
      <w:hyperlink r:id="rId15" w:history="1">
        <w:r w:rsidR="008C6118" w:rsidRPr="00F56DCF">
          <w:rPr>
            <w:rStyle w:val="Nivel4Char"/>
            <w:rFonts w:ascii="Verdana" w:hAnsi="Verdana"/>
            <w:lang w:eastAsia="ar-SA"/>
          </w:rPr>
          <w:t>https://www.portaltransparencia.gov.br/sancoes/cnep</w:t>
        </w:r>
      </w:hyperlink>
      <w:r w:rsidR="008C6118" w:rsidRPr="00F56DCF">
        <w:rPr>
          <w:rFonts w:ascii="Verdana" w:hAnsi="Verdana"/>
          <w:lang w:eastAsia="ar-SA"/>
        </w:rPr>
        <w:t>).</w:t>
      </w:r>
    </w:p>
    <w:p w:rsidR="008C6118" w:rsidRPr="00F56DCF" w:rsidRDefault="00A704FD" w:rsidP="00B03C0D">
      <w:pPr>
        <w:pStyle w:val="Nivel01"/>
        <w:spacing w:before="288" w:after="288"/>
      </w:pPr>
      <w:r w:rsidRPr="00F56DCF">
        <w:t>7</w:t>
      </w:r>
      <w:r w:rsidR="008C6118" w:rsidRPr="00F56DCF">
        <w:t xml:space="preserve">.2. A consulta aos cadastros será realizada em nome da empresa licitante e também de seu sócio majoritário, por força da vedação de que trata o </w:t>
      </w:r>
      <w:hyperlink r:id="rId16" w:anchor=":~:text=%C3%A0s%20seguintes%20comina%C3%A7%C3%B5es%3A-,Art.,n%C2%BA%2012.120%2C%20de%202009)." w:history="1">
        <w:r w:rsidR="008C6118" w:rsidRPr="00F56DCF">
          <w:rPr>
            <w:rStyle w:val="Nivel4Char"/>
            <w:rFonts w:ascii="Verdana" w:hAnsi="Verdana"/>
          </w:rPr>
          <w:t>artigo 12 da Lei n° 8.429, de 1992</w:t>
        </w:r>
      </w:hyperlink>
      <w:r w:rsidR="008C6118" w:rsidRPr="00F56DCF">
        <w:t>.</w:t>
      </w:r>
    </w:p>
    <w:p w:rsidR="008C6118" w:rsidRPr="00F56DCF" w:rsidRDefault="00A704FD" w:rsidP="00B03C0D">
      <w:pPr>
        <w:pStyle w:val="Nivel01"/>
        <w:spacing w:before="288" w:after="288"/>
      </w:pPr>
      <w:r w:rsidRPr="00F56DCF">
        <w:t>7</w:t>
      </w:r>
      <w:r w:rsidR="008C6118" w:rsidRPr="00F56DCF">
        <w:t>.3. Caso conste na Consulta de Situação do licitante a existência de Ocorrências Impeditivas Indiretas, o Pregoeiro diligenciará para verificar se houve fraude por parte das empresas apontadas no Relatório de Ocorrências Impeditivas Indiretas. (</w:t>
      </w:r>
      <w:hyperlink r:id="rId17" w:anchor="art29" w:history="1">
        <w:r w:rsidR="008C6118" w:rsidRPr="00F56DCF">
          <w:rPr>
            <w:rStyle w:val="Nivel4Char"/>
            <w:rFonts w:ascii="Verdana" w:hAnsi="Verdana"/>
          </w:rPr>
          <w:t xml:space="preserve">IN nº 3/2018, art. 29, </w:t>
        </w:r>
        <w:r w:rsidR="008C6118" w:rsidRPr="00F56DCF">
          <w:rPr>
            <w:rStyle w:val="Nivel4Char"/>
            <w:rFonts w:ascii="Verdana" w:hAnsi="Verdana"/>
            <w:i/>
            <w:iCs/>
          </w:rPr>
          <w:t>caput</w:t>
        </w:r>
      </w:hyperlink>
      <w:r w:rsidR="008C6118" w:rsidRPr="00F56DCF">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.3.1. A tentativa de burla será verificada por meio dos vínculos societários, linhas de fornecimento similares, dentre outros. (</w:t>
      </w:r>
      <w:hyperlink r:id="rId18" w:history="1">
        <w:r w:rsidR="008C6118" w:rsidRPr="00F56DCF">
          <w:rPr>
            <w:rStyle w:val="Nivel4Char"/>
            <w:rFonts w:ascii="Verdana" w:hAnsi="Verdana"/>
          </w:rPr>
          <w:t>IN nº 3/2018, art. 29, §1º</w:t>
        </w:r>
      </w:hyperlink>
      <w:r w:rsidR="008C6118" w:rsidRPr="00F56DCF">
        <w:rPr>
          <w:rFonts w:ascii="Verdana" w:hAnsi="Verdana"/>
        </w:rPr>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.3.2. O licitante será convocado para manifestação previamente a uma eventual desclassificação. (</w:t>
      </w:r>
      <w:hyperlink r:id="rId19" w:history="1">
        <w:r w:rsidR="008C6118" w:rsidRPr="00F56DCF">
          <w:rPr>
            <w:rStyle w:val="Nivel4Char"/>
            <w:rFonts w:ascii="Verdana" w:hAnsi="Verdana"/>
          </w:rPr>
          <w:t>IN nº 3/2018, art. 29, §2º</w:t>
        </w:r>
      </w:hyperlink>
      <w:r w:rsidR="008C6118" w:rsidRPr="00F56DCF">
        <w:rPr>
          <w:rFonts w:ascii="Verdana" w:hAnsi="Verdana"/>
        </w:rPr>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.3.3. Constatada a existência de sanção, o licitante será reputado inabilitado, por falta de condição de participação.</w:t>
      </w:r>
    </w:p>
    <w:p w:rsidR="008C6118" w:rsidRPr="00F56DCF" w:rsidRDefault="00A704FD" w:rsidP="00B03C0D">
      <w:pPr>
        <w:pStyle w:val="Nivel01"/>
        <w:spacing w:before="288" w:after="288"/>
      </w:pPr>
      <w:r w:rsidRPr="00F56DCF">
        <w:lastRenderedPageBreak/>
        <w:t>7</w:t>
      </w:r>
      <w:r w:rsidR="008C6118" w:rsidRPr="00F56DCF">
        <w:t xml:space="preserve">.4. Caso o licitante provisoriamente classificado em primeiro lugar tenha se utilizado de algum tratamento favorecido às ME/EPPs, o pregoeiro verificará se faz jus ao benefício, em conformidade com os itens </w:t>
      </w:r>
      <w:r w:rsidR="00D322C0" w:rsidRPr="00F56DCF">
        <w:t xml:space="preserve">3.5.1 e 4.6 </w:t>
      </w:r>
      <w:r w:rsidR="008C6118" w:rsidRPr="00F56DCF">
        <w:t>deste edital.</w:t>
      </w:r>
    </w:p>
    <w:p w:rsidR="008C6118" w:rsidRPr="00F56DCF" w:rsidRDefault="00A704FD" w:rsidP="00B03C0D">
      <w:pPr>
        <w:pStyle w:val="Nivel01"/>
        <w:spacing w:before="288" w:after="288"/>
      </w:pPr>
      <w:r w:rsidRPr="00F56DCF">
        <w:t>7</w:t>
      </w:r>
      <w:r w:rsidR="008C6118" w:rsidRPr="00F56DCF">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008C6118" w:rsidRPr="00F56DCF">
          <w:rPr>
            <w:rStyle w:val="Nivel4Char"/>
            <w:rFonts w:ascii="Verdana" w:hAnsi="Verdana"/>
          </w:rPr>
          <w:t>artigo 29 a 35 da IN SEGES nº 73, de 30 de setembro de 2022</w:t>
        </w:r>
      </w:hyperlink>
      <w:r w:rsidR="008C6118" w:rsidRPr="00F56DCF">
        <w:t>.</w:t>
      </w:r>
    </w:p>
    <w:p w:rsidR="008C6118" w:rsidRPr="00F56DCF" w:rsidRDefault="008C6118" w:rsidP="00B03C0D">
      <w:pPr>
        <w:pStyle w:val="Nivel01"/>
        <w:spacing w:before="288" w:after="288"/>
      </w:pPr>
      <w:r w:rsidRPr="00F56DCF">
        <w:t xml:space="preserve">Será desclassificada a proposta vencedora que: </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contiver vícios insanáveis;</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não obedecer às especificações técnicas contidas no Termo de Referência;</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apresentar preços inexequíveis ou permanecerem acima do preço máximo definido para a contratação;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não tiverem sua exequibilidade demonstrada, quando exigido pela Administração;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apresentar desconformidade com quaisquer outras exigências deste Edital ou seus anexos, desde que insanável.</w:t>
      </w:r>
    </w:p>
    <w:p w:rsidR="008C6118" w:rsidRPr="00F56DCF" w:rsidRDefault="008C6118" w:rsidP="00B03C0D">
      <w:pPr>
        <w:pStyle w:val="Nivel01"/>
        <w:spacing w:before="288" w:after="288"/>
      </w:pPr>
      <w:r w:rsidRPr="00F56DCF">
        <w:t>No caso de bens e serviços em geral, é indício de inexequibilidade das propostas valores inferiores a 50% (cinquenta por cento) do valor orçado pela Administração.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 xml:space="preserve">A inexequibilidade, na hipótese de que trata o </w:t>
      </w:r>
      <w:r w:rsidRPr="00F56DCF">
        <w:rPr>
          <w:rFonts w:ascii="Verdana" w:hAnsi="Verdana"/>
          <w:b/>
          <w:bCs/>
        </w:rPr>
        <w:t>caput</w:t>
      </w:r>
      <w:r w:rsidRPr="00F56DCF">
        <w:rPr>
          <w:rFonts w:ascii="Verdana" w:hAnsi="Verdana"/>
        </w:rPr>
        <w:t>, só será considerada após diligência do pregoeiro, que comprove:</w:t>
      </w:r>
    </w:p>
    <w:p w:rsidR="008C6118" w:rsidRPr="00F56DCF" w:rsidRDefault="008C6118" w:rsidP="00F56DCF">
      <w:pPr>
        <w:pStyle w:val="Nivel3"/>
        <w:numPr>
          <w:ilvl w:val="3"/>
          <w:numId w:val="12"/>
        </w:numPr>
        <w:ind w:left="142" w:firstLine="0"/>
        <w:rPr>
          <w:rFonts w:ascii="Verdana" w:hAnsi="Verdana"/>
        </w:rPr>
      </w:pPr>
      <w:r w:rsidRPr="00F56DCF">
        <w:rPr>
          <w:rFonts w:ascii="Verdana" w:hAnsi="Verdana"/>
        </w:rPr>
        <w:t>que o custo do licitante ultrapassa o valor da proposta; e</w:t>
      </w:r>
    </w:p>
    <w:p w:rsidR="008C6118" w:rsidRPr="00F56DCF" w:rsidRDefault="008C6118" w:rsidP="00F56DCF">
      <w:pPr>
        <w:pStyle w:val="Nivel3"/>
        <w:numPr>
          <w:ilvl w:val="3"/>
          <w:numId w:val="12"/>
        </w:numPr>
        <w:ind w:left="142" w:firstLine="0"/>
        <w:rPr>
          <w:rFonts w:ascii="Verdana" w:hAnsi="Verdana"/>
        </w:rPr>
      </w:pPr>
      <w:r w:rsidRPr="00F56DCF">
        <w:rPr>
          <w:rFonts w:ascii="Verdana" w:hAnsi="Verdana"/>
        </w:rPr>
        <w:t>inexistirem custos de oportunidade capazes de justificar o vulto da oferta.</w:t>
      </w:r>
    </w:p>
    <w:p w:rsidR="008C6118" w:rsidRPr="00F56DCF" w:rsidRDefault="008C6118" w:rsidP="00B03C0D">
      <w:pPr>
        <w:pStyle w:val="Nivel01"/>
        <w:spacing w:before="288" w:after="288"/>
      </w:pPr>
      <w:r w:rsidRPr="00F56DCF">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O ajuste de que trata este dispositivo se limita a sanar erros ou falhas que não alterem a substância das propostas;</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Considera-se erro no preenchimento da planilha passível de correção a indicação de recolhimento de impostos e contribuições na forma do Simples Nacional, quando não cabível esse regime.</w:t>
      </w:r>
    </w:p>
    <w:p w:rsidR="00090E10" w:rsidRPr="00F56DCF" w:rsidRDefault="00090E10" w:rsidP="00F56DCF">
      <w:pPr>
        <w:spacing w:before="11"/>
        <w:ind w:left="142"/>
        <w:jc w:val="both"/>
        <w:rPr>
          <w:sz w:val="20"/>
          <w:szCs w:val="20"/>
        </w:rPr>
      </w:pPr>
    </w:p>
    <w:p w:rsidR="00090E10" w:rsidRPr="00F56DCF" w:rsidRDefault="00A704FD" w:rsidP="00F56DCF">
      <w:pPr>
        <w:pStyle w:val="Ttulo1"/>
        <w:tabs>
          <w:tab w:val="left" w:pos="1281"/>
          <w:tab w:val="left" w:pos="1282"/>
          <w:tab w:val="left" w:pos="10527"/>
        </w:tabs>
        <w:spacing w:before="99"/>
        <w:ind w:left="142"/>
        <w:jc w:val="both"/>
      </w:pPr>
      <w:r w:rsidRPr="00F56DCF">
        <w:rPr>
          <w:shd w:val="clear" w:color="auto" w:fill="D5E2BB"/>
        </w:rPr>
        <w:t>8</w:t>
      </w:r>
      <w:r w:rsidR="008C6118" w:rsidRPr="00F56DCF">
        <w:rPr>
          <w:shd w:val="clear" w:color="auto" w:fill="D5E2BB"/>
        </w:rPr>
        <w:t xml:space="preserve">. </w:t>
      </w:r>
      <w:r w:rsidR="0009585E" w:rsidRPr="00F56DCF">
        <w:rPr>
          <w:shd w:val="clear" w:color="auto" w:fill="D5E2BB"/>
        </w:rPr>
        <w:t>DA</w:t>
      </w:r>
      <w:r w:rsidR="008C6118" w:rsidRPr="00F56DCF">
        <w:rPr>
          <w:shd w:val="clear" w:color="auto" w:fill="D5E2BB"/>
        </w:rPr>
        <w:t xml:space="preserve"> FASE DE </w:t>
      </w:r>
      <w:r w:rsidR="0009585E" w:rsidRPr="00F56DCF">
        <w:rPr>
          <w:shd w:val="clear" w:color="auto" w:fill="D5E2BB"/>
        </w:rPr>
        <w:t>HABILITAÇÃO.</w:t>
      </w:r>
    </w:p>
    <w:p w:rsidR="00090E10" w:rsidRPr="00F56DCF" w:rsidRDefault="00090E10" w:rsidP="00F56DCF">
      <w:pPr>
        <w:spacing w:before="1"/>
        <w:ind w:left="142"/>
        <w:jc w:val="both"/>
        <w:rPr>
          <w:b/>
          <w:sz w:val="20"/>
          <w:szCs w:val="20"/>
        </w:rPr>
      </w:pPr>
    </w:p>
    <w:p w:rsidR="0047195B" w:rsidRPr="00F56DCF" w:rsidRDefault="00A704FD" w:rsidP="00F56DCF">
      <w:pPr>
        <w:pStyle w:val="Nivel2"/>
        <w:ind w:left="142"/>
        <w:rPr>
          <w:rFonts w:ascii="Verdana" w:hAnsi="Verdana"/>
        </w:rPr>
      </w:pPr>
      <w:bookmarkStart w:id="4" w:name="_Ref114663777"/>
      <w:r w:rsidRPr="00F56DCF">
        <w:rPr>
          <w:rFonts w:ascii="Verdana" w:hAnsi="Verdana"/>
        </w:rPr>
        <w:t>8</w:t>
      </w:r>
      <w:r w:rsidR="0047195B" w:rsidRPr="00F56DCF">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21" w:anchor="art62" w:history="1">
        <w:r w:rsidR="0047195B" w:rsidRPr="00F56DCF">
          <w:rPr>
            <w:rStyle w:val="Nivel4Char"/>
            <w:rFonts w:ascii="Verdana" w:hAnsi="Verdana"/>
          </w:rPr>
          <w:t>arts. 62 a 70 da Lei nº 14.133, de 2021</w:t>
        </w:r>
      </w:hyperlink>
    </w:p>
    <w:p w:rsidR="0047195B" w:rsidRPr="00F56DCF" w:rsidRDefault="00A704FD" w:rsidP="00F56DCF">
      <w:pPr>
        <w:pStyle w:val="Nivel2"/>
        <w:ind w:left="142"/>
        <w:rPr>
          <w:rFonts w:ascii="Verdana" w:hAnsi="Verdana"/>
        </w:rPr>
      </w:pPr>
      <w:r w:rsidRPr="00F56DCF">
        <w:rPr>
          <w:rFonts w:ascii="Verdana" w:hAnsi="Verdana"/>
        </w:rPr>
        <w:t>8</w:t>
      </w:r>
      <w:r w:rsidR="0047195B" w:rsidRPr="00F56DCF">
        <w:rPr>
          <w:rFonts w:ascii="Verdana" w:hAnsi="Verdana"/>
        </w:rPr>
        <w:t xml:space="preserve">.1.1. A documentação exigida para fins de </w:t>
      </w:r>
      <w:r w:rsidR="0047195B" w:rsidRPr="00F56DCF">
        <w:rPr>
          <w:rFonts w:ascii="Verdana" w:hAnsi="Verdana"/>
          <w:b/>
        </w:rPr>
        <w:t xml:space="preserve">habilitaçãojurídica, fiscal, social e trabalhista e econômico-ﬁnanceira, </w:t>
      </w:r>
      <w:r w:rsidR="0047195B" w:rsidRPr="00F56DCF">
        <w:rPr>
          <w:rFonts w:ascii="Verdana" w:hAnsi="Verdana"/>
          <w:b/>
          <w:color w:val="auto"/>
        </w:rPr>
        <w:t xml:space="preserve">poderá </w:t>
      </w:r>
      <w:r w:rsidR="0047195B" w:rsidRPr="00F56DCF">
        <w:rPr>
          <w:rFonts w:ascii="Verdana" w:hAnsi="Verdana"/>
          <w:b/>
        </w:rPr>
        <w:t>ser substituída pelo registro cadastral no SICAF</w:t>
      </w:r>
      <w:r w:rsidR="0047195B" w:rsidRPr="00F56DCF">
        <w:rPr>
          <w:rFonts w:ascii="Verdana" w:hAnsi="Verdana"/>
        </w:rPr>
        <w:t>.</w:t>
      </w:r>
      <w:bookmarkEnd w:id="4"/>
    </w:p>
    <w:p w:rsidR="009716B6" w:rsidRPr="00F56DCF" w:rsidRDefault="00A704FD" w:rsidP="00F56DCF">
      <w:pPr>
        <w:pStyle w:val="Nivel2"/>
        <w:ind w:left="142"/>
        <w:rPr>
          <w:rFonts w:ascii="Verdana" w:hAnsi="Verdana"/>
        </w:rPr>
      </w:pPr>
      <w:r w:rsidRPr="00F56DCF">
        <w:rPr>
          <w:rFonts w:ascii="Verdana" w:hAnsi="Verdana"/>
        </w:rPr>
        <w:lastRenderedPageBreak/>
        <w:t>8</w:t>
      </w:r>
      <w:r w:rsidR="009716B6" w:rsidRPr="00F56DCF">
        <w:rPr>
          <w:rFonts w:ascii="Verdana" w:hAnsi="Verdana"/>
        </w:rPr>
        <w:t xml:space="preserve">.2. Serão exigidos os seguintes documentos para fins de </w:t>
      </w:r>
      <w:r w:rsidR="009716B6" w:rsidRPr="00F56DCF">
        <w:rPr>
          <w:rFonts w:ascii="Verdana" w:hAnsi="Verdana"/>
          <w:b/>
          <w:bCs/>
        </w:rPr>
        <w:t>habilitação jurídica</w:t>
      </w:r>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.2.1.</w:t>
      </w:r>
      <w:r w:rsidR="009716B6" w:rsidRPr="00F56DCF">
        <w:rPr>
          <w:rFonts w:ascii="Verdana" w:hAnsi="Verdana"/>
          <w:b/>
          <w:bCs/>
        </w:rPr>
        <w:t xml:space="preserve"> Pessoa física:</w:t>
      </w:r>
      <w:r w:rsidR="009716B6" w:rsidRPr="00F56DCF">
        <w:rPr>
          <w:rFonts w:ascii="Verdana" w:hAnsi="Verdana"/>
        </w:rPr>
        <w:t xml:space="preserve"> cédula de identidade (RG) ou documento equivalente que, por força de lei, tenha validade para fins de identificação em todo o território nacional;</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.2.2.</w:t>
      </w:r>
      <w:r w:rsidR="009716B6" w:rsidRPr="00F56DCF">
        <w:rPr>
          <w:rFonts w:ascii="Verdana" w:hAnsi="Verdana"/>
          <w:b/>
          <w:bCs/>
        </w:rPr>
        <w:t xml:space="preserve"> Empresário individual:</w:t>
      </w:r>
      <w:r w:rsidR="009716B6" w:rsidRPr="00F56DCF">
        <w:rPr>
          <w:rFonts w:ascii="Verdana" w:hAnsi="Verdana"/>
        </w:rPr>
        <w:t xml:space="preserve"> inscrição no Registro Público de Empresas Mercantis, a cargo da Junta Comercial da respectiva sede; </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.2.3.</w:t>
      </w:r>
      <w:r w:rsidR="009716B6" w:rsidRPr="00F56DCF">
        <w:rPr>
          <w:rFonts w:ascii="Verdana" w:hAnsi="Verdana"/>
          <w:b/>
          <w:bCs/>
        </w:rPr>
        <w:t xml:space="preserve"> Microempreendedor Individual - MEI:</w:t>
      </w:r>
      <w:r w:rsidR="009716B6" w:rsidRPr="00F56DCF">
        <w:rPr>
          <w:rFonts w:ascii="Verdana" w:hAnsi="Verdana"/>
        </w:rPr>
        <w:t xml:space="preserve"> Certificado da Condição de Microempreendedor Individual - CCMEI, cuja aceitação ficará condicionada à verificação da autenticidade no sítio </w:t>
      </w:r>
      <w:hyperlink r:id="rId22" w:history="1">
        <w:r w:rsidR="009716B6" w:rsidRPr="00F56DCF">
          <w:rPr>
            <w:rStyle w:val="Nivel4Char"/>
            <w:rFonts w:ascii="Verdana" w:hAnsi="Verdana"/>
            <w:color w:val="auto"/>
          </w:rPr>
          <w:t>https://www.gov.br/empresas-e-negocios/pt-br/empreendedor</w:t>
        </w:r>
      </w:hyperlink>
      <w:r w:rsidR="009716B6" w:rsidRPr="00F56DCF">
        <w:rPr>
          <w:rFonts w:ascii="Verdana" w:hAnsi="Verdana"/>
        </w:rPr>
        <w:t xml:space="preserve">; </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.2.5.</w:t>
      </w:r>
      <w:r w:rsidR="009716B6" w:rsidRPr="00F56DCF">
        <w:rPr>
          <w:rFonts w:ascii="Verdana" w:hAnsi="Verdana"/>
          <w:b/>
          <w:bCs/>
        </w:rPr>
        <w:t xml:space="preserve"> Sociedade empresária estrangeira:</w:t>
      </w:r>
      <w:r w:rsidR="009716B6" w:rsidRPr="00F56DCF">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009716B6" w:rsidRPr="00F56DCF">
          <w:rPr>
            <w:rStyle w:val="Nivel4Char"/>
            <w:rFonts w:ascii="Verdana" w:hAnsi="Verdana"/>
            <w:color w:val="auto"/>
          </w:rPr>
          <w:t>Normativa DREI/ME n.º 77, de 18 de março de 2020</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.2.6.</w:t>
      </w:r>
      <w:r w:rsidR="009716B6" w:rsidRPr="00F56DCF">
        <w:rPr>
          <w:rFonts w:ascii="Verdana" w:hAnsi="Verdana"/>
          <w:b/>
          <w:bCs/>
        </w:rPr>
        <w:t xml:space="preserve"> Sociedade simples: </w:t>
      </w:r>
      <w:r w:rsidR="009716B6" w:rsidRPr="00F56DCF">
        <w:rPr>
          <w:rFonts w:ascii="Verdana" w:hAnsi="Verdana"/>
        </w:rPr>
        <w:t>inscrição do ato constitutivo no Registro Civil de Pessoas Jurídicas do local de sua sede, acompanhada de documento comprobatório de seus administradores;</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.2.7.</w:t>
      </w:r>
      <w:r w:rsidR="009716B6" w:rsidRPr="00F56DCF">
        <w:rPr>
          <w:rFonts w:ascii="Verdana" w:hAnsi="Verdana"/>
          <w:b/>
          <w:bCs/>
        </w:rPr>
        <w:t xml:space="preserve"> Filial, sucursal ou agência de sociedade simples ou empresária:</w:t>
      </w:r>
      <w:r w:rsidR="009716B6" w:rsidRPr="00F56DCF">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.2.8.</w:t>
      </w:r>
      <w:r w:rsidR="009716B6" w:rsidRPr="00F56DCF">
        <w:rPr>
          <w:rFonts w:ascii="Verdana" w:hAnsi="Verdana"/>
          <w:b/>
          <w:bCs/>
        </w:rPr>
        <w:t xml:space="preserve"> Sociedade cooperativa:</w:t>
      </w:r>
      <w:r w:rsidR="009716B6" w:rsidRPr="00F56DCF">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009716B6" w:rsidRPr="00F56DCF">
          <w:rPr>
            <w:rStyle w:val="Nivel4Char"/>
            <w:rFonts w:ascii="Verdana" w:hAnsi="Verdana"/>
            <w:color w:val="auto"/>
          </w:rPr>
          <w:t>art. 107 da Lei nº 5.764, de 16 de dezembro 1971</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w:t>
      </w:r>
      <w:r w:rsidR="003C30DA" w:rsidRPr="00F56DCF">
        <w:rPr>
          <w:rFonts w:ascii="Verdana" w:hAnsi="Verdana"/>
        </w:rPr>
        <w:t>9</w:t>
      </w:r>
      <w:r w:rsidR="009716B6" w:rsidRPr="00F56DCF">
        <w:rPr>
          <w:rFonts w:ascii="Verdana" w:hAnsi="Verdana"/>
        </w:rPr>
        <w:t>.</w:t>
      </w:r>
      <w:r w:rsidR="009716B6" w:rsidRPr="00F56DCF">
        <w:rPr>
          <w:rFonts w:ascii="Verdana" w:hAnsi="Verdana"/>
          <w:b/>
          <w:bCs/>
        </w:rPr>
        <w:t xml:space="preserve"> Agricultor familiar:</w:t>
      </w:r>
      <w:r w:rsidR="009716B6" w:rsidRPr="00F56DCF">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009716B6" w:rsidRPr="00F56DCF">
          <w:rPr>
            <w:rStyle w:val="Nivel4Char"/>
            <w:rFonts w:ascii="Verdana" w:hAnsi="Verdana"/>
            <w:color w:val="auto"/>
          </w:rPr>
          <w:t xml:space="preserve"> art. 4º, §2º do Decreto nº 10.880, de 2 de dezembro de 2021</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w:t>
      </w:r>
      <w:r w:rsidR="003C30DA" w:rsidRPr="00F56DCF">
        <w:rPr>
          <w:rFonts w:ascii="Verdana" w:hAnsi="Verdana"/>
        </w:rPr>
        <w:t>10</w:t>
      </w:r>
      <w:r w:rsidR="009716B6" w:rsidRPr="00F56DCF">
        <w:rPr>
          <w:rFonts w:ascii="Verdana" w:hAnsi="Verdana"/>
        </w:rPr>
        <w:t>.</w:t>
      </w:r>
      <w:r w:rsidR="009716B6" w:rsidRPr="00F56DCF">
        <w:rPr>
          <w:rFonts w:ascii="Verdana" w:hAnsi="Verdana"/>
          <w:b/>
          <w:bCs/>
        </w:rPr>
        <w:t xml:space="preserve"> Produtor Rural:</w:t>
      </w:r>
      <w:r w:rsidR="009716B6" w:rsidRPr="00F56DCF">
        <w:rPr>
          <w:rFonts w:ascii="Verdana" w:hAnsi="Verdana"/>
        </w:rPr>
        <w:t xml:space="preserve"> matrícula no Cadastro Específico do INSS – CEI, que comprove a qualificação como produtor rural pessoa física, nos termos da </w:t>
      </w:r>
      <w:hyperlink r:id="rId26" w:history="1">
        <w:r w:rsidR="009716B6" w:rsidRPr="00F56DCF">
          <w:rPr>
            <w:rStyle w:val="Nivel4Char"/>
            <w:rFonts w:ascii="Verdana" w:hAnsi="Verdana"/>
            <w:color w:val="auto"/>
          </w:rPr>
          <w:t>Instrução Normativa RFB n. 971, de 13 de novembro de 2009</w:t>
        </w:r>
      </w:hyperlink>
      <w:r w:rsidR="009716B6" w:rsidRPr="00F56DCF">
        <w:rPr>
          <w:rFonts w:ascii="Verdana" w:hAnsi="Verdana"/>
        </w:rPr>
        <w:t xml:space="preserve"> (arts. 17 a 19 e 165).</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.2.1</w:t>
      </w:r>
      <w:r w:rsidR="003C30DA" w:rsidRPr="00F56DCF">
        <w:rPr>
          <w:rFonts w:ascii="Verdana" w:hAnsi="Verdana"/>
        </w:rPr>
        <w:t>1</w:t>
      </w:r>
      <w:r w:rsidR="009716B6" w:rsidRPr="00F56DCF">
        <w:rPr>
          <w:rFonts w:ascii="Verdana" w:hAnsi="Verdana"/>
        </w:rPr>
        <w:t>. Os documentos apresentados deverão estar acompanhados de todas as alterações ou da consolidação respectiva.</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 xml:space="preserve">.3. Para fins de </w:t>
      </w:r>
      <w:r w:rsidR="009716B6" w:rsidRPr="00F56DCF">
        <w:rPr>
          <w:rFonts w:ascii="Verdana" w:hAnsi="Verdana"/>
          <w:b/>
          <w:bCs/>
          <w:color w:val="auto"/>
        </w:rPr>
        <w:t xml:space="preserve">Habilitação </w:t>
      </w:r>
      <w:r w:rsidR="009716B6" w:rsidRPr="00F56DCF">
        <w:rPr>
          <w:rFonts w:ascii="Verdana" w:hAnsi="Verdana"/>
          <w:b/>
          <w:bCs/>
        </w:rPr>
        <w:t>fiscal, social e trabalhista,</w:t>
      </w:r>
      <w:r w:rsidR="009716B6" w:rsidRPr="00F56DCF">
        <w:rPr>
          <w:rFonts w:ascii="Verdana" w:hAnsi="Verdana"/>
        </w:rPr>
        <w:t xml:space="preserve"> serão exigidos:</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 xml:space="preserve">3.1. </w:t>
      </w:r>
      <w:r w:rsidR="009716B6" w:rsidRPr="00F56DCF">
        <w:rPr>
          <w:rFonts w:ascii="Verdana" w:hAnsi="Verdana"/>
        </w:rPr>
        <w:t>Prova de inscrição no Cadastro Nacional de Pessoas Jurídicas ou no Cadastro de Pessoas Físicas, conforme o caso;</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3.3. Prova de regularidade com o Fundo de Garantia do Tempo de Serviço (FGTS);</w:t>
      </w:r>
    </w:p>
    <w:p w:rsidR="009716B6" w:rsidRPr="00F56DCF" w:rsidRDefault="00A704FD" w:rsidP="00F56DCF">
      <w:pPr>
        <w:pStyle w:val="Nivel2"/>
        <w:ind w:left="142"/>
        <w:rPr>
          <w:rFonts w:ascii="Verdana" w:hAnsi="Verdana"/>
        </w:rPr>
      </w:pPr>
      <w:r w:rsidRPr="00F56DCF">
        <w:rPr>
          <w:rFonts w:ascii="Verdana" w:hAnsi="Verdana"/>
          <w:color w:val="auto"/>
        </w:rPr>
        <w:lastRenderedPageBreak/>
        <w:t>8</w:t>
      </w:r>
      <w:r w:rsidR="009716B6" w:rsidRPr="00F56DCF">
        <w:rPr>
          <w:rFonts w:ascii="Verdana" w:hAnsi="Verdana"/>
          <w:color w:val="auto"/>
        </w:rPr>
        <w:t>.</w:t>
      </w:r>
      <w:r w:rsidR="009716B6" w:rsidRPr="00F56DCF">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 xml:space="preserve">3.5. Prova de inscrição no cadastro de contribuintes </w:t>
      </w:r>
      <w:r w:rsidR="009716B6" w:rsidRPr="00F56DCF">
        <w:rPr>
          <w:rFonts w:ascii="Verdana" w:hAnsi="Verdana"/>
          <w:iCs/>
        </w:rPr>
        <w:t>Estadual, Distrital</w:t>
      </w:r>
      <w:r w:rsidR="009716B6" w:rsidRPr="00F56DCF">
        <w:rPr>
          <w:rFonts w:ascii="Verdana" w:hAnsi="Verdana"/>
        </w:rPr>
        <w:t xml:space="preserve"> ou </w:t>
      </w:r>
      <w:r w:rsidR="009716B6" w:rsidRPr="00F56DCF">
        <w:rPr>
          <w:rFonts w:ascii="Verdana" w:hAnsi="Verdana"/>
          <w:iCs/>
        </w:rPr>
        <w:t>Municipal, Distrital</w:t>
      </w:r>
      <w:r w:rsidR="009716B6" w:rsidRPr="00F56DCF">
        <w:rPr>
          <w:rFonts w:ascii="Verdana" w:hAnsi="Verdana"/>
        </w:rPr>
        <w:t xml:space="preserve">relativo ao domicílio ou sede do fornecedor, pertinente ao seu ramo de atividade e compatível com o objeto contratual; </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 xml:space="preserve">3.6. Prova de regularidade com a Fazenda </w:t>
      </w:r>
      <w:r w:rsidR="009716B6" w:rsidRPr="00F56DCF">
        <w:rPr>
          <w:rFonts w:ascii="Verdana" w:hAnsi="Verdana"/>
          <w:iCs/>
        </w:rPr>
        <w:t>Estadual</w:t>
      </w:r>
      <w:r w:rsidR="00172957" w:rsidRPr="00F56DCF">
        <w:rPr>
          <w:rFonts w:ascii="Verdana" w:hAnsi="Verdana"/>
          <w:iCs/>
        </w:rPr>
        <w:t xml:space="preserve"> ou</w:t>
      </w:r>
      <w:r w:rsidR="009716B6" w:rsidRPr="00F56DCF">
        <w:rPr>
          <w:rFonts w:ascii="Verdana" w:hAnsi="Verdana"/>
          <w:iCs/>
        </w:rPr>
        <w:t xml:space="preserve"> Distrital</w:t>
      </w:r>
      <w:r w:rsidR="009716B6" w:rsidRPr="00F56DCF">
        <w:rPr>
          <w:rFonts w:ascii="Verdana" w:hAnsi="Verdana"/>
        </w:rPr>
        <w:t>, relativa à atividade em cujo exercício contrata ou concorre;</w:t>
      </w:r>
    </w:p>
    <w:p w:rsidR="00172957" w:rsidRPr="00F56DCF" w:rsidRDefault="00A704FD" w:rsidP="00F56DCF">
      <w:pPr>
        <w:pStyle w:val="Nivel2"/>
        <w:ind w:left="142"/>
        <w:rPr>
          <w:rFonts w:ascii="Verdana" w:hAnsi="Verdana"/>
        </w:rPr>
      </w:pPr>
      <w:r w:rsidRPr="00F56DCF">
        <w:rPr>
          <w:rFonts w:ascii="Verdana" w:hAnsi="Verdana"/>
          <w:color w:val="auto"/>
        </w:rPr>
        <w:t>8</w:t>
      </w:r>
      <w:r w:rsidR="00172957" w:rsidRPr="00F56DCF">
        <w:rPr>
          <w:rFonts w:ascii="Verdana" w:hAnsi="Verdana"/>
          <w:color w:val="auto"/>
        </w:rPr>
        <w:t>.</w:t>
      </w:r>
      <w:r w:rsidR="00172957" w:rsidRPr="00F56DCF">
        <w:rPr>
          <w:rFonts w:ascii="Verdana" w:hAnsi="Verdana"/>
        </w:rPr>
        <w:t>3.7. Prova de regularidade com a Fazenda Municipal da sede da licitante, relativa à atividadeem cujo exercício contrata ou concorre;</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.3.</w:t>
      </w:r>
      <w:r w:rsidRPr="00F56DCF">
        <w:rPr>
          <w:rFonts w:ascii="Verdana" w:hAnsi="Verdana"/>
        </w:rPr>
        <w:t>8</w:t>
      </w:r>
      <w:r w:rsidR="009716B6" w:rsidRPr="00F56DCF">
        <w:rPr>
          <w:rFonts w:ascii="Verdana" w:hAnsi="Verdana"/>
        </w:rPr>
        <w:t>. Caso o fornecedor seja considerado isento do tributo Estadual</w:t>
      </w:r>
      <w:r w:rsidR="009716B6" w:rsidRPr="00F56DCF">
        <w:rPr>
          <w:rFonts w:ascii="Verdana" w:hAnsi="Verdana"/>
          <w:iCs/>
        </w:rPr>
        <w:t>, Distrital ou Municipal, Distrital</w:t>
      </w:r>
      <w:r w:rsidR="009716B6" w:rsidRPr="00F56DCF">
        <w:rPr>
          <w:rFonts w:ascii="Verdana" w:hAnsi="Verdana"/>
        </w:rPr>
        <w:t>relacionado ao objeto contratual, deverá comprovar tal condição mediante a apresentação de declaração da Fazenda respectiva do seu domicílio ou sede, ou outra equivalente, na forma da lei.</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.3.</w:t>
      </w:r>
      <w:r w:rsidRPr="00F56DCF">
        <w:rPr>
          <w:rFonts w:ascii="Verdana" w:hAnsi="Verdana"/>
        </w:rPr>
        <w:t>9</w:t>
      </w:r>
      <w:r w:rsidR="009716B6" w:rsidRPr="00F56DCF">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F56DCF" w:rsidRDefault="00A704FD" w:rsidP="00B03C0D">
      <w:pPr>
        <w:pStyle w:val="Nivel01"/>
        <w:spacing w:before="288" w:after="288"/>
      </w:pPr>
      <w:r w:rsidRPr="00F56DCF">
        <w:t>8</w:t>
      </w:r>
      <w:r w:rsidR="00C10962" w:rsidRPr="00F56DCF">
        <w:t xml:space="preserve">.4. A fim de comprovar a qualificação </w:t>
      </w:r>
      <w:r w:rsidR="00C10962" w:rsidRPr="00F56DCF">
        <w:rPr>
          <w:b/>
          <w:bCs/>
        </w:rPr>
        <w:t>Econômico-Financeira</w:t>
      </w:r>
      <w:r w:rsidR="00C10962" w:rsidRPr="00F56DCF">
        <w:t>, serão exigidos os seguintes documentos:</w:t>
      </w:r>
    </w:p>
    <w:p w:rsidR="00DD0740" w:rsidRPr="00F56DCF" w:rsidRDefault="00A704FD" w:rsidP="00B03C0D">
      <w:pPr>
        <w:pStyle w:val="Nivel01"/>
        <w:spacing w:before="288" w:after="288"/>
      </w:pPr>
      <w:r w:rsidRPr="00F56DCF">
        <w:t>8</w:t>
      </w:r>
      <w:r w:rsidR="00C10962" w:rsidRPr="00F56DCF">
        <w:t xml:space="preserve">.4.1. </w:t>
      </w:r>
      <w:r w:rsidR="00DD0740" w:rsidRPr="00F56DCF">
        <w:t>Certidão negativa de insolvência civil expedida pelo distribuidor do domicílio ou sede do licitante, caso se trate de pessoa física, desde que admitida a sua participação na licitação (</w:t>
      </w:r>
      <w:hyperlink r:id="rId27" w:anchor="art5" w:history="1">
        <w:r w:rsidR="00DD0740" w:rsidRPr="00F56DCF">
          <w:rPr>
            <w:rStyle w:val="Nivel4Char"/>
            <w:rFonts w:ascii="Verdana" w:hAnsi="Verdana"/>
            <w:b/>
            <w:bCs/>
          </w:rPr>
          <w:t>art. 5º, inciso II, alínea “c”, da Instrução Normativa Seges/ME nº 116, de 2021</w:t>
        </w:r>
      </w:hyperlink>
      <w:r w:rsidR="00DD0740" w:rsidRPr="00F56DCF">
        <w:t xml:space="preserve">), ou de sociedade simples; </w:t>
      </w:r>
    </w:p>
    <w:p w:rsidR="00DD0740" w:rsidRPr="00F56DCF" w:rsidRDefault="00A704FD" w:rsidP="00B03C0D">
      <w:pPr>
        <w:pStyle w:val="Nivel01"/>
        <w:spacing w:before="288" w:after="288"/>
        <w:rPr>
          <w:rFonts w:cs="Times New Roman"/>
        </w:rPr>
      </w:pPr>
      <w:r w:rsidRPr="00F56DCF">
        <w:t>8</w:t>
      </w:r>
      <w:r w:rsidR="00DD0740" w:rsidRPr="00F56DCF">
        <w:t>.4.2. Certidão negativa de falência ou recuperação judicial, em se tratando de sociedades comerciais, ou de Execução Patrimonial, em se tratando de sociedade civil, passada pelo distribuidor judicial da sede da empresa, em data de, no máximo, 90 (noventa) dias anteriores a data de realização desta licitação. (</w:t>
      </w:r>
      <w:hyperlink r:id="rId28" w:anchor="art69" w:history="1">
        <w:r w:rsidR="00DD0740" w:rsidRPr="00F56DCF">
          <w:rPr>
            <w:rStyle w:val="Nivel4Char"/>
            <w:rFonts w:ascii="Verdana" w:hAnsi="Verdana"/>
            <w:b/>
            <w:bCs/>
          </w:rPr>
          <w:t>Lei nº 14.133, de 2021, art. 69, caput, inciso II</w:t>
        </w:r>
      </w:hyperlink>
      <w:r w:rsidR="00DD0740" w:rsidRPr="00F56DCF">
        <w:rPr>
          <w:rStyle w:val="Nivel4Char"/>
          <w:rFonts w:ascii="Verdana" w:hAnsi="Verdana"/>
          <w:b/>
          <w:bCs/>
        </w:rPr>
        <w:t>);</w:t>
      </w:r>
    </w:p>
    <w:p w:rsidR="00DD0740" w:rsidRPr="00F56DCF" w:rsidRDefault="00DD0740" w:rsidP="00F56DCF">
      <w:pPr>
        <w:tabs>
          <w:tab w:val="left" w:pos="284"/>
          <w:tab w:val="left" w:pos="567"/>
          <w:tab w:val="left" w:pos="4411"/>
        </w:tabs>
        <w:ind w:left="142"/>
        <w:jc w:val="both"/>
        <w:rPr>
          <w:sz w:val="20"/>
          <w:szCs w:val="20"/>
        </w:rPr>
      </w:pPr>
      <w:r w:rsidRPr="00F56DCF">
        <w:rPr>
          <w:b/>
          <w:sz w:val="20"/>
          <w:szCs w:val="20"/>
        </w:rPr>
        <w:t xml:space="preserve">a) </w:t>
      </w:r>
      <w:r w:rsidRPr="00F56DCF">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811244" w:rsidRPr="00F56DCF" w:rsidRDefault="00811244" w:rsidP="00F56DCF">
      <w:pPr>
        <w:tabs>
          <w:tab w:val="left" w:pos="284"/>
          <w:tab w:val="left" w:pos="567"/>
          <w:tab w:val="left" w:pos="4411"/>
        </w:tabs>
        <w:ind w:left="142"/>
        <w:jc w:val="both"/>
        <w:rPr>
          <w:sz w:val="20"/>
          <w:szCs w:val="20"/>
        </w:rPr>
      </w:pPr>
    </w:p>
    <w:p w:rsidR="00F33955" w:rsidRPr="00F56DCF" w:rsidRDefault="00A704FD" w:rsidP="00F56DCF">
      <w:pPr>
        <w:spacing w:line="276" w:lineRule="auto"/>
        <w:ind w:left="142"/>
        <w:jc w:val="both"/>
        <w:rPr>
          <w:rFonts w:eastAsiaTheme="minorHAnsi" w:cs="Times"/>
          <w:b/>
          <w:color w:val="000000"/>
          <w:sz w:val="20"/>
          <w:szCs w:val="20"/>
        </w:rPr>
      </w:pPr>
      <w:r w:rsidRPr="00F56DCF">
        <w:rPr>
          <w:rFonts w:eastAsiaTheme="minorHAnsi" w:cs="Times"/>
          <w:b/>
          <w:color w:val="000000"/>
          <w:sz w:val="20"/>
          <w:szCs w:val="20"/>
        </w:rPr>
        <w:t>8</w:t>
      </w:r>
      <w:r w:rsidR="00F33955" w:rsidRPr="00F56DCF">
        <w:rPr>
          <w:rFonts w:eastAsiaTheme="minorHAnsi" w:cs="Times"/>
          <w:b/>
          <w:color w:val="000000"/>
          <w:sz w:val="20"/>
          <w:szCs w:val="20"/>
        </w:rPr>
        <w:t xml:space="preserve">.5. Balanço patrimonial, </w:t>
      </w:r>
      <w:r w:rsidR="00F33955" w:rsidRPr="00F56DCF">
        <w:rPr>
          <w:rFonts w:eastAsiaTheme="minorHAnsi" w:cs="Times"/>
          <w:bCs/>
          <w:color w:val="000000"/>
          <w:sz w:val="20"/>
          <w:szCs w:val="20"/>
        </w:rPr>
        <w:t>demonstração de resultado de exercício e demais demonstrações contábeis dos 2 (dois) últimos exercícios sociais;</w:t>
      </w:r>
    </w:p>
    <w:p w:rsidR="00211447" w:rsidRPr="00F56DCF" w:rsidRDefault="00211447" w:rsidP="00F56DCF">
      <w:pPr>
        <w:spacing w:line="276" w:lineRule="auto"/>
        <w:ind w:left="142"/>
        <w:jc w:val="both"/>
        <w:rPr>
          <w:rFonts w:eastAsiaTheme="minorHAnsi" w:cs="Times"/>
          <w:b/>
          <w:color w:val="000000"/>
          <w:sz w:val="20"/>
          <w:szCs w:val="20"/>
        </w:rPr>
      </w:pPr>
    </w:p>
    <w:p w:rsidR="00F33955" w:rsidRPr="00F56DCF" w:rsidRDefault="00A704FD" w:rsidP="00F56DCF">
      <w:pPr>
        <w:spacing w:line="276" w:lineRule="auto"/>
        <w:ind w:left="142"/>
        <w:jc w:val="both"/>
        <w:rPr>
          <w:rFonts w:eastAsiaTheme="minorHAnsi" w:cs="Times"/>
          <w:b/>
          <w:color w:val="000000"/>
          <w:sz w:val="20"/>
          <w:szCs w:val="20"/>
        </w:rPr>
      </w:pPr>
      <w:r w:rsidRPr="00F56DCF">
        <w:rPr>
          <w:rFonts w:eastAsiaTheme="minorHAnsi" w:cs="Times"/>
          <w:b/>
          <w:color w:val="000000"/>
          <w:sz w:val="20"/>
          <w:szCs w:val="20"/>
        </w:rPr>
        <w:t>8</w:t>
      </w:r>
      <w:r w:rsidR="00F33955" w:rsidRPr="00F56DCF">
        <w:rPr>
          <w:rFonts w:eastAsiaTheme="minorHAnsi" w:cs="Times"/>
          <w:b/>
          <w:color w:val="000000"/>
          <w:sz w:val="20"/>
          <w:szCs w:val="20"/>
        </w:rPr>
        <w:t xml:space="preserve">.6. </w:t>
      </w:r>
      <w:r w:rsidR="00F33955" w:rsidRPr="00F56DCF">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F33955" w:rsidRPr="00F56DCF">
        <w:rPr>
          <w:rFonts w:eastAsiaTheme="minorHAnsi" w:cs="Times"/>
          <w:b/>
          <w:color w:val="000000"/>
          <w:sz w:val="20"/>
          <w:szCs w:val="20"/>
        </w:rPr>
        <w:t>seguintes fórmulas:</w:t>
      </w:r>
    </w:p>
    <w:p w:rsidR="00811244" w:rsidRPr="00F56DCF" w:rsidRDefault="00811244" w:rsidP="00F56DCF">
      <w:pPr>
        <w:spacing w:line="276" w:lineRule="auto"/>
        <w:ind w:left="142"/>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lang w:val="en-US"/>
              </w:rPr>
            </w:pPr>
            <w:r w:rsidRPr="00F56DCF">
              <w:rPr>
                <w:sz w:val="20"/>
                <w:szCs w:val="20"/>
                <w:u w:val="single"/>
                <w:lang w:val="en-US"/>
              </w:rPr>
              <w:t>AtivoCirculante</w:t>
            </w:r>
          </w:p>
          <w:p w:rsidR="00F33955" w:rsidRPr="00F56DCF" w:rsidRDefault="00F33955" w:rsidP="00F56DCF">
            <w:pPr>
              <w:tabs>
                <w:tab w:val="left" w:pos="284"/>
              </w:tabs>
              <w:spacing w:line="276" w:lineRule="auto"/>
              <w:ind w:left="142"/>
              <w:jc w:val="both"/>
              <w:rPr>
                <w:sz w:val="20"/>
                <w:szCs w:val="20"/>
              </w:rPr>
            </w:pPr>
            <w:r w:rsidRPr="00F56DCF">
              <w:rPr>
                <w:sz w:val="20"/>
                <w:szCs w:val="20"/>
                <w:lang w:val="en-US"/>
              </w:rPr>
              <w:t>PassivoCirculante</w:t>
            </w:r>
          </w:p>
        </w:tc>
      </w:tr>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u w:val="single"/>
              </w:rPr>
              <w:t>AtivoCirculante + Realizável a Longo Prazo</w:t>
            </w:r>
          </w:p>
          <w:p w:rsidR="00F33955" w:rsidRPr="00F56DCF" w:rsidRDefault="00F33955" w:rsidP="00F56DCF">
            <w:pPr>
              <w:tabs>
                <w:tab w:val="left" w:pos="284"/>
              </w:tabs>
              <w:spacing w:line="276" w:lineRule="auto"/>
              <w:ind w:left="142"/>
              <w:jc w:val="both"/>
              <w:rPr>
                <w:sz w:val="20"/>
                <w:szCs w:val="20"/>
              </w:rPr>
            </w:pPr>
            <w:r w:rsidRPr="00F56DCF">
              <w:rPr>
                <w:sz w:val="20"/>
                <w:szCs w:val="20"/>
              </w:rPr>
              <w:t>PassivoCirculante + Exigível a Longo Prazo</w:t>
            </w:r>
          </w:p>
        </w:tc>
      </w:tr>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u w:val="single"/>
              </w:rPr>
              <w:t>Ativo Total</w:t>
            </w:r>
          </w:p>
          <w:p w:rsidR="00F33955" w:rsidRPr="00F56DCF" w:rsidRDefault="00F33955" w:rsidP="00F56DCF">
            <w:pPr>
              <w:tabs>
                <w:tab w:val="left" w:pos="284"/>
              </w:tabs>
              <w:spacing w:line="276" w:lineRule="auto"/>
              <w:ind w:left="142"/>
              <w:jc w:val="both"/>
              <w:rPr>
                <w:sz w:val="20"/>
                <w:szCs w:val="20"/>
              </w:rPr>
            </w:pPr>
            <w:r w:rsidRPr="00F56DCF">
              <w:rPr>
                <w:sz w:val="20"/>
                <w:szCs w:val="20"/>
              </w:rPr>
              <w:lastRenderedPageBreak/>
              <w:t>PassivoCirculante + Exigível a Longo Prazo</w:t>
            </w:r>
          </w:p>
        </w:tc>
      </w:tr>
    </w:tbl>
    <w:p w:rsidR="00F33955" w:rsidRPr="00F56DCF" w:rsidRDefault="00A704FD" w:rsidP="00B03C0D">
      <w:pPr>
        <w:pStyle w:val="Nivel01"/>
        <w:spacing w:before="288" w:after="288"/>
      </w:pPr>
      <w:r w:rsidRPr="00F56DCF">
        <w:lastRenderedPageBreak/>
        <w:t>8</w:t>
      </w:r>
      <w:r w:rsidR="00F33955" w:rsidRPr="00F56DCF">
        <w:t>.7.A empresa licitante que não apresentar o memorial de cálculo dos índices, a Comissão se reserva o direito de calcular;</w:t>
      </w:r>
    </w:p>
    <w:p w:rsidR="00F33955" w:rsidRPr="00F56DCF" w:rsidRDefault="00A704FD" w:rsidP="00B03C0D">
      <w:pPr>
        <w:pStyle w:val="Nivel01"/>
        <w:spacing w:before="288" w:after="288"/>
      </w:pPr>
      <w:r w:rsidRPr="00F56DCF">
        <w:t>8</w:t>
      </w:r>
      <w:r w:rsidR="00F33955" w:rsidRPr="00F56DCF">
        <w:t>.7.1.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33955" w:rsidRPr="00F56DCF" w:rsidRDefault="00A704FD" w:rsidP="00B03C0D">
      <w:pPr>
        <w:pStyle w:val="Nivel01"/>
        <w:spacing w:before="288" w:after="288"/>
      </w:pPr>
      <w:r w:rsidRPr="00F56DCF">
        <w:t>8</w:t>
      </w:r>
      <w:r w:rsidR="00F33955" w:rsidRPr="00F56DCF">
        <w:t>.7.2. As empresas criadas no exercício financeiro da licitação deverão atender a todas as exigências da habilitação e poderão substituir os demonstrativos contábeis pelo balanço de abertura. (Lei nº 14.133, de 2021, art. 65, §1º);</w:t>
      </w:r>
    </w:p>
    <w:p w:rsidR="00F33955" w:rsidRPr="00F56DCF" w:rsidRDefault="00A704FD" w:rsidP="00B03C0D">
      <w:pPr>
        <w:pStyle w:val="Nivel01"/>
        <w:spacing w:before="288" w:after="288"/>
      </w:pPr>
      <w:r w:rsidRPr="00F56DCF">
        <w:t>8</w:t>
      </w:r>
      <w:r w:rsidR="00F33955" w:rsidRPr="00F56DCF">
        <w:t>.7.3. O balanço patrimonial, demonstração de resultado de exercício e demais demonstrações contábeis limitar-se-ão ao último exercício no caso de a pessoa jurídica ter sido constituída há menos de 2 (dois) anos. (Lei nº 14.133, de 2021, art. 69, §6º);</w:t>
      </w:r>
    </w:p>
    <w:p w:rsidR="00F33955" w:rsidRPr="00F56DCF" w:rsidRDefault="00A704FD" w:rsidP="00B03C0D">
      <w:pPr>
        <w:pStyle w:val="Nivel01"/>
        <w:spacing w:before="288" w:after="288"/>
      </w:pPr>
      <w:r w:rsidRPr="00F56DCF">
        <w:t>8</w:t>
      </w:r>
      <w:r w:rsidR="00F33955" w:rsidRPr="00F56DCF">
        <w:t>.7.4. O balanço patrimonial e as demonstrações Contábeis deverão estar assinados por Contador ou por outro profissional equivalente, devidamente registrado no Conselho Regional de Contabilidade e pelo proprietário da empresa licitante;</w:t>
      </w:r>
    </w:p>
    <w:p w:rsidR="00F33955" w:rsidRPr="00F56DCF" w:rsidRDefault="00A704FD" w:rsidP="00B03C0D">
      <w:pPr>
        <w:pStyle w:val="Nivel01"/>
        <w:spacing w:before="288" w:after="288"/>
      </w:pPr>
      <w:r w:rsidRPr="00F56DCF">
        <w:t>8</w:t>
      </w:r>
      <w:r w:rsidR="00F33955" w:rsidRPr="00F56DCF">
        <w:t>.7.5.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F33955" w:rsidRPr="00F56DCF" w:rsidRDefault="00F33955" w:rsidP="00F56DCF">
      <w:pPr>
        <w:tabs>
          <w:tab w:val="left" w:pos="284"/>
          <w:tab w:val="left" w:pos="567"/>
          <w:tab w:val="left" w:pos="4411"/>
        </w:tabs>
        <w:ind w:left="142"/>
        <w:jc w:val="both"/>
        <w:rPr>
          <w:sz w:val="20"/>
          <w:szCs w:val="20"/>
        </w:rPr>
      </w:pPr>
    </w:p>
    <w:p w:rsidR="00C10962" w:rsidRPr="00F56DCF" w:rsidRDefault="00A704FD" w:rsidP="00B03C0D">
      <w:pPr>
        <w:pStyle w:val="Nivel01"/>
        <w:spacing w:before="288" w:after="288"/>
        <w:rPr>
          <w:iCs/>
        </w:rPr>
      </w:pPr>
      <w:r w:rsidRPr="00F56DCF">
        <w:t>8</w:t>
      </w:r>
      <w:r w:rsidR="00C10962" w:rsidRPr="00F56DCF">
        <w:t>.</w:t>
      </w:r>
      <w:r w:rsidR="00811244" w:rsidRPr="00F56DCF">
        <w:t>8</w:t>
      </w:r>
      <w:r w:rsidR="00C10962" w:rsidRPr="00F56DCF">
        <w:t xml:space="preserve">. A fim de comprovar a </w:t>
      </w:r>
      <w:r w:rsidR="00C10962" w:rsidRPr="00F56DCF">
        <w:rPr>
          <w:b/>
          <w:bCs/>
        </w:rPr>
        <w:t>qualificação técnica</w:t>
      </w:r>
      <w:r w:rsidR="00C10962" w:rsidRPr="00F56DCF">
        <w:t>,</w:t>
      </w:r>
      <w:r w:rsidR="00C10962" w:rsidRPr="00F56DCF">
        <w:rPr>
          <w:iCs/>
        </w:rPr>
        <w:t>serão exigidos os seguintes documentos</w:t>
      </w:r>
    </w:p>
    <w:p w:rsidR="00F33955" w:rsidRPr="00F56DCF" w:rsidRDefault="00A704FD" w:rsidP="00F56DCF">
      <w:pPr>
        <w:ind w:left="142"/>
        <w:jc w:val="both"/>
        <w:rPr>
          <w:i/>
          <w:iCs/>
          <w:sz w:val="20"/>
          <w:szCs w:val="20"/>
        </w:rPr>
      </w:pPr>
      <w:r w:rsidRPr="00F56DCF">
        <w:rPr>
          <w:sz w:val="20"/>
          <w:szCs w:val="20"/>
        </w:rPr>
        <w:t>8</w:t>
      </w:r>
      <w:r w:rsidR="00C10962" w:rsidRPr="00F56DCF">
        <w:rPr>
          <w:sz w:val="20"/>
          <w:szCs w:val="20"/>
        </w:rPr>
        <w:t>.</w:t>
      </w:r>
      <w:r w:rsidR="00811244" w:rsidRPr="00F56DCF">
        <w:rPr>
          <w:i/>
          <w:iCs/>
          <w:sz w:val="20"/>
          <w:szCs w:val="20"/>
        </w:rPr>
        <w:t>8</w:t>
      </w:r>
      <w:r w:rsidR="00C10962" w:rsidRPr="00F56DCF">
        <w:rPr>
          <w:sz w:val="20"/>
          <w:szCs w:val="20"/>
        </w:rPr>
        <w:t xml:space="preserve">.1. </w:t>
      </w:r>
      <w:r w:rsidR="00DD0740" w:rsidRPr="00F56DCF">
        <w:rPr>
          <w:sz w:val="20"/>
          <w:szCs w:val="2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77BC" w:rsidRPr="00F56DCF" w:rsidRDefault="003E77BC" w:rsidP="00F56DCF">
      <w:pPr>
        <w:ind w:left="142"/>
        <w:jc w:val="both"/>
        <w:rPr>
          <w:i/>
          <w:iCs/>
          <w:sz w:val="20"/>
          <w:szCs w:val="20"/>
        </w:rPr>
      </w:pPr>
    </w:p>
    <w:p w:rsidR="00DD0740" w:rsidRPr="00F56DCF" w:rsidRDefault="00A704FD" w:rsidP="00F56DCF">
      <w:pPr>
        <w:ind w:left="142"/>
        <w:jc w:val="both"/>
        <w:rPr>
          <w:sz w:val="20"/>
          <w:szCs w:val="20"/>
        </w:rPr>
      </w:pPr>
      <w:r w:rsidRPr="00F56DCF">
        <w:rPr>
          <w:sz w:val="20"/>
          <w:szCs w:val="20"/>
        </w:rPr>
        <w:t>8</w:t>
      </w:r>
      <w:r w:rsidR="00DD0740" w:rsidRPr="00F56DCF">
        <w:rPr>
          <w:sz w:val="20"/>
          <w:szCs w:val="20"/>
        </w:rPr>
        <w:t>.</w:t>
      </w:r>
      <w:r w:rsidR="00811244" w:rsidRPr="00F56DCF">
        <w:rPr>
          <w:i/>
          <w:iCs/>
          <w:sz w:val="20"/>
          <w:szCs w:val="20"/>
        </w:rPr>
        <w:t>8</w:t>
      </w:r>
      <w:r w:rsidR="00DD0740" w:rsidRPr="00F56DCF">
        <w:rPr>
          <w:sz w:val="20"/>
          <w:szCs w:val="20"/>
        </w:rPr>
        <w:t>.</w:t>
      </w:r>
      <w:r w:rsidR="00D03AFF" w:rsidRPr="00F56DCF">
        <w:rPr>
          <w:sz w:val="20"/>
          <w:szCs w:val="20"/>
        </w:rPr>
        <w:t>1.1.</w:t>
      </w:r>
      <w:r w:rsidR="00DD0740" w:rsidRPr="00F56DCF">
        <w:rPr>
          <w:sz w:val="20"/>
          <w:szCs w:val="20"/>
        </w:rPr>
        <w:t>No (s) referido (s) atestado deverá, obrigatoriamente, constar a razão social/C.N.P. J/endereço/contato/nome e cargo de quem o emitiu</w:t>
      </w:r>
    </w:p>
    <w:p w:rsidR="00DD0740" w:rsidRPr="00F56DCF" w:rsidRDefault="00A704FD" w:rsidP="00B03C0D">
      <w:pPr>
        <w:pStyle w:val="Nivel01"/>
        <w:spacing w:before="288" w:after="288"/>
      </w:pPr>
      <w:r w:rsidRPr="00F56DCF">
        <w:t>8</w:t>
      </w:r>
      <w:r w:rsidR="00DD0740" w:rsidRPr="00F56DCF">
        <w:t>.</w:t>
      </w:r>
      <w:r w:rsidR="00811244" w:rsidRPr="00F56DCF">
        <w:t>8</w:t>
      </w:r>
      <w:r w:rsidR="00DD0740" w:rsidRPr="00F56DCF">
        <w:t>.</w:t>
      </w:r>
      <w:r w:rsidR="00D03AFF" w:rsidRPr="00F56DCF">
        <w:t>1</w:t>
      </w:r>
      <w:r w:rsidR="00DD0740" w:rsidRPr="00F56DCF">
        <w:t>.</w:t>
      </w:r>
      <w:r w:rsidR="00D03AFF" w:rsidRPr="00F56DCF">
        <w:t>2</w:t>
      </w:r>
      <w:r w:rsidR="00DD0740" w:rsidRPr="00F56DCF">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F56DCF" w:rsidRDefault="00A704FD" w:rsidP="00F56DCF">
      <w:pPr>
        <w:ind w:left="142"/>
        <w:jc w:val="both"/>
        <w:rPr>
          <w:i/>
          <w:iCs/>
          <w:sz w:val="20"/>
          <w:szCs w:val="20"/>
        </w:rPr>
      </w:pPr>
      <w:r w:rsidRPr="00F56DCF">
        <w:rPr>
          <w:sz w:val="20"/>
          <w:szCs w:val="20"/>
        </w:rPr>
        <w:t>8</w:t>
      </w:r>
      <w:r w:rsidR="00DD0740" w:rsidRPr="00F56DCF">
        <w:rPr>
          <w:sz w:val="20"/>
          <w:szCs w:val="20"/>
        </w:rPr>
        <w:t>.</w:t>
      </w:r>
      <w:r w:rsidR="00811244" w:rsidRPr="00F56DCF">
        <w:rPr>
          <w:sz w:val="20"/>
          <w:szCs w:val="20"/>
        </w:rPr>
        <w:t>8</w:t>
      </w:r>
      <w:r w:rsidR="00DD0740" w:rsidRPr="00F56DCF">
        <w:rPr>
          <w:sz w:val="20"/>
          <w:szCs w:val="20"/>
        </w:rPr>
        <w:t>.</w:t>
      </w:r>
      <w:r w:rsidR="00D03AFF" w:rsidRPr="00F56DCF">
        <w:rPr>
          <w:sz w:val="20"/>
          <w:szCs w:val="20"/>
        </w:rPr>
        <w:t>1</w:t>
      </w:r>
      <w:r w:rsidR="00DD0740" w:rsidRPr="00F56DCF">
        <w:rPr>
          <w:sz w:val="20"/>
          <w:szCs w:val="20"/>
        </w:rPr>
        <w:t>.</w:t>
      </w:r>
      <w:r w:rsidR="00D03AFF" w:rsidRPr="00F56DCF">
        <w:rPr>
          <w:sz w:val="20"/>
          <w:szCs w:val="20"/>
        </w:rPr>
        <w:t>3</w:t>
      </w:r>
      <w:r w:rsidR="00DD0740" w:rsidRPr="00F56DCF">
        <w:rPr>
          <w:sz w:val="20"/>
          <w:szCs w:val="20"/>
        </w:rPr>
        <w:t>. Será admitida, para fins de comprovação de quantitativo mínimo, a apresentação e o somatório de diferentes atestados executados de forme concomitante</w:t>
      </w:r>
      <w:r w:rsidR="003E77BC" w:rsidRPr="00F56DCF">
        <w:rPr>
          <w:sz w:val="20"/>
          <w:szCs w:val="20"/>
        </w:rPr>
        <w:t>;</w:t>
      </w:r>
    </w:p>
    <w:p w:rsidR="00DD0740" w:rsidRPr="00F56DCF" w:rsidRDefault="00DD0740" w:rsidP="00F56DCF">
      <w:pPr>
        <w:ind w:left="142"/>
        <w:jc w:val="both"/>
        <w:rPr>
          <w:i/>
          <w:iCs/>
          <w:sz w:val="20"/>
          <w:szCs w:val="20"/>
          <w:lang w:eastAsia="zh-CN" w:bidi="hi-IN"/>
        </w:rPr>
      </w:pPr>
    </w:p>
    <w:p w:rsidR="00DD0740" w:rsidRPr="00F56DCF" w:rsidRDefault="00A704FD" w:rsidP="00F56DCF">
      <w:pPr>
        <w:ind w:left="142"/>
        <w:jc w:val="both"/>
        <w:rPr>
          <w:i/>
          <w:iCs/>
          <w:sz w:val="20"/>
          <w:szCs w:val="20"/>
        </w:rPr>
      </w:pPr>
      <w:r w:rsidRPr="00F56DCF">
        <w:rPr>
          <w:sz w:val="20"/>
          <w:szCs w:val="20"/>
        </w:rPr>
        <w:t>8</w:t>
      </w:r>
      <w:r w:rsidR="00DD0740" w:rsidRPr="00F56DCF">
        <w:rPr>
          <w:sz w:val="20"/>
          <w:szCs w:val="20"/>
        </w:rPr>
        <w:t>.</w:t>
      </w:r>
      <w:r w:rsidR="00811244" w:rsidRPr="00F56DCF">
        <w:rPr>
          <w:i/>
          <w:iCs/>
          <w:sz w:val="20"/>
          <w:szCs w:val="20"/>
        </w:rPr>
        <w:t>8</w:t>
      </w:r>
      <w:r w:rsidR="00DD0740" w:rsidRPr="00F56DCF">
        <w:rPr>
          <w:sz w:val="20"/>
          <w:szCs w:val="20"/>
        </w:rPr>
        <w:t>.</w:t>
      </w:r>
      <w:r w:rsidR="00D03AFF" w:rsidRPr="00F56DCF">
        <w:rPr>
          <w:sz w:val="20"/>
          <w:szCs w:val="20"/>
        </w:rPr>
        <w:t>2</w:t>
      </w:r>
      <w:r w:rsidR="00DD0740" w:rsidRPr="00F56DCF">
        <w:rPr>
          <w:sz w:val="20"/>
          <w:szCs w:val="20"/>
        </w:rPr>
        <w:t>. Os atestados de capacidade técnica poderão ser apresentados em nome da matriz ou da filial do fornecedor</w:t>
      </w:r>
      <w:r w:rsidR="003E77BC" w:rsidRPr="00F56DCF">
        <w:rPr>
          <w:sz w:val="20"/>
          <w:szCs w:val="20"/>
        </w:rPr>
        <w:t>;</w:t>
      </w:r>
    </w:p>
    <w:p w:rsidR="00DD67B3" w:rsidRPr="00F56DCF" w:rsidRDefault="00DD67B3" w:rsidP="00F56DCF">
      <w:pPr>
        <w:ind w:left="142"/>
        <w:jc w:val="both"/>
        <w:rPr>
          <w:i/>
          <w:iCs/>
          <w:sz w:val="20"/>
          <w:szCs w:val="20"/>
        </w:rPr>
      </w:pPr>
    </w:p>
    <w:p w:rsidR="00DD0740" w:rsidRPr="00F56DCF" w:rsidRDefault="00A704FD" w:rsidP="00F56DCF">
      <w:pPr>
        <w:ind w:left="142"/>
        <w:jc w:val="both"/>
        <w:rPr>
          <w:i/>
          <w:iCs/>
          <w:sz w:val="20"/>
          <w:szCs w:val="20"/>
          <w:lang w:eastAsia="zh-CN" w:bidi="hi-IN"/>
        </w:rPr>
      </w:pPr>
      <w:r w:rsidRPr="00F56DCF">
        <w:rPr>
          <w:sz w:val="20"/>
          <w:szCs w:val="20"/>
        </w:rPr>
        <w:lastRenderedPageBreak/>
        <w:t>8</w:t>
      </w:r>
      <w:r w:rsidR="00DD0740" w:rsidRPr="00F56DCF">
        <w:rPr>
          <w:sz w:val="20"/>
          <w:szCs w:val="20"/>
        </w:rPr>
        <w:t>.</w:t>
      </w:r>
      <w:r w:rsidR="00811244" w:rsidRPr="00F56DCF">
        <w:rPr>
          <w:i/>
          <w:iCs/>
          <w:sz w:val="20"/>
          <w:szCs w:val="20"/>
        </w:rPr>
        <w:t>8</w:t>
      </w:r>
      <w:r w:rsidR="00DD0740" w:rsidRPr="00F56DCF">
        <w:rPr>
          <w:sz w:val="20"/>
          <w:szCs w:val="20"/>
        </w:rPr>
        <w:t>.</w:t>
      </w:r>
      <w:r w:rsidR="00D03AFF" w:rsidRPr="00F56DCF">
        <w:rPr>
          <w:sz w:val="20"/>
          <w:szCs w:val="20"/>
        </w:rPr>
        <w:t>3</w:t>
      </w:r>
      <w:r w:rsidR="00DD0740" w:rsidRPr="00F56DCF">
        <w:rPr>
          <w:sz w:val="20"/>
          <w:szCs w:val="20"/>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F56DCF">
        <w:rPr>
          <w:sz w:val="20"/>
          <w:szCs w:val="20"/>
        </w:rPr>
        <w:t>;</w:t>
      </w:r>
    </w:p>
    <w:p w:rsidR="00C10962" w:rsidRPr="00F56DCF" w:rsidRDefault="00A704FD" w:rsidP="00B03C0D">
      <w:pPr>
        <w:pStyle w:val="Nivel01"/>
        <w:spacing w:before="288" w:after="288"/>
      </w:pPr>
      <w:r w:rsidRPr="00F56DCF">
        <w:t>8</w:t>
      </w:r>
      <w:r w:rsidR="00C10962" w:rsidRPr="00F56DCF">
        <w:t>.</w:t>
      </w:r>
      <w:r w:rsidR="00811244" w:rsidRPr="00F56DCF">
        <w:t>8</w:t>
      </w:r>
      <w:r w:rsidR="00C10962" w:rsidRPr="00F56DCF">
        <w:t>.</w:t>
      </w:r>
      <w:r w:rsidR="00D03AFF" w:rsidRPr="00F56DCF">
        <w:t>4</w:t>
      </w:r>
      <w:r w:rsidR="00C10962" w:rsidRPr="00F56DCF">
        <w:t>. Não serão aceitos atestados emitidos por empresas do mesmo grupo empresarial ou pelo próprio concorrente.</w:t>
      </w:r>
    </w:p>
    <w:p w:rsidR="00CC55B9" w:rsidRPr="00F56DCF" w:rsidRDefault="00A704FD" w:rsidP="00B03C0D">
      <w:pPr>
        <w:pStyle w:val="Nivel01"/>
        <w:spacing w:before="288" w:after="288"/>
      </w:pPr>
      <w:r w:rsidRPr="00F56DCF">
        <w:t>8</w:t>
      </w:r>
      <w:r w:rsidR="00C10962" w:rsidRPr="00F56DCF">
        <w:t>.</w:t>
      </w:r>
      <w:r w:rsidR="00811244" w:rsidRPr="00F56DCF">
        <w:t>8</w:t>
      </w:r>
      <w:r w:rsidR="00C10962" w:rsidRPr="00F56DCF">
        <w:t>.</w:t>
      </w:r>
      <w:r w:rsidR="00D03AFF" w:rsidRPr="00F56DCF">
        <w:t>5</w:t>
      </w:r>
      <w:r w:rsidR="00C10962" w:rsidRPr="00F56DCF">
        <w:t>. Os atestados poderão ser diligenciados de acordo com a lei 14.133/2021</w:t>
      </w:r>
      <w:r w:rsidR="00DD67B3" w:rsidRPr="00F56DCF">
        <w:t>.</w:t>
      </w:r>
    </w:p>
    <w:p w:rsidR="00C10962" w:rsidRPr="00F56DCF" w:rsidRDefault="00A704FD" w:rsidP="00B03C0D">
      <w:pPr>
        <w:pStyle w:val="Nivel01"/>
        <w:spacing w:before="288" w:after="288"/>
      </w:pPr>
      <w:r w:rsidRPr="00F56DCF">
        <w:rPr>
          <w:iCs/>
        </w:rPr>
        <w:t>8</w:t>
      </w:r>
      <w:r w:rsidR="003E77BC" w:rsidRPr="00F56DCF">
        <w:rPr>
          <w:iCs/>
        </w:rPr>
        <w:t>.</w:t>
      </w:r>
      <w:r w:rsidR="00811244" w:rsidRPr="00F56DCF">
        <w:rPr>
          <w:iCs/>
        </w:rPr>
        <w:t>9</w:t>
      </w:r>
      <w:r w:rsidR="003E77BC" w:rsidRPr="00F56DCF">
        <w:rPr>
          <w:iCs/>
        </w:rPr>
        <w:t xml:space="preserve">. </w:t>
      </w:r>
      <w:r w:rsidR="00C10962" w:rsidRPr="00F56DCF">
        <w:t>Será exigido ainda:</w:t>
      </w:r>
    </w:p>
    <w:p w:rsidR="00CF3C90" w:rsidRPr="00F56DCF" w:rsidRDefault="00A704FD" w:rsidP="00F56DCF">
      <w:pPr>
        <w:ind w:left="142"/>
        <w:jc w:val="both"/>
        <w:rPr>
          <w:sz w:val="20"/>
          <w:szCs w:val="20"/>
        </w:rPr>
      </w:pPr>
      <w:r w:rsidRPr="00F56DCF">
        <w:rPr>
          <w:sz w:val="20"/>
          <w:szCs w:val="20"/>
          <w:lang w:eastAsia="zh-CN" w:bidi="hi-IN"/>
        </w:rPr>
        <w:t>8</w:t>
      </w:r>
      <w:r w:rsidR="00CC55B9" w:rsidRPr="00F56DCF">
        <w:rPr>
          <w:sz w:val="20"/>
          <w:szCs w:val="20"/>
          <w:lang w:eastAsia="zh-CN" w:bidi="hi-IN"/>
        </w:rPr>
        <w:t>.</w:t>
      </w:r>
      <w:r w:rsidR="00811244" w:rsidRPr="00F56DCF">
        <w:rPr>
          <w:i/>
          <w:iCs/>
          <w:sz w:val="20"/>
          <w:szCs w:val="20"/>
          <w:lang w:eastAsia="zh-CN" w:bidi="hi-IN"/>
        </w:rPr>
        <w:t>9</w:t>
      </w:r>
      <w:r w:rsidR="00CC55B9" w:rsidRPr="00F56DCF">
        <w:rPr>
          <w:sz w:val="20"/>
          <w:szCs w:val="20"/>
          <w:lang w:eastAsia="zh-CN" w:bidi="hi-IN"/>
        </w:rPr>
        <w:t>.1. Apresentar Alvará de Vigilância Snitária Estadual ou Municipal da sede do licitante em plena validade</w:t>
      </w:r>
      <w:r w:rsidR="00127F7B" w:rsidRPr="00F56DCF">
        <w:rPr>
          <w:sz w:val="20"/>
          <w:szCs w:val="20"/>
          <w:lang w:eastAsia="zh-CN" w:bidi="hi-IN"/>
        </w:rPr>
        <w:t>.</w:t>
      </w:r>
      <w:r w:rsidR="00C10962" w:rsidRPr="00F56DCF">
        <w:rPr>
          <w:sz w:val="20"/>
          <w:szCs w:val="20"/>
        </w:rPr>
        <w:t xml:space="preserve">Declaração de cumprimento dos requisitos de habilitação, conforme art. 63, inciso I, da Lei 14.133/2021. </w:t>
      </w:r>
    </w:p>
    <w:p w:rsidR="00CF3C90" w:rsidRPr="00F56DCF" w:rsidRDefault="00CF3C90" w:rsidP="00F56DCF">
      <w:pPr>
        <w:ind w:left="142"/>
        <w:jc w:val="both"/>
        <w:rPr>
          <w:sz w:val="20"/>
          <w:szCs w:val="20"/>
        </w:rPr>
      </w:pPr>
    </w:p>
    <w:p w:rsidR="007113BC" w:rsidRPr="00F56DCF" w:rsidRDefault="007113BC" w:rsidP="00F56DCF">
      <w:pPr>
        <w:ind w:left="142"/>
        <w:jc w:val="both"/>
        <w:rPr>
          <w:sz w:val="20"/>
          <w:szCs w:val="20"/>
        </w:rPr>
      </w:pPr>
      <w:r w:rsidRPr="00F56DCF">
        <w:rPr>
          <w:sz w:val="20"/>
          <w:szCs w:val="20"/>
        </w:rPr>
        <w:t xml:space="preserve">8.9.2 </w:t>
      </w:r>
      <w:r w:rsidR="00C10962" w:rsidRPr="00F56DCF">
        <w:rPr>
          <w:sz w:val="20"/>
          <w:szCs w:val="20"/>
        </w:rPr>
        <w:t>Declaração de que cumpre as exigências de reserva de cargos para pessoa com deficiência e para reabilitado da Previdência Social, previstas em lei e em outras normas específicas, conforme art. 63, inciso IV, da Lei 14.133/2021. Declaração de microempresa e empresa de pequeno porte, ou cooperativa enquadrada no artigo 34 da Lei nº 11.488, de 2007.</w:t>
      </w:r>
    </w:p>
    <w:p w:rsidR="007113BC" w:rsidRPr="00F56DCF" w:rsidRDefault="007113BC" w:rsidP="00F56DCF">
      <w:pPr>
        <w:ind w:left="142"/>
        <w:jc w:val="both"/>
        <w:rPr>
          <w:sz w:val="20"/>
          <w:szCs w:val="20"/>
        </w:rPr>
      </w:pPr>
    </w:p>
    <w:p w:rsidR="007113BC" w:rsidRPr="00F56DCF" w:rsidRDefault="007113BC" w:rsidP="00F56DCF">
      <w:pPr>
        <w:ind w:left="142"/>
        <w:jc w:val="both"/>
        <w:rPr>
          <w:sz w:val="20"/>
          <w:szCs w:val="20"/>
        </w:rPr>
      </w:pPr>
      <w:r w:rsidRPr="00F56DCF">
        <w:rPr>
          <w:sz w:val="20"/>
          <w:szCs w:val="20"/>
        </w:rPr>
        <w:t xml:space="preserve">8.9.3 </w:t>
      </w:r>
      <w:r w:rsidR="00C10962" w:rsidRPr="00F56DCF">
        <w:rPr>
          <w:sz w:val="20"/>
          <w:szCs w:val="20"/>
        </w:rPr>
        <w:t xml:space="preserve">Declaração de que não possui empregados executando trabalho degradante ou forçado; </w:t>
      </w:r>
    </w:p>
    <w:p w:rsidR="007113BC" w:rsidRPr="00F56DCF" w:rsidRDefault="007113BC" w:rsidP="00F56DCF">
      <w:pPr>
        <w:ind w:left="142"/>
        <w:jc w:val="both"/>
        <w:rPr>
          <w:sz w:val="20"/>
          <w:szCs w:val="20"/>
        </w:rPr>
      </w:pPr>
    </w:p>
    <w:p w:rsidR="007113BC" w:rsidRPr="00F56DCF" w:rsidRDefault="00F869F6" w:rsidP="00F56DCF">
      <w:pPr>
        <w:ind w:left="142"/>
        <w:jc w:val="both"/>
        <w:rPr>
          <w:rFonts w:eastAsia="Arial"/>
          <w:b/>
          <w:sz w:val="20"/>
          <w:szCs w:val="20"/>
        </w:rPr>
      </w:pPr>
      <w:r w:rsidRPr="00F56DCF">
        <w:rPr>
          <w:sz w:val="20"/>
          <w:szCs w:val="20"/>
        </w:rPr>
        <w:t>8</w:t>
      </w:r>
      <w:r w:rsidR="00946722" w:rsidRPr="00F56DCF">
        <w:rPr>
          <w:sz w:val="20"/>
          <w:szCs w:val="20"/>
        </w:rPr>
        <w:t>.</w:t>
      </w:r>
      <w:r w:rsidR="00811244" w:rsidRPr="00F56DCF">
        <w:rPr>
          <w:sz w:val="20"/>
          <w:szCs w:val="20"/>
        </w:rPr>
        <w:t>10</w:t>
      </w:r>
      <w:r w:rsidR="00946722" w:rsidRPr="00F56DCF">
        <w:rPr>
          <w:sz w:val="20"/>
          <w:szCs w:val="20"/>
        </w:rPr>
        <w:t xml:space="preserve">. </w:t>
      </w:r>
      <w:r w:rsidR="00C10962" w:rsidRPr="00F56DCF">
        <w:rPr>
          <w:sz w:val="20"/>
          <w:szCs w:val="20"/>
        </w:rPr>
        <w:t xml:space="preserve">No caso de participação de Cooperativas, será exigido: </w:t>
      </w:r>
    </w:p>
    <w:p w:rsidR="007113BC" w:rsidRPr="00F56DCF" w:rsidRDefault="007113BC" w:rsidP="00F56DCF">
      <w:pPr>
        <w:ind w:left="142"/>
        <w:jc w:val="both"/>
        <w:rPr>
          <w:rFonts w:eastAsia="Arial"/>
          <w:b/>
          <w:sz w:val="20"/>
          <w:szCs w:val="20"/>
        </w:rPr>
      </w:pPr>
    </w:p>
    <w:p w:rsidR="007113BC" w:rsidRPr="00F56DCF" w:rsidRDefault="007113BC" w:rsidP="00F56DCF">
      <w:pPr>
        <w:ind w:left="142"/>
        <w:jc w:val="both"/>
        <w:rPr>
          <w:rFonts w:eastAsia="Arial"/>
          <w:b/>
          <w:sz w:val="20"/>
          <w:szCs w:val="20"/>
        </w:rPr>
      </w:pPr>
      <w:r w:rsidRPr="00F56DCF">
        <w:rPr>
          <w:rFonts w:eastAsia="Arial"/>
          <w:b/>
          <w:sz w:val="20"/>
          <w:szCs w:val="20"/>
        </w:rPr>
        <w:t xml:space="preserve">8.10.1. </w:t>
      </w:r>
      <w:r w:rsidR="00C10962" w:rsidRPr="00F56DCF">
        <w:rPr>
          <w:sz w:val="20"/>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00C10962" w:rsidRPr="00F56DCF">
          <w:rPr>
            <w:rStyle w:val="Nivel4Char"/>
            <w:rFonts w:ascii="Verdana" w:hAnsi="Verdana"/>
          </w:rPr>
          <w:t>arts. 4º, inciso XI, 21, inciso I</w:t>
        </w:r>
      </w:hyperlink>
      <w:r w:rsidR="00C10962" w:rsidRPr="00F56DCF">
        <w:rPr>
          <w:sz w:val="20"/>
          <w:szCs w:val="20"/>
        </w:rPr>
        <w:t xml:space="preserve"> e </w:t>
      </w:r>
      <w:hyperlink r:id="rId30" w:anchor="art42" w:history="1">
        <w:r w:rsidR="00C10962" w:rsidRPr="00F56DCF">
          <w:rPr>
            <w:rStyle w:val="Nivel4Char"/>
            <w:rFonts w:ascii="Verdana" w:hAnsi="Verdana"/>
          </w:rPr>
          <w:t>42, §§2º a 6º da Lei n. 5.764, de 1971</w:t>
        </w:r>
      </w:hyperlink>
      <w:r w:rsidR="00C10962" w:rsidRPr="00F56DCF">
        <w:rPr>
          <w:sz w:val="20"/>
          <w:szCs w:val="20"/>
        </w:rPr>
        <w:t>;</w:t>
      </w:r>
    </w:p>
    <w:p w:rsidR="007113BC" w:rsidRPr="00F56DCF" w:rsidRDefault="007113BC" w:rsidP="00F56DCF">
      <w:pPr>
        <w:ind w:left="142"/>
        <w:jc w:val="both"/>
        <w:rPr>
          <w:sz w:val="20"/>
          <w:szCs w:val="20"/>
        </w:rPr>
      </w:pPr>
    </w:p>
    <w:p w:rsidR="007113BC" w:rsidRPr="00F56DCF" w:rsidRDefault="007113BC" w:rsidP="00F56DCF">
      <w:pPr>
        <w:ind w:left="142"/>
        <w:jc w:val="both"/>
        <w:rPr>
          <w:rFonts w:eastAsia="Arial"/>
          <w:b/>
          <w:sz w:val="20"/>
          <w:szCs w:val="20"/>
        </w:rPr>
      </w:pPr>
      <w:r w:rsidRPr="00F56DCF">
        <w:rPr>
          <w:sz w:val="20"/>
          <w:szCs w:val="20"/>
        </w:rPr>
        <w:t xml:space="preserve">8.10.2. </w:t>
      </w:r>
      <w:r w:rsidR="00C10962" w:rsidRPr="00F56DCF">
        <w:rPr>
          <w:sz w:val="20"/>
          <w:szCs w:val="20"/>
        </w:rPr>
        <w:t>A declaração de regularidade de situação do contribuinte individual – DRSCI, para cada um dos cooperados indicados;</w:t>
      </w:r>
    </w:p>
    <w:p w:rsidR="007113BC" w:rsidRPr="00F56DCF" w:rsidRDefault="007113BC" w:rsidP="00F56DCF">
      <w:pPr>
        <w:ind w:left="142"/>
        <w:jc w:val="both"/>
        <w:rPr>
          <w:rFonts w:eastAsia="Arial"/>
          <w:b/>
          <w:sz w:val="20"/>
          <w:szCs w:val="20"/>
        </w:rPr>
      </w:pPr>
    </w:p>
    <w:p w:rsidR="007113BC" w:rsidRPr="00F56DCF" w:rsidRDefault="007113BC" w:rsidP="00F56DCF">
      <w:pPr>
        <w:ind w:left="142"/>
        <w:jc w:val="both"/>
        <w:rPr>
          <w:rFonts w:eastAsia="Arial"/>
          <w:b/>
          <w:sz w:val="20"/>
          <w:szCs w:val="20"/>
        </w:rPr>
      </w:pPr>
      <w:r w:rsidRPr="00F56DCF">
        <w:rPr>
          <w:rFonts w:eastAsia="Arial"/>
          <w:b/>
          <w:sz w:val="20"/>
          <w:szCs w:val="20"/>
        </w:rPr>
        <w:t xml:space="preserve">8.10.3 </w:t>
      </w:r>
      <w:r w:rsidR="00C10962" w:rsidRPr="00F56DCF">
        <w:rPr>
          <w:sz w:val="20"/>
          <w:szCs w:val="20"/>
        </w:rPr>
        <w:t xml:space="preserve">A comprovação do capital social proporcional ao número de cooperados necessários à prestação do serviço; </w:t>
      </w:r>
    </w:p>
    <w:p w:rsidR="007113BC" w:rsidRPr="00F56DCF" w:rsidRDefault="007113BC" w:rsidP="00F56DCF">
      <w:pPr>
        <w:ind w:left="142"/>
        <w:jc w:val="both"/>
        <w:rPr>
          <w:sz w:val="20"/>
          <w:szCs w:val="20"/>
        </w:rPr>
      </w:pPr>
    </w:p>
    <w:p w:rsidR="007113BC" w:rsidRPr="00F56DCF" w:rsidRDefault="007113BC" w:rsidP="00F56DCF">
      <w:pPr>
        <w:ind w:left="142"/>
        <w:jc w:val="both"/>
        <w:rPr>
          <w:rFonts w:eastAsia="Arial"/>
          <w:b/>
          <w:sz w:val="20"/>
          <w:szCs w:val="20"/>
        </w:rPr>
      </w:pPr>
      <w:r w:rsidRPr="00F56DCF">
        <w:rPr>
          <w:sz w:val="20"/>
          <w:szCs w:val="20"/>
        </w:rPr>
        <w:t xml:space="preserve">8.10.4 </w:t>
      </w:r>
      <w:r w:rsidR="00C10962" w:rsidRPr="00F56DCF">
        <w:rPr>
          <w:sz w:val="20"/>
          <w:szCs w:val="20"/>
        </w:rPr>
        <w:t xml:space="preserve">O registro previsto na </w:t>
      </w:r>
      <w:hyperlink r:id="rId31" w:anchor="art107" w:history="1">
        <w:r w:rsidR="00C10962" w:rsidRPr="00F56DCF">
          <w:rPr>
            <w:rStyle w:val="Nivel4Char"/>
            <w:rFonts w:ascii="Verdana" w:hAnsi="Verdana"/>
          </w:rPr>
          <w:t>Lei n. 5.764, de 1971, art. 107</w:t>
        </w:r>
      </w:hyperlink>
      <w:r w:rsidR="00C10962" w:rsidRPr="00F56DCF">
        <w:rPr>
          <w:sz w:val="20"/>
          <w:szCs w:val="20"/>
        </w:rPr>
        <w:t>;</w:t>
      </w:r>
    </w:p>
    <w:p w:rsidR="007113BC" w:rsidRPr="00F56DCF" w:rsidRDefault="007113BC" w:rsidP="00F56DCF">
      <w:pPr>
        <w:ind w:left="142"/>
        <w:jc w:val="both"/>
        <w:rPr>
          <w:rFonts w:eastAsia="Arial"/>
          <w:b/>
          <w:sz w:val="20"/>
          <w:szCs w:val="20"/>
        </w:rPr>
      </w:pPr>
    </w:p>
    <w:p w:rsidR="007113BC" w:rsidRPr="00F56DCF" w:rsidRDefault="007113BC" w:rsidP="00F56DCF">
      <w:pPr>
        <w:ind w:left="142"/>
        <w:jc w:val="both"/>
        <w:rPr>
          <w:rFonts w:eastAsia="Arial"/>
          <w:b/>
          <w:sz w:val="20"/>
          <w:szCs w:val="20"/>
        </w:rPr>
      </w:pPr>
      <w:r w:rsidRPr="00F56DCF">
        <w:rPr>
          <w:rFonts w:eastAsia="Arial"/>
          <w:b/>
          <w:sz w:val="20"/>
          <w:szCs w:val="20"/>
        </w:rPr>
        <w:t xml:space="preserve">8.10.5 </w:t>
      </w:r>
      <w:r w:rsidR="00C10962" w:rsidRPr="00F56DCF">
        <w:rPr>
          <w:sz w:val="20"/>
          <w:szCs w:val="20"/>
        </w:rPr>
        <w:t>A comprovação de integração das respectivas quotas-partes por parte dos cooperados que executarão o contrato; e</w:t>
      </w:r>
    </w:p>
    <w:p w:rsidR="007113BC" w:rsidRPr="00F56DCF" w:rsidRDefault="007113BC" w:rsidP="00F56DCF">
      <w:pPr>
        <w:ind w:left="142"/>
        <w:jc w:val="both"/>
        <w:rPr>
          <w:sz w:val="20"/>
          <w:szCs w:val="20"/>
        </w:rPr>
      </w:pPr>
    </w:p>
    <w:p w:rsidR="002036E1" w:rsidRPr="00F56DCF" w:rsidRDefault="007113BC" w:rsidP="00F56DCF">
      <w:pPr>
        <w:ind w:left="142"/>
        <w:jc w:val="both"/>
        <w:rPr>
          <w:sz w:val="20"/>
          <w:szCs w:val="20"/>
        </w:rPr>
      </w:pPr>
      <w:r w:rsidRPr="00F56DCF">
        <w:rPr>
          <w:sz w:val="20"/>
          <w:szCs w:val="20"/>
        </w:rPr>
        <w:t xml:space="preserve">8.10.6 </w:t>
      </w:r>
      <w:r w:rsidR="00C10962" w:rsidRPr="00F56DCF">
        <w:rPr>
          <w:sz w:val="20"/>
          <w:szCs w:val="20"/>
        </w:rPr>
        <w:t xml:space="preserve">Os seguintes documentos para a comprovação da regularidade jurídica da cooperativa: </w:t>
      </w:r>
    </w:p>
    <w:p w:rsidR="008D7FAA" w:rsidRPr="00F56DCF" w:rsidRDefault="00C10962" w:rsidP="00B03C0D">
      <w:pPr>
        <w:pStyle w:val="Nivel01"/>
        <w:spacing w:before="288" w:after="288"/>
      </w:pPr>
      <w:r w:rsidRPr="00F56DCF">
        <w:t xml:space="preserve">a) ata de fundação; </w:t>
      </w:r>
      <w:r w:rsidR="002036E1" w:rsidRPr="00F56DCF">
        <w:br/>
      </w:r>
      <w:r w:rsidRPr="00F56DCF">
        <w:t xml:space="preserve">b) estatuto social com a ata da assembleia que o aprovou; </w:t>
      </w:r>
      <w:r w:rsidR="002036E1" w:rsidRPr="00F56DCF">
        <w:br/>
      </w:r>
      <w:r w:rsidRPr="00F56DCF">
        <w:t xml:space="preserve">c) regimento dos fundos instituídos pelos cooperados, com a ata da assembleia; </w:t>
      </w:r>
      <w:r w:rsidR="002036E1" w:rsidRPr="00F56DCF">
        <w:br/>
      </w:r>
      <w:r w:rsidRPr="00F56DCF">
        <w:t xml:space="preserve">d) editais de convocação das três últimas assembleias gerais extraordinárias; </w:t>
      </w:r>
      <w:r w:rsidR="002036E1" w:rsidRPr="00F56DCF">
        <w:br/>
      </w:r>
      <w:r w:rsidRPr="00F56DCF">
        <w:t xml:space="preserve">e) três registros de presença dos cooperados que executarão o contrato em assembleias gerais ou nas reuniões seccionais; e </w:t>
      </w:r>
      <w:r w:rsidR="002036E1" w:rsidRPr="00F56DCF">
        <w:br/>
      </w:r>
      <w:r w:rsidRPr="00F56DCF">
        <w:t>f) ata da sessão que os cooperados autorizaram a cooperativa a contratar o objeto da licitação;</w:t>
      </w:r>
      <w:r w:rsidR="002036E1" w:rsidRPr="00F56DCF">
        <w:br/>
      </w:r>
      <w:r w:rsidRPr="00F56DCF">
        <w:t xml:space="preserve">g)A última auditoria contábil-financeira da cooperativa, conforme dispõe o </w:t>
      </w:r>
      <w:hyperlink r:id="rId32" w:anchor="art112" w:history="1">
        <w:r w:rsidRPr="00F56DCF">
          <w:rPr>
            <w:rStyle w:val="Nivel4Char"/>
            <w:rFonts w:ascii="Verdana" w:hAnsi="Verdana"/>
            <w:b/>
            <w:bCs/>
          </w:rPr>
          <w:t>art. 112 da Lei n. 5.764, de 1971</w:t>
        </w:r>
      </w:hyperlink>
      <w:r w:rsidRPr="00F56DCF">
        <w:t>, ou uma declaração, sob as penas da lei, de que tal auditoria não foi exigida pelo órgão fiscalizador.</w:t>
      </w:r>
    </w:p>
    <w:p w:rsidR="00C10962" w:rsidRPr="00F56DCF" w:rsidRDefault="00F869F6" w:rsidP="00F56DCF">
      <w:pPr>
        <w:spacing w:before="288" w:after="288"/>
        <w:ind w:left="142"/>
        <w:jc w:val="both"/>
        <w:rPr>
          <w:b/>
          <w:bCs/>
          <w:sz w:val="20"/>
          <w:szCs w:val="20"/>
        </w:rPr>
      </w:pPr>
      <w:r w:rsidRPr="00F56DCF">
        <w:rPr>
          <w:sz w:val="20"/>
          <w:szCs w:val="20"/>
        </w:rPr>
        <w:t>8</w:t>
      </w:r>
      <w:r w:rsidR="00C10962" w:rsidRPr="00F56DCF">
        <w:rPr>
          <w:sz w:val="20"/>
          <w:szCs w:val="20"/>
        </w:rPr>
        <w:t>.</w:t>
      </w:r>
      <w:r w:rsidR="00811244" w:rsidRPr="00F56DCF">
        <w:rPr>
          <w:b/>
          <w:bCs/>
          <w:sz w:val="20"/>
          <w:szCs w:val="20"/>
        </w:rPr>
        <w:t>10</w:t>
      </w:r>
      <w:r w:rsidR="00C10962" w:rsidRPr="00F56DCF">
        <w:rPr>
          <w:sz w:val="20"/>
          <w:szCs w:val="20"/>
        </w:rPr>
        <w:t xml:space="preserve">.7.  Declaração de cumprimento do disposto no inciso XXXIII, do art. 7º da Constituição </w:t>
      </w:r>
      <w:r w:rsidR="00C10962" w:rsidRPr="00F56DCF">
        <w:rPr>
          <w:sz w:val="20"/>
          <w:szCs w:val="20"/>
        </w:rPr>
        <w:lastRenderedPageBreak/>
        <w:t>Federal, mediante documento firmado pelo interessado ou seu representante legal, em que declare, sob as penas da lei, que não emprega mão de obra que constitua violação ao disposto naquele preceito constitucional.</w:t>
      </w:r>
    </w:p>
    <w:p w:rsidR="0047195B" w:rsidRPr="00F56DCF" w:rsidRDefault="00F869F6" w:rsidP="00B03C0D">
      <w:pPr>
        <w:pStyle w:val="Nivel01"/>
        <w:spacing w:before="288" w:after="288"/>
      </w:pPr>
      <w:r w:rsidRPr="00F56DCF">
        <w:t>8</w:t>
      </w:r>
      <w:r w:rsidR="0047195B" w:rsidRPr="00F56DCF">
        <w:t>.</w:t>
      </w:r>
      <w:r w:rsidR="00811244" w:rsidRPr="00F56DCF">
        <w:t>11</w:t>
      </w:r>
      <w:r w:rsidR="0047195B" w:rsidRPr="00F56DCF">
        <w:t>. Quando permitida a participação de empresas estrangeiras que não funcionem no País, as exigências de habilitação serão atendidas mediante documentos equivalentes, inicialmente apresentados em tradução livre.</w:t>
      </w:r>
    </w:p>
    <w:p w:rsidR="0047195B" w:rsidRPr="00F56DCF" w:rsidRDefault="00F869F6" w:rsidP="00B03C0D">
      <w:pPr>
        <w:pStyle w:val="Nivel01"/>
        <w:spacing w:before="288" w:after="288"/>
        <w:rPr>
          <w:i/>
          <w:iCs/>
        </w:rPr>
      </w:pPr>
      <w:r w:rsidRPr="00F56DCF">
        <w:t>8</w:t>
      </w:r>
      <w:r w:rsidR="0047195B" w:rsidRPr="00F56DCF">
        <w:t>.</w:t>
      </w:r>
      <w:r w:rsidRPr="00F56DCF">
        <w:t>1</w:t>
      </w:r>
      <w:r w:rsidR="00811244" w:rsidRPr="00F56DCF">
        <w:t>2</w:t>
      </w:r>
      <w:r w:rsidR="0047195B" w:rsidRPr="00F56DCF">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0047195B" w:rsidRPr="00F56DCF">
          <w:rPr>
            <w:rStyle w:val="Nivel4Char"/>
            <w:rFonts w:ascii="Verdana" w:hAnsi="Verdana"/>
            <w:b/>
            <w:bCs/>
          </w:rPr>
          <w:t>Decreto nº 8.660, de 29 de janeiro de 2016</w:t>
        </w:r>
      </w:hyperlink>
      <w:r w:rsidR="0047195B" w:rsidRPr="00F56DCF">
        <w:t>, ou de outro que venha a substituí-lo, ou consularizados pelos respectivos consulados ou embaixadas.</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3</w:t>
      </w:r>
      <w:r w:rsidR="0047195B" w:rsidRPr="00F56DCF">
        <w:t>. Os documentos exigidos para fins de habilitação poderão ser substituídos por registro cadastral emitido por órgão ou entidade pública, desde que o registro tenha sido feito em obediência ao disposto na Lei nº 14.133/2021.</w:t>
      </w:r>
    </w:p>
    <w:p w:rsidR="0047195B" w:rsidRPr="00F56DCF" w:rsidRDefault="00F869F6" w:rsidP="00B03C0D">
      <w:pPr>
        <w:pStyle w:val="Nivel01"/>
        <w:spacing w:before="288" w:after="288"/>
      </w:pPr>
      <w:r w:rsidRPr="00F56DCF">
        <w:t>8</w:t>
      </w:r>
      <w:r w:rsidR="0047195B" w:rsidRPr="00F56DCF">
        <w:t>.</w:t>
      </w:r>
      <w:r w:rsidR="008D7FAA" w:rsidRPr="00F56DCF">
        <w:t>1</w:t>
      </w:r>
      <w:r w:rsidR="00811244" w:rsidRPr="00F56DCF">
        <w:t>4</w:t>
      </w:r>
      <w:r w:rsidR="0047195B" w:rsidRPr="00F56DCF">
        <w:t>. Será verificado se o licitante apresentou declaração de que atende aos requisitos de habilitação, e o declarante responderá pela veracidade das informações prestadas, na forma da lei (</w:t>
      </w:r>
      <w:hyperlink r:id="rId34" w:anchor="art63">
        <w:r w:rsidR="0047195B" w:rsidRPr="00F56DCF">
          <w:rPr>
            <w:rStyle w:val="Nivel4Char"/>
            <w:rFonts w:ascii="Verdana" w:hAnsi="Verdana"/>
            <w:b/>
            <w:bCs/>
          </w:rPr>
          <w:t>art. 63, I, da Lei nº 14.133/2021</w:t>
        </w:r>
      </w:hyperlink>
      <w:r w:rsidR="0047195B" w:rsidRPr="00F56DCF">
        <w:t>).</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5</w:t>
      </w:r>
      <w:r w:rsidR="0047195B" w:rsidRPr="00F56DCF">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6</w:t>
      </w:r>
      <w:r w:rsidR="008D7FAA" w:rsidRPr="00F56DCF">
        <w:t xml:space="preserve">. </w:t>
      </w:r>
      <w:r w:rsidR="0047195B" w:rsidRPr="00F56DCF">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F56DCF" w:rsidRDefault="00F869F6" w:rsidP="00B03C0D">
      <w:pPr>
        <w:pStyle w:val="Nivel01"/>
        <w:spacing w:before="288" w:after="288"/>
        <w:rPr>
          <w:i/>
        </w:rPr>
      </w:pPr>
      <w:r w:rsidRPr="00F56DCF">
        <w:t>8</w:t>
      </w:r>
      <w:r w:rsidR="0047195B" w:rsidRPr="00F56DCF">
        <w:t>.</w:t>
      </w:r>
      <w:r w:rsidR="008D7FAA" w:rsidRPr="00F56DCF">
        <w:t>1</w:t>
      </w:r>
      <w:r w:rsidR="00811244" w:rsidRPr="00F56DCF">
        <w:t>7</w:t>
      </w:r>
      <w:r w:rsidR="0047195B" w:rsidRPr="00F56DCF">
        <w:t>. A habilitação será verificada por meio do Sicaf, nos documentos por ele abrangidos.</w:t>
      </w:r>
    </w:p>
    <w:p w:rsidR="0047195B" w:rsidRPr="00F56DCF" w:rsidRDefault="0047195B" w:rsidP="00F56DCF">
      <w:pPr>
        <w:pStyle w:val="Nivel2"/>
        <w:ind w:left="142"/>
        <w:rPr>
          <w:rFonts w:ascii="Verdana" w:hAnsi="Verdana"/>
        </w:rPr>
      </w:pPr>
      <w:r w:rsidRPr="00F56DCF">
        <w:rPr>
          <w:rFonts w:ascii="Verdana" w:hAnsi="Verdana"/>
        </w:rPr>
        <w:t>8.</w:t>
      </w:r>
      <w:r w:rsidR="008D7FAA" w:rsidRPr="00F56DCF">
        <w:rPr>
          <w:rFonts w:ascii="Verdana" w:hAnsi="Verdana"/>
        </w:rPr>
        <w:t>1</w:t>
      </w:r>
      <w:r w:rsidR="00811244" w:rsidRPr="00F56DCF">
        <w:rPr>
          <w:rFonts w:ascii="Verdana" w:hAnsi="Verdana"/>
        </w:rPr>
        <w:t>7</w:t>
      </w:r>
      <w:r w:rsidR="008D7FAA" w:rsidRPr="00F56DCF">
        <w:rPr>
          <w:rFonts w:ascii="Verdana" w:hAnsi="Verdana"/>
        </w:rPr>
        <w:t>.1.</w:t>
      </w:r>
      <w:r w:rsidRPr="00F56DCF">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F56DCF">
          <w:rPr>
            <w:rStyle w:val="Nivel4Char"/>
            <w:rFonts w:ascii="Verdana" w:hAnsi="Verdana"/>
          </w:rPr>
          <w:t>IN nº 3/2018, art. 4º, §1º, e art. 6º, §4º</w:t>
        </w:r>
      </w:hyperlink>
      <w:r w:rsidRPr="00F56DCF">
        <w:rPr>
          <w:rFonts w:ascii="Verdana" w:hAnsi="Verdana"/>
        </w:rPr>
        <w:t>).</w:t>
      </w:r>
    </w:p>
    <w:p w:rsidR="0047195B" w:rsidRPr="00F56DCF" w:rsidRDefault="00F869F6" w:rsidP="00B03C0D">
      <w:pPr>
        <w:pStyle w:val="Nivel01"/>
        <w:spacing w:before="288" w:after="288"/>
      </w:pPr>
      <w:r w:rsidRPr="00F56DCF">
        <w:t>8</w:t>
      </w:r>
      <w:r w:rsidR="0047195B" w:rsidRPr="00F56DCF">
        <w:t>.</w:t>
      </w:r>
      <w:r w:rsidR="008D7FAA" w:rsidRPr="00F56DCF">
        <w:t>1</w:t>
      </w:r>
      <w:r w:rsidR="00811244" w:rsidRPr="00F56DCF">
        <w:t>8</w:t>
      </w:r>
      <w:r w:rsidR="0047195B" w:rsidRPr="00F56DCF">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0047195B" w:rsidRPr="00F56DCF">
          <w:rPr>
            <w:rStyle w:val="Nivel4Char"/>
            <w:rFonts w:ascii="Verdana" w:hAnsi="Verdana"/>
            <w:b/>
            <w:bCs/>
          </w:rPr>
          <w:t xml:space="preserve">IN nº 3/2018, art. 7º, </w:t>
        </w:r>
        <w:r w:rsidR="0047195B" w:rsidRPr="00F56DCF">
          <w:rPr>
            <w:rStyle w:val="Nivel4Char"/>
            <w:rFonts w:ascii="Verdana" w:hAnsi="Verdana"/>
            <w:b/>
            <w:bCs/>
            <w:i/>
            <w:iCs/>
          </w:rPr>
          <w:t>caput</w:t>
        </w:r>
      </w:hyperlink>
      <w:r w:rsidR="0047195B" w:rsidRPr="00F56DCF">
        <w:t>).</w:t>
      </w:r>
    </w:p>
    <w:p w:rsidR="0047195B" w:rsidRPr="00F56DCF" w:rsidRDefault="00F869F6" w:rsidP="00F56DCF">
      <w:pPr>
        <w:pStyle w:val="Nivel2"/>
        <w:ind w:left="142"/>
        <w:rPr>
          <w:rFonts w:ascii="Verdana" w:hAnsi="Verdana"/>
          <w:b/>
        </w:rPr>
      </w:pPr>
      <w:r w:rsidRPr="00F56DCF">
        <w:rPr>
          <w:rFonts w:ascii="Verdana" w:hAnsi="Verdana"/>
          <w:b/>
        </w:rPr>
        <w:t>8</w:t>
      </w:r>
      <w:r w:rsidR="0047195B" w:rsidRPr="00F56DCF">
        <w:rPr>
          <w:rFonts w:ascii="Verdana" w:hAnsi="Verdana"/>
          <w:b/>
        </w:rPr>
        <w:t>.</w:t>
      </w:r>
      <w:r w:rsidR="008D7FAA" w:rsidRPr="00F56DCF">
        <w:rPr>
          <w:rFonts w:ascii="Verdana" w:hAnsi="Verdana"/>
          <w:b/>
        </w:rPr>
        <w:t>1</w:t>
      </w:r>
      <w:r w:rsidR="00811244" w:rsidRPr="00F56DCF">
        <w:rPr>
          <w:rFonts w:ascii="Verdana" w:hAnsi="Verdana"/>
          <w:b/>
        </w:rPr>
        <w:t>8</w:t>
      </w:r>
      <w:r w:rsidR="0047195B" w:rsidRPr="00F56DCF">
        <w:rPr>
          <w:rFonts w:ascii="Verdana" w:hAnsi="Verdana"/>
          <w:b/>
        </w:rPr>
        <w:t>.1. A não observância do disposto no item anterior poderá ensejar desclassificação no momento da habilitação. (</w:t>
      </w:r>
      <w:hyperlink r:id="rId37" w:history="1">
        <w:r w:rsidR="0047195B" w:rsidRPr="00F56DCF">
          <w:rPr>
            <w:rStyle w:val="Nivel4Char"/>
            <w:rFonts w:ascii="Verdana" w:hAnsi="Verdana"/>
            <w:b/>
          </w:rPr>
          <w:t>IN nº 3/2018, art. 7º, parágrafo único</w:t>
        </w:r>
      </w:hyperlink>
      <w:r w:rsidR="0047195B" w:rsidRPr="00F56DCF">
        <w:rPr>
          <w:rFonts w:ascii="Verdana" w:hAnsi="Verdana"/>
          <w:b/>
        </w:rPr>
        <w:t>).</w:t>
      </w:r>
    </w:p>
    <w:p w:rsidR="0047195B" w:rsidRPr="00F56DCF" w:rsidRDefault="00F869F6" w:rsidP="00B03C0D">
      <w:pPr>
        <w:pStyle w:val="Nivel01"/>
        <w:spacing w:before="288" w:after="288"/>
        <w:rPr>
          <w:i/>
          <w:iCs/>
        </w:rPr>
      </w:pPr>
      <w:r w:rsidRPr="00F56DCF">
        <w:lastRenderedPageBreak/>
        <w:t>8</w:t>
      </w:r>
      <w:r w:rsidR="0047195B" w:rsidRPr="00F56DCF">
        <w:t>.1</w:t>
      </w:r>
      <w:r w:rsidR="00811244" w:rsidRPr="00F56DCF">
        <w:t>9</w:t>
      </w:r>
      <w:r w:rsidR="0047195B" w:rsidRPr="00F56DCF">
        <w:t>. A verificação pelo pregoeiro, em sítios eletrônicos oficiais de órgãos e entidades emissores de certidões constitui meio legal de prova, para fins de habilitação.</w:t>
      </w:r>
    </w:p>
    <w:p w:rsidR="008D7FAA" w:rsidRPr="00F56DCF" w:rsidRDefault="00F869F6" w:rsidP="00F56DCF">
      <w:pPr>
        <w:pStyle w:val="Nivel2"/>
        <w:ind w:left="142"/>
        <w:rPr>
          <w:rFonts w:ascii="Verdana" w:hAnsi="Verdana"/>
          <w:b/>
          <w:i/>
          <w:iCs/>
        </w:rPr>
      </w:pPr>
      <w:bookmarkStart w:id="5" w:name="_Ref114663151"/>
      <w:r w:rsidRPr="00F56DCF">
        <w:rPr>
          <w:rFonts w:ascii="Verdana" w:hAnsi="Verdana"/>
        </w:rPr>
        <w:t>8</w:t>
      </w:r>
      <w:r w:rsidR="008D7FAA" w:rsidRPr="00F56DCF">
        <w:rPr>
          <w:rFonts w:ascii="Verdana" w:hAnsi="Verdana"/>
        </w:rPr>
        <w:t>.1</w:t>
      </w:r>
      <w:r w:rsidR="00811244" w:rsidRPr="00F56DCF">
        <w:rPr>
          <w:rFonts w:ascii="Verdana" w:hAnsi="Verdana"/>
        </w:rPr>
        <w:t>9</w:t>
      </w:r>
      <w:r w:rsidR="008D7FAA" w:rsidRPr="00F56DCF">
        <w:rPr>
          <w:rFonts w:ascii="Verdana" w:hAnsi="Verdana"/>
        </w:rPr>
        <w:t xml:space="preserve">.1. </w:t>
      </w:r>
      <w:r w:rsidR="0047195B" w:rsidRPr="00F56DCF">
        <w:rPr>
          <w:rFonts w:ascii="Verdana" w:hAnsi="Verdana"/>
        </w:rPr>
        <w:t xml:space="preserve">Os documentos exigidos para habilitação que não estejam contemplados no Sicaf serão enviados por meio do sistema, em formato digital, </w:t>
      </w:r>
      <w:r w:rsidR="0047195B" w:rsidRPr="00F56DCF">
        <w:rPr>
          <w:rFonts w:ascii="Verdana" w:hAnsi="Verdana"/>
          <w:b/>
        </w:rPr>
        <w:t>no prazo de 02(duas) horas, prorrogável por igual período, contado da solicitação do pregoeiro.</w:t>
      </w:r>
      <w:bookmarkEnd w:id="5"/>
    </w:p>
    <w:p w:rsidR="0047195B" w:rsidRPr="00F56DCF" w:rsidRDefault="00F869F6" w:rsidP="00F56DCF">
      <w:pPr>
        <w:pStyle w:val="Nivel2"/>
        <w:ind w:left="142"/>
        <w:rPr>
          <w:rFonts w:ascii="Verdana" w:hAnsi="Verdana"/>
          <w:b/>
          <w:i/>
          <w:iCs/>
        </w:rPr>
      </w:pPr>
      <w:r w:rsidRPr="00F56DCF">
        <w:rPr>
          <w:rFonts w:ascii="Verdana" w:hAnsi="Verdana"/>
        </w:rPr>
        <w:t>8</w:t>
      </w:r>
      <w:r w:rsidR="008D7FAA" w:rsidRPr="00F56DCF">
        <w:rPr>
          <w:rFonts w:ascii="Verdana" w:hAnsi="Verdana"/>
        </w:rPr>
        <w:t>.1</w:t>
      </w:r>
      <w:r w:rsidR="00811244" w:rsidRPr="00F56DCF">
        <w:rPr>
          <w:rFonts w:ascii="Verdana" w:hAnsi="Verdana"/>
        </w:rPr>
        <w:t>9</w:t>
      </w:r>
      <w:r w:rsidR="008D7FAA" w:rsidRPr="00F56DCF">
        <w:rPr>
          <w:rFonts w:ascii="Verdana" w:hAnsi="Verdana"/>
        </w:rPr>
        <w:t>.2.</w:t>
      </w:r>
      <w:r w:rsidR="0047195B" w:rsidRPr="00F56DCF">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F56DCF">
          <w:rPr>
            <w:rStyle w:val="Nivel4Char"/>
            <w:rFonts w:ascii="Verdana" w:hAnsi="Verdana"/>
          </w:rPr>
          <w:t xml:space="preserve">§ 1º do art. 36 e no § 1º do art. 39 da </w:t>
        </w:r>
        <w:r w:rsidR="0047195B" w:rsidRPr="00F56DCF">
          <w:rPr>
            <w:rStyle w:val="Nivel4Char"/>
            <w:rFonts w:ascii="Verdana" w:hAnsi="Verdana"/>
            <w:i/>
            <w:iCs/>
          </w:rPr>
          <w:t>Instrução Normativa SEGES nº 73, de 30 de setembro de 2022</w:t>
        </w:r>
        <w:r w:rsidR="0047195B" w:rsidRPr="00F56DCF">
          <w:rPr>
            <w:rStyle w:val="Nivel4Char"/>
            <w:rFonts w:ascii="Verdana" w:hAnsi="Verdana"/>
          </w:rPr>
          <w:t>.</w:t>
        </w:r>
      </w:hyperlink>
    </w:p>
    <w:p w:rsidR="0047195B" w:rsidRPr="00F56DCF" w:rsidRDefault="00F869F6" w:rsidP="00B03C0D">
      <w:pPr>
        <w:pStyle w:val="Nivel01"/>
        <w:spacing w:before="288" w:after="288"/>
        <w:rPr>
          <w:i/>
        </w:rPr>
      </w:pPr>
      <w:r w:rsidRPr="00F56DCF">
        <w:t>8</w:t>
      </w:r>
      <w:r w:rsidR="0047195B" w:rsidRPr="00F56DCF">
        <w:t>.</w:t>
      </w:r>
      <w:r w:rsidR="00811244" w:rsidRPr="00F56DCF">
        <w:t>20</w:t>
      </w:r>
      <w:r w:rsidR="0047195B" w:rsidRPr="00F56DCF">
        <w:t>. A verificação no Sicaf ou a exigência dos documentos nele não contidos somente será feita em relação ao licitante vencedor.</w:t>
      </w:r>
    </w:p>
    <w:p w:rsidR="0047195B" w:rsidRPr="00F56DCF" w:rsidRDefault="00F869F6" w:rsidP="00F56DCF">
      <w:pPr>
        <w:pStyle w:val="Nivel2"/>
        <w:ind w:left="142"/>
        <w:rPr>
          <w:rFonts w:ascii="Verdana" w:hAnsi="Verdana"/>
        </w:rPr>
      </w:pPr>
      <w:r w:rsidRPr="00F56DCF">
        <w:rPr>
          <w:rFonts w:ascii="Verdana" w:hAnsi="Verdana"/>
        </w:rPr>
        <w:t>8</w:t>
      </w:r>
      <w:r w:rsidR="0047195B" w:rsidRPr="00F56DCF">
        <w:rPr>
          <w:rFonts w:ascii="Verdana" w:hAnsi="Verdana"/>
        </w:rPr>
        <w:t>.</w:t>
      </w:r>
      <w:r w:rsidR="00811244" w:rsidRPr="00F56DCF">
        <w:rPr>
          <w:rFonts w:ascii="Verdana" w:hAnsi="Verdana"/>
        </w:rPr>
        <w:t>20</w:t>
      </w:r>
      <w:r w:rsidR="0047195B" w:rsidRPr="00F56DCF">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F56DCF" w:rsidRDefault="00F869F6" w:rsidP="00F56DCF">
      <w:pPr>
        <w:pStyle w:val="Nivel2"/>
        <w:ind w:left="142"/>
        <w:rPr>
          <w:rFonts w:ascii="Verdana" w:hAnsi="Verdana"/>
        </w:rPr>
      </w:pPr>
      <w:r w:rsidRPr="00F56DCF">
        <w:rPr>
          <w:rFonts w:ascii="Verdana" w:hAnsi="Verdana"/>
        </w:rPr>
        <w:t>8</w:t>
      </w:r>
      <w:r w:rsidR="0047195B" w:rsidRPr="00F56DCF">
        <w:rPr>
          <w:rFonts w:ascii="Verdana" w:hAnsi="Verdana"/>
        </w:rPr>
        <w:t>.</w:t>
      </w:r>
      <w:r w:rsidR="00811244" w:rsidRPr="00F56DCF">
        <w:rPr>
          <w:rFonts w:ascii="Verdana" w:hAnsi="Verdana"/>
        </w:rPr>
        <w:t>20</w:t>
      </w:r>
      <w:r w:rsidR="0047195B" w:rsidRPr="00F56DCF">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F56DCF" w:rsidRDefault="00F869F6" w:rsidP="00B03C0D">
      <w:pPr>
        <w:pStyle w:val="Nivel01"/>
        <w:spacing w:before="288" w:after="288"/>
        <w:rPr>
          <w:i/>
        </w:rPr>
      </w:pPr>
      <w:r w:rsidRPr="00F56DCF">
        <w:t>8</w:t>
      </w:r>
      <w:r w:rsidR="0047195B" w:rsidRPr="00F56DCF">
        <w:t>.</w:t>
      </w:r>
      <w:r w:rsidR="00811244" w:rsidRPr="00F56DCF">
        <w:t>21</w:t>
      </w:r>
      <w:r w:rsidR="0047195B" w:rsidRPr="00F56DCF">
        <w:t>. Após a entrega dos documentos para habilitação, não será permitida a substituição ou a apresentação de novos documentos, salvo em sede de diligência, para (</w:t>
      </w:r>
      <w:hyperlink r:id="rId39" w:anchor="art64">
        <w:r w:rsidR="0047195B" w:rsidRPr="00F56DCF">
          <w:rPr>
            <w:rStyle w:val="Nivel4Char"/>
            <w:rFonts w:ascii="Verdana" w:hAnsi="Verdana"/>
            <w:b/>
            <w:bCs/>
          </w:rPr>
          <w:t>Lei 14.133/21, art. 64</w:t>
        </w:r>
      </w:hyperlink>
      <w:r w:rsidR="0047195B" w:rsidRPr="00F56DCF">
        <w:t xml:space="preserve">, e </w:t>
      </w:r>
      <w:hyperlink r:id="rId40">
        <w:r w:rsidR="0047195B" w:rsidRPr="00F56DCF">
          <w:rPr>
            <w:rStyle w:val="Nivel4Char"/>
            <w:rFonts w:ascii="Verdana" w:hAnsi="Verdana"/>
            <w:b/>
            <w:bCs/>
          </w:rPr>
          <w:t>IN 73/2022, art. 39, §4º</w:t>
        </w:r>
      </w:hyperlink>
      <w:r w:rsidR="0047195B" w:rsidRPr="00F56DCF">
        <w:t>):</w:t>
      </w:r>
    </w:p>
    <w:p w:rsidR="0047195B" w:rsidRPr="00F56DCF" w:rsidRDefault="00F869F6" w:rsidP="00F56DCF">
      <w:pPr>
        <w:pStyle w:val="Nivel2"/>
        <w:ind w:left="142"/>
        <w:rPr>
          <w:rFonts w:ascii="Verdana" w:hAnsi="Verdana"/>
          <w:b/>
          <w:u w:val="single"/>
        </w:rPr>
      </w:pPr>
      <w:r w:rsidRPr="00F56DCF">
        <w:rPr>
          <w:rFonts w:ascii="Verdana" w:hAnsi="Verdana"/>
          <w:b/>
          <w:u w:val="single"/>
        </w:rPr>
        <w:t>8</w:t>
      </w:r>
      <w:r w:rsidR="0047195B" w:rsidRPr="00F56DCF">
        <w:rPr>
          <w:rFonts w:ascii="Verdana" w:hAnsi="Verdana"/>
          <w:b/>
          <w:u w:val="single"/>
        </w:rPr>
        <w:t>.</w:t>
      </w:r>
      <w:r w:rsidR="00811244" w:rsidRPr="00F56DCF">
        <w:rPr>
          <w:rFonts w:ascii="Verdana" w:hAnsi="Verdana"/>
          <w:b/>
          <w:u w:val="single"/>
        </w:rPr>
        <w:t>21</w:t>
      </w:r>
      <w:r w:rsidRPr="00F56DCF">
        <w:rPr>
          <w:rFonts w:ascii="Verdana" w:hAnsi="Verdana"/>
          <w:b/>
          <w:u w:val="single"/>
        </w:rPr>
        <w:t>.</w:t>
      </w:r>
      <w:r w:rsidR="0047195B" w:rsidRPr="00F56DCF">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F56DCF" w:rsidRDefault="00F869F6" w:rsidP="00F56DCF">
      <w:pPr>
        <w:pStyle w:val="Nivel2"/>
        <w:ind w:left="142"/>
        <w:rPr>
          <w:rFonts w:ascii="Verdana" w:hAnsi="Verdana"/>
        </w:rPr>
      </w:pPr>
      <w:r w:rsidRPr="00F56DCF">
        <w:rPr>
          <w:rFonts w:ascii="Verdana" w:hAnsi="Verdana"/>
          <w:b/>
          <w:u w:val="single"/>
        </w:rPr>
        <w:t>8</w:t>
      </w:r>
      <w:r w:rsidR="0047195B" w:rsidRPr="00F56DCF">
        <w:rPr>
          <w:rFonts w:ascii="Verdana" w:hAnsi="Verdana"/>
          <w:b/>
          <w:u w:val="single"/>
        </w:rPr>
        <w:t>.</w:t>
      </w:r>
      <w:r w:rsidR="00811244" w:rsidRPr="00F56DCF">
        <w:rPr>
          <w:rFonts w:ascii="Verdana" w:hAnsi="Verdana"/>
          <w:b/>
          <w:u w:val="single"/>
        </w:rPr>
        <w:t>21</w:t>
      </w:r>
      <w:r w:rsidR="0047195B" w:rsidRPr="00F56DCF">
        <w:rPr>
          <w:rFonts w:ascii="Verdana" w:hAnsi="Verdana"/>
          <w:b/>
          <w:u w:val="single"/>
        </w:rPr>
        <w:t>.2. atualização de documentos cuja validade tenha expirado após a data de recebimento das propostas;</w:t>
      </w:r>
    </w:p>
    <w:p w:rsidR="0047195B" w:rsidRPr="00F56DCF" w:rsidRDefault="00F869F6" w:rsidP="00B03C0D">
      <w:pPr>
        <w:pStyle w:val="Nivel01"/>
        <w:spacing w:before="288" w:after="288"/>
      </w:pPr>
      <w:bookmarkStart w:id="6" w:name="_Ref114670319"/>
      <w:r w:rsidRPr="00F56DCF">
        <w:lastRenderedPageBreak/>
        <w:t>8</w:t>
      </w:r>
      <w:r w:rsidR="0047195B" w:rsidRPr="00F56DCF">
        <w:t>.</w:t>
      </w:r>
      <w:r w:rsidRPr="00F56DCF">
        <w:t>2</w:t>
      </w:r>
      <w:r w:rsidR="00811244" w:rsidRPr="00F56DCF">
        <w:t>2</w:t>
      </w:r>
      <w:r w:rsidR="0047195B" w:rsidRPr="00F56DCF">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rsidR="0047195B" w:rsidRPr="00F56DCF" w:rsidRDefault="00F869F6" w:rsidP="00B03C0D">
      <w:pPr>
        <w:pStyle w:val="Nivel01"/>
        <w:spacing w:before="288" w:after="288"/>
      </w:pPr>
      <w:bookmarkStart w:id="7" w:name="_Ref114665528"/>
      <w:r w:rsidRPr="00F56DCF">
        <w:t>8</w:t>
      </w:r>
      <w:r w:rsidR="0047195B" w:rsidRPr="00F56DCF">
        <w:t>.</w:t>
      </w:r>
      <w:r w:rsidR="008D7FAA" w:rsidRPr="00F56DCF">
        <w:t>2</w:t>
      </w:r>
      <w:r w:rsidR="00811244" w:rsidRPr="00F56DCF">
        <w:t>3</w:t>
      </w:r>
      <w:r w:rsidR="0047195B" w:rsidRPr="00F56DCF">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7113BC" w:rsidRPr="00F56DCF">
          <w:t>0</w:t>
        </w:r>
      </w:fldSimple>
      <w:r w:rsidR="0047195B" w:rsidRPr="00F56DCF">
        <w:t>.</w:t>
      </w:r>
      <w:bookmarkEnd w:id="7"/>
    </w:p>
    <w:p w:rsidR="0047195B" w:rsidRPr="00F56DCF" w:rsidRDefault="00F869F6" w:rsidP="00B03C0D">
      <w:pPr>
        <w:pStyle w:val="Nivel01"/>
        <w:spacing w:before="288" w:after="288"/>
      </w:pPr>
      <w:bookmarkStart w:id="8" w:name="_Ref114665515"/>
      <w:r w:rsidRPr="00F56DCF">
        <w:t>8</w:t>
      </w:r>
      <w:r w:rsidR="0047195B" w:rsidRPr="00F56DCF">
        <w:t>.</w:t>
      </w:r>
      <w:r w:rsidR="008D7FAA" w:rsidRPr="00F56DCF">
        <w:t>2</w:t>
      </w:r>
      <w:r w:rsidR="00811244" w:rsidRPr="00F56DCF">
        <w:t>4</w:t>
      </w:r>
      <w:r w:rsidR="0047195B" w:rsidRPr="00F56DCF">
        <w:t>. Somente serão disponibilizados para acesso público os documentos de habilitação do licitante cuja proposta atenda ao edital de licitação, após concluídos os procedimentos de que trata o subitem anterior</w:t>
      </w:r>
      <w:bookmarkEnd w:id="8"/>
      <w:r w:rsidR="0047195B" w:rsidRPr="00F56DCF">
        <w:t>.</w:t>
      </w:r>
    </w:p>
    <w:p w:rsidR="0047195B" w:rsidRPr="00F56DCF" w:rsidRDefault="00F869F6" w:rsidP="00B03C0D">
      <w:pPr>
        <w:pStyle w:val="Nivel01"/>
        <w:spacing w:before="288" w:after="288"/>
      </w:pPr>
      <w:r w:rsidRPr="00F56DCF">
        <w:t>8</w:t>
      </w:r>
      <w:r w:rsidR="0047195B" w:rsidRPr="00F56DCF">
        <w:t>.</w:t>
      </w:r>
      <w:r w:rsidR="008D7FAA" w:rsidRPr="00F56DCF">
        <w:t>2</w:t>
      </w:r>
      <w:r w:rsidR="00F41F6B" w:rsidRPr="00F56DCF">
        <w:t>5</w:t>
      </w:r>
      <w:r w:rsidR="0047195B" w:rsidRPr="00F56DCF">
        <w:t>. A comprovação de regularidade fiscal e trabalhista das microempresas e das empresas de pequeno porte somente será exigida para efeito de contratação, e não como condição para participação na licitação (</w:t>
      </w:r>
      <w:hyperlink r:id="rId41" w:anchor="art4">
        <w:r w:rsidR="0047195B" w:rsidRPr="00F56DCF">
          <w:rPr>
            <w:rStyle w:val="Nivel4Char"/>
            <w:rFonts w:ascii="Verdana" w:hAnsi="Verdana"/>
            <w:b/>
            <w:bCs/>
          </w:rPr>
          <w:t>art. 4º do Decreto nº 8.538/2015</w:t>
        </w:r>
      </w:hyperlink>
      <w:r w:rsidR="0047195B" w:rsidRPr="00F56DCF">
        <w:t>).</w:t>
      </w:r>
    </w:p>
    <w:p w:rsidR="00F33955" w:rsidRPr="00F56DCF" w:rsidRDefault="00F869F6" w:rsidP="00B03C0D">
      <w:pPr>
        <w:pStyle w:val="Nivel01"/>
        <w:spacing w:before="288" w:after="288"/>
      </w:pPr>
      <w:r w:rsidRPr="00F56DCF">
        <w:t>8</w:t>
      </w:r>
      <w:r w:rsidR="0047195B" w:rsidRPr="00F56DCF">
        <w:t>.</w:t>
      </w:r>
      <w:r w:rsidR="008D7FAA" w:rsidRPr="00F56DCF">
        <w:t>2</w:t>
      </w:r>
      <w:r w:rsidR="00F41F6B" w:rsidRPr="00F56DCF">
        <w:t>6</w:t>
      </w:r>
      <w:r w:rsidR="0047195B" w:rsidRPr="00F56DCF">
        <w:t>. Quando a fase de habilitação anteceder a de julgamento e já tiver sido encerrada, não caberá exclusão de licitante por motivo relacionado à habilitação, salvo em razão de fatos supervenientes ou só conhecidos após o julgamento.</w:t>
      </w:r>
    </w:p>
    <w:p w:rsidR="00D37157" w:rsidRPr="00F56DCF" w:rsidRDefault="00D37157" w:rsidP="00B03C0D">
      <w:pPr>
        <w:pStyle w:val="Nivel01"/>
        <w:spacing w:before="288" w:after="288"/>
      </w:pPr>
    </w:p>
    <w:p w:rsidR="00D37157" w:rsidRPr="00F56DCF" w:rsidRDefault="00D37157" w:rsidP="00F56DCF">
      <w:pPr>
        <w:pStyle w:val="Ttulo1"/>
        <w:tabs>
          <w:tab w:val="left" w:pos="996"/>
          <w:tab w:val="left" w:pos="10102"/>
        </w:tabs>
        <w:spacing w:before="99"/>
        <w:ind w:left="142"/>
        <w:jc w:val="both"/>
      </w:pPr>
      <w:r w:rsidRPr="00F56DCF">
        <w:rPr>
          <w:shd w:val="clear" w:color="auto" w:fill="D5E2BB"/>
        </w:rPr>
        <w:t>9. DA ATA DO REGISTRO DE PREÇO.</w:t>
      </w:r>
      <w:r w:rsidRPr="00F56DCF">
        <w:rPr>
          <w:shd w:val="clear" w:color="auto" w:fill="D5E2BB"/>
        </w:rPr>
        <w:tab/>
      </w:r>
    </w:p>
    <w:p w:rsidR="00D37157" w:rsidRPr="00F56DCF" w:rsidRDefault="00D37157" w:rsidP="00F56DCF">
      <w:pPr>
        <w:spacing w:before="1"/>
        <w:ind w:left="142"/>
        <w:jc w:val="both"/>
        <w:rPr>
          <w:b/>
          <w:sz w:val="20"/>
          <w:szCs w:val="20"/>
        </w:rPr>
      </w:pPr>
    </w:p>
    <w:p w:rsidR="000721E5" w:rsidRPr="00F56DCF" w:rsidRDefault="00D37157" w:rsidP="00F56DCF">
      <w:pPr>
        <w:ind w:left="142"/>
        <w:jc w:val="both"/>
        <w:rPr>
          <w:sz w:val="20"/>
          <w:szCs w:val="20"/>
        </w:rPr>
      </w:pPr>
      <w:r w:rsidRPr="00F56DCF">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0721E5" w:rsidRPr="00F56DCF" w:rsidRDefault="000721E5" w:rsidP="00F56DCF">
      <w:pPr>
        <w:ind w:left="142"/>
        <w:jc w:val="both"/>
        <w:rPr>
          <w:sz w:val="20"/>
          <w:szCs w:val="20"/>
        </w:rPr>
      </w:pPr>
    </w:p>
    <w:p w:rsidR="000721E5" w:rsidRPr="00F56DCF" w:rsidRDefault="00D37157" w:rsidP="00F56DCF">
      <w:pPr>
        <w:ind w:left="142"/>
        <w:jc w:val="both"/>
        <w:rPr>
          <w:sz w:val="20"/>
          <w:szCs w:val="20"/>
        </w:rPr>
      </w:pPr>
      <w:r w:rsidRPr="00F56DCF">
        <w:rPr>
          <w:sz w:val="20"/>
          <w:szCs w:val="20"/>
        </w:rPr>
        <w:t>9.2. O prazo de convocação poderá ser prorrogado uma vez, por igual período, mediante solicitação do licitante mais bem classificado ou do fornecedor convocado, desde que:</w:t>
      </w:r>
    </w:p>
    <w:p w:rsidR="000721E5" w:rsidRPr="00F56DCF" w:rsidRDefault="000721E5" w:rsidP="00F56DCF">
      <w:pPr>
        <w:ind w:left="142"/>
        <w:jc w:val="both"/>
        <w:rPr>
          <w:sz w:val="20"/>
          <w:szCs w:val="20"/>
        </w:rPr>
      </w:pPr>
    </w:p>
    <w:p w:rsidR="000721E5" w:rsidRPr="00F56DCF" w:rsidRDefault="00D37157" w:rsidP="00F56DCF">
      <w:pPr>
        <w:ind w:left="142"/>
        <w:jc w:val="both"/>
        <w:rPr>
          <w:iCs/>
          <w:sz w:val="20"/>
          <w:szCs w:val="20"/>
        </w:rPr>
      </w:pPr>
      <w:r w:rsidRPr="00F56DCF">
        <w:rPr>
          <w:iCs/>
          <w:sz w:val="20"/>
          <w:szCs w:val="20"/>
        </w:rPr>
        <w:t>(a) a solicitação seja devidamente justificada e apresentada dentro do prazo; e</w:t>
      </w:r>
    </w:p>
    <w:p w:rsidR="000721E5" w:rsidRPr="00F56DCF" w:rsidRDefault="000721E5" w:rsidP="00F56DCF">
      <w:pPr>
        <w:ind w:left="142"/>
        <w:jc w:val="both"/>
        <w:rPr>
          <w:iCs/>
          <w:sz w:val="20"/>
          <w:szCs w:val="20"/>
        </w:rPr>
      </w:pPr>
    </w:p>
    <w:p w:rsidR="00D37157" w:rsidRPr="00F56DCF" w:rsidRDefault="00D37157" w:rsidP="00F56DCF">
      <w:pPr>
        <w:ind w:left="142"/>
        <w:jc w:val="both"/>
        <w:rPr>
          <w:iCs/>
          <w:sz w:val="20"/>
          <w:szCs w:val="20"/>
        </w:rPr>
      </w:pPr>
      <w:r w:rsidRPr="00F56DCF">
        <w:rPr>
          <w:iCs/>
          <w:sz w:val="20"/>
          <w:szCs w:val="20"/>
        </w:rPr>
        <w:t>(b) a justificativa apresentada seja aceita pela Administração.</w:t>
      </w:r>
    </w:p>
    <w:p w:rsidR="00D37157" w:rsidRPr="00F56DCF" w:rsidRDefault="00D37157" w:rsidP="00B03C0D">
      <w:pPr>
        <w:pStyle w:val="Nivel01"/>
        <w:numPr>
          <w:ilvl w:val="1"/>
          <w:numId w:val="14"/>
        </w:numPr>
        <w:spacing w:before="288" w:after="288"/>
      </w:pPr>
      <w:r w:rsidRPr="00F56DCF">
        <w:lastRenderedPageBreak/>
        <w:t>A ata de registro de preços será assinada por meio de assinatura digital e disponibilizada no sistema de registro de preços.</w:t>
      </w:r>
    </w:p>
    <w:p w:rsidR="00D37157" w:rsidRPr="00F56DCF" w:rsidRDefault="00D37157" w:rsidP="00B03C0D">
      <w:pPr>
        <w:pStyle w:val="Nivel01"/>
        <w:numPr>
          <w:ilvl w:val="1"/>
          <w:numId w:val="15"/>
        </w:numPr>
        <w:spacing w:before="288" w:after="288"/>
      </w:pPr>
      <w:r w:rsidRPr="00F56DCF">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D37157" w:rsidRPr="00F56DCF" w:rsidRDefault="00D37157" w:rsidP="00B03C0D">
      <w:pPr>
        <w:pStyle w:val="Nivel01"/>
        <w:numPr>
          <w:ilvl w:val="1"/>
          <w:numId w:val="15"/>
        </w:numPr>
        <w:spacing w:before="288" w:after="288"/>
      </w:pPr>
      <w:r w:rsidRPr="00F56DCF">
        <w:t>O preço registrado, com a indicação dos fornecedores, será divulgado no PNCP e disponibilizado durante a vigência da ata de registro de preços.</w:t>
      </w:r>
    </w:p>
    <w:p w:rsidR="00D37157" w:rsidRPr="00F56DCF" w:rsidRDefault="00D37157" w:rsidP="00B03C0D">
      <w:pPr>
        <w:pStyle w:val="Nivel01"/>
        <w:numPr>
          <w:ilvl w:val="1"/>
          <w:numId w:val="15"/>
        </w:numPr>
        <w:spacing w:before="288" w:after="288"/>
      </w:pPr>
      <w:r w:rsidRPr="00F56DCF">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37157" w:rsidRPr="00F56DCF" w:rsidRDefault="00D37157" w:rsidP="00B03C0D">
      <w:pPr>
        <w:pStyle w:val="Nivel01"/>
        <w:numPr>
          <w:ilvl w:val="1"/>
          <w:numId w:val="15"/>
        </w:numPr>
        <w:spacing w:before="288" w:after="288"/>
      </w:pPr>
      <w:r w:rsidRPr="00F56DCF">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37157" w:rsidRPr="00F56DCF" w:rsidRDefault="00415275" w:rsidP="00B03C0D">
      <w:pPr>
        <w:pStyle w:val="Nivel01"/>
        <w:numPr>
          <w:ilvl w:val="1"/>
          <w:numId w:val="15"/>
        </w:numPr>
        <w:spacing w:before="288" w:after="288"/>
      </w:pPr>
      <w:r w:rsidRPr="00F56DCF">
        <w:t>Na transformaç</w:t>
      </w:r>
      <w:r w:rsidR="00F56DCF">
        <w:t>ão</w:t>
      </w:r>
      <w:r w:rsidRPr="00F56DCF">
        <w:t xml:space="preserve"> de ata em contrato será exigida a garanti</w:t>
      </w:r>
      <w:r w:rsidR="00F41F6B" w:rsidRPr="00F56DCF">
        <w:t>a</w:t>
      </w:r>
      <w:r w:rsidRPr="00F56DCF">
        <w:t xml:space="preserve"> contratual de 1% (um por cento) de acordo com o art. 96 da Lei 14.133/2021.</w:t>
      </w:r>
    </w:p>
    <w:p w:rsidR="00090E10" w:rsidRPr="00F56DCF" w:rsidRDefault="00090E10" w:rsidP="00F56DCF">
      <w:pPr>
        <w:spacing w:before="5"/>
        <w:ind w:left="142"/>
        <w:jc w:val="both"/>
        <w:rPr>
          <w:sz w:val="20"/>
          <w:szCs w:val="20"/>
        </w:rPr>
      </w:pPr>
    </w:p>
    <w:p w:rsidR="00090E10" w:rsidRPr="00F56DCF" w:rsidRDefault="0088026A" w:rsidP="00FB453D">
      <w:pPr>
        <w:pStyle w:val="Ttulo1"/>
        <w:numPr>
          <w:ilvl w:val="0"/>
          <w:numId w:val="13"/>
        </w:numPr>
        <w:tabs>
          <w:tab w:val="left" w:pos="1001"/>
          <w:tab w:val="left" w:pos="10102"/>
        </w:tabs>
        <w:ind w:left="142" w:firstLine="0"/>
        <w:jc w:val="both"/>
      </w:pPr>
      <w:r w:rsidRPr="00F56DCF">
        <w:rPr>
          <w:shd w:val="clear" w:color="auto" w:fill="D5E2BB"/>
        </w:rPr>
        <w:t>DOS RECURSOS</w:t>
      </w:r>
      <w:r w:rsidR="0009585E" w:rsidRPr="00F56DCF">
        <w:rPr>
          <w:shd w:val="clear" w:color="auto" w:fill="D5E2BB"/>
        </w:rPr>
        <w:t>.</w:t>
      </w:r>
      <w:r w:rsidR="0009585E" w:rsidRPr="00F56DCF">
        <w:rPr>
          <w:shd w:val="clear" w:color="auto" w:fill="D5E2BB"/>
        </w:rPr>
        <w:tab/>
      </w:r>
    </w:p>
    <w:p w:rsidR="00090E10" w:rsidRPr="00F56DCF" w:rsidRDefault="00090E10" w:rsidP="00F56DCF">
      <w:pPr>
        <w:ind w:left="142"/>
        <w:jc w:val="both"/>
        <w:rPr>
          <w:b/>
          <w:sz w:val="20"/>
          <w:szCs w:val="20"/>
        </w:rPr>
      </w:pPr>
    </w:p>
    <w:p w:rsidR="0088026A" w:rsidRPr="00F56DCF" w:rsidRDefault="0088026A" w:rsidP="00B03C0D">
      <w:pPr>
        <w:pStyle w:val="Nivel01"/>
        <w:numPr>
          <w:ilvl w:val="1"/>
          <w:numId w:val="13"/>
        </w:numPr>
        <w:spacing w:before="288" w:after="288"/>
      </w:pPr>
      <w:r w:rsidRPr="00F56DCF">
        <w:t xml:space="preserve">A interposição de recurso referente ao julgamento das propostas, à habilitação ou inabilitação de licitantes, à anulação ou revogação da licitação, observará o disposto no </w:t>
      </w:r>
      <w:hyperlink r:id="rId42" w:anchor="art165" w:history="1">
        <w:r w:rsidRPr="00F56DCF">
          <w:rPr>
            <w:rStyle w:val="Nivel4Char"/>
            <w:rFonts w:ascii="Verdana" w:hAnsi="Verdana"/>
          </w:rPr>
          <w:t>art. 165 da Lei nº 14.133, de 2021</w:t>
        </w:r>
      </w:hyperlink>
      <w:r w:rsidRPr="00F56DCF">
        <w:t>.</w:t>
      </w:r>
    </w:p>
    <w:p w:rsidR="0088026A" w:rsidRPr="00F56DCF" w:rsidRDefault="0088026A" w:rsidP="00B03C0D">
      <w:pPr>
        <w:pStyle w:val="Nivel01"/>
        <w:numPr>
          <w:ilvl w:val="1"/>
          <w:numId w:val="13"/>
        </w:numPr>
        <w:spacing w:before="288" w:after="288"/>
      </w:pPr>
      <w:r w:rsidRPr="00F56DCF">
        <w:t>O prazo recursal é de 3 (três) dias úteis, contados da data de intimação ou de lavratura da ata.</w:t>
      </w:r>
    </w:p>
    <w:p w:rsidR="0088026A" w:rsidRPr="00F56DCF" w:rsidRDefault="0088026A" w:rsidP="00B03C0D">
      <w:pPr>
        <w:pStyle w:val="Nivel01"/>
        <w:numPr>
          <w:ilvl w:val="1"/>
          <w:numId w:val="13"/>
        </w:numPr>
        <w:spacing w:before="288" w:after="288"/>
      </w:pPr>
      <w:r w:rsidRPr="00F56DCF">
        <w:t>Quando o recurso apresentado impugnar o julgamento das propostas ou o ato de habilitação ou inabilitação do licitante:</w:t>
      </w:r>
    </w:p>
    <w:p w:rsidR="0088026A" w:rsidRPr="00F56DCF" w:rsidRDefault="0088026A" w:rsidP="00FB453D">
      <w:pPr>
        <w:pStyle w:val="Nivel2"/>
        <w:numPr>
          <w:ilvl w:val="2"/>
          <w:numId w:val="13"/>
        </w:numPr>
        <w:ind w:left="142" w:firstLine="0"/>
        <w:rPr>
          <w:rFonts w:ascii="Verdana" w:hAnsi="Verdana"/>
        </w:rPr>
      </w:pPr>
      <w:r w:rsidRPr="00F56DCF">
        <w:rPr>
          <w:rFonts w:ascii="Verdana" w:hAnsi="Verdana"/>
        </w:rPr>
        <w:t>a intenção de recorrer deverá ser manifestada imediatamente, sob pena de preclusão;</w:t>
      </w:r>
    </w:p>
    <w:p w:rsidR="0088026A" w:rsidRPr="00F56DCF" w:rsidRDefault="0088026A" w:rsidP="00FB453D">
      <w:pPr>
        <w:pStyle w:val="Nivel2"/>
        <w:numPr>
          <w:ilvl w:val="2"/>
          <w:numId w:val="13"/>
        </w:numPr>
        <w:ind w:left="142" w:firstLine="0"/>
        <w:rPr>
          <w:rFonts w:ascii="Verdana" w:hAnsi="Verdana"/>
          <w:b/>
          <w:color w:val="auto"/>
          <w:u w:val="single"/>
        </w:rPr>
      </w:pPr>
      <w:bookmarkStart w:id="9" w:name="_Hlk135318381"/>
      <w:bookmarkStart w:id="10" w:name="_Hlk135315794"/>
      <w:r w:rsidRPr="00F56DCF">
        <w:rPr>
          <w:rFonts w:ascii="Verdana" w:hAnsi="Verdana"/>
          <w:b/>
          <w:color w:val="auto"/>
          <w:u w:val="single"/>
        </w:rPr>
        <w:t>o prazo para a manifestação da intenção de recorrer não será inferior a 10 (dez) minutos.</w:t>
      </w:r>
      <w:bookmarkEnd w:id="9"/>
    </w:p>
    <w:bookmarkEnd w:id="10"/>
    <w:p w:rsidR="0088026A" w:rsidRPr="00F56DCF" w:rsidRDefault="0088026A" w:rsidP="00FB453D">
      <w:pPr>
        <w:pStyle w:val="Nivel2"/>
        <w:numPr>
          <w:ilvl w:val="2"/>
          <w:numId w:val="13"/>
        </w:numPr>
        <w:ind w:left="142" w:firstLine="0"/>
        <w:rPr>
          <w:rFonts w:ascii="Verdana" w:hAnsi="Verdana"/>
        </w:rPr>
      </w:pPr>
      <w:r w:rsidRPr="00F56DCF">
        <w:rPr>
          <w:rFonts w:ascii="Verdana" w:hAnsi="Verdana"/>
        </w:rPr>
        <w:t>o prazo para apresentação das razões recursais será iniciado na data de intimação ou de lavratura da ata de habilitação ou inabilitação;</w:t>
      </w:r>
    </w:p>
    <w:p w:rsidR="0088026A" w:rsidRPr="00F56DCF" w:rsidRDefault="0088026A" w:rsidP="00FB453D">
      <w:pPr>
        <w:pStyle w:val="Nivel2"/>
        <w:numPr>
          <w:ilvl w:val="2"/>
          <w:numId w:val="13"/>
        </w:numPr>
        <w:ind w:left="142" w:firstLine="0"/>
        <w:rPr>
          <w:rFonts w:ascii="Verdana" w:hAnsi="Verdana"/>
        </w:rPr>
      </w:pPr>
      <w:r w:rsidRPr="00F56DCF">
        <w:rPr>
          <w:rFonts w:ascii="Verdana" w:hAnsi="Verdana"/>
        </w:rPr>
        <w:t>na hipótese de adoção da inversão de fases prevista no </w:t>
      </w:r>
      <w:hyperlink r:id="rId43" w:anchor="art17§1" w:history="1">
        <w:r w:rsidRPr="00F56DCF">
          <w:rPr>
            <w:rStyle w:val="Nivel4Char"/>
            <w:rFonts w:ascii="Verdana" w:hAnsi="Verdana"/>
          </w:rPr>
          <w:t>§ 1º do art. 17 da Lei nº 14.133, de 2021</w:t>
        </w:r>
      </w:hyperlink>
      <w:r w:rsidRPr="00F56DCF">
        <w:rPr>
          <w:rFonts w:ascii="Verdana" w:hAnsi="Verdana"/>
        </w:rPr>
        <w:t>, o prazo para apresentação das razões recursais será iniciado na data de intimação da ata de julgamento.</w:t>
      </w:r>
    </w:p>
    <w:p w:rsidR="0088026A" w:rsidRPr="00F56DCF" w:rsidRDefault="0088026A" w:rsidP="00B03C0D">
      <w:pPr>
        <w:pStyle w:val="Nivel01"/>
        <w:numPr>
          <w:ilvl w:val="1"/>
          <w:numId w:val="13"/>
        </w:numPr>
        <w:spacing w:before="288" w:after="288"/>
      </w:pPr>
      <w:r w:rsidRPr="00F56DCF">
        <w:lastRenderedPageBreak/>
        <w:t>Os recursos deverão ser encaminhados em campo próprio do sistema.</w:t>
      </w:r>
    </w:p>
    <w:p w:rsidR="0088026A" w:rsidRPr="00F56DCF" w:rsidRDefault="0088026A" w:rsidP="00B03C0D">
      <w:pPr>
        <w:pStyle w:val="Nivel01"/>
        <w:numPr>
          <w:ilvl w:val="1"/>
          <w:numId w:val="13"/>
        </w:numPr>
        <w:spacing w:before="288" w:after="288"/>
      </w:pPr>
      <w:r w:rsidRPr="00F56DCF">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F56DCF" w:rsidRDefault="0088026A" w:rsidP="00B03C0D">
      <w:pPr>
        <w:pStyle w:val="Nivel01"/>
        <w:numPr>
          <w:ilvl w:val="1"/>
          <w:numId w:val="13"/>
        </w:numPr>
        <w:spacing w:before="288" w:after="288"/>
      </w:pPr>
      <w:r w:rsidRPr="00F56DCF">
        <w:t xml:space="preserve">Os recursos interpostos fora do prazo não serão conhecidos. </w:t>
      </w:r>
    </w:p>
    <w:p w:rsidR="0088026A" w:rsidRPr="00F56DCF" w:rsidRDefault="0088026A" w:rsidP="00B03C0D">
      <w:pPr>
        <w:pStyle w:val="Nivel01"/>
        <w:numPr>
          <w:ilvl w:val="1"/>
          <w:numId w:val="13"/>
        </w:numPr>
        <w:spacing w:before="288" w:after="288"/>
      </w:pPr>
      <w:r w:rsidRPr="00F56DCF">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F56DCF" w:rsidRDefault="0088026A" w:rsidP="00B03C0D">
      <w:pPr>
        <w:pStyle w:val="Nivel01"/>
        <w:numPr>
          <w:ilvl w:val="1"/>
          <w:numId w:val="13"/>
        </w:numPr>
        <w:spacing w:before="288" w:after="288"/>
      </w:pPr>
      <w:r w:rsidRPr="00F56DCF">
        <w:t xml:space="preserve">O recurso e o pedido de reconsideração terão efeito suspensivo do ato ou da decisão recorrida até que sobrevenha decisão final da autoridade competente. </w:t>
      </w:r>
    </w:p>
    <w:p w:rsidR="0088026A" w:rsidRPr="00F56DCF" w:rsidRDefault="0088026A" w:rsidP="00B03C0D">
      <w:pPr>
        <w:pStyle w:val="Nivel01"/>
        <w:numPr>
          <w:ilvl w:val="1"/>
          <w:numId w:val="13"/>
        </w:numPr>
        <w:spacing w:before="288" w:after="288"/>
      </w:pPr>
      <w:r w:rsidRPr="00F56DCF">
        <w:t xml:space="preserve">O acolhimento do recurso invalida tão somente os atos insuscetíveis de aproveitamento. </w:t>
      </w:r>
    </w:p>
    <w:p w:rsidR="0088026A" w:rsidRPr="00F56DCF" w:rsidRDefault="0088026A" w:rsidP="00B03C0D">
      <w:pPr>
        <w:pStyle w:val="Nivel01"/>
        <w:numPr>
          <w:ilvl w:val="1"/>
          <w:numId w:val="13"/>
        </w:numPr>
        <w:spacing w:before="288" w:after="288"/>
        <w:rPr>
          <w:u w:val="single"/>
        </w:rPr>
      </w:pPr>
      <w:r w:rsidRPr="00F56DCF">
        <w:t xml:space="preserve">Os autos do processo permanecerão com vista franqueada aos interessados no sítio eletrônico </w:t>
      </w:r>
      <w:r w:rsidRPr="00F56DCF">
        <w:rPr>
          <w:u w:val="single"/>
        </w:rPr>
        <w:t>www.portaldecompraspublicas.com.br.</w:t>
      </w:r>
    </w:p>
    <w:p w:rsidR="00090E10" w:rsidRPr="00F56DCF" w:rsidRDefault="00090E10" w:rsidP="00F56DCF">
      <w:pPr>
        <w:tabs>
          <w:tab w:val="left" w:pos="1567"/>
        </w:tabs>
        <w:spacing w:line="223" w:lineRule="auto"/>
        <w:ind w:left="142"/>
        <w:jc w:val="both"/>
        <w:rPr>
          <w:sz w:val="20"/>
          <w:szCs w:val="20"/>
        </w:rPr>
      </w:pPr>
    </w:p>
    <w:p w:rsidR="00090E10" w:rsidRPr="00F56DCF" w:rsidRDefault="0009585E" w:rsidP="00FB453D">
      <w:pPr>
        <w:pStyle w:val="Ttulo1"/>
        <w:numPr>
          <w:ilvl w:val="0"/>
          <w:numId w:val="13"/>
        </w:numPr>
        <w:tabs>
          <w:tab w:val="left" w:pos="1001"/>
          <w:tab w:val="left" w:pos="10102"/>
        </w:tabs>
        <w:ind w:left="142" w:firstLine="0"/>
        <w:jc w:val="both"/>
      </w:pPr>
      <w:r w:rsidRPr="00F56DCF">
        <w:rPr>
          <w:shd w:val="clear" w:color="auto" w:fill="D5E2BB"/>
        </w:rPr>
        <w:t>DA</w:t>
      </w:r>
      <w:r w:rsidR="0088026A" w:rsidRPr="00F56DCF">
        <w:rPr>
          <w:shd w:val="clear" w:color="auto" w:fill="D5E2BB"/>
        </w:rPr>
        <w:t>S INFRAÇÕES ADMINISTRATIVAS E SANÇÕES</w:t>
      </w:r>
      <w:r w:rsidRPr="00F56DCF">
        <w:rPr>
          <w:shd w:val="clear" w:color="auto" w:fill="D5E2BB"/>
        </w:rPr>
        <w:t>.</w:t>
      </w:r>
      <w:r w:rsidRPr="00F56DCF">
        <w:rPr>
          <w:shd w:val="clear" w:color="auto" w:fill="D5E2BB"/>
        </w:rPr>
        <w:tab/>
      </w:r>
    </w:p>
    <w:p w:rsidR="00090E10" w:rsidRPr="00F56DCF" w:rsidRDefault="00090E10" w:rsidP="00F56DCF">
      <w:pPr>
        <w:spacing w:before="7"/>
        <w:ind w:left="142"/>
        <w:jc w:val="both"/>
        <w:rPr>
          <w:b/>
          <w:sz w:val="20"/>
          <w:szCs w:val="20"/>
        </w:rPr>
      </w:pPr>
    </w:p>
    <w:p w:rsidR="007F4E0E" w:rsidRPr="00F56DCF" w:rsidRDefault="007F4E0E" w:rsidP="00B03C0D">
      <w:pPr>
        <w:pStyle w:val="Nivel01"/>
        <w:numPr>
          <w:ilvl w:val="1"/>
          <w:numId w:val="13"/>
        </w:numPr>
        <w:spacing w:before="288" w:after="288"/>
      </w:pPr>
      <w:r w:rsidRPr="00F56DCF">
        <w:t xml:space="preserve">Comete infração administrativa, nos termos da lei, o licitante que, com dolo ou culpa: </w:t>
      </w:r>
    </w:p>
    <w:p w:rsidR="007F4E0E" w:rsidRPr="00F56DCF" w:rsidRDefault="007F4E0E" w:rsidP="00FB453D">
      <w:pPr>
        <w:pStyle w:val="Nivel2"/>
        <w:numPr>
          <w:ilvl w:val="2"/>
          <w:numId w:val="13"/>
        </w:numPr>
        <w:ind w:left="142" w:firstLine="0"/>
        <w:rPr>
          <w:rFonts w:ascii="Verdana" w:hAnsi="Verdana"/>
        </w:rPr>
      </w:pPr>
      <w:bookmarkStart w:id="11" w:name="_Ref114668085"/>
      <w:bookmarkStart w:id="12" w:name="_Hlk114652595"/>
      <w:r w:rsidRPr="00F56DCF">
        <w:rPr>
          <w:rFonts w:ascii="Verdana" w:hAnsi="Verdana"/>
        </w:rPr>
        <w:t>deixar de entregar a documentação exigida para o certame ou não entregar qualquer documento que tenha sido solicitado pelo/a pregoeiro/a durante o certame;</w:t>
      </w:r>
      <w:bookmarkEnd w:id="11"/>
    </w:p>
    <w:p w:rsidR="007F4E0E" w:rsidRPr="00F56DCF" w:rsidRDefault="007F4E0E" w:rsidP="00FB453D">
      <w:pPr>
        <w:pStyle w:val="Nivel2"/>
        <w:numPr>
          <w:ilvl w:val="2"/>
          <w:numId w:val="13"/>
        </w:numPr>
        <w:ind w:left="142" w:firstLine="0"/>
        <w:rPr>
          <w:rFonts w:ascii="Verdana" w:hAnsi="Verdana"/>
        </w:rPr>
      </w:pPr>
      <w:bookmarkStart w:id="13" w:name="_Ref114668108"/>
      <w:r w:rsidRPr="00F56DCF">
        <w:rPr>
          <w:rFonts w:ascii="Verdana" w:hAnsi="Verdana"/>
        </w:rPr>
        <w:t>Salvo em decorrência de fato superveniente devidamente justificado, não mantiver a proposta em especial quando:</w:t>
      </w:r>
      <w:bookmarkEnd w:id="13"/>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não enviar a proposta adequada ao último lance ofertado ou após a negociação;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recusar-se a enviar o detalhamento da proposta quando exigível;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pedir para ser desclassificado quando encerrada a etapa competitiva; ou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deixar de apresentar amostra;</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apresentar proposta ou amostra em desacordo com as especificações do edital; </w:t>
      </w:r>
    </w:p>
    <w:p w:rsidR="007F4E0E" w:rsidRPr="00F56DCF" w:rsidRDefault="007F4E0E" w:rsidP="00FB453D">
      <w:pPr>
        <w:pStyle w:val="Nivel2"/>
        <w:numPr>
          <w:ilvl w:val="2"/>
          <w:numId w:val="13"/>
        </w:numPr>
        <w:ind w:left="142" w:firstLine="0"/>
        <w:rPr>
          <w:rFonts w:ascii="Verdana" w:hAnsi="Verdana"/>
        </w:rPr>
      </w:pPr>
      <w:bookmarkStart w:id="14" w:name="_Ref114668139"/>
      <w:r w:rsidRPr="00F56DCF">
        <w:rPr>
          <w:rFonts w:ascii="Verdana" w:hAnsi="Verdana"/>
        </w:rPr>
        <w:t>não celebrar o contrato ou não entregar a documentação exigida para a contratação, quando convocado dentro do prazo de validade de sua proposta;</w:t>
      </w:r>
      <w:bookmarkEnd w:id="14"/>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recusar-se, sem justificativa, a assinar o contrato ou a ata de registro de preço, ou a aceitar ou retirar o instrumento equivalente no prazo estabelecido pela Administração;</w:t>
      </w:r>
    </w:p>
    <w:p w:rsidR="007F4E0E" w:rsidRPr="00F56DCF" w:rsidRDefault="007F4E0E" w:rsidP="00FB453D">
      <w:pPr>
        <w:pStyle w:val="Nivel2"/>
        <w:numPr>
          <w:ilvl w:val="2"/>
          <w:numId w:val="13"/>
        </w:numPr>
        <w:ind w:left="142" w:firstLine="0"/>
        <w:rPr>
          <w:rFonts w:ascii="Verdana" w:hAnsi="Verdana"/>
        </w:rPr>
      </w:pPr>
      <w:bookmarkStart w:id="15" w:name="_Ref114668249"/>
      <w:r w:rsidRPr="00F56DCF">
        <w:rPr>
          <w:rFonts w:ascii="Verdana" w:hAnsi="Verdana"/>
        </w:rPr>
        <w:t>apresentar declaração ou documentação falsa exigida para o certame ou prestar declaração falsa durante a licitação</w:t>
      </w:r>
      <w:bookmarkEnd w:id="15"/>
    </w:p>
    <w:p w:rsidR="007F4E0E" w:rsidRPr="00F56DCF" w:rsidRDefault="007F4E0E" w:rsidP="00FB453D">
      <w:pPr>
        <w:pStyle w:val="Nivel2"/>
        <w:numPr>
          <w:ilvl w:val="2"/>
          <w:numId w:val="13"/>
        </w:numPr>
        <w:ind w:left="142" w:firstLine="0"/>
        <w:rPr>
          <w:rFonts w:ascii="Verdana" w:hAnsi="Verdana"/>
        </w:rPr>
      </w:pPr>
      <w:bookmarkStart w:id="16" w:name="_Ref114668245"/>
      <w:r w:rsidRPr="00F56DCF">
        <w:rPr>
          <w:rFonts w:ascii="Verdana" w:hAnsi="Verdana"/>
        </w:rPr>
        <w:t>fraudar a licitação</w:t>
      </w:r>
      <w:bookmarkEnd w:id="16"/>
    </w:p>
    <w:p w:rsidR="007F4E0E" w:rsidRPr="00F56DCF" w:rsidRDefault="007F4E0E" w:rsidP="00FB453D">
      <w:pPr>
        <w:pStyle w:val="Nivel2"/>
        <w:numPr>
          <w:ilvl w:val="2"/>
          <w:numId w:val="13"/>
        </w:numPr>
        <w:ind w:left="142" w:firstLine="0"/>
        <w:rPr>
          <w:rFonts w:ascii="Verdana" w:hAnsi="Verdana"/>
        </w:rPr>
      </w:pPr>
      <w:bookmarkStart w:id="17" w:name="_Ref114668247"/>
      <w:r w:rsidRPr="00F56DCF">
        <w:rPr>
          <w:rFonts w:ascii="Verdana" w:hAnsi="Verdana"/>
        </w:rPr>
        <w:t>comportar-se de modo inidôneo ou cometer fraude de qualquer natureza, em especial quando:</w:t>
      </w:r>
      <w:bookmarkEnd w:id="17"/>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lastRenderedPageBreak/>
        <w:t xml:space="preserve">agir em conluio ou em desconformidade com a lei;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induzir deliberadamente a erro no julgamento;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apresentar amostra falsificada ou deteriorada; </w:t>
      </w:r>
    </w:p>
    <w:p w:rsidR="007F4E0E" w:rsidRPr="00F56DCF" w:rsidRDefault="007F4E0E" w:rsidP="00FB453D">
      <w:pPr>
        <w:pStyle w:val="Nivel2"/>
        <w:numPr>
          <w:ilvl w:val="2"/>
          <w:numId w:val="13"/>
        </w:numPr>
        <w:ind w:left="142" w:firstLine="0"/>
        <w:rPr>
          <w:rFonts w:ascii="Verdana" w:hAnsi="Verdana"/>
        </w:rPr>
      </w:pPr>
      <w:bookmarkStart w:id="18" w:name="_Ref114668251"/>
      <w:r w:rsidRPr="00F56DCF">
        <w:rPr>
          <w:rFonts w:ascii="Verdana" w:hAnsi="Verdana"/>
        </w:rPr>
        <w:t>praticar atos ilícitos com vistas a frustrar os objetivos da licitação</w:t>
      </w:r>
      <w:bookmarkEnd w:id="18"/>
    </w:p>
    <w:p w:rsidR="007F4E0E" w:rsidRPr="00F56DCF" w:rsidRDefault="007F4E0E" w:rsidP="00FB453D">
      <w:pPr>
        <w:pStyle w:val="Nivel2"/>
        <w:numPr>
          <w:ilvl w:val="2"/>
          <w:numId w:val="13"/>
        </w:numPr>
        <w:ind w:left="142" w:firstLine="0"/>
        <w:rPr>
          <w:rFonts w:ascii="Verdana" w:hAnsi="Verdana"/>
        </w:rPr>
      </w:pPr>
      <w:bookmarkStart w:id="19" w:name="_Ref114668252"/>
      <w:r w:rsidRPr="00F56DCF">
        <w:rPr>
          <w:rFonts w:ascii="Verdana" w:hAnsi="Verdana"/>
        </w:rPr>
        <w:t xml:space="preserve">praticar ato lesivo previsto no </w:t>
      </w:r>
      <w:hyperlink r:id="rId44" w:anchor="art5" w:history="1">
        <w:r w:rsidRPr="00F56DCF">
          <w:rPr>
            <w:rStyle w:val="Nivel4Char"/>
            <w:rFonts w:ascii="Verdana" w:hAnsi="Verdana"/>
          </w:rPr>
          <w:t>art. 5º da Lei n.º 12.846, de 2013</w:t>
        </w:r>
      </w:hyperlink>
      <w:r w:rsidRPr="00F56DCF">
        <w:rPr>
          <w:rFonts w:ascii="Verdana" w:hAnsi="Verdana"/>
        </w:rPr>
        <w:t>.</w:t>
      </w:r>
      <w:bookmarkEnd w:id="19"/>
    </w:p>
    <w:bookmarkEnd w:id="12"/>
    <w:p w:rsidR="007F4E0E" w:rsidRPr="00F56DCF" w:rsidRDefault="007F4E0E" w:rsidP="00B03C0D">
      <w:pPr>
        <w:pStyle w:val="Nivel01"/>
        <w:numPr>
          <w:ilvl w:val="1"/>
          <w:numId w:val="13"/>
        </w:numPr>
        <w:spacing w:before="288" w:after="288"/>
      </w:pPr>
      <w:r w:rsidRPr="00F56DCF">
        <w:t xml:space="preserve">Com fulcro na </w:t>
      </w:r>
      <w:hyperlink r:id="rId45" w:history="1">
        <w:r w:rsidRPr="00F56DCF">
          <w:rPr>
            <w:rStyle w:val="Nivel4Char"/>
            <w:rFonts w:ascii="Verdana" w:hAnsi="Verdana"/>
          </w:rPr>
          <w:t>Lei nº 14.133, de 2021</w:t>
        </w:r>
      </w:hyperlink>
      <w:r w:rsidRPr="00F56DCF">
        <w:t xml:space="preserve">, a Administração poderá, garantida a prévia defesa, aplicar aos licitantes e/ou adjudicatários as seguintes sanções, sem prejuízo das responsabilidades civil e criminal: </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 xml:space="preserve">advertência; </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multa;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impedimento de licitar e contratar e</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F56DCF" w:rsidRDefault="007F4E0E" w:rsidP="00B03C0D">
      <w:pPr>
        <w:pStyle w:val="Nivel01"/>
        <w:numPr>
          <w:ilvl w:val="1"/>
          <w:numId w:val="13"/>
        </w:numPr>
        <w:spacing w:before="288" w:after="288"/>
      </w:pPr>
      <w:r w:rsidRPr="00F56DCF">
        <w:t>Na aplicação das sanções serão considerados:</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natureza e a gravidade da infração cometida.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as peculiaridades do caso concreto</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as circunstâncias agravantes ou atenuantes</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os danos que dela provierem para a Administração Pública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implantação ou o aperfeiçoamento de programa de integridade, conforme normas e orientações dos órgãos de controle.</w:t>
      </w:r>
    </w:p>
    <w:p w:rsidR="007F4E0E" w:rsidRPr="00F56DCF" w:rsidRDefault="007F4E0E" w:rsidP="00B03C0D">
      <w:pPr>
        <w:pStyle w:val="Nivel01"/>
        <w:numPr>
          <w:ilvl w:val="1"/>
          <w:numId w:val="13"/>
        </w:numPr>
        <w:spacing w:before="288" w:after="288"/>
      </w:pPr>
      <w:r w:rsidRPr="00F56DCF">
        <w:t xml:space="preserve">A multa será recolhida em percentual de 0,5% a 30% incidente sobre o valor do contrato licitado, recolhida no prazo máximo de 15 (quinze) diasúteis, a contar da comunicação oficial. </w:t>
      </w:r>
    </w:p>
    <w:p w:rsidR="007F4E0E" w:rsidRPr="00F56DCF" w:rsidRDefault="007F4E0E" w:rsidP="00FB453D">
      <w:pPr>
        <w:pStyle w:val="Nivel2"/>
        <w:numPr>
          <w:ilvl w:val="2"/>
          <w:numId w:val="13"/>
        </w:numPr>
        <w:ind w:left="142" w:firstLine="0"/>
        <w:rPr>
          <w:rFonts w:ascii="Verdana" w:hAnsi="Verdana"/>
          <w:b/>
          <w:bCs/>
        </w:rPr>
      </w:pPr>
      <w:bookmarkStart w:id="20" w:name="_Hlk113876035"/>
      <w:r w:rsidRPr="00F56DCF">
        <w:rPr>
          <w:rFonts w:ascii="Verdana" w:hAnsi="Verdana"/>
          <w:b/>
          <w:bCs/>
        </w:rPr>
        <w:t xml:space="preserve">Para as infrações previstas nos itens </w:t>
      </w:r>
      <w:fldSimple w:instr=" REF _Ref114668085 \r \h  \* MERGEFORMAT ">
        <w:r w:rsidR="007113BC" w:rsidRPr="00F56DCF">
          <w:rPr>
            <w:rFonts w:ascii="Verdana" w:hAnsi="Verdana"/>
            <w:b/>
            <w:bCs/>
          </w:rPr>
          <w:t>11.1.1</w:t>
        </w:r>
      </w:fldSimple>
      <w:r w:rsidRPr="00F56DCF">
        <w:rPr>
          <w:rFonts w:ascii="Verdana" w:hAnsi="Verdana"/>
          <w:b/>
          <w:bCs/>
        </w:rPr>
        <w:t xml:space="preserve">, </w:t>
      </w:r>
      <w:fldSimple w:instr=" REF _Ref114668108 \r \h  \* MERGEFORMAT ">
        <w:r w:rsidR="007113BC" w:rsidRPr="00F56DCF">
          <w:rPr>
            <w:rFonts w:ascii="Verdana" w:hAnsi="Verdana"/>
            <w:b/>
            <w:bCs/>
          </w:rPr>
          <w:t>11.1.2</w:t>
        </w:r>
      </w:fldSimple>
      <w:r w:rsidRPr="00F56DCF">
        <w:rPr>
          <w:rFonts w:ascii="Verdana" w:hAnsi="Verdana"/>
          <w:b/>
          <w:bCs/>
        </w:rPr>
        <w:t xml:space="preserve"> e </w:t>
      </w:r>
      <w:fldSimple w:instr=" REF _Ref114668139 \r \h  \* MERGEFORMAT ">
        <w:r w:rsidR="007113BC" w:rsidRPr="00F56DCF">
          <w:rPr>
            <w:rFonts w:ascii="Verdana" w:hAnsi="Verdana"/>
            <w:b/>
            <w:bCs/>
          </w:rPr>
          <w:t>11.1.3</w:t>
        </w:r>
      </w:fldSimple>
      <w:r w:rsidRPr="00F56DCF">
        <w:rPr>
          <w:rFonts w:ascii="Verdana" w:hAnsi="Verdana"/>
          <w:b/>
          <w:bCs/>
        </w:rPr>
        <w:t xml:space="preserve">, a multa será de </w:t>
      </w:r>
      <w:r w:rsidRPr="00F56DCF">
        <w:rPr>
          <w:rFonts w:ascii="Verdana" w:hAnsi="Verdana"/>
          <w:b/>
          <w:bCs/>
          <w:color w:val="auto"/>
        </w:rPr>
        <w:t xml:space="preserve">0,5% a 15% </w:t>
      </w:r>
      <w:r w:rsidRPr="00F56DCF">
        <w:rPr>
          <w:rFonts w:ascii="Verdana" w:hAnsi="Verdana"/>
          <w:b/>
          <w:bCs/>
        </w:rPr>
        <w:t>do valor do contrato licitado.</w:t>
      </w:r>
    </w:p>
    <w:bookmarkEnd w:id="20"/>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Para as infrações previstas nos itens </w:t>
      </w:r>
      <w:fldSimple w:instr=" REF _Ref114668249 \r \h  \* MERGEFORMAT ">
        <w:r w:rsidR="007113BC" w:rsidRPr="00F56DCF">
          <w:rPr>
            <w:rFonts w:ascii="Verdana" w:hAnsi="Verdana"/>
            <w:b/>
            <w:bCs/>
          </w:rPr>
          <w:t>11.1.4</w:t>
        </w:r>
      </w:fldSimple>
      <w:r w:rsidRPr="00F56DCF">
        <w:rPr>
          <w:rFonts w:ascii="Verdana" w:hAnsi="Verdana"/>
          <w:b/>
          <w:bCs/>
        </w:rPr>
        <w:t xml:space="preserve">, </w:t>
      </w:r>
      <w:fldSimple w:instr=" REF _Ref114668245 \r \h  \* MERGEFORMAT ">
        <w:r w:rsidR="007113BC" w:rsidRPr="00F56DCF">
          <w:rPr>
            <w:rFonts w:ascii="Verdana" w:hAnsi="Verdana"/>
            <w:b/>
            <w:bCs/>
          </w:rPr>
          <w:t>11.1.5</w:t>
        </w:r>
      </w:fldSimple>
      <w:r w:rsidRPr="00F56DCF">
        <w:rPr>
          <w:rFonts w:ascii="Verdana" w:hAnsi="Verdana"/>
          <w:b/>
          <w:bCs/>
        </w:rPr>
        <w:t xml:space="preserve">, </w:t>
      </w:r>
      <w:fldSimple w:instr=" REF _Ref114668247 \r \h  \* MERGEFORMAT ">
        <w:r w:rsidR="007113BC" w:rsidRPr="00F56DCF">
          <w:rPr>
            <w:rFonts w:ascii="Verdana" w:hAnsi="Verdana"/>
            <w:b/>
            <w:bCs/>
          </w:rPr>
          <w:t>11.1.6</w:t>
        </w:r>
      </w:fldSimple>
      <w:r w:rsidRPr="00F56DCF">
        <w:rPr>
          <w:rFonts w:ascii="Verdana" w:hAnsi="Verdana"/>
          <w:b/>
          <w:bCs/>
        </w:rPr>
        <w:t xml:space="preserve">, </w:t>
      </w:r>
      <w:fldSimple w:instr=" REF _Ref114668251 \r \h  \* MERGEFORMAT ">
        <w:r w:rsidR="007113BC" w:rsidRPr="00F56DCF">
          <w:rPr>
            <w:rFonts w:ascii="Verdana" w:hAnsi="Verdana"/>
            <w:b/>
            <w:bCs/>
          </w:rPr>
          <w:t>11.1.7</w:t>
        </w:r>
      </w:fldSimple>
      <w:r w:rsidRPr="00F56DCF">
        <w:rPr>
          <w:rFonts w:ascii="Verdana" w:hAnsi="Verdana"/>
          <w:b/>
          <w:bCs/>
        </w:rPr>
        <w:t xml:space="preserve"> e </w:t>
      </w:r>
      <w:fldSimple w:instr=" REF _Ref114668252 \r \h  \* MERGEFORMAT ">
        <w:r w:rsidR="007113BC" w:rsidRPr="00F56DCF">
          <w:rPr>
            <w:rFonts w:ascii="Verdana" w:hAnsi="Verdana"/>
            <w:b/>
            <w:bCs/>
          </w:rPr>
          <w:t>11.1.8</w:t>
        </w:r>
      </w:fldSimple>
      <w:r w:rsidRPr="00F56DCF">
        <w:rPr>
          <w:rFonts w:ascii="Verdana" w:hAnsi="Verdana"/>
          <w:b/>
          <w:bCs/>
        </w:rPr>
        <w:t xml:space="preserve">, a multa será de </w:t>
      </w:r>
      <w:r w:rsidRPr="00F56DCF">
        <w:rPr>
          <w:rFonts w:ascii="Verdana" w:hAnsi="Verdana"/>
          <w:b/>
          <w:bCs/>
          <w:color w:val="auto"/>
        </w:rPr>
        <w:t>15%</w:t>
      </w:r>
      <w:r w:rsidRPr="00F56DCF">
        <w:rPr>
          <w:rFonts w:ascii="Verdana" w:hAnsi="Verdana"/>
          <w:b/>
          <w:bCs/>
        </w:rPr>
        <w:t xml:space="preserve"> licitado</w:t>
      </w:r>
      <w:r w:rsidR="00D96E83" w:rsidRPr="00F56DCF">
        <w:rPr>
          <w:rFonts w:ascii="Verdana" w:hAnsi="Verdana"/>
          <w:b/>
          <w:bCs/>
        </w:rPr>
        <w:t>.</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As sanções de advertência, impedimento de licitar e contratar e declaração de inidoneidade para licitar ou contratar poderão ser aplicadas, cumulativamente ou não, à penalidade de multa.</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Na aplicação da sanção de multa será facultada a defesa do interessado no prazo de 15 (quinze) dias úteis, contado da data de sua intimação.</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A sanção de impedimento de licitar e contratar será aplicada ao responsável em decorrência das infrações administrativas relacionadas nos itens </w:t>
      </w:r>
      <w:fldSimple w:instr=" REF _Ref114668085 \r \h  \* MERGEFORMAT ">
        <w:r w:rsidR="007113BC" w:rsidRPr="00F56DCF">
          <w:rPr>
            <w:rFonts w:ascii="Verdana" w:hAnsi="Verdana"/>
            <w:b/>
            <w:bCs/>
          </w:rPr>
          <w:t>11.1.1</w:t>
        </w:r>
      </w:fldSimple>
      <w:r w:rsidRPr="00F56DCF">
        <w:rPr>
          <w:rFonts w:ascii="Verdana" w:hAnsi="Verdana"/>
          <w:b/>
          <w:bCs/>
        </w:rPr>
        <w:t xml:space="preserve">, </w:t>
      </w:r>
      <w:fldSimple w:instr=" REF _Ref114668108 \r \h  \* MERGEFORMAT ">
        <w:r w:rsidR="007113BC" w:rsidRPr="00F56DCF">
          <w:rPr>
            <w:rFonts w:ascii="Verdana" w:hAnsi="Verdana"/>
            <w:b/>
            <w:bCs/>
          </w:rPr>
          <w:t>11.1.2</w:t>
        </w:r>
      </w:fldSimple>
      <w:r w:rsidRPr="00F56DCF">
        <w:rPr>
          <w:rFonts w:ascii="Verdana" w:hAnsi="Verdana"/>
          <w:b/>
          <w:bCs/>
        </w:rPr>
        <w:t xml:space="preserve"> e </w:t>
      </w:r>
      <w:fldSimple w:instr=" REF _Ref114668139 \r \h  \* MERGEFORMAT ">
        <w:r w:rsidR="007113BC" w:rsidRPr="00F56DCF">
          <w:rPr>
            <w:rFonts w:ascii="Verdana" w:hAnsi="Verdana"/>
            <w:b/>
            <w:bCs/>
          </w:rPr>
          <w:t>11.1.3</w:t>
        </w:r>
      </w:fldSimple>
      <w:r w:rsidRPr="00F56DCF">
        <w:rPr>
          <w:rFonts w:ascii="Verdana" w:hAnsi="Verdana"/>
          <w:b/>
          <w:bCs/>
        </w:rPr>
        <w:t xml:space="preserve">, quando não se justificar a imposição de penalidade mais grave, e impedirá o responsável </w:t>
      </w:r>
      <w:r w:rsidRPr="00F56DCF">
        <w:rPr>
          <w:rFonts w:ascii="Verdana" w:hAnsi="Verdana"/>
          <w:b/>
          <w:bCs/>
        </w:rPr>
        <w:lastRenderedPageBreak/>
        <w:t>de licitar e contratar no âmbito da Administração Pública direta e indireta do ente federativo a qual pertencer o órgão ou entidade, pelo prazo máximo de 3 (três) anos.</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Poderá ser aplicada ao responsável a sanção de declaração de inidoneidade para licitar ou contratar, em decorrência da prática das infrações dispostas nos itens </w:t>
      </w:r>
      <w:fldSimple w:instr=" REF _Ref114668249 \r \h  \* MERGEFORMAT ">
        <w:r w:rsidR="007113BC" w:rsidRPr="00F56DCF">
          <w:rPr>
            <w:rFonts w:ascii="Verdana" w:hAnsi="Verdana"/>
            <w:b/>
            <w:bCs/>
          </w:rPr>
          <w:t>11.1.4</w:t>
        </w:r>
      </w:fldSimple>
      <w:r w:rsidRPr="00F56DCF">
        <w:rPr>
          <w:rFonts w:ascii="Verdana" w:hAnsi="Verdana"/>
          <w:b/>
          <w:bCs/>
        </w:rPr>
        <w:t xml:space="preserve">, </w:t>
      </w:r>
      <w:fldSimple w:instr=" REF _Ref114668245 \r \h  \* MERGEFORMAT ">
        <w:r w:rsidR="007113BC" w:rsidRPr="00F56DCF">
          <w:rPr>
            <w:rFonts w:ascii="Verdana" w:hAnsi="Verdana"/>
            <w:b/>
            <w:bCs/>
          </w:rPr>
          <w:t>11.1.5</w:t>
        </w:r>
      </w:fldSimple>
      <w:r w:rsidRPr="00F56DCF">
        <w:rPr>
          <w:rFonts w:ascii="Verdana" w:hAnsi="Verdana"/>
          <w:b/>
          <w:bCs/>
        </w:rPr>
        <w:t xml:space="preserve">, </w:t>
      </w:r>
      <w:fldSimple w:instr=" REF _Ref114668247 \r \h  \* MERGEFORMAT ">
        <w:r w:rsidR="007113BC" w:rsidRPr="00F56DCF">
          <w:rPr>
            <w:rFonts w:ascii="Verdana" w:hAnsi="Verdana"/>
            <w:b/>
            <w:bCs/>
          </w:rPr>
          <w:t>11.1.6</w:t>
        </w:r>
      </w:fldSimple>
      <w:r w:rsidRPr="00F56DCF">
        <w:rPr>
          <w:rFonts w:ascii="Verdana" w:hAnsi="Verdana"/>
          <w:b/>
          <w:bCs/>
        </w:rPr>
        <w:t xml:space="preserve">, </w:t>
      </w:r>
      <w:fldSimple w:instr=" REF _Ref114668251 \r \h  \* MERGEFORMAT ">
        <w:r w:rsidR="007113BC" w:rsidRPr="00F56DCF">
          <w:rPr>
            <w:rFonts w:ascii="Verdana" w:hAnsi="Verdana"/>
            <w:b/>
            <w:bCs/>
          </w:rPr>
          <w:t>11.1.7</w:t>
        </w:r>
      </w:fldSimple>
      <w:r w:rsidRPr="00F56DCF">
        <w:rPr>
          <w:rFonts w:ascii="Verdana" w:hAnsi="Verdana"/>
          <w:b/>
          <w:bCs/>
        </w:rPr>
        <w:t xml:space="preserve"> e </w:t>
      </w:r>
      <w:fldSimple w:instr=" REF _Ref114668252 \r \h  \* MERGEFORMAT ">
        <w:r w:rsidR="007113BC" w:rsidRPr="00F56DCF">
          <w:rPr>
            <w:rFonts w:ascii="Verdana" w:hAnsi="Verdana"/>
            <w:b/>
            <w:bCs/>
          </w:rPr>
          <w:t>11.1.8</w:t>
        </w:r>
      </w:fldSimple>
      <w:r w:rsidRPr="00F56DCF">
        <w:rPr>
          <w:rFonts w:ascii="Verdana" w:hAnsi="Verdana"/>
          <w:b/>
          <w:bCs/>
        </w:rPr>
        <w:t xml:space="preserve">, bem como pelas infrações administrativas previstas nos itens </w:t>
      </w:r>
      <w:fldSimple w:instr=" REF _Ref114668085 \r \h  \* MERGEFORMAT ">
        <w:r w:rsidR="007113BC" w:rsidRPr="00F56DCF">
          <w:rPr>
            <w:rFonts w:ascii="Verdana" w:hAnsi="Verdana"/>
            <w:b/>
            <w:bCs/>
          </w:rPr>
          <w:t>11.1.1</w:t>
        </w:r>
      </w:fldSimple>
      <w:r w:rsidRPr="00F56DCF">
        <w:rPr>
          <w:rFonts w:ascii="Verdana" w:hAnsi="Verdana"/>
          <w:b/>
          <w:bCs/>
        </w:rPr>
        <w:t xml:space="preserve">, </w:t>
      </w:r>
      <w:fldSimple w:instr=" REF _Ref114668108 \r \h  \* MERGEFORMAT ">
        <w:r w:rsidR="007113BC" w:rsidRPr="00F56DCF">
          <w:rPr>
            <w:rFonts w:ascii="Verdana" w:hAnsi="Verdana"/>
            <w:b/>
            <w:bCs/>
          </w:rPr>
          <w:t>11.1.2</w:t>
        </w:r>
      </w:fldSimple>
      <w:r w:rsidRPr="00F56DCF">
        <w:rPr>
          <w:rFonts w:ascii="Verdana" w:hAnsi="Verdana"/>
          <w:b/>
          <w:bCs/>
        </w:rPr>
        <w:t xml:space="preserve"> e </w:t>
      </w:r>
      <w:fldSimple w:instr=" REF _Ref114668139 \r \h  \* MERGEFORMAT ">
        <w:r w:rsidR="007113BC" w:rsidRPr="00F56DCF">
          <w:rPr>
            <w:rFonts w:ascii="Verdana" w:hAnsi="Verdana"/>
            <w:b/>
            <w:bCs/>
          </w:rPr>
          <w:t>11.1.3</w:t>
        </w:r>
      </w:fldSimple>
      <w:r w:rsidRPr="00F56DCF">
        <w:rPr>
          <w:rFonts w:ascii="Verdana" w:hAnsi="Verdana"/>
          <w:b/>
          <w:bCs/>
        </w:rPr>
        <w:t xml:space="preserve"> que justifiquem a imposição de penalidade mais grave que a sanção de impedimento de licitar e contratar, cuja duração observará o prazo previsto no </w:t>
      </w:r>
      <w:hyperlink r:id="rId46" w:anchor="art156§5" w:history="1">
        <w:r w:rsidRPr="00F56DCF">
          <w:rPr>
            <w:rStyle w:val="Nivel4Char"/>
            <w:rFonts w:ascii="Verdana" w:hAnsi="Verdana"/>
            <w:b/>
            <w:bCs/>
          </w:rPr>
          <w:t>art. 156, §5º, da Lei n.º 14.133/2021</w:t>
        </w:r>
      </w:hyperlink>
      <w:r w:rsidRPr="00F56DCF">
        <w:rPr>
          <w:rFonts w:ascii="Verdana" w:hAnsi="Verdana"/>
          <w:b/>
          <w:bCs/>
        </w:rPr>
        <w:t>.</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7113BC" w:rsidRPr="00F56DCF">
          <w:rPr>
            <w:rFonts w:ascii="Verdana" w:hAnsi="Verdana"/>
            <w:b/>
            <w:bCs/>
          </w:rPr>
          <w:t>11.1.3</w:t>
        </w:r>
      </w:fldSimple>
      <w:r w:rsidRPr="00F56DCF">
        <w:rPr>
          <w:rFonts w:ascii="Verdana" w:hAnsi="Verdana"/>
          <w:b/>
          <w:bCs/>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F56DCF">
          <w:rPr>
            <w:rStyle w:val="Nivel4Char"/>
            <w:rFonts w:ascii="Verdana" w:hAnsi="Verdana"/>
            <w:b/>
            <w:bCs/>
          </w:rPr>
          <w:t>art. 45, §4º da IN SEGES/ME n.º 73, de 2022</w:t>
        </w:r>
      </w:hyperlink>
      <w:r w:rsidRPr="00F56DCF">
        <w:rPr>
          <w:rFonts w:ascii="Verdana" w:hAnsi="Verdana"/>
          <w:b/>
          <w:bCs/>
        </w:rPr>
        <w:t xml:space="preserve">. </w:t>
      </w:r>
    </w:p>
    <w:p w:rsidR="00CF3C90"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F56DCF" w:rsidRDefault="007F4E0E" w:rsidP="00FB453D">
      <w:pPr>
        <w:pStyle w:val="Nivel2"/>
        <w:numPr>
          <w:ilvl w:val="1"/>
          <w:numId w:val="13"/>
        </w:numPr>
        <w:spacing w:before="288" w:after="288"/>
        <w:ind w:left="142" w:firstLine="0"/>
        <w:rPr>
          <w:rFonts w:ascii="Verdana" w:hAnsi="Verdana"/>
          <w:b/>
          <w:bCs/>
        </w:rPr>
      </w:pPr>
      <w:r w:rsidRPr="00F56DCF">
        <w:rPr>
          <w:rFonts w:ascii="Verdana" w:hAnsi="Verdana"/>
          <w:b/>
          <w:bC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F56DCF" w:rsidRDefault="007F4E0E" w:rsidP="00B03C0D">
      <w:pPr>
        <w:pStyle w:val="Nivel01"/>
        <w:numPr>
          <w:ilvl w:val="1"/>
          <w:numId w:val="13"/>
        </w:numPr>
        <w:spacing w:before="288" w:after="288"/>
      </w:pPr>
      <w:r w:rsidRPr="00F56DC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F56DCF" w:rsidRDefault="007F4E0E" w:rsidP="00B03C0D">
      <w:pPr>
        <w:pStyle w:val="Nivel01"/>
        <w:numPr>
          <w:ilvl w:val="1"/>
          <w:numId w:val="13"/>
        </w:numPr>
        <w:spacing w:before="288" w:after="288"/>
      </w:pPr>
      <w:r w:rsidRPr="00F56DCF">
        <w:t>O recurso e o pedido de reconsideração terão efeito suspensivo do ato ou da decisão recorrida até que sobrevenha decisão final da autoridade competente.</w:t>
      </w:r>
    </w:p>
    <w:p w:rsidR="007F4E0E" w:rsidRPr="00F56DCF" w:rsidRDefault="007F4E0E" w:rsidP="00B03C0D">
      <w:pPr>
        <w:pStyle w:val="Nivel01"/>
        <w:numPr>
          <w:ilvl w:val="1"/>
          <w:numId w:val="13"/>
        </w:numPr>
        <w:spacing w:before="288" w:after="288"/>
      </w:pPr>
      <w:r w:rsidRPr="00F56DCF">
        <w:t>A aplicação das sanções previstas neste edital não exclui, em hipótese alguma, a obrigação de reparação integral dos danos causados.</w:t>
      </w:r>
    </w:p>
    <w:p w:rsidR="00090E10" w:rsidRPr="00F56DCF" w:rsidRDefault="00090E10" w:rsidP="00F56DCF">
      <w:pPr>
        <w:tabs>
          <w:tab w:val="left" w:pos="1140"/>
        </w:tabs>
        <w:spacing w:line="225" w:lineRule="auto"/>
        <w:ind w:left="142"/>
        <w:jc w:val="both"/>
        <w:rPr>
          <w:sz w:val="20"/>
          <w:szCs w:val="20"/>
        </w:rPr>
      </w:pPr>
    </w:p>
    <w:p w:rsidR="00090E10" w:rsidRPr="00F56DCF" w:rsidRDefault="007F4E0E" w:rsidP="00FB453D">
      <w:pPr>
        <w:pStyle w:val="Ttulo1"/>
        <w:numPr>
          <w:ilvl w:val="0"/>
          <w:numId w:val="13"/>
        </w:numPr>
        <w:tabs>
          <w:tab w:val="left" w:pos="1001"/>
          <w:tab w:val="left" w:pos="10102"/>
        </w:tabs>
        <w:ind w:left="142" w:firstLine="0"/>
        <w:jc w:val="both"/>
      </w:pPr>
      <w:r w:rsidRPr="00F56DCF">
        <w:rPr>
          <w:shd w:val="clear" w:color="auto" w:fill="D5E2BB"/>
        </w:rPr>
        <w:t>DA IMPUGNAÇÃO DO EDITAL E DO PEDIDO DE ESCLARECIMENTO</w:t>
      </w:r>
      <w:r w:rsidR="0009585E" w:rsidRPr="00F56DCF">
        <w:rPr>
          <w:shd w:val="clear" w:color="auto" w:fill="D5E2BB"/>
        </w:rPr>
        <w:tab/>
      </w:r>
    </w:p>
    <w:p w:rsidR="006B6A4F" w:rsidRPr="00F56DCF" w:rsidRDefault="006B6A4F" w:rsidP="00F56DCF">
      <w:pPr>
        <w:pStyle w:val="Ttulo1"/>
        <w:tabs>
          <w:tab w:val="left" w:pos="1001"/>
          <w:tab w:val="left" w:pos="10102"/>
        </w:tabs>
        <w:ind w:left="142"/>
        <w:jc w:val="both"/>
      </w:pPr>
    </w:p>
    <w:p w:rsidR="007F4E0E" w:rsidRPr="00F56DCF" w:rsidRDefault="007F4E0E" w:rsidP="00B03C0D">
      <w:pPr>
        <w:pStyle w:val="Nivel01"/>
        <w:numPr>
          <w:ilvl w:val="1"/>
          <w:numId w:val="13"/>
        </w:numPr>
        <w:spacing w:before="288" w:after="288"/>
      </w:pPr>
      <w:r w:rsidRPr="00F56DCF">
        <w:lastRenderedPageBreak/>
        <w:t xml:space="preserve">Qualquer pessoa é parte legítima para impugnar este Edital por irregularidade na aplicação da </w:t>
      </w:r>
      <w:hyperlink r:id="rId48" w:history="1">
        <w:r w:rsidRPr="00F56DCF">
          <w:rPr>
            <w:rStyle w:val="Nivel4Char"/>
            <w:rFonts w:ascii="Verdana" w:hAnsi="Verdana"/>
          </w:rPr>
          <w:t>Lei nº 14.133, de 2021</w:t>
        </w:r>
      </w:hyperlink>
      <w:r w:rsidRPr="00F56DCF">
        <w:t>, devendo protocolar o pedido até 3 (três) dias úteis antes da data da abertura do certame.</w:t>
      </w:r>
    </w:p>
    <w:p w:rsidR="007F4E0E" w:rsidRPr="00F56DCF" w:rsidRDefault="007F4E0E" w:rsidP="00B03C0D">
      <w:pPr>
        <w:pStyle w:val="Nivel01"/>
        <w:numPr>
          <w:ilvl w:val="1"/>
          <w:numId w:val="13"/>
        </w:numPr>
        <w:spacing w:before="288" w:after="288"/>
      </w:pPr>
      <w:r w:rsidRPr="00F56DCF">
        <w:t>A resposta à impugnação ou ao pedido de esclarecimento será divulgado em sítio eletrônico oficial no prazo de até 3 (três) dias úteis, limitado ao último dia útil anterior à data da abertura do certame.</w:t>
      </w:r>
    </w:p>
    <w:p w:rsidR="007F4E0E" w:rsidRPr="00F56DCF" w:rsidRDefault="007F4E0E" w:rsidP="00B03C0D">
      <w:pPr>
        <w:pStyle w:val="Nivel01"/>
        <w:numPr>
          <w:ilvl w:val="1"/>
          <w:numId w:val="13"/>
        </w:numPr>
        <w:spacing w:before="288" w:after="288"/>
      </w:pPr>
      <w:r w:rsidRPr="00F56DCF">
        <w:t xml:space="preserve">A impugnação e o pedido de esclarecimento poderão ser realizados por forma eletrônica, </w:t>
      </w:r>
      <w:r w:rsidRPr="00F56DCF">
        <w:rPr>
          <w:i/>
          <w:iCs/>
        </w:rPr>
        <w:t>através do sistema www.portaldecompraspublicas.com.</w:t>
      </w:r>
    </w:p>
    <w:p w:rsidR="007F4E0E" w:rsidRPr="00F56DCF" w:rsidRDefault="007F4E0E" w:rsidP="00B03C0D">
      <w:pPr>
        <w:pStyle w:val="Nivel01"/>
        <w:numPr>
          <w:ilvl w:val="1"/>
          <w:numId w:val="13"/>
        </w:numPr>
        <w:spacing w:before="288" w:after="288"/>
      </w:pPr>
      <w:r w:rsidRPr="00F56DCF">
        <w:t>As impugnações e pedidos de esclarecimentos não suspendem os prazos previstos no certame.</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concessão de efeito suspensivo à impugnação é medida excepcional e deverá ser motivada pelo agente de contratação, nos autos do processo de licitação.</w:t>
      </w:r>
    </w:p>
    <w:p w:rsidR="007F4E0E" w:rsidRPr="00F56DCF" w:rsidRDefault="007F4E0E" w:rsidP="00B03C0D">
      <w:pPr>
        <w:pStyle w:val="Nivel01"/>
        <w:numPr>
          <w:ilvl w:val="1"/>
          <w:numId w:val="13"/>
        </w:numPr>
        <w:spacing w:before="288" w:after="288"/>
      </w:pPr>
      <w:r w:rsidRPr="00F56DCF">
        <w:t>Acolhida a impugnação, será definida e publicada nova data para a realização do certame.</w:t>
      </w:r>
    </w:p>
    <w:p w:rsidR="00090E10" w:rsidRPr="00F56DCF" w:rsidRDefault="00090E10" w:rsidP="00F56DCF">
      <w:pPr>
        <w:spacing w:before="4"/>
        <w:ind w:left="142"/>
        <w:jc w:val="both"/>
        <w:rPr>
          <w:sz w:val="20"/>
          <w:szCs w:val="20"/>
        </w:rPr>
      </w:pPr>
    </w:p>
    <w:p w:rsidR="007113BC" w:rsidRPr="00F56DCF" w:rsidRDefault="007F4E0E" w:rsidP="00FB453D">
      <w:pPr>
        <w:numPr>
          <w:ilvl w:val="0"/>
          <w:numId w:val="13"/>
        </w:numPr>
        <w:tabs>
          <w:tab w:val="left" w:pos="934"/>
          <w:tab w:val="left" w:pos="10102"/>
        </w:tabs>
        <w:ind w:left="142" w:firstLine="0"/>
        <w:jc w:val="both"/>
        <w:rPr>
          <w:b/>
          <w:sz w:val="20"/>
          <w:szCs w:val="20"/>
        </w:rPr>
      </w:pPr>
      <w:r w:rsidRPr="00F56DCF">
        <w:rPr>
          <w:b/>
          <w:sz w:val="20"/>
          <w:szCs w:val="20"/>
          <w:shd w:val="clear" w:color="auto" w:fill="D5E2BB"/>
        </w:rPr>
        <w:t>DAS DISPOSIÇÕES GERAIS</w:t>
      </w:r>
    </w:p>
    <w:p w:rsidR="007113BC" w:rsidRPr="00F56DCF" w:rsidRDefault="007113BC" w:rsidP="00F56DCF">
      <w:pPr>
        <w:tabs>
          <w:tab w:val="left" w:pos="934"/>
          <w:tab w:val="left" w:pos="10102"/>
        </w:tabs>
        <w:ind w:left="142"/>
        <w:jc w:val="both"/>
        <w:rPr>
          <w:b/>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Será divulgada ata da sessão pública no sistema eletrônico.</w:t>
      </w:r>
    </w:p>
    <w:p w:rsidR="007113BC" w:rsidRPr="00F56DCF" w:rsidRDefault="007113BC" w:rsidP="00F56DCF">
      <w:pPr>
        <w:pStyle w:val="PargrafodaLista"/>
        <w:tabs>
          <w:tab w:val="left" w:pos="934"/>
          <w:tab w:val="left" w:pos="10102"/>
        </w:tabs>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Todas as referências de tempo no Edital, no aviso e durante a sessão pública observarão o horário de Brasília - DF.</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A homologação do resultado desta licitação não implicará direito à contratação.</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7113BC" w:rsidRPr="00F56DCF" w:rsidRDefault="007113BC" w:rsidP="00F56DCF">
      <w:pPr>
        <w:pStyle w:val="PargrafodaLista"/>
        <w:ind w:left="142"/>
        <w:rPr>
          <w:sz w:val="20"/>
          <w:szCs w:val="20"/>
        </w:rPr>
      </w:pPr>
    </w:p>
    <w:p w:rsidR="007F4E0E"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Na contagem dos prazos estabelecidos neste Edital e seus Anexos, excluir-se-á o dia do início e incluir-se-á o do vencimento. Só se iniciam e vencem os prazos em dias de expediente na Administração.</w:t>
      </w:r>
    </w:p>
    <w:p w:rsidR="007F4E0E" w:rsidRPr="00F56DCF" w:rsidRDefault="007F4E0E" w:rsidP="00B03C0D">
      <w:pPr>
        <w:pStyle w:val="Nivel01"/>
        <w:numPr>
          <w:ilvl w:val="1"/>
          <w:numId w:val="13"/>
        </w:numPr>
        <w:spacing w:before="288" w:after="288"/>
        <w:rPr>
          <w:b/>
          <w:bCs/>
        </w:rPr>
      </w:pPr>
      <w:r w:rsidRPr="00F56DCF">
        <w:lastRenderedPageBreak/>
        <w:t>O desatendimento de exigências formais não essenciais não importará o afastamento do licitante, desde que seja possível o aproveitamento do ato, observados os princípios da isonomia e do interesse público.</w:t>
      </w:r>
    </w:p>
    <w:p w:rsidR="007F4E0E" w:rsidRPr="00F56DCF" w:rsidRDefault="007F4E0E" w:rsidP="00B03C0D">
      <w:pPr>
        <w:pStyle w:val="Nivel01"/>
        <w:numPr>
          <w:ilvl w:val="1"/>
          <w:numId w:val="13"/>
        </w:numPr>
        <w:spacing w:before="288" w:after="288"/>
        <w:rPr>
          <w:rFonts w:eastAsia="Times New Roman"/>
          <w:b/>
          <w:bCs/>
        </w:rPr>
      </w:pPr>
      <w:r w:rsidRPr="00F56DCF">
        <w:t>Em caso de divergência entre disposições deste Edital e de seus anexos ou demais peças que compõem o processo, prevalecerá as deste Edital.</w:t>
      </w:r>
    </w:p>
    <w:p w:rsidR="00AD66B5" w:rsidRPr="00F56DCF" w:rsidRDefault="007F4E0E" w:rsidP="00B03C0D">
      <w:pPr>
        <w:pStyle w:val="Nivel01"/>
        <w:numPr>
          <w:ilvl w:val="1"/>
          <w:numId w:val="13"/>
        </w:numPr>
        <w:spacing w:before="288" w:after="288"/>
        <w:rPr>
          <w:rFonts w:eastAsia="Times New Roman"/>
          <w:b/>
          <w:bCs/>
        </w:rPr>
      </w:pPr>
      <w:r w:rsidRPr="00F56DCF">
        <w:t>O Edital e seus anexos estão disponíveis, na íntegra, no Portal Nacional de Contratações Públicas (PNCP) e endereço eletrônico WWW.portaldecompraspublicas.com/www.afranio.pe.gov.br.</w:t>
      </w:r>
    </w:p>
    <w:p w:rsidR="007F4E0E" w:rsidRPr="00F56DCF" w:rsidRDefault="007F4E0E" w:rsidP="00B03C0D">
      <w:pPr>
        <w:pStyle w:val="Nivel01"/>
        <w:numPr>
          <w:ilvl w:val="1"/>
          <w:numId w:val="13"/>
        </w:numPr>
        <w:spacing w:before="288" w:after="288"/>
        <w:rPr>
          <w:rFonts w:eastAsia="Times New Roman"/>
          <w:b/>
          <w:bCs/>
        </w:rPr>
      </w:pPr>
      <w:r w:rsidRPr="00F56DCF">
        <w:t>Integram este Edital, para todos os fins e efeitos, os seguintes anexos:</w:t>
      </w:r>
    </w:p>
    <w:p w:rsidR="00BE05B8" w:rsidRPr="00F56DCF" w:rsidRDefault="00BE05B8" w:rsidP="00F56DCF">
      <w:pPr>
        <w:ind w:left="142"/>
        <w:jc w:val="both"/>
        <w:rPr>
          <w:sz w:val="20"/>
          <w:szCs w:val="20"/>
        </w:rPr>
      </w:pPr>
      <w:bookmarkStart w:id="21" w:name="_Hlk164971476"/>
      <w:r w:rsidRPr="00F56DCF">
        <w:rPr>
          <w:sz w:val="20"/>
          <w:szCs w:val="20"/>
        </w:rPr>
        <w:t>ANEXOI-</w:t>
      </w:r>
      <w:r w:rsidR="002B5572" w:rsidRPr="00F56DCF">
        <w:rPr>
          <w:sz w:val="20"/>
          <w:szCs w:val="20"/>
        </w:rPr>
        <w:t xml:space="preserve">FASE PREPARATÓRIA (ESTUDO TÉCNICO PRELIMINAR / </w:t>
      </w:r>
      <w:r w:rsidRPr="00F56DCF">
        <w:rPr>
          <w:sz w:val="20"/>
          <w:szCs w:val="20"/>
        </w:rPr>
        <w:t>TERMODEREFERÊNCIA</w:t>
      </w:r>
      <w:r w:rsidR="002B5572" w:rsidRPr="00F56DCF">
        <w:rPr>
          <w:sz w:val="20"/>
          <w:szCs w:val="20"/>
        </w:rPr>
        <w:t xml:space="preserve"> / ANÁLISE DE RISCO)</w:t>
      </w:r>
      <w:r w:rsidRPr="00F56DCF">
        <w:rPr>
          <w:sz w:val="20"/>
          <w:szCs w:val="20"/>
        </w:rPr>
        <w:t xml:space="preserve">. </w:t>
      </w:r>
    </w:p>
    <w:p w:rsidR="00BE05B8" w:rsidRPr="00F56DCF" w:rsidRDefault="00BE05B8" w:rsidP="00F56DCF">
      <w:pPr>
        <w:ind w:left="142"/>
        <w:jc w:val="both"/>
        <w:rPr>
          <w:sz w:val="20"/>
          <w:szCs w:val="20"/>
        </w:rPr>
      </w:pPr>
      <w:r w:rsidRPr="00F56DCF">
        <w:rPr>
          <w:sz w:val="20"/>
          <w:szCs w:val="20"/>
        </w:rPr>
        <w:t>ANEXO II - MODELO DA PROPOSTA DE PREÇOS</w:t>
      </w:r>
    </w:p>
    <w:p w:rsidR="00255524" w:rsidRPr="00F56DCF" w:rsidRDefault="00255524" w:rsidP="00F56DCF">
      <w:pPr>
        <w:ind w:left="142"/>
        <w:jc w:val="both"/>
        <w:rPr>
          <w:sz w:val="20"/>
          <w:szCs w:val="20"/>
        </w:rPr>
      </w:pPr>
      <w:r w:rsidRPr="00F56DCF">
        <w:rPr>
          <w:sz w:val="20"/>
          <w:szCs w:val="20"/>
        </w:rPr>
        <w:t>ANEXO III – MODELO DA DECLARAÇÃO UNIFICADA</w:t>
      </w:r>
    </w:p>
    <w:p w:rsidR="00415275" w:rsidRPr="00F56DCF" w:rsidRDefault="00415275" w:rsidP="00F56DCF">
      <w:pPr>
        <w:ind w:left="142"/>
        <w:jc w:val="both"/>
        <w:rPr>
          <w:sz w:val="20"/>
          <w:szCs w:val="20"/>
        </w:rPr>
      </w:pPr>
      <w:r w:rsidRPr="00F56DCF">
        <w:rPr>
          <w:sz w:val="20"/>
          <w:szCs w:val="20"/>
        </w:rPr>
        <w:t xml:space="preserve">ANEXO IV – MINUTA DA ATA </w:t>
      </w:r>
    </w:p>
    <w:p w:rsidR="008B594D" w:rsidRPr="00F56DCF" w:rsidRDefault="00C00AAF" w:rsidP="00F56DCF">
      <w:pPr>
        <w:ind w:left="142"/>
        <w:jc w:val="both"/>
        <w:rPr>
          <w:sz w:val="20"/>
          <w:szCs w:val="20"/>
        </w:rPr>
      </w:pPr>
      <w:r w:rsidRPr="00F56DCF">
        <w:rPr>
          <w:sz w:val="20"/>
          <w:szCs w:val="20"/>
        </w:rPr>
        <w:t xml:space="preserve">ANEXO </w:t>
      </w:r>
      <w:r w:rsidR="00415275" w:rsidRPr="00F56DCF">
        <w:rPr>
          <w:sz w:val="20"/>
          <w:szCs w:val="20"/>
        </w:rPr>
        <w:t>V</w:t>
      </w:r>
      <w:r w:rsidRPr="00F56DCF">
        <w:rPr>
          <w:sz w:val="20"/>
          <w:szCs w:val="20"/>
        </w:rPr>
        <w:t xml:space="preserve">- </w:t>
      </w:r>
      <w:r w:rsidR="008B594D" w:rsidRPr="00F56DCF">
        <w:rPr>
          <w:sz w:val="20"/>
          <w:szCs w:val="20"/>
        </w:rPr>
        <w:t>MINUTA DO CONTRATO</w:t>
      </w:r>
    </w:p>
    <w:bookmarkEnd w:id="21"/>
    <w:p w:rsidR="007F4E0E" w:rsidRPr="00F56DCF" w:rsidRDefault="007F4E0E" w:rsidP="00F56DCF">
      <w:pPr>
        <w:ind w:left="142"/>
        <w:jc w:val="both"/>
        <w:rPr>
          <w:sz w:val="20"/>
          <w:szCs w:val="20"/>
          <w:highlight w:val="cyan"/>
        </w:rPr>
      </w:pPr>
    </w:p>
    <w:p w:rsidR="007F4E0E" w:rsidRPr="00F56DCF" w:rsidRDefault="007F4E0E" w:rsidP="00B03C0D">
      <w:pPr>
        <w:pStyle w:val="Nivel01"/>
        <w:spacing w:before="288" w:after="288"/>
      </w:pPr>
    </w:p>
    <w:p w:rsidR="007F4E0E" w:rsidRPr="00F56DCF" w:rsidRDefault="007F4E0E" w:rsidP="00F56DCF">
      <w:pPr>
        <w:ind w:left="142"/>
        <w:jc w:val="both"/>
        <w:rPr>
          <w:sz w:val="20"/>
          <w:szCs w:val="20"/>
        </w:rPr>
      </w:pPr>
    </w:p>
    <w:p w:rsidR="00090E10" w:rsidRPr="00F56DCF" w:rsidRDefault="0009585E" w:rsidP="00F56DCF">
      <w:pPr>
        <w:spacing w:before="6"/>
        <w:ind w:left="142"/>
        <w:jc w:val="both"/>
        <w:rPr>
          <w:sz w:val="20"/>
          <w:szCs w:val="20"/>
        </w:rPr>
      </w:pPr>
      <w:r w:rsidRPr="00F56DCF">
        <w:rPr>
          <w:sz w:val="20"/>
          <w:szCs w:val="20"/>
        </w:rPr>
        <w:t xml:space="preserve">Afrânio-PE, </w:t>
      </w:r>
      <w:r w:rsidR="00E56FAC" w:rsidRPr="00F56DCF">
        <w:rPr>
          <w:sz w:val="20"/>
          <w:szCs w:val="20"/>
        </w:rPr>
        <w:t>10 de abril</w:t>
      </w:r>
      <w:r w:rsidR="00926BFF" w:rsidRPr="00F56DCF">
        <w:rPr>
          <w:sz w:val="20"/>
          <w:szCs w:val="20"/>
        </w:rPr>
        <w:t xml:space="preserve"> de 202</w:t>
      </w:r>
      <w:r w:rsidR="00E56FAC" w:rsidRPr="00F56DCF">
        <w:rPr>
          <w:sz w:val="20"/>
          <w:szCs w:val="20"/>
        </w:rPr>
        <w:t>6</w:t>
      </w:r>
      <w:r w:rsidR="00776441" w:rsidRPr="00F56DCF">
        <w:rPr>
          <w:sz w:val="20"/>
          <w:szCs w:val="20"/>
        </w:rPr>
        <w:t>.</w:t>
      </w:r>
    </w:p>
    <w:p w:rsidR="007F4E0E" w:rsidRPr="00F56DCF" w:rsidRDefault="007F4E0E"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090E10" w:rsidRPr="00F56DCF" w:rsidRDefault="00926BFF" w:rsidP="00F56DCF">
      <w:pPr>
        <w:pStyle w:val="Ttulo1"/>
        <w:spacing w:line="243" w:lineRule="exact"/>
        <w:ind w:left="142"/>
        <w:jc w:val="center"/>
      </w:pPr>
      <w:r w:rsidRPr="00F56DCF">
        <w:t>Aldeyse da Purificação Cavalcanti</w:t>
      </w:r>
    </w:p>
    <w:p w:rsidR="00090E10" w:rsidRPr="00F56DCF" w:rsidRDefault="00BE05B8" w:rsidP="00F56DCF">
      <w:pPr>
        <w:spacing w:line="243" w:lineRule="exact"/>
        <w:ind w:left="142"/>
        <w:jc w:val="center"/>
        <w:rPr>
          <w:sz w:val="20"/>
          <w:szCs w:val="20"/>
        </w:rPr>
      </w:pPr>
      <w:r w:rsidRPr="00F56DCF">
        <w:rPr>
          <w:sz w:val="20"/>
          <w:szCs w:val="20"/>
        </w:rPr>
        <w:t>AGENTE DE EDITAIS</w:t>
      </w:r>
    </w:p>
    <w:p w:rsidR="005B769D" w:rsidRPr="00F56DCF" w:rsidRDefault="005B769D" w:rsidP="00F56DCF">
      <w:pPr>
        <w:spacing w:line="243" w:lineRule="exact"/>
        <w:ind w:left="142"/>
        <w:jc w:val="center"/>
        <w:rPr>
          <w:sz w:val="20"/>
          <w:szCs w:val="20"/>
        </w:rPr>
      </w:pPr>
      <w:r w:rsidRPr="00F56DCF">
        <w:rPr>
          <w:sz w:val="20"/>
          <w:szCs w:val="20"/>
        </w:rPr>
        <w:t xml:space="preserve">Portaria nº </w:t>
      </w:r>
      <w:r w:rsidR="008D495D" w:rsidRPr="00F56DCF">
        <w:rPr>
          <w:sz w:val="20"/>
          <w:szCs w:val="20"/>
        </w:rPr>
        <w:t>309</w:t>
      </w:r>
      <w:r w:rsidR="003E5F08" w:rsidRPr="00F56DCF">
        <w:rPr>
          <w:sz w:val="20"/>
          <w:szCs w:val="20"/>
        </w:rPr>
        <w:t>/202</w:t>
      </w:r>
      <w:r w:rsidR="00E56FAC" w:rsidRPr="00F56DCF">
        <w:rPr>
          <w:sz w:val="20"/>
          <w:szCs w:val="20"/>
        </w:rPr>
        <w:t>6</w:t>
      </w:r>
    </w:p>
    <w:p w:rsidR="005B769D" w:rsidRPr="00036B89" w:rsidRDefault="005B769D" w:rsidP="00D96E83">
      <w:pPr>
        <w:spacing w:line="243" w:lineRule="exact"/>
        <w:jc w:val="both"/>
        <w:rPr>
          <w:sz w:val="20"/>
          <w:szCs w:val="20"/>
        </w:rPr>
      </w:pPr>
    </w:p>
    <w:p w:rsidR="005B769D" w:rsidRDefault="005B769D" w:rsidP="005B769D">
      <w:pPr>
        <w:spacing w:line="243" w:lineRule="exact"/>
        <w:rPr>
          <w:sz w:val="20"/>
          <w:szCs w:val="20"/>
        </w:rPr>
      </w:pPr>
    </w:p>
    <w:p w:rsidR="003B54D3" w:rsidRDefault="003B54D3" w:rsidP="005B769D">
      <w:pPr>
        <w:spacing w:line="243" w:lineRule="exact"/>
        <w:rPr>
          <w:sz w:val="20"/>
          <w:szCs w:val="20"/>
        </w:rPr>
      </w:pPr>
    </w:p>
    <w:p w:rsidR="003B54D3" w:rsidRDefault="003B54D3"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415275" w:rsidRDefault="00415275" w:rsidP="005B769D">
      <w:pPr>
        <w:spacing w:line="243" w:lineRule="exact"/>
        <w:rPr>
          <w:sz w:val="20"/>
          <w:szCs w:val="20"/>
        </w:rPr>
      </w:pPr>
    </w:p>
    <w:p w:rsidR="00405A7D" w:rsidRDefault="00405A7D" w:rsidP="005B769D">
      <w:pPr>
        <w:spacing w:line="243" w:lineRule="exact"/>
        <w:rPr>
          <w:sz w:val="20"/>
          <w:szCs w:val="20"/>
        </w:rPr>
      </w:pPr>
    </w:p>
    <w:p w:rsidR="00AD66B5" w:rsidRDefault="00AD66B5"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Pr="00036B89" w:rsidRDefault="006D3036" w:rsidP="00554CFF">
      <w:pPr>
        <w:spacing w:line="243" w:lineRule="exact"/>
        <w:rPr>
          <w:sz w:val="20"/>
          <w:szCs w:val="20"/>
        </w:rPr>
      </w:pPr>
    </w:p>
    <w:p w:rsidR="007113BC" w:rsidRPr="00182958" w:rsidRDefault="0009585E" w:rsidP="007113BC">
      <w:pPr>
        <w:pStyle w:val="Ttulo1"/>
        <w:spacing w:before="100"/>
        <w:ind w:left="1985" w:right="2126"/>
        <w:jc w:val="center"/>
      </w:pPr>
      <w:r w:rsidRPr="00182958">
        <w:t xml:space="preserve">ANEXO I </w:t>
      </w:r>
      <w:r w:rsidR="004C53A3" w:rsidRPr="00182958">
        <w:t>–FASE PREPARATÓRIA</w:t>
      </w:r>
    </w:p>
    <w:p w:rsidR="00255524" w:rsidRDefault="00255524" w:rsidP="00255524">
      <w:pPr>
        <w:spacing w:line="276" w:lineRule="auto"/>
        <w:ind w:left="-426" w:right="-285"/>
        <w:jc w:val="center"/>
        <w:rPr>
          <w:rFonts w:cstheme="minorHAnsi"/>
          <w:b/>
          <w:sz w:val="20"/>
          <w:szCs w:val="20"/>
        </w:rPr>
      </w:pPr>
      <w:bookmarkStart w:id="22" w:name="_Hlk125372385"/>
      <w:r w:rsidRPr="00182958">
        <w:rPr>
          <w:rFonts w:cstheme="minorHAnsi"/>
          <w:b/>
          <w:sz w:val="20"/>
          <w:szCs w:val="20"/>
        </w:rPr>
        <w:t>ESTUDO TÉCNICO PRELIMINAR</w:t>
      </w:r>
    </w:p>
    <w:p w:rsidR="007113BC" w:rsidRDefault="007113BC" w:rsidP="00255524">
      <w:pPr>
        <w:spacing w:line="276" w:lineRule="auto"/>
        <w:ind w:left="-426" w:right="-285"/>
        <w:jc w:val="center"/>
        <w:rPr>
          <w:rFonts w:cstheme="minorHAnsi"/>
          <w:b/>
          <w:sz w:val="20"/>
          <w:szCs w:val="20"/>
        </w:rPr>
      </w:pPr>
    </w:p>
    <w:p w:rsidR="007C0CFA" w:rsidRDefault="007C0CFA" w:rsidP="007C0CFA">
      <w:pPr>
        <w:spacing w:line="276" w:lineRule="auto"/>
        <w:jc w:val="center"/>
        <w:rPr>
          <w:rFonts w:cstheme="minorHAnsi"/>
          <w:b/>
          <w:sz w:val="20"/>
          <w:szCs w:val="20"/>
        </w:rPr>
      </w:pPr>
    </w:p>
    <w:p w:rsidR="007C0CFA" w:rsidRPr="0002630F" w:rsidRDefault="007C0CFA" w:rsidP="007C0CFA">
      <w:pPr>
        <w:pStyle w:val="PargrafodaLista"/>
        <w:ind w:left="0"/>
        <w:rPr>
          <w:rFonts w:ascii="Times New Roman" w:hAnsi="Times New Roman" w:cs="Times New Roman"/>
          <w:b/>
          <w:sz w:val="24"/>
          <w:szCs w:val="24"/>
        </w:rPr>
      </w:pPr>
      <w:r w:rsidRPr="0002630F">
        <w:rPr>
          <w:rFonts w:ascii="Times New Roman" w:hAnsi="Times New Roman" w:cs="Times New Roman"/>
          <w:b/>
          <w:sz w:val="24"/>
          <w:szCs w:val="24"/>
        </w:rPr>
        <w:t>1.NECESSIDADE DA CONTRATAÇÃO</w:t>
      </w:r>
    </w:p>
    <w:p w:rsidR="007C0CFA" w:rsidRPr="0002630F" w:rsidRDefault="007C0CFA" w:rsidP="007C0CFA">
      <w:pPr>
        <w:pStyle w:val="PargrafodaLista"/>
        <w:ind w:left="0"/>
        <w:rPr>
          <w:rFonts w:ascii="Times New Roman" w:hAnsi="Times New Roman" w:cs="Times New Roman"/>
          <w:b/>
          <w:sz w:val="24"/>
          <w:szCs w:val="24"/>
        </w:rPr>
      </w:pPr>
    </w:p>
    <w:p w:rsidR="007C0CFA" w:rsidRDefault="007C0CFA" w:rsidP="007C0CFA">
      <w:pPr>
        <w:jc w:val="both"/>
        <w:rPr>
          <w:rFonts w:ascii="Times New Roman" w:hAnsi="Times New Roman" w:cs="Times New Roman"/>
        </w:rPr>
      </w:pPr>
      <w:r w:rsidRPr="00AF77F5">
        <w:rPr>
          <w:rFonts w:ascii="Times New Roman" w:hAnsi="Times New Roman" w:cs="Times New Roman"/>
          <w:b/>
          <w:bCs/>
          <w:iCs/>
        </w:rPr>
        <w:t>1.1.</w:t>
      </w:r>
      <w:r w:rsidRPr="008B5950">
        <w:rPr>
          <w:rFonts w:ascii="Times New Roman" w:hAnsi="Times New Roman" w:cs="Times New Roman"/>
        </w:rPr>
        <w:t>A Secretaria Municipal de Educação de Afrânio/PE, no exercício de suas atribuições institucionais e administrativas, considera essencial a realização de Pregão Eletrônico para Registro de Preços, visando à futura aquisição</w:t>
      </w:r>
      <w:r>
        <w:rPr>
          <w:rFonts w:ascii="Times New Roman" w:hAnsi="Times New Roman" w:cs="Times New Roman"/>
        </w:rPr>
        <w:t xml:space="preserve"> de</w:t>
      </w:r>
      <w:r w:rsidRPr="008B5950">
        <w:rPr>
          <w:rFonts w:ascii="Times New Roman" w:hAnsi="Times New Roman" w:cs="Times New Roman"/>
        </w:rPr>
        <w:t xml:space="preserve"> fardament</w:t>
      </w:r>
      <w:r>
        <w:rPr>
          <w:rFonts w:ascii="Times New Roman" w:hAnsi="Times New Roman" w:cs="Times New Roman"/>
        </w:rPr>
        <w:t>o escolar</w:t>
      </w:r>
      <w:r w:rsidRPr="008B5950">
        <w:rPr>
          <w:rFonts w:ascii="Times New Roman" w:hAnsi="Times New Roman" w:cs="Times New Roman"/>
        </w:rPr>
        <w:t xml:space="preserve"> destinado aos estudantes da rede pública municipal. A rede de ensino é composta por 11 escolas, sendo duas localizadas na sede e nove distribuídas no interior, atendendo atualm</w:t>
      </w:r>
      <w:r>
        <w:rPr>
          <w:rFonts w:ascii="Times New Roman" w:hAnsi="Times New Roman" w:cs="Times New Roman"/>
        </w:rPr>
        <w:t>ente</w:t>
      </w:r>
      <w:r w:rsidRPr="008B5950">
        <w:rPr>
          <w:rFonts w:ascii="Times New Roman" w:hAnsi="Times New Roman" w:cs="Times New Roman"/>
        </w:rPr>
        <w:t xml:space="preserve"> 2.849 alunos. Para fins de planejamento e para contemplar eventuais variações de matrícula, esse número foi arredondado para aproximadamente 3.000 estudantes, assegurando margem de segurança na aquisição.</w:t>
      </w:r>
    </w:p>
    <w:p w:rsidR="007C0CFA" w:rsidRDefault="007C0CFA" w:rsidP="007C0CFA">
      <w:pPr>
        <w:jc w:val="both"/>
        <w:rPr>
          <w:rFonts w:ascii="Times New Roman" w:hAnsi="Times New Roman" w:cs="Times New Roman"/>
          <w:iCs/>
        </w:rPr>
      </w:pPr>
    </w:p>
    <w:p w:rsidR="007C0CFA" w:rsidRPr="00A04FFC" w:rsidRDefault="007C0CFA" w:rsidP="007C0CFA">
      <w:pPr>
        <w:jc w:val="both"/>
      </w:pPr>
      <w:r w:rsidRPr="008B5950">
        <w:rPr>
          <w:rFonts w:ascii="Times New Roman" w:hAnsi="Times New Roman" w:cs="Times New Roman"/>
          <w:b/>
          <w:bCs/>
          <w:iCs/>
        </w:rPr>
        <w:t>1.1.1.</w:t>
      </w:r>
      <w:r w:rsidRPr="00A04FFC">
        <w:rPr>
          <w:rFonts w:ascii="Times New Roman" w:hAnsi="Times New Roman" w:cs="Times New Roman"/>
        </w:rPr>
        <w:t>O levantamento quantitativo foi realizado por meio de formulários encaminhados a todas as unidades escolares, cujos registros encontram-se disponíveis nos anexos deste documento. A iniciativa visa assegurar que todos os alunos, tanto da zona urbana quanto da zona rural, recebam o fardamento indispensável ao processo de ensino e aprendizagem.</w:t>
      </w:r>
    </w:p>
    <w:p w:rsidR="007C0CFA" w:rsidRDefault="007C0CFA" w:rsidP="007C0CFA">
      <w:pPr>
        <w:jc w:val="both"/>
        <w:rPr>
          <w:rFonts w:ascii="Times New Roman" w:hAnsi="Times New Roman" w:cs="Times New Roman"/>
          <w:iCs/>
        </w:rPr>
      </w:pPr>
    </w:p>
    <w:p w:rsidR="007C0CFA" w:rsidRPr="00B05E3C" w:rsidRDefault="007C0CFA" w:rsidP="007C0CFA">
      <w:pPr>
        <w:jc w:val="both"/>
        <w:rPr>
          <w:rFonts w:ascii="Times New Roman" w:hAnsi="Times New Roman" w:cs="Times New Roman"/>
        </w:rPr>
      </w:pPr>
      <w:r w:rsidRPr="001C09C6">
        <w:rPr>
          <w:rFonts w:ascii="Times New Roman" w:hAnsi="Times New Roman" w:cs="Times New Roman"/>
          <w:b/>
          <w:bCs/>
          <w:iCs/>
        </w:rPr>
        <w:t>1.2.</w:t>
      </w:r>
      <w:r w:rsidRPr="00B05E3C">
        <w:rPr>
          <w:rFonts w:ascii="Times New Roman" w:hAnsi="Times New Roman" w:cs="Times New Roman"/>
        </w:rPr>
        <w:t>A iniciativa assegura condições adequadas de estudo, estimula a permanência dos estudantes na escola e contribui para o êxito educacional. Além de apoiar diretamente as famílias que enfrentam dificuldades financeiras, garante igualdade de oportunidades, reduz desigualdades e fortalece o caráter inclusivo da educação pública municipal, beneficiando todos os alunos da rede por meio da oferta de fardamento escolar.</w:t>
      </w:r>
    </w:p>
    <w:p w:rsidR="007C0CFA" w:rsidRPr="008B5950" w:rsidRDefault="007C0CFA" w:rsidP="007C0CFA">
      <w:pPr>
        <w:jc w:val="both"/>
        <w:rPr>
          <w:rFonts w:ascii="Times New Roman" w:hAnsi="Times New Roman" w:cs="Times New Roman"/>
        </w:rPr>
      </w:pPr>
    </w:p>
    <w:p w:rsidR="007C0CFA" w:rsidRPr="003A55AF" w:rsidRDefault="007C0CFA" w:rsidP="007C0CFA">
      <w:pPr>
        <w:pStyle w:val="PargrafodaLista"/>
        <w:ind w:left="0"/>
        <w:rPr>
          <w:rFonts w:ascii="Times New Roman" w:hAnsi="Times New Roman" w:cs="Times New Roman"/>
          <w:iCs/>
          <w:sz w:val="24"/>
          <w:szCs w:val="24"/>
        </w:rPr>
      </w:pPr>
      <w:r w:rsidRPr="001C7725">
        <w:rPr>
          <w:rFonts w:ascii="Times New Roman" w:hAnsi="Times New Roman" w:cs="Times New Roman"/>
          <w:b/>
          <w:bCs/>
          <w:iCs/>
          <w:sz w:val="24"/>
          <w:szCs w:val="24"/>
        </w:rPr>
        <w:t>1.</w:t>
      </w:r>
      <w:r>
        <w:rPr>
          <w:rFonts w:ascii="Times New Roman" w:hAnsi="Times New Roman" w:cs="Times New Roman"/>
          <w:b/>
          <w:bCs/>
          <w:iCs/>
          <w:sz w:val="24"/>
          <w:szCs w:val="24"/>
        </w:rPr>
        <w:t>3</w:t>
      </w:r>
      <w:r w:rsidRPr="001C7725">
        <w:rPr>
          <w:rFonts w:ascii="Times New Roman" w:hAnsi="Times New Roman" w:cs="Times New Roman"/>
          <w:b/>
          <w:bCs/>
          <w:iCs/>
          <w:sz w:val="24"/>
          <w:szCs w:val="24"/>
        </w:rPr>
        <w:t>.</w:t>
      </w:r>
      <w:r>
        <w:rPr>
          <w:rFonts w:ascii="Times New Roman" w:hAnsi="Times New Roman" w:cs="Times New Roman"/>
          <w:iCs/>
          <w:sz w:val="24"/>
          <w:szCs w:val="24"/>
        </w:rPr>
        <w:t xml:space="preserve"> A adoção da </w:t>
      </w:r>
      <w:r w:rsidRPr="003A55AF">
        <w:rPr>
          <w:rFonts w:ascii="Times New Roman" w:hAnsi="Times New Roman" w:cs="Times New Roman"/>
          <w:iCs/>
          <w:sz w:val="24"/>
          <w:szCs w:val="24"/>
        </w:rPr>
        <w:t>modalidade de Pregão Eletrônico para Registro de Preços fundamenta-se na Lei nº 14.133/2021, que estabelece parâmetros voltados à transparência, à competitividade e à economicidade nas contratações públicas. Tal sistema possibilita à Administração maior capacidade de planejamento e flexibilidade, assegurando que as aquisições ocorram conforme a disponibilidade orçamentária e as demandas reais da Secretaria, garantindo a continuidade das políticas educacionais.</w:t>
      </w:r>
    </w:p>
    <w:p w:rsidR="007C0CFA" w:rsidRDefault="007C0CFA" w:rsidP="007C0CFA">
      <w:pPr>
        <w:pStyle w:val="PargrafodaLista"/>
        <w:ind w:left="0"/>
        <w:rPr>
          <w:rFonts w:ascii="Times New Roman" w:hAnsi="Times New Roman" w:cs="Times New Roman"/>
          <w:iCs/>
          <w:sz w:val="24"/>
          <w:szCs w:val="24"/>
        </w:rPr>
      </w:pPr>
    </w:p>
    <w:p w:rsidR="007C0CFA" w:rsidRDefault="007C0CFA" w:rsidP="007C0CFA">
      <w:pPr>
        <w:pStyle w:val="PargrafodaLista"/>
        <w:ind w:left="0"/>
        <w:rPr>
          <w:rFonts w:ascii="Times New Roman" w:hAnsi="Times New Roman" w:cs="Times New Roman"/>
          <w:iCs/>
          <w:sz w:val="24"/>
          <w:szCs w:val="24"/>
        </w:rPr>
      </w:pPr>
      <w:r w:rsidRPr="001C7725">
        <w:rPr>
          <w:rFonts w:ascii="Times New Roman" w:hAnsi="Times New Roman" w:cs="Times New Roman"/>
          <w:b/>
          <w:bCs/>
          <w:iCs/>
          <w:sz w:val="24"/>
          <w:szCs w:val="24"/>
        </w:rPr>
        <w:t>1.</w:t>
      </w:r>
      <w:r>
        <w:rPr>
          <w:rFonts w:ascii="Times New Roman" w:hAnsi="Times New Roman" w:cs="Times New Roman"/>
          <w:b/>
          <w:bCs/>
          <w:iCs/>
          <w:sz w:val="24"/>
          <w:szCs w:val="24"/>
        </w:rPr>
        <w:t>4</w:t>
      </w:r>
      <w:r w:rsidRPr="001C7725">
        <w:rPr>
          <w:rFonts w:ascii="Times New Roman" w:hAnsi="Times New Roman" w:cs="Times New Roman"/>
          <w:b/>
          <w:bCs/>
          <w:iCs/>
          <w:sz w:val="24"/>
          <w:szCs w:val="24"/>
        </w:rPr>
        <w:t>.</w:t>
      </w:r>
      <w:r w:rsidRPr="00B05E3C">
        <w:rPr>
          <w:rFonts w:ascii="Times New Roman" w:hAnsi="Times New Roman" w:cs="Times New Roman"/>
          <w:kern w:val="2"/>
          <w:sz w:val="24"/>
          <w:szCs w:val="24"/>
        </w:rPr>
        <w:t>Além disso, a contratação está alinhada aos princípios constitucionais da Administração Pública, conforme o artigo 37 da Constituição Federal, especialmente os princípios da legalidade, impessoalidade, moralidade, publicidade e eficiência. Trata-se de uma ação estratégica que visa fortalecer a política educacional do município, promovendo a melhoria da qualidade do ensino e garantindo que os estudantes tenham acesso ao fardamento escolar.</w:t>
      </w:r>
    </w:p>
    <w:p w:rsidR="007C0CFA" w:rsidRDefault="007C0CFA" w:rsidP="007C0CFA">
      <w:pPr>
        <w:pStyle w:val="PargrafodaLista"/>
        <w:ind w:left="0"/>
        <w:rPr>
          <w:rFonts w:ascii="Times New Roman" w:hAnsi="Times New Roman" w:cs="Times New Roman"/>
          <w:iCs/>
          <w:sz w:val="24"/>
          <w:szCs w:val="24"/>
        </w:rPr>
      </w:pPr>
    </w:p>
    <w:p w:rsidR="007C0CFA" w:rsidRDefault="007C0CFA" w:rsidP="007C0CFA">
      <w:pPr>
        <w:pStyle w:val="PargrafodaLista"/>
        <w:ind w:left="0"/>
        <w:rPr>
          <w:rFonts w:ascii="Times New Roman" w:hAnsi="Times New Roman" w:cs="Times New Roman"/>
          <w:iCs/>
          <w:sz w:val="24"/>
          <w:szCs w:val="24"/>
        </w:rPr>
      </w:pPr>
      <w:r w:rsidRPr="001C7725">
        <w:rPr>
          <w:rFonts w:ascii="Times New Roman" w:hAnsi="Times New Roman" w:cs="Times New Roman"/>
          <w:b/>
          <w:bCs/>
          <w:iCs/>
          <w:sz w:val="24"/>
          <w:szCs w:val="24"/>
        </w:rPr>
        <w:t>1.</w:t>
      </w:r>
      <w:r>
        <w:rPr>
          <w:rFonts w:ascii="Times New Roman" w:hAnsi="Times New Roman" w:cs="Times New Roman"/>
          <w:b/>
          <w:bCs/>
          <w:iCs/>
          <w:sz w:val="24"/>
          <w:szCs w:val="24"/>
        </w:rPr>
        <w:t>5</w:t>
      </w:r>
      <w:r w:rsidRPr="001C7725">
        <w:rPr>
          <w:rFonts w:ascii="Times New Roman" w:hAnsi="Times New Roman" w:cs="Times New Roman"/>
          <w:b/>
          <w:bCs/>
          <w:iCs/>
          <w:sz w:val="24"/>
          <w:szCs w:val="24"/>
        </w:rPr>
        <w:t>.</w:t>
      </w:r>
      <w:r w:rsidRPr="00B05E3C">
        <w:rPr>
          <w:rFonts w:ascii="Times New Roman" w:hAnsi="Times New Roman" w:cs="Times New Roman"/>
          <w:iCs/>
          <w:sz w:val="24"/>
          <w:szCs w:val="24"/>
        </w:rPr>
        <w:t>Ressalta-se que a iniciativa contribui diretamente para a efetividade das políticas públicas educacionais, assegurando que todos os alunos recebam o fardamento escolar como suporte indispensável ao desenvolvimento de suas atividades escolares. A medida fortalece o vínculo entre escola, família e comunidade e promove condições adequadas para a aprendizagem, reduzindo desigualdades e ampliando a inclusão educacional.</w:t>
      </w:r>
    </w:p>
    <w:p w:rsidR="007C0CFA" w:rsidRDefault="007C0CFA" w:rsidP="007C0CFA">
      <w:pPr>
        <w:pStyle w:val="PargrafodaLista"/>
        <w:ind w:left="0"/>
        <w:rPr>
          <w:rFonts w:ascii="Times New Roman" w:hAnsi="Times New Roman" w:cs="Times New Roman"/>
          <w:iCs/>
          <w:sz w:val="24"/>
          <w:szCs w:val="24"/>
        </w:rPr>
      </w:pPr>
    </w:p>
    <w:p w:rsidR="007C0CFA" w:rsidRDefault="007C0CFA" w:rsidP="007C0CFA">
      <w:pPr>
        <w:pStyle w:val="PargrafodaLista"/>
        <w:ind w:left="0"/>
        <w:rPr>
          <w:rFonts w:ascii="Times New Roman" w:eastAsia="Times New Roman" w:hAnsi="Times New Roman" w:cs="Times New Roman"/>
          <w:sz w:val="24"/>
          <w:szCs w:val="24"/>
          <w:lang w:eastAsia="pt-BR"/>
        </w:rPr>
      </w:pPr>
      <w:r w:rsidRPr="001C7725">
        <w:rPr>
          <w:rFonts w:ascii="Times New Roman" w:eastAsia="Times New Roman" w:hAnsi="Times New Roman" w:cs="Times New Roman"/>
          <w:b/>
          <w:bCs/>
          <w:lang w:eastAsia="pt-BR"/>
        </w:rPr>
        <w:t>1.</w:t>
      </w:r>
      <w:r>
        <w:rPr>
          <w:rFonts w:ascii="Times New Roman" w:eastAsia="Times New Roman" w:hAnsi="Times New Roman" w:cs="Times New Roman"/>
          <w:b/>
          <w:bCs/>
          <w:lang w:eastAsia="pt-BR"/>
        </w:rPr>
        <w:t>6</w:t>
      </w:r>
      <w:r w:rsidRPr="001C7725">
        <w:rPr>
          <w:rFonts w:ascii="Times New Roman" w:eastAsia="Times New Roman" w:hAnsi="Times New Roman" w:cs="Times New Roman"/>
          <w:b/>
          <w:bCs/>
          <w:sz w:val="24"/>
          <w:szCs w:val="24"/>
          <w:lang w:eastAsia="pt-BR"/>
        </w:rPr>
        <w:t>.</w:t>
      </w:r>
      <w:r w:rsidRPr="00E554D7">
        <w:rPr>
          <w:rFonts w:ascii="Times New Roman" w:eastAsia="Times New Roman" w:hAnsi="Times New Roman" w:cs="Times New Roman"/>
          <w:sz w:val="24"/>
          <w:szCs w:val="24"/>
          <w:lang w:eastAsia="pt-BR"/>
        </w:rPr>
        <w:t>A futura aquisição de fardamento escolar configura-se como um investimento estratégico na educação pública municipal. A iniciativa contribui diretamente para a melhoria da qualidade dos serviços oferecidos à comunidade escolar e reforça o compromisso da gestão com o cumprimento das metas institucionais, pautado pela responsabilidade, pelo planejamento e pela defesa do interesse público.</w:t>
      </w:r>
    </w:p>
    <w:p w:rsidR="007C0CFA" w:rsidRDefault="007C0CFA" w:rsidP="007C0CFA">
      <w:pPr>
        <w:pStyle w:val="PargrafodaLista"/>
        <w:ind w:left="0"/>
        <w:rPr>
          <w:rFonts w:ascii="Times New Roman" w:hAnsi="Times New Roman" w:cs="Times New Roman"/>
          <w:iCs/>
          <w:sz w:val="24"/>
          <w:szCs w:val="24"/>
        </w:rPr>
      </w:pPr>
    </w:p>
    <w:p w:rsidR="007C0CFA" w:rsidRPr="00730704" w:rsidRDefault="007C0CFA" w:rsidP="007C0CFA">
      <w:pPr>
        <w:tabs>
          <w:tab w:val="left" w:pos="904"/>
        </w:tabs>
        <w:spacing w:before="1" w:line="276" w:lineRule="auto"/>
        <w:jc w:val="both"/>
        <w:rPr>
          <w:rFonts w:ascii="Times New Roman" w:hAnsi="Times New Roman" w:cs="Times New Roman"/>
          <w:b/>
        </w:rPr>
      </w:pPr>
      <w:r w:rsidRPr="00730704">
        <w:rPr>
          <w:rFonts w:ascii="Times New Roman" w:hAnsi="Times New Roman" w:cs="Times New Roman"/>
          <w:b/>
          <w:bCs/>
        </w:rPr>
        <w:t>1.7</w:t>
      </w:r>
      <w:r w:rsidRPr="00730704">
        <w:rPr>
          <w:rFonts w:ascii="Times New Roman" w:hAnsi="Times New Roman" w:cs="Times New Roman"/>
          <w:b/>
        </w:rPr>
        <w:t>. JUSTIFICATIVA TÉCNICA PARA ADOÇÃO DE MARGEM DE PREFERÊNCIA REGIONAL – DECRETO 017/2025</w:t>
      </w:r>
    </w:p>
    <w:p w:rsidR="007C0CFA" w:rsidRPr="00730704" w:rsidRDefault="007C0CFA" w:rsidP="007C0CFA">
      <w:pPr>
        <w:tabs>
          <w:tab w:val="left" w:pos="904"/>
        </w:tabs>
        <w:spacing w:before="1" w:line="276" w:lineRule="auto"/>
        <w:jc w:val="both"/>
        <w:rPr>
          <w:rFonts w:ascii="Times New Roman" w:hAnsi="Times New Roman" w:cs="Times New Roman"/>
        </w:rPr>
      </w:pPr>
      <w:r w:rsidRPr="00C379DE">
        <w:rPr>
          <w:rFonts w:ascii="Times New Roman" w:hAnsi="Times New Roman" w:cs="Times New Roman"/>
          <w:b/>
          <w:bCs/>
        </w:rPr>
        <w:t>1.7.1.</w:t>
      </w:r>
      <w:r w:rsidRPr="00632821">
        <w:rPr>
          <w:rFonts w:ascii="Times New Roman" w:hAnsi="Times New Roman" w:cs="Times New Roman"/>
        </w:rPr>
        <w:t xml:space="preserve">Nos termos do </w:t>
      </w:r>
      <w:r w:rsidRPr="00DD0499">
        <w:rPr>
          <w:rFonts w:ascii="Times New Roman" w:hAnsi="Times New Roman" w:cs="Times New Roman"/>
        </w:rPr>
        <w:t>Art. 2º e §1º do Capítulo II do presente regulamento, que permite a previsão de margem de preferência para microempresas e empresas de pequeno porte sediadas local ou regionalmente, fundamenta-se a adoção da medida na presente licitação que visa a contratação de empresa especializada no fornecimento de fardamento escolar</w:t>
      </w:r>
      <w:r w:rsidRPr="00632821">
        <w:rPr>
          <w:rFonts w:ascii="Times New Roman" w:hAnsi="Times New Roman" w:cs="Times New Roman"/>
        </w:rPr>
        <w:t xml:space="preserve"> destinado a suprir as demandas das unidades escolares da Rede Municipal de Ensino de Afrânio – PE.</w:t>
      </w:r>
    </w:p>
    <w:p w:rsidR="007C0CFA" w:rsidRPr="00730704" w:rsidRDefault="007C0CFA" w:rsidP="007C0CFA">
      <w:pPr>
        <w:tabs>
          <w:tab w:val="left" w:pos="904"/>
        </w:tabs>
        <w:spacing w:before="1" w:line="276" w:lineRule="auto"/>
        <w:jc w:val="both"/>
        <w:rPr>
          <w:rFonts w:ascii="Times New Roman" w:hAnsi="Times New Roman" w:cs="Times New Roman"/>
        </w:rPr>
      </w:pPr>
      <w:r w:rsidRPr="00C379DE">
        <w:rPr>
          <w:rFonts w:ascii="Times New Roman" w:hAnsi="Times New Roman" w:cs="Times New Roman"/>
          <w:b/>
          <w:bCs/>
        </w:rPr>
        <w:lastRenderedPageBreak/>
        <w:t>1.7.2.</w:t>
      </w:r>
      <w:r w:rsidRPr="00730704">
        <w:rPr>
          <w:rFonts w:ascii="Times New Roman" w:hAnsi="Times New Roman" w:cs="Times New Roman"/>
        </w:rPr>
        <w:t>A delimitação regional abrange os municípios integrantes do Consórcio Intermunicipal do Sertão do Araripe Pernambucano (CISAPE), além dos municípios de Petrolina/PE e Juazeiro/BA, em razão dos seguintes fundamentos técnicos:</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Fomento ao Desenvolvimento Econômico Regional (inciso I)</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Redução de Custos Logísticos e Impactos Ambientais (inciso III)</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Capacidade Produtiva Instalada na Região (inciso IV)</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7C0CFA" w:rsidRPr="00730704" w:rsidRDefault="007C0CFA" w:rsidP="007C0CFA">
      <w:pPr>
        <w:tabs>
          <w:tab w:val="left" w:pos="904"/>
        </w:tabs>
        <w:spacing w:before="1" w:line="276" w:lineRule="auto"/>
        <w:jc w:val="both"/>
        <w:rPr>
          <w:rFonts w:ascii="Times New Roman" w:hAnsi="Times New Roman" w:cs="Times New Roman"/>
          <w:b/>
        </w:rPr>
      </w:pPr>
      <w:r>
        <w:rPr>
          <w:rFonts w:ascii="Times New Roman" w:hAnsi="Times New Roman" w:cs="Times New Roman"/>
          <w:b/>
        </w:rPr>
        <w:t xml:space="preserve">- </w:t>
      </w:r>
      <w:r w:rsidRPr="00730704">
        <w:rPr>
          <w:rFonts w:ascii="Times New Roman" w:hAnsi="Times New Roman" w:cs="Times New Roman"/>
          <w:b/>
        </w:rPr>
        <w:t>Existência de Concorrência Suficiente no Âmbito Regional (inciso V)</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7C0CFA" w:rsidRPr="00730704" w:rsidRDefault="007C0CFA" w:rsidP="007C0CFA">
      <w:pPr>
        <w:tabs>
          <w:tab w:val="left" w:pos="904"/>
        </w:tabs>
        <w:spacing w:before="1" w:line="276" w:lineRule="auto"/>
        <w:jc w:val="both"/>
        <w:rPr>
          <w:rFonts w:ascii="Times New Roman" w:hAnsi="Times New Roman" w:cs="Times New Roman"/>
        </w:rPr>
      </w:pPr>
      <w:r w:rsidRPr="00730704">
        <w:rPr>
          <w:rFonts w:ascii="Times New Roman" w:hAnsi="Times New Roman" w:cs="Times New Roman"/>
        </w:rPr>
        <w:t>Com base nos pontos acima, deverá ocorrer a adoção de margem de preferência regional, que encontra-se plenamente justificada, nos termos da legislação vigente, promovendo o equilíbrio regional, a justiça contratual e o atendimento ao interesse público.</w:t>
      </w:r>
    </w:p>
    <w:p w:rsidR="007C0CFA" w:rsidRPr="0002630F" w:rsidRDefault="007C0CFA" w:rsidP="007C0CFA">
      <w:pPr>
        <w:pStyle w:val="PargrafodaLista"/>
        <w:ind w:left="0"/>
        <w:rPr>
          <w:rFonts w:ascii="Times New Roman" w:eastAsia="Times New Roman" w:hAnsi="Times New Roman" w:cs="Times New Roman"/>
          <w:b/>
          <w:bCs/>
          <w:sz w:val="24"/>
          <w:szCs w:val="24"/>
          <w:lang w:eastAsia="pt-BR"/>
        </w:rPr>
      </w:pPr>
      <w:r w:rsidRPr="0002630F">
        <w:rPr>
          <w:rFonts w:ascii="Times New Roman" w:eastAsia="Times New Roman" w:hAnsi="Times New Roman" w:cs="Times New Roman"/>
          <w:b/>
          <w:bCs/>
          <w:sz w:val="24"/>
          <w:szCs w:val="24"/>
          <w:lang w:eastAsia="pt-BR"/>
        </w:rPr>
        <w:t>2.REQUISITOS DA CONTRATAÇÃO</w:t>
      </w:r>
    </w:p>
    <w:p w:rsidR="007C0CFA" w:rsidRDefault="007C0CFA" w:rsidP="007C0CFA">
      <w:pPr>
        <w:jc w:val="both"/>
        <w:rPr>
          <w:rFonts w:ascii="Times New Roman" w:hAnsi="Times New Roman" w:cs="Times New Roman"/>
        </w:rPr>
      </w:pPr>
      <w:r w:rsidRPr="001C7725">
        <w:rPr>
          <w:rFonts w:ascii="Times New Roman" w:hAnsi="Times New Roman" w:cs="Times New Roman"/>
          <w:b/>
          <w:bCs/>
        </w:rPr>
        <w:t>2.1.</w:t>
      </w:r>
      <w:r w:rsidRPr="00E554D7">
        <w:rPr>
          <w:rFonts w:ascii="Times New Roman" w:hAnsi="Times New Roman" w:cs="Times New Roman"/>
        </w:rPr>
        <w:t>A futura aquisição de fardamento escolar configura-se como um investimento estratégico na educação pública municipal. A iniciativa contribui diretamente para a melhoria da qualidade dos serviços oferecidos à comunidade escolar e reforça o compromisso da gestão com o cumprimento das metas institucionais, pautado pela responsabilidade, pelo planejamento e pela defesa do interesse público.</w:t>
      </w:r>
    </w:p>
    <w:p w:rsidR="007C0CFA" w:rsidRPr="00C16585" w:rsidRDefault="007C0CFA" w:rsidP="007C0CFA">
      <w:pPr>
        <w:jc w:val="both"/>
        <w:rPr>
          <w:rFonts w:ascii="Times New Roman" w:hAnsi="Times New Roman" w:cs="Times New Roman"/>
        </w:rPr>
      </w:pPr>
    </w:p>
    <w:p w:rsidR="007C0CFA" w:rsidRDefault="007C0CFA" w:rsidP="007C0CFA">
      <w:pPr>
        <w:jc w:val="both"/>
        <w:rPr>
          <w:rFonts w:ascii="Times New Roman" w:hAnsi="Times New Roman" w:cs="Times New Roman"/>
        </w:rPr>
      </w:pPr>
      <w:r w:rsidRPr="001C7725">
        <w:rPr>
          <w:rFonts w:ascii="Times New Roman" w:hAnsi="Times New Roman" w:cs="Times New Roman"/>
          <w:b/>
          <w:bCs/>
        </w:rPr>
        <w:t>2.2.</w:t>
      </w:r>
      <w:r w:rsidRPr="00E66761">
        <w:rPr>
          <w:rFonts w:ascii="Times New Roman" w:hAnsi="Times New Roman" w:cs="Times New Roman"/>
        </w:rPr>
        <w:t>O fornecimento de fardamento escolar representa um elemento essencial para assegurar condições adequadas de estudo e apoiar diretamente as famílias. A medida promove igualdade de oportunidades, reduz desigualdades e fortalece o caráter inclusivo da educação pública, consolidando a escola como espaço de aprendizagem e integração comunitária.</w:t>
      </w:r>
    </w:p>
    <w:p w:rsidR="007C0CFA" w:rsidRDefault="007C0CFA" w:rsidP="007C0CFA">
      <w:pPr>
        <w:jc w:val="both"/>
        <w:rPr>
          <w:rFonts w:ascii="Times New Roman" w:hAnsi="Times New Roman" w:cs="Times New Roman"/>
        </w:rPr>
      </w:pPr>
    </w:p>
    <w:p w:rsidR="007C0CFA" w:rsidRPr="00E25754" w:rsidRDefault="007C0CFA" w:rsidP="007C0CFA">
      <w:pPr>
        <w:jc w:val="both"/>
        <w:rPr>
          <w:rFonts w:ascii="Times New Roman" w:hAnsi="Times New Roman" w:cs="Times New Roman"/>
        </w:rPr>
      </w:pPr>
      <w:r w:rsidRPr="001C7725">
        <w:rPr>
          <w:rFonts w:ascii="Times New Roman" w:hAnsi="Times New Roman" w:cs="Times New Roman"/>
          <w:b/>
          <w:bCs/>
        </w:rPr>
        <w:t>2.3.</w:t>
      </w:r>
      <w:r w:rsidRPr="00E66761">
        <w:rPr>
          <w:rFonts w:ascii="Times New Roman" w:hAnsi="Times New Roman" w:cs="Times New Roman"/>
        </w:rPr>
        <w:t>O fardamento escolar deverá ser entregue completo, em perfeitas condições de uso, contendo exclusivamente peças novas, originais e devidamente embaladas. O fornecimento deverá atender aos tamanhos e especificações técnicas definidas pela Secretaria, garantindo padronização e qualidade. Todas as entregas deverão estar acompanhadas da respectiva nota fiscal e da documentação comprobatória que assegure a regularidade do fornecimento.</w:t>
      </w:r>
    </w:p>
    <w:p w:rsidR="007C0CFA" w:rsidRDefault="007C0CFA" w:rsidP="007C0CFA">
      <w:pPr>
        <w:jc w:val="both"/>
        <w:rPr>
          <w:rFonts w:ascii="Times New Roman" w:hAnsi="Times New Roman" w:cs="Times New Roman"/>
        </w:rPr>
      </w:pPr>
    </w:p>
    <w:p w:rsidR="007C0CFA" w:rsidRDefault="007C0CFA" w:rsidP="007C0CFA">
      <w:pPr>
        <w:jc w:val="both"/>
        <w:rPr>
          <w:rFonts w:ascii="Times New Roman" w:hAnsi="Times New Roman" w:cs="Times New Roman"/>
        </w:rPr>
      </w:pPr>
      <w:r w:rsidRPr="001C7725">
        <w:rPr>
          <w:rFonts w:ascii="Times New Roman" w:hAnsi="Times New Roman" w:cs="Times New Roman"/>
          <w:b/>
          <w:bCs/>
        </w:rPr>
        <w:t>2.4.</w:t>
      </w:r>
      <w:r w:rsidRPr="00E66761">
        <w:rPr>
          <w:rFonts w:ascii="Times New Roman" w:hAnsi="Times New Roman" w:cs="Times New Roman"/>
        </w:rPr>
        <w:t>A empresa contratada será responsável por todos os custos relacionados à aquisição, entrega e logística do fardamento escolar, não podendo transferir qualquer ônus à Administração. O prazo de vigência da contratação será de 12 (doze) meses, contados a partir do encerramento da licitação, podendo ser prorrogado por igual período, nos termos do art. 84 da Lei nº 14.133/2021, desde que comprovado o preço vantajoso. Durante esse período, a empresa deverá assegurar suporte técnico e realizar a substituição imediata de peças defeituosas ou em desacordo com as especificações estabelecidas.</w:t>
      </w:r>
    </w:p>
    <w:p w:rsidR="007C0CFA" w:rsidRPr="00E25754" w:rsidRDefault="007C0CFA" w:rsidP="007C0CFA">
      <w:pPr>
        <w:jc w:val="both"/>
        <w:rPr>
          <w:rFonts w:ascii="Times New Roman" w:hAnsi="Times New Roman" w:cs="Times New Roman"/>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sz w:val="24"/>
          <w:szCs w:val="24"/>
        </w:rPr>
        <w:t xml:space="preserve">3.LEVANTAMENTO DE MERCADO E MODALIDADE DE LICITAÇÃO </w:t>
      </w:r>
    </w:p>
    <w:p w:rsidR="007C0CFA" w:rsidRPr="0002630F" w:rsidRDefault="007C0CFA" w:rsidP="007C0CFA">
      <w:pPr>
        <w:jc w:val="both"/>
        <w:rPr>
          <w:rFonts w:ascii="Times New Roman" w:hAnsi="Times New Roman" w:cs="Times New Roman"/>
        </w:rPr>
      </w:pPr>
    </w:p>
    <w:p w:rsidR="007C0CFA" w:rsidRPr="008528D4" w:rsidRDefault="007C0CFA" w:rsidP="007C0CFA">
      <w:pPr>
        <w:jc w:val="both"/>
        <w:rPr>
          <w:rFonts w:ascii="Times New Roman" w:hAnsi="Times New Roman" w:cs="Times New Roman"/>
        </w:rPr>
      </w:pPr>
      <w:r w:rsidRPr="001C7725">
        <w:rPr>
          <w:rFonts w:ascii="Times New Roman" w:hAnsi="Times New Roman" w:cs="Times New Roman"/>
          <w:b/>
          <w:bCs/>
        </w:rPr>
        <w:t>3.1.</w:t>
      </w:r>
      <w:r w:rsidRPr="00BC2811">
        <w:rPr>
          <w:rFonts w:ascii="Times New Roman" w:hAnsi="Times New Roman" w:cs="Times New Roman"/>
        </w:rPr>
        <w:t>A aquisição de fardamento escolar destinado aos estudantes da rede pública municipal de ensino de Afrânio/PE tem como objetivo assegurar condições adequadas para o processo de ensino e aprendizagem, em consonância com as diretrizes do Ministério da Educação (MEC). O fornecimento será realizado de forma individual a cada aluno, seguindo os tamanhos e especificações técnicas definidas pela Secretaria, garantindo padronização, qualidade e inclusão.</w:t>
      </w:r>
    </w:p>
    <w:p w:rsidR="007C0CFA" w:rsidRPr="0002630F" w:rsidRDefault="007C0CFA" w:rsidP="007C0CFA">
      <w:pPr>
        <w:pStyle w:val="PargrafodaLista"/>
        <w:ind w:left="0"/>
        <w:rPr>
          <w:rFonts w:ascii="Times New Roman" w:hAnsi="Times New Roman" w:cs="Times New Roman"/>
          <w:sz w:val="24"/>
          <w:szCs w:val="24"/>
        </w:rPr>
      </w:pPr>
    </w:p>
    <w:p w:rsidR="007C0CFA" w:rsidRDefault="007C0CFA" w:rsidP="007C0CFA">
      <w:pPr>
        <w:jc w:val="both"/>
        <w:rPr>
          <w:rFonts w:ascii="Times New Roman" w:hAnsi="Times New Roman" w:cs="Times New Roman"/>
        </w:rPr>
      </w:pPr>
      <w:r w:rsidRPr="001C7725">
        <w:rPr>
          <w:rFonts w:ascii="Times New Roman" w:hAnsi="Times New Roman" w:cs="Times New Roman"/>
          <w:b/>
          <w:bCs/>
        </w:rPr>
        <w:t>3.2.</w:t>
      </w:r>
      <w:r w:rsidRPr="008528D4">
        <w:rPr>
          <w:rFonts w:ascii="Times New Roman" w:hAnsi="Times New Roman" w:cs="Times New Roman"/>
        </w:rPr>
        <w:t>Para a definição do objeto, foi realizado levantamento de mercado com o objetivo de identificar a viabilidade técnica e econômica da contratação, bem como a modalidade licitatória mais adequada. Foram analisadas contratações similares realizadas por outros entes da administração pública, por meio da consulta a editais disponíveis em plataformas oficiais, como o Portal Nacional de Contratações Públicas (PNCP) e sites de transparência de municípios e estados. Essa análise permitiu verificar padrões de especificação técnica, prazos de entrega, garantias ofertadas e valores praticados, além de identificar boas práticas que podem ser replicadas no processo licitatório do Município de Afrânio.</w:t>
      </w:r>
    </w:p>
    <w:p w:rsidR="007C0CFA" w:rsidRPr="0002630F" w:rsidRDefault="007C0CFA" w:rsidP="007C0CFA">
      <w:pPr>
        <w:jc w:val="both"/>
        <w:rPr>
          <w:rFonts w:ascii="Times New Roman" w:hAnsi="Times New Roman" w:cs="Times New Roman"/>
        </w:rPr>
      </w:pPr>
    </w:p>
    <w:p w:rsidR="007C0CFA" w:rsidRPr="008528D4"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3.3.</w:t>
      </w:r>
      <w:r w:rsidRPr="008528D4">
        <w:rPr>
          <w:rFonts w:ascii="Times New Roman" w:hAnsi="Times New Roman" w:cs="Times New Roman"/>
          <w:sz w:val="24"/>
          <w:szCs w:val="24"/>
        </w:rPr>
        <w:t>Observou-se que, de modo geral, não há variações significativas quanto à execução do objeto, sendo a principal diferença entre os processos analisados a modalidade de licitação adotada. Em todos os casos, a contratação foi realizada por meio de Pregão Eletrônico, modalidade que se mostrou mais vantajosa por garantir maior competitividade, transparência e economicidade, conforme previsto na Lei nº 14.133/2021.</w:t>
      </w:r>
    </w:p>
    <w:p w:rsidR="007C0CFA" w:rsidRPr="0002630F" w:rsidRDefault="007C0CFA" w:rsidP="007C0CFA">
      <w:pPr>
        <w:pStyle w:val="PargrafodaLista"/>
        <w:ind w:left="0"/>
        <w:rPr>
          <w:rFonts w:ascii="Times New Roman" w:hAnsi="Times New Roman" w:cs="Times New Roman"/>
          <w:sz w:val="24"/>
          <w:szCs w:val="24"/>
        </w:rPr>
      </w:pPr>
    </w:p>
    <w:p w:rsidR="007C0CFA" w:rsidRPr="008528D4"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3.4.</w:t>
      </w:r>
      <w:r w:rsidRPr="008528D4">
        <w:rPr>
          <w:rFonts w:ascii="Times New Roman" w:hAnsi="Times New Roman" w:cs="Times New Roman"/>
          <w:sz w:val="24"/>
          <w:szCs w:val="24"/>
        </w:rPr>
        <w:t xml:space="preserve">A pesquisa de mercado também evidenciou a ampla oferta </w:t>
      </w:r>
      <w:r>
        <w:rPr>
          <w:rFonts w:ascii="Times New Roman" w:hAnsi="Times New Roman" w:cs="Times New Roman"/>
          <w:sz w:val="24"/>
          <w:szCs w:val="24"/>
        </w:rPr>
        <w:t xml:space="preserve">de </w:t>
      </w:r>
      <w:r w:rsidRPr="008528D4">
        <w:rPr>
          <w:rFonts w:ascii="Times New Roman" w:hAnsi="Times New Roman" w:cs="Times New Roman"/>
          <w:sz w:val="24"/>
          <w:szCs w:val="24"/>
        </w:rPr>
        <w:t>fardamento</w:t>
      </w:r>
      <w:r>
        <w:rPr>
          <w:rFonts w:ascii="Times New Roman" w:hAnsi="Times New Roman" w:cs="Times New Roman"/>
          <w:sz w:val="24"/>
          <w:szCs w:val="24"/>
        </w:rPr>
        <w:t>s</w:t>
      </w:r>
      <w:r w:rsidRPr="008528D4">
        <w:rPr>
          <w:rFonts w:ascii="Times New Roman" w:hAnsi="Times New Roman" w:cs="Times New Roman"/>
          <w:sz w:val="24"/>
          <w:szCs w:val="24"/>
        </w:rPr>
        <w:t xml:space="preserve"> com as características desejadas, fornecidos por empresas especializadas em todo o território nacional. Não foram identificadas barreiras de mercado ou restrições que comprometam a competitividade do certame, o que reforça a viabilidade da contratação por meio de registro de preços, assegurando flexibilidade e planejamento na aquisição conforme a disponibilidade orçamentária da Secretaria.</w:t>
      </w:r>
    </w:p>
    <w:p w:rsidR="007C0CFA" w:rsidRPr="0002630F" w:rsidRDefault="007C0CFA" w:rsidP="007C0CFA">
      <w:pPr>
        <w:pStyle w:val="PargrafodaLista"/>
        <w:ind w:left="0"/>
        <w:rPr>
          <w:rFonts w:ascii="Times New Roman" w:hAnsi="Times New Roman" w:cs="Times New Roman"/>
          <w:sz w:val="24"/>
          <w:szCs w:val="24"/>
        </w:rPr>
      </w:pPr>
    </w:p>
    <w:p w:rsidR="007C0CFA" w:rsidRPr="005D00B2"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3.5.</w:t>
      </w:r>
      <w:r w:rsidRPr="005D00B2">
        <w:rPr>
          <w:rFonts w:ascii="Times New Roman" w:hAnsi="Times New Roman" w:cs="Times New Roman"/>
          <w:kern w:val="2"/>
          <w:sz w:val="24"/>
          <w:szCs w:val="24"/>
        </w:rPr>
        <w:t>A escolha pela modalidade Pregão Eletrônico para Registro de Preço justifica-se pela natureza comum do objeto e pela possibilidade de obtenção de melhores condições comerciais. Além disso, permite maior planejamento orçamentário e flexibilidade na aquisição, contribuindo para evitar descontinuidade nos serviços educacionais e garantindo a aquisição célere e eficiente do fardamento escolar destinado aos estudantes da rede municipal de ensino, em conformidade com os princípios da legalidade, impessoalidade, moralidade, publicidade e eficiência previstos no artigo 37 da Constituição Federal.</w:t>
      </w:r>
    </w:p>
    <w:p w:rsidR="007C0CFA" w:rsidRPr="002150AE" w:rsidRDefault="007C0CFA" w:rsidP="007C0CFA">
      <w:pPr>
        <w:jc w:val="both"/>
        <w:rPr>
          <w:rFonts w:ascii="Times New Roman" w:hAnsi="Times New Roman" w:cs="Times New Roman"/>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bCs/>
          <w:sz w:val="24"/>
          <w:szCs w:val="24"/>
        </w:rPr>
        <w:t>4.DESCRIÇÃO DA SOLUÇÃO COMO UM TODO</w:t>
      </w:r>
    </w:p>
    <w:p w:rsidR="007C0CFA" w:rsidRPr="0002630F" w:rsidRDefault="007C0CFA" w:rsidP="007C0CFA">
      <w:pPr>
        <w:jc w:val="both"/>
        <w:rPr>
          <w:rFonts w:ascii="Times New Roman" w:hAnsi="Times New Roman" w:cs="Times New Roman"/>
        </w:rPr>
      </w:pPr>
    </w:p>
    <w:p w:rsidR="007C0CFA" w:rsidRPr="008528D4"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4.1.</w:t>
      </w:r>
      <w:r w:rsidRPr="008528D4">
        <w:rPr>
          <w:rFonts w:ascii="Times New Roman" w:hAnsi="Times New Roman" w:cs="Times New Roman"/>
          <w:bCs/>
          <w:sz w:val="24"/>
          <w:szCs w:val="24"/>
        </w:rPr>
        <w:t>Na licitação realizada por lote, recomenda-se a utilização do modo de disputa aberto e fechado, sendo adotado o critério de julgamento pelo menor preço global por lote, conforme previsto na Lei nº 14.133/2021. Essa escolha garante maior competitividade, transparência e economicidade ao processo.</w:t>
      </w:r>
    </w:p>
    <w:p w:rsidR="007C0CFA" w:rsidRPr="005D5049" w:rsidRDefault="007C0CFA" w:rsidP="007C0CFA">
      <w:pPr>
        <w:pStyle w:val="PargrafodaLista"/>
        <w:ind w:left="0"/>
        <w:rPr>
          <w:rFonts w:ascii="Times New Roman" w:hAnsi="Times New Roman" w:cs="Times New Roman"/>
          <w:bCs/>
          <w:sz w:val="24"/>
          <w:szCs w:val="24"/>
        </w:rPr>
      </w:pPr>
    </w:p>
    <w:p w:rsidR="007C0CFA" w:rsidRPr="005D00B2" w:rsidRDefault="007C0CFA" w:rsidP="007C0CFA">
      <w:pPr>
        <w:pStyle w:val="PargrafodaLista"/>
        <w:ind w:left="0"/>
        <w:rPr>
          <w:rFonts w:ascii="Times New Roman" w:hAnsi="Times New Roman" w:cs="Times New Roman"/>
          <w:bCs/>
          <w:sz w:val="24"/>
          <w:szCs w:val="24"/>
        </w:rPr>
      </w:pPr>
      <w:r w:rsidRPr="001C7725">
        <w:rPr>
          <w:rFonts w:ascii="Times New Roman" w:hAnsi="Times New Roman" w:cs="Times New Roman"/>
          <w:b/>
          <w:sz w:val="24"/>
          <w:szCs w:val="24"/>
        </w:rPr>
        <w:t>4.2.</w:t>
      </w:r>
      <w:r w:rsidRPr="005D00B2">
        <w:rPr>
          <w:rFonts w:ascii="Times New Roman" w:hAnsi="Times New Roman" w:cs="Times New Roman"/>
          <w:kern w:val="2"/>
          <w:sz w:val="24"/>
          <w:szCs w:val="24"/>
        </w:rPr>
        <w:t>A solução proposta tem como objetivo a aquisição de fardamento escolar destinado aos estudantes da rede pública municipal de Afrânio/PE. Essa medida busca atender às demandas da Secretaria Municipal de Educação, assegurando que todos os alunos tenham acesso ao uniforme escolar, elemento indispensável para promover igualdade de oportunidades, reduzir desigualdades e fortalecer o caráter inclusivo da educação pública.</w:t>
      </w:r>
    </w:p>
    <w:p w:rsidR="007C0CFA" w:rsidRDefault="007C0CFA" w:rsidP="007C0CFA">
      <w:pPr>
        <w:pStyle w:val="PargrafodaLista"/>
        <w:ind w:left="0"/>
        <w:rPr>
          <w:rFonts w:ascii="Times New Roman" w:hAnsi="Times New Roman" w:cs="Times New Roman"/>
          <w:bCs/>
          <w:sz w:val="24"/>
          <w:szCs w:val="24"/>
        </w:rPr>
      </w:pPr>
    </w:p>
    <w:p w:rsidR="007C0CFA" w:rsidRDefault="007C0CFA" w:rsidP="007C0CFA">
      <w:pPr>
        <w:pStyle w:val="PargrafodaLista"/>
        <w:ind w:left="0"/>
        <w:rPr>
          <w:kern w:val="2"/>
          <w:sz w:val="24"/>
          <w:szCs w:val="24"/>
        </w:rPr>
      </w:pPr>
      <w:r w:rsidRPr="001C7725">
        <w:rPr>
          <w:rFonts w:ascii="Times New Roman" w:hAnsi="Times New Roman" w:cs="Times New Roman"/>
          <w:b/>
          <w:sz w:val="24"/>
          <w:szCs w:val="24"/>
        </w:rPr>
        <w:t>4.3</w:t>
      </w:r>
      <w:r w:rsidRPr="00712B63">
        <w:rPr>
          <w:rFonts w:ascii="Times New Roman" w:hAnsi="Times New Roman" w:cs="Times New Roman"/>
          <w:b/>
          <w:sz w:val="24"/>
          <w:szCs w:val="24"/>
        </w:rPr>
        <w:t>.</w:t>
      </w:r>
      <w:r w:rsidRPr="00712B63">
        <w:rPr>
          <w:rFonts w:ascii="Times New Roman" w:hAnsi="Times New Roman" w:cs="Times New Roman"/>
          <w:kern w:val="2"/>
          <w:sz w:val="24"/>
          <w:szCs w:val="24"/>
        </w:rPr>
        <w:t xml:space="preserve"> A estimativa de preços foi elaborada com base em pesquisa de mercado, conforme determina o artigo 23 da Lei nº 14.133/2021, utilizando fontes oficiais e reconhecidas, como bancos de preços públicos, portais de compras governamentais e consultas diretas a fornecedores. Os dados obtidos passam a integrar este processo como referência técnica e documental</w:t>
      </w:r>
      <w:r w:rsidRPr="00712B63">
        <w:rPr>
          <w:kern w:val="2"/>
          <w:sz w:val="24"/>
          <w:szCs w:val="24"/>
        </w:rPr>
        <w:t>.</w:t>
      </w:r>
    </w:p>
    <w:p w:rsidR="007C0CFA" w:rsidRDefault="007C0CFA" w:rsidP="007C0CFA">
      <w:pPr>
        <w:pStyle w:val="PargrafodaLista"/>
        <w:ind w:left="0"/>
        <w:rPr>
          <w:rFonts w:ascii="Times New Roman" w:hAnsi="Times New Roman" w:cs="Times New Roman"/>
          <w:bCs/>
          <w:sz w:val="24"/>
          <w:szCs w:val="24"/>
        </w:rPr>
      </w:pPr>
    </w:p>
    <w:p w:rsidR="007C0CFA" w:rsidRDefault="007C0CFA" w:rsidP="007C0CFA">
      <w:pPr>
        <w:pStyle w:val="PargrafodaLista"/>
        <w:ind w:left="0"/>
        <w:rPr>
          <w:kern w:val="2"/>
          <w:sz w:val="24"/>
          <w:szCs w:val="24"/>
        </w:rPr>
      </w:pPr>
      <w:r w:rsidRPr="001C7725">
        <w:rPr>
          <w:rFonts w:ascii="Times New Roman" w:hAnsi="Times New Roman" w:cs="Times New Roman"/>
          <w:b/>
          <w:sz w:val="24"/>
          <w:szCs w:val="24"/>
        </w:rPr>
        <w:t>4.4.</w:t>
      </w:r>
      <w:r w:rsidRPr="00712B63">
        <w:rPr>
          <w:rFonts w:ascii="Times New Roman" w:hAnsi="Times New Roman" w:cs="Times New Roman"/>
          <w:kern w:val="2"/>
          <w:sz w:val="24"/>
          <w:szCs w:val="24"/>
        </w:rPr>
        <w:t>Para definição do valor estimado da contratação, foi considerada a média dos preços coletados, respeitando os parâmetros de representatividade, atualidade e compatibilidade com o objeto, conforme orientações do §1º do artigo 23 da Lei nº 14.133/2021.</w:t>
      </w:r>
    </w:p>
    <w:p w:rsidR="007C0CFA" w:rsidRDefault="007C0CFA" w:rsidP="007C0CFA">
      <w:pPr>
        <w:pStyle w:val="PargrafodaLista"/>
        <w:ind w:left="0"/>
        <w:rPr>
          <w:rFonts w:ascii="Times New Roman" w:hAnsi="Times New Roman" w:cs="Times New Roman"/>
          <w:bCs/>
          <w:sz w:val="24"/>
          <w:szCs w:val="24"/>
        </w:rPr>
      </w:pPr>
    </w:p>
    <w:p w:rsidR="007C0CFA" w:rsidRPr="005D00B2" w:rsidRDefault="007C0CFA" w:rsidP="007C0CFA">
      <w:pPr>
        <w:pStyle w:val="PargrafodaLista"/>
        <w:ind w:left="0"/>
        <w:rPr>
          <w:rFonts w:ascii="Times New Roman" w:hAnsi="Times New Roman" w:cs="Times New Roman"/>
          <w:bCs/>
          <w:sz w:val="24"/>
          <w:szCs w:val="24"/>
        </w:rPr>
      </w:pPr>
      <w:r w:rsidRPr="001C7725">
        <w:rPr>
          <w:rFonts w:ascii="Times New Roman" w:hAnsi="Times New Roman" w:cs="Times New Roman"/>
          <w:b/>
          <w:sz w:val="24"/>
          <w:szCs w:val="24"/>
        </w:rPr>
        <w:t>4.5.</w:t>
      </w:r>
      <w:r w:rsidRPr="005D00B2">
        <w:rPr>
          <w:rFonts w:ascii="Times New Roman" w:hAnsi="Times New Roman" w:cs="Times New Roman"/>
          <w:bCs/>
          <w:sz w:val="24"/>
          <w:szCs w:val="24"/>
        </w:rPr>
        <w:t>A solução técnica contempla a aquisição de fardamento escolar padronizado, destinado aos estudantes da rede pública municipal de Afrânio/PE. Todas as peças deverão ser novas, originais, devidamente embaladas e adequadas às especificações definidas pela Secretaria Municipal de Educação. A entrega deverá ocorrer de forma organizada e eficiente, garantindo que os alunos recebam o fardamento em tempo hábil para o início das atividades escolares.</w:t>
      </w:r>
    </w:p>
    <w:p w:rsidR="007C0CFA" w:rsidRPr="005D00B2" w:rsidRDefault="007C0CFA" w:rsidP="007C0CFA">
      <w:pPr>
        <w:pStyle w:val="PargrafodaLista"/>
        <w:ind w:left="0"/>
        <w:rPr>
          <w:rFonts w:ascii="Times New Roman" w:hAnsi="Times New Roman" w:cs="Times New Roman"/>
          <w:bCs/>
          <w:sz w:val="24"/>
          <w:szCs w:val="24"/>
        </w:rPr>
      </w:pPr>
    </w:p>
    <w:p w:rsidR="007C0CFA" w:rsidRPr="006A56A0" w:rsidRDefault="007C0CFA" w:rsidP="007C0CFA">
      <w:pPr>
        <w:pStyle w:val="PargrafodaLista"/>
        <w:ind w:left="0"/>
        <w:rPr>
          <w:rFonts w:ascii="Times New Roman" w:hAnsi="Times New Roman" w:cs="Times New Roman"/>
          <w:kern w:val="2"/>
          <w:sz w:val="24"/>
          <w:szCs w:val="24"/>
        </w:rPr>
      </w:pPr>
      <w:r w:rsidRPr="001C7725">
        <w:rPr>
          <w:rFonts w:ascii="Times New Roman" w:hAnsi="Times New Roman" w:cs="Times New Roman"/>
          <w:b/>
          <w:sz w:val="24"/>
          <w:szCs w:val="24"/>
        </w:rPr>
        <w:lastRenderedPageBreak/>
        <w:t>4.6.</w:t>
      </w:r>
      <w:r w:rsidRPr="006A56A0">
        <w:rPr>
          <w:rFonts w:ascii="Times New Roman" w:hAnsi="Times New Roman" w:cs="Times New Roman"/>
          <w:kern w:val="2"/>
          <w:sz w:val="24"/>
          <w:szCs w:val="24"/>
        </w:rPr>
        <w:t>Considerando a natureza do objeto, será exigida garantia do fardamento escolar fornecido, abrangendo suporte, substituição imediata de peças defeituosas ou em desacordo com as especificações, conforme previsto no artigo 117 da Lei nº 14.133/2021. A contratada deverá assegurar a qualidade e a conformidade dos produtos, sem ônus adicional à Administração, garantindo a continuidade dos serviços prestados à comunidade escolar.</w:t>
      </w:r>
    </w:p>
    <w:p w:rsidR="007C0CFA" w:rsidRPr="00FC5E10" w:rsidRDefault="007C0CFA" w:rsidP="007C0CFA">
      <w:pPr>
        <w:pStyle w:val="PargrafodaLista"/>
        <w:ind w:left="0"/>
        <w:rPr>
          <w:rFonts w:ascii="Times New Roman" w:hAnsi="Times New Roman" w:cs="Times New Roman"/>
          <w:bCs/>
          <w:sz w:val="24"/>
          <w:szCs w:val="24"/>
        </w:rPr>
      </w:pPr>
    </w:p>
    <w:p w:rsidR="007C0CFA" w:rsidRDefault="007C0CFA" w:rsidP="007C0CFA">
      <w:pPr>
        <w:pStyle w:val="PargrafodaLista"/>
        <w:ind w:left="0"/>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5.ESTIMATIVA DAS QUANTIDADES A SEREM CONTRATADAS</w:t>
      </w:r>
    </w:p>
    <w:p w:rsidR="007C0CFA" w:rsidRPr="005D5049" w:rsidRDefault="007C0CFA" w:rsidP="007C0CFA">
      <w:pPr>
        <w:pStyle w:val="PargrafodaLista"/>
        <w:ind w:left="0"/>
        <w:rPr>
          <w:rFonts w:ascii="Times New Roman" w:hAnsi="Times New Roman" w:cs="Times New Roman"/>
          <w:bCs/>
          <w:sz w:val="24"/>
          <w:szCs w:val="24"/>
        </w:rPr>
      </w:pPr>
    </w:p>
    <w:tbl>
      <w:tblPr>
        <w:tblpPr w:leftFromText="141" w:rightFromText="141" w:vertAnchor="text" w:horzAnchor="margin" w:tblpXSpec="center" w:tblpY="104"/>
        <w:tblOverlap w:val="never"/>
        <w:tblW w:w="992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704"/>
        <w:gridCol w:w="3119"/>
        <w:gridCol w:w="1923"/>
        <w:gridCol w:w="774"/>
        <w:gridCol w:w="936"/>
        <w:gridCol w:w="1099"/>
        <w:gridCol w:w="1367"/>
      </w:tblGrid>
      <w:tr w:rsidR="007C0CFA" w:rsidRPr="008627A2" w:rsidTr="00B03C0D">
        <w:trPr>
          <w:trHeight w:val="465"/>
        </w:trPr>
        <w:tc>
          <w:tcPr>
            <w:tcW w:w="704" w:type="dxa"/>
            <w:tcBorders>
              <w:right w:val="single" w:sz="4" w:space="0" w:color="auto"/>
            </w:tcBorders>
            <w:shd w:val="clear" w:color="000000"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c>
          <w:tcPr>
            <w:tcW w:w="3119" w:type="dxa"/>
            <w:tcBorders>
              <w:left w:val="single" w:sz="4" w:space="0" w:color="auto"/>
              <w:right w:val="single" w:sz="4" w:space="0" w:color="auto"/>
            </w:tcBorders>
            <w:shd w:val="clear" w:color="auto" w:fill="00B050"/>
          </w:tcPr>
          <w:p w:rsidR="007C0CFA" w:rsidRDefault="00A36F38" w:rsidP="007C0CFA">
            <w:pPr>
              <w:jc w:val="center"/>
              <w:rPr>
                <w:rFonts w:ascii="Times New Roman" w:hAnsi="Times New Roman" w:cs="Times New Roman"/>
                <w:b/>
                <w:bCs/>
                <w:color w:val="000000"/>
                <w:sz w:val="18"/>
                <w:szCs w:val="18"/>
              </w:rPr>
            </w:pPr>
            <w:bookmarkStart w:id="23" w:name="_Hlk226710488"/>
            <w:bookmarkEnd w:id="23"/>
            <w:r w:rsidRPr="00A36F38">
              <w:rPr>
                <w:rFonts w:ascii="Times New Roman" w:hAnsi="Times New Roman" w:cs="Times New Roman"/>
                <w:b/>
                <w:bCs/>
                <w:noProof/>
                <w:color w:val="000000"/>
                <w:sz w:val="18"/>
                <w:szCs w:val="18"/>
              </w:rPr>
              <w:pict>
                <v:shapetype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Texto Explicativo: Linha Dobrada Sem Borda 3" o:spid="_x0000_s1026" type="#_x0000_t42" style="position:absolute;left:0;text-align:left;margin-left:-27.95pt;margin-top:.4pt;width:482.4pt;height:21.05pt;z-index:2516797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" adj=",,-17670,32850,-14111,43373" fillcolor="#00b050" strokecolor="black [3200]" strokeweight="2pt">
                  <v:textbox>
                    <w:txbxContent>
                      <w:p w:rsidR="00B03C0D" w:rsidRPr="00E970B9" w:rsidRDefault="00B03C0D" w:rsidP="007C0CFA">
                        <w:pPr>
                          <w:jc w:val="center"/>
                          <w:rPr>
                            <w:rFonts w:ascii="Times New Roman" w:hAnsi="Times New Roman" w:cs="Times New Roman"/>
                            <w:b/>
                            <w:bCs/>
                          </w:rPr>
                        </w:pPr>
                        <w:r w:rsidRPr="00E970B9">
                          <w:rPr>
                            <w:rFonts w:ascii="Times New Roman" w:hAnsi="Times New Roman" w:cs="Times New Roman"/>
                            <w:b/>
                            <w:bCs/>
                          </w:rPr>
                          <w:t xml:space="preserve">LOTE </w:t>
                        </w:r>
                        <w:r>
                          <w:rPr>
                            <w:rFonts w:ascii="Times New Roman" w:hAnsi="Times New Roman" w:cs="Times New Roman"/>
                            <w:b/>
                            <w:bCs/>
                          </w:rPr>
                          <w:t>1</w:t>
                        </w:r>
                        <w:r w:rsidRPr="00E970B9">
                          <w:rPr>
                            <w:rFonts w:ascii="Times New Roman" w:hAnsi="Times New Roman" w:cs="Times New Roman"/>
                            <w:b/>
                            <w:bCs/>
                          </w:rPr>
                          <w:t xml:space="preserve"> – FARDAMENTO ESCOLAR</w:t>
                        </w:r>
                      </w:p>
                    </w:txbxContent>
                  </v:textbox>
                  <o:callout v:ext="edit" minusx="t"/>
                </v:shape>
              </w:pict>
            </w:r>
          </w:p>
        </w:tc>
        <w:tc>
          <w:tcPr>
            <w:tcW w:w="1923" w:type="dxa"/>
            <w:tcBorders>
              <w:left w:val="single" w:sz="4" w:space="0" w:color="auto"/>
            </w:tcBorders>
            <w:shd w:val="clear" w:color="auto"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c>
          <w:tcPr>
            <w:tcW w:w="774" w:type="dxa"/>
            <w:shd w:val="clear" w:color="000000"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c>
          <w:tcPr>
            <w:tcW w:w="936" w:type="dxa"/>
            <w:shd w:val="clear" w:color="auto" w:fill="00B050"/>
          </w:tcPr>
          <w:p w:rsidR="007C0CFA" w:rsidRPr="008627A2" w:rsidRDefault="007C0CFA" w:rsidP="007C0CFA">
            <w:pPr>
              <w:jc w:val="center"/>
              <w:rPr>
                <w:rFonts w:ascii="Times New Roman" w:hAnsi="Times New Roman" w:cs="Times New Roman"/>
                <w:b/>
                <w:bCs/>
                <w:color w:val="000000"/>
                <w:sz w:val="18"/>
                <w:szCs w:val="18"/>
              </w:rPr>
            </w:pPr>
          </w:p>
        </w:tc>
        <w:tc>
          <w:tcPr>
            <w:tcW w:w="1099" w:type="dxa"/>
            <w:shd w:val="clear" w:color="auto" w:fill="00B050"/>
          </w:tcPr>
          <w:p w:rsidR="007C0CFA" w:rsidRPr="008627A2" w:rsidRDefault="007C0CFA" w:rsidP="007C0CFA">
            <w:pPr>
              <w:jc w:val="center"/>
              <w:rPr>
                <w:rFonts w:ascii="Times New Roman" w:hAnsi="Times New Roman" w:cs="Times New Roman"/>
                <w:b/>
                <w:bCs/>
                <w:color w:val="000000"/>
                <w:sz w:val="18"/>
                <w:szCs w:val="18"/>
              </w:rPr>
            </w:pPr>
          </w:p>
        </w:tc>
        <w:tc>
          <w:tcPr>
            <w:tcW w:w="1367" w:type="dxa"/>
            <w:shd w:val="clear" w:color="000000" w:fill="00B050"/>
            <w:noWrap/>
            <w:vAlign w:val="bottom"/>
          </w:tcPr>
          <w:p w:rsidR="007C0CFA" w:rsidRPr="008627A2" w:rsidRDefault="007C0CFA" w:rsidP="007C0CFA">
            <w:pPr>
              <w:jc w:val="center"/>
              <w:rPr>
                <w:rFonts w:ascii="Times New Roman" w:hAnsi="Times New Roman" w:cs="Times New Roman"/>
                <w:b/>
                <w:bCs/>
                <w:color w:val="000000"/>
                <w:sz w:val="18"/>
                <w:szCs w:val="18"/>
              </w:rPr>
            </w:pPr>
          </w:p>
        </w:tc>
      </w:tr>
      <w:tr w:rsidR="007C0CFA" w:rsidRPr="008627A2" w:rsidTr="00B03C0D">
        <w:trPr>
          <w:trHeight w:val="465"/>
        </w:trPr>
        <w:tc>
          <w:tcPr>
            <w:tcW w:w="704" w:type="dxa"/>
            <w:shd w:val="clear" w:color="000000"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ITEM</w:t>
            </w:r>
          </w:p>
        </w:tc>
        <w:tc>
          <w:tcPr>
            <w:tcW w:w="3119" w:type="dxa"/>
            <w:shd w:val="clear" w:color="auto" w:fill="00B050"/>
          </w:tcPr>
          <w:p w:rsidR="007C0CFA" w:rsidRDefault="007C0CFA" w:rsidP="007C0CFA">
            <w:pPr>
              <w:jc w:val="center"/>
              <w:rPr>
                <w:rFonts w:ascii="Times New Roman" w:hAnsi="Times New Roman" w:cs="Times New Roman"/>
                <w:b/>
                <w:bCs/>
                <w:color w:val="000000"/>
                <w:sz w:val="18"/>
                <w:szCs w:val="18"/>
              </w:rPr>
            </w:pPr>
          </w:p>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ETAPA DE ENSINO</w:t>
            </w:r>
          </w:p>
        </w:tc>
        <w:tc>
          <w:tcPr>
            <w:tcW w:w="1923" w:type="dxa"/>
            <w:shd w:val="clear" w:color="auto"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DESCRIÇÃO</w:t>
            </w:r>
          </w:p>
        </w:tc>
        <w:tc>
          <w:tcPr>
            <w:tcW w:w="774" w:type="dxa"/>
            <w:shd w:val="clear" w:color="000000"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UND</w:t>
            </w:r>
          </w:p>
        </w:tc>
        <w:tc>
          <w:tcPr>
            <w:tcW w:w="936" w:type="dxa"/>
            <w:shd w:val="clear" w:color="auto" w:fill="00B050"/>
          </w:tcPr>
          <w:p w:rsidR="007C0CFA" w:rsidRDefault="007C0CFA" w:rsidP="007C0CFA">
            <w:pPr>
              <w:jc w:val="center"/>
              <w:rPr>
                <w:rFonts w:ascii="Times New Roman" w:hAnsi="Times New Roman" w:cs="Times New Roman"/>
                <w:b/>
                <w:bCs/>
                <w:color w:val="000000"/>
                <w:sz w:val="18"/>
                <w:szCs w:val="18"/>
              </w:rPr>
            </w:pPr>
          </w:p>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QUANT.</w:t>
            </w:r>
          </w:p>
        </w:tc>
        <w:tc>
          <w:tcPr>
            <w:tcW w:w="1099" w:type="dxa"/>
            <w:shd w:val="clear" w:color="auto" w:fill="00B050"/>
          </w:tcPr>
          <w:p w:rsidR="007C0CFA" w:rsidRDefault="007C0CFA" w:rsidP="007C0CFA">
            <w:pPr>
              <w:jc w:val="center"/>
              <w:rPr>
                <w:rFonts w:ascii="Times New Roman" w:hAnsi="Times New Roman" w:cs="Times New Roman"/>
                <w:b/>
                <w:bCs/>
                <w:color w:val="000000"/>
                <w:sz w:val="18"/>
                <w:szCs w:val="18"/>
              </w:rPr>
            </w:pPr>
          </w:p>
          <w:p w:rsidR="007C0CFA"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UNITÁRIO</w:t>
            </w:r>
          </w:p>
        </w:tc>
        <w:tc>
          <w:tcPr>
            <w:tcW w:w="1367" w:type="dxa"/>
            <w:shd w:val="clear" w:color="000000" w:fill="00B050"/>
            <w:noWrap/>
            <w:vAlign w:val="bottom"/>
            <w:hideMark/>
          </w:tcPr>
          <w:p w:rsidR="007C0CFA" w:rsidRPr="008627A2" w:rsidRDefault="007C0CFA" w:rsidP="007C0CFA">
            <w:pPr>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TOTAL</w:t>
            </w:r>
          </w:p>
        </w:tc>
      </w:tr>
      <w:tr w:rsidR="007C0CFA" w:rsidRPr="008627A2" w:rsidTr="00B03C0D">
        <w:trPr>
          <w:trHeight w:val="161"/>
        </w:trPr>
        <w:tc>
          <w:tcPr>
            <w:tcW w:w="704" w:type="dxa"/>
            <w:noWrap/>
            <w:vAlign w:val="center"/>
          </w:tcPr>
          <w:p w:rsidR="007C0CFA" w:rsidRPr="008627A2" w:rsidRDefault="007C0CFA" w:rsidP="007C0CFA">
            <w:pPr>
              <w:jc w:val="center"/>
              <w:rPr>
                <w:rFonts w:ascii="Times New Roman" w:hAnsi="Times New Roman" w:cs="Times New Roman"/>
                <w:color w:val="000000"/>
                <w:sz w:val="18"/>
                <w:szCs w:val="18"/>
              </w:rPr>
            </w:pPr>
            <w:r w:rsidRPr="008627A2">
              <w:rPr>
                <w:rFonts w:ascii="Times New Roman" w:hAnsi="Times New Roman" w:cs="Times New Roman"/>
                <w:color w:val="000000"/>
                <w:sz w:val="18"/>
                <w:szCs w:val="18"/>
              </w:rPr>
              <w:t>0</w:t>
            </w:r>
            <w:r>
              <w:rPr>
                <w:rFonts w:ascii="Times New Roman" w:hAnsi="Times New Roman" w:cs="Times New Roman"/>
                <w:color w:val="000000"/>
                <w:sz w:val="18"/>
                <w:szCs w:val="18"/>
              </w:rPr>
              <w:t>1</w:t>
            </w:r>
          </w:p>
          <w:p w:rsidR="007C0CFA" w:rsidRPr="008627A2" w:rsidRDefault="007C0CFA" w:rsidP="007C0CFA">
            <w:pPr>
              <w:jc w:val="center"/>
              <w:rPr>
                <w:rFonts w:ascii="Times New Roman" w:hAnsi="Times New Roman" w:cs="Times New Roman"/>
                <w:color w:val="000000"/>
                <w:sz w:val="18"/>
                <w:szCs w:val="18"/>
              </w:rPr>
            </w:pPr>
          </w:p>
        </w:tc>
        <w:tc>
          <w:tcPr>
            <w:tcW w:w="3119" w:type="dxa"/>
          </w:tcPr>
          <w:p w:rsidR="007C0CFA" w:rsidRDefault="007C0CFA" w:rsidP="007C0CFA">
            <w:pPr>
              <w:pStyle w:val="Default"/>
              <w:jc w:val="center"/>
              <w:rPr>
                <w:sz w:val="18"/>
                <w:szCs w:val="18"/>
              </w:rPr>
            </w:pPr>
            <w:r>
              <w:rPr>
                <w:sz w:val="18"/>
                <w:szCs w:val="18"/>
              </w:rPr>
              <w:t>EDUCAÇÃO INFANTIL+</w:t>
            </w:r>
          </w:p>
          <w:p w:rsidR="007C0CFA" w:rsidRDefault="007C0CFA" w:rsidP="007C0CFA">
            <w:pPr>
              <w:pStyle w:val="Default"/>
              <w:jc w:val="center"/>
              <w:rPr>
                <w:sz w:val="18"/>
                <w:szCs w:val="18"/>
              </w:rPr>
            </w:pPr>
            <w:r>
              <w:rPr>
                <w:sz w:val="18"/>
                <w:szCs w:val="18"/>
              </w:rPr>
              <w:t xml:space="preserve"> FUNDAMENTAL ANOS INICIAIS +</w:t>
            </w:r>
          </w:p>
          <w:p w:rsidR="007C0CFA" w:rsidRPr="008627A2" w:rsidRDefault="007C0CFA" w:rsidP="007C0CFA">
            <w:pPr>
              <w:pStyle w:val="Default"/>
              <w:jc w:val="center"/>
              <w:rPr>
                <w:sz w:val="18"/>
                <w:szCs w:val="18"/>
              </w:rPr>
            </w:pPr>
            <w:r>
              <w:rPr>
                <w:sz w:val="18"/>
                <w:szCs w:val="18"/>
              </w:rPr>
              <w:t xml:space="preserve"> FUNDAMENTAL ANOS FINAIS</w:t>
            </w:r>
          </w:p>
        </w:tc>
        <w:tc>
          <w:tcPr>
            <w:tcW w:w="1923" w:type="dxa"/>
            <w:noWrap/>
            <w:vAlign w:val="center"/>
          </w:tcPr>
          <w:p w:rsidR="007C0CFA" w:rsidRPr="008627A2" w:rsidRDefault="007C0CFA" w:rsidP="007C0CFA">
            <w:pPr>
              <w:pStyle w:val="Default"/>
              <w:jc w:val="center"/>
              <w:rPr>
                <w:sz w:val="18"/>
                <w:szCs w:val="18"/>
              </w:rPr>
            </w:pPr>
            <w:r>
              <w:rPr>
                <w:sz w:val="18"/>
                <w:szCs w:val="18"/>
              </w:rPr>
              <w:t>CAMISA UNIFORME ESCOLAR</w:t>
            </w:r>
          </w:p>
        </w:tc>
        <w:tc>
          <w:tcPr>
            <w:tcW w:w="774" w:type="dxa"/>
            <w:noWrap/>
            <w:vAlign w:val="center"/>
          </w:tcPr>
          <w:p w:rsidR="007C0CFA" w:rsidRPr="008627A2"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7C0CFA" w:rsidRPr="006F284C" w:rsidRDefault="007C0CFA" w:rsidP="007C0CFA">
            <w:pPr>
              <w:jc w:val="center"/>
              <w:rPr>
                <w:rFonts w:ascii="Times New Roman" w:hAnsi="Times New Roman" w:cs="Times New Roman"/>
                <w:color w:val="000000"/>
              </w:rPr>
            </w:pPr>
          </w:p>
          <w:p w:rsidR="007C0CFA" w:rsidRPr="006F284C" w:rsidRDefault="007C0CFA" w:rsidP="007C0CFA">
            <w:pPr>
              <w:jc w:val="center"/>
              <w:rPr>
                <w:rFonts w:ascii="Times New Roman" w:hAnsi="Times New Roman" w:cs="Times New Roman"/>
                <w:color w:val="000000"/>
              </w:rPr>
            </w:pPr>
            <w:r w:rsidRPr="006F284C">
              <w:rPr>
                <w:rFonts w:ascii="Times New Roman" w:hAnsi="Times New Roman" w:cs="Times New Roman"/>
                <w:color w:val="000000"/>
              </w:rPr>
              <w:t>3000</w:t>
            </w:r>
          </w:p>
        </w:tc>
        <w:tc>
          <w:tcPr>
            <w:tcW w:w="1099" w:type="dxa"/>
          </w:tcPr>
          <w:p w:rsidR="007C0CFA" w:rsidRDefault="007C0CFA" w:rsidP="007C0CFA">
            <w:pPr>
              <w:jc w:val="center"/>
              <w:rPr>
                <w:rFonts w:ascii="Times New Roman" w:hAnsi="Times New Roman" w:cs="Times New Roman"/>
                <w:color w:val="000000"/>
              </w:rPr>
            </w:pP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R$ 22,50</w:t>
            </w:r>
          </w:p>
        </w:tc>
        <w:tc>
          <w:tcPr>
            <w:tcW w:w="1367" w:type="dxa"/>
            <w:noWrap/>
            <w:vAlign w:val="center"/>
          </w:tcPr>
          <w:p w:rsidR="007C0CFA" w:rsidRDefault="007C0CFA" w:rsidP="007C0CFA">
            <w:pPr>
              <w:jc w:val="center"/>
              <w:rPr>
                <w:rFonts w:ascii="Times New Roman" w:hAnsi="Times New Roman" w:cs="Times New Roman"/>
                <w:color w:val="000000"/>
              </w:rPr>
            </w:pPr>
            <w:r>
              <w:rPr>
                <w:rFonts w:ascii="Times New Roman" w:hAnsi="Times New Roman" w:cs="Times New Roman"/>
                <w:color w:val="000000"/>
              </w:rPr>
              <w:t>R$</w:t>
            </w: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67.500,00</w:t>
            </w:r>
          </w:p>
          <w:p w:rsidR="007C0CFA" w:rsidRPr="006F284C" w:rsidRDefault="007C0CFA" w:rsidP="007C0CFA">
            <w:pPr>
              <w:jc w:val="center"/>
              <w:rPr>
                <w:rFonts w:ascii="Times New Roman" w:hAnsi="Times New Roman" w:cs="Times New Roman"/>
                <w:color w:val="000000"/>
              </w:rPr>
            </w:pPr>
          </w:p>
        </w:tc>
      </w:tr>
      <w:tr w:rsidR="007C0CFA" w:rsidRPr="008627A2" w:rsidTr="00B03C0D">
        <w:trPr>
          <w:trHeight w:val="161"/>
        </w:trPr>
        <w:tc>
          <w:tcPr>
            <w:tcW w:w="704" w:type="dxa"/>
            <w:noWrap/>
            <w:vAlign w:val="center"/>
          </w:tcPr>
          <w:p w:rsidR="007C0CFA" w:rsidRPr="008627A2"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02</w:t>
            </w:r>
          </w:p>
        </w:tc>
        <w:tc>
          <w:tcPr>
            <w:tcW w:w="3119" w:type="dxa"/>
          </w:tcPr>
          <w:p w:rsidR="007C0CFA" w:rsidRDefault="007C0CFA" w:rsidP="007C0CFA">
            <w:pPr>
              <w:pStyle w:val="Default"/>
              <w:jc w:val="center"/>
              <w:rPr>
                <w:sz w:val="18"/>
                <w:szCs w:val="18"/>
              </w:rPr>
            </w:pPr>
            <w:r>
              <w:rPr>
                <w:sz w:val="18"/>
                <w:szCs w:val="18"/>
              </w:rPr>
              <w:t>EDUCAÇÃO INFANTIL+</w:t>
            </w:r>
          </w:p>
          <w:p w:rsidR="007C0CFA" w:rsidRPr="008627A2" w:rsidRDefault="007C0CFA" w:rsidP="007C0CFA">
            <w:pPr>
              <w:pStyle w:val="Default"/>
              <w:jc w:val="center"/>
              <w:rPr>
                <w:sz w:val="18"/>
                <w:szCs w:val="18"/>
              </w:rPr>
            </w:pPr>
            <w:r>
              <w:rPr>
                <w:sz w:val="18"/>
                <w:szCs w:val="18"/>
              </w:rPr>
              <w:t>FUNDAMENTAL ANOS INICIAIS</w:t>
            </w:r>
          </w:p>
        </w:tc>
        <w:tc>
          <w:tcPr>
            <w:tcW w:w="1923" w:type="dxa"/>
            <w:noWrap/>
            <w:vAlign w:val="center"/>
          </w:tcPr>
          <w:p w:rsidR="007C0CFA" w:rsidRPr="008627A2" w:rsidRDefault="007C0CFA" w:rsidP="007C0CFA">
            <w:pPr>
              <w:pStyle w:val="Default"/>
              <w:jc w:val="center"/>
              <w:rPr>
                <w:sz w:val="18"/>
                <w:szCs w:val="18"/>
              </w:rPr>
            </w:pPr>
            <w:r>
              <w:rPr>
                <w:sz w:val="18"/>
                <w:szCs w:val="18"/>
              </w:rPr>
              <w:t>SHORT UNISSEX ESCOLAR</w:t>
            </w:r>
          </w:p>
        </w:tc>
        <w:tc>
          <w:tcPr>
            <w:tcW w:w="774" w:type="dxa"/>
            <w:noWrap/>
            <w:vAlign w:val="center"/>
          </w:tcPr>
          <w:p w:rsidR="007C0CFA" w:rsidRPr="008627A2"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1530</w:t>
            </w:r>
          </w:p>
        </w:tc>
        <w:tc>
          <w:tcPr>
            <w:tcW w:w="1099"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R$ 30,90</w:t>
            </w:r>
          </w:p>
        </w:tc>
        <w:tc>
          <w:tcPr>
            <w:tcW w:w="1367" w:type="dxa"/>
            <w:noWrap/>
            <w:vAlign w:val="center"/>
          </w:tcPr>
          <w:p w:rsidR="007C0CFA" w:rsidRDefault="007C0CFA" w:rsidP="007C0CFA">
            <w:pPr>
              <w:jc w:val="center"/>
              <w:rPr>
                <w:rFonts w:ascii="Times New Roman" w:hAnsi="Times New Roman" w:cs="Times New Roman"/>
                <w:color w:val="000000"/>
              </w:rPr>
            </w:pPr>
            <w:r>
              <w:rPr>
                <w:rFonts w:ascii="Times New Roman" w:hAnsi="Times New Roman" w:cs="Times New Roman"/>
                <w:color w:val="000000"/>
              </w:rPr>
              <w:t>R$</w:t>
            </w: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47.277,00</w:t>
            </w:r>
          </w:p>
        </w:tc>
      </w:tr>
      <w:tr w:rsidR="007C0CFA" w:rsidRPr="008627A2" w:rsidTr="00B03C0D">
        <w:trPr>
          <w:trHeight w:val="161"/>
        </w:trPr>
        <w:tc>
          <w:tcPr>
            <w:tcW w:w="704" w:type="dxa"/>
            <w:noWrap/>
            <w:vAlign w:val="center"/>
          </w:tcPr>
          <w:p w:rsidR="007C0CFA"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03</w:t>
            </w:r>
          </w:p>
        </w:tc>
        <w:tc>
          <w:tcPr>
            <w:tcW w:w="3119" w:type="dxa"/>
          </w:tcPr>
          <w:p w:rsidR="007C0CFA" w:rsidRDefault="007C0CFA" w:rsidP="007C0CFA">
            <w:pPr>
              <w:pStyle w:val="Default"/>
              <w:jc w:val="center"/>
              <w:rPr>
                <w:sz w:val="18"/>
                <w:szCs w:val="18"/>
              </w:rPr>
            </w:pPr>
          </w:p>
          <w:p w:rsidR="007C0CFA" w:rsidRDefault="007C0CFA" w:rsidP="007C0CFA">
            <w:pPr>
              <w:pStyle w:val="Default"/>
              <w:jc w:val="center"/>
              <w:rPr>
                <w:sz w:val="18"/>
                <w:szCs w:val="18"/>
              </w:rPr>
            </w:pPr>
            <w:r>
              <w:rPr>
                <w:sz w:val="18"/>
                <w:szCs w:val="18"/>
              </w:rPr>
              <w:t>FUNDAMENTAL ANOS FINAIS</w:t>
            </w:r>
          </w:p>
        </w:tc>
        <w:tc>
          <w:tcPr>
            <w:tcW w:w="1923" w:type="dxa"/>
            <w:noWrap/>
            <w:vAlign w:val="center"/>
          </w:tcPr>
          <w:p w:rsidR="007C0CFA" w:rsidRDefault="007C0CFA" w:rsidP="007C0CFA">
            <w:pPr>
              <w:pStyle w:val="Default"/>
              <w:jc w:val="center"/>
              <w:rPr>
                <w:sz w:val="18"/>
                <w:szCs w:val="18"/>
              </w:rPr>
            </w:pPr>
            <w:r>
              <w:rPr>
                <w:sz w:val="18"/>
                <w:szCs w:val="18"/>
              </w:rPr>
              <w:t>CALÇA HELANCA UNIFORME ESCOLAR</w:t>
            </w:r>
          </w:p>
        </w:tc>
        <w:tc>
          <w:tcPr>
            <w:tcW w:w="774" w:type="dxa"/>
            <w:noWrap/>
            <w:vAlign w:val="center"/>
          </w:tcPr>
          <w:p w:rsidR="007C0CFA" w:rsidRDefault="007C0CFA" w:rsidP="007C0CFA">
            <w:pPr>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1500</w:t>
            </w:r>
          </w:p>
        </w:tc>
        <w:tc>
          <w:tcPr>
            <w:tcW w:w="1099" w:type="dxa"/>
          </w:tcPr>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R$ 45,85</w:t>
            </w:r>
          </w:p>
        </w:tc>
        <w:tc>
          <w:tcPr>
            <w:tcW w:w="1367" w:type="dxa"/>
            <w:noWrap/>
            <w:vAlign w:val="center"/>
          </w:tcPr>
          <w:p w:rsidR="007C0CFA" w:rsidRDefault="007C0CFA" w:rsidP="007C0CFA">
            <w:pPr>
              <w:jc w:val="center"/>
              <w:rPr>
                <w:rFonts w:ascii="Times New Roman" w:hAnsi="Times New Roman" w:cs="Times New Roman"/>
                <w:color w:val="000000"/>
              </w:rPr>
            </w:pPr>
            <w:r>
              <w:rPr>
                <w:rFonts w:ascii="Times New Roman" w:hAnsi="Times New Roman" w:cs="Times New Roman"/>
                <w:color w:val="000000"/>
              </w:rPr>
              <w:t>R$</w:t>
            </w:r>
          </w:p>
          <w:p w:rsidR="007C0CFA" w:rsidRPr="006F284C" w:rsidRDefault="007C0CFA" w:rsidP="007C0CFA">
            <w:pPr>
              <w:jc w:val="center"/>
              <w:rPr>
                <w:rFonts w:ascii="Times New Roman" w:hAnsi="Times New Roman" w:cs="Times New Roman"/>
                <w:color w:val="000000"/>
              </w:rPr>
            </w:pPr>
            <w:r>
              <w:rPr>
                <w:rFonts w:ascii="Times New Roman" w:hAnsi="Times New Roman" w:cs="Times New Roman"/>
                <w:color w:val="000000"/>
              </w:rPr>
              <w:t>68.775,00</w:t>
            </w:r>
          </w:p>
        </w:tc>
      </w:tr>
    </w:tbl>
    <w:p w:rsidR="007C0CFA" w:rsidRDefault="007C0CFA" w:rsidP="007C0CFA">
      <w:pPr>
        <w:jc w:val="both"/>
        <w:rPr>
          <w:rFonts w:eastAsia="Times New Roman" w:cstheme="minorHAnsi"/>
          <w:b/>
          <w:bCs/>
          <w:sz w:val="20"/>
          <w:szCs w:val="20"/>
          <w:lang w:eastAsia="pt-BR"/>
        </w:rPr>
      </w:pPr>
    </w:p>
    <w:p w:rsidR="007C0CFA" w:rsidRPr="0002630F" w:rsidRDefault="007C0CFA" w:rsidP="007C0CFA">
      <w:pPr>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6.ESTIMATIVA DO PREÇO DA CONTRATAÇÃO</w:t>
      </w:r>
    </w:p>
    <w:p w:rsidR="007C0CFA" w:rsidRPr="0002630F" w:rsidRDefault="007C0CFA" w:rsidP="007C0CFA">
      <w:pPr>
        <w:jc w:val="both"/>
        <w:rPr>
          <w:rFonts w:ascii="Times New Roman" w:eastAsia="Times New Roman" w:hAnsi="Times New Roman" w:cs="Times New Roman"/>
          <w:b/>
          <w:bCs/>
          <w:lang w:eastAsia="pt-BR"/>
        </w:rPr>
      </w:pPr>
    </w:p>
    <w:p w:rsidR="007C0CFA" w:rsidRPr="00873328" w:rsidRDefault="007C0CFA" w:rsidP="007C0CFA">
      <w:pPr>
        <w:spacing w:after="240" w:line="360" w:lineRule="auto"/>
        <w:jc w:val="both"/>
        <w:rPr>
          <w:rFonts w:ascii="Times New Roman" w:eastAsia="Calibri" w:hAnsi="Times New Roman" w:cs="Times New Roman"/>
        </w:rPr>
      </w:pPr>
      <w:r w:rsidRPr="001C7725">
        <w:rPr>
          <w:rFonts w:ascii="Times New Roman" w:eastAsia="Times New Roman" w:hAnsi="Times New Roman" w:cs="Times New Roman"/>
          <w:b/>
          <w:bCs/>
          <w:lang w:eastAsia="pt-BR"/>
        </w:rPr>
        <w:t>6.1</w:t>
      </w:r>
      <w:r w:rsidRPr="001C7725">
        <w:rPr>
          <w:rFonts w:ascii="Times New Roman" w:eastAsia="Calibri" w:hAnsi="Times New Roman" w:cs="Times New Roman"/>
          <w:b/>
          <w:bCs/>
        </w:rPr>
        <w:t>.</w:t>
      </w:r>
      <w:r w:rsidRPr="007F391E">
        <w:rPr>
          <w:rFonts w:ascii="Times New Roman" w:hAnsi="Times New Roman" w:cs="Times New Roman"/>
        </w:rPr>
        <w:t xml:space="preserve">O custo estimado da contratação </w:t>
      </w:r>
      <w:r w:rsidRPr="007F391E">
        <w:rPr>
          <w:rFonts w:ascii="Times New Roman" w:eastAsia="Calibri" w:hAnsi="Times New Roman" w:cs="Times New Roman"/>
        </w:rPr>
        <w:t xml:space="preserve">é de </w:t>
      </w:r>
      <w:r w:rsidRPr="00A62E2F">
        <w:rPr>
          <w:rFonts w:ascii="Times New Roman" w:eastAsia="Calibri" w:hAnsi="Times New Roman" w:cs="Times New Roman"/>
          <w:b/>
          <w:bCs/>
        </w:rPr>
        <w:t>R$</w:t>
      </w:r>
      <w:r>
        <w:rPr>
          <w:rFonts w:ascii="Times New Roman" w:eastAsia="Calibri" w:hAnsi="Times New Roman" w:cs="Times New Roman"/>
          <w:b/>
          <w:bCs/>
        </w:rPr>
        <w:t xml:space="preserve"> 183.552,00</w:t>
      </w:r>
      <w:r w:rsidRPr="00A62E2F">
        <w:rPr>
          <w:rFonts w:ascii="Times New Roman" w:eastAsia="Calibri" w:hAnsi="Times New Roman" w:cs="Times New Roman"/>
        </w:rPr>
        <w:t xml:space="preserve"> (</w:t>
      </w:r>
      <w:bookmarkStart w:id="24" w:name="_Hlk203468190"/>
      <w:r>
        <w:rPr>
          <w:rFonts w:ascii="Times New Roman" w:eastAsia="Calibri" w:hAnsi="Times New Roman" w:cs="Times New Roman"/>
          <w:b/>
          <w:bCs/>
        </w:rPr>
        <w:t>Cento e oitenta três mil, quinhentos e cinquenta e dois reais</w:t>
      </w:r>
      <w:r w:rsidRPr="00A62E2F">
        <w:rPr>
          <w:rFonts w:ascii="Times New Roman" w:eastAsia="Calibri" w:hAnsi="Times New Roman" w:cs="Times New Roman"/>
          <w:b/>
          <w:bCs/>
        </w:rPr>
        <w:t>),</w:t>
      </w:r>
      <w:r w:rsidRPr="007F391E">
        <w:rPr>
          <w:rFonts w:ascii="Times New Roman" w:eastAsia="Calibri" w:hAnsi="Times New Roman" w:cs="Times New Roman"/>
        </w:rPr>
        <w:t xml:space="preserve"> conforme as pesquisas de preços realizadas</w:t>
      </w:r>
      <w:bookmarkEnd w:id="24"/>
      <w:r w:rsidRPr="007F391E">
        <w:rPr>
          <w:rFonts w:ascii="Times New Roman" w:eastAsia="Calibri" w:hAnsi="Times New Roman" w:cs="Times New Roman"/>
        </w:rPr>
        <w:t>.</w:t>
      </w:r>
    </w:p>
    <w:p w:rsidR="007C0CFA" w:rsidRDefault="007C0CFA" w:rsidP="007C0CFA">
      <w:pPr>
        <w:jc w:val="both"/>
        <w:rPr>
          <w:rFonts w:ascii="Times New Roman" w:eastAsia="Times New Roman" w:hAnsi="Times New Roman" w:cs="Times New Roman"/>
          <w:b/>
          <w:bCs/>
          <w:lang w:eastAsia="pt-BR"/>
        </w:rPr>
      </w:pPr>
      <w:r w:rsidRPr="0002630F">
        <w:rPr>
          <w:rFonts w:ascii="Times New Roman" w:eastAsia="Times New Roman" w:hAnsi="Times New Roman" w:cs="Times New Roman"/>
          <w:b/>
          <w:bCs/>
          <w:lang w:eastAsia="pt-BR"/>
        </w:rPr>
        <w:t>7. JUSTIFICATIVA PARA PARCELAMENTO</w:t>
      </w:r>
    </w:p>
    <w:p w:rsidR="007C0CFA" w:rsidRDefault="007C0CFA" w:rsidP="007C0CFA">
      <w:pPr>
        <w:jc w:val="both"/>
        <w:rPr>
          <w:rFonts w:ascii="Times New Roman" w:eastAsia="Times New Roman" w:hAnsi="Times New Roman" w:cs="Times New Roman"/>
          <w:b/>
          <w:bCs/>
          <w:lang w:eastAsia="pt-BR"/>
        </w:rPr>
      </w:pPr>
    </w:p>
    <w:p w:rsidR="007C0CFA" w:rsidRDefault="007C0CFA" w:rsidP="007C0CFA">
      <w:pPr>
        <w:jc w:val="both"/>
        <w:rPr>
          <w:rFonts w:ascii="Times New Roman" w:eastAsia="Times New Roman" w:hAnsi="Times New Roman" w:cs="Times New Roman"/>
          <w:lang w:eastAsia="pt-BR"/>
        </w:rPr>
      </w:pPr>
      <w:r w:rsidRPr="001C7725">
        <w:rPr>
          <w:rFonts w:ascii="Times New Roman" w:eastAsia="Times New Roman" w:hAnsi="Times New Roman" w:cs="Times New Roman"/>
          <w:b/>
          <w:bCs/>
          <w:lang w:eastAsia="pt-BR"/>
        </w:rPr>
        <w:t>7.1.</w:t>
      </w:r>
      <w:r w:rsidRPr="00697201">
        <w:rPr>
          <w:rFonts w:ascii="Times New Roman" w:eastAsia="Times New Roman" w:hAnsi="Times New Roman" w:cs="Times New Roman"/>
          <w:lang w:eastAsia="pt-BR"/>
        </w:rPr>
        <w:t>Nos termos do artigo 23, §1º, da Lei nº 14.133/2021, a Administração Pública deve, sempre que possível, parcelar o objeto da contratação para ampliar a competitividade e possibilitar a participação do maior número de licitantes, assegurando economicidade, eficiência e isonomia.</w:t>
      </w:r>
    </w:p>
    <w:p w:rsidR="007C0CFA" w:rsidRPr="006A56A0" w:rsidRDefault="007C0CFA" w:rsidP="007C0CFA">
      <w:pPr>
        <w:jc w:val="both"/>
        <w:rPr>
          <w:rFonts w:ascii="Times New Roman" w:eastAsia="Times New Roman" w:hAnsi="Times New Roman" w:cs="Times New Roman"/>
          <w:lang w:eastAsia="pt-BR"/>
        </w:rPr>
      </w:pPr>
    </w:p>
    <w:p w:rsidR="007C0CFA" w:rsidRDefault="007C0CFA" w:rsidP="007C0CFA">
      <w:pPr>
        <w:jc w:val="both"/>
        <w:rPr>
          <w:rFonts w:ascii="Times New Roman" w:eastAsia="Times New Roman" w:hAnsi="Times New Roman" w:cs="Times New Roman"/>
          <w:lang w:eastAsia="pt-BR"/>
        </w:rPr>
      </w:pPr>
      <w:r w:rsidRPr="006A56A0">
        <w:rPr>
          <w:rFonts w:ascii="Times New Roman" w:eastAsia="Times New Roman" w:hAnsi="Times New Roman" w:cs="Times New Roman"/>
          <w:b/>
          <w:bCs/>
          <w:lang w:eastAsia="pt-BR"/>
        </w:rPr>
        <w:t>7.2.</w:t>
      </w:r>
      <w:r w:rsidRPr="006A56A0">
        <w:rPr>
          <w:rFonts w:ascii="Times New Roman" w:eastAsia="Times New Roman" w:hAnsi="Times New Roman" w:cs="Times New Roman"/>
          <w:lang w:eastAsia="pt-BR"/>
        </w:rPr>
        <w:t xml:space="preserve"> No presente caso, entretanto, a contratação em lote único mostra-se tecnicamente mais adequada, uma vez que o objeto refere-se exclusivamente ao fornecimento de fardamento escolar, padronizado em tamanhos, modelos e tecidos.</w:t>
      </w:r>
    </w:p>
    <w:p w:rsidR="007C0CFA" w:rsidRPr="006A56A0" w:rsidRDefault="007C0CFA" w:rsidP="007C0CFA">
      <w:pPr>
        <w:jc w:val="both"/>
        <w:rPr>
          <w:rFonts w:ascii="Times New Roman" w:eastAsia="Times New Roman" w:hAnsi="Times New Roman" w:cs="Times New Roman"/>
          <w:lang w:eastAsia="pt-BR"/>
        </w:rPr>
      </w:pPr>
    </w:p>
    <w:p w:rsidR="007C0CFA" w:rsidRDefault="007C0CFA" w:rsidP="007C0CFA">
      <w:pPr>
        <w:jc w:val="both"/>
        <w:rPr>
          <w:rFonts w:ascii="Times New Roman" w:eastAsia="Times New Roman" w:hAnsi="Times New Roman" w:cs="Times New Roman"/>
          <w:lang w:eastAsia="pt-BR"/>
        </w:rPr>
      </w:pPr>
      <w:r w:rsidRPr="006A56A0">
        <w:rPr>
          <w:rFonts w:ascii="Times New Roman" w:eastAsia="Times New Roman" w:hAnsi="Times New Roman" w:cs="Times New Roman"/>
          <w:b/>
          <w:bCs/>
          <w:lang w:eastAsia="pt-BR"/>
        </w:rPr>
        <w:t>7.3.</w:t>
      </w:r>
      <w:r w:rsidRPr="006A56A0">
        <w:rPr>
          <w:rFonts w:ascii="Times New Roman" w:eastAsia="Times New Roman" w:hAnsi="Times New Roman" w:cs="Times New Roman"/>
          <w:lang w:eastAsia="pt-BR"/>
        </w:rPr>
        <w:t xml:space="preserve"> A adoção de lote único concentra todas as especificações em um só contrato, o que facilita o controle de qualidade, assegura maior eficiência na logística e garante uniformidade no atendimento aos estudantes da rede pública municipal.</w:t>
      </w:r>
    </w:p>
    <w:p w:rsidR="007C0CFA" w:rsidRPr="006A56A0" w:rsidRDefault="007C0CFA" w:rsidP="007C0CFA">
      <w:pPr>
        <w:jc w:val="both"/>
        <w:rPr>
          <w:rFonts w:ascii="Times New Roman" w:eastAsia="Times New Roman" w:hAnsi="Times New Roman" w:cs="Times New Roman"/>
          <w:lang w:eastAsia="pt-BR"/>
        </w:rPr>
      </w:pPr>
    </w:p>
    <w:p w:rsidR="007C0CFA" w:rsidRPr="006A56A0" w:rsidRDefault="007C0CFA" w:rsidP="007C0CFA">
      <w:pPr>
        <w:jc w:val="both"/>
        <w:rPr>
          <w:rFonts w:ascii="Times New Roman" w:eastAsia="Times New Roman" w:hAnsi="Times New Roman" w:cs="Times New Roman"/>
          <w:lang w:eastAsia="pt-BR"/>
        </w:rPr>
      </w:pPr>
      <w:r w:rsidRPr="006A56A0">
        <w:rPr>
          <w:rFonts w:ascii="Times New Roman" w:eastAsia="Times New Roman" w:hAnsi="Times New Roman" w:cs="Times New Roman"/>
          <w:b/>
          <w:bCs/>
          <w:lang w:eastAsia="pt-BR"/>
        </w:rPr>
        <w:t>7.4.</w:t>
      </w:r>
      <w:r w:rsidRPr="006A56A0">
        <w:rPr>
          <w:rFonts w:ascii="Times New Roman" w:eastAsia="Times New Roman" w:hAnsi="Times New Roman" w:cs="Times New Roman"/>
          <w:lang w:eastAsia="pt-BR"/>
        </w:rPr>
        <w:t xml:space="preserve"> Assim, a contratação em lote único está devidamente justificada pela natureza do objeto, em conformidade com o artigo 23, §1º, da Lei nº 14.133/2021. A medida resguarda os princípios da eficiência, economicidade e interesse público, garantindo que os estudantes recebam o fardamento escolar adequado e fortalecendo a política educacional do município.</w:t>
      </w:r>
    </w:p>
    <w:p w:rsidR="007C0CFA" w:rsidRPr="0002630F" w:rsidRDefault="007C0CFA" w:rsidP="007C0CFA">
      <w:pPr>
        <w:jc w:val="both"/>
        <w:rPr>
          <w:rFonts w:ascii="Times New Roman" w:eastAsia="Times New Roman" w:hAnsi="Times New Roman" w:cs="Times New Roman"/>
          <w:lang w:eastAsia="pt-BR"/>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bCs/>
          <w:sz w:val="24"/>
          <w:szCs w:val="24"/>
        </w:rPr>
        <w:t>8.</w:t>
      </w:r>
      <w:r w:rsidRPr="0002630F">
        <w:rPr>
          <w:rFonts w:ascii="Times New Roman" w:hAnsi="Times New Roman" w:cs="Times New Roman"/>
          <w:b/>
          <w:sz w:val="24"/>
          <w:szCs w:val="24"/>
        </w:rPr>
        <w:t>DEMONSTRATIVO DA PREVISÃO DA CONTRATAÇÃO NO PLANO DE CONTRATAÇÕES ANUAL</w:t>
      </w:r>
    </w:p>
    <w:p w:rsidR="007C0CFA" w:rsidRPr="0002630F" w:rsidRDefault="007C0CFA" w:rsidP="007C0CFA">
      <w:pPr>
        <w:pStyle w:val="PargrafodaLista"/>
        <w:ind w:left="0"/>
        <w:rPr>
          <w:rFonts w:ascii="Times New Roman" w:hAnsi="Times New Roman" w:cs="Times New Roman"/>
          <w:sz w:val="24"/>
          <w:szCs w:val="24"/>
        </w:rPr>
      </w:pPr>
    </w:p>
    <w:p w:rsidR="007C0CFA" w:rsidRPr="0002630F" w:rsidRDefault="007C0CFA" w:rsidP="007C0CFA">
      <w:pPr>
        <w:jc w:val="both"/>
        <w:rPr>
          <w:rFonts w:ascii="Times New Roman" w:hAnsi="Times New Roman" w:cs="Times New Roman"/>
        </w:rPr>
      </w:pPr>
      <w:r w:rsidRPr="001C7725">
        <w:rPr>
          <w:rFonts w:ascii="Times New Roman" w:hAnsi="Times New Roman" w:cs="Times New Roman"/>
          <w:b/>
          <w:bCs/>
        </w:rPr>
        <w:t>8.1</w:t>
      </w:r>
      <w:r>
        <w:rPr>
          <w:rFonts w:ascii="Times New Roman" w:hAnsi="Times New Roman" w:cs="Times New Roman"/>
        </w:rPr>
        <w:t>.</w:t>
      </w:r>
      <w:r w:rsidRPr="008F29E5">
        <w:rPr>
          <w:rFonts w:ascii="Times New Roman" w:hAnsi="Times New Roman" w:cs="Times New Roman"/>
        </w:rPr>
        <w:t>Não se aplica, uma vez que o Plano de Contratação Anual (PCA) não foi elaborado para o exercício de 2026. Contudo, tal circunstância não impede a contratação em questão, sendo esta considerada viável.</w:t>
      </w:r>
    </w:p>
    <w:p w:rsidR="007C0CFA" w:rsidRPr="0002630F" w:rsidRDefault="007C0CFA" w:rsidP="007C0CFA">
      <w:pPr>
        <w:jc w:val="both"/>
        <w:rPr>
          <w:rFonts w:ascii="Times New Roman" w:hAnsi="Times New Roman" w:cs="Times New Roman"/>
        </w:rPr>
      </w:pPr>
    </w:p>
    <w:p w:rsidR="007C0CFA" w:rsidRPr="0002630F" w:rsidRDefault="007C0CFA" w:rsidP="007C0CFA">
      <w:pPr>
        <w:jc w:val="both"/>
        <w:rPr>
          <w:rFonts w:ascii="Times New Roman" w:eastAsia="Times New Roman" w:hAnsi="Times New Roman" w:cs="Times New Roman"/>
          <w:b/>
          <w:lang w:eastAsia="pt-BR"/>
        </w:rPr>
      </w:pPr>
      <w:r w:rsidRPr="0002630F">
        <w:rPr>
          <w:rFonts w:ascii="Times New Roman" w:hAnsi="Times New Roman" w:cs="Times New Roman"/>
          <w:b/>
          <w:bCs/>
        </w:rPr>
        <w:t xml:space="preserve">9. </w:t>
      </w:r>
      <w:r w:rsidRPr="0002630F">
        <w:rPr>
          <w:rFonts w:ascii="Times New Roman" w:eastAsia="Times New Roman" w:hAnsi="Times New Roman" w:cs="Times New Roman"/>
          <w:b/>
          <w:lang w:eastAsia="pt-BR"/>
        </w:rPr>
        <w:t>DEMONSTRATIVO DOS RESULTADOS PRETENDIDOS</w:t>
      </w:r>
    </w:p>
    <w:p w:rsidR="007C0CFA" w:rsidRPr="0002630F" w:rsidRDefault="007C0CFA" w:rsidP="007C0CFA">
      <w:pPr>
        <w:jc w:val="both"/>
        <w:rPr>
          <w:rFonts w:ascii="Times New Roman" w:hAnsi="Times New Roman" w:cs="Times New Roman"/>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9.1.</w:t>
      </w:r>
      <w:r w:rsidRPr="00081C5C">
        <w:rPr>
          <w:rFonts w:ascii="Times New Roman" w:hAnsi="Times New Roman" w:cs="Times New Roman"/>
          <w:sz w:val="24"/>
          <w:szCs w:val="24"/>
        </w:rPr>
        <w:t xml:space="preserve">A finalidade da contratação é garantir que o fardamento escolar atenda aos padrões mínimos de qualidade, segurança e funcionalidade exigidos, evitando aquisições inadequadas ou entregas </w:t>
      </w:r>
      <w:r w:rsidRPr="00081C5C">
        <w:rPr>
          <w:rFonts w:ascii="Times New Roman" w:hAnsi="Times New Roman" w:cs="Times New Roman"/>
          <w:sz w:val="24"/>
          <w:szCs w:val="24"/>
        </w:rPr>
        <w:lastRenderedPageBreak/>
        <w:t>comprometidas durante a execução contratual. A medida busca assegurar uma licitação eficiente, reduzindo riscos de impugnações, atrasos, conflitos contratuais e desperdício de recursos públicos, garantindo que os estudantes da rede municipal recebam uniformes adequados.</w:t>
      </w:r>
    </w:p>
    <w:p w:rsidR="007C0CFA" w:rsidRPr="0002630F" w:rsidRDefault="007C0CFA" w:rsidP="007C0CFA">
      <w:pPr>
        <w:pStyle w:val="PargrafodaLista"/>
        <w:ind w:left="0"/>
        <w:rPr>
          <w:rFonts w:ascii="Times New Roman" w:eastAsia="Times New Roman" w:hAnsi="Times New Roman" w:cs="Times New Roman"/>
          <w:b/>
          <w:sz w:val="24"/>
          <w:szCs w:val="24"/>
          <w:lang w:eastAsia="pt-BR"/>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9.2.</w:t>
      </w:r>
      <w:r w:rsidRPr="00081C5C">
        <w:rPr>
          <w:rFonts w:ascii="Times New Roman" w:hAnsi="Times New Roman" w:cs="Times New Roman"/>
          <w:sz w:val="24"/>
          <w:szCs w:val="24"/>
        </w:rPr>
        <w:t>Em observância aos princípios da economicidade e da eficiência, foi realizado planejamento detalhado com levantamento das necessidades reais da Secretaria Municipal de Educação. Esse processo visa assegurar propostas vantajosas, compatíveis com os objetivos institucionais, promovendo o uso racional dos recursos disponíveis e garantindo a distribuição equitativa do fardamento escolar entre os diferentes níveis de ensino (Educação Infantil e Ensino Fundamental – anos iniciais e finais).</w:t>
      </w:r>
    </w:p>
    <w:p w:rsidR="007C0CFA" w:rsidRPr="0002630F" w:rsidRDefault="007C0CFA" w:rsidP="007C0CFA">
      <w:pPr>
        <w:pStyle w:val="PargrafodaLista"/>
        <w:ind w:left="0"/>
        <w:rPr>
          <w:rFonts w:ascii="Times New Roman" w:eastAsia="Times New Roman" w:hAnsi="Times New Roman" w:cs="Times New Roman"/>
          <w:b/>
          <w:sz w:val="24"/>
          <w:szCs w:val="24"/>
          <w:lang w:eastAsia="pt-BR"/>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9.3.</w:t>
      </w:r>
      <w:r w:rsidRPr="008F68AB">
        <w:rPr>
          <w:rFonts w:ascii="Times New Roman" w:hAnsi="Times New Roman" w:cs="Times New Roman"/>
          <w:sz w:val="24"/>
          <w:szCs w:val="24"/>
        </w:rPr>
        <w:t>Os resultados pretendidos atendem à demanda da Secretaria por fortalecimento das condições de permanência dos alunos na escola. A iniciativa permitirá que todos os estudantes tenham acesso ao fardamento escolar padronizado, contribuindo para a melhoria da qualidade do ensino, para a redução das desigualdades educacionais e para o cumprimento das metas institucionais da gestão municipal. Dessa forma, promove-se a valorização da aprendizagem, o fortalecimento da gestão escolar e o avanço das políticas públicas educacionais, em conformidade com os princípios da legalidade, impessoalidade, moralidade, publicidade e eficiência previstos no artigo 37 da Constituição Federal.</w:t>
      </w:r>
    </w:p>
    <w:p w:rsidR="007C0CFA" w:rsidRPr="0002630F" w:rsidRDefault="007C0CFA" w:rsidP="007C0CFA">
      <w:pPr>
        <w:pStyle w:val="PargrafodaLista"/>
        <w:ind w:left="0"/>
        <w:rPr>
          <w:rFonts w:ascii="Times New Roman" w:hAnsi="Times New Roman" w:cs="Times New Roman"/>
          <w:sz w:val="24"/>
          <w:szCs w:val="24"/>
        </w:rPr>
      </w:pPr>
    </w:p>
    <w:p w:rsidR="007C0CFA" w:rsidRPr="0002630F" w:rsidRDefault="007C0CFA" w:rsidP="007C0CFA">
      <w:pPr>
        <w:pStyle w:val="PargrafodaLista"/>
        <w:ind w:left="0"/>
        <w:rPr>
          <w:rFonts w:ascii="Times New Roman" w:hAnsi="Times New Roman" w:cs="Times New Roman"/>
          <w:sz w:val="24"/>
          <w:szCs w:val="24"/>
        </w:rPr>
      </w:pPr>
      <w:r w:rsidRPr="0002630F">
        <w:rPr>
          <w:rFonts w:ascii="Times New Roman" w:hAnsi="Times New Roman" w:cs="Times New Roman"/>
          <w:b/>
          <w:sz w:val="24"/>
          <w:szCs w:val="24"/>
        </w:rPr>
        <w:t>10.PROVIDÊNCIAS COMPLEMENTARES A SEREM ADOTADAS</w:t>
      </w:r>
    </w:p>
    <w:p w:rsidR="007C0CFA" w:rsidRPr="0002630F" w:rsidRDefault="007C0CFA" w:rsidP="007C0CFA">
      <w:pPr>
        <w:jc w:val="both"/>
        <w:rPr>
          <w:rFonts w:ascii="Times New Roman" w:hAnsi="Times New Roman" w:cs="Times New Roman"/>
        </w:rPr>
      </w:pPr>
    </w:p>
    <w:p w:rsidR="007C0CFA" w:rsidRPr="0002630F" w:rsidRDefault="007C0CFA" w:rsidP="007C0CFA">
      <w:pPr>
        <w:pStyle w:val="PargrafodaLista"/>
        <w:ind w:left="0"/>
        <w:rPr>
          <w:rFonts w:ascii="Times New Roman" w:eastAsia="Times New Roman" w:hAnsi="Times New Roman" w:cs="Times New Roman"/>
          <w:b/>
          <w:sz w:val="24"/>
          <w:szCs w:val="24"/>
          <w:lang w:eastAsia="pt-BR"/>
        </w:rPr>
      </w:pPr>
      <w:r w:rsidRPr="0002630F">
        <w:rPr>
          <w:rFonts w:ascii="Times New Roman" w:hAnsi="Times New Roman" w:cs="Times New Roman"/>
          <w:sz w:val="24"/>
          <w:szCs w:val="24"/>
        </w:rPr>
        <w:t>10.1. Não há providências complementares a serem adotadas.</w:t>
      </w:r>
    </w:p>
    <w:p w:rsidR="007C0CFA" w:rsidRPr="0002630F" w:rsidRDefault="007C0CFA" w:rsidP="007C0CFA">
      <w:pPr>
        <w:jc w:val="both"/>
        <w:rPr>
          <w:rFonts w:ascii="Times New Roman" w:eastAsia="Times New Roman" w:hAnsi="Times New Roman" w:cs="Times New Roman"/>
          <w:b/>
          <w:lang w:eastAsia="pt-BR"/>
        </w:rPr>
      </w:pPr>
    </w:p>
    <w:p w:rsidR="007C0CFA" w:rsidRPr="0002630F" w:rsidRDefault="007C0CFA" w:rsidP="007C0CFA">
      <w:pPr>
        <w:jc w:val="both"/>
        <w:rPr>
          <w:rFonts w:ascii="Times New Roman" w:eastAsia="Times New Roman" w:hAnsi="Times New Roman" w:cs="Times New Roman"/>
          <w:b/>
          <w:lang w:eastAsia="pt-BR"/>
        </w:rPr>
      </w:pPr>
      <w:r w:rsidRPr="0002630F">
        <w:rPr>
          <w:rFonts w:ascii="Times New Roman" w:eastAsia="Times New Roman" w:hAnsi="Times New Roman" w:cs="Times New Roman"/>
          <w:b/>
          <w:lang w:eastAsia="pt-BR"/>
        </w:rPr>
        <w:t>11.DESCRIÇÃO DOS POSSÍVEIS IMPACTOS AMBIENTAIS</w:t>
      </w:r>
    </w:p>
    <w:p w:rsidR="007C0CFA" w:rsidRPr="0002630F" w:rsidRDefault="007C0CFA" w:rsidP="007C0CFA">
      <w:pPr>
        <w:jc w:val="both"/>
        <w:rPr>
          <w:rFonts w:ascii="Times New Roman" w:eastAsia="Times New Roman" w:hAnsi="Times New Roman" w:cs="Times New Roman"/>
          <w:b/>
          <w:lang w:eastAsia="pt-BR"/>
        </w:rPr>
      </w:pPr>
    </w:p>
    <w:p w:rsidR="007C0CFA" w:rsidRPr="0002630F"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11.1.</w:t>
      </w:r>
      <w:r>
        <w:rPr>
          <w:rFonts w:ascii="Times New Roman" w:hAnsi="Times New Roman" w:cs="Times New Roman"/>
          <w:sz w:val="24"/>
          <w:szCs w:val="24"/>
        </w:rPr>
        <w:t xml:space="preserve">A </w:t>
      </w:r>
      <w:r w:rsidRPr="008F68AB">
        <w:rPr>
          <w:rFonts w:ascii="Times New Roman" w:hAnsi="Times New Roman" w:cs="Times New Roman"/>
          <w:sz w:val="24"/>
          <w:szCs w:val="24"/>
        </w:rPr>
        <w:t xml:space="preserve">contratação de empresa especializada para </w:t>
      </w:r>
      <w:r>
        <w:rPr>
          <w:rFonts w:ascii="Times New Roman" w:hAnsi="Times New Roman" w:cs="Times New Roman"/>
          <w:sz w:val="24"/>
          <w:szCs w:val="24"/>
        </w:rPr>
        <w:t>aquisição</w:t>
      </w:r>
      <w:r w:rsidRPr="008F68AB">
        <w:rPr>
          <w:rFonts w:ascii="Times New Roman" w:hAnsi="Times New Roman" w:cs="Times New Roman"/>
          <w:sz w:val="24"/>
          <w:szCs w:val="24"/>
        </w:rPr>
        <w:t xml:space="preserve"> de fardamento escolar destinado aos estudantes da rede pública municipal de Afrânio/PE deve observar critérios de qualidade, sustentabilidade e conformidade ambiental, em consonância com a legislação vigente e com os princípios da Administração Pública previstos no artigo 37 da Constituição Federal.</w:t>
      </w:r>
    </w:p>
    <w:p w:rsidR="007C0CFA" w:rsidRPr="0002630F" w:rsidRDefault="007C0CFA" w:rsidP="007C0CFA">
      <w:pPr>
        <w:jc w:val="both"/>
        <w:rPr>
          <w:rFonts w:ascii="Times New Roman" w:hAnsi="Times New Roman" w:cs="Times New Roman"/>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11.2.</w:t>
      </w:r>
      <w:r w:rsidRPr="008F68AB">
        <w:rPr>
          <w:rFonts w:ascii="Times New Roman" w:hAnsi="Times New Roman" w:cs="Times New Roman"/>
          <w:sz w:val="24"/>
          <w:szCs w:val="24"/>
        </w:rPr>
        <w:t>A aquisição do fardamento escolar pode gerar impactos ambientais relevantes, especialmente relacionados ao uso de tecidos, corantes e embalagens. Quando não produzidos ou descartados de forma adequada, esses elementos contribuem para o aumento de resíduos sólidos, poluição e degradação ambiental. Para mitigar tais efeitos, recomenda-se a utilização de materiais sustentáveis, tecidos recicláveis ou biodegradáveis e embalagens que reduzam o impacto ambiental.</w:t>
      </w:r>
    </w:p>
    <w:p w:rsidR="007C0CFA" w:rsidRPr="0002630F" w:rsidRDefault="007C0CFA" w:rsidP="007C0CFA">
      <w:pPr>
        <w:pStyle w:val="PargrafodaLista"/>
        <w:ind w:left="0"/>
        <w:rPr>
          <w:rFonts w:ascii="Times New Roman" w:hAnsi="Times New Roman" w:cs="Times New Roman"/>
        </w:rPr>
      </w:pPr>
    </w:p>
    <w:p w:rsidR="007C0CFA" w:rsidRPr="008F68AB" w:rsidRDefault="007C0CFA" w:rsidP="007C0CFA">
      <w:pPr>
        <w:pStyle w:val="PargrafodaLista"/>
        <w:ind w:left="0"/>
        <w:rPr>
          <w:rFonts w:ascii="Times New Roman" w:hAnsi="Times New Roman" w:cs="Times New Roman"/>
          <w:kern w:val="2"/>
          <w:sz w:val="24"/>
          <w:szCs w:val="24"/>
        </w:rPr>
      </w:pPr>
      <w:r w:rsidRPr="001C7725">
        <w:rPr>
          <w:rFonts w:ascii="Times New Roman" w:hAnsi="Times New Roman" w:cs="Times New Roman"/>
          <w:b/>
          <w:bCs/>
          <w:sz w:val="24"/>
          <w:szCs w:val="24"/>
        </w:rPr>
        <w:t>11.3.</w:t>
      </w:r>
      <w:r w:rsidRPr="008F68AB">
        <w:rPr>
          <w:rFonts w:ascii="Times New Roman" w:hAnsi="Times New Roman" w:cs="Times New Roman"/>
          <w:kern w:val="2"/>
          <w:sz w:val="24"/>
          <w:szCs w:val="24"/>
        </w:rPr>
        <w:t>A empresa contratada para o fornecimento do fardamento escolar deverá adotar gestão adequada dos resíduos gerados durante a produção, transporte e entrega, observando práticas de reciclagem, reaproveitamento e descarte conforme as normas ambientais vigentes, em especial a Política Nacional de Resíduos Sólidos (Lei nº 12.305/2010). Caberá exclusivamente à vencedora assegurar a qualidade do fornecimento e a conformidade ambiental em todas as etapas do processo, garantindo que o fardamento seja entregue em condições apropriadas e com responsabilidade socioambiental.</w:t>
      </w:r>
    </w:p>
    <w:p w:rsidR="007C0CFA" w:rsidRPr="008F68AB" w:rsidRDefault="007C0CFA" w:rsidP="007C0CFA">
      <w:pPr>
        <w:jc w:val="both"/>
        <w:rPr>
          <w:rFonts w:ascii="Times New Roman" w:hAnsi="Times New Roman" w:cs="Times New Roman"/>
        </w:rPr>
      </w:pPr>
    </w:p>
    <w:p w:rsidR="007C0CFA"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11.4.</w:t>
      </w:r>
      <w:r w:rsidRPr="008F68AB">
        <w:rPr>
          <w:rFonts w:ascii="Times New Roman" w:hAnsi="Times New Roman" w:cs="Times New Roman"/>
          <w:sz w:val="24"/>
          <w:szCs w:val="24"/>
        </w:rPr>
        <w:t>A realização de estudos prévios sobre os impactos ambientais relacionados ao fornecimento de fardamento escolar contribui para escolhas mais conscientes e alinhadas às diretrizes de sustentabilidade. A observância às legislações e resoluções ambientais é essencial para garantir que a aquisição ocorra de forma responsável, promovendo gestão eficiente dos recursos públicos sem comprometer o equilíbrio ambiental.</w:t>
      </w:r>
    </w:p>
    <w:p w:rsidR="007C0CFA" w:rsidRDefault="007C0CFA" w:rsidP="007C0CFA">
      <w:pPr>
        <w:pStyle w:val="PargrafodaLista"/>
        <w:ind w:left="0"/>
        <w:rPr>
          <w:rFonts w:ascii="Times New Roman" w:hAnsi="Times New Roman" w:cs="Times New Roman"/>
          <w:sz w:val="24"/>
          <w:szCs w:val="24"/>
        </w:rPr>
      </w:pPr>
    </w:p>
    <w:p w:rsidR="007C0CFA" w:rsidRPr="00FF6CD6" w:rsidRDefault="007C0CFA" w:rsidP="007C0CFA">
      <w:pPr>
        <w:pStyle w:val="PargrafodaLista"/>
        <w:ind w:left="0"/>
        <w:rPr>
          <w:rFonts w:ascii="Times New Roman" w:hAnsi="Times New Roman" w:cs="Times New Roman"/>
          <w:sz w:val="24"/>
          <w:szCs w:val="24"/>
        </w:rPr>
      </w:pPr>
      <w:r w:rsidRPr="001C7725">
        <w:rPr>
          <w:rFonts w:ascii="Times New Roman" w:hAnsi="Times New Roman" w:cs="Times New Roman"/>
          <w:b/>
          <w:bCs/>
          <w:sz w:val="24"/>
          <w:szCs w:val="24"/>
        </w:rPr>
        <w:t>11.5.</w:t>
      </w:r>
      <w:r w:rsidRPr="008F68AB">
        <w:rPr>
          <w:rFonts w:ascii="Times New Roman" w:hAnsi="Times New Roman" w:cs="Times New Roman"/>
          <w:sz w:val="24"/>
          <w:szCs w:val="24"/>
        </w:rPr>
        <w:t>Dessa forma, a contratação deve priorizar fornecedores que adotem práticas socioambientais responsáveis, assegurando que o fardamento escolar atenda não apenas às necessidades dos estudantes, mas também aos compromissos institucionais de preservação ambiental e sustentabilidade, em conformidade com os princípios da economicidade, eficiência e interesse público.</w:t>
      </w:r>
    </w:p>
    <w:p w:rsidR="007C0CFA" w:rsidRPr="00FF6CD6" w:rsidRDefault="007C0CFA" w:rsidP="007C0CFA">
      <w:pPr>
        <w:jc w:val="both"/>
        <w:rPr>
          <w:rFonts w:ascii="Times New Roman" w:hAnsi="Times New Roman" w:cs="Times New Roman"/>
        </w:rPr>
      </w:pPr>
    </w:p>
    <w:p w:rsidR="007C0CFA" w:rsidRPr="0002630F" w:rsidRDefault="007C0CFA" w:rsidP="007C0CFA">
      <w:pPr>
        <w:pStyle w:val="PargrafodaLista"/>
        <w:shd w:val="clear" w:color="auto" w:fill="FFFFFF"/>
        <w:ind w:left="0"/>
        <w:textAlignment w:val="baseline"/>
        <w:rPr>
          <w:rFonts w:ascii="Times New Roman" w:eastAsia="Times New Roman" w:hAnsi="Times New Roman" w:cs="Times New Roman"/>
          <w:b/>
          <w:bCs/>
          <w:sz w:val="24"/>
          <w:szCs w:val="24"/>
          <w:lang w:eastAsia="pt-BR"/>
        </w:rPr>
      </w:pPr>
      <w:r w:rsidRPr="0002630F">
        <w:rPr>
          <w:rFonts w:ascii="Times New Roman" w:eastAsia="Times New Roman" w:hAnsi="Times New Roman" w:cs="Times New Roman"/>
          <w:b/>
          <w:bCs/>
          <w:sz w:val="24"/>
          <w:szCs w:val="24"/>
          <w:lang w:eastAsia="pt-BR"/>
        </w:rPr>
        <w:lastRenderedPageBreak/>
        <w:t>12. POSICIONAMENTO CONCLUSIVO SOBRE A ADEQUAÇÃO DA CONTRATAÇÃO</w:t>
      </w:r>
    </w:p>
    <w:p w:rsidR="007C0CFA" w:rsidRPr="0002630F" w:rsidRDefault="007C0CFA" w:rsidP="007C0CFA">
      <w:pPr>
        <w:pStyle w:val="PargrafodaLista"/>
        <w:shd w:val="clear" w:color="auto" w:fill="FFFFFF"/>
        <w:ind w:left="0"/>
        <w:textAlignment w:val="baseline"/>
        <w:rPr>
          <w:rFonts w:ascii="Times New Roman" w:eastAsia="Times New Roman" w:hAnsi="Times New Roman" w:cs="Times New Roman"/>
          <w:b/>
          <w:bCs/>
          <w:sz w:val="24"/>
          <w:szCs w:val="24"/>
          <w:lang w:eastAsia="pt-BR"/>
        </w:rPr>
      </w:pP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r w:rsidRPr="004A1425">
        <w:rPr>
          <w:rFonts w:ascii="Times New Roman" w:hAnsi="Times New Roman" w:cs="Times New Roman"/>
          <w:b/>
          <w:bCs/>
          <w:sz w:val="24"/>
          <w:szCs w:val="24"/>
        </w:rPr>
        <w:t>12.1.</w:t>
      </w:r>
      <w:r w:rsidRPr="00FE4D1C">
        <w:rPr>
          <w:rFonts w:ascii="Times New Roman" w:hAnsi="Times New Roman" w:cs="Times New Roman"/>
          <w:kern w:val="2"/>
          <w:sz w:val="24"/>
          <w:szCs w:val="24"/>
        </w:rPr>
        <w:t>A presente contratação tem como objetivo a aquisição de fardamento escolar destinado ao atendimento das demandas da Secretaria Municipal de Educação de Afrânio/PE. A medida assegura que todos os estudantes da rede municipal tenham acesso ao uniforme escolar padronizado, fortalecendo a política educacional e promovendo maior equidade entre os alunos.</w:t>
      </w: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r w:rsidRPr="004A1425">
        <w:rPr>
          <w:rFonts w:ascii="Times New Roman" w:hAnsi="Times New Roman" w:cs="Times New Roman"/>
          <w:b/>
          <w:bCs/>
          <w:sz w:val="24"/>
          <w:szCs w:val="24"/>
        </w:rPr>
        <w:t>12.2.</w:t>
      </w:r>
      <w:r w:rsidRPr="00FE4D1C">
        <w:rPr>
          <w:rFonts w:ascii="Times New Roman" w:hAnsi="Times New Roman" w:cs="Times New Roman"/>
          <w:sz w:val="24"/>
          <w:szCs w:val="24"/>
        </w:rPr>
        <w:t>A contratação do fardamento escolar busca garantir condições adequadas de permanência dos estudantes na escola, contribuindo para a identidade visual da rede municipal de ensino e para a valorização da educação pública. O fornecimento padronizado assegura igualdade de tratamento e reforça o caráter inclusivo das ações da Secretaria Municipal de Educação.</w:t>
      </w: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r w:rsidRPr="004A1425">
        <w:rPr>
          <w:rFonts w:ascii="Times New Roman" w:hAnsi="Times New Roman" w:cs="Times New Roman"/>
          <w:b/>
          <w:bCs/>
          <w:sz w:val="24"/>
          <w:szCs w:val="24"/>
        </w:rPr>
        <w:t>12.3.</w:t>
      </w:r>
      <w:r w:rsidRPr="00FE4D1C">
        <w:rPr>
          <w:rFonts w:ascii="Times New Roman" w:hAnsi="Times New Roman" w:cs="Times New Roman"/>
          <w:sz w:val="24"/>
          <w:szCs w:val="24"/>
        </w:rPr>
        <w:t>Diante da necessidade de otimizar os serviços prestados pela Secretaria Municipal de Educação e assegurar a continuidade das atividades escolares com qualidade e economicidade, justifica-se plenamente a instauração do processo licitatório. A aquisição proposta representa investimento relevante na estrutura educacional da rede municipal, promovendo o uso racional dos recursos públicos e o fortalecimento da gestão escolar. Trata-se de medida alinhada aos princípios da legalidade, eficiência, economicidade e interesse público, previstos no artigo 37 da Constituição Federal, garantindo que a política educacional seja implementada de forma responsável e sustentável.</w:t>
      </w:r>
    </w:p>
    <w:p w:rsidR="007C0CFA" w:rsidRDefault="007C0CFA" w:rsidP="007C0CFA">
      <w:pPr>
        <w:pStyle w:val="PargrafodaLista"/>
        <w:shd w:val="clear" w:color="auto" w:fill="FFFFFF"/>
        <w:ind w:left="0"/>
        <w:textAlignment w:val="baseline"/>
        <w:rPr>
          <w:rFonts w:ascii="Times New Roman" w:hAnsi="Times New Roman" w:cs="Times New Roman"/>
          <w:sz w:val="24"/>
          <w:szCs w:val="24"/>
        </w:rPr>
      </w:pPr>
    </w:p>
    <w:p w:rsidR="007C0CFA" w:rsidRDefault="007C0CFA" w:rsidP="007C0CFA">
      <w:pPr>
        <w:pStyle w:val="PargrafodaLista"/>
        <w:shd w:val="clear" w:color="auto" w:fill="FFFFFF"/>
        <w:ind w:left="0"/>
        <w:textAlignment w:val="baseline"/>
        <w:rPr>
          <w:rFonts w:ascii="Times New Roman" w:hAnsi="Times New Roman" w:cs="Times New Roman"/>
          <w:b/>
          <w:bCs/>
          <w:sz w:val="24"/>
          <w:szCs w:val="24"/>
        </w:rPr>
      </w:pPr>
      <w:r w:rsidRPr="004A1425">
        <w:rPr>
          <w:rFonts w:ascii="Times New Roman" w:hAnsi="Times New Roman" w:cs="Times New Roman"/>
          <w:b/>
          <w:bCs/>
          <w:sz w:val="24"/>
          <w:szCs w:val="24"/>
        </w:rPr>
        <w:t>13. ANEXOS</w:t>
      </w:r>
    </w:p>
    <w:p w:rsidR="007C0CFA" w:rsidRDefault="007C0CFA" w:rsidP="007C0CFA">
      <w:pPr>
        <w:pStyle w:val="PargrafodaLista"/>
        <w:shd w:val="clear" w:color="auto" w:fill="FFFFFF"/>
        <w:ind w:left="0"/>
        <w:textAlignment w:val="baseline"/>
        <w:rPr>
          <w:rFonts w:ascii="Times New Roman" w:hAnsi="Times New Roman" w:cs="Times New Roman"/>
          <w:b/>
          <w:bCs/>
          <w:sz w:val="24"/>
          <w:szCs w:val="24"/>
        </w:rPr>
      </w:pP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r>
        <w:rPr>
          <w:rFonts w:ascii="Times New Roman" w:hAnsi="Times New Roman" w:cs="Times New Roman"/>
          <w:b/>
          <w:bCs/>
          <w:sz w:val="24"/>
          <w:szCs w:val="24"/>
        </w:rPr>
        <w:t>13.1.</w:t>
      </w:r>
      <w:r w:rsidRPr="004A1425">
        <w:rPr>
          <w:rFonts w:ascii="Times New Roman" w:eastAsia="Times New Roman" w:hAnsi="Times New Roman" w:cs="Times New Roman"/>
          <w:sz w:val="24"/>
          <w:szCs w:val="24"/>
          <w:lang w:eastAsia="pt-BR"/>
        </w:rPr>
        <w:t>Para fins de comprovação e transparência, os formulários encaminhados às unidades escolares da rede municipal de ensino de Afrânio/PE serviram como instrumento de coleta indireta de dados, registrando tamanhos por idade dos estudantes. A partir dessas informações foi possível consolidar o quantitativo de alunos e demais elementos necessários ao planejamento da contratação. Tais documentos passam a integrar este processo como anexos, constituindo base técnica e documental para definição do objeto licitado.</w:t>
      </w: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r w:rsidRPr="004A1425">
        <w:rPr>
          <w:rFonts w:ascii="Times New Roman" w:eastAsia="Times New Roman" w:hAnsi="Times New Roman" w:cs="Times New Roman"/>
          <w:sz w:val="24"/>
          <w:szCs w:val="24"/>
          <w:lang w:eastAsia="pt-BR"/>
        </w:rPr>
        <w:t>13.2.Os anexos apresentados constituem parte integrante do processo e servem como base técnica para a definição do objeto licitado, garantindo a adequação da aquisição às necessidades reais da Secretaria Municipal de Educação.</w:t>
      </w: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p>
    <w:p w:rsidR="007C0CFA" w:rsidRPr="004A1425" w:rsidRDefault="007C0CFA" w:rsidP="007C0CFA">
      <w:pPr>
        <w:pStyle w:val="PargrafodaLista"/>
        <w:shd w:val="clear" w:color="auto" w:fill="FFFFFF"/>
        <w:ind w:left="0"/>
        <w:textAlignment w:val="baseline"/>
        <w:rPr>
          <w:rFonts w:ascii="Times New Roman" w:eastAsia="Times New Roman" w:hAnsi="Times New Roman" w:cs="Times New Roman"/>
          <w:sz w:val="24"/>
          <w:szCs w:val="24"/>
          <w:lang w:eastAsia="pt-BR"/>
        </w:rPr>
      </w:pPr>
      <w:r w:rsidRPr="004A1425">
        <w:rPr>
          <w:rFonts w:ascii="Times New Roman" w:eastAsia="Times New Roman" w:hAnsi="Times New Roman" w:cs="Times New Roman"/>
          <w:sz w:val="24"/>
          <w:szCs w:val="24"/>
          <w:lang w:eastAsia="pt-BR"/>
        </w:rPr>
        <w:t>13.3. Relação dos anexos:</w:t>
      </w:r>
    </w:p>
    <w:p w:rsidR="007C0CFA" w:rsidRDefault="007C0CFA" w:rsidP="007C0CFA">
      <w:pPr>
        <w:pStyle w:val="PargrafodaLista"/>
        <w:shd w:val="clear" w:color="auto" w:fill="FFFFFF"/>
        <w:ind w:left="0"/>
        <w:textAlignment w:val="baseline"/>
        <w:rPr>
          <w:rFonts w:ascii="Times New Roman" w:eastAsia="Times New Roman" w:hAnsi="Symbol" w:cs="Times New Roman"/>
          <w:lang w:eastAsia="pt-BR"/>
        </w:rPr>
      </w:pP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I - Formulário da Escola Agamenon Magalhães</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II – Formulário da Escola Agnaldo José de Lima</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I</w:t>
      </w:r>
      <w:r>
        <w:rPr>
          <w:rFonts w:ascii="Times New Roman" w:hAnsi="Times New Roman" w:cs="Times New Roman"/>
          <w:sz w:val="24"/>
          <w:szCs w:val="24"/>
        </w:rPr>
        <w:t>II</w:t>
      </w:r>
      <w:r w:rsidRPr="00AC4E0D">
        <w:rPr>
          <w:rFonts w:ascii="Times New Roman" w:hAnsi="Times New Roman" w:cs="Times New Roman"/>
          <w:sz w:val="24"/>
          <w:szCs w:val="24"/>
        </w:rPr>
        <w:t xml:space="preserve"> – Formulário da Escola Aureliano Francisco Neto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 xml:space="preserve">Anexo </w:t>
      </w:r>
      <w:r>
        <w:rPr>
          <w:rFonts w:ascii="Times New Roman" w:hAnsi="Times New Roman" w:cs="Times New Roman"/>
          <w:sz w:val="24"/>
          <w:szCs w:val="24"/>
        </w:rPr>
        <w:t>I</w:t>
      </w:r>
      <w:r w:rsidRPr="00AC4E0D">
        <w:rPr>
          <w:rFonts w:ascii="Times New Roman" w:hAnsi="Times New Roman" w:cs="Times New Roman"/>
          <w:sz w:val="24"/>
          <w:szCs w:val="24"/>
        </w:rPr>
        <w:t>V – Formulário da Escola Clementino Coelho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V – Formulário da Escola Dr. Nilo de Souza Coelho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VI – Formulário da Escola Messias José de Macedo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VII – Formulário da Escola Mundo Infantil</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 xml:space="preserve">Anexo </w:t>
      </w:r>
      <w:r>
        <w:rPr>
          <w:rFonts w:ascii="Times New Roman" w:hAnsi="Times New Roman" w:cs="Times New Roman"/>
          <w:sz w:val="24"/>
          <w:szCs w:val="24"/>
        </w:rPr>
        <w:t>VIII</w:t>
      </w:r>
      <w:r w:rsidRPr="00AC4E0D">
        <w:rPr>
          <w:rFonts w:ascii="Times New Roman" w:hAnsi="Times New Roman" w:cs="Times New Roman"/>
          <w:sz w:val="24"/>
          <w:szCs w:val="24"/>
        </w:rPr>
        <w:t xml:space="preserve"> – Formulário da Escola Padre Cícero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 xml:space="preserve">Anexo </w:t>
      </w:r>
      <w:r>
        <w:rPr>
          <w:rFonts w:ascii="Times New Roman" w:hAnsi="Times New Roman" w:cs="Times New Roman"/>
          <w:sz w:val="24"/>
          <w:szCs w:val="24"/>
        </w:rPr>
        <w:t>I</w:t>
      </w:r>
      <w:r w:rsidRPr="00AC4E0D">
        <w:rPr>
          <w:rFonts w:ascii="Times New Roman" w:hAnsi="Times New Roman" w:cs="Times New Roman"/>
          <w:sz w:val="24"/>
          <w:szCs w:val="24"/>
        </w:rPr>
        <w:t>X – Formulário da Escola Rui Barbosa</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X– Formulário da Escola Tereza Vieira de Carvalho</w:t>
      </w:r>
    </w:p>
    <w:p w:rsidR="007C0CFA" w:rsidRPr="00AC4E0D"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XI– Formulário da Escola Tomé de Souza</w:t>
      </w:r>
    </w:p>
    <w:p w:rsidR="007C0CFA" w:rsidRPr="00095E76" w:rsidRDefault="007C0CFA" w:rsidP="00FB453D">
      <w:pPr>
        <w:pStyle w:val="PargrafodaLista"/>
        <w:widowControl/>
        <w:numPr>
          <w:ilvl w:val="0"/>
          <w:numId w:val="21"/>
        </w:numPr>
        <w:shd w:val="clear" w:color="auto" w:fill="FFFFFF"/>
        <w:autoSpaceDE/>
        <w:autoSpaceDN/>
        <w:spacing w:line="276" w:lineRule="auto"/>
        <w:ind w:left="0" w:firstLine="0"/>
        <w:contextualSpacing/>
        <w:textAlignment w:val="baseline"/>
        <w:rPr>
          <w:rFonts w:ascii="Times New Roman" w:hAnsi="Times New Roman" w:cs="Times New Roman"/>
          <w:sz w:val="24"/>
          <w:szCs w:val="24"/>
        </w:rPr>
      </w:pPr>
      <w:r w:rsidRPr="00AC4E0D">
        <w:rPr>
          <w:rFonts w:ascii="Times New Roman" w:hAnsi="Times New Roman" w:cs="Times New Roman"/>
          <w:sz w:val="24"/>
          <w:szCs w:val="24"/>
        </w:rPr>
        <w:t>Anexo XII – Compilação geral dos dados registrados nos formulários</w:t>
      </w:r>
    </w:p>
    <w:p w:rsidR="007C0CFA" w:rsidRPr="007C0CFA" w:rsidRDefault="007C0CFA" w:rsidP="007C0CFA">
      <w:pPr>
        <w:shd w:val="clear" w:color="auto" w:fill="FFFFFF"/>
        <w:ind w:right="-568"/>
        <w:textAlignment w:val="baseline"/>
        <w:rPr>
          <w:rFonts w:ascii="Times New Roman" w:hAnsi="Times New Roman" w:cs="Times New Roman"/>
          <w:sz w:val="24"/>
          <w:szCs w:val="24"/>
        </w:rPr>
      </w:pPr>
    </w:p>
    <w:p w:rsidR="007C0CFA" w:rsidRPr="0002630F" w:rsidRDefault="007C0CFA" w:rsidP="007C0CFA">
      <w:pPr>
        <w:ind w:left="567"/>
        <w:jc w:val="center"/>
        <w:rPr>
          <w:rFonts w:ascii="Times New Roman" w:hAnsi="Times New Roman" w:cs="Times New Roman"/>
          <w:color w:val="FF0000"/>
        </w:rPr>
      </w:pPr>
    </w:p>
    <w:p w:rsidR="007C0CFA" w:rsidRPr="0002630F" w:rsidRDefault="007C0CFA" w:rsidP="007C0CFA">
      <w:pPr>
        <w:ind w:left="567"/>
        <w:jc w:val="right"/>
        <w:rPr>
          <w:rFonts w:ascii="Times New Roman" w:hAnsi="Times New Roman" w:cs="Times New Roman"/>
        </w:rPr>
      </w:pPr>
      <w:r w:rsidRPr="0002630F">
        <w:rPr>
          <w:rFonts w:ascii="Times New Roman" w:hAnsi="Times New Roman" w:cs="Times New Roman"/>
        </w:rPr>
        <w:t xml:space="preserve">Afrânio, </w:t>
      </w:r>
      <w:r>
        <w:rPr>
          <w:rFonts w:ascii="Times New Roman" w:hAnsi="Times New Roman" w:cs="Times New Roman"/>
        </w:rPr>
        <w:t>07</w:t>
      </w:r>
      <w:r w:rsidRPr="0002630F">
        <w:rPr>
          <w:rFonts w:ascii="Times New Roman" w:hAnsi="Times New Roman" w:cs="Times New Roman"/>
        </w:rPr>
        <w:t xml:space="preserve"> de</w:t>
      </w:r>
      <w:r>
        <w:rPr>
          <w:rFonts w:ascii="Times New Roman" w:hAnsi="Times New Roman" w:cs="Times New Roman"/>
        </w:rPr>
        <w:t xml:space="preserve"> abril </w:t>
      </w:r>
      <w:r w:rsidRPr="0002630F">
        <w:rPr>
          <w:rFonts w:ascii="Times New Roman" w:hAnsi="Times New Roman" w:cs="Times New Roman"/>
        </w:rPr>
        <w:t>de 202</w:t>
      </w:r>
      <w:r>
        <w:rPr>
          <w:rFonts w:ascii="Times New Roman" w:hAnsi="Times New Roman" w:cs="Times New Roman"/>
        </w:rPr>
        <w:t>6</w:t>
      </w:r>
      <w:r w:rsidRPr="0002630F">
        <w:rPr>
          <w:rFonts w:ascii="Times New Roman" w:hAnsi="Times New Roman" w:cs="Times New Roman"/>
        </w:rPr>
        <w:t>.</w:t>
      </w:r>
    </w:p>
    <w:p w:rsidR="007C0CFA" w:rsidRPr="0002630F" w:rsidRDefault="007C0CFA" w:rsidP="007C0CFA">
      <w:pPr>
        <w:rPr>
          <w:rFonts w:ascii="Times New Roman" w:hAnsi="Times New Roman" w:cs="Times New Roman"/>
          <w:bCs/>
        </w:rPr>
      </w:pPr>
    </w:p>
    <w:p w:rsidR="007C0CFA" w:rsidRPr="0002630F" w:rsidRDefault="007C0CFA" w:rsidP="007C0CFA">
      <w:pPr>
        <w:pStyle w:val="Corpodetexto"/>
        <w:jc w:val="center"/>
        <w:rPr>
          <w:rFonts w:ascii="Times New Roman" w:hAnsi="Times New Roman"/>
          <w:b/>
          <w:bCs/>
        </w:rPr>
      </w:pPr>
    </w:p>
    <w:p w:rsidR="007C0CFA" w:rsidRPr="0002630F" w:rsidRDefault="007C0CFA" w:rsidP="007C0CFA">
      <w:pPr>
        <w:pStyle w:val="Corpodetexto"/>
        <w:jc w:val="center"/>
        <w:rPr>
          <w:rFonts w:ascii="Times New Roman" w:hAnsi="Times New Roman"/>
          <w:b/>
          <w:bCs/>
        </w:rPr>
      </w:pPr>
      <w:r>
        <w:rPr>
          <w:rFonts w:ascii="Times New Roman" w:hAnsi="Times New Roman"/>
          <w:b/>
          <w:bCs/>
        </w:rPr>
        <w:lastRenderedPageBreak/>
        <w:t>____________________________________________________________________</w:t>
      </w:r>
    </w:p>
    <w:p w:rsidR="007C0CFA" w:rsidRDefault="007C0CFA" w:rsidP="007C0CFA">
      <w:pPr>
        <w:pStyle w:val="Corpodetexto"/>
        <w:jc w:val="center"/>
        <w:rPr>
          <w:rFonts w:ascii="Times New Roman" w:hAnsi="Times New Roman"/>
          <w:b/>
          <w:bCs/>
        </w:rPr>
      </w:pPr>
      <w:r w:rsidRPr="0002630F">
        <w:rPr>
          <w:rFonts w:ascii="Times New Roman" w:hAnsi="Times New Roman"/>
          <w:b/>
          <w:bCs/>
        </w:rPr>
        <w:t>SECRETARIA MUN</w:t>
      </w:r>
      <w:r>
        <w:rPr>
          <w:rFonts w:ascii="Times New Roman" w:hAnsi="Times New Roman"/>
          <w:b/>
          <w:bCs/>
        </w:rPr>
        <w:t>I</w:t>
      </w:r>
      <w:r w:rsidRPr="0002630F">
        <w:rPr>
          <w:rFonts w:ascii="Times New Roman" w:hAnsi="Times New Roman"/>
          <w:b/>
          <w:bCs/>
        </w:rPr>
        <w:t>CIPAL DE EDUCAÇÃO</w:t>
      </w:r>
    </w:p>
    <w:p w:rsidR="007C0CFA" w:rsidRPr="00C64075" w:rsidRDefault="007C0CFA" w:rsidP="007C0CFA">
      <w:pPr>
        <w:pStyle w:val="Corpodetexto"/>
        <w:ind w:left="-426"/>
        <w:jc w:val="center"/>
        <w:rPr>
          <w:rFonts w:ascii="Times New Roman" w:hAnsi="Times New Roman"/>
          <w:b/>
          <w:bCs/>
        </w:rPr>
      </w:pPr>
      <w:bookmarkStart w:id="25" w:name="_Hlk202427492"/>
      <w:r w:rsidRPr="00C64075">
        <w:rPr>
          <w:rFonts w:ascii="Times New Roman" w:hAnsi="Times New Roman"/>
          <w:b/>
          <w:bCs/>
        </w:rPr>
        <w:t>JANAYNNA GONÇALVES LOPES DE BARROS LIMA</w:t>
      </w:r>
      <w:bookmarkEnd w:id="25"/>
    </w:p>
    <w:p w:rsidR="007C0CFA" w:rsidRPr="00C64075" w:rsidRDefault="007C0CFA" w:rsidP="007C0CFA">
      <w:pPr>
        <w:pStyle w:val="Corpodetexto"/>
        <w:jc w:val="center"/>
        <w:rPr>
          <w:rFonts w:ascii="Times New Roman" w:hAnsi="Times New Roman"/>
          <w:b/>
          <w:bCs/>
        </w:rPr>
      </w:pPr>
      <w:r w:rsidRPr="00C64075">
        <w:rPr>
          <w:rFonts w:ascii="Times New Roman" w:hAnsi="Times New Roman"/>
          <w:b/>
          <w:bCs/>
        </w:rPr>
        <w:t>FUNÇÃO: DIRETORIA PEDAGÓGICA E ADMINISTRATIVA</w:t>
      </w:r>
    </w:p>
    <w:p w:rsidR="007C0CFA" w:rsidRDefault="007C0CFA" w:rsidP="007C0CFA">
      <w:pPr>
        <w:pStyle w:val="Corpodetexto"/>
        <w:jc w:val="center"/>
        <w:rPr>
          <w:rFonts w:ascii="Times New Roman" w:hAnsi="Times New Roman"/>
          <w:b/>
          <w:bCs/>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BA153A" w:rsidRDefault="00BA153A" w:rsidP="00BA153A">
      <w:pPr>
        <w:jc w:val="center"/>
        <w:rPr>
          <w:rFonts w:ascii="Times New Roman" w:hAnsi="Times New Roman" w:cs="Times New Roman"/>
          <w:b/>
          <w:bCs/>
        </w:rPr>
      </w:pPr>
      <w:r>
        <w:rPr>
          <w:rFonts w:ascii="Times New Roman" w:hAnsi="Times New Roman" w:cs="Times New Roman"/>
          <w:b/>
          <w:bCs/>
        </w:rPr>
        <w:t>ANEXOS</w:t>
      </w:r>
    </w:p>
    <w:p w:rsidR="00BA153A" w:rsidRDefault="00BA153A" w:rsidP="00BA153A">
      <w:pPr>
        <w:jc w:val="center"/>
        <w:rPr>
          <w:rFonts w:ascii="Times New Roman" w:hAnsi="Times New Roman" w:cs="Times New Roman"/>
          <w:b/>
          <w:bCs/>
        </w:rPr>
      </w:pPr>
    </w:p>
    <w:p w:rsidR="00BA153A" w:rsidRPr="0025299B"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25299B">
        <w:rPr>
          <w:rFonts w:ascii="Times New Roman" w:hAnsi="Times New Roman" w:cs="Times New Roman"/>
          <w:b/>
          <w:bCs/>
          <w:sz w:val="24"/>
          <w:szCs w:val="24"/>
        </w:rPr>
        <w:t>ANEXO I</w:t>
      </w:r>
      <w:r>
        <w:rPr>
          <w:rFonts w:ascii="Times New Roman" w:hAnsi="Times New Roman" w:cs="Times New Roman"/>
          <w:sz w:val="24"/>
          <w:szCs w:val="24"/>
        </w:rPr>
        <w:t xml:space="preserve"> - </w:t>
      </w:r>
      <w:r w:rsidRPr="00042A7B">
        <w:rPr>
          <w:rFonts w:ascii="Times New Roman" w:hAnsi="Times New Roman" w:cs="Times New Roman"/>
          <w:sz w:val="24"/>
          <w:szCs w:val="24"/>
        </w:rPr>
        <w:t>FORMULÁRIO DA ESCOLA A</w:t>
      </w:r>
      <w:r>
        <w:rPr>
          <w:rFonts w:ascii="Times New Roman" w:hAnsi="Times New Roman" w:cs="Times New Roman"/>
          <w:sz w:val="24"/>
          <w:szCs w:val="24"/>
        </w:rPr>
        <w:t>GAMENON MAGALHÃES</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Pr="006F6368" w:rsidRDefault="00A36F38" w:rsidP="00BA153A">
      <w:pPr>
        <w:pStyle w:val="PargrafodaLista"/>
        <w:shd w:val="clear" w:color="auto" w:fill="FFFFFF"/>
        <w:ind w:left="-426" w:right="-568"/>
        <w:jc w:val="center"/>
        <w:textAlignment w:val="baseline"/>
        <w:rPr>
          <w:rStyle w:val="Hyperlink"/>
          <w:rFonts w:ascii="Times New Roman" w:hAnsi="Times New Roman" w:cs="Times New Roman"/>
          <w:sz w:val="24"/>
          <w:szCs w:val="24"/>
        </w:rPr>
      </w:pPr>
      <w:r w:rsidRPr="00A36F38">
        <w:rPr>
          <w:rFonts w:ascii="Times New Roman" w:eastAsia="Calibri" w:hAnsi="Times New Roman" w:cs="Times New Roman"/>
          <w:lang w:eastAsia="ar-SA"/>
        </w:rPr>
        <w:fldChar w:fldCharType="begin"/>
      </w:r>
      <w:r w:rsidR="006D3036">
        <w:rPr>
          <w:rFonts w:ascii="Times New Roman" w:eastAsia="Calibri" w:hAnsi="Times New Roman" w:cs="Times New Roman"/>
          <w:lang w:eastAsia="ar-SA"/>
        </w:rPr>
        <w:instrText>HYPERLINK "C:\\Users\\Usuario\\Desktop\\2026\\PE 024.2026 PL 054 2026 FARDAMENTO ESCOLAR\\45516_Cotacao_26-01-28_09-19-05.pdf"</w:instrText>
      </w:r>
      <w:r w:rsidRPr="00A36F38">
        <w:rPr>
          <w:rFonts w:ascii="Times New Roman" w:eastAsia="Calibri" w:hAnsi="Times New Roman" w:cs="Times New Roman"/>
          <w:lang w:eastAsia="ar-SA"/>
        </w:rPr>
        <w:fldChar w:fldCharType="separate"/>
      </w:r>
      <w:r w:rsidR="00BA153A" w:rsidRPr="006F6368">
        <w:rPr>
          <w:rStyle w:val="Hyperlink"/>
          <w:rFonts w:ascii="Times New Roman" w:hAnsi="Times New Roman" w:cs="Times New Roman"/>
        </w:rPr>
        <w:t>https://docs.google.com/forms/d/e/1FAIpQLSfxJjGrSDsf45kaW9U9iCvhBo6YP-7ez0o70ml-RxgK02_eKw/viewform?usp=dialog</w:t>
      </w:r>
    </w:p>
    <w:p w:rsidR="00BA153A" w:rsidRDefault="00A36F38" w:rsidP="00BA153A">
      <w:pPr>
        <w:pStyle w:val="Corpodetexto"/>
        <w:jc w:val="center"/>
        <w:rPr>
          <w:rFonts w:ascii="Times New Roman" w:eastAsiaTheme="minorHAnsi" w:hAnsi="Times New Roman"/>
          <w:sz w:val="22"/>
          <w:szCs w:val="22"/>
        </w:rPr>
      </w:pPr>
      <w:r>
        <w:rPr>
          <w:rFonts w:ascii="Times New Roman" w:eastAsiaTheme="minorHAnsi" w:hAnsi="Times New Roman"/>
          <w:sz w:val="22"/>
          <w:szCs w:val="22"/>
        </w:rPr>
        <w:fldChar w:fldCharType="end"/>
      </w:r>
    </w:p>
    <w:p w:rsidR="00BA153A" w:rsidRPr="006B365C"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A36F38" w:rsidP="00BA153A">
      <w:pPr>
        <w:pStyle w:val="Corpodetexto"/>
        <w:jc w:val="center"/>
        <w:rPr>
          <w:rFonts w:ascii="Times New Roman" w:hAnsi="Times New Roman"/>
        </w:rPr>
      </w:pPr>
      <w:hyperlink r:id="rId49" w:history="1">
        <w:r w:rsidR="00BA153A" w:rsidRPr="006B365C">
          <w:rPr>
            <w:rStyle w:val="Hyperlink"/>
            <w:rFonts w:ascii="Times New Roman" w:hAnsi="Times New Roman"/>
          </w:rPr>
          <w:t>https://docs.google.com/spreadsheets/d/1UrW9WOduLGZJV5oDLPuLxW9mnqGWY54U9L5nTIt0P6I/edit?usp=sharing</w:t>
        </w:r>
      </w:hyperlink>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sidRPr="00042A7B">
        <w:rPr>
          <w:rFonts w:ascii="Times New Roman" w:hAnsi="Times New Roman"/>
        </w:rPr>
        <w:t xml:space="preserve">- </w:t>
      </w:r>
      <w:r>
        <w:rPr>
          <w:rFonts w:ascii="Times New Roman" w:hAnsi="Times New Roman"/>
          <w:b/>
          <w:bCs/>
        </w:rPr>
        <w:t xml:space="preserve">ANEXO II - </w:t>
      </w:r>
      <w:r w:rsidRPr="00042A7B">
        <w:rPr>
          <w:rFonts w:ascii="Times New Roman" w:hAnsi="Times New Roman" w:cs="Times New Roman"/>
          <w:sz w:val="24"/>
          <w:szCs w:val="24"/>
        </w:rPr>
        <w:t>FORMULÁRIO DA ESCOLA AGNALDO JOSÉ DE LIMA</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0" w:history="1">
        <w:r w:rsidR="00BA153A" w:rsidRPr="006F6368">
          <w:rPr>
            <w:rStyle w:val="Hyperlink"/>
            <w:rFonts w:ascii="Times New Roman" w:hAnsi="Times New Roman" w:cs="Times New Roman"/>
            <w:sz w:val="24"/>
            <w:szCs w:val="24"/>
          </w:rPr>
          <w:t>https://docs.google.com/forms/d/e/1FAIpQLSfz7Z8fXmm3aaYJhfKPxL8KvTjiVlE3Z97hRIX3jp71WMfMEA/viewform?usp=dialog</w:t>
        </w:r>
      </w:hyperlink>
    </w:p>
    <w:p w:rsidR="00BA153A" w:rsidRDefault="00BA153A" w:rsidP="00BA153A">
      <w:pPr>
        <w:pStyle w:val="Corpodetexto"/>
        <w:jc w:val="center"/>
        <w:rPr>
          <w:rFonts w:ascii="Times New Roman" w:eastAsiaTheme="minorHAnsi" w:hAnsi="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A36F38" w:rsidP="00BA153A">
      <w:pPr>
        <w:pStyle w:val="Corpodetexto"/>
        <w:jc w:val="center"/>
        <w:rPr>
          <w:rFonts w:ascii="Times New Roman" w:eastAsiaTheme="minorHAnsi" w:hAnsi="Times New Roman"/>
        </w:rPr>
      </w:pPr>
      <w:hyperlink r:id="rId51" w:history="1">
        <w:r w:rsidR="00BA153A" w:rsidRPr="006B365C">
          <w:rPr>
            <w:rStyle w:val="Hyperlink"/>
            <w:rFonts w:ascii="Times New Roman" w:eastAsiaTheme="minorHAnsi" w:hAnsi="Times New Roman"/>
          </w:rPr>
          <w:t>https://docs.google.com/spreadsheets/d/1VtIs4GEdtLBA3wpqjAgK8aQc8nu0jRTfAXKr2lzDTY/edit?usp=sharing</w:t>
        </w:r>
      </w:hyperlink>
    </w:p>
    <w:p w:rsidR="00BA153A" w:rsidRPr="006B365C" w:rsidRDefault="00BA153A" w:rsidP="00BA153A">
      <w:pPr>
        <w:pStyle w:val="Corpodetexto"/>
        <w:jc w:val="center"/>
        <w:rPr>
          <w:rFonts w:ascii="Times New Roman" w:eastAsiaTheme="minorHAnsi" w:hAnsi="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4A1425"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 </w:t>
      </w:r>
      <w:r w:rsidRPr="00042A7B">
        <w:rPr>
          <w:rFonts w:ascii="Times New Roman" w:hAnsi="Times New Roman" w:cs="Times New Roman"/>
          <w:b/>
          <w:bCs/>
          <w:sz w:val="24"/>
          <w:szCs w:val="24"/>
        </w:rPr>
        <w:t>ANEXO I</w:t>
      </w:r>
      <w:r>
        <w:rPr>
          <w:rFonts w:ascii="Times New Roman" w:hAnsi="Times New Roman" w:cs="Times New Roman"/>
          <w:b/>
          <w:bCs/>
          <w:sz w:val="24"/>
          <w:szCs w:val="24"/>
        </w:rPr>
        <w:t>II</w:t>
      </w:r>
      <w:r w:rsidRPr="004A1425">
        <w:rPr>
          <w:rFonts w:ascii="Times New Roman" w:hAnsi="Times New Roman" w:cs="Times New Roman"/>
          <w:sz w:val="24"/>
          <w:szCs w:val="24"/>
        </w:rPr>
        <w:t xml:space="preserve"> – FORMULÁRIO DA ESCOLA AURELIANO FRANCISCO NETO</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2" w:history="1">
        <w:r w:rsidR="00BA153A" w:rsidRPr="00B7711A">
          <w:rPr>
            <w:rStyle w:val="Hyperlink"/>
            <w:rFonts w:ascii="Times New Roman" w:hAnsi="Times New Roman" w:cs="Times New Roman"/>
            <w:sz w:val="24"/>
            <w:szCs w:val="24"/>
          </w:rPr>
          <w:t>https://docs.google.com/forms/d/e/1FAIpQLSeP1l6wiZZZFYQ9VPywU5bbWmh7FLZu1zGVP4eLS2yeFZXng/viewform?usp=dialog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3" w:history="1">
        <w:r w:rsidR="00BA153A" w:rsidRPr="006B365C">
          <w:rPr>
            <w:rStyle w:val="Hyperlink"/>
            <w:rFonts w:ascii="Times New Roman" w:hAnsi="Times New Roman" w:cs="Times New Roman"/>
            <w:sz w:val="24"/>
            <w:szCs w:val="24"/>
          </w:rPr>
          <w:t>https://docs.google.com/spreadsheets/d/1hmHj7nPdn6MT9y3HFnxFCQ9qGhAgx1RLMyzhyHGTy4s/edit?usp=sharing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042A7B" w:rsidRDefault="00BA153A" w:rsidP="00BA153A">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 xml:space="preserve">ANEXO </w:t>
      </w:r>
      <w:r>
        <w:rPr>
          <w:rFonts w:ascii="Times New Roman" w:hAnsi="Times New Roman" w:cs="Times New Roman"/>
          <w:b/>
          <w:bCs/>
        </w:rPr>
        <w:t>IV</w:t>
      </w:r>
      <w:r w:rsidRPr="00042A7B">
        <w:rPr>
          <w:rFonts w:ascii="Times New Roman" w:hAnsi="Times New Roman" w:cs="Times New Roman"/>
        </w:rPr>
        <w:t xml:space="preserve"> – FORMULÁRIO DA ESCOLA CLEMENTINO COELHO</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pStyle w:val="PargrafodaLista"/>
        <w:shd w:val="clear" w:color="auto" w:fill="FFFFFF"/>
        <w:ind w:left="-426" w:right="-568"/>
        <w:jc w:val="center"/>
        <w:textAlignment w:val="baseline"/>
      </w:pPr>
      <w:hyperlink r:id="rId54" w:history="1">
        <w:r w:rsidR="00BA153A" w:rsidRPr="006F6368">
          <w:rPr>
            <w:rStyle w:val="Hyperlink"/>
            <w:rFonts w:ascii="Times New Roman" w:hAnsi="Times New Roman" w:cs="Times New Roman"/>
            <w:sz w:val="24"/>
            <w:szCs w:val="24"/>
          </w:rPr>
          <w:t>https://docs.google.com/forms/d/e/1FAIpQLSd1ndUyv6h5sMPw_sSX2Q5dDY05G8TU2HzmJ5R1RBJatS2jA/viewform?usp=dialog</w:t>
        </w:r>
      </w:hyperlink>
    </w:p>
    <w:p w:rsidR="00BA153A" w:rsidRDefault="00BA153A" w:rsidP="00BA153A">
      <w:pPr>
        <w:pStyle w:val="PargrafodaLista"/>
        <w:shd w:val="clear" w:color="auto" w:fill="FFFFFF"/>
        <w:ind w:left="-426" w:right="-568"/>
        <w:jc w:val="center"/>
        <w:textAlignment w:val="baseline"/>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5" w:history="1">
        <w:r w:rsidR="00BA153A" w:rsidRPr="006B365C">
          <w:rPr>
            <w:rStyle w:val="Hyperlink"/>
            <w:rFonts w:ascii="Times New Roman" w:hAnsi="Times New Roman" w:cs="Times New Roman"/>
            <w:sz w:val="24"/>
            <w:szCs w:val="24"/>
          </w:rPr>
          <w:t>https://docs.google.com/spreadsheets/d/1Sj2wwWzo6DVwUWPqSzsHvEY8C5X5Obn7ikSYmPvVE/edit?usp=sharing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042A7B"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Pr="004A1425"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w:t>
      </w:r>
      <w:r w:rsidRPr="00042A7B">
        <w:rPr>
          <w:rFonts w:ascii="Times New Roman" w:hAnsi="Times New Roman" w:cs="Times New Roman"/>
          <w:b/>
          <w:bCs/>
          <w:sz w:val="24"/>
          <w:szCs w:val="24"/>
        </w:rPr>
        <w:t xml:space="preserve">ANEXO </w:t>
      </w:r>
      <w:r>
        <w:rPr>
          <w:rFonts w:ascii="Times New Roman" w:hAnsi="Times New Roman" w:cs="Times New Roman"/>
          <w:b/>
          <w:bCs/>
          <w:sz w:val="24"/>
          <w:szCs w:val="24"/>
        </w:rPr>
        <w:t>V</w:t>
      </w:r>
      <w:r w:rsidRPr="004A1425">
        <w:rPr>
          <w:rFonts w:ascii="Times New Roman" w:hAnsi="Times New Roman" w:cs="Times New Roman"/>
          <w:sz w:val="24"/>
          <w:szCs w:val="24"/>
        </w:rPr>
        <w:t xml:space="preserve"> – FORMULÁRIO DA ESCOLA DR. NILO DE SOUZA COELHO</w:t>
      </w:r>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Pr="006F6368" w:rsidRDefault="00A36F38" w:rsidP="00BA153A">
      <w:pPr>
        <w:pStyle w:val="Corpodetexto"/>
        <w:jc w:val="center"/>
        <w:rPr>
          <w:rFonts w:ascii="Times New Roman" w:hAnsi="Times New Roman"/>
        </w:rPr>
      </w:pPr>
      <w:hyperlink r:id="rId56" w:history="1">
        <w:r w:rsidR="00BA153A" w:rsidRPr="00B7711A">
          <w:rPr>
            <w:rStyle w:val="Hyperlink"/>
            <w:rFonts w:ascii="Times New Roman" w:hAnsi="Times New Roman"/>
          </w:rPr>
          <w:t>https://docs.google.com/forms/d/e/1FAIpQLSdWXQZAeJJQAsJ6jKFnFfozUVu0gSj6ae8epvE8UWdQQfSfQ/viewform?usp=dialog</w:t>
        </w:r>
      </w:hyperlink>
    </w:p>
    <w:p w:rsidR="00BA153A" w:rsidRDefault="00BA153A" w:rsidP="00BA153A">
      <w:pPr>
        <w:pStyle w:val="Corpodetexto"/>
        <w:jc w:val="center"/>
        <w:rPr>
          <w:rFonts w:ascii="Times New Roman" w:hAnsi="Times New Roman"/>
          <w:b/>
          <w:bCs/>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A36F38" w:rsidP="00BA153A">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BA153A" w:rsidRPr="006B365C">
        <w:rPr>
          <w:rStyle w:val="Hyperlink"/>
          <w:rFonts w:ascii="Times New Roman" w:hAnsi="Times New Roman"/>
        </w:rPr>
        <w:t>https://docs.google.com/spreadsheets/d/1D9PKaRY0tZXbZqE1hoq1LxV7kuhisuG8d9qPqemkcfw/edit?usp=sharing</w:t>
      </w:r>
    </w:p>
    <w:p w:rsidR="00BA153A" w:rsidRPr="006B365C" w:rsidRDefault="00BA153A" w:rsidP="00BA153A">
      <w:pPr>
        <w:pStyle w:val="Corpodetexto"/>
        <w:jc w:val="center"/>
        <w:rPr>
          <w:rStyle w:val="Hyperlink"/>
          <w:rFonts w:ascii="Times New Roman" w:hAnsi="Times New Roman"/>
        </w:rPr>
      </w:pPr>
    </w:p>
    <w:p w:rsidR="00BA153A" w:rsidRPr="006B365C" w:rsidRDefault="00A36F38" w:rsidP="00BA153A">
      <w:pPr>
        <w:pStyle w:val="Corpodetexto"/>
        <w:rPr>
          <w:rFonts w:ascii="Times New Roman" w:hAnsi="Times New Roman"/>
        </w:rPr>
      </w:pPr>
      <w:r>
        <w:rPr>
          <w:rFonts w:ascii="Times New Roman" w:hAnsi="Times New Roman"/>
        </w:rPr>
        <w:fldChar w:fldCharType="end"/>
      </w:r>
    </w:p>
    <w:p w:rsidR="00BA153A" w:rsidRPr="00042A7B" w:rsidRDefault="00BA153A" w:rsidP="00BA153A">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ANEXO V</w:t>
      </w:r>
      <w:r>
        <w:rPr>
          <w:rFonts w:ascii="Times New Roman" w:hAnsi="Times New Roman" w:cs="Times New Roman"/>
          <w:b/>
          <w:bCs/>
        </w:rPr>
        <w:t>I</w:t>
      </w:r>
      <w:r w:rsidRPr="00042A7B">
        <w:rPr>
          <w:rFonts w:ascii="Times New Roman" w:hAnsi="Times New Roman" w:cs="Times New Roman"/>
        </w:rPr>
        <w:t xml:space="preserve"> – FORMULÁRIO DA ESCOLA MESSIAS JOSÉ DE MACEDO</w:t>
      </w:r>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pStyle w:val="Corpodetexto"/>
        <w:jc w:val="center"/>
      </w:pPr>
      <w:hyperlink r:id="rId57" w:history="1">
        <w:r w:rsidR="00BA153A" w:rsidRPr="006F6368">
          <w:rPr>
            <w:rStyle w:val="Hyperlink"/>
            <w:rFonts w:ascii="Times New Roman" w:hAnsi="Times New Roman"/>
          </w:rPr>
          <w:t>https://docs.google.com/forms/d/e/1FAIpQLSdPv5inzrVeqzv4Pu9lwj2bFu02XAW67-EuJai7SuCWqzyNEQ/viewform?usp=dialog</w:t>
        </w:r>
      </w:hyperlink>
    </w:p>
    <w:p w:rsidR="00BA153A" w:rsidRDefault="00BA153A" w:rsidP="00BA153A">
      <w:pPr>
        <w:pStyle w:val="Corpodetexto"/>
        <w:jc w:val="cente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A36F38" w:rsidP="00BA153A">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BA153A" w:rsidRPr="006B365C">
        <w:rPr>
          <w:rStyle w:val="Hyperlink"/>
          <w:rFonts w:ascii="Times New Roman" w:hAnsi="Times New Roman"/>
        </w:rPr>
        <w:t>https://docs.google.com/spreadsheets/d/1qgDw3OXW3F_GS2FAsIe5aMzWvuMgfZhfh4kbr9P0xk/edit?usp=sharing</w:t>
      </w:r>
    </w:p>
    <w:p w:rsidR="00BA153A" w:rsidRPr="006B365C" w:rsidRDefault="00A36F38" w:rsidP="00BA153A">
      <w:pPr>
        <w:pStyle w:val="Corpodetexto"/>
        <w:jc w:val="center"/>
        <w:rPr>
          <w:rFonts w:ascii="Times New Roman" w:hAnsi="Times New Roman"/>
        </w:rPr>
      </w:pPr>
      <w:r>
        <w:rPr>
          <w:rFonts w:ascii="Times New Roman" w:hAnsi="Times New Roman"/>
        </w:rPr>
        <w:fldChar w:fldCharType="end"/>
      </w:r>
    </w:p>
    <w:p w:rsidR="00BA153A" w:rsidRDefault="00BA153A" w:rsidP="00BA153A">
      <w:pPr>
        <w:pStyle w:val="Corpodetexto"/>
        <w:jc w:val="center"/>
        <w:rPr>
          <w:rFonts w:ascii="Times New Roman" w:hAnsi="Times New Roman"/>
          <w:b/>
          <w:bCs/>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 </w:t>
      </w:r>
      <w:r w:rsidRPr="00042A7B">
        <w:rPr>
          <w:rFonts w:ascii="Times New Roman" w:hAnsi="Times New Roman" w:cs="Times New Roman"/>
          <w:b/>
          <w:bCs/>
          <w:sz w:val="24"/>
          <w:szCs w:val="24"/>
        </w:rPr>
        <w:t>ANEXO VI</w:t>
      </w:r>
      <w:r>
        <w:rPr>
          <w:rFonts w:ascii="Times New Roman" w:hAnsi="Times New Roman" w:cs="Times New Roman"/>
          <w:b/>
          <w:bCs/>
          <w:sz w:val="24"/>
          <w:szCs w:val="24"/>
        </w:rPr>
        <w:t>I</w:t>
      </w:r>
      <w:r w:rsidRPr="004A1425">
        <w:rPr>
          <w:rFonts w:ascii="Times New Roman" w:hAnsi="Times New Roman" w:cs="Times New Roman"/>
          <w:sz w:val="24"/>
          <w:szCs w:val="24"/>
        </w:rPr>
        <w:t xml:space="preserve"> – FORMULÁRIO DA ESCOLA MUNDO INFANTIL</w:t>
      </w:r>
    </w:p>
    <w:p w:rsidR="00BA153A" w:rsidRPr="00042A7B" w:rsidRDefault="00BA153A" w:rsidP="00BA153A">
      <w:pPr>
        <w:shd w:val="clear" w:color="auto" w:fill="FFFFFF"/>
        <w:ind w:right="-568"/>
        <w:textAlignment w:val="baseline"/>
        <w:rPr>
          <w:rFonts w:ascii="Times New Roman" w:hAnsi="Times New Roman" w:cs="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8" w:history="1">
        <w:r w:rsidR="00BA153A" w:rsidRPr="006F6368">
          <w:rPr>
            <w:rStyle w:val="Hyperlink"/>
            <w:rFonts w:ascii="Times New Roman" w:hAnsi="Times New Roman" w:cs="Times New Roman"/>
            <w:sz w:val="24"/>
            <w:szCs w:val="24"/>
          </w:rPr>
          <w:t>https://docs.google.com/forms/d/e/1FAIpQLSesXGwM5gTwDDqcwgSG6y5ZpB1CyqiB0vc4ZS-f00wr6--5A/viewform?usp=dialog</w:t>
        </w:r>
      </w:hyperlink>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6B365C" w:rsidRDefault="00A36F38" w:rsidP="00BA153A">
      <w:pPr>
        <w:pStyle w:val="PargrafodaLista"/>
        <w:shd w:val="clear" w:color="auto" w:fill="FFFFFF"/>
        <w:ind w:left="-426" w:right="-568"/>
        <w:jc w:val="center"/>
        <w:textAlignment w:val="baseline"/>
        <w:rPr>
          <w:rStyle w:val="Hyperlink"/>
          <w:rFonts w:ascii="Times New Roman" w:hAnsi="Times New Roman" w:cs="Times New Roman"/>
          <w:sz w:val="24"/>
          <w:szCs w:val="24"/>
        </w:rPr>
      </w:pPr>
      <w:r>
        <w:rPr>
          <w:rFonts w:ascii="Times New Roman" w:hAnsi="Times New Roman" w:cs="Times New Roman"/>
          <w:sz w:val="24"/>
          <w:szCs w:val="24"/>
        </w:rPr>
        <w:fldChar w:fldCharType="begin"/>
      </w:r>
      <w:r w:rsidR="006D3036">
        <w:rPr>
          <w:rFonts w:ascii="Times New Roman" w:hAnsi="Times New Roman" w:cs="Times New Roman"/>
          <w:sz w:val="24"/>
          <w:szCs w:val="24"/>
        </w:rPr>
        <w:instrText>HYPERLINK "C:\\Users\\Usuario\\Desktop\\2026\\PE 024.2026 PL 054 2026 FARDAMENTO ESCOLAR\\ESTUDO TÉCNICO FARDAMENTO ESCOLAR.docx"</w:instrText>
      </w:r>
      <w:r>
        <w:rPr>
          <w:rFonts w:ascii="Times New Roman" w:hAnsi="Times New Roman" w:cs="Times New Roman"/>
          <w:sz w:val="24"/>
          <w:szCs w:val="24"/>
        </w:rPr>
        <w:fldChar w:fldCharType="separate"/>
      </w:r>
      <w:r w:rsidR="00BA153A" w:rsidRPr="006B365C">
        <w:rPr>
          <w:rStyle w:val="Hyperlink"/>
          <w:rFonts w:ascii="Times New Roman" w:hAnsi="Times New Roman" w:cs="Times New Roman"/>
          <w:sz w:val="24"/>
          <w:szCs w:val="24"/>
        </w:rPr>
        <w:t>https://docs.google.com/spreadsheets/d/1fijSvMIDbUOiseRd7MUmY0fgT8BiqW4fuSNAUXVAqOQ/edit?usp=sharing</w:t>
      </w:r>
    </w:p>
    <w:p w:rsidR="00BA153A" w:rsidRPr="006B365C" w:rsidRDefault="00A36F38" w:rsidP="00BA153A">
      <w:pPr>
        <w:pStyle w:val="PargrafodaLista"/>
        <w:shd w:val="clear" w:color="auto" w:fill="FFFFFF"/>
        <w:ind w:left="-426" w:right="-568"/>
        <w:textAlignment w:val="baseline"/>
        <w:rPr>
          <w:rFonts w:ascii="Times New Roman" w:hAnsi="Times New Roman" w:cs="Times New Roman"/>
          <w:sz w:val="24"/>
          <w:szCs w:val="24"/>
        </w:rPr>
      </w:pPr>
      <w:r>
        <w:rPr>
          <w:rFonts w:ascii="Times New Roman" w:hAnsi="Times New Roman" w:cs="Times New Roman"/>
          <w:sz w:val="24"/>
          <w:szCs w:val="24"/>
        </w:rPr>
        <w:fldChar w:fldCharType="end"/>
      </w:r>
    </w:p>
    <w:p w:rsidR="00BA153A" w:rsidRPr="006B365C" w:rsidRDefault="00BA153A" w:rsidP="00BA153A">
      <w:pPr>
        <w:shd w:val="clear" w:color="auto" w:fill="FFFFFF"/>
        <w:ind w:right="-568"/>
        <w:jc w:val="center"/>
        <w:textAlignment w:val="baseline"/>
        <w:rPr>
          <w:rFonts w:ascii="Times New Roman" w:hAnsi="Times New Roman" w:cs="Times New Roman"/>
        </w:rPr>
      </w:pPr>
      <w:r w:rsidRPr="006B365C">
        <w:rPr>
          <w:rFonts w:ascii="Times New Roman" w:hAnsi="Times New Roman" w:cs="Times New Roman"/>
          <w:b/>
          <w:bCs/>
        </w:rPr>
        <w:t>- ANEXO VIII</w:t>
      </w:r>
      <w:r w:rsidRPr="006B365C">
        <w:rPr>
          <w:rFonts w:ascii="Times New Roman" w:hAnsi="Times New Roman" w:cs="Times New Roman"/>
        </w:rPr>
        <w:t xml:space="preserve"> – FORMULÁRIO DA ESCOLA PADRE CÍCERO</w:t>
      </w: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59" w:history="1">
        <w:r w:rsidR="00BA153A" w:rsidRPr="006F6368">
          <w:rPr>
            <w:rStyle w:val="Hyperlink"/>
            <w:rFonts w:ascii="Times New Roman" w:hAnsi="Times New Roman" w:cs="Times New Roman"/>
            <w:sz w:val="24"/>
            <w:szCs w:val="24"/>
          </w:rPr>
          <w:t>https://docs.google.com/forms/d/e/1FAIpQLSf01bg5dblDzkaQX0e9dPbhmgma7qom2hDAMEKRtO8ZRxBQFQ/viewform?usp=dialog</w:t>
        </w:r>
      </w:hyperlink>
    </w:p>
    <w:p w:rsidR="00BA153A" w:rsidRDefault="00BA153A" w:rsidP="00BA153A">
      <w:pPr>
        <w:shd w:val="clear" w:color="auto" w:fill="FFFFFF"/>
        <w:ind w:right="-568"/>
        <w:textAlignment w:val="baseline"/>
        <w:rPr>
          <w:rFonts w:ascii="Times New Roman" w:hAnsi="Times New Roman" w:cs="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A36F38" w:rsidP="00BA153A">
      <w:pPr>
        <w:shd w:val="clear" w:color="auto" w:fill="FFFFFF"/>
        <w:ind w:right="-568"/>
        <w:jc w:val="center"/>
        <w:textAlignment w:val="baseline"/>
        <w:rPr>
          <w:rFonts w:ascii="Times New Roman" w:hAnsi="Times New Roman" w:cs="Times New Roman"/>
        </w:rPr>
      </w:pPr>
      <w:hyperlink r:id="rId60" w:history="1">
        <w:r w:rsidR="00BA153A" w:rsidRPr="00261200">
          <w:rPr>
            <w:rStyle w:val="Hyperlink"/>
            <w:rFonts w:ascii="Times New Roman" w:hAnsi="Times New Roman" w:cs="Times New Roman"/>
          </w:rPr>
          <w:t>https://docs.google.com/spreadsheets/d/1skaXdzCJECz9p8zGGazTrnafMG2rd7b3IgXZa9Hyfg/edit?usp=sharing</w:t>
        </w:r>
      </w:hyperlink>
    </w:p>
    <w:p w:rsidR="00BA153A" w:rsidRDefault="00BA153A" w:rsidP="00BA153A">
      <w:pPr>
        <w:shd w:val="clear" w:color="auto" w:fill="FFFFFF"/>
        <w:ind w:right="-568"/>
        <w:textAlignment w:val="baseline"/>
        <w:rPr>
          <w:rFonts w:ascii="Times New Roman" w:hAnsi="Times New Roman" w:cs="Times New Roman"/>
        </w:rPr>
      </w:pPr>
    </w:p>
    <w:p w:rsidR="00BA153A" w:rsidRPr="006F6368" w:rsidRDefault="00BA153A" w:rsidP="00BA153A">
      <w:pPr>
        <w:shd w:val="clear" w:color="auto" w:fill="FFFFFF"/>
        <w:ind w:right="-568"/>
        <w:textAlignment w:val="baseline"/>
        <w:rPr>
          <w:rFonts w:ascii="Times New Roman" w:hAnsi="Times New Roman" w:cs="Times New Roman"/>
        </w:rPr>
      </w:pPr>
    </w:p>
    <w:p w:rsidR="00BA153A" w:rsidRDefault="00BA153A" w:rsidP="00BA153A">
      <w:pPr>
        <w:shd w:val="clear" w:color="auto" w:fill="FFFFFF"/>
        <w:ind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 xml:space="preserve">ANEXO </w:t>
      </w:r>
      <w:r>
        <w:rPr>
          <w:rFonts w:ascii="Times New Roman" w:hAnsi="Times New Roman" w:cs="Times New Roman"/>
          <w:b/>
          <w:bCs/>
        </w:rPr>
        <w:t>IX</w:t>
      </w:r>
      <w:r w:rsidRPr="008F29E5">
        <w:rPr>
          <w:rFonts w:ascii="Times New Roman" w:hAnsi="Times New Roman" w:cs="Times New Roman"/>
        </w:rPr>
        <w:t xml:space="preserve"> – FORMULÁRIO</w:t>
      </w:r>
      <w:r>
        <w:rPr>
          <w:rFonts w:ascii="Times New Roman" w:hAnsi="Times New Roman" w:cs="Times New Roman"/>
        </w:rPr>
        <w:t>/PLANILHA</w:t>
      </w:r>
      <w:r w:rsidRPr="008F29E5">
        <w:rPr>
          <w:rFonts w:ascii="Times New Roman" w:hAnsi="Times New Roman" w:cs="Times New Roman"/>
        </w:rPr>
        <w:t xml:space="preserve"> DA ESCOLA RUI BARBOSA</w:t>
      </w:r>
    </w:p>
    <w:p w:rsidR="00BA153A" w:rsidRDefault="00BA153A" w:rsidP="00BA153A">
      <w:pPr>
        <w:shd w:val="clear" w:color="auto" w:fill="FFFFFF"/>
        <w:ind w:right="-568"/>
        <w:jc w:val="center"/>
        <w:textAlignment w:val="baseline"/>
        <w:rPr>
          <w:rFonts w:ascii="Times New Roman" w:hAnsi="Times New Roman" w:cs="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Link: </w:t>
      </w:r>
      <w:hyperlink r:id="rId61" w:history="1">
        <w:r w:rsidRPr="006F6368">
          <w:rPr>
            <w:rStyle w:val="Hyperlink"/>
            <w:rFonts w:ascii="Times New Roman" w:hAnsi="Times New Roman" w:cs="Times New Roman"/>
            <w:sz w:val="24"/>
            <w:szCs w:val="24"/>
          </w:rPr>
          <w:t>https://docs.google.com/forms/d/e/1FAIpQLScxXbo_jkNlOqEzHXYE9eNJpTxE4lTEBztnDZbxZT_0ktlVEg/viewform?usp=dialog</w:t>
        </w:r>
      </w:hyperlink>
    </w:p>
    <w:p w:rsidR="00BA153A" w:rsidRDefault="00BA153A" w:rsidP="00BA153A">
      <w:pPr>
        <w:shd w:val="clear" w:color="auto" w:fill="FFFFFF"/>
        <w:ind w:right="-568"/>
        <w:jc w:val="center"/>
        <w:textAlignment w:val="baseline"/>
        <w:rPr>
          <w:rFonts w:ascii="Times New Roman" w:hAnsi="Times New Roman" w:cs="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A36F38" w:rsidP="00BA153A">
      <w:pPr>
        <w:shd w:val="clear" w:color="auto" w:fill="FFFFFF"/>
        <w:ind w:right="-568"/>
        <w:jc w:val="center"/>
        <w:textAlignment w:val="baseline"/>
        <w:rPr>
          <w:rFonts w:ascii="Times New Roman" w:hAnsi="Times New Roman" w:cs="Times New Roman"/>
        </w:rPr>
      </w:pPr>
      <w:hyperlink r:id="rId62" w:history="1">
        <w:r w:rsidR="00BA153A" w:rsidRPr="00261200">
          <w:rPr>
            <w:rStyle w:val="Hyperlink"/>
            <w:rFonts w:ascii="Times New Roman" w:hAnsi="Times New Roman" w:cs="Times New Roman"/>
          </w:rPr>
          <w:t>https://docs.google.com/spreadsheets/d/1VtIs4GEdtLBA3wpqjAgK8aQc8nu0jRTfAXKr2lzDTY/edit?usp=sharing</w:t>
        </w:r>
      </w:hyperlink>
    </w:p>
    <w:p w:rsidR="00BA153A" w:rsidRDefault="00BA153A" w:rsidP="00BA153A">
      <w:pPr>
        <w:shd w:val="clear" w:color="auto" w:fill="FFFFFF"/>
        <w:ind w:right="-568"/>
        <w:jc w:val="center"/>
        <w:textAlignment w:val="baseline"/>
        <w:rPr>
          <w:rFonts w:ascii="Times New Roman" w:hAnsi="Times New Roman" w:cs="Times New Roman"/>
        </w:rPr>
      </w:pPr>
    </w:p>
    <w:p w:rsidR="00BA153A" w:rsidRDefault="00BA153A" w:rsidP="00BA153A">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w:t>
      </w:r>
      <w:r w:rsidRPr="008F29E5">
        <w:rPr>
          <w:rFonts w:ascii="Times New Roman" w:hAnsi="Times New Roman" w:cs="Times New Roman"/>
        </w:rPr>
        <w:t xml:space="preserve"> – FORMULÁRIO DA ESCOLA TEREZA VIEIRA DE CARVALHO</w:t>
      </w:r>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Default="00BA153A" w:rsidP="00BA153A">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BA153A" w:rsidRDefault="00A36F38" w:rsidP="00BA153A">
      <w:pPr>
        <w:shd w:val="clear" w:color="auto" w:fill="FFFFFF"/>
        <w:ind w:left="-437" w:right="-568"/>
        <w:jc w:val="center"/>
        <w:textAlignment w:val="baseline"/>
        <w:rPr>
          <w:rFonts w:ascii="Times New Roman" w:hAnsi="Times New Roman" w:cs="Times New Roman"/>
        </w:rPr>
      </w:pPr>
      <w:hyperlink r:id="rId63" w:history="1">
        <w:r w:rsidR="00BA153A" w:rsidRPr="006F6368">
          <w:rPr>
            <w:rStyle w:val="Hyperlink"/>
            <w:rFonts w:ascii="Times New Roman" w:hAnsi="Times New Roman" w:cs="Times New Roman"/>
          </w:rPr>
          <w:t>https://docs.google.com/forms/d/e/1FAIpQLSemXM7dfyrDzdGshhxvIAB2ftL1QB1e1hDEZzhckZxokmNSfg/viewform?usp=dialog</w:t>
        </w:r>
      </w:hyperlink>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Pr="00261200" w:rsidRDefault="00A36F38" w:rsidP="00BA153A">
      <w:pPr>
        <w:shd w:val="clear" w:color="auto" w:fill="FFFFFF"/>
        <w:ind w:left="-437" w:right="-568"/>
        <w:jc w:val="center"/>
        <w:textAlignment w:val="baseline"/>
        <w:rPr>
          <w:rFonts w:ascii="Times New Roman" w:hAnsi="Times New Roman" w:cs="Times New Roman"/>
        </w:rPr>
      </w:pPr>
      <w:r>
        <w:fldChar w:fldCharType="begin"/>
      </w:r>
      <w:r w:rsidR="00BA153A">
        <w:instrText>HYPERLINK "</w:instrText>
      </w:r>
      <w:r w:rsidR="00BA153A" w:rsidRPr="00261200">
        <w:rPr>
          <w:rFonts w:ascii="Times New Roman" w:hAnsi="Times New Roman" w:cs="Times New Roman"/>
        </w:rPr>
        <w:instrText>https://docs.google.com/spreadsheets/d/1QNy6YlVMrnq-9bq2NxkhKZ9-cxoqRoTvzMjaeuGfZvk/edit?usp=sharing</w:instrText>
      </w:r>
    </w:p>
    <w:p w:rsidR="00BA153A" w:rsidRPr="00261200" w:rsidRDefault="00BA153A" w:rsidP="00BA153A">
      <w:pPr>
        <w:shd w:val="clear" w:color="auto" w:fill="FFFFFF"/>
        <w:ind w:left="-437" w:right="-568"/>
        <w:jc w:val="center"/>
        <w:textAlignment w:val="baseline"/>
        <w:rPr>
          <w:rFonts w:ascii="Times New Roman" w:hAnsi="Times New Roman" w:cs="Times New Roman"/>
        </w:rPr>
      </w:pPr>
    </w:p>
    <w:p w:rsidR="00BA153A" w:rsidRPr="00DB0407" w:rsidRDefault="00BA153A" w:rsidP="00BA153A">
      <w:pPr>
        <w:shd w:val="clear" w:color="auto" w:fill="FFFFFF"/>
        <w:ind w:left="-437" w:right="-568"/>
        <w:jc w:val="center"/>
        <w:textAlignment w:val="baseline"/>
        <w:rPr>
          <w:rStyle w:val="Hyperlink"/>
          <w:rFonts w:ascii="Times New Roman" w:hAnsi="Times New Roman" w:cs="Times New Roman"/>
        </w:rPr>
      </w:pPr>
      <w:r>
        <w:instrText>"</w:instrText>
      </w:r>
      <w:r w:rsidR="00A36F38">
        <w:fldChar w:fldCharType="separate"/>
      </w:r>
      <w:r w:rsidRPr="00DB0407">
        <w:rPr>
          <w:rStyle w:val="Hyperlink"/>
          <w:rFonts w:ascii="Times New Roman" w:hAnsi="Times New Roman" w:cs="Times New Roman"/>
        </w:rPr>
        <w:t>https://docs.google.com/spreadsheets/d/1QNy6YlVMrnq-9bq2NxkhKZ9-cxoqRoTvzMjaeuGfZvk/edit?usp=sharing</w:t>
      </w:r>
    </w:p>
    <w:p w:rsidR="00BA153A" w:rsidRPr="00DB0407" w:rsidRDefault="00BA153A" w:rsidP="00BA153A">
      <w:pPr>
        <w:shd w:val="clear" w:color="auto" w:fill="FFFFFF"/>
        <w:ind w:left="-437" w:right="-568"/>
        <w:jc w:val="center"/>
        <w:textAlignment w:val="baseline"/>
        <w:rPr>
          <w:rStyle w:val="Hyperlink"/>
          <w:rFonts w:ascii="Times New Roman" w:hAnsi="Times New Roman" w:cs="Times New Roman"/>
        </w:rPr>
      </w:pPr>
    </w:p>
    <w:p w:rsidR="00BA153A" w:rsidRDefault="00A36F38" w:rsidP="00BA153A">
      <w:pPr>
        <w:shd w:val="clear" w:color="auto" w:fill="FFFFFF"/>
        <w:ind w:right="-568"/>
        <w:jc w:val="center"/>
        <w:textAlignment w:val="baseline"/>
        <w:rPr>
          <w:rFonts w:ascii="Times New Roman" w:hAnsi="Times New Roman" w:cs="Times New Roman"/>
        </w:rPr>
      </w:pPr>
      <w:r>
        <w:fldChar w:fldCharType="end"/>
      </w:r>
      <w:r w:rsidR="00BA153A">
        <w:rPr>
          <w:rFonts w:ascii="Times New Roman" w:hAnsi="Times New Roman" w:cs="Times New Roman"/>
        </w:rPr>
        <w:t xml:space="preserve">- </w:t>
      </w:r>
      <w:r w:rsidR="00BA153A" w:rsidRPr="008F29E5">
        <w:rPr>
          <w:rFonts w:ascii="Times New Roman" w:hAnsi="Times New Roman" w:cs="Times New Roman"/>
          <w:b/>
          <w:bCs/>
        </w:rPr>
        <w:t>ANEXO XI</w:t>
      </w:r>
      <w:r w:rsidR="00BA153A" w:rsidRPr="008F29E5">
        <w:rPr>
          <w:rFonts w:ascii="Times New Roman" w:hAnsi="Times New Roman" w:cs="Times New Roman"/>
        </w:rPr>
        <w:t xml:space="preserve"> – FORMULÁRIO DA ESCOLA TOMÉ DE SOUZA</w:t>
      </w:r>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Pr="006F6368" w:rsidRDefault="00A36F38" w:rsidP="00BA153A">
      <w:pPr>
        <w:pStyle w:val="PargrafodaLista"/>
        <w:shd w:val="clear" w:color="auto" w:fill="FFFFFF"/>
        <w:ind w:left="-426" w:right="-568"/>
        <w:jc w:val="center"/>
        <w:textAlignment w:val="baseline"/>
        <w:rPr>
          <w:rFonts w:ascii="Times New Roman" w:hAnsi="Times New Roman" w:cs="Times New Roman"/>
          <w:sz w:val="24"/>
          <w:szCs w:val="24"/>
        </w:rPr>
      </w:pPr>
      <w:hyperlink r:id="rId64" w:history="1">
        <w:r w:rsidR="00BA153A" w:rsidRPr="00EF3EF3">
          <w:rPr>
            <w:rStyle w:val="Hyperlink"/>
            <w:rFonts w:ascii="Times New Roman" w:hAnsi="Times New Roman" w:cs="Times New Roman"/>
            <w:color w:val="000000" w:themeColor="text1"/>
            <w:sz w:val="24"/>
            <w:szCs w:val="24"/>
          </w:rPr>
          <w:t>Link:</w:t>
        </w:r>
      </w:hyperlink>
      <w:hyperlink r:id="rId65" w:history="1">
        <w:r w:rsidR="00BA153A" w:rsidRPr="006F6368">
          <w:rPr>
            <w:rStyle w:val="Hyperlink"/>
            <w:rFonts w:ascii="Times New Roman" w:hAnsi="Times New Roman" w:cs="Times New Roman"/>
            <w:sz w:val="24"/>
            <w:szCs w:val="24"/>
          </w:rPr>
          <w:t>https://docs.google.com/forms/d/e/1FAIpQLSccbuxhlf3y4PMvH0zern28_na8stK8xXA5fnYc3Yeykjr_ow/viewform?usp=dialog</w:t>
        </w:r>
      </w:hyperlink>
    </w:p>
    <w:p w:rsidR="00BA153A" w:rsidRDefault="00BA153A" w:rsidP="00BA153A">
      <w:pPr>
        <w:pStyle w:val="Corpodetexto"/>
        <w:jc w:val="center"/>
        <w:rPr>
          <w:rFonts w:ascii="Times New Roman" w:eastAsiaTheme="minorHAnsi" w:hAnsi="Times New Roman"/>
        </w:rPr>
      </w:pPr>
    </w:p>
    <w:p w:rsidR="00BA153A" w:rsidRDefault="00BA153A" w:rsidP="00BA153A">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BA153A" w:rsidRDefault="00A36F38" w:rsidP="00BA153A">
      <w:pPr>
        <w:shd w:val="clear" w:color="auto" w:fill="FFFFFF"/>
        <w:ind w:right="-568"/>
        <w:jc w:val="center"/>
        <w:textAlignment w:val="baseline"/>
        <w:rPr>
          <w:rFonts w:ascii="Times New Roman" w:hAnsi="Times New Roman" w:cs="Times New Roman"/>
        </w:rPr>
      </w:pPr>
      <w:hyperlink r:id="rId66" w:history="1">
        <w:r w:rsidR="00BA153A" w:rsidRPr="00261200">
          <w:rPr>
            <w:rStyle w:val="Hyperlink"/>
            <w:rFonts w:ascii="Times New Roman" w:hAnsi="Times New Roman" w:cs="Times New Roman"/>
          </w:rPr>
          <w:t>https://docs.google.com/spreadsheets/d/10e8qgcNCyGr93zVDNGEWnnNZhT4VOGjmgUeOwsIKzGc/edit?usp=sharing</w:t>
        </w:r>
      </w:hyperlink>
    </w:p>
    <w:p w:rsidR="00BA153A" w:rsidRDefault="00BA153A" w:rsidP="00BA153A">
      <w:pPr>
        <w:shd w:val="clear" w:color="auto" w:fill="FFFFFF"/>
        <w:ind w:right="-568"/>
        <w:textAlignment w:val="baseline"/>
        <w:rPr>
          <w:rFonts w:ascii="Times New Roman" w:hAnsi="Times New Roman" w:cs="Times New Roman"/>
        </w:rPr>
      </w:pPr>
    </w:p>
    <w:p w:rsidR="00BA153A" w:rsidRPr="008F29E5" w:rsidRDefault="00BA153A" w:rsidP="00BA153A">
      <w:pPr>
        <w:shd w:val="clear" w:color="auto" w:fill="FFFFFF"/>
        <w:ind w:right="-568"/>
        <w:textAlignment w:val="baseline"/>
        <w:rPr>
          <w:rFonts w:ascii="Times New Roman" w:hAnsi="Times New Roman" w:cs="Times New Roman"/>
        </w:rPr>
      </w:pPr>
    </w:p>
    <w:p w:rsidR="00BA153A" w:rsidRDefault="00BA153A" w:rsidP="00BA153A">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XII</w:t>
      </w:r>
      <w:r w:rsidRPr="008F29E5">
        <w:rPr>
          <w:rFonts w:ascii="Times New Roman" w:hAnsi="Times New Roman" w:cs="Times New Roman"/>
        </w:rPr>
        <w:t xml:space="preserve">– </w:t>
      </w:r>
      <w:r w:rsidRPr="00955C5E">
        <w:rPr>
          <w:rFonts w:ascii="Times New Roman" w:hAnsi="Times New Roman" w:cs="Times New Roman"/>
        </w:rPr>
        <w:t>COMPILAÇÃO GERAL DOS DADOS REGISTRADOS NOS FORMULÁRIOS</w:t>
      </w:r>
    </w:p>
    <w:p w:rsidR="00BA153A" w:rsidRDefault="00BA153A" w:rsidP="00BA153A">
      <w:pPr>
        <w:shd w:val="clear" w:color="auto" w:fill="FFFFFF"/>
        <w:ind w:left="-437" w:right="-568"/>
        <w:jc w:val="center"/>
        <w:textAlignment w:val="baseline"/>
        <w:rPr>
          <w:rFonts w:ascii="Times New Roman" w:hAnsi="Times New Roman" w:cs="Times New Roman"/>
        </w:rPr>
      </w:pPr>
    </w:p>
    <w:p w:rsidR="00BA153A" w:rsidRDefault="00BA153A" w:rsidP="00BA153A">
      <w:pPr>
        <w:shd w:val="clear" w:color="auto" w:fill="FFFFFF"/>
        <w:ind w:left="-437" w:right="-568"/>
        <w:jc w:val="center"/>
        <w:textAlignment w:val="baseline"/>
        <w:rPr>
          <w:rFonts w:ascii="Times New Roman" w:hAnsi="Times New Roman" w:cs="Times New Roman"/>
          <w:color w:val="2F1CA4"/>
        </w:rPr>
      </w:pPr>
      <w:r>
        <w:rPr>
          <w:rFonts w:ascii="Times New Roman" w:hAnsi="Times New Roman" w:cs="Times New Roman"/>
        </w:rPr>
        <w:t>Link:</w:t>
      </w:r>
    </w:p>
    <w:p w:rsidR="007C0CFA" w:rsidRDefault="00BA153A" w:rsidP="00BA153A">
      <w:pPr>
        <w:spacing w:line="276" w:lineRule="auto"/>
        <w:ind w:left="-426" w:right="-285"/>
        <w:jc w:val="center"/>
        <w:rPr>
          <w:rFonts w:cstheme="minorHAnsi"/>
          <w:b/>
          <w:sz w:val="20"/>
          <w:szCs w:val="20"/>
        </w:rPr>
      </w:pPr>
      <w:r w:rsidRPr="006F6368">
        <w:rPr>
          <w:rFonts w:ascii="Times New Roman" w:hAnsi="Times New Roman" w:cs="Times New Roman"/>
          <w:color w:val="2F1CA4"/>
          <w:u w:val="single"/>
        </w:rPr>
        <w:t>https://docs.google.com/document/d/1QtXv5DccRVVDUdmOHWvEE4rbf_QOHpCJvjVRjCMUI7k/edit?usp=sharing</w:t>
      </w: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BA153A" w:rsidRDefault="00BA153A" w:rsidP="00255524">
      <w:pPr>
        <w:spacing w:line="276" w:lineRule="auto"/>
        <w:ind w:left="-426" w:right="-285"/>
        <w:jc w:val="center"/>
        <w:rPr>
          <w:rFonts w:cstheme="minorHAnsi"/>
          <w:b/>
          <w:sz w:val="20"/>
          <w:szCs w:val="20"/>
        </w:rPr>
      </w:pPr>
    </w:p>
    <w:p w:rsidR="00BA153A" w:rsidRDefault="00BA153A" w:rsidP="00255524">
      <w:pPr>
        <w:spacing w:line="276" w:lineRule="auto"/>
        <w:ind w:left="-426" w:right="-285"/>
        <w:jc w:val="center"/>
        <w:rPr>
          <w:rFonts w:cstheme="minorHAnsi"/>
          <w:b/>
          <w:sz w:val="20"/>
          <w:szCs w:val="20"/>
        </w:rPr>
      </w:pPr>
    </w:p>
    <w:p w:rsidR="007C0CFA" w:rsidRPr="00182958" w:rsidRDefault="007C0CFA" w:rsidP="00255524">
      <w:pPr>
        <w:spacing w:line="276" w:lineRule="auto"/>
        <w:ind w:left="-426" w:right="-285"/>
        <w:jc w:val="center"/>
        <w:rPr>
          <w:rFonts w:cstheme="minorHAnsi"/>
          <w:b/>
          <w:sz w:val="20"/>
          <w:szCs w:val="20"/>
        </w:rPr>
      </w:pPr>
    </w:p>
    <w:bookmarkEnd w:id="22"/>
    <w:p w:rsidR="00DC4772" w:rsidRPr="005A47F4" w:rsidRDefault="00DC4772" w:rsidP="007C0CFA">
      <w:pPr>
        <w:pStyle w:val="Cabealho"/>
        <w:tabs>
          <w:tab w:val="clear" w:pos="8504"/>
          <w:tab w:val="right" w:pos="8222"/>
        </w:tabs>
        <w:spacing w:line="276" w:lineRule="auto"/>
        <w:ind w:left="284" w:right="142"/>
        <w:jc w:val="center"/>
        <w:rPr>
          <w:rFonts w:ascii="Times New Roman" w:hAnsi="Times New Roman"/>
          <w:b/>
        </w:rPr>
      </w:pPr>
      <w:r w:rsidRPr="005A47F4">
        <w:rPr>
          <w:rFonts w:ascii="Times New Roman" w:hAnsi="Times New Roman"/>
          <w:b/>
        </w:rPr>
        <w:t>TERMO DE REFERÊNCIA</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1. DO OBJETO CONFORME O ART. 6º, INC. XXIII, ALÍNEAS ‘A’ DA LEI</w:t>
      </w:r>
      <w:r>
        <w:rPr>
          <w:rFonts w:ascii="Times New Roman" w:hAnsi="Times New Roman" w:cs="Times New Roman"/>
          <w:b/>
        </w:rPr>
        <w:t xml:space="preserve"> nº</w:t>
      </w:r>
      <w:r w:rsidRPr="005A47F4">
        <w:rPr>
          <w:rFonts w:ascii="Times New Roman" w:hAnsi="Times New Roman" w:cs="Times New Roman"/>
          <w:b/>
        </w:rPr>
        <w:t xml:space="preserve"> 14.133/2021:</w:t>
      </w:r>
    </w:p>
    <w:p w:rsidR="00DC4772" w:rsidRDefault="00DC4772" w:rsidP="007C0CFA">
      <w:pPr>
        <w:spacing w:line="276" w:lineRule="auto"/>
        <w:ind w:left="284" w:right="142"/>
        <w:jc w:val="both"/>
        <w:rPr>
          <w:rFonts w:ascii="Times New Roman" w:hAnsi="Times New Roman" w:cs="Times New Roman"/>
        </w:rPr>
      </w:pPr>
      <w:r w:rsidRPr="005A47F4">
        <w:rPr>
          <w:rFonts w:ascii="Times New Roman" w:hAnsi="Times New Roman" w:cs="Times New Roman"/>
          <w:b/>
          <w:bCs/>
        </w:rPr>
        <w:t>1.1.</w:t>
      </w:r>
      <w:r w:rsidRPr="00100483">
        <w:rPr>
          <w:rFonts w:ascii="Times New Roman" w:hAnsi="Times New Roman" w:cs="Times New Roman"/>
        </w:rPr>
        <w:t>A presente licitação tem por objeto a realização de Pregão Eletrônico para Registro de Preços, visando à futura aquisição de fardamento escolar, devidamente especificado no Termo de Referência, destinado ao atendimento das necessidades dos estudantes da rede pública municipal de ensino do Município de Afrânio/PE.</w:t>
      </w:r>
    </w:p>
    <w:p w:rsidR="00DC4772" w:rsidRDefault="00DC4772" w:rsidP="007C0CFA">
      <w:pPr>
        <w:spacing w:line="276" w:lineRule="auto"/>
        <w:ind w:left="284" w:right="142"/>
        <w:jc w:val="both"/>
        <w:rPr>
          <w:rFonts w:ascii="Times New Roman" w:hAnsi="Times New Roman" w:cs="Times New Roman"/>
        </w:rPr>
      </w:pPr>
      <w:r w:rsidRPr="00784DBE">
        <w:rPr>
          <w:rFonts w:ascii="Times New Roman" w:hAnsi="Times New Roman" w:cs="Times New Roman"/>
          <w:b/>
          <w:bCs/>
        </w:rPr>
        <w:t>1.2</w:t>
      </w:r>
      <w:r w:rsidRPr="005A47F4">
        <w:rPr>
          <w:rFonts w:ascii="Times New Roman" w:hAnsi="Times New Roman" w:cs="Times New Roman"/>
        </w:rPr>
        <w:t xml:space="preserve">. </w:t>
      </w:r>
      <w:r w:rsidRPr="00100483">
        <w:rPr>
          <w:rFonts w:ascii="Times New Roman" w:hAnsi="Times New Roman" w:cs="Times New Roman"/>
        </w:rPr>
        <w:t>O fardamento deverá ser fornecido de maneira completa, incluindo todos os itens descritos nas especificações técnicas constantes deste documento, observando rigorosamente os padrões de qualidade, durabilidade e adequação pedagógica, de modo a assegurar suporte ao processo de ensino-aprendizagem e promover a igualdade de acesso à vestimenta escolar padronizada entre os estudantes.</w:t>
      </w:r>
    </w:p>
    <w:p w:rsidR="00DC4772" w:rsidRDefault="00DC4772" w:rsidP="007C0CFA">
      <w:pPr>
        <w:ind w:left="284" w:right="142"/>
        <w:jc w:val="both"/>
        <w:rPr>
          <w:rFonts w:ascii="Times New Roman" w:hAnsi="Times New Roman" w:cs="Times New Roman"/>
          <w:b/>
          <w:bCs/>
        </w:rPr>
      </w:pPr>
      <w:r w:rsidRPr="004C4AAA">
        <w:rPr>
          <w:rFonts w:ascii="Times New Roman" w:hAnsi="Times New Roman" w:cs="Times New Roman"/>
          <w:b/>
          <w:bCs/>
        </w:rPr>
        <w:t xml:space="preserve">1.3. </w:t>
      </w:r>
      <w:r w:rsidRPr="00167729">
        <w:rPr>
          <w:rFonts w:ascii="Times New Roman" w:hAnsi="Times New Roman" w:cs="Times New Roman"/>
          <w:b/>
          <w:bCs/>
        </w:rPr>
        <w:t xml:space="preserve">Justificativa para o </w:t>
      </w:r>
      <w:r>
        <w:rPr>
          <w:rFonts w:ascii="Times New Roman" w:hAnsi="Times New Roman" w:cs="Times New Roman"/>
          <w:b/>
          <w:bCs/>
        </w:rPr>
        <w:t>q</w:t>
      </w:r>
      <w:r w:rsidRPr="00167729">
        <w:rPr>
          <w:rFonts w:ascii="Times New Roman" w:hAnsi="Times New Roman" w:cs="Times New Roman"/>
          <w:b/>
          <w:bCs/>
        </w:rPr>
        <w:t>uantitativo</w:t>
      </w:r>
      <w:r>
        <w:rPr>
          <w:rFonts w:ascii="Times New Roman" w:hAnsi="Times New Roman" w:cs="Times New Roman"/>
          <w:b/>
          <w:bCs/>
        </w:rPr>
        <w:t xml:space="preserve"> estimado </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1.3.1.</w:t>
      </w:r>
      <w:r w:rsidRPr="00911420">
        <w:rPr>
          <w:rFonts w:ascii="Times New Roman" w:hAnsi="Times New Roman" w:cs="Times New Roman"/>
        </w:rPr>
        <w:t xml:space="preserve"> A rede de ensino é composta por 11 escolas, sendo duas localizadas na sede e nove distribuídas no interior, atendendo atualmente 2.849 alunos. Para fins de planejamento e para contemplar eventuais variações de matrícula, esse número foi arredondado para aproximadamente 3.000 estudantes, assegurando margem de segurança na aquisição.</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1.3.2.</w:t>
      </w:r>
      <w:r w:rsidRPr="00911420">
        <w:rPr>
          <w:rFonts w:ascii="Times New Roman" w:hAnsi="Times New Roman" w:cs="Times New Roman"/>
        </w:rPr>
        <w:t xml:space="preserve"> O quantitativo foi obtido por meio de formulários encaminhados a todas as unidades escolares, cujos registros encontram-se disponíveis nos anexos deste documento. Os dados foram organizados por idade e tamanho dos estudantes em cada escola, permitindo a elaboração de uma tabela consolidada com o quantitativo geral. Embora o tamanho XG não tenha constado nos formulários, a Secretaria identificou a necessidade de incluir algumas unidades desse tamanho, de modo a contemplar adequadamente todos os alunos.</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1.3.3</w:t>
      </w:r>
      <w:r w:rsidRPr="00911420">
        <w:rPr>
          <w:rFonts w:ascii="Times New Roman" w:hAnsi="Times New Roman" w:cs="Times New Roman"/>
        </w:rPr>
        <w:t xml:space="preserve">. Também foi considerada uma margem de segurança para contemplar novas matrículas ou ingresso de alunos adicionais, evitando insuficiência ou desabastecimento. </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1.3.4.</w:t>
      </w:r>
      <w:r w:rsidRPr="00911420">
        <w:rPr>
          <w:rFonts w:ascii="Times New Roman" w:hAnsi="Times New Roman" w:cs="Times New Roman"/>
        </w:rPr>
        <w:t xml:space="preserve"> Essa iniciativa assegura condições adequadas de estudo, estimula a permanência dos estudantes na escola e contribui para o êxito educacional. Além de apoiar diretamente as famílias que enfrentam dificuldades financeiras, promove igualdade de oportunidades, reduz desigualdades e fortalece o caráter inclusivo da educação pública municipal. </w:t>
      </w:r>
    </w:p>
    <w:p w:rsidR="00DC4772" w:rsidRDefault="00DC4772" w:rsidP="007C0CFA">
      <w:pPr>
        <w:ind w:left="284" w:right="142"/>
        <w:jc w:val="both"/>
        <w:rPr>
          <w:rFonts w:ascii="Times New Roman" w:hAnsi="Times New Roman" w:cs="Times New Roman"/>
        </w:rPr>
      </w:pPr>
      <w:r w:rsidRPr="00911420">
        <w:rPr>
          <w:rFonts w:ascii="Times New Roman" w:hAnsi="Times New Roman" w:cs="Times New Roman"/>
          <w:b/>
          <w:bCs/>
        </w:rPr>
        <w:t>1.3.5.</w:t>
      </w:r>
      <w:r w:rsidRPr="00911420">
        <w:rPr>
          <w:rFonts w:ascii="Times New Roman" w:hAnsi="Times New Roman" w:cs="Times New Roman"/>
        </w:rPr>
        <w:t xml:space="preserve"> Ressalta-se, ainda, que no ano anterior não houve realização de processo licitatório específico para este objeto, razão pela qual se faz necessária a presente contratação, garantindo cobertura plena e evitando insuficiência ou desabastecimento.</w:t>
      </w:r>
    </w:p>
    <w:p w:rsidR="00DC4772" w:rsidRDefault="00DC4772" w:rsidP="007C0CFA">
      <w:pPr>
        <w:ind w:left="284" w:right="142"/>
        <w:jc w:val="both"/>
        <w:rPr>
          <w:rFonts w:ascii="Times New Roman" w:hAnsi="Times New Roman" w:cs="Times New Roman"/>
          <w:b/>
          <w:bCs/>
        </w:rPr>
      </w:pPr>
      <w:r w:rsidRPr="00B45E3B">
        <w:rPr>
          <w:rFonts w:ascii="Times New Roman" w:hAnsi="Times New Roman" w:cs="Times New Roman"/>
          <w:b/>
          <w:bCs/>
        </w:rPr>
        <w:t xml:space="preserve">1.4. Critérios para definição dos quantitativos por faixa etária e tamanho </w:t>
      </w:r>
    </w:p>
    <w:p w:rsidR="00DC4772" w:rsidRPr="00D36B44" w:rsidRDefault="00DC4772" w:rsidP="007C0CFA">
      <w:pPr>
        <w:ind w:left="284" w:right="142"/>
        <w:jc w:val="both"/>
      </w:pPr>
      <w:r w:rsidRPr="00B45E3B">
        <w:rPr>
          <w:rFonts w:ascii="Times New Roman" w:hAnsi="Times New Roman" w:cs="Times New Roman"/>
          <w:b/>
          <w:bCs/>
        </w:rPr>
        <w:t>1.4.1.</w:t>
      </w:r>
      <w:r w:rsidRPr="00D36B44">
        <w:rPr>
          <w:rFonts w:ascii="Times New Roman" w:hAnsi="Times New Roman" w:cs="Times New Roman"/>
        </w:rPr>
        <w:t>Para a distribuição do fardamento escolar, foram estabelecidos critérios específicos relacionados à idade e ao tamanho, garantindo que cada estudante receba peças adequadas às suas necessidades. As camisas foram previstas para todos os alunos, abrangendo desde crianças de 4 anos até o tamanho XG, de forma a contemplar toda a rede municipal de ensino.</w:t>
      </w:r>
    </w:p>
    <w:p w:rsidR="00DC4772" w:rsidRPr="00D36B44" w:rsidRDefault="00DC4772" w:rsidP="007C0CFA">
      <w:pPr>
        <w:ind w:left="284" w:right="142"/>
        <w:jc w:val="both"/>
        <w:rPr>
          <w:rFonts w:ascii="Times New Roman" w:hAnsi="Times New Roman" w:cs="Times New Roman"/>
        </w:rPr>
      </w:pPr>
      <w:r w:rsidRPr="00B45E3B">
        <w:rPr>
          <w:rFonts w:ascii="Times New Roman" w:hAnsi="Times New Roman" w:cs="Times New Roman"/>
          <w:b/>
          <w:bCs/>
        </w:rPr>
        <w:t>1.4.2.</w:t>
      </w:r>
      <w:r w:rsidRPr="00D36B44">
        <w:rPr>
          <w:rFonts w:ascii="Times New Roman" w:hAnsi="Times New Roman" w:cs="Times New Roman"/>
        </w:rPr>
        <w:t>Os tamanhos e faixas etárias utilizados na definição dos quantitativos foram obtidos a partir dos formulários encaminhados às escolas, servindo como base para o cálculo do número de estudantes. Além disso, foi considerada uma margem de segurança para atender possíveis novas matrículas ou o ingresso de alunos adicionais, evitando situações de insuficiência ou desabastecimento no fornecimento do fardamento.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 xml:space="preserve">2. FUNDAMENTOS DA CONTRATAÇÃO DE ACORDO COM O ART. 6º, INC. XXIII, ALÍNEAS ‘E’ DA LEI </w:t>
      </w:r>
      <w:r>
        <w:rPr>
          <w:rFonts w:ascii="Times New Roman" w:hAnsi="Times New Roman" w:cs="Times New Roman"/>
          <w:b/>
        </w:rPr>
        <w:t xml:space="preserve">Nº </w:t>
      </w:r>
      <w:r w:rsidRPr="005A47F4">
        <w:rPr>
          <w:rFonts w:ascii="Times New Roman" w:hAnsi="Times New Roman" w:cs="Times New Roman"/>
          <w:b/>
        </w:rPr>
        <w:t>14.133/2021:</w:t>
      </w:r>
    </w:p>
    <w:p w:rsidR="00DC4772" w:rsidRPr="009703BD" w:rsidRDefault="00DC4772" w:rsidP="007C0CFA">
      <w:pPr>
        <w:pStyle w:val="PargrafodaLista"/>
        <w:ind w:left="284" w:right="142"/>
        <w:rPr>
          <w:rFonts w:ascii="Times New Roman" w:hAnsi="Times New Roman" w:cs="Times New Roman"/>
          <w:sz w:val="24"/>
          <w:szCs w:val="24"/>
        </w:rPr>
      </w:pPr>
      <w:r w:rsidRPr="005A47F4">
        <w:rPr>
          <w:rFonts w:ascii="Times New Roman" w:eastAsia="Times New Roman" w:hAnsi="Times New Roman" w:cs="Times New Roman"/>
          <w:b/>
          <w:bCs/>
          <w:sz w:val="24"/>
          <w:szCs w:val="24"/>
          <w:lang w:eastAsia="pt-BR"/>
        </w:rPr>
        <w:t>2.1</w:t>
      </w:r>
      <w:r w:rsidRPr="009703BD">
        <w:rPr>
          <w:rFonts w:ascii="Times New Roman" w:eastAsia="Times New Roman" w:hAnsi="Times New Roman" w:cs="Times New Roman"/>
          <w:sz w:val="24"/>
          <w:szCs w:val="24"/>
          <w:lang w:eastAsia="pt-BR"/>
        </w:rPr>
        <w:t xml:space="preserve">. </w:t>
      </w:r>
      <w:r w:rsidRPr="009703BD">
        <w:rPr>
          <w:rFonts w:ascii="Times New Roman" w:hAnsi="Times New Roman" w:cs="Times New Roman"/>
          <w:sz w:val="24"/>
          <w:szCs w:val="24"/>
        </w:rPr>
        <w:t>A contratação para futura aquisição de fardamento escolar fundamenta-se na necessidade de assegurar condições adequadas de aprendizagem aos estudantes da rede pública municipal de ensino de Afrânio/PE, garantindo acesso universal a vestimentas indispensáveis ao desenvolvimento educacional.</w:t>
      </w:r>
      <w:r w:rsidRPr="000F7AA0">
        <w:rPr>
          <w:rFonts w:ascii="Times New Roman" w:eastAsia="Times New Roman" w:hAnsi="Times New Roman" w:cs="Times New Roman"/>
          <w:sz w:val="24"/>
          <w:szCs w:val="24"/>
          <w:lang w:eastAsia="pt-BR"/>
        </w:rPr>
        <w:t xml:space="preserve"> A elaboração deste documento está em conformidade com o Decreto n° 017, de 23 de abril de 2025.</w:t>
      </w:r>
    </w:p>
    <w:p w:rsidR="00DC4772" w:rsidRPr="009703BD" w:rsidRDefault="00DC4772" w:rsidP="007C0CFA">
      <w:pPr>
        <w:pStyle w:val="PargrafodaLista"/>
        <w:ind w:left="284" w:right="142"/>
        <w:rPr>
          <w:rFonts w:ascii="Times New Roman" w:hAnsi="Times New Roman" w:cs="Times New Roman"/>
          <w:sz w:val="24"/>
          <w:szCs w:val="24"/>
        </w:rPr>
      </w:pPr>
    </w:p>
    <w:p w:rsidR="00DC4772" w:rsidRPr="009703BD" w:rsidRDefault="00DC4772" w:rsidP="007C0CFA">
      <w:pPr>
        <w:pStyle w:val="PargrafodaLista"/>
        <w:ind w:left="284" w:right="142"/>
        <w:rPr>
          <w:rFonts w:ascii="Times New Roman" w:hAnsi="Times New Roman" w:cs="Times New Roman"/>
          <w:sz w:val="24"/>
          <w:szCs w:val="24"/>
        </w:rPr>
      </w:pPr>
      <w:r w:rsidRPr="009703BD">
        <w:rPr>
          <w:rFonts w:ascii="Times New Roman" w:eastAsia="Times New Roman" w:hAnsi="Times New Roman" w:cs="Times New Roman"/>
          <w:b/>
          <w:bCs/>
          <w:sz w:val="24"/>
          <w:szCs w:val="24"/>
          <w:lang w:eastAsia="pt-BR"/>
        </w:rPr>
        <w:t>2.2</w:t>
      </w:r>
      <w:r w:rsidRPr="009703BD">
        <w:rPr>
          <w:rFonts w:ascii="Times New Roman" w:hAnsi="Times New Roman" w:cs="Times New Roman"/>
          <w:b/>
          <w:bCs/>
          <w:sz w:val="24"/>
          <w:szCs w:val="24"/>
        </w:rPr>
        <w:t>.</w:t>
      </w:r>
      <w:r w:rsidRPr="009703BD">
        <w:rPr>
          <w:rFonts w:ascii="Times New Roman" w:hAnsi="Times New Roman" w:cs="Times New Roman"/>
          <w:sz w:val="24"/>
          <w:szCs w:val="24"/>
        </w:rPr>
        <w:t xml:space="preserve"> A medida busca reduzir desigualdades sociais e educacionais, promovendo equidade entre os alunos, especialmente aqueles em situação de vulnerabilidade socioeconômica, de modo a assegurar </w:t>
      </w:r>
      <w:r w:rsidRPr="009703BD">
        <w:rPr>
          <w:rFonts w:ascii="Times New Roman" w:hAnsi="Times New Roman" w:cs="Times New Roman"/>
          <w:sz w:val="24"/>
          <w:szCs w:val="24"/>
        </w:rPr>
        <w:lastRenderedPageBreak/>
        <w:t>que todos tenham acesso ao fardamento escolar necessário para o acompanhamento das atividades pedagógicas.</w:t>
      </w:r>
    </w:p>
    <w:p w:rsidR="00DC4772" w:rsidRPr="009703BD" w:rsidRDefault="00DC4772" w:rsidP="007C0CFA">
      <w:pPr>
        <w:pStyle w:val="PargrafodaLista"/>
        <w:ind w:left="284" w:right="142"/>
        <w:rPr>
          <w:rFonts w:ascii="Times New Roman" w:hAnsi="Times New Roman" w:cs="Times New Roman"/>
          <w:sz w:val="24"/>
          <w:szCs w:val="24"/>
        </w:rPr>
      </w:pPr>
    </w:p>
    <w:p w:rsidR="00DC4772" w:rsidRDefault="00DC4772" w:rsidP="007C0CFA">
      <w:pPr>
        <w:pStyle w:val="PargrafodaLista"/>
        <w:ind w:left="284" w:right="142"/>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2.3.</w:t>
      </w:r>
      <w:r w:rsidRPr="009703BD">
        <w:rPr>
          <w:rFonts w:ascii="Times New Roman" w:eastAsia="Times New Roman" w:hAnsi="Times New Roman" w:cs="Times New Roman"/>
          <w:sz w:val="24"/>
          <w:szCs w:val="24"/>
          <w:lang w:eastAsia="pt-BR"/>
        </w:rPr>
        <w:t xml:space="preserve"> A disponibilização do fardamento contribuirá para a melhoria da qualidade do ensino, fortalecendo o processo de ensino-aprendizagem, incentivando a permanência dos estudantes na escola e reduzindo índices de evasão escolar.</w:t>
      </w:r>
    </w:p>
    <w:p w:rsidR="00DC4772" w:rsidRDefault="00DC4772" w:rsidP="007C0CFA">
      <w:pPr>
        <w:pStyle w:val="PargrafodaLista"/>
        <w:ind w:left="284" w:right="142"/>
        <w:rPr>
          <w:rFonts w:ascii="Times New Roman" w:eastAsia="Times New Roman" w:hAnsi="Times New Roman" w:cs="Times New Roman"/>
          <w:sz w:val="24"/>
          <w:szCs w:val="24"/>
          <w:lang w:eastAsia="pt-BR"/>
        </w:rPr>
      </w:pPr>
    </w:p>
    <w:p w:rsidR="00DC4772" w:rsidRDefault="00DC4772" w:rsidP="007C0CFA">
      <w:pPr>
        <w:pStyle w:val="PargrafodaLista"/>
        <w:ind w:left="284" w:right="142"/>
        <w:rPr>
          <w:rFonts w:ascii="Times New Roman" w:eastAsia="Times New Roman" w:hAnsi="Times New Roman" w:cs="Times New Roman"/>
          <w:sz w:val="24"/>
          <w:szCs w:val="24"/>
          <w:lang w:eastAsia="pt-BR"/>
        </w:rPr>
      </w:pPr>
      <w:r w:rsidRPr="0088797A">
        <w:rPr>
          <w:rFonts w:ascii="Times New Roman" w:eastAsia="Times New Roman" w:hAnsi="Times New Roman" w:cs="Times New Roman"/>
          <w:b/>
          <w:bCs/>
          <w:sz w:val="24"/>
          <w:szCs w:val="24"/>
          <w:lang w:eastAsia="pt-BR"/>
        </w:rPr>
        <w:t>2.4.</w:t>
      </w:r>
      <w:r w:rsidRPr="0088797A">
        <w:rPr>
          <w:rFonts w:ascii="Times New Roman" w:eastAsia="Times New Roman" w:hAnsi="Times New Roman" w:cs="Times New Roman"/>
          <w:sz w:val="24"/>
          <w:szCs w:val="24"/>
          <w:lang w:eastAsia="pt-BR"/>
        </w:rPr>
        <w:t>O Decreto nº 017/2025, que ampara este termo de referência, regulamenta o tratamento favorecido, diferenciado e simplificado para os participantes das contratações públicas do Município de Afrânio, abrangendo microempresas, empresas de pequeno porte, microempreendedores individuais e sociedades cooperativas de consumo, em conformidade com a Lei Complementar nº 123/2006 e a Lei nº 14.133/2021.</w:t>
      </w:r>
    </w:p>
    <w:p w:rsidR="00DC4772"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0F7AA0" w:rsidRDefault="00DC4772" w:rsidP="007C0CFA">
      <w:pPr>
        <w:pStyle w:val="PargrafodaLista"/>
        <w:ind w:left="284" w:right="142"/>
        <w:rPr>
          <w:rFonts w:ascii="Times New Roman" w:eastAsia="Times New Roman" w:hAnsi="Times New Roman" w:cs="Times New Roman"/>
          <w:sz w:val="24"/>
          <w:szCs w:val="24"/>
          <w:lang w:eastAsia="pt-BR"/>
        </w:rPr>
      </w:pPr>
      <w:r w:rsidRPr="0088797A">
        <w:rPr>
          <w:rFonts w:ascii="Times New Roman" w:eastAsia="Times New Roman" w:hAnsi="Times New Roman" w:cs="Times New Roman"/>
          <w:b/>
          <w:bCs/>
          <w:sz w:val="24"/>
          <w:szCs w:val="24"/>
          <w:lang w:eastAsia="pt-BR"/>
        </w:rPr>
        <w:t>2.5.</w:t>
      </w:r>
      <w:r w:rsidRPr="000F7AA0">
        <w:rPr>
          <w:rFonts w:ascii="Times New Roman" w:eastAsiaTheme="minorHAnsi" w:hAnsi="Times New Roman" w:cs="Times New Roman"/>
          <w:kern w:val="2"/>
          <w:sz w:val="24"/>
          <w:szCs w:val="24"/>
        </w:rPr>
        <w:t xml:space="preserve">Como Base Legal esse </w:t>
      </w:r>
      <w:r w:rsidRPr="000F7AA0">
        <w:rPr>
          <w:rFonts w:ascii="Times New Roman" w:eastAsia="Times New Roman" w:hAnsi="Times New Roman" w:cs="Times New Roman"/>
          <w:sz w:val="24"/>
          <w:szCs w:val="24"/>
          <w:lang w:eastAsia="pt-BR"/>
        </w:rPr>
        <w:t xml:space="preserve">Termo de Referência segue as orientações e disposições previstas nos seguintes decretos municipais: </w:t>
      </w:r>
      <w:bookmarkStart w:id="26" w:name="_Hlk196734098"/>
      <w:r w:rsidRPr="000F7AA0">
        <w:rPr>
          <w:rFonts w:ascii="Times New Roman" w:eastAsia="Times New Roman" w:hAnsi="Times New Roman" w:cs="Times New Roman"/>
          <w:sz w:val="24"/>
          <w:szCs w:val="24"/>
          <w:lang w:eastAsia="pt-BR"/>
        </w:rPr>
        <w:t>Decreto Municipal Nº 006, de 08 de fevereiro de 2024</w:t>
      </w:r>
      <w:bookmarkEnd w:id="26"/>
      <w:r w:rsidRPr="000F7AA0">
        <w:rPr>
          <w:rFonts w:ascii="Times New Roman" w:eastAsia="Times New Roman" w:hAnsi="Times New Roman" w:cs="Times New Roman"/>
          <w:sz w:val="24"/>
          <w:szCs w:val="24"/>
          <w:lang w:eastAsia="pt-BR"/>
        </w:rPr>
        <w:t xml:space="preserve">; </w:t>
      </w:r>
      <w:bookmarkStart w:id="27" w:name="_Hlk196734112"/>
      <w:r w:rsidRPr="000F7AA0">
        <w:rPr>
          <w:rFonts w:ascii="Times New Roman" w:eastAsia="Times New Roman" w:hAnsi="Times New Roman" w:cs="Times New Roman"/>
          <w:sz w:val="24"/>
          <w:szCs w:val="24"/>
          <w:lang w:eastAsia="pt-BR"/>
        </w:rPr>
        <w:t>Decreto Municipal Nº 036, de 30 de dezembro de 2024</w:t>
      </w:r>
      <w:bookmarkStart w:id="28" w:name="_Hlk196734123"/>
      <w:bookmarkEnd w:id="27"/>
      <w:r w:rsidRPr="000F7AA0">
        <w:rPr>
          <w:rFonts w:ascii="Times New Roman" w:eastAsia="Times New Roman" w:hAnsi="Times New Roman" w:cs="Times New Roman"/>
          <w:sz w:val="24"/>
          <w:szCs w:val="24"/>
          <w:lang w:eastAsia="pt-BR"/>
        </w:rPr>
        <w:t>, e Decreto Municipal Nº 002, 10 de janeiro de 2025</w:t>
      </w:r>
      <w:bookmarkEnd w:id="28"/>
      <w:r w:rsidRPr="000F7AA0">
        <w:rPr>
          <w:rFonts w:ascii="Times New Roman" w:eastAsia="Times New Roman" w:hAnsi="Times New Roman" w:cs="Times New Roman"/>
          <w:sz w:val="24"/>
          <w:szCs w:val="24"/>
          <w:lang w:eastAsia="pt-BR"/>
        </w:rPr>
        <w:t>.</w:t>
      </w:r>
    </w:p>
    <w:p w:rsidR="00DC4772" w:rsidRPr="000F7AA0"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6</w:t>
      </w:r>
      <w:r w:rsidRPr="009703BD">
        <w:rPr>
          <w:rFonts w:ascii="Times New Roman" w:eastAsia="Times New Roman" w:hAnsi="Times New Roman" w:cs="Times New Roman"/>
          <w:b/>
          <w:bCs/>
          <w:sz w:val="24"/>
          <w:szCs w:val="24"/>
          <w:lang w:eastAsia="pt-BR"/>
        </w:rPr>
        <w:t>.</w:t>
      </w:r>
      <w:r w:rsidRPr="009703BD">
        <w:rPr>
          <w:rFonts w:ascii="Times New Roman" w:eastAsiaTheme="minorHAnsi" w:hAnsi="Times New Roman" w:cs="Times New Roman"/>
          <w:kern w:val="2"/>
          <w:sz w:val="24"/>
          <w:szCs w:val="24"/>
        </w:rPr>
        <w:t xml:space="preserve"> Além de atender às diretrizes legais e aos princípios da Administração Pública previstos no artigo 37 da Constituição Federal, a escolha do Pregão Eletrônico para Registro de Preços como modalidade licitatória garante maior celeridade, eficiência, transparência e economicidade, possibilitando contratações competitivas e vantajosas para o erário.</w:t>
      </w: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7</w:t>
      </w:r>
      <w:r w:rsidRPr="009703BD">
        <w:rPr>
          <w:rFonts w:ascii="Times New Roman" w:eastAsia="Times New Roman" w:hAnsi="Times New Roman" w:cs="Times New Roman"/>
          <w:b/>
          <w:bCs/>
          <w:sz w:val="24"/>
          <w:szCs w:val="24"/>
          <w:lang w:eastAsia="pt-BR"/>
        </w:rPr>
        <w:t>.</w:t>
      </w:r>
      <w:r w:rsidRPr="009703BD">
        <w:rPr>
          <w:rFonts w:ascii="Times New Roman" w:eastAsiaTheme="minorHAnsi" w:hAnsi="Times New Roman" w:cs="Times New Roman"/>
          <w:kern w:val="2"/>
          <w:sz w:val="24"/>
          <w:szCs w:val="24"/>
        </w:rPr>
        <w:t xml:space="preserve"> A aquisição do fardamento escolar representa uma solução estratégica para otimizar o uso dos recursos públicos e promover maior integração entre as unidades escolares e a gestão central da Secretaria Municipal de Educação.</w:t>
      </w: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8</w:t>
      </w:r>
      <w:r w:rsidRPr="009703BD">
        <w:rPr>
          <w:rFonts w:ascii="Times New Roman" w:eastAsia="Times New Roman" w:hAnsi="Times New Roman" w:cs="Times New Roman"/>
          <w:b/>
          <w:bCs/>
          <w:sz w:val="24"/>
          <w:szCs w:val="24"/>
          <w:lang w:eastAsia="pt-BR"/>
        </w:rPr>
        <w:t>.</w:t>
      </w:r>
      <w:r w:rsidRPr="009703BD">
        <w:rPr>
          <w:rFonts w:ascii="Times New Roman" w:eastAsia="Times New Roman" w:hAnsi="Times New Roman" w:cs="Times New Roman"/>
          <w:sz w:val="24"/>
          <w:szCs w:val="24"/>
          <w:lang w:eastAsia="pt-BR"/>
        </w:rPr>
        <w:t xml:space="preserve"> Os uniformes deverão atender aos requisitos técnicos mínimos de qualidade, segurança e adequação pedagógica, contemplando diferentes tamanhos e faixas etárias, conforme especificações detalhadas neste Termo de Referência.</w:t>
      </w: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p>
    <w:p w:rsidR="00DC4772" w:rsidRPr="009703BD" w:rsidRDefault="00DC4772" w:rsidP="007C0CFA">
      <w:pPr>
        <w:pStyle w:val="PargrafodaLista"/>
        <w:ind w:left="284" w:right="142"/>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w:t>
      </w:r>
      <w:r>
        <w:rPr>
          <w:rFonts w:ascii="Times New Roman" w:eastAsia="Times New Roman" w:hAnsi="Times New Roman" w:cs="Times New Roman"/>
          <w:b/>
          <w:bCs/>
          <w:sz w:val="24"/>
          <w:szCs w:val="24"/>
          <w:lang w:eastAsia="pt-BR"/>
        </w:rPr>
        <w:t>9</w:t>
      </w:r>
      <w:r w:rsidRPr="009703BD">
        <w:rPr>
          <w:rFonts w:ascii="Times New Roman" w:eastAsia="Times New Roman" w:hAnsi="Times New Roman" w:cs="Times New Roman"/>
          <w:b/>
          <w:bCs/>
          <w:sz w:val="24"/>
          <w:szCs w:val="24"/>
          <w:lang w:eastAsia="pt-BR"/>
        </w:rPr>
        <w:t>.</w:t>
      </w:r>
      <w:r w:rsidRPr="009703BD">
        <w:rPr>
          <w:rFonts w:ascii="Times New Roman" w:eastAsiaTheme="minorHAnsi" w:hAnsi="Times New Roman" w:cs="Times New Roman"/>
          <w:color w:val="000000"/>
          <w:sz w:val="24"/>
          <w:szCs w:val="24"/>
        </w:rPr>
        <w:t xml:space="preserve">  A aquisição de fardamento escolar constitui medida essencial para promover igualdade, segurança e identidade entre os alunos, além de fortalecer o sentimento de pertencimento dos discentes. A descrição da necessidade e a justificativa para tal contratação fundamentam-se em aspectos educacionais, sociais e administrativos.</w:t>
      </w: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p>
    <w:p w:rsidR="00DC4772" w:rsidRPr="009703BD" w:rsidRDefault="00DC4772" w:rsidP="007C0CFA">
      <w:pPr>
        <w:pStyle w:val="PargrafodaLista"/>
        <w:ind w:left="284" w:right="142"/>
        <w:rPr>
          <w:rFonts w:ascii="Times New Roman" w:hAnsi="Times New Roman" w:cs="Times New Roman"/>
          <w:sz w:val="24"/>
          <w:szCs w:val="24"/>
        </w:rPr>
      </w:pPr>
      <w:r w:rsidRPr="009703BD">
        <w:rPr>
          <w:rFonts w:ascii="Times New Roman" w:eastAsiaTheme="minorHAnsi" w:hAnsi="Times New Roman" w:cs="Times New Roman"/>
          <w:b/>
          <w:bCs/>
          <w:kern w:val="2"/>
          <w:sz w:val="24"/>
          <w:szCs w:val="24"/>
        </w:rPr>
        <w:t>2.</w:t>
      </w:r>
      <w:r>
        <w:rPr>
          <w:rFonts w:ascii="Times New Roman" w:eastAsiaTheme="minorHAnsi" w:hAnsi="Times New Roman" w:cs="Times New Roman"/>
          <w:b/>
          <w:bCs/>
          <w:kern w:val="2"/>
          <w:sz w:val="24"/>
          <w:szCs w:val="24"/>
        </w:rPr>
        <w:t>10</w:t>
      </w:r>
      <w:r w:rsidRPr="009703BD">
        <w:rPr>
          <w:rFonts w:ascii="Times New Roman" w:eastAsiaTheme="minorHAnsi" w:hAnsi="Times New Roman" w:cs="Times New Roman"/>
          <w:b/>
          <w:bCs/>
          <w:kern w:val="2"/>
          <w:sz w:val="24"/>
          <w:szCs w:val="24"/>
        </w:rPr>
        <w:t>.</w:t>
      </w:r>
      <w:r w:rsidRPr="009703BD">
        <w:rPr>
          <w:rFonts w:ascii="Times New Roman" w:hAnsi="Times New Roman" w:cs="Times New Roman"/>
          <w:color w:val="000000"/>
          <w:sz w:val="24"/>
          <w:szCs w:val="24"/>
        </w:rPr>
        <w:t xml:space="preserve"> A padronização do vestuário escolar, por meio da distribuição de uniformes, visa fomentar a igualdade entre os estudantes, independentemente de seu contexto socioeconômico. O fardamento escolar contribui para reduzir disparidades visíveis, promovendo um ambiente de aprendizado mais inclusivo e equitativo. Ademais, a utilização de uniformes facilita a identificação dos alunos, reforçando a segurança tanto dentro quanto fora do ambiente escolar.</w:t>
      </w:r>
    </w:p>
    <w:p w:rsidR="00DC4772" w:rsidRPr="009703BD" w:rsidRDefault="00DC4772" w:rsidP="007C0CFA">
      <w:pPr>
        <w:pStyle w:val="PargrafodaLista"/>
        <w:ind w:left="284" w:right="142"/>
        <w:rPr>
          <w:rFonts w:ascii="Times New Roman" w:eastAsiaTheme="minorHAnsi" w:hAnsi="Times New Roman" w:cs="Times New Roman"/>
          <w:kern w:val="2"/>
          <w:sz w:val="24"/>
          <w:szCs w:val="24"/>
        </w:rPr>
      </w:pPr>
    </w:p>
    <w:p w:rsidR="00DC4772" w:rsidRDefault="00DC4772" w:rsidP="007C0CFA">
      <w:pPr>
        <w:pStyle w:val="PargrafodaLista"/>
        <w:ind w:left="284" w:right="142"/>
        <w:rPr>
          <w:rFonts w:ascii="Times New Roman" w:eastAsiaTheme="minorHAnsi" w:hAnsi="Times New Roman" w:cs="Times New Roman"/>
          <w:kern w:val="2"/>
          <w:sz w:val="24"/>
          <w:szCs w:val="24"/>
        </w:rPr>
      </w:pPr>
      <w:r w:rsidRPr="009703BD">
        <w:rPr>
          <w:rFonts w:ascii="Times New Roman" w:eastAsiaTheme="minorHAnsi" w:hAnsi="Times New Roman" w:cs="Times New Roman"/>
          <w:b/>
          <w:bCs/>
          <w:kern w:val="2"/>
          <w:sz w:val="24"/>
          <w:szCs w:val="24"/>
        </w:rPr>
        <w:t>2.</w:t>
      </w:r>
      <w:r>
        <w:rPr>
          <w:rFonts w:ascii="Times New Roman" w:eastAsiaTheme="minorHAnsi" w:hAnsi="Times New Roman" w:cs="Times New Roman"/>
          <w:b/>
          <w:bCs/>
          <w:kern w:val="2"/>
          <w:sz w:val="24"/>
          <w:szCs w:val="24"/>
        </w:rPr>
        <w:t>11</w:t>
      </w:r>
      <w:r w:rsidRPr="009703BD">
        <w:rPr>
          <w:rFonts w:ascii="Times New Roman" w:eastAsiaTheme="minorHAnsi" w:hAnsi="Times New Roman" w:cs="Times New Roman"/>
          <w:b/>
          <w:bCs/>
          <w:kern w:val="2"/>
          <w:sz w:val="24"/>
          <w:szCs w:val="24"/>
        </w:rPr>
        <w:t>.</w:t>
      </w:r>
      <w:r w:rsidRPr="009703BD">
        <w:rPr>
          <w:rFonts w:ascii="Times New Roman" w:eastAsiaTheme="minorHAnsi" w:hAnsi="Times New Roman" w:cs="Times New Roman"/>
          <w:kern w:val="2"/>
          <w:sz w:val="24"/>
          <w:szCs w:val="24"/>
        </w:rPr>
        <w:t xml:space="preserve"> Dessa forma, a presente contratação constitui medida essencial para o fortalecimento da infraestrutura educacional do município, promovendo maior eficiência na gestão pública, melhor atendimento às unidades escolares e suporte adequado às ações pedagógicas desenvolvidas em Afrânio/PE.</w:t>
      </w:r>
    </w:p>
    <w:p w:rsidR="00DC4772" w:rsidRDefault="00DC4772" w:rsidP="007C0CFA">
      <w:pPr>
        <w:pStyle w:val="PargrafodaLista"/>
        <w:ind w:left="284" w:right="142"/>
        <w:rPr>
          <w:rFonts w:ascii="Times New Roman" w:eastAsiaTheme="minorHAnsi" w:hAnsi="Times New Roman" w:cs="Times New Roman"/>
          <w:kern w:val="2"/>
          <w:sz w:val="24"/>
          <w:szCs w:val="24"/>
        </w:rPr>
      </w:pPr>
    </w:p>
    <w:p w:rsidR="00DC4772" w:rsidRDefault="00DC4772" w:rsidP="007C0CFA">
      <w:pPr>
        <w:pStyle w:val="PargrafodaLista"/>
        <w:ind w:left="284" w:right="142"/>
        <w:rPr>
          <w:rFonts w:ascii="Times New Roman" w:eastAsiaTheme="minorHAnsi" w:hAnsi="Times New Roman" w:cs="Times New Roman"/>
          <w:kern w:val="2"/>
          <w:sz w:val="24"/>
          <w:szCs w:val="24"/>
        </w:rPr>
      </w:pPr>
      <w:r w:rsidRPr="00A12616">
        <w:rPr>
          <w:rFonts w:ascii="Times New Roman" w:eastAsiaTheme="minorHAnsi" w:hAnsi="Times New Roman" w:cs="Times New Roman"/>
          <w:b/>
          <w:bCs/>
          <w:kern w:val="2"/>
          <w:sz w:val="24"/>
          <w:szCs w:val="24"/>
        </w:rPr>
        <w:t>2.12.</w:t>
      </w:r>
      <w:r w:rsidRPr="00A12616">
        <w:rPr>
          <w:rFonts w:ascii="Times New Roman" w:eastAsiaTheme="minorHAnsi" w:hAnsi="Times New Roman" w:cs="Times New Roman"/>
          <w:kern w:val="2"/>
          <w:sz w:val="24"/>
          <w:szCs w:val="24"/>
        </w:rPr>
        <w:t xml:space="preserve">Ressalta-se que este processo licitatório está sendo instaurado novamente em razão da revogação </w:t>
      </w:r>
      <w:r>
        <w:rPr>
          <w:rFonts w:ascii="Times New Roman" w:eastAsiaTheme="minorHAnsi" w:hAnsi="Times New Roman" w:cs="Times New Roman"/>
          <w:kern w:val="2"/>
          <w:sz w:val="24"/>
          <w:szCs w:val="24"/>
        </w:rPr>
        <w:t xml:space="preserve">do </w:t>
      </w:r>
      <w:r w:rsidRPr="00022674">
        <w:rPr>
          <w:rFonts w:ascii="Times New Roman" w:eastAsiaTheme="minorHAnsi" w:hAnsi="Times New Roman" w:cs="Times New Roman"/>
          <w:kern w:val="2"/>
          <w:sz w:val="24"/>
          <w:szCs w:val="24"/>
        </w:rPr>
        <w:t xml:space="preserve">processo licitatório </w:t>
      </w:r>
      <w:r>
        <w:rPr>
          <w:rFonts w:ascii="Times New Roman" w:eastAsiaTheme="minorHAnsi" w:hAnsi="Times New Roman" w:cs="Times New Roman"/>
          <w:kern w:val="2"/>
          <w:sz w:val="24"/>
          <w:szCs w:val="24"/>
        </w:rPr>
        <w:t>n</w:t>
      </w:r>
      <w:r w:rsidRPr="00022674">
        <w:rPr>
          <w:rFonts w:ascii="Times New Roman" w:eastAsiaTheme="minorHAnsi" w:hAnsi="Times New Roman" w:cs="Times New Roman"/>
          <w:kern w:val="2"/>
          <w:sz w:val="24"/>
          <w:szCs w:val="24"/>
        </w:rPr>
        <w:t xml:space="preserve">º 004/2026 </w:t>
      </w:r>
      <w:r>
        <w:rPr>
          <w:rFonts w:ascii="Times New Roman" w:eastAsiaTheme="minorHAnsi" w:hAnsi="Times New Roman" w:cs="Times New Roman"/>
          <w:kern w:val="2"/>
          <w:sz w:val="24"/>
          <w:szCs w:val="24"/>
        </w:rPr>
        <w:t xml:space="preserve">e </w:t>
      </w:r>
      <w:r w:rsidRPr="00022674">
        <w:rPr>
          <w:rFonts w:ascii="Times New Roman" w:eastAsiaTheme="minorHAnsi" w:hAnsi="Times New Roman" w:cs="Times New Roman"/>
          <w:kern w:val="2"/>
          <w:sz w:val="24"/>
          <w:szCs w:val="24"/>
        </w:rPr>
        <w:t xml:space="preserve">Pregão Eletrônico SRP </w:t>
      </w:r>
      <w:r>
        <w:rPr>
          <w:rFonts w:ascii="Times New Roman" w:eastAsiaTheme="minorHAnsi" w:hAnsi="Times New Roman" w:cs="Times New Roman"/>
          <w:kern w:val="2"/>
          <w:sz w:val="24"/>
          <w:szCs w:val="24"/>
        </w:rPr>
        <w:t xml:space="preserve">n° </w:t>
      </w:r>
      <w:r w:rsidRPr="00022674">
        <w:rPr>
          <w:rFonts w:ascii="Times New Roman" w:eastAsiaTheme="minorHAnsi" w:hAnsi="Times New Roman" w:cs="Times New Roman"/>
          <w:kern w:val="2"/>
          <w:sz w:val="24"/>
          <w:szCs w:val="24"/>
        </w:rPr>
        <w:t>001/2026</w:t>
      </w:r>
      <w:r w:rsidRPr="00A12616">
        <w:rPr>
          <w:rFonts w:ascii="Times New Roman" w:eastAsiaTheme="minorHAnsi" w:hAnsi="Times New Roman" w:cs="Times New Roman"/>
          <w:kern w:val="2"/>
          <w:sz w:val="24"/>
          <w:szCs w:val="24"/>
        </w:rPr>
        <w:t>, conforme Termo de Revogação expedido pela Secretaria Municipal de Educação. A medida foi necessária diante das inconsistências verificadas entre as datas previstas em edital e aquelas registradas na plataforma eletrônica, o que poderia comprometer a ampla participação dos licitantes e a competitividade do certame. Assim, este novo procedimento busca assegurar plena conformidade com os princípios da legalidade, isonomia e transparência, garantindo a contratação em bases seguras e regulares.</w:t>
      </w:r>
    </w:p>
    <w:p w:rsidR="00DC4772" w:rsidRPr="00DC648B" w:rsidRDefault="00DC4772" w:rsidP="007C0CFA">
      <w:pPr>
        <w:pStyle w:val="PargrafodaLista"/>
        <w:ind w:left="284" w:right="142"/>
        <w:rPr>
          <w:rFonts w:ascii="Times New Roman" w:eastAsiaTheme="minorHAnsi" w:hAnsi="Times New Roman" w:cs="Times New Roman"/>
          <w:kern w:val="2"/>
          <w:sz w:val="24"/>
          <w:szCs w:val="24"/>
        </w:rPr>
      </w:pPr>
    </w:p>
    <w:p w:rsidR="00DC4772" w:rsidRPr="00073C52" w:rsidRDefault="00DC4772" w:rsidP="007C0CFA">
      <w:pPr>
        <w:pStyle w:val="PargrafodaLista"/>
        <w:ind w:left="284" w:right="142"/>
        <w:rPr>
          <w:rFonts w:ascii="Times New Roman" w:hAnsi="Times New Roman" w:cs="Times New Roman"/>
          <w:b/>
          <w:bCs/>
          <w:sz w:val="24"/>
          <w:szCs w:val="24"/>
        </w:rPr>
      </w:pPr>
      <w:r w:rsidRPr="00073C52">
        <w:rPr>
          <w:rFonts w:ascii="Times New Roman" w:hAnsi="Times New Roman" w:cs="Times New Roman"/>
          <w:b/>
          <w:bCs/>
          <w:sz w:val="24"/>
          <w:szCs w:val="24"/>
        </w:rPr>
        <w:t>2.1</w:t>
      </w:r>
      <w:r>
        <w:rPr>
          <w:rFonts w:ascii="Times New Roman" w:hAnsi="Times New Roman" w:cs="Times New Roman"/>
          <w:b/>
          <w:bCs/>
          <w:sz w:val="24"/>
          <w:szCs w:val="24"/>
        </w:rPr>
        <w:t>3</w:t>
      </w:r>
      <w:r w:rsidRPr="00073C52">
        <w:rPr>
          <w:rFonts w:ascii="Times New Roman" w:hAnsi="Times New Roman" w:cs="Times New Roman"/>
          <w:b/>
          <w:bCs/>
          <w:sz w:val="24"/>
          <w:szCs w:val="24"/>
        </w:rPr>
        <w:t>. Justificativa Técnica Para Adoção De Margem De Preferência Regional – Decreto Nº 017/2025</w:t>
      </w:r>
    </w:p>
    <w:p w:rsidR="00DC4772" w:rsidRPr="00073C52" w:rsidRDefault="00DC4772" w:rsidP="007C0CFA">
      <w:pPr>
        <w:pStyle w:val="PargrafodaLista"/>
        <w:ind w:left="284" w:right="142"/>
        <w:rPr>
          <w:rFonts w:ascii="Times New Roman" w:hAnsi="Times New Roman" w:cs="Times New Roman"/>
          <w:sz w:val="24"/>
          <w:szCs w:val="24"/>
        </w:rPr>
      </w:pPr>
      <w:r w:rsidRPr="00346032">
        <w:rPr>
          <w:rFonts w:ascii="Times New Roman" w:hAnsi="Times New Roman" w:cs="Times New Roman"/>
          <w:b/>
          <w:bCs/>
          <w:sz w:val="24"/>
          <w:szCs w:val="24"/>
        </w:rPr>
        <w:t>2.1</w:t>
      </w:r>
      <w:r>
        <w:rPr>
          <w:rFonts w:ascii="Times New Roman" w:hAnsi="Times New Roman" w:cs="Times New Roman"/>
          <w:b/>
          <w:bCs/>
          <w:sz w:val="24"/>
          <w:szCs w:val="24"/>
        </w:rPr>
        <w:t>3</w:t>
      </w:r>
      <w:r w:rsidRPr="00346032">
        <w:rPr>
          <w:rFonts w:ascii="Times New Roman" w:hAnsi="Times New Roman" w:cs="Times New Roman"/>
          <w:b/>
          <w:bCs/>
          <w:sz w:val="24"/>
          <w:szCs w:val="24"/>
        </w:rPr>
        <w:t>.1.</w:t>
      </w:r>
      <w:r w:rsidRPr="00073C52">
        <w:rPr>
          <w:rFonts w:ascii="Times New Roman" w:hAnsi="Times New Roman" w:cs="Times New Roman"/>
          <w:sz w:val="24"/>
          <w:szCs w:val="24"/>
        </w:rPr>
        <w:t>Nos termos do Art. 2º e §1º do Capítulo II do Decreto nº 017/2025, que autoriza a previsão de margem de preferência para microempresas e empresas de pequeno porte sediadas local ou regionalmente, a presente licitação para aquisição de fardamento escolar adota tal medida, em conformidade com a legislação vigente.</w:t>
      </w:r>
    </w:p>
    <w:p w:rsidR="00DC4772" w:rsidRPr="009726F7" w:rsidRDefault="00DC4772" w:rsidP="007C0CFA">
      <w:pPr>
        <w:pStyle w:val="PargrafodaLista"/>
        <w:ind w:left="284" w:right="142"/>
        <w:rPr>
          <w:rFonts w:ascii="Times New Roman" w:hAnsi="Times New Roman" w:cs="Times New Roman"/>
          <w:sz w:val="24"/>
          <w:szCs w:val="24"/>
        </w:rPr>
      </w:pPr>
      <w:r w:rsidRPr="00346032">
        <w:rPr>
          <w:rFonts w:ascii="Times New Roman" w:hAnsi="Times New Roman" w:cs="Times New Roman"/>
          <w:b/>
          <w:bCs/>
          <w:sz w:val="24"/>
          <w:szCs w:val="24"/>
        </w:rPr>
        <w:t>2.1</w:t>
      </w:r>
      <w:r>
        <w:rPr>
          <w:rFonts w:ascii="Times New Roman" w:hAnsi="Times New Roman" w:cs="Times New Roman"/>
          <w:b/>
          <w:bCs/>
          <w:sz w:val="24"/>
          <w:szCs w:val="24"/>
        </w:rPr>
        <w:t>3</w:t>
      </w:r>
      <w:r w:rsidRPr="00346032">
        <w:rPr>
          <w:rFonts w:ascii="Times New Roman" w:hAnsi="Times New Roman" w:cs="Times New Roman"/>
          <w:b/>
          <w:bCs/>
          <w:sz w:val="24"/>
          <w:szCs w:val="24"/>
        </w:rPr>
        <w:t>.2.</w:t>
      </w:r>
      <w:r w:rsidRPr="00073C52">
        <w:rPr>
          <w:rFonts w:ascii="Times New Roman" w:hAnsi="Times New Roman" w:cs="Times New Roman"/>
          <w:sz w:val="24"/>
          <w:szCs w:val="24"/>
        </w:rPr>
        <w:t>A opção pela margem de preferência regional encontra-se justificada pelo fomento à economia local, pela redução de custos logísticos e pela existência de capacidade produtiva instalada na região, assegurando competitividade suficiente e atendimento ao interesse público.</w:t>
      </w:r>
    </w:p>
    <w:p w:rsidR="00DC4772" w:rsidRDefault="00DC4772" w:rsidP="007C0CFA">
      <w:pPr>
        <w:pBdr>
          <w:top w:val="single" w:sz="4" w:space="1" w:color="auto"/>
        </w:pBdr>
        <w:ind w:left="284" w:right="142"/>
        <w:jc w:val="both"/>
        <w:rPr>
          <w:rFonts w:ascii="Times New Roman" w:hAnsi="Times New Roman" w:cs="Times New Roman"/>
          <w:b/>
        </w:rPr>
      </w:pPr>
      <w:r w:rsidRPr="005A47F4">
        <w:rPr>
          <w:rFonts w:ascii="Times New Roman" w:hAnsi="Times New Roman" w:cs="Times New Roman"/>
          <w:b/>
        </w:rPr>
        <w:t>3. DO MODO DE DISPUTA:</w:t>
      </w:r>
    </w:p>
    <w:p w:rsidR="00DC4772" w:rsidRPr="006C21E0" w:rsidRDefault="00DC4772" w:rsidP="007C0CFA">
      <w:pPr>
        <w:spacing w:line="276" w:lineRule="auto"/>
        <w:ind w:left="284" w:right="142"/>
        <w:jc w:val="both"/>
        <w:rPr>
          <w:rFonts w:ascii="Times New Roman" w:hAnsi="Times New Roman" w:cs="Times New Roman"/>
        </w:rPr>
      </w:pPr>
      <w:r w:rsidRPr="005A47F4">
        <w:rPr>
          <w:rFonts w:ascii="Times New Roman" w:hAnsi="Times New Roman" w:cs="Times New Roman"/>
          <w:b/>
          <w:bCs/>
        </w:rPr>
        <w:t xml:space="preserve">3.1. </w:t>
      </w:r>
      <w:r w:rsidRPr="006C21E0">
        <w:rPr>
          <w:rFonts w:ascii="Times New Roman" w:hAnsi="Times New Roman" w:cs="Times New Roman"/>
        </w:rPr>
        <w:t>A licitação será estruturada por lote, adotando-se o modo de disputa aberto e fechado, conforme previsto no art. 56 da Lei nº 14.133/2021, utilizando-se como critério de julgamento o menor preço global por lote, desde que atendidas integralmente as especificações técnicas e os requisitos mínimos de qualidade estabelecidos neste Termo de Referência.</w:t>
      </w:r>
    </w:p>
    <w:p w:rsidR="00DC4772" w:rsidRPr="006C21E0" w:rsidRDefault="00DC4772" w:rsidP="007C0CFA">
      <w:pPr>
        <w:spacing w:line="276" w:lineRule="auto"/>
        <w:ind w:left="284" w:right="142"/>
        <w:jc w:val="both"/>
        <w:rPr>
          <w:rFonts w:ascii="Times New Roman" w:hAnsi="Times New Roman" w:cs="Times New Roman"/>
        </w:rPr>
      </w:pPr>
      <w:r w:rsidRPr="00BE37F1">
        <w:rPr>
          <w:rFonts w:ascii="Times New Roman" w:hAnsi="Times New Roman" w:cs="Times New Roman"/>
          <w:b/>
          <w:bCs/>
        </w:rPr>
        <w:t>3.2.</w:t>
      </w:r>
      <w:r w:rsidRPr="006C21E0">
        <w:rPr>
          <w:rFonts w:ascii="Times New Roman" w:hAnsi="Times New Roman" w:cs="Times New Roman"/>
        </w:rPr>
        <w:t xml:space="preserve"> Optou-se pela realização da licitação na forma de lote, considerando que tal estrutura agrega maior valor ao objeto licitado e evita a fragmentação contratual decorrente da contratação de múltiplos fornecedores. Essa opção possibilita maior padronização, facilita o gerenciamento administrativo e intensifica a competitividade entre os licitantes, resultando em economia e eficiência para a Administração Pública.</w:t>
      </w:r>
    </w:p>
    <w:p w:rsidR="00DC4772" w:rsidRPr="006C21E0" w:rsidRDefault="00DC4772" w:rsidP="007C0CFA">
      <w:pPr>
        <w:spacing w:line="276" w:lineRule="auto"/>
        <w:ind w:left="284" w:right="142"/>
        <w:jc w:val="both"/>
        <w:rPr>
          <w:rFonts w:ascii="Times New Roman" w:hAnsi="Times New Roman" w:cs="Times New Roman"/>
        </w:rPr>
      </w:pPr>
      <w:r w:rsidRPr="00BE37F1">
        <w:rPr>
          <w:rFonts w:ascii="Times New Roman" w:hAnsi="Times New Roman" w:cs="Times New Roman"/>
          <w:b/>
          <w:bCs/>
        </w:rPr>
        <w:t>3.3.</w:t>
      </w:r>
      <w:r w:rsidRPr="006C21E0">
        <w:rPr>
          <w:rFonts w:ascii="Times New Roman" w:hAnsi="Times New Roman" w:cs="Times New Roman"/>
        </w:rPr>
        <w:t xml:space="preserve"> O Lote 1 corresponde ao fardamento escolar, composto por peças individuais (camisas, shorts e calças), que deverão ser entregues padronizadas e em conformidade com o modelo oficial. Embora não constituam kit, o lote deverá ser integralmente fornecido por um único fornecedor, a fim de evitar divergências de qualidade, cor, tecido ou acabamento.</w:t>
      </w:r>
    </w:p>
    <w:p w:rsidR="00DC4772" w:rsidRPr="006C21E0" w:rsidRDefault="00DC4772" w:rsidP="007C0CFA">
      <w:pPr>
        <w:spacing w:line="276" w:lineRule="auto"/>
        <w:ind w:left="284" w:right="142"/>
        <w:jc w:val="both"/>
        <w:rPr>
          <w:rFonts w:ascii="Times New Roman" w:hAnsi="Times New Roman" w:cs="Times New Roman"/>
        </w:rPr>
      </w:pPr>
      <w:r w:rsidRPr="00BE37F1">
        <w:rPr>
          <w:rFonts w:ascii="Times New Roman" w:hAnsi="Times New Roman" w:cs="Times New Roman"/>
          <w:b/>
          <w:bCs/>
        </w:rPr>
        <w:t>3.4.</w:t>
      </w:r>
      <w:r w:rsidRPr="006C21E0">
        <w:rPr>
          <w:rFonts w:ascii="Times New Roman" w:hAnsi="Times New Roman" w:cs="Times New Roman"/>
        </w:rPr>
        <w:t xml:space="preserve"> A Administração Pública entende ser vantajoso estruturar a licitação por lote, reunindo todos os itens indispensáveis para a perfeita utilização pelos estudantes da rede municipal. As vantagens operacionais e sociais decorrentes dessa organização, cotejadas com a necessária competitividade do certame, demonstram que não há máculas no procedimento adotado.</w:t>
      </w:r>
    </w:p>
    <w:p w:rsidR="00DC4772" w:rsidRPr="00712418" w:rsidRDefault="00DC4772" w:rsidP="007C0CFA">
      <w:pPr>
        <w:spacing w:line="276" w:lineRule="auto"/>
        <w:ind w:left="284" w:right="142"/>
        <w:jc w:val="both"/>
        <w:rPr>
          <w:rFonts w:ascii="Times New Roman" w:hAnsi="Times New Roman" w:cs="Times New Roman"/>
          <w:b/>
          <w:bCs/>
        </w:rPr>
      </w:pPr>
      <w:r w:rsidRPr="00712418">
        <w:rPr>
          <w:rFonts w:ascii="Times New Roman" w:hAnsi="Times New Roman" w:cs="Times New Roman"/>
          <w:b/>
          <w:bCs/>
        </w:rPr>
        <w:t>3.</w:t>
      </w:r>
      <w:r>
        <w:rPr>
          <w:rFonts w:ascii="Times New Roman" w:hAnsi="Times New Roman" w:cs="Times New Roman"/>
          <w:b/>
          <w:bCs/>
        </w:rPr>
        <w:t xml:space="preserve">5. </w:t>
      </w:r>
      <w:r w:rsidRPr="00712418">
        <w:rPr>
          <w:rFonts w:ascii="Times New Roman" w:hAnsi="Times New Roman" w:cs="Times New Roman"/>
          <w:b/>
          <w:bCs/>
        </w:rPr>
        <w:t xml:space="preserve"> Justificativa para a não aplicação das cotas de 25% e 75%:</w:t>
      </w:r>
    </w:p>
    <w:p w:rsidR="00DC4772" w:rsidRDefault="00DC4772" w:rsidP="007C0CFA">
      <w:pPr>
        <w:spacing w:line="276" w:lineRule="auto"/>
        <w:ind w:left="284" w:right="142"/>
        <w:jc w:val="both"/>
        <w:rPr>
          <w:rFonts w:ascii="Times New Roman" w:hAnsi="Times New Roman" w:cs="Times New Roman"/>
        </w:rPr>
      </w:pPr>
      <w:r w:rsidRPr="008505E4">
        <w:rPr>
          <w:rFonts w:ascii="Times New Roman" w:hAnsi="Times New Roman" w:cs="Times New Roman"/>
          <w:b/>
          <w:bCs/>
        </w:rPr>
        <w:t>3.5.1.</w:t>
      </w:r>
      <w:r w:rsidRPr="00712418">
        <w:rPr>
          <w:rFonts w:ascii="Times New Roman" w:hAnsi="Times New Roman" w:cs="Times New Roman"/>
        </w:rPr>
        <w:t>Nos termos do art. 49, inciso III, da Lei Complementar nº 123/2006, não se aplicará o disposto no art. 48 quando o tratamento diferenciado não for vantajoso para a Administração ou representar prejuízo ao conjunto do objeto. No caso em análise, a divisão do objeto em cotas poderia elevar o custo global da contratação, afetar a integridade do objeto ou comprometer sua execução. Assim, a previsão do art. 48 não é absoluta, podendo ser afastada mediante motivação nos autos do procedimento licitatório.O Superior Tribunal de Justiça já consolidou entendimento de que o fracionamento de compras, obras e serviços, nos termos da Lei nº 14.133/21, somente pode ocorrer quando houver demonstração técnica e econômica de sua viabilidade e de que tal medida melhor atende ao interesse público, ampliando a concorrência (STJ, RMS 34.417/ES, Segunda Turma).</w:t>
      </w:r>
    </w:p>
    <w:p w:rsidR="00DC4772" w:rsidRPr="00712418" w:rsidRDefault="00DC4772" w:rsidP="007C0CFA">
      <w:pPr>
        <w:spacing w:line="276" w:lineRule="auto"/>
        <w:ind w:left="284" w:right="142"/>
        <w:jc w:val="both"/>
        <w:rPr>
          <w:rFonts w:ascii="Times New Roman" w:hAnsi="Times New Roman" w:cs="Times New Roman"/>
        </w:rPr>
      </w:pPr>
      <w:r w:rsidRPr="008505E4">
        <w:rPr>
          <w:rFonts w:ascii="Times New Roman" w:hAnsi="Times New Roman" w:cs="Times New Roman"/>
          <w:b/>
          <w:bCs/>
        </w:rPr>
        <w:t>3.5.2.</w:t>
      </w:r>
      <w:r w:rsidRPr="008505E4">
        <w:rPr>
          <w:rFonts w:ascii="Times New Roman" w:hAnsi="Times New Roman" w:cs="Times New Roman"/>
        </w:rPr>
        <w:t>A opção pela não aplicação das cotas de 25% e 75%, previstas na LC nº 123/2006, fundamenta-se em estudo técnico e econômico, que demonstr</w:t>
      </w:r>
      <w:r>
        <w:rPr>
          <w:rFonts w:ascii="Times New Roman" w:hAnsi="Times New Roman" w:cs="Times New Roman"/>
        </w:rPr>
        <w:t>am</w:t>
      </w:r>
      <w:r w:rsidRPr="008505E4">
        <w:rPr>
          <w:rFonts w:ascii="Times New Roman" w:hAnsi="Times New Roman" w:cs="Times New Roman"/>
        </w:rPr>
        <w:t xml:space="preserve"> que a divisão do objeto em cotas acarretaria aumento de custos, perda de padronização e risco de execução fragmentada. Assim, a medida foi afastada com base em motivação detalhada e devidamente registrada, em conformidade com a jurisprudência do STJ e com os princípios da economicidade e eficiência.</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4. DESCRIÇÃO DA SOLUÇÃO COMO UM TODO: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4.1.</w:t>
      </w:r>
      <w:r w:rsidRPr="006C21E0">
        <w:rPr>
          <w:rFonts w:ascii="Times New Roman" w:hAnsi="Times New Roman" w:cs="Times New Roman"/>
        </w:rPr>
        <w:t>A aquisição de fardamento escolar tem por finalidade atender às necessidades da Secretaria Municipal de Educação do Município de Afrânio/PE, fortalecendo a estrutura pedagógica e administrativa das unidades escolares, assegurando o fornecimento de vestimentas adequadas e indispensáveis ao processo de ensino-aprendizagem, promovendo equidade entre os estudantes e contribuindo para a eficiência da gestão educacional.</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4.2.</w:t>
      </w:r>
      <w:r w:rsidRPr="009B0100">
        <w:rPr>
          <w:rFonts w:ascii="Times New Roman" w:hAnsi="Times New Roman" w:cs="Times New Roman"/>
        </w:rPr>
        <w:t>O objeto desta contratação não se enquadra como bem de luxo, conforme disposto nos Decretos nº 006/2024, de 08 de fevereiro de 2024; nº 036/2024</w:t>
      </w:r>
      <w:r>
        <w:rPr>
          <w:rFonts w:ascii="Times New Roman" w:hAnsi="Times New Roman" w:cs="Times New Roman"/>
        </w:rPr>
        <w:t>,</w:t>
      </w:r>
      <w:r w:rsidRPr="009B0100">
        <w:rPr>
          <w:rFonts w:ascii="Times New Roman" w:hAnsi="Times New Roman" w:cs="Times New Roman"/>
        </w:rPr>
        <w:t xml:space="preserve"> e de 30 de dezembro de 2024.</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4.3.</w:t>
      </w:r>
      <w:r w:rsidRPr="009A29BA">
        <w:rPr>
          <w:rFonts w:ascii="Times New Roman" w:hAnsi="Times New Roman" w:cs="Times New Roman"/>
        </w:rPr>
        <w:t>O objeto desta contratação enquadra-se na descrição de bens e serviços comuns, cujos padrões de desempenho e qualidade podem ser objetivamente definidos em edital, por meio de especificações usuais de mercado, conforme o disposto no art. 6º, inciso XIII, da Lei nº 14.133/2021.</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lastRenderedPageBreak/>
        <w:t>4.4.</w:t>
      </w:r>
      <w:r w:rsidRPr="005A47F4">
        <w:rPr>
          <w:rFonts w:ascii="Times New Roman" w:hAnsi="Times New Roman" w:cs="Times New Roman"/>
        </w:rPr>
        <w:t xml:space="preserve"> O prazo de vigência da contratação será de </w:t>
      </w:r>
      <w:r w:rsidRPr="005A47F4">
        <w:rPr>
          <w:rFonts w:ascii="Times New Roman" w:hAnsi="Times New Roman" w:cs="Times New Roman"/>
          <w:b/>
          <w:bCs/>
        </w:rPr>
        <w:t>12 (doze) meses</w:t>
      </w:r>
      <w:r w:rsidRPr="005A47F4">
        <w:rPr>
          <w:rFonts w:ascii="Times New Roman" w:hAnsi="Times New Roman" w:cs="Times New Roman"/>
        </w:rPr>
        <w:t>, contados a partir da homologação e assinatura da ata de registro de preços.</w:t>
      </w:r>
    </w:p>
    <w:p w:rsidR="00DC4772" w:rsidRDefault="00DC4772" w:rsidP="007C0CFA">
      <w:pPr>
        <w:pBdr>
          <w:top w:val="single" w:sz="4" w:space="1" w:color="auto"/>
        </w:pBdr>
        <w:spacing w:line="276" w:lineRule="auto"/>
        <w:ind w:left="284" w:right="142"/>
        <w:jc w:val="both"/>
        <w:rPr>
          <w:rFonts w:ascii="Times New Roman" w:hAnsi="Times New Roman" w:cs="Times New Roman"/>
          <w:bCs/>
        </w:rPr>
      </w:pPr>
      <w:r w:rsidRPr="005A47F4">
        <w:rPr>
          <w:rFonts w:ascii="Times New Roman" w:hAnsi="Times New Roman" w:cs="Times New Roman"/>
          <w:b/>
        </w:rPr>
        <w:t xml:space="preserve">4.5. </w:t>
      </w:r>
      <w:r w:rsidRPr="005A47F4">
        <w:rPr>
          <w:rFonts w:ascii="Times New Roman" w:hAnsi="Times New Roman" w:cs="Times New Roman"/>
          <w:bCs/>
        </w:rPr>
        <w:t>A vigência poderá ser prorrogada por igual período, mediante interesse das partes e comprovação de preço vantajoso, em conformidade com o art. 84 da Lei nº 14.133/2021.</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4.6.</w:t>
      </w:r>
      <w:r w:rsidRPr="005A47F4">
        <w:rPr>
          <w:rFonts w:ascii="Times New Roman" w:hAnsi="Times New Roman" w:cs="Times New Roman"/>
        </w:rPr>
        <w:t xml:space="preserve"> Em havendo prorrogação da vigência, o preço registrado poderá ser reajustado pelo Município, tomando-se como base o </w:t>
      </w:r>
      <w:r w:rsidRPr="005A47F4">
        <w:rPr>
          <w:rFonts w:ascii="Times New Roman" w:hAnsi="Times New Roman" w:cs="Times New Roman"/>
          <w:b/>
          <w:bCs/>
        </w:rPr>
        <w:t>Índice Nacional de Preços ao Consumidor Amplo (IPCA)</w:t>
      </w:r>
      <w:r w:rsidRPr="005A47F4">
        <w:rPr>
          <w:rFonts w:ascii="Times New Roman" w:hAnsi="Times New Roman" w:cs="Times New Roman"/>
        </w:rPr>
        <w:t>, relativo aos 12 (doze) últimos meses já publicados.</w:t>
      </w:r>
    </w:p>
    <w:p w:rsidR="00DC4772" w:rsidRPr="000B6328" w:rsidRDefault="00DC4772" w:rsidP="007C0CFA">
      <w:pPr>
        <w:pBdr>
          <w:top w:val="single" w:sz="4" w:space="1" w:color="auto"/>
        </w:pBdr>
        <w:spacing w:line="276" w:lineRule="auto"/>
        <w:ind w:left="284" w:right="142"/>
        <w:jc w:val="both"/>
        <w:rPr>
          <w:rFonts w:ascii="Times New Roman" w:hAnsi="Times New Roman" w:cs="Times New Roman"/>
        </w:rPr>
      </w:pPr>
      <w:r w:rsidRPr="005A47F4">
        <w:rPr>
          <w:rFonts w:ascii="Times New Roman" w:hAnsi="Times New Roman" w:cs="Times New Roman"/>
          <w:b/>
        </w:rPr>
        <w:t>4.7.</w:t>
      </w:r>
      <w:r w:rsidRPr="000B6328">
        <w:rPr>
          <w:rFonts w:ascii="Times New Roman" w:hAnsi="Times New Roman" w:cs="Times New Roman"/>
          <w:bCs/>
        </w:rPr>
        <w:t>A minuta do Pregão Eletrônico detalhará as regras aplicáveis à vigência da contratação, bem como os direitos e obrigações das partes, assegurando transparência, eficiência e economicidade ao processo.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5. REQUISITOS DA 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5.1 - Indicações de marcas ou modelos</w:t>
      </w:r>
    </w:p>
    <w:p w:rsidR="00DC4772"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a)  Nesta contratação, </w:t>
      </w:r>
      <w:r w:rsidRPr="00262928">
        <w:rPr>
          <w:rFonts w:ascii="Times New Roman" w:hAnsi="Times New Roman" w:cs="Times New Roman"/>
          <w:sz w:val="24"/>
          <w:szCs w:val="24"/>
        </w:rPr>
        <w:t>não haverá indicação de marca ou modelo</w:t>
      </w:r>
      <w:r w:rsidRPr="005A47F4">
        <w:rPr>
          <w:rFonts w:ascii="Times New Roman" w:hAnsi="Times New Roman" w:cs="Times New Roman"/>
          <w:sz w:val="24"/>
          <w:szCs w:val="24"/>
        </w:rPr>
        <w:t>, pois as especificações técnicas e os requisitos funcionais estão descritos de forma clara e detalhada, assegurando que o fornecimento atenda plenamente às necessidades da Administração Pública. Essa medida preserva a integridade e a transparência do processo licitatório, promove ampla concorrência, garante isonomia entre os licitantes e evita qualquer tipo de direcionamento, em conformidade com os princípios da Lei nº 14.133/2021.</w:t>
      </w:r>
    </w:p>
    <w:p w:rsidR="00DC4772" w:rsidRPr="00262928"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5.2 - Da exigência de amostra</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b) Será exigida amostra ou protótipo para esta 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b-1)</w:t>
      </w:r>
      <w:r w:rsidRPr="00E13FE0">
        <w:rPr>
          <w:rFonts w:ascii="Times New Roman" w:eastAsiaTheme="minorHAnsi" w:hAnsi="Times New Roman" w:cs="Times New Roman"/>
          <w:color w:val="000000"/>
          <w:sz w:val="24"/>
          <w:szCs w:val="24"/>
        </w:rPr>
        <w:t>A empresa vencedora deverá apresentar, no prazo máximo de 5 (cinco) dias corridos após a conclusão do processo de disputa de preços, a amostra dos itens de fardamento na Secretaria Municipal de Educação de Afrânio/PE.</w:t>
      </w:r>
    </w:p>
    <w:p w:rsidR="00DC4772" w:rsidRPr="003136B8"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b-2) </w:t>
      </w:r>
      <w:r w:rsidRPr="00E13FE0">
        <w:rPr>
          <w:rFonts w:ascii="Times New Roman" w:hAnsi="Times New Roman" w:cs="Times New Roman"/>
          <w:sz w:val="24"/>
          <w:szCs w:val="24"/>
        </w:rPr>
        <w:t>Caso os itens do fardamento não sejam disponibilizados ou não recebam aceitação técnica por parte da CONTRATANTE, será convocada a empresa classificada em segundo lugar na disputa de preços e qualidade, e assim sucessivamente.</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b-3) </w:t>
      </w:r>
      <w:r w:rsidRPr="00E13FE0">
        <w:rPr>
          <w:rFonts w:ascii="Times New Roman" w:hAnsi="Times New Roman" w:cs="Times New Roman"/>
          <w:sz w:val="24"/>
          <w:szCs w:val="24"/>
        </w:rPr>
        <w:t>A empresa vencedora do lote deverá apresentar amostra de todas as peças que compõem o fardamento (camisas, shorts e calças), sob pena de desclassificação.</w:t>
      </w:r>
    </w:p>
    <w:p w:rsidR="00DC4772" w:rsidRPr="003136B8"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b-4)</w:t>
      </w:r>
      <w:r w:rsidRPr="00E13FE0">
        <w:rPr>
          <w:rFonts w:ascii="Times New Roman" w:hAnsi="Times New Roman" w:cs="Times New Roman"/>
          <w:sz w:val="24"/>
          <w:szCs w:val="24"/>
        </w:rPr>
        <w:t>As amostras serão avaliadas pela equipe técnica designada pela Secretaria Municipal de Educação de Afrânio/PE, que verificará a conformidade com as especificações estabelecidas no Termo de Referência, especialmente quanto à qualidade, tecido, cor, acabamento e padronização</w:t>
      </w:r>
      <w:r w:rsidRPr="005A47F4">
        <w:rPr>
          <w:rFonts w:ascii="Times New Roman" w:hAnsi="Times New Roman" w:cs="Times New Roman"/>
          <w:sz w:val="24"/>
          <w:szCs w:val="24"/>
        </w:rPr>
        <w:t>.</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5.3 - Subcontratação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c) Não será admitida a subcontratação do objeto contratual.</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sz w:val="24"/>
          <w:szCs w:val="24"/>
        </w:rPr>
        <w:t>5.4 - Garantia da contratação</w:t>
      </w: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d) Conforme o artigo 96 da Lei n° 14.133/2021, que regula as licitações e contratos administrativos, será exigida a garantia de execução do contrato no valor correspondente a 1% (um por cento) do valor total contratado. A exigência da garantia tem como finalidade assegurar o cumprimento das obrigações contratuais, protegendo a Administração Pública contra eventuais inadimplências ou descumprimentos do contratado. A forma da garantia será determinada conforme as condições estabelecidas no edital, podendo ser em dinheiro, fiança bancária, seguro-garantia ou outra modalidade permitida pela legislação vigente.</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5</w:t>
      </w:r>
      <w:r w:rsidRPr="005A47F4">
        <w:rPr>
          <w:rFonts w:ascii="Times New Roman" w:hAnsi="Times New Roman" w:cs="Times New Roman"/>
          <w:b/>
          <w:bCs/>
          <w:sz w:val="24"/>
          <w:szCs w:val="24"/>
        </w:rPr>
        <w:t>. Prazo de entrega dos kits</w:t>
      </w:r>
      <w:r>
        <w:rPr>
          <w:rFonts w:ascii="Times New Roman" w:hAnsi="Times New Roman" w:cs="Times New Roman"/>
          <w:b/>
          <w:bCs/>
          <w:sz w:val="24"/>
          <w:szCs w:val="24"/>
        </w:rPr>
        <w:t xml:space="preserve"> e demais acessórios escolares</w:t>
      </w:r>
    </w:p>
    <w:p w:rsidR="00DC4772" w:rsidRDefault="00DC4772" w:rsidP="007C0CFA">
      <w:pPr>
        <w:pStyle w:val="PargrafodaLista"/>
        <w:ind w:left="284" w:right="142"/>
        <w:rPr>
          <w:rFonts w:ascii="Times New Roman" w:eastAsia="Times New Roman" w:hAnsi="Times New Roman" w:cs="Times New Roman"/>
          <w:sz w:val="24"/>
          <w:szCs w:val="24"/>
          <w:lang w:eastAsia="pt-BR"/>
        </w:rPr>
      </w:pPr>
      <w:r w:rsidRPr="005A47F4">
        <w:rPr>
          <w:rFonts w:ascii="Times New Roman" w:hAnsi="Times New Roman" w:cs="Times New Roman"/>
          <w:sz w:val="24"/>
          <w:szCs w:val="24"/>
        </w:rPr>
        <w:t>e)</w:t>
      </w:r>
      <w:r w:rsidRPr="00EF466C">
        <w:rPr>
          <w:rFonts w:ascii="Times New Roman" w:eastAsia="Times New Roman" w:hAnsi="Times New Roman" w:cs="Times New Roman"/>
          <w:sz w:val="24"/>
          <w:szCs w:val="24"/>
          <w:lang w:eastAsia="pt-BR"/>
        </w:rPr>
        <w:t>O prazo de entrega do fardamento escolar será definido conforme o lote contratado, observando-se as seguintes condições:</w:t>
      </w:r>
    </w:p>
    <w:p w:rsidR="00DC4772" w:rsidRPr="00722735"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bCs/>
        </w:rPr>
        <w:t xml:space="preserve">- Lote </w:t>
      </w:r>
      <w:r>
        <w:rPr>
          <w:rFonts w:ascii="Times New Roman" w:hAnsi="Times New Roman" w:cs="Times New Roman"/>
          <w:b/>
          <w:bCs/>
        </w:rPr>
        <w:t>1</w:t>
      </w:r>
      <w:r w:rsidRPr="005A47F4">
        <w:rPr>
          <w:rFonts w:ascii="Times New Roman" w:hAnsi="Times New Roman" w:cs="Times New Roman"/>
          <w:b/>
          <w:bCs/>
        </w:rPr>
        <w:t>:</w:t>
      </w:r>
      <w:r w:rsidRPr="00EF466C">
        <w:rPr>
          <w:rFonts w:ascii="Times New Roman" w:hAnsi="Times New Roman" w:cs="Times New Roman"/>
        </w:rPr>
        <w:t>até 60 (sessenta) dias úteis após a emissão da Ordem de Compra ou Nota de Empenho, em razão da necessidade de confecção das peças que compõem o fardamento.</w:t>
      </w:r>
    </w:p>
    <w:p w:rsidR="00DC4772"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e-1) </w:t>
      </w:r>
      <w:r w:rsidRPr="00EF466C">
        <w:rPr>
          <w:rFonts w:ascii="Times New Roman" w:hAnsi="Times New Roman" w:cs="Times New Roman"/>
          <w:sz w:val="24"/>
          <w:szCs w:val="24"/>
        </w:rPr>
        <w:t>As peças do fardamento (camisas, shorts e calças) deverão ser entregues embaladas individualmente, em perfeitas condições de uso e devidamente identificadas, conforme as especificações estabelecidas no edital.</w:t>
      </w:r>
    </w:p>
    <w:p w:rsidR="00DC4772" w:rsidRPr="00EF466C"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lastRenderedPageBreak/>
        <w:t>5.</w:t>
      </w:r>
      <w:r>
        <w:rPr>
          <w:rFonts w:ascii="Times New Roman" w:hAnsi="Times New Roman" w:cs="Times New Roman"/>
          <w:b/>
          <w:bCs/>
          <w:sz w:val="24"/>
          <w:szCs w:val="24"/>
        </w:rPr>
        <w:t>6</w:t>
      </w:r>
      <w:r w:rsidRPr="005A47F4">
        <w:rPr>
          <w:rFonts w:ascii="Times New Roman" w:hAnsi="Times New Roman" w:cs="Times New Roman"/>
          <w:b/>
          <w:bCs/>
          <w:sz w:val="24"/>
          <w:szCs w:val="24"/>
        </w:rPr>
        <w:t xml:space="preserve">. Condição e apresentação dos materiais entregues </w:t>
      </w:r>
    </w:p>
    <w:p w:rsidR="00DC4772" w:rsidRPr="00E577B2" w:rsidRDefault="00DC4772" w:rsidP="007C0CFA">
      <w:pPr>
        <w:pStyle w:val="PargrafodaLista"/>
        <w:ind w:left="284" w:right="142"/>
        <w:rPr>
          <w:rFonts w:ascii="Times New Roman" w:hAnsi="Times New Roman" w:cs="Times New Roman"/>
          <w:sz w:val="24"/>
          <w:szCs w:val="24"/>
        </w:rPr>
      </w:pPr>
      <w:r w:rsidRPr="00E577B2">
        <w:rPr>
          <w:rFonts w:ascii="Times New Roman" w:hAnsi="Times New Roman" w:cs="Times New Roman"/>
          <w:sz w:val="24"/>
          <w:szCs w:val="24"/>
        </w:rPr>
        <w:t>f)O fardamento deverá ser entregue novo, sem uso, devidamente acondicionado em sacos plásticos transparentes individuais, garantindo proteção, organização e praticidade na distribuição. Cada peça deverá estar claramente identificada conforme as especificações técnicas estabelecidas neste Termo de Referência, assegurando padronização e conformidade com o projeto aprovado. A entrega deverá observar integralmente as especificações técnicas, estando os itens prontos para distribuição direta aos estudantes.</w:t>
      </w:r>
    </w:p>
    <w:p w:rsidR="00DC4772" w:rsidRPr="008416D9"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7</w:t>
      </w:r>
      <w:r w:rsidRPr="005A47F4">
        <w:rPr>
          <w:rFonts w:ascii="Times New Roman" w:hAnsi="Times New Roman" w:cs="Times New Roman"/>
          <w:b/>
          <w:bCs/>
          <w:sz w:val="24"/>
          <w:szCs w:val="24"/>
        </w:rPr>
        <w:t xml:space="preserve">. Condições de entrega e especificação dos itens – Lote </w:t>
      </w:r>
      <w:r>
        <w:rPr>
          <w:rFonts w:ascii="Times New Roman" w:hAnsi="Times New Roman" w:cs="Times New Roman"/>
          <w:b/>
          <w:bCs/>
          <w:sz w:val="24"/>
          <w:szCs w:val="24"/>
        </w:rPr>
        <w:t>1</w:t>
      </w:r>
    </w:p>
    <w:p w:rsidR="00DC4772" w:rsidRPr="00E577B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 xml:space="preserve">) As camisas, shorts e calças integrantes do Lote </w:t>
      </w:r>
      <w:r>
        <w:rPr>
          <w:rFonts w:ascii="Times New Roman" w:hAnsi="Times New Roman" w:cs="Times New Roman"/>
          <w:sz w:val="24"/>
          <w:szCs w:val="24"/>
        </w:rPr>
        <w:t xml:space="preserve">1 </w:t>
      </w:r>
      <w:r w:rsidRPr="00E577B2">
        <w:rPr>
          <w:rFonts w:ascii="Times New Roman" w:hAnsi="Times New Roman" w:cs="Times New Roman"/>
          <w:sz w:val="24"/>
          <w:szCs w:val="24"/>
        </w:rPr>
        <w:t>deverão ser entregues novos, sem uso, devidamente acondicionados em embalagens plásticas transparentes individuais, garantindo proteção, organização e praticidade na distribuição.</w:t>
      </w:r>
    </w:p>
    <w:p w:rsidR="00DC4772" w:rsidRPr="00E577B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-1) Cada peça deverá vir claramente identificada quanto ao modelo (camisa, short ou calça) e ao respectivo tamanho (04 anos, 06 anos, 08 anos, 10 anos, 12 anos, 14 anos, 16 anos, P, M, G, GG e XG), conforme especificações da Secretaria Municipal de Educação de Afrânio/PE. A identificação deverá seguir fielmente a arte oficial constante em anexo a este Termo de Referência, observando cores, logotipos, inscrições e demais elementos gráficos definidos pela contratante, de modo a assegurar correta entrega e distribuição aos estudantes beneficiários.</w:t>
      </w:r>
    </w:p>
    <w:p w:rsidR="00DC477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-2) O não atendimento às exigências de acondicionamento em embalagem plástica transparente e de especificação detalhada das peças acarretará o não aceite dos materiais e a aplicação das sanções legais cabíveis.</w:t>
      </w:r>
    </w:p>
    <w:p w:rsidR="00DC4772" w:rsidRPr="00386434"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sz w:val="24"/>
          <w:szCs w:val="24"/>
        </w:rPr>
        <w:t>g-3)</w:t>
      </w:r>
      <w:r w:rsidRPr="00386434">
        <w:rPr>
          <w:rFonts w:ascii="Times New Roman" w:hAnsi="Times New Roman" w:cs="Times New Roman"/>
          <w:sz w:val="24"/>
          <w:szCs w:val="24"/>
        </w:rPr>
        <w:t xml:space="preserve">O prazo máximo para entrega dos itens </w:t>
      </w:r>
      <w:r>
        <w:rPr>
          <w:rFonts w:ascii="Times New Roman" w:hAnsi="Times New Roman" w:cs="Times New Roman"/>
          <w:sz w:val="24"/>
          <w:szCs w:val="24"/>
        </w:rPr>
        <w:t>1</w:t>
      </w:r>
      <w:r w:rsidRPr="00386434">
        <w:rPr>
          <w:rFonts w:ascii="Times New Roman" w:hAnsi="Times New Roman" w:cs="Times New Roman"/>
          <w:sz w:val="24"/>
          <w:szCs w:val="24"/>
        </w:rPr>
        <w:t xml:space="preserve">, </w:t>
      </w:r>
      <w:r>
        <w:rPr>
          <w:rFonts w:ascii="Times New Roman" w:hAnsi="Times New Roman" w:cs="Times New Roman"/>
          <w:sz w:val="24"/>
          <w:szCs w:val="24"/>
        </w:rPr>
        <w:t xml:space="preserve">2 </w:t>
      </w:r>
      <w:r w:rsidRPr="00386434">
        <w:rPr>
          <w:rFonts w:ascii="Times New Roman" w:hAnsi="Times New Roman" w:cs="Times New Roman"/>
          <w:sz w:val="24"/>
          <w:szCs w:val="24"/>
        </w:rPr>
        <w:t xml:space="preserve">e </w:t>
      </w:r>
      <w:r>
        <w:rPr>
          <w:rFonts w:ascii="Times New Roman" w:hAnsi="Times New Roman" w:cs="Times New Roman"/>
          <w:sz w:val="24"/>
          <w:szCs w:val="24"/>
        </w:rPr>
        <w:t>3</w:t>
      </w:r>
      <w:r w:rsidRPr="00386434">
        <w:rPr>
          <w:rFonts w:ascii="Times New Roman" w:hAnsi="Times New Roman" w:cs="Times New Roman"/>
          <w:sz w:val="24"/>
          <w:szCs w:val="24"/>
        </w:rPr>
        <w:t xml:space="preserve"> do </w:t>
      </w:r>
      <w:r w:rsidRPr="00386434">
        <w:rPr>
          <w:rFonts w:ascii="Times New Roman" w:hAnsi="Times New Roman" w:cs="Times New Roman"/>
          <w:b/>
          <w:bCs/>
          <w:sz w:val="24"/>
          <w:szCs w:val="24"/>
        </w:rPr>
        <w:t xml:space="preserve">Lote </w:t>
      </w:r>
      <w:r>
        <w:rPr>
          <w:rFonts w:ascii="Times New Roman" w:hAnsi="Times New Roman" w:cs="Times New Roman"/>
          <w:b/>
          <w:bCs/>
          <w:sz w:val="24"/>
          <w:szCs w:val="24"/>
        </w:rPr>
        <w:t>1</w:t>
      </w:r>
      <w:r w:rsidRPr="00386434">
        <w:rPr>
          <w:rFonts w:ascii="Times New Roman" w:hAnsi="Times New Roman" w:cs="Times New Roman"/>
          <w:sz w:val="24"/>
          <w:szCs w:val="24"/>
        </w:rPr>
        <w:t xml:space="preserve"> será de </w:t>
      </w:r>
      <w:r w:rsidRPr="00386434">
        <w:rPr>
          <w:rFonts w:ascii="Times New Roman" w:hAnsi="Times New Roman" w:cs="Times New Roman"/>
          <w:b/>
          <w:bCs/>
          <w:sz w:val="24"/>
          <w:szCs w:val="24"/>
        </w:rPr>
        <w:t>60 (sessenta) dias úteis</w:t>
      </w:r>
      <w:r w:rsidRPr="00386434">
        <w:rPr>
          <w:rFonts w:ascii="Times New Roman" w:hAnsi="Times New Roman" w:cs="Times New Roman"/>
          <w:sz w:val="24"/>
          <w:szCs w:val="24"/>
        </w:rPr>
        <w:t>, igualmente contados a partir do efetivo recebimento da Ordem de Fornecimento pela contratada.</w:t>
      </w:r>
    </w:p>
    <w:p w:rsidR="00DC4772" w:rsidRDefault="00DC4772" w:rsidP="007C0CFA">
      <w:pPr>
        <w:pStyle w:val="PargrafodaLista"/>
        <w:ind w:left="284" w:right="142"/>
        <w:rPr>
          <w:rFonts w:ascii="Times New Roman" w:hAnsi="Times New Roman" w:cs="Times New Roman"/>
          <w:sz w:val="24"/>
          <w:szCs w:val="24"/>
        </w:rPr>
      </w:pPr>
      <w:r w:rsidRPr="00B81FAC">
        <w:rPr>
          <w:rFonts w:ascii="Times New Roman" w:hAnsi="Times New Roman" w:cs="Times New Roman"/>
          <w:sz w:val="24"/>
          <w:szCs w:val="24"/>
        </w:rPr>
        <w:t>g-4)</w:t>
      </w:r>
      <w:r w:rsidRPr="00075C32">
        <w:rPr>
          <w:rFonts w:ascii="Times New Roman" w:hAnsi="Times New Roman" w:cs="Times New Roman"/>
          <w:sz w:val="24"/>
          <w:szCs w:val="24"/>
        </w:rPr>
        <w:t xml:space="preserve"> Na hipótese de impossibilidade de cumprimento dos prazos estabelecidos, a contratada deverá comunicar formalmente as razões justificadoras com antecedência mínima de </w:t>
      </w:r>
      <w:r w:rsidRPr="00075C32">
        <w:rPr>
          <w:rFonts w:ascii="Times New Roman" w:hAnsi="Times New Roman" w:cs="Times New Roman"/>
          <w:b/>
          <w:bCs/>
          <w:sz w:val="24"/>
          <w:szCs w:val="24"/>
        </w:rPr>
        <w:t>03 (três) dias úteis</w:t>
      </w:r>
      <w:r w:rsidRPr="00075C32">
        <w:rPr>
          <w:rFonts w:ascii="Times New Roman" w:hAnsi="Times New Roman" w:cs="Times New Roman"/>
          <w:sz w:val="24"/>
          <w:szCs w:val="24"/>
        </w:rPr>
        <w:t>, para que eventual pleito de prorrogação seja analisado pela Administração, ressalvados os casos de fortuito ou força maior devidamente comprovados.</w:t>
      </w:r>
    </w:p>
    <w:p w:rsidR="00DC4772" w:rsidRPr="00B81FAC"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8</w:t>
      </w:r>
      <w:r w:rsidRPr="005A47F4">
        <w:rPr>
          <w:rFonts w:ascii="Times New Roman" w:hAnsi="Times New Roman" w:cs="Times New Roman"/>
          <w:b/>
          <w:bCs/>
          <w:sz w:val="24"/>
          <w:szCs w:val="24"/>
        </w:rPr>
        <w:t xml:space="preserve">. Padronização dos itens do Lote </w:t>
      </w:r>
      <w:r>
        <w:rPr>
          <w:rFonts w:ascii="Times New Roman" w:hAnsi="Times New Roman" w:cs="Times New Roman"/>
          <w:b/>
          <w:bCs/>
          <w:sz w:val="24"/>
          <w:szCs w:val="24"/>
        </w:rPr>
        <w:t>1</w:t>
      </w:r>
    </w:p>
    <w:p w:rsidR="00DC4772" w:rsidRPr="00E577B2" w:rsidRDefault="00DC4772" w:rsidP="007C0CFA">
      <w:pPr>
        <w:pStyle w:val="PargrafodaLista"/>
        <w:ind w:left="284" w:right="142"/>
        <w:rPr>
          <w:rFonts w:ascii="Times New Roman" w:hAnsi="Times New Roman" w:cs="Times New Roman"/>
          <w:sz w:val="24"/>
          <w:szCs w:val="24"/>
        </w:rPr>
      </w:pPr>
      <w:r w:rsidRPr="005A47F4">
        <w:rPr>
          <w:rFonts w:ascii="Times New Roman" w:hAnsi="Times New Roman" w:cs="Times New Roman"/>
          <w:sz w:val="24"/>
          <w:szCs w:val="24"/>
        </w:rPr>
        <w:t xml:space="preserve">h) </w:t>
      </w:r>
      <w:r w:rsidRPr="00E577B2">
        <w:rPr>
          <w:rFonts w:ascii="Times New Roman" w:hAnsi="Times New Roman" w:cs="Times New Roman"/>
          <w:sz w:val="24"/>
          <w:szCs w:val="24"/>
        </w:rPr>
        <w:t xml:space="preserve">As camisas, shorts e calças integrantes do Lote </w:t>
      </w:r>
      <w:r>
        <w:rPr>
          <w:rFonts w:ascii="Times New Roman" w:hAnsi="Times New Roman" w:cs="Times New Roman"/>
          <w:sz w:val="24"/>
          <w:szCs w:val="24"/>
        </w:rPr>
        <w:t>1</w:t>
      </w:r>
      <w:r w:rsidRPr="00E577B2">
        <w:rPr>
          <w:rFonts w:ascii="Times New Roman" w:hAnsi="Times New Roman" w:cs="Times New Roman"/>
          <w:sz w:val="24"/>
          <w:szCs w:val="24"/>
        </w:rPr>
        <w:t xml:space="preserve"> deverão ser confeccionados e entregues em estrita conformidade com o padrão oficial estabelecido pela Secretaria Municipal de Educação do Município de Afrânio/PE. A contratada será responsável por seguir fielmente as especificações de modelo, cores, tecidos, dimensões e demais características constantes na arte oficial ou projeto gráfico encaminhado em anexo a este Termo de Referência, não sendo aceitos produtos divergentes ou fora do padrão determinado. O descumprimento desta exigência acarretará o não aceite dos materiais e a aplicação das sanções legais cabíveis.</w:t>
      </w:r>
    </w:p>
    <w:p w:rsidR="00DC4772" w:rsidRPr="002F075F" w:rsidRDefault="00DC4772" w:rsidP="007C0CFA">
      <w:pPr>
        <w:ind w:left="284" w:right="142"/>
        <w:jc w:val="both"/>
        <w:rPr>
          <w:rFonts w:ascii="Times New Roman" w:hAnsi="Times New Roman" w:cs="Times New Roman"/>
          <w:b/>
          <w:bCs/>
        </w:rPr>
      </w:pPr>
      <w:r w:rsidRPr="002F075F">
        <w:rPr>
          <w:rFonts w:ascii="Times New Roman" w:hAnsi="Times New Roman" w:cs="Times New Roman"/>
          <w:b/>
          <w:bCs/>
        </w:rPr>
        <w:t>5.</w:t>
      </w:r>
      <w:r>
        <w:rPr>
          <w:rFonts w:ascii="Times New Roman" w:hAnsi="Times New Roman" w:cs="Times New Roman"/>
          <w:b/>
          <w:bCs/>
        </w:rPr>
        <w:t>9</w:t>
      </w:r>
      <w:r w:rsidRPr="002F075F">
        <w:rPr>
          <w:rFonts w:ascii="Times New Roman" w:hAnsi="Times New Roman" w:cs="Times New Roman"/>
          <w:b/>
          <w:bCs/>
        </w:rPr>
        <w:t>.A identidade visual institucional</w:t>
      </w:r>
    </w:p>
    <w:p w:rsidR="00DC4772" w:rsidRPr="000027AD" w:rsidRDefault="00DC4772" w:rsidP="007C0CFA">
      <w:pPr>
        <w:ind w:left="284" w:right="142"/>
        <w:jc w:val="both"/>
        <w:rPr>
          <w:rFonts w:ascii="Times New Roman" w:hAnsi="Times New Roman" w:cs="Times New Roman"/>
        </w:rPr>
      </w:pPr>
      <w:r>
        <w:rPr>
          <w:rFonts w:ascii="Times New Roman" w:hAnsi="Times New Roman" w:cs="Times New Roman"/>
        </w:rPr>
        <w:t xml:space="preserve">i) </w:t>
      </w:r>
      <w:r w:rsidRPr="002F075F">
        <w:rPr>
          <w:rFonts w:ascii="Times New Roman" w:hAnsi="Times New Roman" w:cs="Times New Roman"/>
        </w:rPr>
        <w:t>A arte gráfica oficial (logotipos, cores e inscrições) será integralmente fornecida pela Administração, não havendo exigência de marca ou fabricante específico. A personalização refere-se exclusivamente à identidade visual institucional, assegurando ampla concorrência entre fornecedores e evitando qualquer direcionamento indevido.</w:t>
      </w: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6.EXIGÊNCIAS E ADEQUAÇÕES</w:t>
      </w:r>
    </w:p>
    <w:p w:rsidR="00DC4772" w:rsidRPr="00BE37F1" w:rsidRDefault="00DC4772" w:rsidP="007C0CFA">
      <w:pPr>
        <w:pStyle w:val="PargrafodaLista"/>
        <w:ind w:left="284" w:right="142"/>
        <w:rPr>
          <w:rFonts w:ascii="Times New Roman" w:hAnsi="Times New Roman" w:cs="Times New Roman"/>
          <w:b/>
          <w:bCs/>
          <w:sz w:val="24"/>
          <w:szCs w:val="24"/>
        </w:rPr>
      </w:pPr>
      <w:r w:rsidRPr="00BE37F1">
        <w:rPr>
          <w:rFonts w:ascii="Times New Roman" w:hAnsi="Times New Roman" w:cs="Times New Roman"/>
          <w:b/>
          <w:bCs/>
          <w:sz w:val="24"/>
          <w:szCs w:val="24"/>
        </w:rPr>
        <w:t>6.1.  Condição do fardamento</w:t>
      </w:r>
    </w:p>
    <w:p w:rsidR="00DC4772" w:rsidRPr="00BE37F1" w:rsidRDefault="00DC4772" w:rsidP="007C0CFA">
      <w:pPr>
        <w:pStyle w:val="PargrafodaLista"/>
        <w:ind w:left="284" w:right="142"/>
        <w:rPr>
          <w:rFonts w:ascii="Times New Roman" w:hAnsi="Times New Roman" w:cs="Times New Roman"/>
          <w:sz w:val="24"/>
          <w:szCs w:val="24"/>
        </w:rPr>
      </w:pPr>
      <w:r w:rsidRPr="00BE37F1">
        <w:rPr>
          <w:rFonts w:ascii="Times New Roman" w:hAnsi="Times New Roman" w:cs="Times New Roman"/>
          <w:b/>
          <w:bCs/>
          <w:sz w:val="24"/>
          <w:szCs w:val="24"/>
        </w:rPr>
        <w:t>6.1.1</w:t>
      </w:r>
      <w:r w:rsidRPr="00BE37F1">
        <w:rPr>
          <w:rFonts w:ascii="Times New Roman" w:hAnsi="Times New Roman" w:cs="Times New Roman"/>
          <w:sz w:val="24"/>
          <w:szCs w:val="24"/>
        </w:rPr>
        <w:t>. O fardamento deverá ser entregue novo, sem uso e devidamente embalado, em conformidade com as especificações técnicas previstas neste Termo de Referência.</w:t>
      </w:r>
    </w:p>
    <w:p w:rsidR="00DC4772" w:rsidRPr="00BE37F1" w:rsidRDefault="00DC4772" w:rsidP="007C0CFA">
      <w:pPr>
        <w:pStyle w:val="PargrafodaLista"/>
        <w:ind w:left="284" w:right="142"/>
        <w:rPr>
          <w:rFonts w:ascii="Times New Roman" w:eastAsiaTheme="minorHAnsi" w:hAnsi="Times New Roman" w:cs="Times New Roman"/>
          <w:b/>
          <w:bCs/>
          <w:kern w:val="2"/>
          <w:sz w:val="24"/>
          <w:szCs w:val="24"/>
        </w:rPr>
      </w:pPr>
      <w:r w:rsidRPr="00BE37F1">
        <w:rPr>
          <w:rFonts w:ascii="Times New Roman" w:hAnsi="Times New Roman" w:cs="Times New Roman"/>
          <w:b/>
          <w:bCs/>
          <w:sz w:val="24"/>
          <w:szCs w:val="24"/>
        </w:rPr>
        <w:t>6.2.</w:t>
      </w:r>
      <w:r w:rsidRPr="00BE37F1">
        <w:rPr>
          <w:rFonts w:ascii="Times New Roman" w:eastAsiaTheme="minorHAnsi" w:hAnsi="Times New Roman" w:cs="Times New Roman"/>
          <w:b/>
          <w:bCs/>
          <w:kern w:val="2"/>
          <w:sz w:val="24"/>
          <w:szCs w:val="24"/>
        </w:rPr>
        <w:t xml:space="preserve"> Lote 1</w:t>
      </w:r>
    </w:p>
    <w:p w:rsidR="00DC4772" w:rsidRPr="00BE37F1" w:rsidRDefault="00DC4772" w:rsidP="007C0CFA">
      <w:pPr>
        <w:pStyle w:val="PargrafodaLista"/>
        <w:ind w:left="284" w:right="142"/>
        <w:rPr>
          <w:rFonts w:ascii="Times New Roman" w:hAnsi="Times New Roman" w:cs="Times New Roman"/>
          <w:sz w:val="24"/>
          <w:szCs w:val="24"/>
        </w:rPr>
      </w:pPr>
      <w:r w:rsidRPr="00BE37F1">
        <w:rPr>
          <w:rFonts w:ascii="Times New Roman" w:hAnsi="Times New Roman" w:cs="Times New Roman"/>
          <w:b/>
          <w:bCs/>
          <w:sz w:val="24"/>
          <w:szCs w:val="24"/>
        </w:rPr>
        <w:t>6.2.1.</w:t>
      </w:r>
      <w:r w:rsidRPr="00BE37F1">
        <w:rPr>
          <w:rFonts w:ascii="Times New Roman" w:hAnsi="Times New Roman" w:cs="Times New Roman"/>
          <w:sz w:val="24"/>
          <w:szCs w:val="24"/>
        </w:rPr>
        <w:t>Os itens 1, 2 e 3 (camisas, shorts e calças) deverão ser entregues em embalagens plásticas transparentes individuais, devidamente identificadas quanto ao tipo e ao tamanho.</w:t>
      </w:r>
    </w:p>
    <w:p w:rsidR="00DC4772" w:rsidRPr="00BE37F1" w:rsidRDefault="00DC4772" w:rsidP="007C0CFA">
      <w:pPr>
        <w:pStyle w:val="PargrafodaLista"/>
        <w:ind w:left="284" w:right="142"/>
        <w:rPr>
          <w:rFonts w:ascii="Times New Roman" w:hAnsi="Times New Roman" w:cs="Times New Roman"/>
          <w:sz w:val="24"/>
          <w:szCs w:val="24"/>
        </w:rPr>
      </w:pPr>
      <w:r w:rsidRPr="00BE37F1">
        <w:rPr>
          <w:rFonts w:ascii="Times New Roman" w:hAnsi="Times New Roman" w:cs="Times New Roman"/>
          <w:b/>
          <w:bCs/>
          <w:sz w:val="24"/>
          <w:szCs w:val="24"/>
        </w:rPr>
        <w:t>6.2.3.</w:t>
      </w:r>
      <w:r w:rsidRPr="00BE37F1">
        <w:rPr>
          <w:rFonts w:ascii="Times New Roman" w:hAnsi="Times New Roman" w:cs="Times New Roman"/>
          <w:sz w:val="24"/>
          <w:szCs w:val="24"/>
        </w:rPr>
        <w:t>Todos os itens deverão seguir, de forma estrita, o padrão oficial estabelecido pela Secretaria Municipal de Educação de Afrânio/PE, conforme anexo deste Termo de Referência, incluindo modelo, cores, tecidos e dimensões.</w:t>
      </w:r>
    </w:p>
    <w:p w:rsidR="00DC4772" w:rsidRPr="005A47F4" w:rsidRDefault="00DC4772" w:rsidP="007C0CFA">
      <w:pPr>
        <w:pStyle w:val="PargrafodaLista"/>
        <w:ind w:left="284" w:right="142"/>
        <w:rPr>
          <w:rFonts w:ascii="Times New Roman" w:hAnsi="Times New Roman" w:cs="Times New Roman"/>
          <w:b/>
          <w:bCs/>
          <w:sz w:val="24"/>
          <w:szCs w:val="24"/>
        </w:rPr>
      </w:pPr>
      <w:r w:rsidRPr="005A47F4">
        <w:rPr>
          <w:rFonts w:ascii="Times New Roman" w:hAnsi="Times New Roman" w:cs="Times New Roman"/>
          <w:b/>
          <w:bCs/>
          <w:sz w:val="24"/>
          <w:szCs w:val="24"/>
        </w:rPr>
        <w:t xml:space="preserve">6.4. </w:t>
      </w:r>
      <w:r w:rsidRPr="00075C32">
        <w:rPr>
          <w:rFonts w:ascii="Times New Roman" w:hAnsi="Times New Roman" w:cs="Times New Roman"/>
          <w:b/>
          <w:bCs/>
          <w:sz w:val="24"/>
          <w:szCs w:val="24"/>
        </w:rPr>
        <w:t>Sanções</w:t>
      </w:r>
    </w:p>
    <w:p w:rsidR="00DC4772" w:rsidRDefault="00DC4772" w:rsidP="007C0CFA">
      <w:pPr>
        <w:pStyle w:val="PargrafodaLista"/>
        <w:ind w:left="284" w:right="142"/>
        <w:rPr>
          <w:rFonts w:ascii="Times New Roman" w:hAnsi="Times New Roman" w:cs="Times New Roman"/>
          <w:sz w:val="24"/>
          <w:szCs w:val="24"/>
        </w:rPr>
      </w:pPr>
      <w:r w:rsidRPr="00B64990">
        <w:rPr>
          <w:rFonts w:ascii="Times New Roman" w:hAnsi="Times New Roman" w:cs="Times New Roman"/>
          <w:b/>
          <w:bCs/>
          <w:sz w:val="24"/>
          <w:szCs w:val="24"/>
        </w:rPr>
        <w:t>6.4.1.</w:t>
      </w:r>
      <w:r w:rsidRPr="005A47F4">
        <w:rPr>
          <w:rFonts w:ascii="Times New Roman" w:hAnsi="Times New Roman" w:cs="Times New Roman"/>
          <w:sz w:val="24"/>
          <w:szCs w:val="24"/>
        </w:rPr>
        <w:t xml:space="preserve">O não atendimento às exigências de personalização, acondicionamento e padronização acarretará </w:t>
      </w:r>
      <w:r>
        <w:rPr>
          <w:rFonts w:ascii="Times New Roman" w:hAnsi="Times New Roman" w:cs="Times New Roman"/>
          <w:sz w:val="24"/>
          <w:szCs w:val="24"/>
        </w:rPr>
        <w:lastRenderedPageBreak/>
        <w:t>a rejeição uniformes</w:t>
      </w:r>
      <w:r w:rsidRPr="005A47F4">
        <w:rPr>
          <w:rFonts w:ascii="Times New Roman" w:hAnsi="Times New Roman" w:cs="Times New Roman"/>
          <w:sz w:val="24"/>
          <w:szCs w:val="24"/>
        </w:rPr>
        <w:t xml:space="preserve"> e a aplicação das sanções legais cabíveis.</w:t>
      </w:r>
    </w:p>
    <w:p w:rsidR="00DC4772" w:rsidRPr="005A47F4" w:rsidRDefault="00DC4772" w:rsidP="007C0CFA">
      <w:pPr>
        <w:pStyle w:val="PargrafodaLista"/>
        <w:ind w:left="284" w:right="142"/>
        <w:rPr>
          <w:rFonts w:ascii="Times New Roman" w:hAnsi="Times New Roman" w:cs="Times New Roman"/>
          <w:sz w:val="24"/>
          <w:szCs w:val="24"/>
        </w:rPr>
      </w:pPr>
      <w:r w:rsidRPr="001D1D64">
        <w:rPr>
          <w:rFonts w:ascii="Times New Roman" w:hAnsi="Times New Roman" w:cs="Times New Roman"/>
          <w:sz w:val="24"/>
          <w:szCs w:val="24"/>
        </w:rPr>
        <w:t>sanções legais cabíveis.</w:t>
      </w:r>
    </w:p>
    <w:p w:rsidR="00DC4772" w:rsidRDefault="00DC4772" w:rsidP="007C0CFA">
      <w:pPr>
        <w:pStyle w:val="PargrafodaLista"/>
        <w:ind w:left="284" w:right="142"/>
        <w:rPr>
          <w:rFonts w:ascii="Times New Roman" w:hAnsi="Times New Roman" w:cs="Times New Roman"/>
          <w:sz w:val="24"/>
          <w:szCs w:val="24"/>
        </w:rPr>
      </w:pPr>
      <w:r w:rsidRPr="00EA6A63">
        <w:rPr>
          <w:rFonts w:ascii="Times New Roman" w:hAnsi="Times New Roman" w:cs="Times New Roman"/>
          <w:b/>
          <w:bCs/>
          <w:sz w:val="24"/>
          <w:szCs w:val="24"/>
        </w:rPr>
        <w:t>6.4.2.</w:t>
      </w:r>
      <w:r w:rsidRPr="00EA6A63">
        <w:rPr>
          <w:rFonts w:ascii="Times New Roman" w:hAnsi="Times New Roman" w:cs="Times New Roman"/>
          <w:sz w:val="24"/>
          <w:szCs w:val="24"/>
        </w:rPr>
        <w:t>O não cumprimento das obrigações contratuais, no todo ou em parte, sujeitará a contratada às sanções previstas no art. 156 da Lei nº 14.133/2021, sem prejuízo das demais penalidades cabíveis.</w:t>
      </w:r>
    </w:p>
    <w:p w:rsidR="00DC477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6.4.3.</w:t>
      </w:r>
      <w:r w:rsidRPr="00EA6A63">
        <w:rPr>
          <w:rFonts w:ascii="Times New Roman" w:hAnsi="Times New Roman" w:cs="Times New Roman"/>
          <w:sz w:val="24"/>
          <w:szCs w:val="24"/>
        </w:rPr>
        <w:t>As sanções aplicáveis são:</w:t>
      </w:r>
    </w:p>
    <w:p w:rsidR="00DC4772" w:rsidRDefault="00DC4772" w:rsidP="007C0CFA">
      <w:pPr>
        <w:pStyle w:val="PargrafodaLista"/>
        <w:ind w:left="284" w:right="142"/>
        <w:rPr>
          <w:rFonts w:ascii="Times New Roman" w:hAnsi="Times New Roman" w:cs="Times New Roman"/>
          <w:b/>
          <w:bCs/>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Advertência: </w:t>
      </w:r>
      <w:r w:rsidRPr="00EA6A63">
        <w:rPr>
          <w:rFonts w:ascii="Times New Roman" w:hAnsi="Times New Roman" w:cs="Times New Roman"/>
          <w:sz w:val="24"/>
          <w:szCs w:val="24"/>
        </w:rPr>
        <w:t>aplicada nos casos de infrações de menor gravidade, visando à correção da conduta da contratada.</w:t>
      </w:r>
    </w:p>
    <w:p w:rsidR="00DC4772" w:rsidRPr="00EA6A63"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Multa: </w:t>
      </w:r>
      <w:r w:rsidRPr="00EA6A63">
        <w:rPr>
          <w:rFonts w:ascii="Times New Roman" w:hAnsi="Times New Roman" w:cs="Times New Roman"/>
          <w:sz w:val="24"/>
          <w:szCs w:val="24"/>
        </w:rPr>
        <w:t>conforme estipulado em edital e contrato, proporcional à gravidade da infração e ao valor do contrato.</w:t>
      </w:r>
    </w:p>
    <w:p w:rsidR="00DC4772" w:rsidRPr="00EA6A63"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Impedimento de licitar e contratar: </w:t>
      </w:r>
      <w:r w:rsidRPr="00EA6A63">
        <w:rPr>
          <w:rFonts w:ascii="Times New Roman" w:hAnsi="Times New Roman" w:cs="Times New Roman"/>
          <w:sz w:val="24"/>
          <w:szCs w:val="24"/>
        </w:rPr>
        <w:t>com a Administração Pública, pelo prazo de até 3 (três) anos, nos casos de infrações graves ou reincidência.</w:t>
      </w:r>
    </w:p>
    <w:p w:rsidR="00DC4772" w:rsidRPr="00EA6A63"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 xml:space="preserve">- </w:t>
      </w:r>
      <w:r w:rsidRPr="00EA6A63">
        <w:rPr>
          <w:rFonts w:ascii="Times New Roman" w:hAnsi="Times New Roman" w:cs="Times New Roman"/>
          <w:b/>
          <w:bCs/>
          <w:sz w:val="24"/>
          <w:szCs w:val="24"/>
        </w:rPr>
        <w:t xml:space="preserve">Declaração de inidoneidade: </w:t>
      </w:r>
      <w:r w:rsidRPr="00EA6A63">
        <w:rPr>
          <w:rFonts w:ascii="Times New Roman" w:hAnsi="Times New Roman" w:cs="Times New Roman"/>
          <w:sz w:val="24"/>
          <w:szCs w:val="24"/>
        </w:rPr>
        <w:t>para licitar ou contratar com a Administração Pública, enquanto perdurarem os motivos determinantes da punição ou até que seja promovida a reabilitação perante a autoridade que aplicou a penalidade.</w:t>
      </w:r>
    </w:p>
    <w:p w:rsidR="00DC4772" w:rsidRDefault="00DC4772" w:rsidP="007C0CFA">
      <w:pPr>
        <w:pStyle w:val="PargrafodaLista"/>
        <w:ind w:left="284" w:right="142"/>
        <w:rPr>
          <w:rFonts w:ascii="Times New Roman" w:hAnsi="Times New Roman" w:cs="Times New Roman"/>
          <w:b/>
          <w:bCs/>
          <w:sz w:val="24"/>
          <w:szCs w:val="24"/>
        </w:rPr>
      </w:pPr>
      <w:r>
        <w:rPr>
          <w:rFonts w:ascii="Times New Roman" w:hAnsi="Times New Roman" w:cs="Times New Roman"/>
          <w:b/>
          <w:bCs/>
          <w:sz w:val="24"/>
          <w:szCs w:val="24"/>
        </w:rPr>
        <w:t>6.4.4.</w:t>
      </w:r>
      <w:r w:rsidRPr="00EA6A63">
        <w:rPr>
          <w:rFonts w:ascii="Times New Roman" w:hAnsi="Times New Roman" w:cs="Times New Roman"/>
          <w:sz w:val="24"/>
          <w:szCs w:val="24"/>
        </w:rPr>
        <w:t>A aplicação das sanções observará o devido processo administrativo, assegurando à contratada o direito ao contraditório e à ampla defesa.</w:t>
      </w:r>
    </w:p>
    <w:p w:rsidR="00DC4772"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6.4.5.</w:t>
      </w:r>
      <w:r w:rsidRPr="00EA6A63">
        <w:rPr>
          <w:rFonts w:ascii="Times New Roman" w:hAnsi="Times New Roman" w:cs="Times New Roman"/>
          <w:sz w:val="24"/>
          <w:szCs w:val="24"/>
        </w:rPr>
        <w:t>As penalidades poderão ser aplicadas cumulativamente, de acordo com a gravidade da infração e os prejuízos causados à Administração.</w:t>
      </w:r>
    </w:p>
    <w:p w:rsidR="00DC4772" w:rsidRPr="00B81FAC"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pStyle w:val="PargrafodaLista"/>
        <w:ind w:left="284" w:right="142"/>
        <w:rPr>
          <w:rFonts w:ascii="Times New Roman" w:hAnsi="Times New Roman" w:cs="Times New Roman"/>
          <w:sz w:val="24"/>
          <w:szCs w:val="24"/>
        </w:rPr>
      </w:pPr>
      <w:r>
        <w:rPr>
          <w:rFonts w:ascii="Times New Roman" w:hAnsi="Times New Roman" w:cs="Times New Roman"/>
          <w:b/>
          <w:bCs/>
          <w:sz w:val="24"/>
          <w:szCs w:val="24"/>
        </w:rPr>
        <w:t>7</w:t>
      </w:r>
      <w:r w:rsidRPr="005A47F4">
        <w:rPr>
          <w:rFonts w:ascii="Times New Roman" w:hAnsi="Times New Roman" w:cs="Times New Roman"/>
          <w:b/>
          <w:bCs/>
          <w:sz w:val="24"/>
          <w:szCs w:val="24"/>
        </w:rPr>
        <w:t>. GESTÃO DO CONTRATO:</w:t>
      </w:r>
    </w:p>
    <w:p w:rsidR="00DC4772" w:rsidRPr="005A47F4" w:rsidRDefault="00DC4772" w:rsidP="007C0CFA">
      <w:pPr>
        <w:pStyle w:val="Recuodecorpodetexto3"/>
        <w:pBdr>
          <w:top w:val="single" w:sz="4" w:space="1" w:color="auto"/>
        </w:pBdr>
        <w:spacing w:line="276" w:lineRule="auto"/>
        <w:ind w:left="284" w:right="142"/>
        <w:jc w:val="both"/>
        <w:rPr>
          <w:b/>
          <w:bCs/>
          <w:sz w:val="24"/>
          <w:szCs w:val="24"/>
        </w:rPr>
      </w:pPr>
      <w:r>
        <w:rPr>
          <w:b/>
          <w:bCs/>
          <w:sz w:val="24"/>
          <w:szCs w:val="24"/>
        </w:rPr>
        <w:t>7</w:t>
      </w:r>
      <w:r w:rsidRPr="005A47F4">
        <w:rPr>
          <w:b/>
          <w:bCs/>
          <w:sz w:val="24"/>
          <w:szCs w:val="24"/>
        </w:rPr>
        <w:t xml:space="preserve">.1. </w:t>
      </w:r>
      <w:r w:rsidRPr="005A47F4">
        <w:rPr>
          <w:sz w:val="24"/>
          <w:szCs w:val="24"/>
        </w:rPr>
        <w:t>O contrato deverá ser executado fielmente pelas partes, de acordo com as cláusulas avençadas e as normas da Lei nº 14.133, de 1° de abril de 2021, e cada parte responderá pelas consequências de sua inexecução total ou parcial.</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7</w:t>
      </w:r>
      <w:r w:rsidRPr="005A47F4">
        <w:rPr>
          <w:rFonts w:ascii="Times New Roman" w:eastAsia="Times New Roman" w:hAnsi="Times New Roman" w:cs="Times New Roman"/>
          <w:b/>
          <w:bCs/>
        </w:rPr>
        <w:t xml:space="preserve">.2. </w:t>
      </w:r>
      <w:r w:rsidRPr="005A47F4">
        <w:rPr>
          <w:rFonts w:ascii="Times New Roman" w:eastAsia="Times New Roman" w:hAnsi="Times New Roman" w:cs="Times New Roman"/>
        </w:rPr>
        <w:t>Em caso de impedimento, ordem de paralisação ou suspensão do contrato, o cronograma de execução será prorrogado automaticamente pelo tempo correspondente, anotadas tais circunstâncias mediante simples apostila, sem prejuízo das demais obrigações contratuais da contratada.</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7</w:t>
      </w:r>
      <w:r w:rsidRPr="005A47F4">
        <w:rPr>
          <w:rFonts w:ascii="Times New Roman" w:eastAsia="Times New Roman" w:hAnsi="Times New Roman" w:cs="Times New Roman"/>
          <w:b/>
          <w:bCs/>
        </w:rPr>
        <w:t xml:space="preserve">.3. </w:t>
      </w:r>
      <w:r w:rsidRPr="005A47F4">
        <w:rPr>
          <w:rFonts w:ascii="Times New Roman" w:eastAsia="Times New Roman" w:hAnsi="Times New Roman" w:cs="Times New Roman"/>
        </w:rPr>
        <w:t>As comunicações entre o órgão ou entidade e a contratada devem ser realizadas por escrito sempre que o ato exigir tal formalidade, admitindo-se o uso de mensagem eletrônica para esse fim.</w:t>
      </w:r>
    </w:p>
    <w:p w:rsidR="00DC4772" w:rsidRPr="005A47F4" w:rsidRDefault="00DC4772" w:rsidP="007C0CFA">
      <w:pPr>
        <w:spacing w:line="276" w:lineRule="auto"/>
        <w:ind w:left="284" w:right="142"/>
        <w:jc w:val="both"/>
        <w:rPr>
          <w:rFonts w:ascii="Times New Roman" w:hAnsi="Times New Roman" w:cs="Times New Roman"/>
        </w:rPr>
      </w:pPr>
      <w:r>
        <w:rPr>
          <w:rFonts w:ascii="Times New Roman" w:hAnsi="Times New Roman" w:cs="Times New Roman"/>
          <w:b/>
          <w:bCs/>
        </w:rPr>
        <w:t>7</w:t>
      </w:r>
      <w:r w:rsidRPr="005A47F4">
        <w:rPr>
          <w:rFonts w:ascii="Times New Roman" w:hAnsi="Times New Roman" w:cs="Times New Roman"/>
          <w:b/>
          <w:bCs/>
        </w:rPr>
        <w:t xml:space="preserve">.4. </w:t>
      </w:r>
      <w:r w:rsidRPr="005A47F4">
        <w:rPr>
          <w:rFonts w:ascii="Times New Roman" w:hAnsi="Times New Roman" w:cs="Times New Roman"/>
        </w:rPr>
        <w:t>O órgão ou entidade poderá convocar representante da empresa para adoção de providências que devam ser cumpridas de imediato.</w:t>
      </w:r>
    </w:p>
    <w:p w:rsidR="00DC4772" w:rsidRPr="005A47F4" w:rsidRDefault="00DC4772" w:rsidP="007C0CFA">
      <w:pPr>
        <w:spacing w:line="276" w:lineRule="auto"/>
        <w:ind w:left="284" w:right="142"/>
        <w:jc w:val="both"/>
        <w:rPr>
          <w:rFonts w:ascii="Times New Roman" w:hAnsi="Times New Roman" w:cs="Times New Roman"/>
        </w:rPr>
      </w:pPr>
      <w:r>
        <w:rPr>
          <w:rFonts w:ascii="Times New Roman" w:hAnsi="Times New Roman" w:cs="Times New Roman"/>
          <w:b/>
          <w:bCs/>
        </w:rPr>
        <w:t>7</w:t>
      </w:r>
      <w:r w:rsidRPr="005A47F4">
        <w:rPr>
          <w:rFonts w:ascii="Times New Roman" w:hAnsi="Times New Roman" w:cs="Times New Roman"/>
          <w:b/>
          <w:bCs/>
        </w:rPr>
        <w:t>.5.</w:t>
      </w:r>
      <w:r w:rsidRPr="005A47F4">
        <w:rPr>
          <w:rFonts w:ascii="Times New Roman" w:hAnsi="Times New Roman"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b/>
          <w:bCs/>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 DA FISCALIZAÇÃO CONFORME O ART. 6º, INC. XXIII, ALÍNEAS ‘F’ DA LEI </w:t>
      </w:r>
      <w:r>
        <w:rPr>
          <w:rFonts w:ascii="Times New Roman" w:eastAsia="Times New Roman" w:hAnsi="Times New Roman" w:cs="Times New Roman"/>
          <w:b/>
          <w:bCs/>
        </w:rPr>
        <w:t xml:space="preserve">Nº </w:t>
      </w:r>
      <w:r w:rsidRPr="005A47F4">
        <w:rPr>
          <w:rFonts w:ascii="Times New Roman" w:eastAsia="Times New Roman" w:hAnsi="Times New Roman" w:cs="Times New Roman"/>
          <w:b/>
          <w:bCs/>
        </w:rPr>
        <w:t>14.133/2021:</w:t>
      </w:r>
    </w:p>
    <w:p w:rsidR="00DC4772" w:rsidRPr="00B9193C" w:rsidRDefault="00DC4772" w:rsidP="007C0CFA">
      <w:pPr>
        <w:pBdr>
          <w:top w:val="single" w:sz="4" w:space="1" w:color="auto"/>
        </w:pBdr>
        <w:spacing w:line="276" w:lineRule="auto"/>
        <w:ind w:left="284" w:right="142"/>
        <w:jc w:val="both"/>
        <w:rPr>
          <w:rFonts w:ascii="Times New Roman" w:eastAsia="Times New Roman" w:hAnsi="Times New Roman" w:cs="Times New Roman"/>
          <w:b/>
          <w:bCs/>
        </w:rPr>
      </w:pPr>
      <w:r>
        <w:rPr>
          <w:rFonts w:ascii="Times New Roman" w:eastAsia="Times New Roman" w:hAnsi="Times New Roman" w:cs="Times New Roman"/>
          <w:b/>
          <w:bCs/>
        </w:rPr>
        <w:t>8</w:t>
      </w:r>
      <w:r w:rsidRPr="005A47F4">
        <w:rPr>
          <w:rFonts w:ascii="Times New Roman" w:eastAsia="Times New Roman" w:hAnsi="Times New Roman" w:cs="Times New Roman"/>
          <w:b/>
          <w:bCs/>
        </w:rPr>
        <w:t>.1.</w:t>
      </w:r>
      <w:r w:rsidRPr="005A47F4">
        <w:rPr>
          <w:rFonts w:ascii="Times New Roman" w:eastAsia="Times New Roman" w:hAnsi="Times New Roman" w:cs="Times New Roman"/>
        </w:rPr>
        <w:t xml:space="preserve"> A execução do contrato deverá ser acompanhada e fiscalizada pelo(s) fiscal (is) do contrato, ou pelos respectivos substitutos (Lei nº 14.133, de 2021, art. 117, caput).</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.2.</w:t>
      </w:r>
      <w:r w:rsidRPr="005A47F4">
        <w:rPr>
          <w:rFonts w:ascii="Times New Roman" w:eastAsia="Times New Roman" w:hAnsi="Times New Roman" w:cs="Times New Roman"/>
        </w:rPr>
        <w:t xml:space="preserve"> Fiscalização Técnica</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 - </w:t>
      </w:r>
      <w:r w:rsidRPr="005A47F4">
        <w:rPr>
          <w:rFonts w:ascii="Times New Roman" w:eastAsia="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II - </w:t>
      </w:r>
      <w:r w:rsidRPr="005A47F4">
        <w:rPr>
          <w:rFonts w:ascii="Times New Roman" w:eastAsia="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III - </w:t>
      </w:r>
      <w:r w:rsidRPr="005A47F4">
        <w:rPr>
          <w:rFonts w:ascii="Times New Roman" w:eastAsia="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IV - </w:t>
      </w:r>
      <w:r w:rsidRPr="005A47F4">
        <w:rPr>
          <w:rFonts w:ascii="Times New Roman" w:eastAsia="Times New Roman" w:hAnsi="Times New Roman" w:cs="Times New Roman"/>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V - </w:t>
      </w:r>
      <w:r w:rsidRPr="005A47F4">
        <w:rPr>
          <w:rFonts w:ascii="Times New Roman" w:eastAsia="Times New Roman" w:hAnsi="Times New Roman" w:cs="Times New Roman"/>
        </w:rPr>
        <w:t xml:space="preserve">No caso de ocorrências que possam inviabilizar a execução do contrato nas datas aprazadas, o fiscal técnico </w:t>
      </w:r>
      <w:r w:rsidRPr="005A47F4">
        <w:rPr>
          <w:rFonts w:ascii="Times New Roman" w:eastAsia="Times New Roman" w:hAnsi="Times New Roman" w:cs="Times New Roman"/>
        </w:rPr>
        <w:lastRenderedPageBreak/>
        <w:t xml:space="preserve">do contrato comunicará o fato imediatamente ao gestor do contrato.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VI - </w:t>
      </w:r>
      <w:r w:rsidRPr="005A47F4">
        <w:rPr>
          <w:rFonts w:ascii="Times New Roman" w:eastAsia="Times New Roman" w:hAnsi="Times New Roman" w:cs="Times New Roman"/>
        </w:rPr>
        <w:t>O fiscal técnico do contrato comunicará ao gestor do contrato, em tempo hábil, o término do contrato sob sua responsabilidade, com vistas à tempestiva renovação ou à prorrogação contratual.</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sidRPr="005A47F4">
        <w:rPr>
          <w:rFonts w:ascii="Times New Roman" w:eastAsia="Times New Roman" w:hAnsi="Times New Roman" w:cs="Times New Roman"/>
          <w:b/>
          <w:bCs/>
        </w:rPr>
        <w:t xml:space="preserve">VII - </w:t>
      </w:r>
      <w:r w:rsidRPr="005A47F4">
        <w:rPr>
          <w:rFonts w:ascii="Times New Roman" w:eastAsia="Times New Roman" w:hAnsi="Times New Roman" w:cs="Times New Roman"/>
        </w:rPr>
        <w:t>O Contrato será fiscalizado por</w:t>
      </w:r>
      <w:r w:rsidRPr="00C64075">
        <w:rPr>
          <w:rFonts w:ascii="Times New Roman" w:hAnsi="Times New Roman"/>
          <w:b/>
          <w:bCs/>
        </w:rPr>
        <w:t xml:space="preserve">Janaynna Gonçalves Lopes </w:t>
      </w:r>
      <w:r>
        <w:rPr>
          <w:rFonts w:ascii="Times New Roman" w:hAnsi="Times New Roman"/>
          <w:b/>
          <w:bCs/>
        </w:rPr>
        <w:t xml:space="preserve">de </w:t>
      </w:r>
      <w:r w:rsidRPr="00C64075">
        <w:rPr>
          <w:rFonts w:ascii="Times New Roman" w:hAnsi="Times New Roman"/>
          <w:b/>
          <w:bCs/>
        </w:rPr>
        <w:t>Barros Lima</w:t>
      </w:r>
      <w:r w:rsidRPr="005A47F4">
        <w:rPr>
          <w:rFonts w:ascii="Times New Roman" w:eastAsia="Times New Roman" w:hAnsi="Times New Roman" w:cs="Times New Roman"/>
          <w:b/>
          <w:bCs/>
        </w:rPr>
        <w:t>, CPF:</w:t>
      </w:r>
      <w:r w:rsidRPr="00D04D00">
        <w:rPr>
          <w:rFonts w:ascii="Times New Roman" w:hAnsi="Times New Roman"/>
          <w:b/>
          <w:bCs/>
        </w:rPr>
        <w:t>034</w:t>
      </w:r>
      <w:r>
        <w:rPr>
          <w:rFonts w:ascii="Times New Roman" w:hAnsi="Times New Roman"/>
          <w:b/>
          <w:bCs/>
        </w:rPr>
        <w:t>. *** . ***- 19</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b/>
          <w:bCs/>
          <w:u w:val="single"/>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.3. </w:t>
      </w:r>
      <w:r w:rsidRPr="005A47F4">
        <w:rPr>
          <w:rFonts w:ascii="Times New Roman" w:eastAsia="Times New Roman" w:hAnsi="Times New Roman" w:cs="Times New Roman"/>
          <w:b/>
          <w:bCs/>
          <w:u w:val="single"/>
        </w:rPr>
        <w:t>Gestor do Contrato:</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.4. </w:t>
      </w:r>
      <w:r w:rsidRPr="005A47F4">
        <w:rPr>
          <w:rFonts w:ascii="Times New Roman" w:eastAsia="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.5. </w:t>
      </w:r>
      <w:r w:rsidRPr="005A47F4">
        <w:rPr>
          <w:rFonts w:ascii="Times New Roman" w:eastAsia="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.6. </w:t>
      </w:r>
      <w:r w:rsidRPr="005A47F4">
        <w:rPr>
          <w:rFonts w:ascii="Times New Roman" w:eastAsia="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.7. </w:t>
      </w:r>
      <w:r w:rsidRPr="005A47F4">
        <w:rPr>
          <w:rFonts w:ascii="Times New Roman" w:eastAsia="Times New Roman" w:hAnsi="Times New Roman" w:cs="Times New Roman"/>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.8. </w:t>
      </w:r>
      <w:r w:rsidRPr="005A47F4">
        <w:rPr>
          <w:rFonts w:ascii="Times New Roman" w:eastAsia="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4772" w:rsidRPr="005A47F4" w:rsidRDefault="00DC4772" w:rsidP="007C0CFA">
      <w:pPr>
        <w:pBdr>
          <w:top w:val="single" w:sz="4" w:space="1" w:color="auto"/>
        </w:pBdr>
        <w:spacing w:line="276" w:lineRule="auto"/>
        <w:ind w:left="284" w:right="142"/>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.9. </w:t>
      </w:r>
      <w:r w:rsidRPr="005A47F4">
        <w:rPr>
          <w:rFonts w:ascii="Times New Roman" w:eastAsia="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DC4772" w:rsidRPr="005A47F4" w:rsidRDefault="00DC4772" w:rsidP="007C0CFA">
      <w:pPr>
        <w:spacing w:line="276" w:lineRule="auto"/>
        <w:ind w:left="284" w:right="142"/>
        <w:jc w:val="both"/>
        <w:rPr>
          <w:rFonts w:ascii="Times New Roman" w:hAnsi="Times New Roman" w:cs="Times New Roman"/>
        </w:rPr>
      </w:pPr>
      <w:r>
        <w:rPr>
          <w:rFonts w:ascii="Times New Roman" w:hAnsi="Times New Roman" w:cs="Times New Roman"/>
          <w:b/>
          <w:bCs/>
        </w:rPr>
        <w:t>8</w:t>
      </w:r>
      <w:r w:rsidRPr="005A47F4">
        <w:rPr>
          <w:rFonts w:ascii="Times New Roman" w:hAnsi="Times New Roman" w:cs="Times New Roman"/>
          <w:b/>
          <w:bCs/>
        </w:rPr>
        <w:t xml:space="preserve">.10. </w:t>
      </w:r>
      <w:r w:rsidRPr="005A47F4">
        <w:rPr>
          <w:rFonts w:ascii="Times New Roman" w:hAnsi="Times New Roman" w:cs="Times New Roman"/>
        </w:rPr>
        <w:t>O gestor do contrato deverá enviar a documentação pertinente ao setor de pagamentos para a formalização dos procedimentos de liquidação e pagamento, no valor dimensionado pela fiscalização e gestão nos termos do contrato.</w:t>
      </w:r>
    </w:p>
    <w:p w:rsidR="00DC4772" w:rsidRPr="005A47F4" w:rsidRDefault="00DC4772" w:rsidP="007C0CFA">
      <w:pPr>
        <w:spacing w:line="276" w:lineRule="auto"/>
        <w:ind w:left="284" w:right="142"/>
        <w:jc w:val="both"/>
        <w:rPr>
          <w:rFonts w:ascii="Times New Roman" w:hAnsi="Times New Roman" w:cs="Times New Roman"/>
          <w:b/>
          <w:bCs/>
        </w:rPr>
      </w:pPr>
      <w:r>
        <w:rPr>
          <w:rFonts w:ascii="Times New Roman" w:hAnsi="Times New Roman" w:cs="Times New Roman"/>
          <w:b/>
          <w:bCs/>
        </w:rPr>
        <w:t>8</w:t>
      </w:r>
      <w:r w:rsidRPr="005A47F4">
        <w:rPr>
          <w:rFonts w:ascii="Times New Roman" w:hAnsi="Times New Roman" w:cs="Times New Roman"/>
          <w:b/>
          <w:bCs/>
        </w:rPr>
        <w:t xml:space="preserve">.11. </w:t>
      </w:r>
      <w:r w:rsidRPr="005A47F4">
        <w:rPr>
          <w:rFonts w:ascii="Times New Roman" w:hAnsi="Times New Roman" w:cs="Times New Roman"/>
        </w:rPr>
        <w:t xml:space="preserve">O Gestor (a) do Contrato será </w:t>
      </w:r>
      <w:r w:rsidRPr="005A47F4">
        <w:rPr>
          <w:rFonts w:ascii="Times New Roman" w:hAnsi="Times New Roman" w:cs="Times New Roman"/>
          <w:b/>
          <w:bCs/>
        </w:rPr>
        <w:t>Franciely Marques Coelho</w:t>
      </w:r>
      <w:r>
        <w:rPr>
          <w:rFonts w:ascii="Times New Roman" w:hAnsi="Times New Roman" w:cs="Times New Roman"/>
          <w:b/>
          <w:bCs/>
        </w:rPr>
        <w:t>, CPF:113.***.*** - 10</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Pr>
          <w:rFonts w:ascii="Times New Roman" w:hAnsi="Times New Roman" w:cs="Times New Roman"/>
          <w:b/>
        </w:rPr>
        <w:t>9</w:t>
      </w:r>
      <w:r w:rsidRPr="005A47F4">
        <w:rPr>
          <w:rFonts w:ascii="Times New Roman" w:hAnsi="Times New Roman" w:cs="Times New Roman"/>
          <w:b/>
        </w:rPr>
        <w:t xml:space="preserve">. CRITÉRIOS DE MEDIÇÃO E DE PAGAMENTO </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.1.Recebimento do objeto</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w:t>
      </w:r>
      <w:r w:rsidRPr="00386434">
        <w:rPr>
          <w:rFonts w:ascii="Times New Roman" w:hAnsi="Times New Roman" w:cs="Times New Roman"/>
        </w:rPr>
        <w:t>O fardamento será recebido provisoriamente, de forma sumária, no ato da entrega, juntamente com a nota fiscal ou instrumento de cobrança equivalente, pelo(a) responsável pelo acompanhamento e fiscalização do contrato, para posterior verificação de conformidade com as especificações constantes neste Termo de Referência e na proposta apresentada.</w:t>
      </w:r>
    </w:p>
    <w:p w:rsidR="00DC4772" w:rsidRPr="00386434" w:rsidRDefault="00DC4772" w:rsidP="007C0CFA">
      <w:pPr>
        <w:pBdr>
          <w:top w:val="single" w:sz="4" w:space="1" w:color="auto"/>
        </w:pBdr>
        <w:spacing w:line="276" w:lineRule="auto"/>
        <w:ind w:left="284" w:right="142"/>
        <w:jc w:val="both"/>
        <w:rPr>
          <w:rFonts w:ascii="Times New Roman" w:hAnsi="Times New Roman" w:cs="Times New Roman"/>
          <w:bCs/>
        </w:rPr>
      </w:pPr>
      <w:r>
        <w:rPr>
          <w:rFonts w:ascii="Times New Roman" w:hAnsi="Times New Roman" w:cs="Times New Roman"/>
          <w:b/>
        </w:rPr>
        <w:t>9</w:t>
      </w:r>
      <w:r w:rsidRPr="005A47F4">
        <w:rPr>
          <w:rFonts w:ascii="Times New Roman" w:hAnsi="Times New Roman" w:cs="Times New Roman"/>
          <w:b/>
        </w:rPr>
        <w:t xml:space="preserve">.1.2. </w:t>
      </w:r>
      <w:r w:rsidRPr="00386434">
        <w:rPr>
          <w:rFonts w:ascii="Times New Roman" w:hAnsi="Times New Roman" w:cs="Times New Roman"/>
          <w:bCs/>
        </w:rPr>
        <w:t>O fardamento poderá ser rejeitado, no todo ou em parte, inclusive antes do recebimento provisório, quando em desacordo com as especificações técnicas. Nesse caso, deverá ser substituído no prazo de 3 (três) dias úteis, a contar da notificação da contratada, às suas expensas, sem prejuízo da aplicação das penalidades cabíveis.</w:t>
      </w:r>
    </w:p>
    <w:p w:rsidR="00DC4772" w:rsidRDefault="00DC4772" w:rsidP="007C0CFA">
      <w:pPr>
        <w:pBdr>
          <w:top w:val="single" w:sz="4" w:space="1" w:color="auto"/>
        </w:pBdr>
        <w:spacing w:line="276" w:lineRule="auto"/>
        <w:ind w:left="284" w:right="142"/>
        <w:jc w:val="both"/>
        <w:rPr>
          <w:rFonts w:ascii="Times New Roman" w:hAnsi="Times New Roman" w:cs="Times New Roman"/>
          <w:bCs/>
        </w:rPr>
      </w:pPr>
      <w:r>
        <w:rPr>
          <w:rFonts w:ascii="Times New Roman" w:hAnsi="Times New Roman" w:cs="Times New Roman"/>
          <w:b/>
        </w:rPr>
        <w:t>9</w:t>
      </w:r>
      <w:r w:rsidRPr="005A47F4">
        <w:rPr>
          <w:rFonts w:ascii="Times New Roman" w:hAnsi="Times New Roman" w:cs="Times New Roman"/>
          <w:b/>
        </w:rPr>
        <w:t>.1.3.</w:t>
      </w:r>
      <w:r w:rsidRPr="00386434">
        <w:rPr>
          <w:rFonts w:ascii="Times New Roman" w:hAnsi="Times New Roman" w:cs="Times New Roman"/>
        </w:rPr>
        <w:t>O recebimento definitivo ocorrerá no prazo de 3 (três) dias úteis, a contar do recebimento da nota fiscal ou instrumento de cobrança equivalente pela Secretaria Municipal de Educação de Afrânio/PE, após a verificação da qualidade, quantidade e conformidade das peças entregues.</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.1.4.</w:t>
      </w:r>
      <w:r w:rsidRPr="00386434">
        <w:rPr>
          <w:rFonts w:ascii="Times New Roman" w:hAnsi="Times New Roman" w:cs="Times New Roman"/>
        </w:rPr>
        <w:t>O prazo para recebimento definitivo poderá ser, excepcionalmente, prorrogado de forma justificada, por igual período, quando houver necessidade de diligências adicionais para aferição do atendimento das exigências contratuais.</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.1.5.</w:t>
      </w:r>
      <w:r w:rsidRPr="00386434">
        <w:rPr>
          <w:rFonts w:ascii="Times New Roman" w:hAnsi="Times New Roman" w:cs="Times New Roman"/>
        </w:rPr>
        <w:t>Em caso de controvérsia sobre a execução do objeto, quanto à dimensão, qualidade ou quantidade do fardamento, será observado o disposto no art. 143 da Lei nº 14.133/2021, comunicando-se a contratada para emissão de nota fiscal referente à parcela incontroversa, para efeito de liquidação e pagamento.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.1.6.</w:t>
      </w:r>
      <w:r w:rsidRPr="00386434">
        <w:rPr>
          <w:rFonts w:ascii="Times New Roman" w:hAnsi="Times New Roman" w:cs="Times New Roman"/>
        </w:rPr>
        <w:t xml:space="preserve">O prazo para solução, pela contratada, de inconsistências na execução do objeto ou de saneamento da nota </w:t>
      </w:r>
      <w:r w:rsidRPr="00386434">
        <w:rPr>
          <w:rFonts w:ascii="Times New Roman" w:hAnsi="Times New Roman" w:cs="Times New Roman"/>
        </w:rPr>
        <w:lastRenderedPageBreak/>
        <w:t>fiscal ou de instrumento de cobrança equivalente, verificadas pela Administração durante a análise prévia à liquidação da despesa, não será computado para fins de recebimento definitivo.</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.1.7.</w:t>
      </w:r>
      <w:r w:rsidRPr="00386434">
        <w:rPr>
          <w:rFonts w:ascii="Times New Roman" w:hAnsi="Times New Roman" w:cs="Times New Roman"/>
        </w:rPr>
        <w:t>O prazo para solução, pela contratada, de inconsistências na execução ou de saneamento da nota fiscal, verificadas pela Administração, não será computado para fins de recebimento definitivo.</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.1.8.</w:t>
      </w:r>
      <w:r w:rsidRPr="008C13C6">
        <w:rPr>
          <w:rFonts w:ascii="Times New Roman" w:hAnsi="Times New Roman" w:cs="Times New Roman"/>
          <w:b/>
          <w:bCs/>
        </w:rPr>
        <w:t>Liquidação e Pagamento:</w:t>
      </w:r>
      <w:r w:rsidRPr="008C13C6">
        <w:rPr>
          <w:rFonts w:ascii="Times New Roman" w:hAnsi="Times New Roman" w:cs="Times New Roman"/>
        </w:rPr>
        <w:t xml:space="preserve"> Para fins de liquidação, o setor competente deverá verificar se a nota fiscal ou instrumento de cobrança equivalente contém os elementos essenciais, tais como: prazo de validade, data de emissão, dados da ata/contrato, período de execução, valor a pagar e retenções tributárias cabíveis.</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.1.9.</w:t>
      </w:r>
      <w:r w:rsidRPr="008C13C6">
        <w:rPr>
          <w:rFonts w:ascii="Times New Roman" w:hAnsi="Times New Roman" w:cs="Times New Roman"/>
        </w:rPr>
        <w:t>Havendo erro na apresentação da nota fiscal ou instrumento de cobrança equivalente, ou circunstância que impeça a liquidação da despesa, esta ficará sobrestada até que a contratada providencie as correções necessárias, reiniciando-se o prazo após a comprovação da regularização da situação, sem ônus para a contratante.</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.1.10.</w:t>
      </w:r>
      <w:r w:rsidRPr="005A47F4">
        <w:rPr>
          <w:rFonts w:ascii="Times New Roman" w:hAnsi="Times New Roman" w:cs="Times New Roman"/>
        </w:rPr>
        <w:t xml:space="preserve"> A </w:t>
      </w:r>
      <w:r w:rsidRPr="004678D6">
        <w:rPr>
          <w:rFonts w:ascii="Times New Roman" w:hAnsi="Times New Roman" w:cs="Times New Roman"/>
        </w:rPr>
        <w:t>nota fiscal deverá ser acompanhada da comprovação da regularidade fiscal, por meio de consulta ao SICAF ou, na impossibilidade, por meio de sítios eletrônicos oficiais ou documentação prevista no art. 68 da Lei nº 14.133/2021.</w:t>
      </w:r>
    </w:p>
    <w:p w:rsidR="00DC4772" w:rsidRDefault="00DC4772" w:rsidP="007C0CFA">
      <w:pPr>
        <w:pBdr>
          <w:top w:val="single" w:sz="4" w:space="1" w:color="auto"/>
        </w:pBdr>
        <w:spacing w:line="276" w:lineRule="auto"/>
        <w:ind w:left="284" w:right="142"/>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.1.11</w:t>
      </w:r>
      <w:r w:rsidRPr="005A47F4">
        <w:rPr>
          <w:rFonts w:ascii="Times New Roman" w:hAnsi="Times New Roman" w:cs="Times New Roman"/>
        </w:rPr>
        <w:t xml:space="preserve">. A Secretaria de Educação deverá realizar consulta ao SICAF para: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a) verificar a manutenção das condições de habilitação exigidas no edital;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b) identificar possível razão que impeça a participação em licitação, no âmbito do órgão ou entidade, que implique proibição de contratar com o Poder Público, bem como ocorrências impeditivas indiretas.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e) Persistindo a irregularidade a contratante deverá adotar as medidas necessárias à rescisão contratual/ata de registro de preços, assegurada à contratada a ampla defesa. Havendo a efetiva execução do objeto, o(s) pagamento(s) será(ão) realizado(s) normalmente, até que se decida pela rescisão da ata de registro de preços, caso a contratada não regularize sua situação junto ao SICAF.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f) O pagamento será efetuado no prazo de até 30 (trinta) dias corridos contados do recebimento do produto contratado e do respectivo documento fiscal válido.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h) O pagamento será realizado - por meio de ordem bancária, para crédito em banco, agência e conta corrente indicados pela contratada.</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i)Quando do pagamento, será efetuada a retenção tributária prevista na legislação aplicável, quando for o caso.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j) Independentemente do percentual de tributo inserido na planilha, quando houver, serão retidos na fonte quando da realização do pagamento, os percentuais estabelecidos na legislação vigente. </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C4772" w:rsidRPr="005A47F4" w:rsidRDefault="00DC4772" w:rsidP="007C0CFA">
      <w:pPr>
        <w:pBdr>
          <w:top w:val="single" w:sz="4" w:space="1" w:color="auto"/>
        </w:pBdr>
        <w:ind w:left="284" w:right="142"/>
        <w:jc w:val="both"/>
        <w:rPr>
          <w:rFonts w:ascii="Times New Roman" w:hAnsi="Times New Roman" w:cs="Times New Roman"/>
        </w:rPr>
      </w:pPr>
      <w:r w:rsidRPr="005A47F4">
        <w:rPr>
          <w:rFonts w:ascii="Times New Roman" w:hAnsi="Times New Roman" w:cs="Times New Roman"/>
        </w:rPr>
        <w:t xml:space="preserve">l) </w:t>
      </w:r>
      <w:r w:rsidRPr="005A47F4">
        <w:rPr>
          <w:rFonts w:ascii="Times New Roman" w:hAnsi="Times New Roman" w:cs="Times New Roman"/>
          <w:b/>
          <w:u w:val="single"/>
        </w:rPr>
        <w:t>A presente licitação NÃO permitirá a antecipação de pagamento, quer seja parcial ou total</w:t>
      </w:r>
      <w:r w:rsidRPr="005A47F4">
        <w:rPr>
          <w:rFonts w:ascii="Times New Roman" w:hAnsi="Times New Roman" w:cs="Times New Roman"/>
        </w:rPr>
        <w:t>.</w:t>
      </w: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1</w:t>
      </w:r>
      <w:r>
        <w:rPr>
          <w:rFonts w:ascii="Times New Roman" w:hAnsi="Times New Roman" w:cs="Times New Roman"/>
          <w:b/>
        </w:rPr>
        <w:t>0</w:t>
      </w:r>
      <w:r w:rsidRPr="005A47F4">
        <w:rPr>
          <w:rFonts w:ascii="Times New Roman" w:hAnsi="Times New Roman" w:cs="Times New Roman"/>
          <w:b/>
        </w:rPr>
        <w:t>. DA SELEÇÃO DO FORNECEDOR CONFORME O ART. 6º, INC. XXIII, ALÍNEAS ‘H’ DA LEI 14.133/2021:</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.1. Habilitação jurídica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.2. Empresário individual: </w:t>
      </w:r>
      <w:r w:rsidRPr="005A47F4">
        <w:rPr>
          <w:rFonts w:ascii="Times New Roman" w:hAnsi="Times New Roman" w:cs="Times New Roman"/>
          <w:bCs/>
          <w:color w:val="000000"/>
        </w:rPr>
        <w:t>inscrição no Registro Público de Empresas Mercantis, a cargo da Junta Comercial da respectiva sede;</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.3. Sociedade empresária, </w:t>
      </w:r>
      <w:r w:rsidRPr="005A47F4">
        <w:rPr>
          <w:rFonts w:ascii="Times New Roman" w:hAnsi="Times New Roman" w:cs="Times New Roman"/>
          <w:bCs/>
          <w:color w:val="00000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.4. Sociedade empresária estrangeira: </w:t>
      </w:r>
      <w:r w:rsidRPr="005A47F4">
        <w:rPr>
          <w:rFonts w:ascii="Times New Roman" w:hAnsi="Times New Roman" w:cs="Times New Roman"/>
          <w:bCs/>
          <w:color w:val="000000"/>
        </w:rPr>
        <w:t xml:space="preserve">portaria de autorização de funcionamento no Brasil, publicada no </w:t>
      </w:r>
      <w:r w:rsidRPr="005A47F4">
        <w:rPr>
          <w:rFonts w:ascii="Times New Roman" w:hAnsi="Times New Roman" w:cs="Times New Roman"/>
          <w:bCs/>
          <w:color w:val="000000"/>
        </w:rPr>
        <w:lastRenderedPageBreak/>
        <w:t>Diário Oficial da União e arquivada na Junta Comercial da unidade federativa onde localizar a filial, agência, sucursal ou estabelecimento, a qual será considerada como sua sede, conforme Instrução Normativa DREI/ME nº 77/2020</w:t>
      </w:r>
      <w:r w:rsidRPr="005A47F4">
        <w:rPr>
          <w:rFonts w:ascii="Times New Roman" w:hAnsi="Times New Roman" w:cs="Times New Roman"/>
          <w:b/>
          <w:color w:val="000000"/>
        </w:rPr>
        <w:t xml:space="preserve">. </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.5. Sociedade simples: </w:t>
      </w:r>
      <w:r w:rsidRPr="005A47F4">
        <w:rPr>
          <w:rFonts w:ascii="Times New Roman" w:hAnsi="Times New Roman" w:cs="Times New Roman"/>
          <w:bCs/>
          <w:color w:val="000000"/>
        </w:rPr>
        <w:t xml:space="preserve">inscrição do ato constitutivo no Registro Civil de Pessoas Jurídicas do local de sua sede, acompanhada de documento comprobatório de seus administradores.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.6. Filial, sucursal ou agência de sociedade simples ou empresária: </w:t>
      </w:r>
      <w:r w:rsidRPr="005A47F4">
        <w:rPr>
          <w:rFonts w:ascii="Times New Roman" w:hAnsi="Times New Roman" w:cs="Times New Roman"/>
          <w:bCs/>
          <w:color w:val="00000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.7 Sociedade cooperativa: </w:t>
      </w:r>
      <w:r w:rsidRPr="005A47F4">
        <w:rPr>
          <w:rFonts w:ascii="Times New Roman" w:hAnsi="Times New Roman" w:cs="Times New Roman"/>
          <w:bCs/>
          <w:color w:val="00000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.8. </w:t>
      </w:r>
      <w:r w:rsidRPr="005A47F4">
        <w:rPr>
          <w:rFonts w:ascii="Times New Roman" w:hAnsi="Times New Roman" w:cs="Times New Roman"/>
          <w:bCs/>
          <w:color w:val="000000"/>
        </w:rPr>
        <w:t>Os documentos apresentados deverão estar acompanhados de todas as alterações ou da consolidação respectiva</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 </w:t>
      </w:r>
      <w:r w:rsidRPr="005A47F4">
        <w:rPr>
          <w:rFonts w:ascii="Times New Roman" w:hAnsi="Times New Roman" w:cs="Times New Roman"/>
          <w:bCs/>
          <w:color w:val="000000"/>
        </w:rPr>
        <w:t>Habilitação fiscal, social e trabalhista</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.9.1. </w:t>
      </w:r>
      <w:r w:rsidRPr="005A47F4">
        <w:rPr>
          <w:rFonts w:ascii="Times New Roman" w:hAnsi="Times New Roman" w:cs="Times New Roman"/>
          <w:bCs/>
          <w:color w:val="000000"/>
        </w:rPr>
        <w:t>Prova de inscrição no Cadastro Nacional de Pessoas Jurídicas (CNPJ);</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.9.3. </w:t>
      </w:r>
      <w:r w:rsidRPr="005A47F4">
        <w:rPr>
          <w:rFonts w:ascii="Times New Roman" w:hAnsi="Times New Roman" w:cs="Times New Roman"/>
          <w:bCs/>
          <w:color w:val="000000"/>
        </w:rPr>
        <w:t>Prova de regularidade com o Fundo de Garantia do Tempo de Serviço (FGTS).</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.9.4. </w:t>
      </w:r>
      <w:r w:rsidRPr="005A47F4">
        <w:rPr>
          <w:rFonts w:ascii="Times New Roman" w:hAnsi="Times New Roman" w:cs="Times New Roman"/>
          <w:bCs/>
          <w:color w:val="00000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.9.5. </w:t>
      </w:r>
      <w:r w:rsidRPr="005A47F4">
        <w:rPr>
          <w:rFonts w:ascii="Times New Roman" w:hAnsi="Times New Roman" w:cs="Times New Roman"/>
          <w:bCs/>
          <w:color w:val="000000"/>
        </w:rPr>
        <w:t xml:space="preserve">Prova de inscrição no cadastro de contribuintes (Estadual, Distrital ou Municipal) do domicílio ou sede do fornecedor, pertinente ao seu ramo de atividade e compatível com o objeto licitado. </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.9.6. </w:t>
      </w:r>
      <w:r w:rsidRPr="005A47F4">
        <w:rPr>
          <w:rFonts w:ascii="Times New Roman" w:hAnsi="Times New Roman" w:cs="Times New Roman"/>
          <w:bCs/>
          <w:color w:val="000000"/>
        </w:rPr>
        <w:t xml:space="preserve">Prova de regularidade com a Fazenda Estadual e Municipal do domicílio ou sede do fornecedor, relativa à atividade em cujo exercício contrata ou concorre.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.9.7. </w:t>
      </w:r>
      <w:r w:rsidRPr="005A47F4">
        <w:rPr>
          <w:rFonts w:ascii="Times New Roman" w:hAnsi="Times New Roman" w:cs="Times New Roman"/>
          <w:bCs/>
          <w:color w:val="00000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.9.8. </w:t>
      </w:r>
      <w:r w:rsidRPr="005A47F4">
        <w:rPr>
          <w:rFonts w:ascii="Times New Roman" w:hAnsi="Times New Roman" w:cs="Times New Roman"/>
          <w:bCs/>
          <w:color w:val="00000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DC4772" w:rsidRPr="005A47F4"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Qualificação Econômico-Financeira</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.1. Certidão negativa de insolvência civil expedida pelo distribuidor do domicílio ou sede do licitante</w:t>
      </w:r>
      <w:r w:rsidRPr="005A47F4">
        <w:rPr>
          <w:rFonts w:ascii="Times New Roman" w:hAnsi="Times New Roman" w:cs="Times New Roman"/>
          <w:bCs/>
          <w:color w:val="000000"/>
        </w:rPr>
        <w:t xml:space="preserve">, caso se trate de pessoa física, desde que admitida a sua participação na licitação (art. 5º, inciso II, alínea “c”, da Instrução Normativa Seges/ME nº 116, de 2021), ou de sociedade simples; </w:t>
      </w:r>
    </w:p>
    <w:p w:rsidR="00DC4772" w:rsidRPr="005A47F4" w:rsidRDefault="00DC4772" w:rsidP="007C0CFA">
      <w:pPr>
        <w:spacing w:line="276" w:lineRule="auto"/>
        <w:ind w:left="284" w:right="14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xml:space="preserve">.2. CERTIDÃO NEGATIVA DE FALÊNCIA OU RECUPERAÇÃO JUDICIAL, </w:t>
      </w:r>
      <w:r w:rsidRPr="005A47F4">
        <w:rPr>
          <w:rFonts w:ascii="Times New Roman" w:hAnsi="Times New Roman" w:cs="Times New Roman"/>
          <w:bCs/>
          <w:color w:val="00000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DC4772" w:rsidRDefault="00DC4772" w:rsidP="007C0CFA">
      <w:pPr>
        <w:spacing w:line="276" w:lineRule="auto"/>
        <w:ind w:left="284" w:right="14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xml:space="preserve">.3. </w:t>
      </w:r>
      <w:r w:rsidRPr="005A47F4">
        <w:rPr>
          <w:rFonts w:ascii="Times New Roman" w:hAnsi="Times New Roman" w:cs="Times New Roman"/>
          <w:bCs/>
          <w:color w:val="00000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DC4772" w:rsidRPr="00603152" w:rsidRDefault="00DC4772" w:rsidP="007C0CFA">
      <w:pPr>
        <w:spacing w:line="276" w:lineRule="auto"/>
        <w:ind w:left="284" w:right="142"/>
        <w:jc w:val="both"/>
        <w:rPr>
          <w:rFonts w:ascii="Times New Roman" w:hAnsi="Times New Roman" w:cs="Times New Roman"/>
          <w:b/>
          <w:color w:val="000000"/>
        </w:rPr>
      </w:pPr>
      <w:r w:rsidRPr="00603152">
        <w:rPr>
          <w:rFonts w:ascii="Times New Roman" w:hAnsi="Times New Roman" w:cs="Times New Roman"/>
          <w:b/>
          <w:color w:val="000000"/>
        </w:rPr>
        <w:t xml:space="preserve">11.4. Balanço patrimonial, </w:t>
      </w:r>
      <w:r w:rsidRPr="00603152">
        <w:rPr>
          <w:rFonts w:ascii="Times New Roman" w:hAnsi="Times New Roman" w:cs="Times New Roman"/>
          <w:bCs/>
          <w:color w:val="000000"/>
        </w:rPr>
        <w:t>demonstração de resultado de exercício e demais demonstrações contábeis dos 2 (dois) últimos exercícios sociais;</w:t>
      </w:r>
    </w:p>
    <w:p w:rsidR="00DC4772" w:rsidRPr="00603152" w:rsidRDefault="00DC4772" w:rsidP="007C0CFA">
      <w:pPr>
        <w:spacing w:line="276" w:lineRule="auto"/>
        <w:ind w:left="284" w:right="142"/>
        <w:jc w:val="both"/>
        <w:rPr>
          <w:rFonts w:ascii="Times New Roman" w:hAnsi="Times New Roman" w:cs="Times New Roman"/>
          <w:bCs/>
        </w:rPr>
      </w:pPr>
      <w:r w:rsidRPr="00603152">
        <w:rPr>
          <w:rFonts w:ascii="Times New Roman" w:hAnsi="Times New Roman" w:cs="Times New Roman"/>
          <w:b/>
          <w:color w:val="000000"/>
        </w:rPr>
        <w:t xml:space="preserve">11.5. </w:t>
      </w:r>
      <w:r w:rsidRPr="00603152">
        <w:rPr>
          <w:rFonts w:ascii="Times New Roman" w:hAnsi="Times New Roman" w:cs="Times New Roman"/>
          <w:bCs/>
          <w:color w:val="000000"/>
        </w:rPr>
        <w:t xml:space="preserve">A empresa deverá apresentar Memorial de Cálculo, com base no Balanço do último exercício social, comprovando a boa situação financeira da empresa mediante obtenção de índices de Liquidez Geral (LG), </w:t>
      </w:r>
      <w:r w:rsidRPr="00603152">
        <w:rPr>
          <w:rFonts w:ascii="Times New Roman" w:hAnsi="Times New Roman" w:cs="Times New Roman"/>
          <w:bCs/>
          <w:color w:val="000000"/>
        </w:rPr>
        <w:lastRenderedPageBreak/>
        <w:t xml:space="preserve">Solvência Geral (SG) e Liquidez Corrente (LC), igual ou superior a 1 (um), obtidos pela aplicação das </w:t>
      </w:r>
      <w:r w:rsidRPr="00603152">
        <w:rPr>
          <w:rFonts w:ascii="Times New Roman" w:hAnsi="Times New Roman" w:cs="Times New Roman"/>
          <w:b/>
          <w:color w:val="000000"/>
        </w:rPr>
        <w:t>seguintes fórmulas:</w:t>
      </w:r>
    </w:p>
    <w:tbl>
      <w:tblPr>
        <w:tblW w:w="9781" w:type="dxa"/>
        <w:jc w:val="center"/>
        <w:tblLayout w:type="fixed"/>
        <w:tblCellMar>
          <w:left w:w="10" w:type="dxa"/>
          <w:right w:w="10" w:type="dxa"/>
        </w:tblCellMar>
        <w:tblLook w:val="0000"/>
      </w:tblPr>
      <w:tblGrid>
        <w:gridCol w:w="3265"/>
        <w:gridCol w:w="1460"/>
        <w:gridCol w:w="5056"/>
      </w:tblGrid>
      <w:tr w:rsidR="00DC4772" w:rsidRPr="00603152" w:rsidTr="00B03C0D">
        <w:trPr>
          <w:trHeight w:val="986"/>
          <w:jc w:val="center"/>
        </w:trPr>
        <w:tc>
          <w:tcPr>
            <w:tcW w:w="3265" w:type="dxa"/>
            <w:tcBorders>
              <w:top w:val="single" w:sz="6" w:space="0" w:color="000000"/>
              <w:left w:val="single" w:sz="6" w:space="0" w:color="000000"/>
              <w:bottom w:val="single" w:sz="6" w:space="0" w:color="000000"/>
            </w:tcBorders>
          </w:tcPr>
          <w:p w:rsidR="00DC4772" w:rsidRPr="00603152" w:rsidRDefault="00DC4772" w:rsidP="007C0CFA">
            <w:pPr>
              <w:tabs>
                <w:tab w:val="left" w:pos="284"/>
              </w:tabs>
              <w:spacing w:line="276" w:lineRule="auto"/>
              <w:ind w:left="284" w:right="142"/>
              <w:rPr>
                <w:rFonts w:ascii="Times New Roman" w:hAnsi="Times New Roman" w:cs="Times New Roman"/>
              </w:rPr>
            </w:pPr>
            <w:r w:rsidRPr="00603152">
              <w:rPr>
                <w:rFonts w:ascii="Times New Roman" w:hAnsi="Times New Roman" w:cs="Times New Roman"/>
              </w:rPr>
              <w:t xml:space="preserve">a) Liqua) Liquidez Corrente </w:t>
            </w:r>
          </w:p>
        </w:tc>
        <w:tc>
          <w:tcPr>
            <w:tcW w:w="1460" w:type="dxa"/>
            <w:tcBorders>
              <w:top w:val="single" w:sz="6" w:space="0" w:color="000000"/>
              <w:left w:val="single" w:sz="6" w:space="0" w:color="000000"/>
              <w:bottom w:val="single" w:sz="6" w:space="0" w:color="000000"/>
            </w:tcBorders>
          </w:tcPr>
          <w:p w:rsidR="00DC4772" w:rsidRPr="00603152" w:rsidRDefault="00DC4772" w:rsidP="007C0CFA">
            <w:pPr>
              <w:tabs>
                <w:tab w:val="center" w:pos="770"/>
              </w:tabs>
              <w:spacing w:line="276" w:lineRule="auto"/>
              <w:ind w:left="284" w:right="142"/>
              <w:rPr>
                <w:rFonts w:ascii="Times New Roman" w:hAnsi="Times New Roman" w:cs="Times New Roman"/>
                <w:u w:val="single"/>
                <w:lang w:val="en-US"/>
              </w:rPr>
            </w:pPr>
            <w:r w:rsidRPr="00603152">
              <w:rPr>
                <w:rFonts w:ascii="Times New Roman" w:hAnsi="Times New Roman" w:cs="Times New Roman"/>
                <w:lang w:val="en-US"/>
              </w:rPr>
              <w:t>LC    l</w:t>
            </w:r>
            <w:r w:rsidRPr="00603152">
              <w:rPr>
                <w:rFonts w:ascii="Times New Roman" w:hAnsi="Times New Roman" w:cs="Times New Roman"/>
                <w:lang w:val="en-US"/>
              </w:rPr>
              <w:tab/>
              <w:t>LC =</w:t>
            </w:r>
          </w:p>
        </w:tc>
        <w:tc>
          <w:tcPr>
            <w:tcW w:w="5056" w:type="dxa"/>
            <w:tcBorders>
              <w:top w:val="single" w:sz="6" w:space="0" w:color="000000"/>
              <w:left w:val="single" w:sz="6" w:space="0" w:color="000000"/>
              <w:bottom w:val="single" w:sz="6" w:space="0" w:color="000000"/>
              <w:right w:val="single" w:sz="6" w:space="0" w:color="000000"/>
            </w:tcBorders>
          </w:tcPr>
          <w:p w:rsidR="00DC4772" w:rsidRPr="00603152" w:rsidRDefault="00DC4772" w:rsidP="007C0CFA">
            <w:pPr>
              <w:tabs>
                <w:tab w:val="left" w:pos="284"/>
              </w:tabs>
              <w:spacing w:line="276" w:lineRule="auto"/>
              <w:ind w:left="284" w:right="142"/>
              <w:jc w:val="center"/>
              <w:rPr>
                <w:rFonts w:ascii="Times New Roman" w:hAnsi="Times New Roman" w:cs="Times New Roman"/>
                <w:lang w:val="en-US"/>
              </w:rPr>
            </w:pPr>
            <w:r w:rsidRPr="00603152">
              <w:rPr>
                <w:rFonts w:ascii="Times New Roman" w:hAnsi="Times New Roman" w:cs="Times New Roman"/>
                <w:u w:val="single"/>
                <w:lang w:val="en-US"/>
              </w:rPr>
              <w:t>Ativo Circulante</w:t>
            </w:r>
          </w:p>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lang w:val="en-US"/>
              </w:rPr>
              <w:t>Passivo Circulante</w:t>
            </w:r>
          </w:p>
        </w:tc>
      </w:tr>
      <w:tr w:rsidR="00DC4772" w:rsidRPr="00603152" w:rsidTr="00B03C0D">
        <w:trPr>
          <w:trHeight w:val="974"/>
          <w:jc w:val="center"/>
        </w:trPr>
        <w:tc>
          <w:tcPr>
            <w:tcW w:w="3265" w:type="dxa"/>
            <w:tcBorders>
              <w:top w:val="single" w:sz="6" w:space="0" w:color="000000"/>
              <w:left w:val="single" w:sz="6" w:space="0" w:color="000000"/>
              <w:bottom w:val="single" w:sz="6" w:space="0" w:color="000000"/>
            </w:tcBorders>
          </w:tcPr>
          <w:p w:rsidR="00DC4772" w:rsidRPr="00603152" w:rsidRDefault="00DC4772" w:rsidP="007C0CFA">
            <w:pPr>
              <w:tabs>
                <w:tab w:val="left" w:pos="284"/>
              </w:tabs>
              <w:spacing w:line="276" w:lineRule="auto"/>
              <w:ind w:left="284" w:right="142"/>
              <w:rPr>
                <w:rFonts w:ascii="Times New Roman" w:hAnsi="Times New Roman" w:cs="Times New Roman"/>
              </w:rPr>
            </w:pPr>
            <w:r w:rsidRPr="00603152">
              <w:rPr>
                <w:rFonts w:ascii="Times New Roman" w:hAnsi="Times New Roman" w:cs="Times New Roman"/>
              </w:rPr>
              <w:t>b) Liqub) Liquidez Geral</w:t>
            </w:r>
          </w:p>
        </w:tc>
        <w:tc>
          <w:tcPr>
            <w:tcW w:w="1460" w:type="dxa"/>
            <w:tcBorders>
              <w:top w:val="single" w:sz="6" w:space="0" w:color="000000"/>
              <w:left w:val="single" w:sz="6" w:space="0" w:color="000000"/>
              <w:bottom w:val="single" w:sz="6" w:space="0" w:color="000000"/>
            </w:tcBorders>
          </w:tcPr>
          <w:p w:rsidR="00DC4772" w:rsidRPr="00603152" w:rsidRDefault="00DC4772" w:rsidP="007C0CFA">
            <w:pPr>
              <w:tabs>
                <w:tab w:val="center" w:pos="770"/>
              </w:tabs>
              <w:spacing w:line="276" w:lineRule="auto"/>
              <w:ind w:left="284" w:right="142"/>
              <w:rPr>
                <w:rFonts w:ascii="Times New Roman" w:hAnsi="Times New Roman" w:cs="Times New Roman"/>
                <w:u w:val="single"/>
                <w:lang w:val="en-US"/>
              </w:rPr>
            </w:pPr>
            <w:r w:rsidRPr="00603152">
              <w:rPr>
                <w:rFonts w:ascii="Times New Roman" w:hAnsi="Times New Roman" w:cs="Times New Roman"/>
                <w:lang w:val="en-US"/>
              </w:rPr>
              <w:t>LG    L</w:t>
            </w:r>
            <w:r w:rsidRPr="00603152">
              <w:rPr>
                <w:rFonts w:ascii="Times New Roman" w:hAnsi="Times New Roman" w:cs="Times New Roman"/>
                <w:lang w:val="en-US"/>
              </w:rPr>
              <w:tab/>
              <w:t>LG =</w:t>
            </w:r>
          </w:p>
        </w:tc>
        <w:tc>
          <w:tcPr>
            <w:tcW w:w="5056" w:type="dxa"/>
            <w:tcBorders>
              <w:top w:val="single" w:sz="6" w:space="0" w:color="000000"/>
              <w:left w:val="single" w:sz="6" w:space="0" w:color="000000"/>
              <w:bottom w:val="single" w:sz="6" w:space="0" w:color="000000"/>
              <w:right w:val="single" w:sz="6" w:space="0" w:color="000000"/>
            </w:tcBorders>
          </w:tcPr>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u w:val="single"/>
              </w:rPr>
              <w:t>AtivoCirculante + Realizável a Longo Prazo</w:t>
            </w:r>
          </w:p>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rPr>
              <w:t>PassivoCirculante + Exigível a Longo Prazo</w:t>
            </w:r>
          </w:p>
        </w:tc>
      </w:tr>
      <w:tr w:rsidR="00DC4772" w:rsidRPr="00603152" w:rsidTr="00B03C0D">
        <w:trPr>
          <w:trHeight w:val="986"/>
          <w:jc w:val="center"/>
        </w:trPr>
        <w:tc>
          <w:tcPr>
            <w:tcW w:w="3265" w:type="dxa"/>
            <w:tcBorders>
              <w:top w:val="single" w:sz="6" w:space="0" w:color="000000"/>
              <w:left w:val="single" w:sz="6" w:space="0" w:color="000000"/>
              <w:bottom w:val="single" w:sz="6" w:space="0" w:color="000000"/>
            </w:tcBorders>
          </w:tcPr>
          <w:p w:rsidR="00DC4772" w:rsidRPr="00603152" w:rsidRDefault="00DC4772" w:rsidP="007C0CFA">
            <w:pPr>
              <w:tabs>
                <w:tab w:val="left" w:pos="284"/>
              </w:tabs>
              <w:spacing w:line="276" w:lineRule="auto"/>
              <w:ind w:left="284" w:right="142"/>
              <w:rPr>
                <w:rFonts w:ascii="Times New Roman" w:hAnsi="Times New Roman" w:cs="Times New Roman"/>
              </w:rPr>
            </w:pPr>
            <w:r w:rsidRPr="00603152">
              <w:rPr>
                <w:rFonts w:ascii="Times New Roman" w:hAnsi="Times New Roman" w:cs="Times New Roman"/>
              </w:rPr>
              <w:t>c) Solvc) Solvência Geral</w:t>
            </w:r>
          </w:p>
        </w:tc>
        <w:tc>
          <w:tcPr>
            <w:tcW w:w="1460" w:type="dxa"/>
            <w:tcBorders>
              <w:top w:val="single" w:sz="6" w:space="0" w:color="000000"/>
              <w:left w:val="single" w:sz="6" w:space="0" w:color="000000"/>
              <w:bottom w:val="single" w:sz="6" w:space="0" w:color="000000"/>
            </w:tcBorders>
          </w:tcPr>
          <w:p w:rsidR="00DC4772" w:rsidRPr="00603152" w:rsidRDefault="00DC4772" w:rsidP="007C0CFA">
            <w:pPr>
              <w:tabs>
                <w:tab w:val="center" w:pos="770"/>
              </w:tabs>
              <w:spacing w:line="276" w:lineRule="auto"/>
              <w:ind w:left="284" w:right="142"/>
              <w:rPr>
                <w:rFonts w:ascii="Times New Roman" w:hAnsi="Times New Roman" w:cs="Times New Roman"/>
                <w:u w:val="single"/>
                <w:lang w:val="en-US"/>
              </w:rPr>
            </w:pPr>
            <w:r w:rsidRPr="00603152">
              <w:rPr>
                <w:rFonts w:ascii="Times New Roman" w:hAnsi="Times New Roman" w:cs="Times New Roman"/>
                <w:lang w:val="en-US"/>
              </w:rPr>
              <w:t xml:space="preserve">SG    </w:t>
            </w:r>
            <w:r w:rsidRPr="00603152">
              <w:rPr>
                <w:rFonts w:ascii="Times New Roman" w:hAnsi="Times New Roman" w:cs="Times New Roman"/>
                <w:lang w:val="en-US"/>
              </w:rPr>
              <w:tab/>
              <w:t>SG =</w:t>
            </w:r>
          </w:p>
        </w:tc>
        <w:tc>
          <w:tcPr>
            <w:tcW w:w="5056" w:type="dxa"/>
            <w:tcBorders>
              <w:top w:val="single" w:sz="6" w:space="0" w:color="000000"/>
              <w:left w:val="single" w:sz="6" w:space="0" w:color="000000"/>
              <w:bottom w:val="single" w:sz="6" w:space="0" w:color="000000"/>
              <w:right w:val="single" w:sz="6" w:space="0" w:color="000000"/>
            </w:tcBorders>
          </w:tcPr>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u w:val="single"/>
              </w:rPr>
              <w:t>Ativo Total</w:t>
            </w:r>
          </w:p>
          <w:p w:rsidR="00DC4772" w:rsidRPr="00603152" w:rsidRDefault="00DC4772" w:rsidP="007C0CFA">
            <w:pPr>
              <w:tabs>
                <w:tab w:val="left" w:pos="284"/>
              </w:tabs>
              <w:spacing w:line="276" w:lineRule="auto"/>
              <w:ind w:left="284" w:right="142"/>
              <w:jc w:val="center"/>
              <w:rPr>
                <w:rFonts w:ascii="Times New Roman" w:hAnsi="Times New Roman" w:cs="Times New Roman"/>
              </w:rPr>
            </w:pPr>
            <w:r w:rsidRPr="00603152">
              <w:rPr>
                <w:rFonts w:ascii="Times New Roman" w:hAnsi="Times New Roman" w:cs="Times New Roman"/>
              </w:rPr>
              <w:t>PassivoCirculante + Exigível a Longo Prazo</w:t>
            </w:r>
          </w:p>
        </w:tc>
      </w:tr>
    </w:tbl>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w:t>
      </w:r>
      <w:r w:rsidRPr="00603152">
        <w:rPr>
          <w:rFonts w:ascii="Times New Roman" w:eastAsiaTheme="majorEastAsia" w:hAnsi="Times New Roman" w:cs="Times New Roman"/>
          <w:color w:val="auto"/>
          <w:sz w:val="24"/>
          <w:szCs w:val="24"/>
        </w:rPr>
        <w:t xml:space="preserve"> A empresa licitante que não apresentar o memorial de cálculo dos índices, a Comissão se reserva o direito de calcular;</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11.6.1.</w:t>
      </w:r>
      <w:r w:rsidRPr="00603152">
        <w:rPr>
          <w:rFonts w:ascii="Times New Roman" w:eastAsiaTheme="majorEastAsia" w:hAnsi="Times New Roman" w:cs="Times New Roman"/>
          <w:color w:val="auto"/>
          <w:sz w:val="24"/>
          <w:szCs w:val="24"/>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11.6.2.</w:t>
      </w:r>
      <w:r w:rsidRPr="00603152">
        <w:rPr>
          <w:rFonts w:ascii="Times New Roman" w:eastAsiaTheme="majorEastAsia" w:hAnsi="Times New Roman" w:cs="Times New Roman"/>
          <w:color w:val="auto"/>
          <w:sz w:val="24"/>
          <w:szCs w:val="24"/>
        </w:rPr>
        <w:t xml:space="preserve"> As empresas criadas no exercício financeiro da licitação deverão atender a todas as exigências da habilitação e poderão substituir os demonstrativos contábeis pelo balanço de abertura. (Lei nº 14.133, de 2021, art. 65, §1º);</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11.6.3.</w:t>
      </w:r>
      <w:r w:rsidRPr="00603152">
        <w:rPr>
          <w:rFonts w:ascii="Times New Roman" w:eastAsiaTheme="majorEastAsia" w:hAnsi="Times New Roman" w:cs="Times New Roman"/>
          <w:color w:val="auto"/>
          <w:sz w:val="24"/>
          <w:szCs w:val="24"/>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11.6.4.</w:t>
      </w:r>
      <w:r w:rsidRPr="00603152">
        <w:rPr>
          <w:rFonts w:ascii="Times New Roman" w:eastAsiaTheme="majorEastAsia" w:hAnsi="Times New Roman" w:cs="Times New Roman"/>
          <w:color w:val="auto"/>
          <w:sz w:val="24"/>
          <w:szCs w:val="24"/>
        </w:rPr>
        <w:t xml:space="preserve"> O balanço patrimonial e as demonstrações Contábeis deverão estar assinados por Contador ou por outro profissional equivalente, devidamente registrado no Conselho Regional de Contabilidade e pelo proprietário da empresa licitante;</w:t>
      </w:r>
    </w:p>
    <w:p w:rsidR="00DC4772" w:rsidRPr="00603152" w:rsidRDefault="00DC4772" w:rsidP="007C0CFA">
      <w:pPr>
        <w:pStyle w:val="Nivel2"/>
        <w:ind w:left="284" w:right="142"/>
        <w:rPr>
          <w:rFonts w:ascii="Times New Roman" w:eastAsiaTheme="majorEastAsia" w:hAnsi="Times New Roman" w:cs="Times New Roman"/>
          <w:color w:val="auto"/>
          <w:sz w:val="24"/>
          <w:szCs w:val="24"/>
        </w:rPr>
      </w:pPr>
      <w:r w:rsidRPr="00603152">
        <w:rPr>
          <w:rFonts w:ascii="Times New Roman" w:eastAsiaTheme="majorEastAsia" w:hAnsi="Times New Roman" w:cs="Times New Roman"/>
          <w:b/>
          <w:bCs/>
          <w:color w:val="auto"/>
          <w:sz w:val="24"/>
          <w:szCs w:val="24"/>
        </w:rPr>
        <w:t>11.6.5.</w:t>
      </w:r>
      <w:r w:rsidRPr="00603152">
        <w:rPr>
          <w:rFonts w:ascii="Times New Roman" w:eastAsiaTheme="majorEastAsia" w:hAnsi="Times New Roman" w:cs="Times New Roman"/>
          <w:color w:val="auto"/>
          <w:sz w:val="24"/>
          <w:szCs w:val="24"/>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DC4772" w:rsidRPr="005A47F4" w:rsidRDefault="00DC4772" w:rsidP="007C0CFA">
      <w:pPr>
        <w:spacing w:line="276" w:lineRule="auto"/>
        <w:ind w:left="284" w:right="142"/>
        <w:jc w:val="both"/>
        <w:rPr>
          <w:rFonts w:ascii="Times New Roman" w:eastAsiaTheme="majorEastAsia" w:hAnsi="Times New Roman" w:cs="Times New Roman"/>
          <w:b/>
          <w:bCs/>
        </w:rPr>
      </w:pPr>
      <w:r w:rsidRPr="005A47F4">
        <w:rPr>
          <w:rFonts w:ascii="Times New Roman" w:eastAsiaTheme="majorEastAsia" w:hAnsi="Times New Roman" w:cs="Times New Roman"/>
          <w:b/>
          <w:bCs/>
        </w:rPr>
        <w:t>1</w:t>
      </w:r>
      <w:r>
        <w:rPr>
          <w:rFonts w:ascii="Times New Roman" w:eastAsiaTheme="majorEastAsia" w:hAnsi="Times New Roman" w:cs="Times New Roman"/>
          <w:b/>
          <w:bCs/>
        </w:rPr>
        <w:t>2</w:t>
      </w:r>
      <w:r w:rsidRPr="005A47F4">
        <w:rPr>
          <w:rFonts w:ascii="Times New Roman" w:eastAsiaTheme="majorEastAsia" w:hAnsi="Times New Roman" w:cs="Times New Roman"/>
          <w:b/>
          <w:bCs/>
        </w:rPr>
        <w:t>. Qualificação Técnica</w:t>
      </w:r>
    </w:p>
    <w:p w:rsidR="00DC4772" w:rsidRPr="005A47F4" w:rsidRDefault="00DC4772" w:rsidP="007C0CFA">
      <w:pPr>
        <w:pStyle w:val="Nivel2"/>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.1.</w:t>
      </w:r>
      <w:r w:rsidRPr="007D3D63">
        <w:rPr>
          <w:rFonts w:ascii="Times New Roman" w:eastAsiaTheme="majorEastAsia" w:hAnsi="Times New Roman" w:cs="Times New Roman"/>
          <w:color w:val="auto"/>
          <w:sz w:val="24"/>
          <w:szCs w:val="24"/>
        </w:rPr>
        <w:t>Comprovação de aptidão para o fornecimento de fardamento, equivalente ou superior ao objeto desta contratação, deverá ser realizada por meio da apresentação de certidões ou atestados emitidos por pessoas jurídicas de direito público ou privado.</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color w:val="auto"/>
          <w:sz w:val="24"/>
          <w:szCs w:val="24"/>
        </w:rPr>
        <w:t xml:space="preserve">. </w:t>
      </w:r>
      <w:r w:rsidRPr="008C13C6">
        <w:rPr>
          <w:rFonts w:ascii="Times New Roman" w:eastAsiaTheme="majorEastAsia" w:hAnsi="Times New Roman" w:cs="Times New Roman"/>
          <w:sz w:val="24"/>
          <w:szCs w:val="24"/>
        </w:rPr>
        <w:t>Para fins da comprovação de que trata este subitem, os atestados deverão referir-se a contratos executados com, no mínimo, as seguintes características:</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w:t>
      </w:r>
      <w:r w:rsidRPr="005A47F4">
        <w:rPr>
          <w:rFonts w:ascii="Times New Roman" w:eastAsiaTheme="majorEastAsia" w:hAnsi="Times New Roman" w:cs="Times New Roman"/>
          <w:b/>
          <w:bCs/>
          <w:sz w:val="24"/>
          <w:szCs w:val="24"/>
        </w:rPr>
        <w:t>2.1</w:t>
      </w:r>
      <w:r w:rsidRPr="005A47F4">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F</w:t>
      </w:r>
      <w:r w:rsidRPr="005A47F4">
        <w:rPr>
          <w:rFonts w:ascii="Times New Roman" w:eastAsiaTheme="majorEastAsia" w:hAnsi="Times New Roman" w:cs="Times New Roman"/>
          <w:sz w:val="24"/>
          <w:szCs w:val="24"/>
        </w:rPr>
        <w:t>ornecimento de</w:t>
      </w:r>
      <w:r>
        <w:rPr>
          <w:rFonts w:ascii="Times New Roman" w:eastAsiaTheme="majorEastAsia" w:hAnsi="Times New Roman" w:cs="Times New Roman"/>
          <w:sz w:val="24"/>
          <w:szCs w:val="24"/>
        </w:rPr>
        <w:t xml:space="preserve"> fardamento escolar;</w:t>
      </w:r>
    </w:p>
    <w:p w:rsidR="00DC4772"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sz w:val="24"/>
          <w:szCs w:val="24"/>
        </w:rPr>
        <w:t>.2.2</w:t>
      </w:r>
      <w:r w:rsidRPr="005A47F4">
        <w:rPr>
          <w:rFonts w:ascii="Times New Roman" w:eastAsiaTheme="majorEastAsia" w:hAnsi="Times New Roman" w:cs="Times New Roman"/>
          <w:sz w:val="24"/>
          <w:szCs w:val="24"/>
        </w:rPr>
        <w:t xml:space="preserve">. Os atestados de capacidade técnica poderão ser apresentados em nome da matriz ou da filial do licitante. </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lastRenderedPageBreak/>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sz w:val="24"/>
          <w:szCs w:val="24"/>
        </w:rPr>
        <w:t>.2.3.</w:t>
      </w:r>
      <w:r w:rsidRPr="008C13C6">
        <w:rPr>
          <w:rFonts w:ascii="Times New Roman" w:eastAsiaTheme="majorEastAsia" w:hAnsi="Times New Roman" w:cs="Times New Roman"/>
          <w:sz w:val="24"/>
          <w:szCs w:val="24"/>
        </w:rPr>
        <w:t xml:space="preserve"> O licitante deverá disponibilizar todas as informações necessárias à comprovação da legitimidade dos atestados, apresentando, quando solicitado pela Administração, cópia do contrato que deu suporte à contratação, endereço atual da contratante e local de execução do objeto contratado, dentre outros documentos.</w:t>
      </w:r>
    </w:p>
    <w:p w:rsidR="00DC4772" w:rsidRPr="005A47F4" w:rsidRDefault="00DC4772" w:rsidP="007C0CFA">
      <w:pPr>
        <w:pStyle w:val="Nivel2"/>
        <w:spacing w:before="0" w:after="0" w:line="360" w:lineRule="auto"/>
        <w:ind w:left="284" w:right="142"/>
        <w:rPr>
          <w:rFonts w:ascii="Times New Roman" w:eastAsiaTheme="majorEastAsia" w:hAnsi="Times New Roman" w:cs="Times New Roman"/>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.4.Documentações complementares</w:t>
      </w:r>
      <w:r w:rsidRPr="005A47F4">
        <w:rPr>
          <w:rFonts w:ascii="Times New Roman" w:eastAsiaTheme="majorEastAsia" w:hAnsi="Times New Roman" w:cs="Times New Roman"/>
          <w:color w:val="auto"/>
          <w:sz w:val="24"/>
          <w:szCs w:val="24"/>
        </w:rPr>
        <w:t>;</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.4.1.</w:t>
      </w:r>
      <w:r w:rsidRPr="005A47F4">
        <w:rPr>
          <w:rFonts w:ascii="Times New Roman" w:eastAsiaTheme="majorEastAsia" w:hAnsi="Times New Roman" w:cs="Times New Roman"/>
          <w:color w:val="auto"/>
          <w:sz w:val="24"/>
          <w:szCs w:val="24"/>
        </w:rPr>
        <w:t xml:space="preserve"> Declaração de cumprimento dos requisitos de habilitação, conforme art. 63, inciso I, da Lei 14.133/2021.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.4.2.</w:t>
      </w:r>
      <w:r w:rsidRPr="005A47F4">
        <w:rPr>
          <w:rFonts w:ascii="Times New Roman" w:eastAsiaTheme="majorEastAsia" w:hAnsi="Times New Roman" w:cs="Times New Roman"/>
          <w:color w:val="auto"/>
          <w:sz w:val="24"/>
          <w:szCs w:val="24"/>
        </w:rPr>
        <w:t xml:space="preserve"> Declaração de que cumpre as exigências de reserva de cargos para pessoa com deficiência e para reabilitado da Previdência Social, previstas em lei e em outras normas específicas, conforme art. 63, inciso IV, da Lei 14.133/2021.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.4.3.</w:t>
      </w:r>
      <w:r w:rsidRPr="005A47F4">
        <w:rPr>
          <w:rFonts w:ascii="Times New Roman" w:eastAsiaTheme="majorEastAsia" w:hAnsi="Times New Roman" w:cs="Times New Roman"/>
          <w:color w:val="auto"/>
          <w:sz w:val="24"/>
          <w:szCs w:val="24"/>
        </w:rPr>
        <w:t xml:space="preserve"> Declaração de microempresa e empresa de pequeno porte, ou cooperativa enquadrada no artigo 34 da Lei nº 11.488, de 2007.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.4.4.</w:t>
      </w:r>
      <w:r w:rsidRPr="005A47F4">
        <w:rPr>
          <w:rFonts w:ascii="Times New Roman" w:eastAsiaTheme="majorEastAsia" w:hAnsi="Times New Roman" w:cs="Times New Roman"/>
          <w:color w:val="auto"/>
          <w:sz w:val="24"/>
          <w:szCs w:val="24"/>
        </w:rPr>
        <w:t xml:space="preserve"> Declaração de que não possui empregados executando trabalho degradante ou forçado;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w:t>
      </w:r>
      <w:r>
        <w:rPr>
          <w:rFonts w:ascii="Times New Roman" w:eastAsiaTheme="majorEastAsia" w:hAnsi="Times New Roman" w:cs="Times New Roman"/>
          <w:b/>
          <w:bCs/>
          <w:color w:val="auto"/>
          <w:sz w:val="24"/>
          <w:szCs w:val="24"/>
        </w:rPr>
        <w:t>2</w:t>
      </w:r>
      <w:r w:rsidRPr="005A47F4">
        <w:rPr>
          <w:rFonts w:ascii="Times New Roman" w:eastAsiaTheme="majorEastAsia" w:hAnsi="Times New Roman" w:cs="Times New Roman"/>
          <w:b/>
          <w:bCs/>
          <w:color w:val="auto"/>
          <w:sz w:val="24"/>
          <w:szCs w:val="24"/>
        </w:rPr>
        <w:t>.5.</w:t>
      </w:r>
      <w:r w:rsidRPr="005A47F4">
        <w:rPr>
          <w:rFonts w:ascii="Times New Roman" w:eastAsiaTheme="majorEastAsia" w:hAnsi="Times New Roman" w:cs="Times New Roman"/>
          <w:color w:val="auto"/>
          <w:sz w:val="24"/>
          <w:szCs w:val="24"/>
        </w:rPr>
        <w:t xml:space="preserve"> No caso da participação de cooperativas, será exigida a seguinte documentação complementar:</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12.5.1.</w:t>
      </w:r>
      <w:r w:rsidRPr="005A47F4">
        <w:rPr>
          <w:rFonts w:ascii="Times New Roman" w:eastAsiaTheme="majorEastAsia" w:hAnsi="Times New Roman" w:cs="Times New Roman"/>
          <w:color w:val="auto"/>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12.5.2.</w:t>
      </w:r>
      <w:r w:rsidRPr="005A47F4">
        <w:rPr>
          <w:rFonts w:ascii="Times New Roman" w:eastAsiaTheme="majorEastAsia" w:hAnsi="Times New Roman" w:cs="Times New Roman"/>
          <w:color w:val="auto"/>
          <w:sz w:val="24"/>
          <w:szCs w:val="24"/>
        </w:rPr>
        <w:t xml:space="preserve"> A declaração de regularidade de situação do contribuinte individual – DRSCI, para cada um dos cooperados indicados;</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12.5.3.</w:t>
      </w:r>
      <w:r w:rsidRPr="005A47F4">
        <w:rPr>
          <w:rFonts w:ascii="Times New Roman" w:eastAsiaTheme="majorEastAsia" w:hAnsi="Times New Roman" w:cs="Times New Roman"/>
          <w:color w:val="auto"/>
          <w:sz w:val="24"/>
          <w:szCs w:val="24"/>
        </w:rPr>
        <w:t xml:space="preserve"> A comprovação do capital social proporcional ao número de cooperados necessários à prestação do serviço;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12.5.4.</w:t>
      </w:r>
      <w:r w:rsidRPr="005A47F4">
        <w:rPr>
          <w:rFonts w:ascii="Times New Roman" w:eastAsiaTheme="majorEastAsia" w:hAnsi="Times New Roman" w:cs="Times New Roman"/>
          <w:color w:val="auto"/>
          <w:sz w:val="24"/>
          <w:szCs w:val="24"/>
        </w:rPr>
        <w:t xml:space="preserve"> O registro previsto na Lei n. 5.764, de 1971, art. 107;</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12.5.5.</w:t>
      </w:r>
      <w:r w:rsidRPr="005A47F4">
        <w:rPr>
          <w:rFonts w:ascii="Times New Roman" w:eastAsiaTheme="majorEastAsia" w:hAnsi="Times New Roman" w:cs="Times New Roman"/>
          <w:color w:val="auto"/>
          <w:sz w:val="24"/>
          <w:szCs w:val="24"/>
        </w:rPr>
        <w:t xml:space="preserve"> A comprovação de integração das respectivas quotas-partes por parte dos cooperados que executarão o contrato; </w:t>
      </w:r>
    </w:p>
    <w:p w:rsidR="00DC4772" w:rsidRPr="005A47F4" w:rsidRDefault="00DC4772" w:rsidP="007C0CFA">
      <w:pPr>
        <w:pStyle w:val="Nivel2"/>
        <w:ind w:left="284" w:right="142"/>
        <w:rPr>
          <w:rFonts w:ascii="Times New Roman" w:eastAsiaTheme="majorEastAsia" w:hAnsi="Times New Roman" w:cs="Times New Roman"/>
          <w:b/>
          <w:bCs/>
          <w:color w:val="auto"/>
          <w:sz w:val="24"/>
          <w:szCs w:val="24"/>
        </w:rPr>
      </w:pPr>
      <w:r w:rsidRPr="005A47F4">
        <w:rPr>
          <w:rFonts w:ascii="Times New Roman" w:eastAsiaTheme="majorEastAsia" w:hAnsi="Times New Roman" w:cs="Times New Roman"/>
          <w:b/>
          <w:bCs/>
          <w:color w:val="auto"/>
          <w:sz w:val="24"/>
          <w:szCs w:val="24"/>
        </w:rPr>
        <w:t xml:space="preserve">12.5.6. Os seguintes documentos para a comprovação da regularidade jurídica da cooperativa: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a) ata de fundação;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b) estatuto social com a ata da assembleia que o aprovou;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c) regimento dos fundos instituídos pelos cooperados, com a ata da assembleia;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d) editais de convocação das três últimas assembleias gerais extraordinárias;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 xml:space="preserve">e) três registros de presença dos cooperados que executarão o contrato em assembleias gerais ou nas reuniões seccionais; </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f) ata da sessão que os cooperados autorizaram a cooperativa a contratar o objeto da licitação;</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color w:val="auto"/>
          <w:sz w:val="24"/>
          <w:szCs w:val="24"/>
        </w:rPr>
        <w:t>g) A última auditoria contábil-financeira da cooperativa, conforme dispõe o art. 112 da Lei n. 5.764, de 1971, ou uma declaração, sob as penas da lei, de que tal auditoria não foi exigida pelo órgão fiscalizador.</w:t>
      </w:r>
    </w:p>
    <w:p w:rsidR="00DC4772" w:rsidRPr="005A47F4" w:rsidRDefault="00DC4772" w:rsidP="007C0CFA">
      <w:pPr>
        <w:pStyle w:val="Nivel2"/>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lastRenderedPageBreak/>
        <w:t>12.6.</w:t>
      </w:r>
      <w:r w:rsidRPr="005A47F4">
        <w:rPr>
          <w:rFonts w:ascii="Times New Roman" w:eastAsiaTheme="majorEastAsia" w:hAnsi="Times New Roman" w:cs="Times New Roman"/>
          <w:color w:val="auto"/>
          <w:sz w:val="24"/>
          <w:szCs w:val="24"/>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DC4772" w:rsidRPr="005A47F4" w:rsidRDefault="00DC4772" w:rsidP="007C0CFA">
      <w:pPr>
        <w:pStyle w:val="Nivel2"/>
        <w:ind w:left="284" w:right="142"/>
        <w:rPr>
          <w:rFonts w:ascii="Times New Roman" w:eastAsiaTheme="majorEastAsia" w:hAnsi="Times New Roman" w:cs="Times New Roman"/>
          <w:b/>
          <w:bCs/>
          <w:color w:val="auto"/>
          <w:sz w:val="24"/>
          <w:szCs w:val="24"/>
        </w:rPr>
      </w:pPr>
      <w:r w:rsidRPr="005A47F4">
        <w:rPr>
          <w:rFonts w:ascii="Times New Roman" w:eastAsiaTheme="majorEastAsia" w:hAnsi="Times New Roman" w:cs="Times New Roman"/>
          <w:b/>
          <w:bCs/>
          <w:color w:val="auto"/>
          <w:sz w:val="24"/>
          <w:szCs w:val="24"/>
        </w:rPr>
        <w:t>12.7. Participação de Consórcios:</w:t>
      </w:r>
    </w:p>
    <w:p w:rsidR="00DC4772" w:rsidRPr="005A47F4" w:rsidRDefault="00DC4772" w:rsidP="007C0CFA">
      <w:pPr>
        <w:pStyle w:val="Nivel2"/>
        <w:pBdr>
          <w:bottom w:val="single" w:sz="6" w:space="1" w:color="auto"/>
        </w:pBdr>
        <w:ind w:left="284" w:right="142"/>
        <w:rPr>
          <w:rFonts w:ascii="Times New Roman" w:eastAsiaTheme="majorEastAsia" w:hAnsi="Times New Roman" w:cs="Times New Roman"/>
          <w:color w:val="auto"/>
          <w:sz w:val="24"/>
          <w:szCs w:val="24"/>
        </w:rPr>
      </w:pPr>
      <w:r w:rsidRPr="005A47F4">
        <w:rPr>
          <w:rFonts w:ascii="Times New Roman" w:eastAsiaTheme="majorEastAsia" w:hAnsi="Times New Roman" w:cs="Times New Roman"/>
          <w:b/>
          <w:bCs/>
          <w:color w:val="auto"/>
          <w:sz w:val="24"/>
          <w:szCs w:val="24"/>
        </w:rPr>
        <w:t>12.7.1.</w:t>
      </w:r>
      <w:r w:rsidRPr="005A47F4">
        <w:rPr>
          <w:rFonts w:ascii="Times New Roman" w:eastAsiaTheme="majorEastAsia" w:hAnsi="Times New Roman" w:cs="Times New Roman"/>
          <w:color w:val="auto"/>
          <w:sz w:val="24"/>
          <w:szCs w:val="24"/>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DC4772" w:rsidRPr="005A47F4" w:rsidRDefault="00DC4772" w:rsidP="007C0CFA">
      <w:pPr>
        <w:pStyle w:val="Nivel2"/>
        <w:ind w:left="284" w:right="142"/>
        <w:rPr>
          <w:rFonts w:ascii="Times New Roman" w:hAnsi="Times New Roman" w:cs="Times New Roman"/>
          <w:b/>
          <w:sz w:val="24"/>
          <w:szCs w:val="24"/>
        </w:rPr>
      </w:pPr>
      <w:r w:rsidRPr="005A47F4">
        <w:rPr>
          <w:rFonts w:ascii="Times New Roman" w:hAnsi="Times New Roman" w:cs="Times New Roman"/>
          <w:b/>
          <w:sz w:val="24"/>
          <w:szCs w:val="24"/>
        </w:rPr>
        <w:t>13. ESTIMATIVA DO VALOR DE ACORDO COM O ART. 6º, INC. XXIII, ALÍNEAS ‘I’ DA LEI 14.133/2021:</w:t>
      </w:r>
    </w:p>
    <w:p w:rsidR="00DC4772" w:rsidRDefault="00DC4772" w:rsidP="007C0CFA">
      <w:pPr>
        <w:ind w:left="284" w:right="142"/>
        <w:jc w:val="both"/>
        <w:rPr>
          <w:rFonts w:ascii="Times New Roman" w:eastAsia="Calibri" w:hAnsi="Times New Roman" w:cs="Times New Roman"/>
        </w:rPr>
      </w:pPr>
      <w:r w:rsidRPr="005A47F4">
        <w:rPr>
          <w:rFonts w:ascii="Times New Roman" w:hAnsi="Times New Roman" w:cs="Times New Roman"/>
          <w:b/>
          <w:bCs/>
          <w:color w:val="000000"/>
          <w:shd w:val="clear" w:color="auto" w:fill="FFFFFF"/>
        </w:rPr>
        <w:t xml:space="preserve">13.1. </w:t>
      </w:r>
      <w:r w:rsidRPr="005A47F4">
        <w:rPr>
          <w:rFonts w:ascii="Times New Roman" w:hAnsi="Times New Roman" w:cs="Times New Roman"/>
        </w:rPr>
        <w:t>O custo estimado permitido da contratação</w:t>
      </w:r>
      <w:r w:rsidRPr="005A47F4">
        <w:rPr>
          <w:rFonts w:ascii="Times New Roman" w:eastAsia="Calibri" w:hAnsi="Times New Roman" w:cs="Times New Roman"/>
        </w:rPr>
        <w:t xml:space="preserve"> é de</w:t>
      </w:r>
      <w:r w:rsidRPr="005A47F4">
        <w:rPr>
          <w:rFonts w:ascii="Times New Roman" w:eastAsia="Calibri" w:hAnsi="Times New Roman" w:cs="Times New Roman"/>
          <w:b/>
          <w:bCs/>
        </w:rPr>
        <w:t xml:space="preserve"> R$ </w:t>
      </w:r>
      <w:r>
        <w:rPr>
          <w:rFonts w:ascii="Times New Roman" w:eastAsia="Calibri" w:hAnsi="Times New Roman" w:cs="Times New Roman"/>
          <w:b/>
          <w:bCs/>
        </w:rPr>
        <w:t>199.020,30</w:t>
      </w:r>
      <w:r w:rsidRPr="001E2A06">
        <w:rPr>
          <w:rFonts w:ascii="Times New Roman" w:eastAsia="Calibri" w:hAnsi="Times New Roman" w:cs="Times New Roman"/>
          <w:b/>
          <w:bCs/>
        </w:rPr>
        <w:t xml:space="preserve"> (</w:t>
      </w:r>
      <w:r>
        <w:rPr>
          <w:rFonts w:ascii="Times New Roman" w:eastAsia="Calibri" w:hAnsi="Times New Roman" w:cs="Times New Roman"/>
          <w:b/>
          <w:bCs/>
        </w:rPr>
        <w:t>Cento e noventa e nove mil, vinte reais e trinta centavos</w:t>
      </w:r>
      <w:r w:rsidRPr="001E2A06">
        <w:rPr>
          <w:rFonts w:ascii="Times New Roman" w:eastAsia="Calibri" w:hAnsi="Times New Roman" w:cs="Times New Roman"/>
          <w:b/>
          <w:bCs/>
        </w:rPr>
        <w:t>)</w:t>
      </w:r>
      <w:r w:rsidRPr="001E2A06">
        <w:rPr>
          <w:rFonts w:ascii="Times New Roman" w:eastAsia="Calibri" w:hAnsi="Times New Roman" w:cs="Times New Roman"/>
        </w:rPr>
        <w:t>,</w:t>
      </w:r>
      <w:r w:rsidRPr="005A47F4">
        <w:rPr>
          <w:rFonts w:ascii="Times New Roman" w:eastAsia="Calibri" w:hAnsi="Times New Roman" w:cs="Times New Roman"/>
        </w:rPr>
        <w:t xml:space="preserve"> conforme as pesquisas de preços realizadas.</w:t>
      </w:r>
    </w:p>
    <w:p w:rsidR="00DC4772" w:rsidRDefault="00DC4772" w:rsidP="007C0CFA">
      <w:pPr>
        <w:ind w:left="284" w:right="142"/>
        <w:jc w:val="both"/>
        <w:rPr>
          <w:rFonts w:ascii="Times New Roman" w:eastAsia="Calibri" w:hAnsi="Times New Roman" w:cs="Times New Roman"/>
        </w:rPr>
      </w:pPr>
    </w:p>
    <w:p w:rsidR="00DC4772" w:rsidRDefault="00DC4772" w:rsidP="007C0CFA">
      <w:pPr>
        <w:pBdr>
          <w:top w:val="single" w:sz="4" w:space="1" w:color="auto"/>
        </w:pBdr>
        <w:ind w:left="284" w:right="142"/>
        <w:jc w:val="both"/>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14. DESMONSTRATIVO DA PREVISÃO DA CONTRATAÇÃO NO PLANO DE CONTRATAÇÃO ANUAL</w:t>
      </w:r>
    </w:p>
    <w:p w:rsidR="00DC4772" w:rsidRPr="00190537" w:rsidRDefault="00DC4772" w:rsidP="007C0CFA">
      <w:pPr>
        <w:pBdr>
          <w:top w:val="single" w:sz="4" w:space="1" w:color="auto"/>
        </w:pBdr>
        <w:ind w:left="284" w:right="142"/>
        <w:jc w:val="both"/>
        <w:rPr>
          <w:rFonts w:ascii="Times New Roman" w:hAnsi="Times New Roman" w:cs="Times New Roman"/>
          <w:color w:val="000000"/>
          <w:shd w:val="clear" w:color="auto" w:fill="FFFFFF"/>
        </w:rPr>
      </w:pPr>
    </w:p>
    <w:p w:rsidR="00DC4772" w:rsidRDefault="00DC4772" w:rsidP="007C0CFA">
      <w:pPr>
        <w:pBdr>
          <w:top w:val="single" w:sz="4" w:space="1" w:color="auto"/>
        </w:pBdr>
        <w:ind w:left="284" w:right="142"/>
        <w:jc w:val="both"/>
        <w:rPr>
          <w:rFonts w:ascii="Times New Roman" w:hAnsi="Times New Roman" w:cs="Times New Roman"/>
          <w:color w:val="000000"/>
          <w:shd w:val="clear" w:color="auto" w:fill="FFFFFF"/>
        </w:rPr>
      </w:pPr>
      <w:r w:rsidRPr="00190537">
        <w:rPr>
          <w:rFonts w:ascii="Times New Roman" w:hAnsi="Times New Roman" w:cs="Times New Roman"/>
          <w:b/>
          <w:bCs/>
          <w:color w:val="000000"/>
          <w:shd w:val="clear" w:color="auto" w:fill="FFFFFF"/>
        </w:rPr>
        <w:t>14.1.</w:t>
      </w:r>
      <w:r w:rsidRPr="00190537">
        <w:rPr>
          <w:rFonts w:ascii="Times New Roman" w:hAnsi="Times New Roman" w:cs="Times New Roman"/>
          <w:color w:val="000000"/>
          <w:shd w:val="clear" w:color="auto" w:fill="FFFFFF"/>
        </w:rPr>
        <w:t xml:space="preserve"> Não se aplica, uma vez que o Plano de Contratação Anual (</w:t>
      </w:r>
      <w:r>
        <w:rPr>
          <w:rFonts w:ascii="Times New Roman" w:hAnsi="Times New Roman" w:cs="Times New Roman"/>
          <w:color w:val="000000"/>
          <w:shd w:val="clear" w:color="auto" w:fill="FFFFFF"/>
        </w:rPr>
        <w:t>PCA</w:t>
      </w:r>
      <w:r w:rsidRPr="00190537">
        <w:rPr>
          <w:rFonts w:ascii="Times New Roman" w:hAnsi="Times New Roman" w:cs="Times New Roman"/>
          <w:color w:val="000000"/>
          <w:shd w:val="clear" w:color="auto" w:fill="FFFFFF"/>
        </w:rPr>
        <w:t>) não foi elaborado para o exercício de 2026. Contudo, tal circunstância não impede a contratação em questão, sendo esta considerada viável.</w:t>
      </w:r>
    </w:p>
    <w:p w:rsidR="00DC4772" w:rsidRPr="00190537" w:rsidRDefault="00DC4772" w:rsidP="007C0CFA">
      <w:pPr>
        <w:pBdr>
          <w:top w:val="single" w:sz="4" w:space="1" w:color="auto"/>
        </w:pBdr>
        <w:ind w:left="284" w:right="142"/>
        <w:jc w:val="both"/>
        <w:rPr>
          <w:rFonts w:ascii="Times New Roman" w:eastAsia="Calibri" w:hAnsi="Times New Roman" w:cs="Times New Roman"/>
        </w:rPr>
      </w:pPr>
    </w:p>
    <w:p w:rsidR="00DC4772" w:rsidRPr="005A47F4" w:rsidRDefault="00DC4772" w:rsidP="007C0CFA">
      <w:pPr>
        <w:pBdr>
          <w:top w:val="single" w:sz="4" w:space="1" w:color="auto"/>
        </w:pBdr>
        <w:spacing w:line="276" w:lineRule="auto"/>
        <w:ind w:left="284" w:right="142"/>
        <w:jc w:val="both"/>
        <w:rPr>
          <w:rFonts w:ascii="Times New Roman" w:hAnsi="Times New Roman" w:cs="Times New Roman"/>
          <w:b/>
        </w:rPr>
      </w:pPr>
      <w:r w:rsidRPr="005A47F4">
        <w:rPr>
          <w:rFonts w:ascii="Times New Roman" w:hAnsi="Times New Roman" w:cs="Times New Roman"/>
          <w:b/>
        </w:rPr>
        <w:t>1</w:t>
      </w:r>
      <w:r>
        <w:rPr>
          <w:rFonts w:ascii="Times New Roman" w:hAnsi="Times New Roman" w:cs="Times New Roman"/>
          <w:b/>
        </w:rPr>
        <w:t>5</w:t>
      </w:r>
      <w:r w:rsidRPr="005A47F4">
        <w:rPr>
          <w:rFonts w:ascii="Times New Roman" w:hAnsi="Times New Roman" w:cs="Times New Roman"/>
          <w:b/>
        </w:rPr>
        <w:t>. ADEQUAÇÃO ORÇAMENTÁRIA CONFORME O ART. 6º, INC. XXIII, ALÍNEAS ‘J’ DA LEI 14.133/2021:</w:t>
      </w:r>
    </w:p>
    <w:p w:rsidR="00DC4772" w:rsidRPr="005A47F4" w:rsidRDefault="00DC4772" w:rsidP="007C0CFA">
      <w:pPr>
        <w:pStyle w:val="Corpodetexto"/>
        <w:spacing w:line="276" w:lineRule="auto"/>
        <w:ind w:left="284" w:right="142"/>
        <w:contextualSpacing/>
        <w:rPr>
          <w:rFonts w:ascii="Times New Roman" w:hAnsi="Times New Roman"/>
          <w:bCs/>
        </w:rPr>
      </w:pPr>
      <w:r w:rsidRPr="005A47F4">
        <w:rPr>
          <w:rFonts w:ascii="Times New Roman" w:hAnsi="Times New Roman"/>
          <w:b/>
          <w:bCs/>
        </w:rPr>
        <w:t>1</w:t>
      </w:r>
      <w:r>
        <w:rPr>
          <w:rFonts w:ascii="Times New Roman" w:hAnsi="Times New Roman"/>
          <w:b/>
          <w:bCs/>
        </w:rPr>
        <w:t>5</w:t>
      </w:r>
      <w:r w:rsidRPr="005A47F4">
        <w:rPr>
          <w:rFonts w:ascii="Times New Roman" w:hAnsi="Times New Roman"/>
          <w:b/>
          <w:bCs/>
        </w:rPr>
        <w:t>.1.</w:t>
      </w:r>
      <w:r w:rsidRPr="005A47F4">
        <w:rPr>
          <w:rFonts w:ascii="Times New Roman" w:hAnsi="Times New Roman"/>
        </w:rPr>
        <w:t xml:space="preserve"> As obrigações financeiras assumidas correrão por conta dos recursos constantes da seguinte dotação orçamentária</w:t>
      </w:r>
      <w:r w:rsidRPr="005A47F4">
        <w:rPr>
          <w:rFonts w:ascii="Times New Roman" w:hAnsi="Times New Roman"/>
          <w:bCs/>
        </w:rPr>
        <w:t>:</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  Funcional: </w:t>
      </w:r>
      <w:r w:rsidRPr="00E64E33">
        <w:rPr>
          <w:rFonts w:ascii="Times New Roman" w:hAnsi="Times New Roman" w:cs="Times New Roman"/>
          <w:bCs/>
        </w:rPr>
        <w:t>12 361 1201 2905 0000</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705</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Elemento de Despesa: </w:t>
      </w:r>
      <w:r w:rsidRPr="007E60D3">
        <w:rPr>
          <w:rFonts w:ascii="Times New Roman" w:hAnsi="Times New Roman" w:cs="Times New Roman"/>
          <w:bCs/>
        </w:rPr>
        <w:t>3.3.90.39.00</w:t>
      </w:r>
    </w:p>
    <w:p w:rsidR="00DC4772" w:rsidRDefault="00DC4772" w:rsidP="007C0CFA">
      <w:pPr>
        <w:ind w:left="284" w:right="142"/>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Salário Educação</w:t>
      </w:r>
    </w:p>
    <w:p w:rsidR="00DC4772" w:rsidRDefault="00DC4772" w:rsidP="007C0CFA">
      <w:pPr>
        <w:ind w:left="284" w:right="142"/>
        <w:jc w:val="both"/>
        <w:rPr>
          <w:rFonts w:ascii="Times New Roman" w:hAnsi="Times New Roman" w:cs="Times New Roman"/>
          <w:bCs/>
        </w:rPr>
      </w:pP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  Funcional: </w:t>
      </w:r>
      <w:r w:rsidRPr="006150CA">
        <w:rPr>
          <w:rFonts w:ascii="Times New Roman" w:hAnsi="Times New Roman" w:cs="Times New Roman"/>
          <w:bCs/>
        </w:rPr>
        <w:t>12 361 1201 4002 0000</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w:t>
      </w:r>
      <w:r>
        <w:rPr>
          <w:rFonts w:ascii="Times New Roman" w:hAnsi="Times New Roman" w:cs="Times New Roman"/>
          <w:bCs/>
        </w:rPr>
        <w:t>26</w:t>
      </w:r>
    </w:p>
    <w:p w:rsidR="00DC4772" w:rsidRPr="0007295F" w:rsidRDefault="00DC4772" w:rsidP="007C0CFA">
      <w:pPr>
        <w:ind w:left="284" w:right="142"/>
        <w:jc w:val="both"/>
        <w:rPr>
          <w:rFonts w:ascii="Times New Roman" w:hAnsi="Times New Roman" w:cs="Times New Roman"/>
          <w:bCs/>
        </w:rPr>
      </w:pPr>
      <w:r w:rsidRPr="0007295F">
        <w:rPr>
          <w:rFonts w:ascii="Times New Roman" w:hAnsi="Times New Roman" w:cs="Times New Roman"/>
          <w:b/>
        </w:rPr>
        <w:t xml:space="preserve">Elemento de Despesa: </w:t>
      </w:r>
      <w:r w:rsidRPr="006150CA">
        <w:rPr>
          <w:rFonts w:ascii="Times New Roman" w:hAnsi="Times New Roman" w:cs="Times New Roman"/>
          <w:bCs/>
        </w:rPr>
        <w:t>3.3.90.39.00</w:t>
      </w:r>
    </w:p>
    <w:p w:rsidR="00DC4772" w:rsidRDefault="00DC4772" w:rsidP="007C0CFA">
      <w:pPr>
        <w:ind w:left="284" w:right="142"/>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Recurso Próprio</w:t>
      </w:r>
    </w:p>
    <w:p w:rsidR="00DC4772" w:rsidRPr="005A47F4" w:rsidRDefault="00DC4772" w:rsidP="007C0CFA">
      <w:pPr>
        <w:ind w:left="284" w:right="142"/>
        <w:jc w:val="both"/>
        <w:rPr>
          <w:rFonts w:ascii="Times New Roman" w:hAnsi="Times New Roman" w:cs="Times New Roman"/>
          <w:bCs/>
        </w:rPr>
      </w:pPr>
    </w:p>
    <w:p w:rsidR="00DC4772" w:rsidRPr="005A47F4" w:rsidRDefault="00DC4772" w:rsidP="007C0CFA">
      <w:pPr>
        <w:pStyle w:val="PargrafodaLista"/>
        <w:pBdr>
          <w:top w:val="single" w:sz="4" w:space="1" w:color="auto"/>
        </w:pBdr>
        <w:ind w:left="284" w:right="142"/>
        <w:rPr>
          <w:rFonts w:ascii="Times New Roman" w:hAnsi="Times New Roman" w:cs="Times New Roman"/>
          <w:b/>
          <w:bCs/>
          <w:sz w:val="24"/>
          <w:szCs w:val="24"/>
        </w:rPr>
      </w:pPr>
      <w:r w:rsidRPr="005A47F4">
        <w:rPr>
          <w:rFonts w:ascii="Times New Roman" w:hAnsi="Times New Roman" w:cs="Times New Roman"/>
          <w:b/>
          <w:bCs/>
          <w:sz w:val="24"/>
          <w:szCs w:val="24"/>
        </w:rPr>
        <w:t>1</w:t>
      </w:r>
      <w:r>
        <w:rPr>
          <w:rFonts w:ascii="Times New Roman" w:hAnsi="Times New Roman" w:cs="Times New Roman"/>
          <w:b/>
          <w:bCs/>
          <w:sz w:val="24"/>
          <w:szCs w:val="24"/>
        </w:rPr>
        <w:t>6</w:t>
      </w:r>
      <w:r w:rsidRPr="005A47F4">
        <w:rPr>
          <w:rFonts w:ascii="Times New Roman" w:hAnsi="Times New Roman" w:cs="Times New Roman"/>
          <w:b/>
          <w:bCs/>
          <w:sz w:val="24"/>
          <w:szCs w:val="24"/>
        </w:rPr>
        <w:t>. OBRIGAÇÕES DA CONTRATADA. art. 6º, inc. XXIII, alíneas ‘e’ da Lei 14.133/2021:</w:t>
      </w:r>
    </w:p>
    <w:p w:rsidR="00DC4772" w:rsidRPr="005A47F4" w:rsidRDefault="00DC4772" w:rsidP="007C0CFA">
      <w:pPr>
        <w:pStyle w:val="PargrafodaLista"/>
        <w:ind w:left="284" w:right="142"/>
        <w:rPr>
          <w:rFonts w:ascii="Times New Roman" w:hAnsi="Times New Roman" w:cs="Times New Roman"/>
          <w:b/>
          <w:bCs/>
          <w:sz w:val="24"/>
          <w:szCs w:val="24"/>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.1. </w:t>
      </w:r>
      <w:r w:rsidRPr="005A47F4">
        <w:rPr>
          <w:rFonts w:ascii="Times New Roman" w:hAnsi="Times New Roman" w:cs="Times New Roman"/>
        </w:rPr>
        <w:t xml:space="preserve">A Contratada deve cumprir todas as obrigações constantes no Edital, seus anexos e sua proposta, assumindo como exclusivamente seus os riscos e as despesas decorrentes da boa e perfeita execução do objeto e, </w:t>
      </w:r>
      <w:r w:rsidRPr="005A47F4">
        <w:rPr>
          <w:rFonts w:ascii="Times New Roman" w:hAnsi="Times New Roman" w:cs="Times New Roman"/>
        </w:rPr>
        <w:lastRenderedPageBreak/>
        <w:t>ainda:</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.2. </w:t>
      </w:r>
      <w:r w:rsidRPr="005A47F4">
        <w:rPr>
          <w:rFonts w:ascii="Times New Roman" w:hAnsi="Times New Roman" w:cs="Times New Roman"/>
        </w:rPr>
        <w:t>Efetuar a entrega do objeto em perfeitas condições, conforme especificações, prazo e local constantes no Termo de Referência e seus anexos,</w:t>
      </w:r>
      <w:r w:rsidRPr="00CF3619">
        <w:rPr>
          <w:rFonts w:ascii="Times New Roman" w:hAnsi="Times New Roman" w:cs="Times New Roman"/>
        </w:rPr>
        <w:t>acompanhado da respectiva nota fiscal, na qual constarão as indicações referentes a: marca, procedência, prazo de validade, quantidade e descrição detalhada dos itens entregues</w:t>
      </w:r>
      <w:r w:rsidRPr="005A47F4">
        <w:rPr>
          <w:rFonts w:ascii="Times New Roman" w:hAnsi="Times New Roman" w:cs="Times New Roman"/>
        </w:rPr>
        <w:t>;</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.3. </w:t>
      </w:r>
      <w:r w:rsidRPr="005A47F4">
        <w:rPr>
          <w:rFonts w:ascii="Times New Roman" w:hAnsi="Times New Roman" w:cs="Times New Roman"/>
        </w:rPr>
        <w:t>Responsabilizar-se pelos vícios e danos decorrentes do objeto, de acordo com os artigos 12, 13 e17 a 27, do Código de Defesa do Consumidor (Lei nº 8.078, de 1990);</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.4. </w:t>
      </w:r>
      <w:r w:rsidRPr="005A47F4">
        <w:rPr>
          <w:rFonts w:ascii="Times New Roman" w:hAnsi="Times New Roman" w:cs="Times New Roman"/>
        </w:rPr>
        <w:t>Responsabilizar-se pelos danos causados diretamente à Administração ou a terceiros em razão da execução do contrato;</w:t>
      </w:r>
    </w:p>
    <w:p w:rsidR="00DC4772" w:rsidRPr="005A47F4" w:rsidRDefault="00DC4772" w:rsidP="007C0CFA">
      <w:pPr>
        <w:pStyle w:val="PargrafodaLista"/>
        <w:ind w:left="284" w:right="142"/>
        <w:rPr>
          <w:rFonts w:ascii="Times New Roman" w:hAnsi="Times New Roman" w:cs="Times New Roman"/>
          <w:sz w:val="24"/>
          <w:szCs w:val="24"/>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.5.</w:t>
      </w:r>
      <w:r w:rsidRPr="005A47F4">
        <w:rPr>
          <w:rFonts w:ascii="Times New Roman" w:hAnsi="Times New Roman" w:cs="Times New Roman"/>
        </w:rPr>
        <w:t xml:space="preserve"> Reparar, corrigir, remover, reconstruir ou substituir, a suas expensas, no total ou em parte, o objeto do contrato em que se verificarem vícios, defeitos ou incorreções resultantes de sua execução;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.6.</w:t>
      </w:r>
      <w:r w:rsidRPr="005A47F4">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.7. </w:t>
      </w:r>
      <w:r w:rsidRPr="005A47F4">
        <w:rPr>
          <w:rFonts w:ascii="Times New Roman" w:hAnsi="Times New Roman" w:cs="Times New Roman"/>
        </w:rPr>
        <w:t>Manter, durante toda a execução do contrato, em compatibilidade com as obrigações assumidas, todas as condições de habilitação e qualificação exigidas na licitação;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.8.</w:t>
      </w:r>
      <w:r w:rsidRPr="005A47F4">
        <w:rPr>
          <w:rFonts w:ascii="Times New Roman" w:hAnsi="Times New Roman" w:cs="Times New Roman"/>
        </w:rPr>
        <w:t xml:space="preserve"> Indicar preposto para representá-la durante a execução do contrato;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pBdr>
          <w:bottom w:val="single" w:sz="6" w:space="1" w:color="auto"/>
        </w:pBd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.9. </w:t>
      </w:r>
      <w:r w:rsidRPr="005A47F4">
        <w:rPr>
          <w:rFonts w:ascii="Times New Roman" w:hAnsi="Times New Roman" w:cs="Times New Roman"/>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DC4772" w:rsidRPr="005A47F4" w:rsidRDefault="00DC4772" w:rsidP="007C0CFA">
      <w:pPr>
        <w:ind w:left="284" w:right="142"/>
        <w:jc w:val="both"/>
        <w:rPr>
          <w:rFonts w:ascii="Times New Roman" w:hAnsi="Times New Roman" w:cs="Times New Roman"/>
          <w:b/>
          <w:bCs/>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OBRIGAÇÕES DA CONTRATANTE. art. 6º, inc. XXIII, alíneas ‘e’ da Lei 14.133/2021:</w:t>
      </w:r>
    </w:p>
    <w:p w:rsidR="00DC4772" w:rsidRPr="005A47F4" w:rsidRDefault="00DC4772" w:rsidP="007C0CFA">
      <w:pPr>
        <w:ind w:left="284" w:right="142"/>
        <w:jc w:val="both"/>
        <w:rPr>
          <w:rFonts w:ascii="Times New Roman" w:hAnsi="Times New Roman" w:cs="Times New Roman"/>
          <w:b/>
          <w:bCs/>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.1.</w:t>
      </w:r>
      <w:r w:rsidRPr="005A47F4">
        <w:rPr>
          <w:rFonts w:ascii="Times New Roman" w:hAnsi="Times New Roman" w:cs="Times New Roman"/>
        </w:rPr>
        <w:t xml:space="preserve"> São obrigações da Contratante:</w:t>
      </w:r>
    </w:p>
    <w:p w:rsidR="00DC4772" w:rsidRPr="005A47F4" w:rsidRDefault="00DC4772" w:rsidP="007C0CFA">
      <w:pPr>
        <w:ind w:left="284" w:right="142"/>
        <w:jc w:val="both"/>
        <w:rPr>
          <w:rFonts w:ascii="Times New Roman" w:hAnsi="Times New Roman" w:cs="Times New Roman"/>
        </w:rPr>
      </w:pPr>
    </w:p>
    <w:p w:rsidR="00DC4772"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.2. </w:t>
      </w:r>
      <w:r w:rsidRPr="00980537">
        <w:rPr>
          <w:rFonts w:ascii="Times New Roman" w:hAnsi="Times New Roman" w:cs="Times New Roman"/>
        </w:rPr>
        <w:t xml:space="preserve">Receber os </w:t>
      </w:r>
      <w:r>
        <w:rPr>
          <w:rFonts w:ascii="Times New Roman" w:hAnsi="Times New Roman" w:cs="Times New Roman"/>
        </w:rPr>
        <w:t>uniformes</w:t>
      </w:r>
      <w:r w:rsidRPr="00980537">
        <w:rPr>
          <w:rFonts w:ascii="Times New Roman" w:hAnsi="Times New Roman" w:cs="Times New Roman"/>
        </w:rPr>
        <w:t xml:space="preserve"> provisoriamente, no ato da entrega, e definitivamente após a verificação da conformidade com as especificações constantes do Edital e da proposta</w:t>
      </w:r>
      <w:r w:rsidRPr="005A47F4">
        <w:rPr>
          <w:rFonts w:ascii="Times New Roman" w:hAnsi="Times New Roman" w:cs="Times New Roman"/>
        </w:rPr>
        <w:t>;</w:t>
      </w:r>
    </w:p>
    <w:p w:rsidR="00DC4772" w:rsidRPr="005A47F4" w:rsidRDefault="00DC4772" w:rsidP="007C0CFA">
      <w:pPr>
        <w:ind w:left="284" w:right="142"/>
        <w:jc w:val="both"/>
        <w:rPr>
          <w:rFonts w:ascii="Times New Roman" w:hAnsi="Times New Roman" w:cs="Times New Roman"/>
        </w:rPr>
      </w:pPr>
    </w:p>
    <w:p w:rsidR="00DC4772"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.3. </w:t>
      </w:r>
      <w:r w:rsidRPr="005A47F4">
        <w:rPr>
          <w:rFonts w:ascii="Times New Roman" w:hAnsi="Times New Roman" w:cs="Times New Roman"/>
        </w:rPr>
        <w:t>Verificar minuciosamente, no prazo fixado, a conformidade dos produtos recebidos provisoriamente com as especificações constantes do Edital e da proposta, para fins de aceitação e recebimento definitivo</w:t>
      </w:r>
      <w:r>
        <w:rPr>
          <w:rFonts w:ascii="Times New Roman" w:hAnsi="Times New Roman" w:cs="Times New Roman"/>
        </w:rPr>
        <w:t>;</w:t>
      </w:r>
    </w:p>
    <w:p w:rsidR="00DC4772" w:rsidRPr="00310F87" w:rsidRDefault="00DC4772" w:rsidP="007C0CFA">
      <w:pPr>
        <w:ind w:left="284" w:right="142"/>
        <w:jc w:val="both"/>
        <w:rPr>
          <w:rFonts w:ascii="Times New Roman" w:hAnsi="Times New Roman" w:cs="Times New Roman"/>
        </w:rPr>
      </w:pPr>
    </w:p>
    <w:p w:rsidR="00DC4772"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.4. </w:t>
      </w:r>
      <w:r w:rsidRPr="005A47F4">
        <w:rPr>
          <w:rFonts w:ascii="Times New Roman" w:hAnsi="Times New Roman" w:cs="Times New Roman"/>
        </w:rPr>
        <w:t>Comunicar à Contratada, por escrito, sobre imperfeições, falhas ou irregularidades verificadas no objeto fornecido, para que seja</w:t>
      </w:r>
      <w:r>
        <w:rPr>
          <w:rFonts w:ascii="Times New Roman" w:hAnsi="Times New Roman" w:cs="Times New Roman"/>
        </w:rPr>
        <w:t>m</w:t>
      </w:r>
      <w:r w:rsidRPr="005A47F4">
        <w:rPr>
          <w:rFonts w:ascii="Times New Roman" w:hAnsi="Times New Roman" w:cs="Times New Roman"/>
        </w:rPr>
        <w:t xml:space="preserve"> substituíd</w:t>
      </w:r>
      <w:r>
        <w:rPr>
          <w:rFonts w:ascii="Times New Roman" w:hAnsi="Times New Roman" w:cs="Times New Roman"/>
        </w:rPr>
        <w:t>as</w:t>
      </w:r>
      <w:r w:rsidRPr="005A47F4">
        <w:rPr>
          <w:rFonts w:ascii="Times New Roman" w:hAnsi="Times New Roman" w:cs="Times New Roman"/>
        </w:rPr>
        <w:t>, reparad</w:t>
      </w:r>
      <w:r>
        <w:rPr>
          <w:rFonts w:ascii="Times New Roman" w:hAnsi="Times New Roman" w:cs="Times New Roman"/>
        </w:rPr>
        <w:t>as</w:t>
      </w:r>
      <w:r w:rsidRPr="005A47F4">
        <w:rPr>
          <w:rFonts w:ascii="Times New Roman" w:hAnsi="Times New Roman" w:cs="Times New Roman"/>
        </w:rPr>
        <w:t xml:space="preserve"> ou corrigid</w:t>
      </w:r>
      <w:r>
        <w:rPr>
          <w:rFonts w:ascii="Times New Roman" w:hAnsi="Times New Roman" w:cs="Times New Roman"/>
        </w:rPr>
        <w:t>as</w:t>
      </w:r>
      <w:r w:rsidRPr="005A47F4">
        <w:rPr>
          <w:rFonts w:ascii="Times New Roman" w:hAnsi="Times New Roman" w:cs="Times New Roman"/>
        </w:rPr>
        <w:t>;</w:t>
      </w:r>
    </w:p>
    <w:p w:rsidR="00DC4772" w:rsidRPr="008C13C6"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.5. </w:t>
      </w:r>
      <w:r w:rsidRPr="005A47F4">
        <w:rPr>
          <w:rFonts w:ascii="Times New Roman" w:hAnsi="Times New Roman" w:cs="Times New Roman"/>
        </w:rPr>
        <w:t xml:space="preserve">Acompanhar e fiscalizar o cumprimento das obrigações da Contratada, </w:t>
      </w:r>
      <w:r>
        <w:rPr>
          <w:rFonts w:ascii="Times New Roman" w:hAnsi="Times New Roman" w:cs="Times New Roman"/>
        </w:rPr>
        <w:t xml:space="preserve">por meio de </w:t>
      </w:r>
      <w:r w:rsidRPr="005A47F4">
        <w:rPr>
          <w:rFonts w:ascii="Times New Roman" w:hAnsi="Times New Roman" w:cs="Times New Roman"/>
        </w:rPr>
        <w:t>comissão</w:t>
      </w:r>
      <w:r>
        <w:rPr>
          <w:rFonts w:ascii="Times New Roman" w:hAnsi="Times New Roman" w:cs="Times New Roman"/>
        </w:rPr>
        <w:t xml:space="preserve"> ou </w:t>
      </w:r>
      <w:r w:rsidRPr="005A47F4">
        <w:rPr>
          <w:rFonts w:ascii="Times New Roman" w:hAnsi="Times New Roman" w:cs="Times New Roman"/>
        </w:rPr>
        <w:t>servidor especialmente designado;</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.6. </w:t>
      </w:r>
      <w:r w:rsidRPr="005A47F4">
        <w:rPr>
          <w:rFonts w:ascii="Times New Roman" w:hAnsi="Times New Roman" w:cs="Times New Roman"/>
        </w:rPr>
        <w:t>Efetuar o pagamento à Contratada</w:t>
      </w:r>
      <w:r>
        <w:rPr>
          <w:rFonts w:ascii="Times New Roman" w:hAnsi="Times New Roman" w:cs="Times New Roman"/>
        </w:rPr>
        <w:t>,</w:t>
      </w:r>
      <w:r w:rsidRPr="005A47F4">
        <w:rPr>
          <w:rFonts w:ascii="Times New Roman" w:hAnsi="Times New Roman" w:cs="Times New Roman"/>
        </w:rPr>
        <w:t xml:space="preserve"> no valor correspondente ao fornecimento do objeto, no prazo e forma estabelecidos no Edital e seus anexos, observada a ordem cronológica para cada fonte diferenciada de recursos, nos termos do art. 141 da Lei nº 14.133/2021;</w:t>
      </w:r>
    </w:p>
    <w:p w:rsidR="00DC4772" w:rsidRPr="005A47F4" w:rsidRDefault="00DC4772" w:rsidP="007C0CFA">
      <w:pPr>
        <w:ind w:left="284" w:right="142"/>
        <w:jc w:val="both"/>
        <w:rPr>
          <w:rFonts w:ascii="Times New Roman" w:hAnsi="Times New Roman" w:cs="Times New Roman"/>
        </w:rPr>
      </w:pPr>
    </w:p>
    <w:p w:rsidR="00DC4772" w:rsidRPr="005A47F4" w:rsidRDefault="00DC4772" w:rsidP="007C0CFA">
      <w:pPr>
        <w:ind w:left="284" w:right="142"/>
        <w:jc w:val="both"/>
        <w:rPr>
          <w:rFonts w:ascii="Times New Roman" w:hAnsi="Times New Roman" w:cs="Times New Roman"/>
          <w:b/>
          <w:bCs/>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.7.</w:t>
      </w:r>
      <w:r w:rsidRPr="005A47F4">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C4772" w:rsidRPr="005A47F4" w:rsidRDefault="00DC4772" w:rsidP="007C0CFA">
      <w:pPr>
        <w:pStyle w:val="SemEspaamento"/>
        <w:pBdr>
          <w:top w:val="single" w:sz="4" w:space="1" w:color="auto"/>
        </w:pBdr>
        <w:spacing w:after="160" w:line="276" w:lineRule="auto"/>
        <w:ind w:left="284" w:right="142"/>
        <w:jc w:val="both"/>
        <w:rPr>
          <w:rFonts w:ascii="Times New Roman" w:hAnsi="Times New Roman"/>
          <w:b/>
          <w:sz w:val="24"/>
          <w:szCs w:val="24"/>
        </w:rPr>
      </w:pPr>
      <w:r w:rsidRPr="005A47F4">
        <w:rPr>
          <w:rFonts w:ascii="Times New Roman" w:hAnsi="Times New Roman"/>
          <w:b/>
          <w:sz w:val="24"/>
          <w:szCs w:val="24"/>
        </w:rPr>
        <w:t>1</w:t>
      </w:r>
      <w:r>
        <w:rPr>
          <w:rFonts w:ascii="Times New Roman" w:hAnsi="Times New Roman"/>
          <w:b/>
          <w:sz w:val="24"/>
          <w:szCs w:val="24"/>
        </w:rPr>
        <w:t>8</w:t>
      </w:r>
      <w:r w:rsidRPr="005A47F4">
        <w:rPr>
          <w:rFonts w:ascii="Times New Roman" w:hAnsi="Times New Roman"/>
          <w:b/>
          <w:sz w:val="24"/>
          <w:szCs w:val="24"/>
        </w:rPr>
        <w:t>. ESPECIFICAÇÕES DO OBJETO CONFORME O ART. 6º, INC. XXIII, ALÍNEAS ‘A’ DA LEI 14.133/2021.</w:t>
      </w:r>
    </w:p>
    <w:tbl>
      <w:tblPr>
        <w:tblW w:w="991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567"/>
        <w:gridCol w:w="2981"/>
        <w:gridCol w:w="2061"/>
        <w:gridCol w:w="774"/>
        <w:gridCol w:w="936"/>
        <w:gridCol w:w="1099"/>
        <w:gridCol w:w="1500"/>
      </w:tblGrid>
      <w:tr w:rsidR="00DC4772" w:rsidRPr="008627A2" w:rsidTr="00B03C0D">
        <w:trPr>
          <w:trHeight w:val="465"/>
          <w:jc w:val="center"/>
        </w:trPr>
        <w:tc>
          <w:tcPr>
            <w:tcW w:w="567" w:type="dxa"/>
            <w:tcBorders>
              <w:right w:val="single" w:sz="4" w:space="0" w:color="auto"/>
            </w:tcBorders>
            <w:shd w:val="clear" w:color="000000"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2981" w:type="dxa"/>
            <w:tcBorders>
              <w:left w:val="single" w:sz="4" w:space="0" w:color="auto"/>
              <w:right w:val="single" w:sz="4" w:space="0" w:color="auto"/>
            </w:tcBorders>
            <w:shd w:val="clear" w:color="auto" w:fill="00B050"/>
          </w:tcPr>
          <w:p w:rsidR="00DC4772" w:rsidRDefault="00A36F38" w:rsidP="007C0CFA">
            <w:pPr>
              <w:ind w:left="284" w:right="142"/>
              <w:jc w:val="center"/>
              <w:rPr>
                <w:rFonts w:ascii="Times New Roman" w:hAnsi="Times New Roman" w:cs="Times New Roman"/>
                <w:b/>
                <w:bCs/>
                <w:color w:val="000000"/>
                <w:sz w:val="18"/>
                <w:szCs w:val="18"/>
              </w:rPr>
            </w:pPr>
            <w:r w:rsidRPr="00A36F38">
              <w:rPr>
                <w:rFonts w:ascii="Times New Roman" w:hAnsi="Times New Roman" w:cs="Times New Roman"/>
                <w:b/>
                <w:bCs/>
                <w:noProof/>
                <w:color w:val="000000"/>
                <w:sz w:val="18"/>
                <w:szCs w:val="18"/>
              </w:rPr>
              <w:pict>
                <v:shape id="_x0000_s1027" type="#_x0000_t42" style="position:absolute;left:0;text-align:left;margin-left:-29.45pt;margin-top:.3pt;width:483.45pt;height:22pt;z-index:251667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" adj=",,-17670,32850,-14111,43373" fillcolor="#00b050" strokecolor="black [3200]" strokeweight="2pt">
                  <v:textbox>
                    <w:txbxContent>
                      <w:p w:rsidR="00B03C0D" w:rsidRPr="00E970B9" w:rsidRDefault="00B03C0D" w:rsidP="00DC4772">
                        <w:pPr>
                          <w:jc w:val="center"/>
                          <w:rPr>
                            <w:rFonts w:ascii="Times New Roman" w:hAnsi="Times New Roman" w:cs="Times New Roman"/>
                            <w:b/>
                            <w:bCs/>
                          </w:rPr>
                        </w:pPr>
                        <w:r w:rsidRPr="00E970B9">
                          <w:rPr>
                            <w:rFonts w:ascii="Times New Roman" w:hAnsi="Times New Roman" w:cs="Times New Roman"/>
                            <w:b/>
                            <w:bCs/>
                          </w:rPr>
                          <w:t xml:space="preserve">LOTE </w:t>
                        </w:r>
                        <w:r>
                          <w:rPr>
                            <w:rFonts w:ascii="Times New Roman" w:hAnsi="Times New Roman" w:cs="Times New Roman"/>
                            <w:b/>
                            <w:bCs/>
                          </w:rPr>
                          <w:t>1</w:t>
                        </w:r>
                        <w:r w:rsidRPr="00E970B9">
                          <w:rPr>
                            <w:rFonts w:ascii="Times New Roman" w:hAnsi="Times New Roman" w:cs="Times New Roman"/>
                            <w:b/>
                            <w:bCs/>
                          </w:rPr>
                          <w:t xml:space="preserve"> – FARDAMENTO ESCOLA</w:t>
                        </w:r>
                        <w:r>
                          <w:rPr>
                            <w:rFonts w:ascii="Times New Roman" w:hAnsi="Times New Roman" w:cs="Times New Roman"/>
                            <w:b/>
                            <w:bCs/>
                          </w:rPr>
                          <w:t>R</w:t>
                        </w:r>
                      </w:p>
                    </w:txbxContent>
                  </v:textbox>
                  <o:callout v:ext="edit" minusx="t"/>
                </v:shape>
              </w:pict>
            </w:r>
          </w:p>
        </w:tc>
        <w:tc>
          <w:tcPr>
            <w:tcW w:w="2061" w:type="dxa"/>
            <w:tcBorders>
              <w:left w:val="single" w:sz="4" w:space="0" w:color="auto"/>
            </w:tcBorders>
            <w:shd w:val="clear" w:color="auto"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774" w:type="dxa"/>
            <w:shd w:val="clear" w:color="000000"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936" w:type="dxa"/>
            <w:shd w:val="clear" w:color="auto" w:fill="00B050"/>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1099" w:type="dxa"/>
            <w:shd w:val="clear" w:color="auto" w:fill="00B050"/>
          </w:tcPr>
          <w:p w:rsidR="00DC4772" w:rsidRPr="008627A2" w:rsidRDefault="00DC4772" w:rsidP="007C0CFA">
            <w:pPr>
              <w:ind w:left="284" w:right="142"/>
              <w:jc w:val="center"/>
              <w:rPr>
                <w:rFonts w:ascii="Times New Roman" w:hAnsi="Times New Roman" w:cs="Times New Roman"/>
                <w:b/>
                <w:bCs/>
                <w:color w:val="000000"/>
                <w:sz w:val="18"/>
                <w:szCs w:val="18"/>
              </w:rPr>
            </w:pPr>
          </w:p>
        </w:tc>
        <w:tc>
          <w:tcPr>
            <w:tcW w:w="1500" w:type="dxa"/>
            <w:shd w:val="clear" w:color="000000" w:fill="00B050"/>
            <w:noWrap/>
            <w:vAlign w:val="bottom"/>
          </w:tcPr>
          <w:p w:rsidR="00DC4772" w:rsidRPr="008627A2" w:rsidRDefault="00DC4772" w:rsidP="007C0CFA">
            <w:pPr>
              <w:ind w:left="284" w:right="142"/>
              <w:jc w:val="center"/>
              <w:rPr>
                <w:rFonts w:ascii="Times New Roman" w:hAnsi="Times New Roman" w:cs="Times New Roman"/>
                <w:b/>
                <w:bCs/>
                <w:color w:val="000000"/>
                <w:sz w:val="18"/>
                <w:szCs w:val="18"/>
              </w:rPr>
            </w:pPr>
          </w:p>
        </w:tc>
      </w:tr>
      <w:tr w:rsidR="00DC4772" w:rsidRPr="008627A2" w:rsidTr="00B03C0D">
        <w:trPr>
          <w:trHeight w:val="465"/>
          <w:jc w:val="center"/>
        </w:trPr>
        <w:tc>
          <w:tcPr>
            <w:tcW w:w="567" w:type="dxa"/>
            <w:shd w:val="clear" w:color="000000" w:fill="00B050"/>
            <w:noWrap/>
            <w:vAlign w:val="bottom"/>
            <w:hideMark/>
          </w:tcPr>
          <w:p w:rsidR="00DC4772" w:rsidRPr="008627A2" w:rsidRDefault="00DC4772" w:rsidP="007C0CFA">
            <w:pPr>
              <w:ind w:left="284" w:right="142"/>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ITEM</w:t>
            </w:r>
          </w:p>
        </w:tc>
        <w:tc>
          <w:tcPr>
            <w:tcW w:w="2981" w:type="dxa"/>
            <w:shd w:val="clear" w:color="auto" w:fill="00B050"/>
          </w:tcPr>
          <w:p w:rsidR="00DC4772" w:rsidRDefault="00DC4772" w:rsidP="007C0CFA">
            <w:pPr>
              <w:ind w:left="284" w:right="142"/>
              <w:jc w:val="center"/>
              <w:rPr>
                <w:rFonts w:ascii="Times New Roman" w:hAnsi="Times New Roman" w:cs="Times New Roman"/>
                <w:b/>
                <w:bCs/>
                <w:color w:val="000000"/>
                <w:sz w:val="18"/>
                <w:szCs w:val="18"/>
              </w:rPr>
            </w:pPr>
          </w:p>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ETAPA DE ENSINO</w:t>
            </w:r>
          </w:p>
        </w:tc>
        <w:tc>
          <w:tcPr>
            <w:tcW w:w="2061" w:type="dxa"/>
            <w:shd w:val="clear" w:color="auto" w:fill="00B050"/>
            <w:noWrap/>
            <w:vAlign w:val="bottom"/>
            <w:hideMark/>
          </w:tcPr>
          <w:p w:rsidR="00DC4772" w:rsidRPr="008627A2" w:rsidRDefault="00DC4772" w:rsidP="007C0CFA">
            <w:pPr>
              <w:ind w:left="284" w:right="142"/>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DESCRIÇÃO</w:t>
            </w:r>
          </w:p>
        </w:tc>
        <w:tc>
          <w:tcPr>
            <w:tcW w:w="774" w:type="dxa"/>
            <w:shd w:val="clear" w:color="000000" w:fill="00B050"/>
            <w:noWrap/>
            <w:vAlign w:val="bottom"/>
            <w:hideMark/>
          </w:tcPr>
          <w:p w:rsidR="00DC4772" w:rsidRPr="008627A2" w:rsidRDefault="00DC4772" w:rsidP="007C0CFA">
            <w:pPr>
              <w:ind w:left="284" w:right="142"/>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UND</w:t>
            </w:r>
          </w:p>
        </w:tc>
        <w:tc>
          <w:tcPr>
            <w:tcW w:w="936" w:type="dxa"/>
            <w:shd w:val="clear" w:color="auto" w:fill="00B050"/>
          </w:tcPr>
          <w:p w:rsidR="00DC4772" w:rsidRDefault="00DC4772" w:rsidP="007C0CFA">
            <w:pPr>
              <w:ind w:left="284" w:right="142"/>
              <w:jc w:val="center"/>
              <w:rPr>
                <w:rFonts w:ascii="Times New Roman" w:hAnsi="Times New Roman" w:cs="Times New Roman"/>
                <w:b/>
                <w:bCs/>
                <w:color w:val="000000"/>
                <w:sz w:val="18"/>
                <w:szCs w:val="18"/>
              </w:rPr>
            </w:pPr>
          </w:p>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QUANT.</w:t>
            </w:r>
          </w:p>
        </w:tc>
        <w:tc>
          <w:tcPr>
            <w:tcW w:w="1099" w:type="dxa"/>
            <w:shd w:val="clear" w:color="auto" w:fill="00B050"/>
          </w:tcPr>
          <w:p w:rsidR="00DC4772" w:rsidRDefault="00DC4772" w:rsidP="007C0CFA">
            <w:pPr>
              <w:ind w:left="284" w:right="142"/>
              <w:jc w:val="center"/>
              <w:rPr>
                <w:rFonts w:ascii="Times New Roman" w:hAnsi="Times New Roman" w:cs="Times New Roman"/>
                <w:b/>
                <w:bCs/>
                <w:color w:val="000000"/>
                <w:sz w:val="18"/>
                <w:szCs w:val="18"/>
              </w:rPr>
            </w:pPr>
          </w:p>
          <w:p w:rsidR="00DC477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UNIT</w:t>
            </w:r>
            <w:r>
              <w:rPr>
                <w:rFonts w:ascii="Times New Roman" w:hAnsi="Times New Roman" w:cs="Times New Roman"/>
                <w:b/>
                <w:bCs/>
                <w:color w:val="000000"/>
                <w:sz w:val="18"/>
                <w:szCs w:val="18"/>
              </w:rPr>
              <w:lastRenderedPageBreak/>
              <w:t>ÁRIO</w:t>
            </w:r>
          </w:p>
        </w:tc>
        <w:tc>
          <w:tcPr>
            <w:tcW w:w="1500" w:type="dxa"/>
            <w:shd w:val="clear" w:color="000000" w:fill="00B050"/>
            <w:noWrap/>
            <w:vAlign w:val="bottom"/>
            <w:hideMark/>
          </w:tcPr>
          <w:p w:rsidR="00DC4772" w:rsidRPr="008627A2" w:rsidRDefault="00DC4772" w:rsidP="007C0CFA">
            <w:pPr>
              <w:ind w:left="284" w:right="142"/>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lastRenderedPageBreak/>
              <w:t>VALOR TOTAL</w:t>
            </w:r>
          </w:p>
        </w:tc>
      </w:tr>
      <w:tr w:rsidR="00DC4772" w:rsidRPr="008627A2" w:rsidTr="00B03C0D">
        <w:trPr>
          <w:trHeight w:val="161"/>
          <w:jc w:val="center"/>
        </w:trPr>
        <w:tc>
          <w:tcPr>
            <w:tcW w:w="567" w:type="dxa"/>
            <w:noWrap/>
            <w:vAlign w:val="center"/>
          </w:tcPr>
          <w:p w:rsidR="00DC4772" w:rsidRDefault="00DC4772" w:rsidP="007C0CFA">
            <w:pPr>
              <w:ind w:left="284" w:right="142"/>
              <w:jc w:val="center"/>
              <w:rPr>
                <w:rFonts w:ascii="Times New Roman" w:hAnsi="Times New Roman" w:cs="Times New Roman"/>
                <w:color w:val="000000"/>
                <w:sz w:val="18"/>
                <w:szCs w:val="18"/>
              </w:rPr>
            </w:pPr>
          </w:p>
          <w:p w:rsidR="00DC4772" w:rsidRPr="008627A2" w:rsidRDefault="00DC4772" w:rsidP="007C0CFA">
            <w:pPr>
              <w:ind w:left="284" w:right="142"/>
              <w:jc w:val="center"/>
              <w:rPr>
                <w:rFonts w:ascii="Times New Roman" w:hAnsi="Times New Roman" w:cs="Times New Roman"/>
                <w:color w:val="000000"/>
                <w:sz w:val="18"/>
                <w:szCs w:val="18"/>
              </w:rPr>
            </w:pPr>
            <w:r w:rsidRPr="008627A2">
              <w:rPr>
                <w:rFonts w:ascii="Times New Roman" w:hAnsi="Times New Roman" w:cs="Times New Roman"/>
                <w:color w:val="000000"/>
                <w:sz w:val="18"/>
                <w:szCs w:val="18"/>
              </w:rPr>
              <w:t>0</w:t>
            </w:r>
            <w:r>
              <w:rPr>
                <w:rFonts w:ascii="Times New Roman" w:hAnsi="Times New Roman" w:cs="Times New Roman"/>
                <w:color w:val="000000"/>
                <w:sz w:val="18"/>
                <w:szCs w:val="18"/>
              </w:rPr>
              <w:t>1</w:t>
            </w:r>
          </w:p>
          <w:p w:rsidR="00DC4772" w:rsidRPr="008627A2" w:rsidRDefault="00DC4772" w:rsidP="007C0CFA">
            <w:pPr>
              <w:ind w:left="284" w:right="142"/>
              <w:jc w:val="center"/>
              <w:rPr>
                <w:rFonts w:ascii="Times New Roman" w:hAnsi="Times New Roman" w:cs="Times New Roman"/>
                <w:color w:val="000000"/>
                <w:sz w:val="18"/>
                <w:szCs w:val="18"/>
              </w:rPr>
            </w:pPr>
          </w:p>
        </w:tc>
        <w:tc>
          <w:tcPr>
            <w:tcW w:w="2981" w:type="dxa"/>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EDUCAÇÃO INFANTIL+</w:t>
            </w:r>
          </w:p>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 FUNDAMENTAL ANOS INICIAIS +</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 FUNDAMENTAL ANOS FINAIS</w:t>
            </w:r>
          </w:p>
        </w:tc>
        <w:tc>
          <w:tcPr>
            <w:tcW w:w="2061" w:type="dxa"/>
            <w:noWrap/>
            <w:vAlign w:val="center"/>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CAMISA UNIFORME </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ESCOLAR</w:t>
            </w:r>
          </w:p>
        </w:tc>
        <w:tc>
          <w:tcPr>
            <w:tcW w:w="774" w:type="dxa"/>
            <w:noWrap/>
            <w:vAlign w:val="center"/>
          </w:tcPr>
          <w:p w:rsidR="00DC4772" w:rsidRPr="008627A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DC4772" w:rsidRPr="006F284C" w:rsidRDefault="00DC4772" w:rsidP="007C0CFA">
            <w:pPr>
              <w:ind w:left="284" w:right="142"/>
              <w:jc w:val="center"/>
              <w:rPr>
                <w:rFonts w:ascii="Times New Roman" w:hAnsi="Times New Roman" w:cs="Times New Roman"/>
                <w:color w:val="000000"/>
              </w:rPr>
            </w:pPr>
          </w:p>
          <w:p w:rsidR="00DC4772" w:rsidRPr="006F284C" w:rsidRDefault="00DC4772" w:rsidP="007C0CFA">
            <w:pPr>
              <w:ind w:left="284" w:right="142"/>
              <w:jc w:val="center"/>
              <w:rPr>
                <w:rFonts w:ascii="Times New Roman" w:hAnsi="Times New Roman" w:cs="Times New Roman"/>
                <w:color w:val="000000"/>
              </w:rPr>
            </w:pPr>
            <w:r w:rsidRPr="006F284C">
              <w:rPr>
                <w:rFonts w:ascii="Times New Roman" w:hAnsi="Times New Roman" w:cs="Times New Roman"/>
                <w:color w:val="000000"/>
              </w:rPr>
              <w:t>3000</w:t>
            </w:r>
          </w:p>
        </w:tc>
        <w:tc>
          <w:tcPr>
            <w:tcW w:w="1099" w:type="dxa"/>
          </w:tcPr>
          <w:p w:rsidR="00DC4772" w:rsidRDefault="00DC4772" w:rsidP="007C0CFA">
            <w:pPr>
              <w:ind w:left="284" w:right="142"/>
              <w:jc w:val="center"/>
              <w:rPr>
                <w:rFonts w:ascii="Times New Roman" w:hAnsi="Times New Roman" w:cs="Times New Roman"/>
                <w:color w:val="000000"/>
              </w:rPr>
            </w:pP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R$ 24,33</w:t>
            </w:r>
          </w:p>
        </w:tc>
        <w:tc>
          <w:tcPr>
            <w:tcW w:w="1500" w:type="dxa"/>
            <w:noWrap/>
            <w:vAlign w:val="center"/>
          </w:tcPr>
          <w:p w:rsidR="00DC4772"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w:t>
            </w: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72.990,00</w:t>
            </w:r>
          </w:p>
          <w:p w:rsidR="00DC4772" w:rsidRPr="006F284C" w:rsidRDefault="00DC4772" w:rsidP="007C0CFA">
            <w:pPr>
              <w:ind w:left="284" w:right="142"/>
              <w:jc w:val="center"/>
              <w:rPr>
                <w:rFonts w:ascii="Times New Roman" w:hAnsi="Times New Roman" w:cs="Times New Roman"/>
                <w:color w:val="000000"/>
              </w:rPr>
            </w:pPr>
          </w:p>
        </w:tc>
      </w:tr>
      <w:tr w:rsidR="00DC4772" w:rsidRPr="008627A2" w:rsidTr="00B03C0D">
        <w:trPr>
          <w:trHeight w:val="161"/>
          <w:jc w:val="center"/>
        </w:trPr>
        <w:tc>
          <w:tcPr>
            <w:tcW w:w="567" w:type="dxa"/>
            <w:noWrap/>
            <w:vAlign w:val="center"/>
          </w:tcPr>
          <w:p w:rsidR="00DC4772" w:rsidRPr="008627A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02</w:t>
            </w:r>
          </w:p>
        </w:tc>
        <w:tc>
          <w:tcPr>
            <w:tcW w:w="2981" w:type="dxa"/>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EDUCAÇÃO INFANTIL+</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FUNDAMENTAL ANOS INICIAIS</w:t>
            </w:r>
          </w:p>
        </w:tc>
        <w:tc>
          <w:tcPr>
            <w:tcW w:w="2061" w:type="dxa"/>
            <w:noWrap/>
            <w:vAlign w:val="center"/>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SHORT UNISSEX </w:t>
            </w:r>
          </w:p>
          <w:p w:rsidR="00DC4772" w:rsidRPr="008627A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ESCOLAR</w:t>
            </w:r>
          </w:p>
        </w:tc>
        <w:tc>
          <w:tcPr>
            <w:tcW w:w="774" w:type="dxa"/>
            <w:noWrap/>
            <w:vAlign w:val="center"/>
          </w:tcPr>
          <w:p w:rsidR="00DC4772" w:rsidRPr="008627A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1530</w:t>
            </w:r>
          </w:p>
        </w:tc>
        <w:tc>
          <w:tcPr>
            <w:tcW w:w="1099"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R$ 34,01</w:t>
            </w:r>
          </w:p>
        </w:tc>
        <w:tc>
          <w:tcPr>
            <w:tcW w:w="1500" w:type="dxa"/>
            <w:noWrap/>
            <w:vAlign w:val="center"/>
          </w:tcPr>
          <w:p w:rsidR="00DC4772"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w:t>
            </w: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52.035,30</w:t>
            </w:r>
          </w:p>
        </w:tc>
      </w:tr>
      <w:tr w:rsidR="00DC4772" w:rsidRPr="008627A2" w:rsidTr="00B03C0D">
        <w:trPr>
          <w:trHeight w:val="161"/>
          <w:jc w:val="center"/>
        </w:trPr>
        <w:tc>
          <w:tcPr>
            <w:tcW w:w="567" w:type="dxa"/>
            <w:noWrap/>
            <w:vAlign w:val="center"/>
          </w:tcPr>
          <w:p w:rsidR="00DC477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03       03</w:t>
            </w:r>
          </w:p>
        </w:tc>
        <w:tc>
          <w:tcPr>
            <w:tcW w:w="2981" w:type="dxa"/>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FUNDAMENTAL ANOS FINAIS</w:t>
            </w:r>
          </w:p>
        </w:tc>
        <w:tc>
          <w:tcPr>
            <w:tcW w:w="2061" w:type="dxa"/>
            <w:noWrap/>
            <w:vAlign w:val="center"/>
          </w:tcPr>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 xml:space="preserve">CALÇA HELANCA </w:t>
            </w:r>
          </w:p>
          <w:p w:rsidR="00DC4772" w:rsidRDefault="00DC4772" w:rsidP="007C0CFA">
            <w:pPr>
              <w:pStyle w:val="Default"/>
              <w:ind w:left="284" w:right="142"/>
              <w:jc w:val="center"/>
              <w:rPr>
                <w:rFonts w:ascii="Times New Roman" w:hAnsi="Times New Roman" w:cs="Times New Roman"/>
                <w:sz w:val="18"/>
                <w:szCs w:val="18"/>
              </w:rPr>
            </w:pPr>
            <w:r>
              <w:rPr>
                <w:rFonts w:ascii="Times New Roman" w:hAnsi="Times New Roman" w:cs="Times New Roman"/>
                <w:sz w:val="18"/>
                <w:szCs w:val="18"/>
              </w:rPr>
              <w:t>UNIFORME ESCOLAR</w:t>
            </w:r>
          </w:p>
        </w:tc>
        <w:tc>
          <w:tcPr>
            <w:tcW w:w="774" w:type="dxa"/>
            <w:noWrap/>
            <w:vAlign w:val="center"/>
          </w:tcPr>
          <w:p w:rsidR="00DC4772" w:rsidRDefault="00DC4772" w:rsidP="007C0CFA">
            <w:pPr>
              <w:ind w:left="284" w:right="142"/>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936"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1500</w:t>
            </w:r>
          </w:p>
        </w:tc>
        <w:tc>
          <w:tcPr>
            <w:tcW w:w="1099" w:type="dxa"/>
          </w:tcPr>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R$ 49,33</w:t>
            </w:r>
          </w:p>
        </w:tc>
        <w:tc>
          <w:tcPr>
            <w:tcW w:w="1500" w:type="dxa"/>
            <w:noWrap/>
            <w:vAlign w:val="center"/>
          </w:tcPr>
          <w:p w:rsidR="00DC4772"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R$</w:t>
            </w:r>
          </w:p>
          <w:p w:rsidR="00DC4772" w:rsidRPr="006F284C" w:rsidRDefault="00DC4772" w:rsidP="007C0CFA">
            <w:pPr>
              <w:ind w:left="284" w:right="142"/>
              <w:jc w:val="center"/>
              <w:rPr>
                <w:rFonts w:ascii="Times New Roman" w:hAnsi="Times New Roman" w:cs="Times New Roman"/>
                <w:color w:val="000000"/>
              </w:rPr>
            </w:pPr>
            <w:r>
              <w:rPr>
                <w:rFonts w:ascii="Times New Roman" w:hAnsi="Times New Roman" w:cs="Times New Roman"/>
                <w:color w:val="000000"/>
              </w:rPr>
              <w:t>73.995,00</w:t>
            </w:r>
          </w:p>
        </w:tc>
      </w:tr>
    </w:tbl>
    <w:p w:rsidR="00DC4772" w:rsidRDefault="00DC4772" w:rsidP="007C0CFA">
      <w:pPr>
        <w:pStyle w:val="SemEspaamento"/>
        <w:pBdr>
          <w:top w:val="single" w:sz="4" w:space="1" w:color="auto"/>
        </w:pBdr>
        <w:spacing w:after="160" w:line="276" w:lineRule="auto"/>
        <w:ind w:left="284" w:right="142"/>
        <w:jc w:val="both"/>
        <w:rPr>
          <w:rFonts w:ascii="Times New Roman" w:hAnsi="Times New Roman"/>
          <w:sz w:val="24"/>
          <w:szCs w:val="24"/>
        </w:rPr>
      </w:pPr>
      <w:r w:rsidRPr="005A47F4">
        <w:rPr>
          <w:rFonts w:ascii="Times New Roman" w:hAnsi="Times New Roman"/>
          <w:b/>
          <w:bCs/>
          <w:sz w:val="24"/>
          <w:szCs w:val="24"/>
        </w:rPr>
        <w:t>1</w:t>
      </w:r>
      <w:r>
        <w:rPr>
          <w:rFonts w:ascii="Times New Roman" w:hAnsi="Times New Roman"/>
          <w:b/>
          <w:bCs/>
          <w:sz w:val="24"/>
          <w:szCs w:val="24"/>
        </w:rPr>
        <w:t>8</w:t>
      </w:r>
      <w:r w:rsidRPr="005A47F4">
        <w:rPr>
          <w:rFonts w:ascii="Times New Roman" w:hAnsi="Times New Roman"/>
          <w:b/>
          <w:bCs/>
          <w:sz w:val="24"/>
          <w:szCs w:val="24"/>
        </w:rPr>
        <w:t>.1.</w:t>
      </w:r>
      <w:r w:rsidRPr="007D3D63">
        <w:rPr>
          <w:rFonts w:ascii="Times New Roman" w:hAnsi="Times New Roman"/>
          <w:sz w:val="24"/>
          <w:szCs w:val="24"/>
        </w:rPr>
        <w:t>Constitui objeto da presente licitação a aquisição de fardamento escolar, cujas descrições e condições de entrega estão detalhadas no Termo de Referência (Anexos).</w:t>
      </w:r>
    </w:p>
    <w:p w:rsidR="00DC4772" w:rsidRPr="00B6424B" w:rsidRDefault="00DC4772" w:rsidP="007C0CFA">
      <w:pPr>
        <w:pStyle w:val="SemEspaamento"/>
        <w:spacing w:after="160" w:line="276" w:lineRule="auto"/>
        <w:ind w:left="284" w:right="142"/>
        <w:jc w:val="both"/>
        <w:rPr>
          <w:rFonts w:ascii="Times New Roman" w:hAnsi="Times New Roman"/>
          <w:b/>
          <w:bCs/>
        </w:rPr>
      </w:pPr>
      <w:r w:rsidRPr="00B6424B">
        <w:rPr>
          <w:rFonts w:ascii="Times New Roman" w:hAnsi="Times New Roman"/>
          <w:b/>
          <w:bCs/>
        </w:rPr>
        <w:t>1</w:t>
      </w:r>
      <w:r>
        <w:rPr>
          <w:rFonts w:ascii="Times New Roman" w:hAnsi="Times New Roman"/>
          <w:b/>
          <w:bCs/>
        </w:rPr>
        <w:t>8</w:t>
      </w:r>
      <w:r w:rsidRPr="00B6424B">
        <w:rPr>
          <w:rFonts w:ascii="Times New Roman" w:hAnsi="Times New Roman"/>
          <w:b/>
          <w:bCs/>
        </w:rPr>
        <w:t xml:space="preserve">.2. DESCRIÇÃO DETALHADA DOS ITENS QUE COMPÕEM O FARDAMENTOESCOLARDO LOTE </w:t>
      </w:r>
      <w:r>
        <w:rPr>
          <w:rFonts w:ascii="Times New Roman" w:hAnsi="Times New Roman"/>
          <w:b/>
          <w:bCs/>
        </w:rPr>
        <w:t>1</w:t>
      </w:r>
      <w:r w:rsidRPr="00B6424B">
        <w:rPr>
          <w:rFonts w:ascii="Times New Roman" w:hAnsi="Times New Roman"/>
          <w:b/>
          <w:bCs/>
        </w:rPr>
        <w:t>:</w:t>
      </w:r>
    </w:p>
    <w:tbl>
      <w:tblPr>
        <w:tblStyle w:val="Tabelacomgrade"/>
        <w:tblW w:w="9923" w:type="dxa"/>
        <w:tblInd w:w="137" w:type="dxa"/>
        <w:tblLook w:val="04A0"/>
      </w:tblPr>
      <w:tblGrid>
        <w:gridCol w:w="895"/>
        <w:gridCol w:w="1896"/>
        <w:gridCol w:w="5563"/>
        <w:gridCol w:w="1569"/>
      </w:tblGrid>
      <w:tr w:rsidR="00DC4772" w:rsidTr="00BA153A">
        <w:trPr>
          <w:trHeight w:val="466"/>
        </w:trPr>
        <w:tc>
          <w:tcPr>
            <w:tcW w:w="895" w:type="dxa"/>
            <w:shd w:val="clear" w:color="auto" w:fill="00B050"/>
          </w:tcPr>
          <w:p w:rsidR="00DC4772" w:rsidRDefault="00DC4772" w:rsidP="007C0CFA">
            <w:pPr>
              <w:pStyle w:val="SemEspaamento"/>
              <w:spacing w:after="160" w:line="276" w:lineRule="auto"/>
              <w:ind w:left="284" w:right="142"/>
              <w:rPr>
                <w:rFonts w:ascii="Times New Roman" w:hAnsi="Times New Roman"/>
                <w:b/>
                <w:bCs/>
                <w:sz w:val="24"/>
                <w:szCs w:val="24"/>
              </w:rPr>
            </w:pPr>
            <w:r>
              <w:rPr>
                <w:rFonts w:ascii="Times New Roman" w:hAnsi="Times New Roman"/>
                <w:b/>
                <w:bCs/>
                <w:sz w:val="24"/>
                <w:szCs w:val="24"/>
              </w:rPr>
              <w:t>Nº</w:t>
            </w:r>
          </w:p>
        </w:tc>
        <w:tc>
          <w:tcPr>
            <w:tcW w:w="1896" w:type="dxa"/>
            <w:shd w:val="clear" w:color="auto" w:fill="00B050"/>
          </w:tcPr>
          <w:p w:rsidR="00DC4772" w:rsidRPr="00341D88" w:rsidRDefault="00DC4772" w:rsidP="007C0CFA">
            <w:pPr>
              <w:pStyle w:val="SemEspaamento"/>
              <w:spacing w:after="160" w:line="276" w:lineRule="auto"/>
              <w:ind w:left="284" w:right="142"/>
              <w:rPr>
                <w:rFonts w:ascii="Times New Roman" w:hAnsi="Times New Roman"/>
                <w:b/>
                <w:bCs/>
                <w:sz w:val="24"/>
                <w:szCs w:val="24"/>
              </w:rPr>
            </w:pPr>
            <w:r>
              <w:rPr>
                <w:rFonts w:ascii="Times New Roman" w:hAnsi="Times New Roman"/>
                <w:b/>
                <w:bCs/>
                <w:sz w:val="24"/>
                <w:szCs w:val="24"/>
              </w:rPr>
              <w:t xml:space="preserve">      ITEM</w:t>
            </w:r>
          </w:p>
        </w:tc>
        <w:tc>
          <w:tcPr>
            <w:tcW w:w="5563" w:type="dxa"/>
            <w:tcBorders>
              <w:bottom w:val="single" w:sz="4" w:space="0" w:color="auto"/>
            </w:tcBorders>
            <w:shd w:val="clear" w:color="auto" w:fill="00B050"/>
          </w:tcPr>
          <w:p w:rsidR="00DC4772" w:rsidRPr="00341D88" w:rsidRDefault="00DC4772" w:rsidP="007C0CFA">
            <w:pPr>
              <w:pStyle w:val="SemEspaamento"/>
              <w:spacing w:after="160" w:line="276" w:lineRule="auto"/>
              <w:ind w:left="284" w:right="142"/>
              <w:rPr>
                <w:rFonts w:ascii="Times New Roman" w:hAnsi="Times New Roman"/>
                <w:b/>
                <w:bCs/>
                <w:sz w:val="24"/>
                <w:szCs w:val="24"/>
              </w:rPr>
            </w:pPr>
            <w:r w:rsidRPr="00341D88">
              <w:rPr>
                <w:rFonts w:ascii="Times New Roman" w:hAnsi="Times New Roman"/>
                <w:b/>
                <w:bCs/>
                <w:sz w:val="24"/>
                <w:szCs w:val="24"/>
              </w:rPr>
              <w:t>DESCRIÇÃO</w:t>
            </w:r>
            <w:r>
              <w:rPr>
                <w:rFonts w:ascii="Times New Roman" w:hAnsi="Times New Roman"/>
                <w:b/>
                <w:bCs/>
                <w:sz w:val="24"/>
                <w:szCs w:val="24"/>
              </w:rPr>
              <w:t xml:space="preserve"> DOS MATERIAIS ESCOLARES DO LOTE 1</w:t>
            </w:r>
          </w:p>
        </w:tc>
        <w:tc>
          <w:tcPr>
            <w:tcW w:w="1569" w:type="dxa"/>
            <w:shd w:val="clear" w:color="auto" w:fill="00B050"/>
          </w:tcPr>
          <w:p w:rsidR="00DC4772" w:rsidRPr="00341D88" w:rsidRDefault="00DC4772" w:rsidP="007C0CFA">
            <w:pPr>
              <w:pStyle w:val="SemEspaamento"/>
              <w:spacing w:after="160" w:line="276" w:lineRule="auto"/>
              <w:ind w:left="284" w:right="142"/>
              <w:rPr>
                <w:rFonts w:ascii="Times New Roman" w:hAnsi="Times New Roman"/>
                <w:b/>
                <w:bCs/>
                <w:sz w:val="24"/>
                <w:szCs w:val="24"/>
              </w:rPr>
            </w:pPr>
            <w:r w:rsidRPr="00341D88">
              <w:rPr>
                <w:rFonts w:ascii="Times New Roman" w:hAnsi="Times New Roman"/>
                <w:b/>
                <w:bCs/>
                <w:sz w:val="24"/>
                <w:szCs w:val="24"/>
              </w:rPr>
              <w:t>QUANT.</w:t>
            </w:r>
          </w:p>
        </w:tc>
      </w:tr>
      <w:tr w:rsidR="00DC4772" w:rsidTr="00BA153A">
        <w:trPr>
          <w:trHeight w:val="475"/>
        </w:trPr>
        <w:tc>
          <w:tcPr>
            <w:tcW w:w="895" w:type="dxa"/>
          </w:tcPr>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r>
              <w:rPr>
                <w:rFonts w:ascii="Times New Roman" w:hAnsi="Times New Roman"/>
              </w:rPr>
              <w:t>01</w:t>
            </w:r>
          </w:p>
        </w:tc>
        <w:tc>
          <w:tcPr>
            <w:tcW w:w="1896" w:type="dxa"/>
          </w:tcPr>
          <w:p w:rsidR="00DC4772" w:rsidRDefault="00DC4772" w:rsidP="007C0CFA">
            <w:pPr>
              <w:pStyle w:val="SemEspaamento"/>
              <w:spacing w:after="160" w:line="276" w:lineRule="auto"/>
              <w:ind w:left="284" w:right="142"/>
              <w:jc w:val="both"/>
              <w:rPr>
                <w:rFonts w:ascii="Times New Roman" w:hAnsi="Times New Roman"/>
              </w:rPr>
            </w:pPr>
          </w:p>
          <w:p w:rsidR="00DC4772" w:rsidRDefault="00DC4772" w:rsidP="007C0CFA">
            <w:pPr>
              <w:pStyle w:val="SemEspaamento"/>
              <w:spacing w:after="160" w:line="276" w:lineRule="auto"/>
              <w:ind w:left="284" w:right="142"/>
              <w:rPr>
                <w:rFonts w:ascii="Times New Roman" w:hAnsi="Times New Roman"/>
              </w:rPr>
            </w:pPr>
          </w:p>
          <w:p w:rsidR="00DC4772" w:rsidRDefault="00DC4772" w:rsidP="007C0CFA">
            <w:pPr>
              <w:pStyle w:val="SemEspaamento"/>
              <w:spacing w:after="160" w:line="276" w:lineRule="auto"/>
              <w:ind w:left="284" w:right="142"/>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r>
              <w:rPr>
                <w:rFonts w:ascii="Times New Roman" w:hAnsi="Times New Roman"/>
              </w:rPr>
              <w:t>CAMISA UNIFORME ESCOLAR</w:t>
            </w:r>
          </w:p>
          <w:p w:rsidR="00DC4772" w:rsidRPr="00341D88" w:rsidRDefault="00DC4772" w:rsidP="007C0CFA">
            <w:pPr>
              <w:pStyle w:val="SemEspaamento"/>
              <w:spacing w:after="160"/>
              <w:ind w:left="284" w:right="142"/>
              <w:jc w:val="center"/>
              <w:rPr>
                <w:rFonts w:ascii="Times New Roman" w:hAnsi="Times New Roman"/>
              </w:rPr>
            </w:pPr>
          </w:p>
        </w:tc>
        <w:tc>
          <w:tcPr>
            <w:tcW w:w="5563" w:type="dxa"/>
            <w:tcBorders>
              <w:bottom w:val="single" w:sz="4" w:space="0" w:color="auto"/>
            </w:tcBorders>
          </w:tcPr>
          <w:p w:rsidR="00DC4772" w:rsidRPr="00D75154" w:rsidRDefault="00DC4772" w:rsidP="007C0CFA">
            <w:pPr>
              <w:pStyle w:val="Default"/>
              <w:ind w:left="284" w:right="142"/>
              <w:jc w:val="both"/>
              <w:rPr>
                <w:rFonts w:ascii="Times New Roman" w:hAnsi="Times New Roman" w:cs="Times New Roman"/>
                <w:sz w:val="22"/>
                <w:szCs w:val="22"/>
              </w:rPr>
            </w:pPr>
            <w:r w:rsidRPr="00D75154">
              <w:rPr>
                <w:rFonts w:ascii="Times New Roman" w:hAnsi="Times New Roman" w:cs="Times New Roman"/>
                <w:b/>
                <w:bCs/>
                <w:sz w:val="22"/>
                <w:szCs w:val="22"/>
              </w:rPr>
              <w:t xml:space="preserve">CAMISA UNIFORME ESCOLAR </w:t>
            </w:r>
            <w:r w:rsidRPr="00D75154">
              <w:rPr>
                <w:rFonts w:ascii="Times New Roman" w:hAnsi="Times New Roman" w:cs="Times New Roman"/>
                <w:sz w:val="22"/>
                <w:szCs w:val="22"/>
              </w:rPr>
              <w:t>- A camisa escolar de manga curta é confeccionada em malha de composição PA, sendo 54% poliéster e 46% algodão, com tolerância de variação de até 3% conforme o Regulamento aprovado pela Resolução nº 02/2008 do CONMETRO. A gramatura da malha é de 184 g/m², admitindo variação de até 5% conforme a Norma ABNT NBR nº 10591/2008. O tecido apresenta grau de pilling mínimo 5 e solidez da cor à fricção seca e úmida, à ação de lavagem e ao suor ácido e alcalino com resultado mínimo 5, garantindo resistência e durabilidade. O modelo possui gola em formato V, sem peitilho e sem botões, seguindo o padrão visual adotado pela Secretaria Municipal de Educação de Afrânio–PE. Os punhos e detalhes são confeccionados em malha ribana verde, composta por 74% poliéster e 26% algodão, com gramatura mínima de 260 g/m², largura de 1,5 mm e título dos fios ne 29,30 e ne 71,09. A ribana apresenta nota mínima 3 de pilling após 20.000 ciclos e solidez da cor ao suor ácido e alcalino com nota mínima 5, à fricção seca com nota mínima 5, à fricção úmida com nota mínima 4 e à lavagem doméstica e comercial com nota mínima 4. As costuras do corpo são feitas em máquina overloque e a bainha inferior possui largura de 2,0 cm, confeccionada em máquina galoneira. A personalização é realizada por sublimação apenas na parte frontal, conforme arte fornecida pela contratante. Os tamanhos disponíveis são 04, 06, 08, 10, 12, 14, 16, P, M, G, GG, XG.</w:t>
            </w:r>
          </w:p>
        </w:tc>
        <w:tc>
          <w:tcPr>
            <w:tcW w:w="1569" w:type="dxa"/>
          </w:tcPr>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r>
              <w:rPr>
                <w:rFonts w:ascii="Times New Roman" w:hAnsi="Times New Roman"/>
                <w:sz w:val="24"/>
                <w:szCs w:val="24"/>
              </w:rPr>
              <w:t xml:space="preserve">         UND</w:t>
            </w:r>
          </w:p>
        </w:tc>
      </w:tr>
      <w:tr w:rsidR="00DC4772" w:rsidTr="00BA153A">
        <w:trPr>
          <w:trHeight w:val="466"/>
        </w:trPr>
        <w:tc>
          <w:tcPr>
            <w:tcW w:w="895" w:type="dxa"/>
          </w:tcPr>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p>
          <w:p w:rsidR="00DC4772" w:rsidRDefault="00DC4772" w:rsidP="007C0CFA">
            <w:pPr>
              <w:pStyle w:val="SemEspaamento"/>
              <w:spacing w:after="160" w:line="276" w:lineRule="auto"/>
              <w:ind w:left="284" w:right="142"/>
              <w:jc w:val="center"/>
              <w:rPr>
                <w:rFonts w:ascii="Times New Roman" w:hAnsi="Times New Roman"/>
              </w:rPr>
            </w:pPr>
            <w:r>
              <w:rPr>
                <w:rFonts w:ascii="Times New Roman" w:hAnsi="Times New Roman"/>
              </w:rPr>
              <w:t>02</w:t>
            </w:r>
          </w:p>
          <w:p w:rsidR="00DC4772" w:rsidRDefault="00DC4772" w:rsidP="007C0CFA">
            <w:pPr>
              <w:pStyle w:val="SemEspaamento"/>
              <w:spacing w:after="160" w:line="276" w:lineRule="auto"/>
              <w:ind w:left="284" w:right="142"/>
              <w:jc w:val="center"/>
              <w:rPr>
                <w:rFonts w:ascii="Times New Roman" w:hAnsi="Times New Roman"/>
              </w:rPr>
            </w:pPr>
          </w:p>
        </w:tc>
        <w:tc>
          <w:tcPr>
            <w:tcW w:w="1896" w:type="dxa"/>
          </w:tcPr>
          <w:p w:rsidR="00DC4772" w:rsidRDefault="00DC4772" w:rsidP="007C0CFA">
            <w:pPr>
              <w:pStyle w:val="SemEspaamento"/>
              <w:ind w:left="284" w:right="142"/>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r>
              <w:rPr>
                <w:rFonts w:ascii="Times New Roman" w:hAnsi="Times New Roman"/>
              </w:rPr>
              <w:t>SHORT</w:t>
            </w:r>
          </w:p>
          <w:p w:rsidR="00DC4772" w:rsidRDefault="00DC4772" w:rsidP="007C0CFA">
            <w:pPr>
              <w:pStyle w:val="SemEspaamento"/>
              <w:ind w:left="284" w:right="142"/>
              <w:jc w:val="center"/>
              <w:rPr>
                <w:rFonts w:ascii="Times New Roman" w:hAnsi="Times New Roman"/>
              </w:rPr>
            </w:pPr>
            <w:r>
              <w:rPr>
                <w:rFonts w:ascii="Times New Roman" w:hAnsi="Times New Roman"/>
              </w:rPr>
              <w:t>UNISSEX</w:t>
            </w:r>
          </w:p>
          <w:p w:rsidR="00DC4772" w:rsidRDefault="00DC4772" w:rsidP="007C0CFA">
            <w:pPr>
              <w:pStyle w:val="SemEspaamento"/>
              <w:ind w:left="284" w:right="142"/>
              <w:jc w:val="center"/>
              <w:rPr>
                <w:rFonts w:ascii="Times New Roman" w:hAnsi="Times New Roman"/>
              </w:rPr>
            </w:pPr>
            <w:r>
              <w:rPr>
                <w:rFonts w:ascii="Times New Roman" w:hAnsi="Times New Roman"/>
              </w:rPr>
              <w:t>UNIFORME</w:t>
            </w:r>
          </w:p>
          <w:p w:rsidR="00DC4772" w:rsidRPr="00341D88" w:rsidRDefault="00DC4772" w:rsidP="007C0CFA">
            <w:pPr>
              <w:pStyle w:val="SemEspaamento"/>
              <w:ind w:left="284" w:right="142"/>
              <w:jc w:val="center"/>
              <w:rPr>
                <w:rFonts w:ascii="Times New Roman" w:hAnsi="Times New Roman"/>
              </w:rPr>
            </w:pPr>
            <w:r>
              <w:rPr>
                <w:rFonts w:ascii="Times New Roman" w:hAnsi="Times New Roman"/>
              </w:rPr>
              <w:t>ESCOLAR</w:t>
            </w:r>
          </w:p>
        </w:tc>
        <w:tc>
          <w:tcPr>
            <w:tcW w:w="5563" w:type="dxa"/>
            <w:tcBorders>
              <w:top w:val="single" w:sz="4" w:space="0" w:color="auto"/>
            </w:tcBorders>
          </w:tcPr>
          <w:p w:rsidR="00DC4772" w:rsidRPr="00341D88" w:rsidRDefault="00DC4772" w:rsidP="007C0CFA">
            <w:pPr>
              <w:pStyle w:val="SemEspaamento"/>
              <w:spacing w:after="160" w:line="276" w:lineRule="auto"/>
              <w:ind w:left="284" w:right="142"/>
              <w:jc w:val="both"/>
              <w:rPr>
                <w:rFonts w:ascii="Times New Roman" w:hAnsi="Times New Roman"/>
              </w:rPr>
            </w:pPr>
            <w:r w:rsidRPr="00A2785C">
              <w:rPr>
                <w:rFonts w:ascii="Times New Roman" w:hAnsi="Times New Roman"/>
                <w:b/>
                <w:bCs/>
              </w:rPr>
              <w:lastRenderedPageBreak/>
              <w:t>BERMUDA UNIFORME ESCOLAR</w:t>
            </w:r>
            <w:r>
              <w:rPr>
                <w:rFonts w:ascii="Times New Roman" w:hAnsi="Times New Roman"/>
              </w:rPr>
              <w:t xml:space="preserve"> - bermuda</w:t>
            </w:r>
            <w:r w:rsidRPr="00C94E50">
              <w:rPr>
                <w:rFonts w:ascii="Times New Roman" w:hAnsi="Times New Roman"/>
              </w:rPr>
              <w:t xml:space="preserve"> unissex é confeccionada em malha helanca 100% poliéster, com estrutura interlock de 18 carreiras por 15 colunas e gramatura de 271 g/m², admitindo variação de até 5% conforme a Norma ABNT NBR nº 10591/2008. O tecido apresenta grau </w:t>
            </w:r>
            <w:r w:rsidRPr="00C94E50">
              <w:rPr>
                <w:rFonts w:ascii="Times New Roman" w:hAnsi="Times New Roman"/>
              </w:rPr>
              <w:lastRenderedPageBreak/>
              <w:t xml:space="preserve">de pilling mínimo 5 e solidez da cor à fricção seca e úmida, à lavagem doméstica e ao suor ácido e alcalino com resultado mínimo 5, garantindo resistência e durabilidade. O modelo segue o padrão adotado pela Secretaria Municipal de Educação de Afrânio–PE, sendo predominantemente verde, com duas listras verticais brancas aplicadas nas laterais. As costuras das laterais, ganchos e entrepernas são feitas em máquina overloque. A cintura possui cordão externo embutido e elástico costurado de 4,0 cm de largura, adequado para todos os tamanhos. A bainha da barra é confeccionada com largura de 2,0 cm em duas agulhas de bitola larga, assegurando acabamento firme e resistente. A personalização é feita em silkscreen, contendo a logomarca da prefeitura na parte inferior frontal da perna esquerda, próxima à barra, conforme arte fornecida pela contratante. Os tamanhos </w:t>
            </w:r>
            <w:r w:rsidRPr="00B47E02">
              <w:rPr>
                <w:rFonts w:ascii="Times New Roman" w:hAnsi="Times New Roman"/>
              </w:rPr>
              <w:t>disponíveis são 04, 06, 08 e 10 anos.</w:t>
            </w:r>
          </w:p>
        </w:tc>
        <w:tc>
          <w:tcPr>
            <w:tcW w:w="1569" w:type="dxa"/>
          </w:tcPr>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r>
              <w:rPr>
                <w:rFonts w:ascii="Times New Roman" w:hAnsi="Times New Roman"/>
                <w:sz w:val="24"/>
                <w:szCs w:val="24"/>
              </w:rPr>
              <w:t xml:space="preserve">   UND</w:t>
            </w:r>
          </w:p>
        </w:tc>
      </w:tr>
      <w:tr w:rsidR="00DC4772" w:rsidTr="00BA153A">
        <w:trPr>
          <w:trHeight w:val="475"/>
        </w:trPr>
        <w:tc>
          <w:tcPr>
            <w:tcW w:w="895" w:type="dxa"/>
          </w:tcPr>
          <w:p w:rsidR="00DC4772" w:rsidRDefault="00DC4772" w:rsidP="007C0CFA">
            <w:pPr>
              <w:pStyle w:val="SemEspaamento"/>
              <w:spacing w:after="160" w:line="276" w:lineRule="auto"/>
              <w:ind w:left="284" w:right="142"/>
              <w:jc w:val="both"/>
              <w:rPr>
                <w:rFonts w:ascii="Times New Roman" w:hAnsi="Times New Roman"/>
                <w:sz w:val="24"/>
                <w:szCs w:val="24"/>
              </w:rPr>
            </w:pPr>
            <w:r>
              <w:rPr>
                <w:rFonts w:ascii="Times New Roman" w:hAnsi="Times New Roman"/>
                <w:sz w:val="24"/>
                <w:szCs w:val="24"/>
              </w:rPr>
              <w:lastRenderedPageBreak/>
              <w:br/>
            </w:r>
          </w:p>
          <w:p w:rsidR="00DC4772" w:rsidRDefault="00DC4772" w:rsidP="007C0CFA">
            <w:pPr>
              <w:pStyle w:val="SemEspaamento"/>
              <w:spacing w:after="160" w:line="276" w:lineRule="auto"/>
              <w:ind w:left="284" w:right="142"/>
              <w:jc w:val="both"/>
              <w:rPr>
                <w:rFonts w:ascii="Times New Roman" w:hAnsi="Times New Roman"/>
                <w:sz w:val="24"/>
                <w:szCs w:val="24"/>
              </w:rPr>
            </w:pPr>
          </w:p>
          <w:p w:rsidR="00DC4772" w:rsidRDefault="00DC4772" w:rsidP="007C0CFA">
            <w:pPr>
              <w:pStyle w:val="SemEspaamento"/>
              <w:spacing w:after="160" w:line="276" w:lineRule="auto"/>
              <w:ind w:left="284" w:right="142"/>
              <w:jc w:val="both"/>
              <w:rPr>
                <w:rFonts w:ascii="Times New Roman" w:hAnsi="Times New Roman"/>
                <w:sz w:val="24"/>
                <w:szCs w:val="24"/>
              </w:rPr>
            </w:pPr>
          </w:p>
          <w:p w:rsidR="00DC4772" w:rsidRDefault="00DC4772" w:rsidP="007C0CFA">
            <w:pPr>
              <w:pStyle w:val="SemEspaamento"/>
              <w:spacing w:after="160" w:line="276" w:lineRule="auto"/>
              <w:ind w:left="284" w:right="142"/>
              <w:jc w:val="center"/>
              <w:rPr>
                <w:rFonts w:ascii="Times New Roman" w:hAnsi="Times New Roman"/>
                <w:sz w:val="24"/>
                <w:szCs w:val="24"/>
              </w:rPr>
            </w:pPr>
            <w:r>
              <w:rPr>
                <w:rFonts w:ascii="Times New Roman" w:hAnsi="Times New Roman"/>
                <w:sz w:val="24"/>
                <w:szCs w:val="24"/>
              </w:rPr>
              <w:t>03</w:t>
            </w:r>
          </w:p>
        </w:tc>
        <w:tc>
          <w:tcPr>
            <w:tcW w:w="1896" w:type="dxa"/>
          </w:tcPr>
          <w:p w:rsidR="00DC4772" w:rsidRDefault="00DC4772" w:rsidP="007C0CFA">
            <w:pPr>
              <w:pStyle w:val="SemEspaamento"/>
              <w:spacing w:after="160"/>
              <w:ind w:left="284" w:right="142"/>
              <w:rPr>
                <w:rFonts w:ascii="Times New Roman" w:hAnsi="Times New Roman"/>
                <w:sz w:val="24"/>
                <w:szCs w:val="24"/>
              </w:rPr>
            </w:pPr>
          </w:p>
          <w:p w:rsidR="00DC4772" w:rsidRDefault="00DC4772" w:rsidP="007C0CFA">
            <w:pPr>
              <w:pStyle w:val="SemEspaamento"/>
              <w:spacing w:after="160"/>
              <w:ind w:left="284" w:right="142"/>
              <w:jc w:val="center"/>
              <w:rPr>
                <w:rFonts w:ascii="Times New Roman" w:hAnsi="Times New Roman"/>
                <w:sz w:val="24"/>
                <w:szCs w:val="24"/>
              </w:rPr>
            </w:pPr>
          </w:p>
          <w:p w:rsidR="00DC4772" w:rsidRDefault="00DC4772" w:rsidP="007C0CFA">
            <w:pPr>
              <w:pStyle w:val="SemEspaamento"/>
              <w:spacing w:after="160"/>
              <w:ind w:left="284" w:right="142"/>
              <w:rPr>
                <w:rFonts w:ascii="Times New Roman" w:hAnsi="Times New Roman"/>
                <w:sz w:val="24"/>
                <w:szCs w:val="24"/>
              </w:rPr>
            </w:pPr>
          </w:p>
          <w:p w:rsidR="00DC4772" w:rsidRDefault="00DC4772" w:rsidP="007C0CFA">
            <w:pPr>
              <w:pStyle w:val="SemEspaamento"/>
              <w:ind w:left="284" w:right="142"/>
              <w:jc w:val="center"/>
              <w:rPr>
                <w:rFonts w:ascii="Times New Roman" w:hAnsi="Times New Roman"/>
                <w:sz w:val="24"/>
                <w:szCs w:val="24"/>
              </w:rPr>
            </w:pPr>
            <w:r>
              <w:rPr>
                <w:rFonts w:ascii="Times New Roman" w:hAnsi="Times New Roman"/>
                <w:sz w:val="24"/>
                <w:szCs w:val="24"/>
              </w:rPr>
              <w:t xml:space="preserve">CALÇA </w:t>
            </w:r>
          </w:p>
          <w:p w:rsidR="00DC4772" w:rsidRDefault="00DC4772" w:rsidP="007C0CFA">
            <w:pPr>
              <w:pStyle w:val="SemEspaamento"/>
              <w:ind w:left="284" w:right="142"/>
              <w:jc w:val="center"/>
              <w:rPr>
                <w:rFonts w:ascii="Times New Roman" w:hAnsi="Times New Roman"/>
                <w:sz w:val="24"/>
                <w:szCs w:val="24"/>
              </w:rPr>
            </w:pPr>
            <w:r>
              <w:rPr>
                <w:rFonts w:ascii="Times New Roman" w:hAnsi="Times New Roman"/>
                <w:sz w:val="24"/>
                <w:szCs w:val="24"/>
              </w:rPr>
              <w:t>HELANCA</w:t>
            </w:r>
          </w:p>
          <w:p w:rsidR="00DC4772" w:rsidRPr="00CB328A" w:rsidRDefault="00DC4772" w:rsidP="007C0CFA">
            <w:pPr>
              <w:pStyle w:val="SemEspaamento"/>
              <w:ind w:left="284" w:right="142"/>
              <w:jc w:val="center"/>
              <w:rPr>
                <w:rFonts w:ascii="Times New Roman" w:hAnsi="Times New Roman"/>
                <w:sz w:val="24"/>
                <w:szCs w:val="24"/>
              </w:rPr>
            </w:pPr>
            <w:r>
              <w:rPr>
                <w:rFonts w:ascii="Times New Roman" w:hAnsi="Times New Roman"/>
                <w:sz w:val="24"/>
                <w:szCs w:val="24"/>
              </w:rPr>
              <w:t>UNIFORME ESCOLAR</w:t>
            </w:r>
          </w:p>
        </w:tc>
        <w:tc>
          <w:tcPr>
            <w:tcW w:w="5563" w:type="dxa"/>
          </w:tcPr>
          <w:p w:rsidR="00DC4772" w:rsidRPr="00974A09" w:rsidRDefault="00DC4772" w:rsidP="007C0CFA">
            <w:pPr>
              <w:pStyle w:val="SemEspaamento"/>
              <w:ind w:left="284" w:right="142"/>
              <w:jc w:val="both"/>
              <w:rPr>
                <w:rFonts w:ascii="Times New Roman" w:hAnsi="Times New Roman"/>
              </w:rPr>
            </w:pPr>
            <w:r w:rsidRPr="00974A09">
              <w:rPr>
                <w:rFonts w:ascii="Times New Roman" w:hAnsi="Times New Roman"/>
                <w:b/>
                <w:bCs/>
              </w:rPr>
              <w:t>CALÇA UNIFOME ESCOLAR</w:t>
            </w:r>
            <w:r w:rsidRPr="00974A09">
              <w:rPr>
                <w:rFonts w:ascii="Times New Roman" w:hAnsi="Times New Roman"/>
              </w:rPr>
              <w:t xml:space="preserve"> - Calça confeccionada em malha helanca 100% poliéster, com estrutura interlock de 18 carreiras por 15 colunas e gramatura de 271 g/m², admitindo variação de até 5% conforme a Norma ABNT NBR nº 10591/2008. O tecido apresenta grau de pilling mínimo 5 e solidez da cor à fricção seca e úmida, à lavagem doméstica e ao suor ácido e alcalino com resultado mínimo 5, garantindo resistência e durabilidade. O modelo segue o padrão adotado pela Secretaria Municipal de Educação de Afrânio – PE, sendo predominantemente verde, com duas listras verticais brancas de 0,5 cm cada, separadas por um espaço de 0,5 cm, aplicadas nas laterais desde a cintura até a barra. A calça possui dois bolsos embutidos nas laterais da frente, cintura com cordão interno embutido e elástico costurado de 4,0 cm de largura, além de bainha inferior com largura de 2,0 cm. A personalização é feita em silkscreen, contendo a logomarca enviada pela secretaria na parte frontal da perna esquerda, contendo a logomarca da prefeitura na parte inferior da perna esquerda, próxima à barra, conforme arte fornecida pela contratante. Os tamanhos disponíveis são 12, 14, 16, P, M, G, GG e XG.</w:t>
            </w:r>
          </w:p>
        </w:tc>
        <w:tc>
          <w:tcPr>
            <w:tcW w:w="1569" w:type="dxa"/>
          </w:tcPr>
          <w:p w:rsidR="00DC4772" w:rsidRDefault="00DC4772" w:rsidP="007C0CFA">
            <w:pPr>
              <w:pStyle w:val="SemEspaamento"/>
              <w:spacing w:after="160" w:line="276" w:lineRule="auto"/>
              <w:ind w:left="284" w:right="142"/>
              <w:jc w:val="center"/>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p>
          <w:p w:rsidR="00DC4772" w:rsidRDefault="00DC4772" w:rsidP="007C0CFA">
            <w:pPr>
              <w:pStyle w:val="SemEspaamento"/>
              <w:spacing w:after="160" w:line="276" w:lineRule="auto"/>
              <w:ind w:left="284" w:right="142"/>
              <w:rPr>
                <w:rFonts w:ascii="Times New Roman" w:hAnsi="Times New Roman"/>
                <w:sz w:val="24"/>
                <w:szCs w:val="24"/>
              </w:rPr>
            </w:pPr>
            <w:r>
              <w:rPr>
                <w:rFonts w:ascii="Times New Roman" w:hAnsi="Times New Roman"/>
                <w:sz w:val="24"/>
                <w:szCs w:val="24"/>
              </w:rPr>
              <w:t>UND</w:t>
            </w:r>
          </w:p>
        </w:tc>
      </w:tr>
    </w:tbl>
    <w:p w:rsidR="00DC4772" w:rsidRDefault="00DC4772" w:rsidP="007C0CFA">
      <w:pPr>
        <w:pStyle w:val="SemEspaamento"/>
        <w:pBdr>
          <w:top w:val="single" w:sz="4" w:space="1" w:color="auto"/>
        </w:pBdr>
        <w:spacing w:after="160" w:line="276" w:lineRule="auto"/>
        <w:ind w:left="284" w:right="142"/>
        <w:rPr>
          <w:rFonts w:ascii="Times New Roman" w:hAnsi="Times New Roman"/>
          <w:b/>
          <w:bCs/>
        </w:rPr>
      </w:pPr>
      <w:r>
        <w:rPr>
          <w:rFonts w:ascii="Times New Roman" w:hAnsi="Times New Roman"/>
          <w:b/>
          <w:bCs/>
        </w:rPr>
        <w:t>18.2.1. DESCRIÇÃO DETALHADA DE TAMANHOS E QUANTIDADES DOS ITENS DO LOTE 1:</w:t>
      </w:r>
    </w:p>
    <w:tbl>
      <w:tblPr>
        <w:tblStyle w:val="Tabelacomgrade"/>
        <w:tblW w:w="11504" w:type="dxa"/>
        <w:tblInd w:w="-572" w:type="dxa"/>
        <w:tblLayout w:type="fixed"/>
        <w:tblCellMar>
          <w:left w:w="70" w:type="dxa"/>
          <w:right w:w="70" w:type="dxa"/>
        </w:tblCellMar>
        <w:tblLook w:val="0000"/>
      </w:tblPr>
      <w:tblGrid>
        <w:gridCol w:w="1276"/>
        <w:gridCol w:w="1109"/>
        <w:gridCol w:w="556"/>
        <w:gridCol w:w="320"/>
        <w:gridCol w:w="759"/>
        <w:gridCol w:w="269"/>
        <w:gridCol w:w="259"/>
        <w:gridCol w:w="256"/>
        <w:gridCol w:w="538"/>
        <w:gridCol w:w="271"/>
        <w:gridCol w:w="834"/>
        <w:gridCol w:w="24"/>
        <w:gridCol w:w="293"/>
        <w:gridCol w:w="542"/>
        <w:gridCol w:w="702"/>
        <w:gridCol w:w="40"/>
        <w:gridCol w:w="674"/>
        <w:gridCol w:w="323"/>
        <w:gridCol w:w="14"/>
        <w:gridCol w:w="6"/>
        <w:gridCol w:w="905"/>
        <w:gridCol w:w="277"/>
        <w:gridCol w:w="1205"/>
        <w:gridCol w:w="46"/>
        <w:gridCol w:w="6"/>
      </w:tblGrid>
      <w:tr w:rsidR="00DC4772" w:rsidTr="00BA153A">
        <w:trPr>
          <w:trHeight w:val="495"/>
        </w:trPr>
        <w:tc>
          <w:tcPr>
            <w:tcW w:w="11504" w:type="dxa"/>
            <w:gridSpan w:val="25"/>
            <w:shd w:val="clear" w:color="auto" w:fill="00B050"/>
          </w:tcPr>
          <w:p w:rsidR="00DC4772" w:rsidRPr="006C4DB3" w:rsidRDefault="00DC4772" w:rsidP="007C0CFA">
            <w:pPr>
              <w:pStyle w:val="SemEspaamento"/>
              <w:spacing w:after="160" w:line="276" w:lineRule="auto"/>
              <w:ind w:left="284" w:right="142"/>
              <w:jc w:val="center"/>
              <w:rPr>
                <w:rFonts w:ascii="Times New Roman" w:hAnsi="Times New Roman"/>
                <w:b/>
                <w:bCs/>
                <w:sz w:val="28"/>
                <w:szCs w:val="28"/>
              </w:rPr>
            </w:pPr>
            <w:r w:rsidRPr="006C4DB3">
              <w:rPr>
                <w:rFonts w:ascii="Times New Roman" w:hAnsi="Times New Roman"/>
                <w:b/>
                <w:bCs/>
                <w:sz w:val="28"/>
                <w:szCs w:val="28"/>
              </w:rPr>
              <w:t xml:space="preserve">LOTE </w:t>
            </w:r>
            <w:r>
              <w:rPr>
                <w:rFonts w:ascii="Times New Roman" w:hAnsi="Times New Roman"/>
                <w:b/>
                <w:bCs/>
                <w:sz w:val="28"/>
                <w:szCs w:val="28"/>
              </w:rPr>
              <w:t>1 – FARDAMENTO ESCOLAR</w:t>
            </w:r>
          </w:p>
        </w:tc>
      </w:tr>
      <w:tr w:rsidR="00DC4772" w:rsidTr="00BA153A">
        <w:tblPrEx>
          <w:tblCellMar>
            <w:left w:w="108" w:type="dxa"/>
            <w:right w:w="108" w:type="dxa"/>
          </w:tblCellMar>
          <w:tblLook w:val="04A0"/>
        </w:tblPrEx>
        <w:trPr>
          <w:trHeight w:val="260"/>
        </w:trPr>
        <w:tc>
          <w:tcPr>
            <w:tcW w:w="1276" w:type="dxa"/>
          </w:tcPr>
          <w:p w:rsidR="00DC4772" w:rsidRDefault="00DC4772" w:rsidP="007C0CFA">
            <w:pPr>
              <w:pStyle w:val="SemEspaamento"/>
              <w:spacing w:after="160" w:line="276" w:lineRule="auto"/>
              <w:ind w:left="284" w:right="142"/>
              <w:jc w:val="center"/>
              <w:rPr>
                <w:rFonts w:ascii="Times New Roman" w:hAnsi="Times New Roman"/>
                <w:b/>
                <w:bCs/>
              </w:rPr>
            </w:pPr>
          </w:p>
          <w:p w:rsidR="00DC4772" w:rsidRDefault="00DC4772" w:rsidP="007C0CFA">
            <w:pPr>
              <w:pStyle w:val="SemEspaamento"/>
              <w:spacing w:after="160" w:line="276" w:lineRule="auto"/>
              <w:ind w:left="284" w:right="142"/>
              <w:jc w:val="center"/>
              <w:rPr>
                <w:rFonts w:ascii="Times New Roman" w:hAnsi="Times New Roman"/>
                <w:b/>
                <w:bCs/>
              </w:rPr>
            </w:pPr>
            <w:r>
              <w:rPr>
                <w:rFonts w:ascii="Times New Roman" w:hAnsi="Times New Roman"/>
                <w:b/>
                <w:bCs/>
              </w:rPr>
              <w:t>ITEM 1</w:t>
            </w:r>
          </w:p>
        </w:tc>
        <w:tc>
          <w:tcPr>
            <w:tcW w:w="10228" w:type="dxa"/>
            <w:gridSpan w:val="24"/>
          </w:tcPr>
          <w:p w:rsidR="00DC4772" w:rsidRDefault="00DC4772" w:rsidP="007C0CFA">
            <w:pPr>
              <w:ind w:left="284" w:right="142"/>
              <w:jc w:val="center"/>
              <w:rPr>
                <w:rFonts w:ascii="Times New Roman" w:hAnsi="Times New Roman"/>
                <w:b/>
                <w:bCs/>
              </w:rPr>
            </w:pPr>
          </w:p>
          <w:p w:rsidR="00DC4772" w:rsidRDefault="00DC4772" w:rsidP="007C0CFA">
            <w:pPr>
              <w:ind w:left="284" w:right="142"/>
              <w:jc w:val="center"/>
              <w:rPr>
                <w:rFonts w:ascii="Times New Roman" w:hAnsi="Times New Roman"/>
                <w:b/>
                <w:bCs/>
              </w:rPr>
            </w:pPr>
            <w:r>
              <w:rPr>
                <w:rFonts w:ascii="Times New Roman" w:hAnsi="Times New Roman"/>
                <w:b/>
                <w:bCs/>
              </w:rPr>
              <w:t>TAMANHOS E QUANTIDADES</w:t>
            </w:r>
          </w:p>
        </w:tc>
      </w:tr>
      <w:tr w:rsidR="00BA153A" w:rsidTr="00BA153A">
        <w:tblPrEx>
          <w:tblCellMar>
            <w:left w:w="108" w:type="dxa"/>
            <w:right w:w="108" w:type="dxa"/>
          </w:tblCellMar>
          <w:tblLook w:val="04A0"/>
        </w:tblPrEx>
        <w:trPr>
          <w:gridAfter w:val="2"/>
          <w:wAfter w:w="52" w:type="dxa"/>
          <w:trHeight w:val="234"/>
        </w:trPr>
        <w:tc>
          <w:tcPr>
            <w:tcW w:w="1276" w:type="dxa"/>
            <w:vMerge w:val="restart"/>
          </w:tcPr>
          <w:p w:rsidR="00DC4772" w:rsidRDefault="00DC4772" w:rsidP="007C0CFA">
            <w:pPr>
              <w:pStyle w:val="SemEspaamento"/>
              <w:ind w:left="284" w:right="142"/>
              <w:rPr>
                <w:rFonts w:ascii="Times New Roman" w:hAnsi="Times New Roman"/>
              </w:rPr>
            </w:pPr>
          </w:p>
          <w:p w:rsidR="00DC4772" w:rsidRDefault="00DC4772" w:rsidP="007C0CFA">
            <w:pPr>
              <w:pStyle w:val="SemEspaamento"/>
              <w:ind w:left="284" w:right="142"/>
              <w:jc w:val="center"/>
              <w:rPr>
                <w:rFonts w:ascii="Times New Roman" w:hAnsi="Times New Roman"/>
              </w:rPr>
            </w:pPr>
            <w:r w:rsidRPr="003E4C3A">
              <w:rPr>
                <w:rFonts w:ascii="Times New Roman" w:hAnsi="Times New Roman"/>
              </w:rPr>
              <w:t>CAMISA UNIFORME</w:t>
            </w:r>
          </w:p>
          <w:p w:rsidR="00DC4772" w:rsidRPr="003E4C3A" w:rsidRDefault="00DC4772" w:rsidP="007C0CFA">
            <w:pPr>
              <w:pStyle w:val="SemEspaamento"/>
              <w:ind w:left="284" w:right="142"/>
              <w:jc w:val="center"/>
              <w:rPr>
                <w:rFonts w:ascii="Times New Roman" w:hAnsi="Times New Roman"/>
              </w:rPr>
            </w:pPr>
            <w:r w:rsidRPr="003E4C3A">
              <w:rPr>
                <w:rFonts w:ascii="Times New Roman" w:hAnsi="Times New Roman"/>
              </w:rPr>
              <w:t>ESCOLAR</w:t>
            </w:r>
          </w:p>
        </w:tc>
        <w:tc>
          <w:tcPr>
            <w:tcW w:w="1109"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04</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876" w:type="dxa"/>
            <w:gridSpan w:val="2"/>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06</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759"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08 anos</w:t>
            </w:r>
          </w:p>
        </w:tc>
        <w:tc>
          <w:tcPr>
            <w:tcW w:w="784" w:type="dxa"/>
            <w:gridSpan w:val="3"/>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10 anos</w:t>
            </w:r>
          </w:p>
        </w:tc>
        <w:tc>
          <w:tcPr>
            <w:tcW w:w="809" w:type="dxa"/>
            <w:gridSpan w:val="2"/>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12 anos</w:t>
            </w:r>
          </w:p>
        </w:tc>
        <w:tc>
          <w:tcPr>
            <w:tcW w:w="834"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14 anos</w:t>
            </w:r>
          </w:p>
        </w:tc>
        <w:tc>
          <w:tcPr>
            <w:tcW w:w="859" w:type="dxa"/>
            <w:gridSpan w:val="3"/>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16 anos</w:t>
            </w:r>
          </w:p>
        </w:tc>
        <w:tc>
          <w:tcPr>
            <w:tcW w:w="742" w:type="dxa"/>
            <w:gridSpan w:val="2"/>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P</w:t>
            </w:r>
          </w:p>
        </w:tc>
        <w:tc>
          <w:tcPr>
            <w:tcW w:w="674"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M</w:t>
            </w:r>
          </w:p>
        </w:tc>
        <w:tc>
          <w:tcPr>
            <w:tcW w:w="323"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 G</w:t>
            </w:r>
          </w:p>
        </w:tc>
        <w:tc>
          <w:tcPr>
            <w:tcW w:w="1202" w:type="dxa"/>
            <w:gridSpan w:val="4"/>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GG</w:t>
            </w:r>
          </w:p>
        </w:tc>
        <w:tc>
          <w:tcPr>
            <w:tcW w:w="1205" w:type="dxa"/>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TAM</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XG</w:t>
            </w:r>
          </w:p>
        </w:tc>
      </w:tr>
      <w:tr w:rsidR="00BA153A" w:rsidTr="00BA153A">
        <w:tblPrEx>
          <w:tblCellMar>
            <w:left w:w="108" w:type="dxa"/>
            <w:right w:w="108" w:type="dxa"/>
          </w:tblCellMar>
          <w:tblLook w:val="04A0"/>
        </w:tblPrEx>
        <w:trPr>
          <w:gridAfter w:val="2"/>
          <w:wAfter w:w="52" w:type="dxa"/>
          <w:trHeight w:val="593"/>
        </w:trPr>
        <w:tc>
          <w:tcPr>
            <w:tcW w:w="1276" w:type="dxa"/>
            <w:vMerge/>
          </w:tcPr>
          <w:p w:rsidR="00DC4772" w:rsidRPr="003E4C3A" w:rsidRDefault="00DC4772" w:rsidP="007C0CFA">
            <w:pPr>
              <w:pStyle w:val="SemEspaamento"/>
              <w:ind w:left="284" w:right="142"/>
              <w:jc w:val="center"/>
              <w:rPr>
                <w:rFonts w:ascii="Times New Roman" w:hAnsi="Times New Roman"/>
              </w:rPr>
            </w:pPr>
          </w:p>
        </w:tc>
        <w:tc>
          <w:tcPr>
            <w:tcW w:w="1109"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281</w:t>
            </w:r>
          </w:p>
          <w:p w:rsidR="00DC4772" w:rsidRPr="00440070" w:rsidRDefault="00DC4772" w:rsidP="007C0CFA">
            <w:pPr>
              <w:pStyle w:val="SemEspaamento"/>
              <w:spacing w:after="160" w:line="276" w:lineRule="auto"/>
              <w:ind w:left="284" w:right="142"/>
              <w:rPr>
                <w:rFonts w:ascii="Times New Roman" w:hAnsi="Times New Roman"/>
                <w:sz w:val="24"/>
                <w:szCs w:val="24"/>
              </w:rPr>
            </w:pPr>
          </w:p>
        </w:tc>
        <w:tc>
          <w:tcPr>
            <w:tcW w:w="876" w:type="dxa"/>
            <w:gridSpan w:val="2"/>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393</w:t>
            </w:r>
          </w:p>
        </w:tc>
        <w:tc>
          <w:tcPr>
            <w:tcW w:w="759"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405</w:t>
            </w:r>
          </w:p>
        </w:tc>
        <w:tc>
          <w:tcPr>
            <w:tcW w:w="784" w:type="dxa"/>
            <w:gridSpan w:val="3"/>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430</w:t>
            </w:r>
          </w:p>
        </w:tc>
        <w:tc>
          <w:tcPr>
            <w:tcW w:w="809" w:type="dxa"/>
            <w:gridSpan w:val="2"/>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49</w:t>
            </w:r>
            <w:r w:rsidRPr="00440070">
              <w:rPr>
                <w:rFonts w:ascii="Times New Roman" w:hAnsi="Times New Roman"/>
                <w:sz w:val="24"/>
                <w:szCs w:val="24"/>
              </w:rPr>
              <w:lastRenderedPageBreak/>
              <w:t>8</w:t>
            </w:r>
          </w:p>
        </w:tc>
        <w:tc>
          <w:tcPr>
            <w:tcW w:w="834"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199</w:t>
            </w:r>
          </w:p>
        </w:tc>
        <w:tc>
          <w:tcPr>
            <w:tcW w:w="859" w:type="dxa"/>
            <w:gridSpan w:val="3"/>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84</w:t>
            </w:r>
          </w:p>
        </w:tc>
        <w:tc>
          <w:tcPr>
            <w:tcW w:w="742" w:type="dxa"/>
            <w:gridSpan w:val="2"/>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20</w:t>
            </w:r>
            <w:r w:rsidRPr="00440070">
              <w:rPr>
                <w:rFonts w:ascii="Times New Roman" w:hAnsi="Times New Roman"/>
                <w:sz w:val="24"/>
                <w:szCs w:val="24"/>
              </w:rPr>
              <w:lastRenderedPageBreak/>
              <w:t>5</w:t>
            </w:r>
          </w:p>
        </w:tc>
        <w:tc>
          <w:tcPr>
            <w:tcW w:w="674" w:type="dxa"/>
          </w:tcPr>
          <w:p w:rsidR="00DC4772" w:rsidRPr="00440070" w:rsidRDefault="00DC4772" w:rsidP="007C0CFA">
            <w:pPr>
              <w:pStyle w:val="SemEspaamento"/>
              <w:tabs>
                <w:tab w:val="left" w:pos="137"/>
              </w:tabs>
              <w:ind w:left="284" w:right="142"/>
              <w:jc w:val="center"/>
              <w:rPr>
                <w:rFonts w:ascii="Times New Roman" w:hAnsi="Times New Roman"/>
                <w:sz w:val="24"/>
                <w:szCs w:val="24"/>
              </w:rPr>
            </w:pPr>
          </w:p>
          <w:p w:rsidR="00DC4772" w:rsidRPr="00440070" w:rsidRDefault="00DC4772" w:rsidP="007C0CFA">
            <w:pPr>
              <w:pStyle w:val="SemEspaamento"/>
              <w:tabs>
                <w:tab w:val="left" w:pos="137"/>
              </w:tabs>
              <w:ind w:left="284" w:right="142"/>
              <w:jc w:val="center"/>
              <w:rPr>
                <w:rFonts w:ascii="Times New Roman" w:hAnsi="Times New Roman"/>
                <w:sz w:val="24"/>
                <w:szCs w:val="24"/>
              </w:rPr>
            </w:pPr>
            <w:r w:rsidRPr="00440070">
              <w:rPr>
                <w:rFonts w:ascii="Times New Roman" w:hAnsi="Times New Roman"/>
                <w:sz w:val="24"/>
                <w:szCs w:val="24"/>
              </w:rPr>
              <w:t>2           2</w:t>
            </w:r>
            <w:r w:rsidRPr="00440070">
              <w:rPr>
                <w:rFonts w:ascii="Times New Roman" w:hAnsi="Times New Roman"/>
                <w:sz w:val="24"/>
                <w:szCs w:val="24"/>
              </w:rPr>
              <w:lastRenderedPageBreak/>
              <w:t>64</w:t>
            </w:r>
          </w:p>
        </w:tc>
        <w:tc>
          <w:tcPr>
            <w:tcW w:w="323"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14</w:t>
            </w:r>
            <w:r w:rsidRPr="00440070">
              <w:rPr>
                <w:rFonts w:ascii="Times New Roman" w:hAnsi="Times New Roman"/>
                <w:sz w:val="24"/>
                <w:szCs w:val="24"/>
              </w:rPr>
              <w:lastRenderedPageBreak/>
              <w:t>0</w:t>
            </w:r>
          </w:p>
        </w:tc>
        <w:tc>
          <w:tcPr>
            <w:tcW w:w="1202" w:type="dxa"/>
            <w:gridSpan w:val="4"/>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72</w:t>
            </w:r>
          </w:p>
        </w:tc>
        <w:tc>
          <w:tcPr>
            <w:tcW w:w="1205" w:type="dxa"/>
          </w:tcPr>
          <w:p w:rsidR="00DC4772" w:rsidRPr="00440070" w:rsidRDefault="00DC4772" w:rsidP="007C0CFA">
            <w:pPr>
              <w:pStyle w:val="SemEspaamento"/>
              <w:ind w:left="284" w:right="142"/>
              <w:rPr>
                <w:rFonts w:ascii="Times New Roman" w:hAnsi="Times New Roman"/>
                <w:sz w:val="24"/>
                <w:szCs w:val="24"/>
              </w:rPr>
            </w:pPr>
          </w:p>
          <w:p w:rsidR="00DC4772" w:rsidRPr="00440070" w:rsidRDefault="00DC4772" w:rsidP="007C0CFA">
            <w:pPr>
              <w:pStyle w:val="SemEspaamento"/>
              <w:ind w:left="284" w:right="142"/>
              <w:rPr>
                <w:rFonts w:ascii="Times New Roman" w:hAnsi="Times New Roman"/>
                <w:sz w:val="24"/>
                <w:szCs w:val="24"/>
              </w:rPr>
            </w:pPr>
            <w:r w:rsidRPr="00440070">
              <w:rPr>
                <w:rFonts w:ascii="Times New Roman" w:hAnsi="Times New Roman"/>
                <w:sz w:val="24"/>
                <w:szCs w:val="24"/>
              </w:rPr>
              <w:t xml:space="preserve">    29</w:t>
            </w:r>
          </w:p>
        </w:tc>
      </w:tr>
      <w:tr w:rsidR="00DC4772" w:rsidTr="00BA153A">
        <w:tblPrEx>
          <w:tblCellMar>
            <w:left w:w="108" w:type="dxa"/>
            <w:right w:w="108" w:type="dxa"/>
          </w:tblCellMar>
          <w:tblLook w:val="04A0"/>
        </w:tblPrEx>
        <w:trPr>
          <w:trHeight w:val="733"/>
        </w:trPr>
        <w:tc>
          <w:tcPr>
            <w:tcW w:w="1276" w:type="dxa"/>
          </w:tcPr>
          <w:p w:rsidR="00DC4772" w:rsidRDefault="00DC4772" w:rsidP="007C0CFA">
            <w:pPr>
              <w:pStyle w:val="SemEspaamento"/>
              <w:spacing w:after="160" w:line="276" w:lineRule="auto"/>
              <w:ind w:left="284" w:right="142"/>
              <w:jc w:val="center"/>
              <w:rPr>
                <w:rFonts w:ascii="Times New Roman" w:hAnsi="Times New Roman"/>
                <w:b/>
                <w:bCs/>
              </w:rPr>
            </w:pPr>
          </w:p>
          <w:p w:rsidR="00DC4772" w:rsidRDefault="00DC4772" w:rsidP="007C0CFA">
            <w:pPr>
              <w:pStyle w:val="SemEspaamento"/>
              <w:spacing w:after="160" w:line="276" w:lineRule="auto"/>
              <w:ind w:left="284" w:right="142"/>
              <w:jc w:val="center"/>
              <w:rPr>
                <w:rFonts w:ascii="Times New Roman" w:hAnsi="Times New Roman"/>
                <w:b/>
                <w:bCs/>
              </w:rPr>
            </w:pPr>
            <w:r>
              <w:rPr>
                <w:rFonts w:ascii="Times New Roman" w:hAnsi="Times New Roman"/>
                <w:b/>
                <w:bCs/>
              </w:rPr>
              <w:t>ITEM 2</w:t>
            </w:r>
          </w:p>
        </w:tc>
        <w:tc>
          <w:tcPr>
            <w:tcW w:w="10228" w:type="dxa"/>
            <w:gridSpan w:val="24"/>
          </w:tcPr>
          <w:p w:rsidR="00DC4772" w:rsidRDefault="00DC4772" w:rsidP="007C0CFA">
            <w:pPr>
              <w:ind w:left="284" w:right="142"/>
              <w:jc w:val="center"/>
              <w:rPr>
                <w:rFonts w:ascii="Times New Roman" w:hAnsi="Times New Roman"/>
                <w:b/>
                <w:bCs/>
              </w:rPr>
            </w:pPr>
          </w:p>
          <w:p w:rsidR="00DC4772" w:rsidRDefault="00DC4772" w:rsidP="007C0CFA">
            <w:pPr>
              <w:ind w:left="284" w:right="142"/>
              <w:jc w:val="center"/>
              <w:rPr>
                <w:rFonts w:ascii="Times New Roman" w:hAnsi="Times New Roman"/>
                <w:b/>
                <w:bCs/>
              </w:rPr>
            </w:pPr>
            <w:r>
              <w:rPr>
                <w:rFonts w:ascii="Times New Roman" w:hAnsi="Times New Roman"/>
                <w:b/>
                <w:bCs/>
              </w:rPr>
              <w:t>TAMANHOS E QUANTIDADES</w:t>
            </w:r>
          </w:p>
        </w:tc>
      </w:tr>
      <w:tr w:rsidR="00BA153A" w:rsidTr="00BA153A">
        <w:tblPrEx>
          <w:tblCellMar>
            <w:left w:w="108" w:type="dxa"/>
            <w:right w:w="108" w:type="dxa"/>
          </w:tblCellMar>
          <w:tblLook w:val="04A0"/>
        </w:tblPrEx>
        <w:trPr>
          <w:trHeight w:val="479"/>
        </w:trPr>
        <w:tc>
          <w:tcPr>
            <w:tcW w:w="1276" w:type="dxa"/>
            <w:vMerge w:val="restart"/>
          </w:tcPr>
          <w:p w:rsidR="00DC4772" w:rsidRDefault="00DC4772" w:rsidP="007C0CFA">
            <w:pPr>
              <w:pStyle w:val="SemEspaamento"/>
              <w:ind w:left="284" w:right="142"/>
              <w:jc w:val="center"/>
              <w:rPr>
                <w:rFonts w:ascii="Times New Roman" w:hAnsi="Times New Roman"/>
              </w:rPr>
            </w:pPr>
          </w:p>
          <w:p w:rsidR="00DC4772" w:rsidRDefault="00DC4772" w:rsidP="007C0CFA">
            <w:pPr>
              <w:pStyle w:val="SemEspaamento"/>
              <w:ind w:left="284" w:right="142"/>
              <w:jc w:val="center"/>
              <w:rPr>
                <w:rFonts w:ascii="Times New Roman" w:hAnsi="Times New Roman"/>
              </w:rPr>
            </w:pPr>
            <w:r>
              <w:rPr>
                <w:rFonts w:ascii="Times New Roman" w:hAnsi="Times New Roman"/>
              </w:rPr>
              <w:t>SHORT</w:t>
            </w:r>
          </w:p>
          <w:p w:rsidR="00DC4772" w:rsidRDefault="00DC4772" w:rsidP="007C0CFA">
            <w:pPr>
              <w:pStyle w:val="SemEspaamento"/>
              <w:ind w:left="284" w:right="142"/>
              <w:jc w:val="center"/>
              <w:rPr>
                <w:rFonts w:ascii="Times New Roman" w:hAnsi="Times New Roman"/>
              </w:rPr>
            </w:pPr>
            <w:r>
              <w:rPr>
                <w:rFonts w:ascii="Times New Roman" w:hAnsi="Times New Roman"/>
              </w:rPr>
              <w:t>UNISSEX</w:t>
            </w:r>
          </w:p>
          <w:p w:rsidR="00DC4772" w:rsidRDefault="00DC4772" w:rsidP="007C0CFA">
            <w:pPr>
              <w:pStyle w:val="SemEspaamento"/>
              <w:ind w:left="284" w:right="142"/>
              <w:jc w:val="center"/>
              <w:rPr>
                <w:rFonts w:ascii="Times New Roman" w:hAnsi="Times New Roman"/>
              </w:rPr>
            </w:pPr>
            <w:r>
              <w:rPr>
                <w:rFonts w:ascii="Times New Roman" w:hAnsi="Times New Roman"/>
              </w:rPr>
              <w:t>UNIFORME</w:t>
            </w:r>
          </w:p>
          <w:p w:rsidR="00DC4772" w:rsidRPr="003E4C3A" w:rsidRDefault="00DC4772" w:rsidP="007C0CFA">
            <w:pPr>
              <w:pStyle w:val="SemEspaamento"/>
              <w:ind w:left="284" w:right="142"/>
              <w:jc w:val="center"/>
              <w:rPr>
                <w:rFonts w:ascii="Times New Roman" w:hAnsi="Times New Roman"/>
              </w:rPr>
            </w:pPr>
            <w:r>
              <w:rPr>
                <w:rFonts w:ascii="Times New Roman" w:hAnsi="Times New Roman"/>
              </w:rPr>
              <w:t>ESCOLAR</w:t>
            </w:r>
          </w:p>
        </w:tc>
        <w:tc>
          <w:tcPr>
            <w:tcW w:w="3272" w:type="dxa"/>
            <w:gridSpan w:val="6"/>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04</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2216" w:type="dxa"/>
            <w:gridSpan w:val="6"/>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 xml:space="preserve">06 </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2301" w:type="dxa"/>
            <w:gridSpan w:val="7"/>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08</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c>
          <w:tcPr>
            <w:tcW w:w="2439" w:type="dxa"/>
            <w:gridSpan w:val="5"/>
          </w:tcPr>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10</w:t>
            </w:r>
          </w:p>
          <w:p w:rsidR="00DC4772" w:rsidRPr="00440070" w:rsidRDefault="00DC4772" w:rsidP="007C0CFA">
            <w:pPr>
              <w:pStyle w:val="SemEspaamento"/>
              <w:ind w:left="284" w:right="142"/>
              <w:jc w:val="center"/>
              <w:rPr>
                <w:rFonts w:ascii="Times New Roman" w:hAnsi="Times New Roman"/>
                <w:b/>
                <w:bCs/>
                <w:sz w:val="24"/>
                <w:szCs w:val="24"/>
              </w:rPr>
            </w:pPr>
            <w:r w:rsidRPr="00440070">
              <w:rPr>
                <w:rFonts w:ascii="Times New Roman" w:hAnsi="Times New Roman"/>
                <w:b/>
                <w:bCs/>
                <w:sz w:val="24"/>
                <w:szCs w:val="24"/>
              </w:rPr>
              <w:t>anos</w:t>
            </w:r>
          </w:p>
        </w:tc>
      </w:tr>
      <w:tr w:rsidR="00BA153A" w:rsidTr="00BA153A">
        <w:tblPrEx>
          <w:tblCellMar>
            <w:left w:w="108" w:type="dxa"/>
            <w:right w:w="108" w:type="dxa"/>
          </w:tblCellMar>
          <w:tblLook w:val="04A0"/>
        </w:tblPrEx>
        <w:trPr>
          <w:trHeight w:val="384"/>
        </w:trPr>
        <w:tc>
          <w:tcPr>
            <w:tcW w:w="1276" w:type="dxa"/>
            <w:vMerge/>
          </w:tcPr>
          <w:p w:rsidR="00DC4772" w:rsidRDefault="00DC4772" w:rsidP="007C0CFA">
            <w:pPr>
              <w:pStyle w:val="SemEspaamento"/>
              <w:ind w:left="284" w:right="142"/>
              <w:jc w:val="center"/>
              <w:rPr>
                <w:rFonts w:ascii="Times New Roman" w:hAnsi="Times New Roman"/>
              </w:rPr>
            </w:pPr>
          </w:p>
        </w:tc>
        <w:tc>
          <w:tcPr>
            <w:tcW w:w="3272" w:type="dxa"/>
            <w:gridSpan w:val="6"/>
          </w:tcPr>
          <w:p w:rsidR="00DC4772" w:rsidRPr="00440070" w:rsidRDefault="00DC4772" w:rsidP="007C0CFA">
            <w:pPr>
              <w:pStyle w:val="SemEspaamento"/>
              <w:ind w:left="284" w:right="142"/>
              <w:jc w:val="center"/>
              <w:rPr>
                <w:rFonts w:ascii="Times New Roman" w:hAnsi="Times New Roman"/>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286</w:t>
            </w:r>
          </w:p>
        </w:tc>
        <w:tc>
          <w:tcPr>
            <w:tcW w:w="2216" w:type="dxa"/>
            <w:gridSpan w:val="6"/>
          </w:tcPr>
          <w:p w:rsidR="00DC4772" w:rsidRPr="00440070" w:rsidRDefault="00DC4772" w:rsidP="007C0CFA">
            <w:pPr>
              <w:pStyle w:val="SemEspaamento"/>
              <w:ind w:left="284" w:right="142"/>
              <w:jc w:val="center"/>
              <w:rPr>
                <w:rFonts w:ascii="Times New Roman" w:hAnsi="Times New Roman"/>
                <w:b/>
                <w:bCs/>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398</w:t>
            </w:r>
          </w:p>
        </w:tc>
        <w:tc>
          <w:tcPr>
            <w:tcW w:w="2301" w:type="dxa"/>
            <w:gridSpan w:val="7"/>
          </w:tcPr>
          <w:p w:rsidR="00DC4772" w:rsidRPr="00440070" w:rsidRDefault="00DC4772" w:rsidP="007C0CFA">
            <w:pPr>
              <w:pStyle w:val="SemEspaamento"/>
              <w:ind w:left="284" w:right="142"/>
              <w:jc w:val="center"/>
              <w:rPr>
                <w:rFonts w:ascii="Times New Roman" w:hAnsi="Times New Roman"/>
                <w:b/>
                <w:bCs/>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410</w:t>
            </w:r>
          </w:p>
        </w:tc>
        <w:tc>
          <w:tcPr>
            <w:tcW w:w="2439" w:type="dxa"/>
            <w:gridSpan w:val="5"/>
          </w:tcPr>
          <w:p w:rsidR="00DC4772" w:rsidRPr="00440070" w:rsidRDefault="00DC4772" w:rsidP="007C0CFA">
            <w:pPr>
              <w:pStyle w:val="SemEspaamento"/>
              <w:ind w:left="284" w:right="142"/>
              <w:jc w:val="center"/>
              <w:rPr>
                <w:rFonts w:ascii="Times New Roman" w:hAnsi="Times New Roman"/>
                <w:b/>
                <w:bCs/>
                <w:sz w:val="24"/>
                <w:szCs w:val="24"/>
              </w:rPr>
            </w:pPr>
          </w:p>
          <w:p w:rsidR="00DC4772" w:rsidRPr="00440070" w:rsidRDefault="00DC4772" w:rsidP="007C0CFA">
            <w:pPr>
              <w:pStyle w:val="SemEspaamento"/>
              <w:ind w:left="284" w:right="142"/>
              <w:jc w:val="center"/>
              <w:rPr>
                <w:rFonts w:ascii="Times New Roman" w:hAnsi="Times New Roman"/>
                <w:sz w:val="24"/>
                <w:szCs w:val="24"/>
              </w:rPr>
            </w:pPr>
            <w:r w:rsidRPr="00440070">
              <w:rPr>
                <w:rFonts w:ascii="Times New Roman" w:hAnsi="Times New Roman"/>
                <w:sz w:val="24"/>
                <w:szCs w:val="24"/>
              </w:rPr>
              <w:t>436</w:t>
            </w:r>
          </w:p>
        </w:tc>
      </w:tr>
      <w:tr w:rsidR="00DC4772" w:rsidTr="00BA153A">
        <w:tblPrEx>
          <w:tblCellMar>
            <w:left w:w="108" w:type="dxa"/>
            <w:right w:w="108" w:type="dxa"/>
          </w:tblCellMar>
          <w:tblLook w:val="04A0"/>
        </w:tblPrEx>
        <w:trPr>
          <w:trHeight w:val="890"/>
        </w:trPr>
        <w:tc>
          <w:tcPr>
            <w:tcW w:w="1276" w:type="dxa"/>
          </w:tcPr>
          <w:p w:rsidR="00DC4772" w:rsidRDefault="00DC4772" w:rsidP="007C0CFA">
            <w:pPr>
              <w:pStyle w:val="SemEspaamento"/>
              <w:spacing w:after="160" w:line="276" w:lineRule="auto"/>
              <w:ind w:left="284" w:right="142"/>
              <w:jc w:val="center"/>
              <w:rPr>
                <w:rFonts w:ascii="Times New Roman" w:hAnsi="Times New Roman"/>
                <w:b/>
                <w:bCs/>
              </w:rPr>
            </w:pPr>
          </w:p>
          <w:p w:rsidR="00DC4772" w:rsidRDefault="00DC4772" w:rsidP="007C0CFA">
            <w:pPr>
              <w:pStyle w:val="SemEspaamento"/>
              <w:spacing w:after="160" w:line="276" w:lineRule="auto"/>
              <w:ind w:left="284" w:right="142"/>
              <w:jc w:val="center"/>
              <w:rPr>
                <w:rFonts w:ascii="Times New Roman" w:hAnsi="Times New Roman"/>
                <w:b/>
                <w:bCs/>
              </w:rPr>
            </w:pPr>
            <w:r>
              <w:rPr>
                <w:rFonts w:ascii="Times New Roman" w:hAnsi="Times New Roman"/>
                <w:b/>
                <w:bCs/>
              </w:rPr>
              <w:t>ITEM 3</w:t>
            </w:r>
          </w:p>
        </w:tc>
        <w:tc>
          <w:tcPr>
            <w:tcW w:w="10228" w:type="dxa"/>
            <w:gridSpan w:val="24"/>
          </w:tcPr>
          <w:p w:rsidR="00DC4772" w:rsidRDefault="00DC4772" w:rsidP="007C0CFA">
            <w:pPr>
              <w:ind w:left="284" w:right="142"/>
              <w:jc w:val="center"/>
              <w:rPr>
                <w:rFonts w:ascii="Times New Roman" w:hAnsi="Times New Roman"/>
                <w:b/>
                <w:bCs/>
              </w:rPr>
            </w:pPr>
          </w:p>
          <w:p w:rsidR="00DC4772" w:rsidRDefault="00DC4772" w:rsidP="007C0CFA">
            <w:pPr>
              <w:ind w:left="284" w:right="142"/>
              <w:jc w:val="center"/>
              <w:rPr>
                <w:rFonts w:ascii="Times New Roman" w:hAnsi="Times New Roman"/>
                <w:b/>
                <w:bCs/>
              </w:rPr>
            </w:pPr>
            <w:r>
              <w:rPr>
                <w:rFonts w:ascii="Times New Roman" w:hAnsi="Times New Roman"/>
                <w:b/>
                <w:bCs/>
              </w:rPr>
              <w:t>TAMANHOS E QUANTIDADES</w:t>
            </w:r>
          </w:p>
        </w:tc>
      </w:tr>
      <w:tr w:rsidR="00BA153A" w:rsidTr="00BA153A">
        <w:tblPrEx>
          <w:tblCellMar>
            <w:left w:w="108" w:type="dxa"/>
            <w:right w:w="108" w:type="dxa"/>
          </w:tblCellMar>
          <w:tblLook w:val="04A0"/>
        </w:tblPrEx>
        <w:trPr>
          <w:gridAfter w:val="1"/>
          <w:wAfter w:w="6" w:type="dxa"/>
          <w:trHeight w:val="442"/>
        </w:trPr>
        <w:tc>
          <w:tcPr>
            <w:tcW w:w="1276" w:type="dxa"/>
            <w:vMerge w:val="restart"/>
            <w:tcBorders>
              <w:top w:val="single" w:sz="4" w:space="0" w:color="auto"/>
            </w:tcBorders>
          </w:tcPr>
          <w:p w:rsidR="00DC4772" w:rsidRPr="0000069F" w:rsidRDefault="00DC4772" w:rsidP="007C0CFA">
            <w:pPr>
              <w:pStyle w:val="SemEspaamento"/>
              <w:ind w:left="284" w:right="142"/>
              <w:jc w:val="center"/>
              <w:rPr>
                <w:rFonts w:ascii="Times New Roman" w:hAnsi="Times New Roman"/>
              </w:rPr>
            </w:pPr>
            <w:r w:rsidRPr="0000069F">
              <w:rPr>
                <w:rFonts w:ascii="Times New Roman" w:hAnsi="Times New Roman"/>
              </w:rPr>
              <w:t xml:space="preserve">CALÇA </w:t>
            </w:r>
          </w:p>
          <w:p w:rsidR="00DC4772" w:rsidRPr="0000069F" w:rsidRDefault="00DC4772" w:rsidP="007C0CFA">
            <w:pPr>
              <w:pStyle w:val="SemEspaamento"/>
              <w:ind w:left="284" w:right="142"/>
              <w:jc w:val="center"/>
              <w:rPr>
                <w:rFonts w:ascii="Times New Roman" w:hAnsi="Times New Roman"/>
              </w:rPr>
            </w:pPr>
            <w:r w:rsidRPr="0000069F">
              <w:rPr>
                <w:rFonts w:ascii="Times New Roman" w:hAnsi="Times New Roman"/>
              </w:rPr>
              <w:t xml:space="preserve">UNIFORME </w:t>
            </w:r>
          </w:p>
          <w:p w:rsidR="00DC4772" w:rsidRDefault="00DC4772" w:rsidP="007C0CFA">
            <w:pPr>
              <w:pStyle w:val="SemEspaamento"/>
              <w:ind w:left="284" w:right="142"/>
              <w:jc w:val="center"/>
              <w:rPr>
                <w:rFonts w:ascii="Times New Roman" w:hAnsi="Times New Roman"/>
                <w:b/>
                <w:bCs/>
              </w:rPr>
            </w:pPr>
            <w:r w:rsidRPr="0000069F">
              <w:rPr>
                <w:rFonts w:ascii="Times New Roman" w:hAnsi="Times New Roman"/>
              </w:rPr>
              <w:t>ESCOLAR</w:t>
            </w:r>
          </w:p>
        </w:tc>
        <w:tc>
          <w:tcPr>
            <w:tcW w:w="1665" w:type="dxa"/>
            <w:gridSpan w:val="2"/>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12</w:t>
            </w:r>
          </w:p>
          <w:p w:rsidR="00DC4772" w:rsidRDefault="00DC4772" w:rsidP="007C0CFA">
            <w:pPr>
              <w:ind w:left="284" w:right="142"/>
              <w:jc w:val="center"/>
              <w:rPr>
                <w:rFonts w:ascii="Times New Roman" w:hAnsi="Times New Roman"/>
                <w:b/>
                <w:bCs/>
              </w:rPr>
            </w:pPr>
            <w:r>
              <w:rPr>
                <w:rFonts w:ascii="Times New Roman" w:hAnsi="Times New Roman"/>
                <w:b/>
                <w:bCs/>
              </w:rPr>
              <w:t>anos</w:t>
            </w:r>
          </w:p>
        </w:tc>
        <w:tc>
          <w:tcPr>
            <w:tcW w:w="1348"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14</w:t>
            </w:r>
          </w:p>
          <w:p w:rsidR="00DC4772" w:rsidRDefault="00DC4772" w:rsidP="007C0CFA">
            <w:pPr>
              <w:ind w:left="284" w:right="142"/>
              <w:jc w:val="center"/>
              <w:rPr>
                <w:rFonts w:ascii="Times New Roman" w:hAnsi="Times New Roman"/>
                <w:b/>
                <w:bCs/>
              </w:rPr>
            </w:pPr>
            <w:r>
              <w:rPr>
                <w:rFonts w:ascii="Times New Roman" w:hAnsi="Times New Roman"/>
                <w:b/>
                <w:bCs/>
              </w:rPr>
              <w:t>anos</w:t>
            </w:r>
          </w:p>
        </w:tc>
        <w:tc>
          <w:tcPr>
            <w:tcW w:w="1053"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16</w:t>
            </w:r>
          </w:p>
          <w:p w:rsidR="00DC4772" w:rsidRDefault="00DC4772" w:rsidP="007C0CFA">
            <w:pPr>
              <w:ind w:left="284" w:right="142"/>
              <w:jc w:val="center"/>
              <w:rPr>
                <w:rFonts w:ascii="Times New Roman" w:hAnsi="Times New Roman"/>
                <w:b/>
                <w:bCs/>
              </w:rPr>
            </w:pPr>
            <w:r>
              <w:rPr>
                <w:rFonts w:ascii="Times New Roman" w:hAnsi="Times New Roman"/>
                <w:b/>
                <w:bCs/>
              </w:rPr>
              <w:t>anos</w:t>
            </w:r>
          </w:p>
        </w:tc>
        <w:tc>
          <w:tcPr>
            <w:tcW w:w="1129"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P</w:t>
            </w:r>
          </w:p>
        </w:tc>
        <w:tc>
          <w:tcPr>
            <w:tcW w:w="1537"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M</w:t>
            </w:r>
          </w:p>
        </w:tc>
        <w:tc>
          <w:tcPr>
            <w:tcW w:w="1051" w:type="dxa"/>
            <w:gridSpan w:val="4"/>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 xml:space="preserve">TAM </w:t>
            </w:r>
          </w:p>
          <w:p w:rsidR="00DC4772" w:rsidRDefault="00DC4772" w:rsidP="007C0CFA">
            <w:pPr>
              <w:ind w:left="284" w:right="142"/>
              <w:jc w:val="center"/>
              <w:rPr>
                <w:rFonts w:ascii="Times New Roman" w:hAnsi="Times New Roman"/>
                <w:b/>
                <w:bCs/>
              </w:rPr>
            </w:pPr>
            <w:r>
              <w:rPr>
                <w:rFonts w:ascii="Times New Roman" w:hAnsi="Times New Roman"/>
                <w:b/>
                <w:bCs/>
              </w:rPr>
              <w:t>G</w:t>
            </w:r>
          </w:p>
        </w:tc>
        <w:tc>
          <w:tcPr>
            <w:tcW w:w="911" w:type="dxa"/>
            <w:gridSpan w:val="2"/>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GG</w:t>
            </w:r>
          </w:p>
        </w:tc>
        <w:tc>
          <w:tcPr>
            <w:tcW w:w="1528" w:type="dxa"/>
            <w:gridSpan w:val="3"/>
            <w:tcBorders>
              <w:top w:val="single" w:sz="4" w:space="0" w:color="auto"/>
              <w:bottom w:val="single" w:sz="4" w:space="0" w:color="auto"/>
            </w:tcBorders>
          </w:tcPr>
          <w:p w:rsidR="00DC4772" w:rsidRDefault="00DC4772" w:rsidP="007C0CFA">
            <w:pPr>
              <w:ind w:left="284" w:right="142"/>
              <w:jc w:val="center"/>
              <w:rPr>
                <w:rFonts w:ascii="Times New Roman" w:hAnsi="Times New Roman"/>
                <w:b/>
                <w:bCs/>
              </w:rPr>
            </w:pPr>
            <w:r>
              <w:rPr>
                <w:rFonts w:ascii="Times New Roman" w:hAnsi="Times New Roman"/>
                <w:b/>
                <w:bCs/>
              </w:rPr>
              <w:t>TAM</w:t>
            </w:r>
          </w:p>
          <w:p w:rsidR="00DC4772" w:rsidRDefault="00DC4772" w:rsidP="007C0CFA">
            <w:pPr>
              <w:ind w:left="284" w:right="142"/>
              <w:jc w:val="center"/>
              <w:rPr>
                <w:rFonts w:ascii="Times New Roman" w:hAnsi="Times New Roman"/>
                <w:b/>
                <w:bCs/>
              </w:rPr>
            </w:pPr>
            <w:r>
              <w:rPr>
                <w:rFonts w:ascii="Times New Roman" w:hAnsi="Times New Roman"/>
                <w:b/>
                <w:bCs/>
              </w:rPr>
              <w:t>XG</w:t>
            </w:r>
          </w:p>
        </w:tc>
      </w:tr>
      <w:tr w:rsidR="00BA153A" w:rsidTr="00BA153A">
        <w:tblPrEx>
          <w:tblCellMar>
            <w:left w:w="108" w:type="dxa"/>
            <w:right w:w="108" w:type="dxa"/>
          </w:tblCellMar>
          <w:tblLook w:val="04A0"/>
        </w:tblPrEx>
        <w:trPr>
          <w:gridAfter w:val="1"/>
          <w:wAfter w:w="6" w:type="dxa"/>
          <w:trHeight w:val="450"/>
        </w:trPr>
        <w:tc>
          <w:tcPr>
            <w:tcW w:w="1276" w:type="dxa"/>
            <w:vMerge/>
          </w:tcPr>
          <w:p w:rsidR="00DC4772" w:rsidRDefault="00DC4772" w:rsidP="007C0CFA">
            <w:pPr>
              <w:pStyle w:val="SemEspaamento"/>
              <w:spacing w:after="160" w:line="276" w:lineRule="auto"/>
              <w:ind w:left="284" w:right="142"/>
              <w:jc w:val="center"/>
              <w:rPr>
                <w:rFonts w:ascii="Times New Roman" w:hAnsi="Times New Roman"/>
                <w:b/>
                <w:bCs/>
              </w:rPr>
            </w:pPr>
          </w:p>
        </w:tc>
        <w:tc>
          <w:tcPr>
            <w:tcW w:w="1665" w:type="dxa"/>
            <w:gridSpan w:val="2"/>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503</w:t>
            </w:r>
          </w:p>
        </w:tc>
        <w:tc>
          <w:tcPr>
            <w:tcW w:w="1348"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204</w:t>
            </w:r>
          </w:p>
        </w:tc>
        <w:tc>
          <w:tcPr>
            <w:tcW w:w="1053"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89</w:t>
            </w:r>
          </w:p>
        </w:tc>
        <w:tc>
          <w:tcPr>
            <w:tcW w:w="1129"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204</w:t>
            </w:r>
          </w:p>
        </w:tc>
        <w:tc>
          <w:tcPr>
            <w:tcW w:w="1537" w:type="dxa"/>
            <w:gridSpan w:val="3"/>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263</w:t>
            </w:r>
          </w:p>
        </w:tc>
        <w:tc>
          <w:tcPr>
            <w:tcW w:w="1051" w:type="dxa"/>
            <w:gridSpan w:val="4"/>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139</w:t>
            </w:r>
          </w:p>
        </w:tc>
        <w:tc>
          <w:tcPr>
            <w:tcW w:w="911" w:type="dxa"/>
            <w:gridSpan w:val="2"/>
            <w:tcBorders>
              <w:top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71</w:t>
            </w:r>
          </w:p>
        </w:tc>
        <w:tc>
          <w:tcPr>
            <w:tcW w:w="1528" w:type="dxa"/>
            <w:gridSpan w:val="3"/>
            <w:tcBorders>
              <w:top w:val="single" w:sz="4" w:space="0" w:color="auto"/>
              <w:bottom w:val="single" w:sz="4" w:space="0" w:color="auto"/>
            </w:tcBorders>
          </w:tcPr>
          <w:p w:rsidR="00DC4772" w:rsidRPr="000D0435" w:rsidRDefault="00DC4772" w:rsidP="007C0CFA">
            <w:pPr>
              <w:ind w:left="284" w:right="142"/>
              <w:jc w:val="center"/>
              <w:rPr>
                <w:rFonts w:ascii="Times New Roman" w:hAnsi="Times New Roman"/>
              </w:rPr>
            </w:pPr>
            <w:r w:rsidRPr="000D0435">
              <w:rPr>
                <w:rFonts w:ascii="Times New Roman" w:hAnsi="Times New Roman"/>
              </w:rPr>
              <w:t>27</w:t>
            </w:r>
          </w:p>
        </w:tc>
      </w:tr>
    </w:tbl>
    <w:p w:rsidR="00DC4772" w:rsidRDefault="00DC4772" w:rsidP="007C0CFA">
      <w:pPr>
        <w:ind w:left="284" w:right="142"/>
        <w:rPr>
          <w:rFonts w:ascii="Times New Roman" w:hAnsi="Times New Roman" w:cs="Times New Roman"/>
          <w:b/>
          <w:bCs/>
        </w:rPr>
      </w:pPr>
    </w:p>
    <w:p w:rsidR="00DC4772" w:rsidRDefault="00DC4772" w:rsidP="007C0CFA">
      <w:pPr>
        <w:ind w:left="284" w:right="142"/>
        <w:rPr>
          <w:rFonts w:ascii="Times New Roman" w:hAnsi="Times New Roman" w:cs="Times New Roman"/>
          <w:b/>
          <w:bCs/>
        </w:rPr>
      </w:pPr>
      <w:r w:rsidRPr="00B47E02">
        <w:rPr>
          <w:rFonts w:ascii="Times New Roman" w:hAnsi="Times New Roman" w:cs="Times New Roman"/>
          <w:b/>
          <w:bCs/>
        </w:rPr>
        <w:t>1</w:t>
      </w:r>
      <w:r>
        <w:rPr>
          <w:rFonts w:ascii="Times New Roman" w:hAnsi="Times New Roman" w:cs="Times New Roman"/>
          <w:b/>
          <w:bCs/>
        </w:rPr>
        <w:t>9</w:t>
      </w:r>
      <w:r w:rsidRPr="00B47E02">
        <w:rPr>
          <w:rFonts w:ascii="Times New Roman" w:hAnsi="Times New Roman" w:cs="Times New Roman"/>
          <w:b/>
          <w:bCs/>
        </w:rPr>
        <w:t>.</w:t>
      </w:r>
      <w:r>
        <w:rPr>
          <w:rFonts w:ascii="Times New Roman" w:hAnsi="Times New Roman" w:cs="Times New Roman"/>
          <w:b/>
          <w:bCs/>
        </w:rPr>
        <w:t xml:space="preserve"> ANEXOS</w:t>
      </w:r>
    </w:p>
    <w:p w:rsidR="00DC4772" w:rsidRDefault="00DC4772" w:rsidP="007C0CFA">
      <w:pPr>
        <w:ind w:left="284" w:right="142"/>
        <w:rPr>
          <w:rFonts w:ascii="Times New Roman" w:hAnsi="Times New Roman" w:cs="Times New Roman"/>
        </w:rPr>
      </w:pPr>
      <w:r>
        <w:rPr>
          <w:rFonts w:ascii="Times New Roman" w:hAnsi="Times New Roman" w:cs="Times New Roman"/>
          <w:b/>
          <w:bCs/>
        </w:rPr>
        <w:t>19.1.</w:t>
      </w:r>
      <w:r w:rsidRPr="002207D6">
        <w:rPr>
          <w:rFonts w:ascii="Times New Roman" w:hAnsi="Times New Roman" w:cs="Times New Roman"/>
        </w:rPr>
        <w:t>São anexos do presente Termo de Referência os seguintes documentos:</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w:t>
      </w:r>
      <w:r w:rsidRPr="0047007C">
        <w:rPr>
          <w:rFonts w:ascii="Times New Roman" w:hAnsi="Times New Roman" w:cs="Times New Roman"/>
          <w:sz w:val="24"/>
          <w:szCs w:val="24"/>
        </w:rPr>
        <w:t xml:space="preserve"> - Formulário da Escola Agamenon Magalhães</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II</w:t>
      </w:r>
      <w:r w:rsidRPr="0047007C">
        <w:rPr>
          <w:rFonts w:ascii="Times New Roman" w:hAnsi="Times New Roman" w:cs="Times New Roman"/>
          <w:sz w:val="24"/>
          <w:szCs w:val="24"/>
        </w:rPr>
        <w:t>– Formulário da Escola Agnaldo José de Lima</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III</w:t>
      </w:r>
      <w:r w:rsidRPr="0047007C">
        <w:rPr>
          <w:rFonts w:ascii="Times New Roman" w:hAnsi="Times New Roman" w:cs="Times New Roman"/>
          <w:sz w:val="24"/>
          <w:szCs w:val="24"/>
        </w:rPr>
        <w:t xml:space="preserve"> – Formulário da Escola Aureliano Francisco Neto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IV</w:t>
      </w:r>
      <w:r w:rsidRPr="0047007C">
        <w:rPr>
          <w:rFonts w:ascii="Times New Roman" w:hAnsi="Times New Roman" w:cs="Times New Roman"/>
          <w:sz w:val="24"/>
          <w:szCs w:val="24"/>
        </w:rPr>
        <w:t xml:space="preserve"> – Formulário da Escola Clementino Coelho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w:t>
      </w:r>
      <w:r w:rsidRPr="0047007C">
        <w:rPr>
          <w:rFonts w:ascii="Times New Roman" w:hAnsi="Times New Roman" w:cs="Times New Roman"/>
          <w:sz w:val="24"/>
          <w:szCs w:val="24"/>
        </w:rPr>
        <w:t xml:space="preserve"> – Formulário da Escola Dr. Nilo de Souza Coelho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VI</w:t>
      </w:r>
      <w:r w:rsidRPr="0047007C">
        <w:rPr>
          <w:rFonts w:ascii="Times New Roman" w:hAnsi="Times New Roman" w:cs="Times New Roman"/>
          <w:sz w:val="24"/>
          <w:szCs w:val="24"/>
        </w:rPr>
        <w:t xml:space="preserve"> – Formulário da Escola Messias José de Macedo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 xml:space="preserve">Anexo VII </w:t>
      </w:r>
      <w:r w:rsidRPr="0047007C">
        <w:rPr>
          <w:rFonts w:ascii="Times New Roman" w:hAnsi="Times New Roman" w:cs="Times New Roman"/>
          <w:sz w:val="24"/>
          <w:szCs w:val="24"/>
        </w:rPr>
        <w:t>– Formulário da Escola Mundo Infantil</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VIII</w:t>
      </w:r>
      <w:r w:rsidRPr="0047007C">
        <w:rPr>
          <w:rFonts w:ascii="Times New Roman" w:hAnsi="Times New Roman" w:cs="Times New Roman"/>
          <w:sz w:val="24"/>
          <w:szCs w:val="24"/>
        </w:rPr>
        <w:t xml:space="preserve"> – Formulário da Escola Padre Cícero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IX</w:t>
      </w:r>
      <w:r w:rsidRPr="0047007C">
        <w:rPr>
          <w:rFonts w:ascii="Times New Roman" w:hAnsi="Times New Roman" w:cs="Times New Roman"/>
          <w:sz w:val="24"/>
          <w:szCs w:val="24"/>
        </w:rPr>
        <w:t xml:space="preserve"> – Formulário da Escola Rui Barbosa</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X</w:t>
      </w:r>
      <w:r w:rsidRPr="0047007C">
        <w:rPr>
          <w:rFonts w:ascii="Times New Roman" w:hAnsi="Times New Roman" w:cs="Times New Roman"/>
          <w:sz w:val="24"/>
          <w:szCs w:val="24"/>
        </w:rPr>
        <w:t>– Formulário da Escola Tereza Vieira de Carvalho</w:t>
      </w:r>
    </w:p>
    <w:p w:rsidR="00DC4772" w:rsidRPr="0047007C" w:rsidRDefault="00DC4772" w:rsidP="00FB453D">
      <w:pPr>
        <w:pStyle w:val="PargrafodaLista"/>
        <w:widowControl/>
        <w:numPr>
          <w:ilvl w:val="0"/>
          <w:numId w:val="22"/>
        </w:numPr>
        <w:shd w:val="clear" w:color="auto" w:fill="FFFFFF"/>
        <w:suppressAutoHyphens/>
        <w:autoSpaceDE/>
        <w:autoSpaceDN/>
        <w:spacing w:after="200" w:line="276" w:lineRule="auto"/>
        <w:ind w:left="284" w:right="142" w:firstLine="0"/>
        <w:contextualSpacing/>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XI</w:t>
      </w:r>
      <w:r w:rsidRPr="0047007C">
        <w:rPr>
          <w:rFonts w:ascii="Times New Roman" w:hAnsi="Times New Roman" w:cs="Times New Roman"/>
          <w:sz w:val="24"/>
          <w:szCs w:val="24"/>
        </w:rPr>
        <w:t>– Formulário da Escola Tomé de Souza</w:t>
      </w:r>
    </w:p>
    <w:p w:rsidR="00DC4772" w:rsidRPr="0047007C"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sz w:val="24"/>
          <w:szCs w:val="24"/>
        </w:rPr>
      </w:pPr>
      <w:r w:rsidRPr="0047007C">
        <w:rPr>
          <w:rFonts w:ascii="Times New Roman" w:hAnsi="Times New Roman" w:cs="Times New Roman"/>
          <w:b/>
          <w:bCs/>
          <w:sz w:val="24"/>
          <w:szCs w:val="24"/>
        </w:rPr>
        <w:t>Anexo XII</w:t>
      </w:r>
      <w:r w:rsidRPr="0047007C">
        <w:rPr>
          <w:rFonts w:ascii="Times New Roman" w:hAnsi="Times New Roman" w:cs="Times New Roman"/>
          <w:sz w:val="24"/>
          <w:szCs w:val="24"/>
        </w:rPr>
        <w:t xml:space="preserve"> – Compilação geral dos dados registrados nos formulários</w:t>
      </w:r>
    </w:p>
    <w:p w:rsidR="00DC4772" w:rsidRPr="0047007C"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sz w:val="24"/>
          <w:szCs w:val="24"/>
        </w:rPr>
      </w:pPr>
      <w:r w:rsidRPr="0047007C">
        <w:rPr>
          <w:rFonts w:ascii="Times New Roman" w:hAnsi="Times New Roman" w:cs="Times New Roman"/>
          <w:b/>
          <w:bCs/>
          <w:sz w:val="24"/>
          <w:szCs w:val="24"/>
        </w:rPr>
        <w:t xml:space="preserve">Anexo XIII- </w:t>
      </w:r>
      <w:r w:rsidRPr="0047007C">
        <w:rPr>
          <w:rFonts w:ascii="Times New Roman" w:hAnsi="Times New Roman" w:cs="Times New Roman"/>
          <w:sz w:val="24"/>
          <w:szCs w:val="24"/>
        </w:rPr>
        <w:t>Modelo de camisa de uniforme escolar, referente ao Lote 1, item 1.</w:t>
      </w:r>
    </w:p>
    <w:p w:rsidR="00DC4772" w:rsidRPr="0047007C"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b/>
          <w:bCs/>
          <w:sz w:val="24"/>
          <w:szCs w:val="24"/>
        </w:rPr>
      </w:pPr>
      <w:r w:rsidRPr="0047007C">
        <w:rPr>
          <w:rFonts w:ascii="Times New Roman" w:hAnsi="Times New Roman" w:cs="Times New Roman"/>
          <w:b/>
          <w:bCs/>
          <w:sz w:val="24"/>
          <w:szCs w:val="24"/>
        </w:rPr>
        <w:t xml:space="preserve">Anexo XIV – </w:t>
      </w:r>
      <w:r w:rsidRPr="0047007C">
        <w:rPr>
          <w:rFonts w:ascii="Times New Roman" w:hAnsi="Times New Roman" w:cs="Times New Roman"/>
          <w:sz w:val="24"/>
          <w:szCs w:val="24"/>
        </w:rPr>
        <w:t>Modelo de short unissex, referente ao Lote 1, item 2.</w:t>
      </w:r>
    </w:p>
    <w:p w:rsidR="00DC4772" w:rsidRDefault="00DC4772" w:rsidP="00FB453D">
      <w:pPr>
        <w:pStyle w:val="PargrafodaLista"/>
        <w:widowControl/>
        <w:numPr>
          <w:ilvl w:val="0"/>
          <w:numId w:val="22"/>
        </w:numPr>
        <w:suppressAutoHyphens/>
        <w:autoSpaceDE/>
        <w:autoSpaceDN/>
        <w:spacing w:after="200" w:line="276" w:lineRule="auto"/>
        <w:ind w:left="284" w:right="142" w:firstLine="0"/>
        <w:contextualSpacing/>
        <w:rPr>
          <w:rFonts w:ascii="Times New Roman" w:hAnsi="Times New Roman" w:cs="Times New Roman"/>
          <w:sz w:val="24"/>
          <w:szCs w:val="24"/>
        </w:rPr>
      </w:pPr>
      <w:r w:rsidRPr="0047007C">
        <w:rPr>
          <w:rFonts w:ascii="Times New Roman" w:hAnsi="Times New Roman" w:cs="Times New Roman"/>
          <w:b/>
          <w:bCs/>
          <w:sz w:val="24"/>
          <w:szCs w:val="24"/>
        </w:rPr>
        <w:t xml:space="preserve">Anexo XV– </w:t>
      </w:r>
      <w:r w:rsidRPr="0047007C">
        <w:rPr>
          <w:rFonts w:ascii="Times New Roman" w:hAnsi="Times New Roman" w:cs="Times New Roman"/>
          <w:sz w:val="24"/>
          <w:szCs w:val="24"/>
        </w:rPr>
        <w:t>Modelo de calça de uniforme escolar, referente ao Lote 1, item 3.</w:t>
      </w:r>
    </w:p>
    <w:p w:rsidR="00DC4772" w:rsidRPr="00E55BC9" w:rsidRDefault="00DC4772" w:rsidP="007C0CFA">
      <w:pPr>
        <w:ind w:left="284" w:right="142"/>
        <w:jc w:val="both"/>
        <w:rPr>
          <w:rFonts w:ascii="Times New Roman" w:hAnsi="Times New Roman" w:cs="Times New Roman"/>
        </w:rPr>
      </w:pPr>
    </w:p>
    <w:p w:rsidR="00DC4772" w:rsidRPr="005A47F4" w:rsidRDefault="00DC4772" w:rsidP="007C0CFA">
      <w:pPr>
        <w:ind w:left="284" w:right="142"/>
        <w:jc w:val="right"/>
        <w:rPr>
          <w:rFonts w:ascii="Times New Roman" w:hAnsi="Times New Roman" w:cs="Times New Roman"/>
        </w:rPr>
      </w:pPr>
      <w:r w:rsidRPr="005A47F4">
        <w:rPr>
          <w:rFonts w:ascii="Times New Roman" w:hAnsi="Times New Roman" w:cs="Times New Roman"/>
        </w:rPr>
        <w:t xml:space="preserve">Afrânio-PE, </w:t>
      </w:r>
      <w:r>
        <w:rPr>
          <w:rFonts w:ascii="Times New Roman" w:hAnsi="Times New Roman" w:cs="Times New Roman"/>
        </w:rPr>
        <w:t>07</w:t>
      </w:r>
      <w:r w:rsidRPr="005A47F4">
        <w:rPr>
          <w:rFonts w:ascii="Times New Roman" w:hAnsi="Times New Roman" w:cs="Times New Roman"/>
        </w:rPr>
        <w:t xml:space="preserve"> de </w:t>
      </w:r>
      <w:r>
        <w:rPr>
          <w:rFonts w:ascii="Times New Roman" w:hAnsi="Times New Roman" w:cs="Times New Roman"/>
        </w:rPr>
        <w:t>abril</w:t>
      </w:r>
      <w:r w:rsidRPr="005A47F4">
        <w:rPr>
          <w:rFonts w:ascii="Times New Roman" w:hAnsi="Times New Roman" w:cs="Times New Roman"/>
        </w:rPr>
        <w:t xml:space="preserve"> de 202</w:t>
      </w:r>
      <w:r>
        <w:rPr>
          <w:rFonts w:ascii="Times New Roman" w:hAnsi="Times New Roman" w:cs="Times New Roman"/>
        </w:rPr>
        <w:t>6</w:t>
      </w:r>
      <w:r w:rsidRPr="005A47F4">
        <w:rPr>
          <w:rFonts w:ascii="Times New Roman" w:hAnsi="Times New Roman" w:cs="Times New Roman"/>
        </w:rPr>
        <w:t>.</w:t>
      </w:r>
    </w:p>
    <w:p w:rsidR="00DC4772" w:rsidRDefault="00DC4772" w:rsidP="007C0CFA">
      <w:pPr>
        <w:ind w:left="284" w:right="142"/>
        <w:rPr>
          <w:rFonts w:ascii="Times New Roman" w:hAnsi="Times New Roman" w:cs="Times New Roman"/>
        </w:rPr>
      </w:pPr>
    </w:p>
    <w:p w:rsidR="00DC4772" w:rsidRPr="005A47F4" w:rsidRDefault="00DC4772" w:rsidP="007C0CFA">
      <w:pPr>
        <w:ind w:left="284" w:right="142"/>
        <w:rPr>
          <w:rFonts w:ascii="Times New Roman" w:hAnsi="Times New Roman" w:cs="Times New Roman"/>
        </w:rPr>
      </w:pPr>
      <w:r>
        <w:rPr>
          <w:rFonts w:ascii="Times New Roman" w:hAnsi="Times New Roman" w:cs="Times New Roman"/>
        </w:rPr>
        <w:t>____________________________________________________________________</w:t>
      </w:r>
    </w:p>
    <w:p w:rsidR="00DC4772" w:rsidRPr="005A47F4" w:rsidRDefault="00DC4772" w:rsidP="007C0CFA">
      <w:pPr>
        <w:ind w:left="284" w:right="142"/>
        <w:jc w:val="center"/>
        <w:rPr>
          <w:rFonts w:ascii="Times New Roman" w:hAnsi="Times New Roman" w:cs="Times New Roman"/>
          <w:b/>
          <w:bCs/>
        </w:rPr>
      </w:pPr>
      <w:r w:rsidRPr="005A47F4">
        <w:rPr>
          <w:rFonts w:ascii="Times New Roman" w:hAnsi="Times New Roman" w:cs="Times New Roman"/>
          <w:b/>
          <w:bCs/>
        </w:rPr>
        <w:t>FRANCIELY MARQUES COELHO</w:t>
      </w:r>
    </w:p>
    <w:p w:rsidR="00DC4772" w:rsidRDefault="00DC4772" w:rsidP="007C0CFA">
      <w:pPr>
        <w:ind w:left="284" w:right="142"/>
        <w:jc w:val="center"/>
        <w:rPr>
          <w:rFonts w:ascii="Times New Roman" w:hAnsi="Times New Roman" w:cs="Times New Roman"/>
          <w:b/>
          <w:bCs/>
        </w:rPr>
      </w:pPr>
      <w:r w:rsidRPr="005A47F4">
        <w:rPr>
          <w:rFonts w:ascii="Times New Roman" w:hAnsi="Times New Roman" w:cs="Times New Roman"/>
          <w:b/>
          <w:bCs/>
        </w:rPr>
        <w:t>GESTOR(A) DE CONTRATO</w:t>
      </w:r>
      <w:r>
        <w:rPr>
          <w:rFonts w:ascii="Times New Roman" w:hAnsi="Times New Roman" w:cs="Times New Roman"/>
          <w:b/>
          <w:bCs/>
        </w:rPr>
        <w:t>S</w:t>
      </w:r>
    </w:p>
    <w:p w:rsidR="00DC4772" w:rsidRDefault="00DC4772"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BA153A" w:rsidRDefault="00BA153A" w:rsidP="00DC4772">
      <w:pPr>
        <w:rPr>
          <w:rFonts w:ascii="Times New Roman" w:hAnsi="Times New Roman" w:cs="Times New Roman"/>
          <w:b/>
          <w:bCs/>
        </w:rPr>
      </w:pPr>
    </w:p>
    <w:p w:rsidR="007C0CFA" w:rsidRDefault="007C0CFA" w:rsidP="00DC4772">
      <w:pPr>
        <w:rPr>
          <w:rFonts w:ascii="Times New Roman" w:hAnsi="Times New Roman" w:cs="Times New Roman"/>
          <w:b/>
          <w:bCs/>
        </w:rPr>
      </w:pPr>
    </w:p>
    <w:p w:rsidR="00DC4772" w:rsidRDefault="00DC4772" w:rsidP="00DC4772">
      <w:pPr>
        <w:rPr>
          <w:rFonts w:ascii="Times New Roman" w:hAnsi="Times New Roman" w:cs="Times New Roman"/>
          <w:b/>
          <w:bCs/>
        </w:rPr>
      </w:pPr>
    </w:p>
    <w:p w:rsidR="00DC4772" w:rsidRDefault="00DC4772" w:rsidP="00DC4772">
      <w:pPr>
        <w:jc w:val="center"/>
        <w:rPr>
          <w:rFonts w:ascii="Times New Roman" w:hAnsi="Times New Roman" w:cs="Times New Roman"/>
          <w:b/>
          <w:bCs/>
        </w:rPr>
      </w:pPr>
      <w:r>
        <w:rPr>
          <w:rFonts w:ascii="Times New Roman" w:hAnsi="Times New Roman" w:cs="Times New Roman"/>
          <w:b/>
          <w:bCs/>
        </w:rPr>
        <w:t>ANEXOS</w:t>
      </w:r>
    </w:p>
    <w:p w:rsidR="00DC4772" w:rsidRDefault="00DC4772" w:rsidP="00DC4772">
      <w:pPr>
        <w:jc w:val="center"/>
        <w:rPr>
          <w:rFonts w:ascii="Times New Roman" w:hAnsi="Times New Roman" w:cs="Times New Roman"/>
          <w:b/>
          <w:bCs/>
        </w:rPr>
      </w:pPr>
    </w:p>
    <w:p w:rsidR="00DC4772" w:rsidRPr="0025299B"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25299B">
        <w:rPr>
          <w:rFonts w:ascii="Times New Roman" w:hAnsi="Times New Roman" w:cs="Times New Roman"/>
          <w:b/>
          <w:bCs/>
          <w:sz w:val="24"/>
          <w:szCs w:val="24"/>
        </w:rPr>
        <w:t>ANEXO I</w:t>
      </w:r>
      <w:r>
        <w:rPr>
          <w:rFonts w:ascii="Times New Roman" w:hAnsi="Times New Roman" w:cs="Times New Roman"/>
          <w:sz w:val="24"/>
          <w:szCs w:val="24"/>
        </w:rPr>
        <w:t xml:space="preserve"> - </w:t>
      </w:r>
      <w:r w:rsidRPr="00042A7B">
        <w:rPr>
          <w:rFonts w:ascii="Times New Roman" w:hAnsi="Times New Roman" w:cs="Times New Roman"/>
          <w:sz w:val="24"/>
          <w:szCs w:val="24"/>
        </w:rPr>
        <w:t>FORMULÁRIO DA ESCOLA A</w:t>
      </w:r>
      <w:r>
        <w:rPr>
          <w:rFonts w:ascii="Times New Roman" w:hAnsi="Times New Roman" w:cs="Times New Roman"/>
          <w:sz w:val="24"/>
          <w:szCs w:val="24"/>
        </w:rPr>
        <w:t>GAMENON MAGALHÃES</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Pr="006F6368" w:rsidRDefault="00A36F38" w:rsidP="00DC4772">
      <w:pPr>
        <w:pStyle w:val="PargrafodaLista"/>
        <w:shd w:val="clear" w:color="auto" w:fill="FFFFFF"/>
        <w:ind w:left="-426" w:right="-568"/>
        <w:jc w:val="center"/>
        <w:textAlignment w:val="baseline"/>
        <w:rPr>
          <w:rStyle w:val="Hyperlink"/>
          <w:rFonts w:ascii="Times New Roman" w:hAnsi="Times New Roman" w:cs="Times New Roman"/>
          <w:sz w:val="24"/>
          <w:szCs w:val="24"/>
        </w:rPr>
      </w:pPr>
      <w:r w:rsidRPr="00A36F38">
        <w:rPr>
          <w:rFonts w:ascii="Times New Roman" w:eastAsia="Calibri" w:hAnsi="Times New Roman" w:cs="Times New Roman"/>
          <w:lang w:eastAsia="ar-SA"/>
        </w:rPr>
        <w:fldChar w:fldCharType="begin"/>
      </w:r>
      <w:r w:rsidR="006D3036">
        <w:rPr>
          <w:rFonts w:ascii="Times New Roman" w:eastAsia="Calibri" w:hAnsi="Times New Roman" w:cs="Times New Roman"/>
          <w:lang w:eastAsia="ar-SA"/>
        </w:rPr>
        <w:instrText>HYPERLINK "C:\\Users\\Usuario\\Desktop\\2026\\PE 024.2026 PL 054 2026 FARDAMENTO ESCOLAR\\45516_Cotacao_26-01-28_09-19-05.pdf"</w:instrText>
      </w:r>
      <w:r w:rsidRPr="00A36F38">
        <w:rPr>
          <w:rFonts w:ascii="Times New Roman" w:eastAsia="Calibri" w:hAnsi="Times New Roman" w:cs="Times New Roman"/>
          <w:lang w:eastAsia="ar-SA"/>
        </w:rPr>
        <w:fldChar w:fldCharType="separate"/>
      </w:r>
      <w:r w:rsidR="00DC4772" w:rsidRPr="006F6368">
        <w:rPr>
          <w:rStyle w:val="Hyperlink"/>
          <w:rFonts w:ascii="Times New Roman" w:hAnsi="Times New Roman" w:cs="Times New Roman"/>
        </w:rPr>
        <w:t>https://docs.google.com/forms/d/e/1FAIpQLSfxJjGrSDsf45kaW9U9iCvhBo6YP-7ez0o70ml-RxgK02_eKw/viewform?usp=dialog</w:t>
      </w:r>
    </w:p>
    <w:p w:rsidR="00DC4772" w:rsidRDefault="00A36F38" w:rsidP="00DC4772">
      <w:pPr>
        <w:pStyle w:val="Corpodetexto"/>
        <w:jc w:val="center"/>
        <w:rPr>
          <w:rFonts w:ascii="Times New Roman" w:eastAsiaTheme="minorHAnsi" w:hAnsi="Times New Roman"/>
          <w:sz w:val="22"/>
          <w:szCs w:val="22"/>
        </w:rPr>
      </w:pPr>
      <w:r>
        <w:rPr>
          <w:rFonts w:ascii="Times New Roman" w:eastAsiaTheme="minorHAnsi" w:hAnsi="Times New Roman"/>
          <w:sz w:val="22"/>
          <w:szCs w:val="22"/>
        </w:rPr>
        <w:fldChar w:fldCharType="end"/>
      </w:r>
    </w:p>
    <w:p w:rsidR="00DC4772" w:rsidRPr="006B365C"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A36F38" w:rsidP="00DC4772">
      <w:pPr>
        <w:pStyle w:val="Corpodetexto"/>
        <w:jc w:val="center"/>
        <w:rPr>
          <w:rFonts w:ascii="Times New Roman" w:hAnsi="Times New Roman"/>
        </w:rPr>
      </w:pPr>
      <w:hyperlink r:id="rId67" w:history="1">
        <w:r w:rsidR="00DC4772" w:rsidRPr="006B365C">
          <w:rPr>
            <w:rStyle w:val="Hyperlink"/>
            <w:rFonts w:ascii="Times New Roman" w:hAnsi="Times New Roman"/>
          </w:rPr>
          <w:t>https://docs.google.com/spreadsheets/d/1UrW9WOduLGZJV5oDLPuLxW9mnqGWY54U9L5nTIt0P6I/edit?usp=sharing</w:t>
        </w:r>
      </w:hyperlink>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sidRPr="00042A7B">
        <w:rPr>
          <w:rFonts w:ascii="Times New Roman" w:hAnsi="Times New Roman"/>
        </w:rPr>
        <w:t xml:space="preserve">- </w:t>
      </w:r>
      <w:r>
        <w:rPr>
          <w:rFonts w:ascii="Times New Roman" w:hAnsi="Times New Roman"/>
          <w:b/>
          <w:bCs/>
        </w:rPr>
        <w:t xml:space="preserve">ANEXO II - </w:t>
      </w:r>
      <w:r w:rsidRPr="00042A7B">
        <w:rPr>
          <w:rFonts w:ascii="Times New Roman" w:hAnsi="Times New Roman" w:cs="Times New Roman"/>
          <w:sz w:val="24"/>
          <w:szCs w:val="24"/>
        </w:rPr>
        <w:t>FORMULÁRIO DA ESCOLA AGNALDO JOSÉ DE LIMA</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68" w:history="1">
        <w:r w:rsidR="00DC4772" w:rsidRPr="006F6368">
          <w:rPr>
            <w:rStyle w:val="Hyperlink"/>
            <w:rFonts w:ascii="Times New Roman" w:hAnsi="Times New Roman" w:cs="Times New Roman"/>
            <w:sz w:val="24"/>
            <w:szCs w:val="24"/>
          </w:rPr>
          <w:t>https://docs.google.com/forms/d/e/1FAIpQLSfz7Z8fXmm3aaYJhfKPxL8KvTjiVlE3Z97hRIX3jp71WMfMEA/viewform?usp=dialog</w:t>
        </w:r>
      </w:hyperlink>
    </w:p>
    <w:p w:rsidR="00DC4772" w:rsidRDefault="00DC4772" w:rsidP="00DC4772">
      <w:pPr>
        <w:pStyle w:val="Corpodetexto"/>
        <w:jc w:val="center"/>
        <w:rPr>
          <w:rFonts w:ascii="Times New Roman" w:eastAsiaTheme="minorHAnsi" w:hAnsi="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A36F38" w:rsidP="00DC4772">
      <w:pPr>
        <w:pStyle w:val="Corpodetexto"/>
        <w:jc w:val="center"/>
        <w:rPr>
          <w:rFonts w:ascii="Times New Roman" w:eastAsiaTheme="minorHAnsi" w:hAnsi="Times New Roman"/>
        </w:rPr>
      </w:pPr>
      <w:hyperlink r:id="rId69" w:history="1">
        <w:r w:rsidR="00DC4772" w:rsidRPr="006B365C">
          <w:rPr>
            <w:rStyle w:val="Hyperlink"/>
            <w:rFonts w:ascii="Times New Roman" w:eastAsiaTheme="minorHAnsi" w:hAnsi="Times New Roman"/>
          </w:rPr>
          <w:t>https://docs.google.com/spreadsheets/d/1VtIs4GEdtLBA3wpqjAgK8aQc8nu0jRTfAXKr2lzDTY/edit?usp=sharing</w:t>
        </w:r>
      </w:hyperlink>
    </w:p>
    <w:p w:rsidR="00DC4772" w:rsidRPr="006B365C" w:rsidRDefault="00DC4772" w:rsidP="00DC4772">
      <w:pPr>
        <w:pStyle w:val="Corpodetexto"/>
        <w:jc w:val="center"/>
        <w:rPr>
          <w:rFonts w:ascii="Times New Roman" w:eastAsiaTheme="minorHAnsi" w:hAnsi="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4A1425"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 </w:t>
      </w:r>
      <w:r w:rsidRPr="00042A7B">
        <w:rPr>
          <w:rFonts w:ascii="Times New Roman" w:hAnsi="Times New Roman" w:cs="Times New Roman"/>
          <w:b/>
          <w:bCs/>
          <w:sz w:val="24"/>
          <w:szCs w:val="24"/>
        </w:rPr>
        <w:t>ANEXO I</w:t>
      </w:r>
      <w:r>
        <w:rPr>
          <w:rFonts w:ascii="Times New Roman" w:hAnsi="Times New Roman" w:cs="Times New Roman"/>
          <w:b/>
          <w:bCs/>
          <w:sz w:val="24"/>
          <w:szCs w:val="24"/>
        </w:rPr>
        <w:t>II</w:t>
      </w:r>
      <w:r w:rsidRPr="004A1425">
        <w:rPr>
          <w:rFonts w:ascii="Times New Roman" w:hAnsi="Times New Roman" w:cs="Times New Roman"/>
          <w:sz w:val="24"/>
          <w:szCs w:val="24"/>
        </w:rPr>
        <w:t xml:space="preserve"> – FORMULÁRIO DA ESCOLA AURELIANO FRANCISCO NETO</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0" w:history="1">
        <w:r w:rsidR="00DC4772" w:rsidRPr="00B7711A">
          <w:rPr>
            <w:rStyle w:val="Hyperlink"/>
            <w:rFonts w:ascii="Times New Roman" w:hAnsi="Times New Roman" w:cs="Times New Roman"/>
            <w:sz w:val="24"/>
            <w:szCs w:val="24"/>
          </w:rPr>
          <w:t>https://docs.google.com/forms/d/e/1FAIpQLSeP1l6wiZZZFYQ9VPywU5bbWmh7FLZu1zGVP4eLS2yeFZXng/viewform?usp=dialog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1" w:history="1">
        <w:r w:rsidR="00DC4772" w:rsidRPr="006B365C">
          <w:rPr>
            <w:rStyle w:val="Hyperlink"/>
            <w:rFonts w:ascii="Times New Roman" w:hAnsi="Times New Roman" w:cs="Times New Roman"/>
            <w:sz w:val="24"/>
            <w:szCs w:val="24"/>
          </w:rPr>
          <w:t>https://docs.google.com/spreadsheets/d/1hmHj7nPdn6MT9y3HFnxFCQ9qGhAgx1RLMyzhyHGTy4s/edit?usp=sharing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042A7B" w:rsidRDefault="00DC4772" w:rsidP="00DC4772">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 xml:space="preserve">ANEXO </w:t>
      </w:r>
      <w:r>
        <w:rPr>
          <w:rFonts w:ascii="Times New Roman" w:hAnsi="Times New Roman" w:cs="Times New Roman"/>
          <w:b/>
          <w:bCs/>
        </w:rPr>
        <w:t>IV</w:t>
      </w:r>
      <w:r w:rsidRPr="00042A7B">
        <w:rPr>
          <w:rFonts w:ascii="Times New Roman" w:hAnsi="Times New Roman" w:cs="Times New Roman"/>
        </w:rPr>
        <w:t xml:space="preserve"> – FORMULÁRIO DA ESCOLA CLEMENTINO COELHO</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lastRenderedPageBreak/>
        <w:t>Link:</w:t>
      </w:r>
    </w:p>
    <w:p w:rsidR="00DC4772" w:rsidRDefault="00A36F38" w:rsidP="00DC4772">
      <w:pPr>
        <w:pStyle w:val="PargrafodaLista"/>
        <w:shd w:val="clear" w:color="auto" w:fill="FFFFFF"/>
        <w:ind w:left="-426" w:right="-568"/>
        <w:jc w:val="center"/>
        <w:textAlignment w:val="baseline"/>
      </w:pPr>
      <w:hyperlink r:id="rId72" w:history="1">
        <w:r w:rsidR="00DC4772" w:rsidRPr="006F6368">
          <w:rPr>
            <w:rStyle w:val="Hyperlink"/>
            <w:rFonts w:ascii="Times New Roman" w:hAnsi="Times New Roman" w:cs="Times New Roman"/>
            <w:sz w:val="24"/>
            <w:szCs w:val="24"/>
          </w:rPr>
          <w:t>https://docs.google.com/forms/d/e/1FAIpQLSd1ndUyv6h5sMPw_sSX2Q5dDY05G8TU2HzmJ5R1RBJatS2jA/viewform?usp=dialog</w:t>
        </w:r>
      </w:hyperlink>
    </w:p>
    <w:p w:rsidR="00DC4772" w:rsidRDefault="00DC4772" w:rsidP="00DC4772">
      <w:pPr>
        <w:pStyle w:val="PargrafodaLista"/>
        <w:shd w:val="clear" w:color="auto" w:fill="FFFFFF"/>
        <w:ind w:left="-426" w:right="-568"/>
        <w:jc w:val="center"/>
        <w:textAlignment w:val="baseline"/>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3" w:history="1">
        <w:r w:rsidR="00DC4772" w:rsidRPr="006B365C">
          <w:rPr>
            <w:rStyle w:val="Hyperlink"/>
            <w:rFonts w:ascii="Times New Roman" w:hAnsi="Times New Roman" w:cs="Times New Roman"/>
            <w:sz w:val="24"/>
            <w:szCs w:val="24"/>
          </w:rPr>
          <w:t>https://docs.google.com/spreadsheets/d/1Sj2wwWzo6DVwUWPqSzsHvEY8C5X5Obn7ikSYmPvVE/edit?usp=sharing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042A7B"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Pr="004A1425"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w:t>
      </w:r>
      <w:r w:rsidRPr="00042A7B">
        <w:rPr>
          <w:rFonts w:ascii="Times New Roman" w:hAnsi="Times New Roman" w:cs="Times New Roman"/>
          <w:b/>
          <w:bCs/>
          <w:sz w:val="24"/>
          <w:szCs w:val="24"/>
        </w:rPr>
        <w:t xml:space="preserve">ANEXO </w:t>
      </w:r>
      <w:r>
        <w:rPr>
          <w:rFonts w:ascii="Times New Roman" w:hAnsi="Times New Roman" w:cs="Times New Roman"/>
          <w:b/>
          <w:bCs/>
          <w:sz w:val="24"/>
          <w:szCs w:val="24"/>
        </w:rPr>
        <w:t>V</w:t>
      </w:r>
      <w:r w:rsidRPr="004A1425">
        <w:rPr>
          <w:rFonts w:ascii="Times New Roman" w:hAnsi="Times New Roman" w:cs="Times New Roman"/>
          <w:sz w:val="24"/>
          <w:szCs w:val="24"/>
        </w:rPr>
        <w:t xml:space="preserve"> – FORMULÁRIO DA ESCOLA DR. NILO DE SOUZA COELHO</w:t>
      </w:r>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Pr="006F6368" w:rsidRDefault="00A36F38" w:rsidP="00DC4772">
      <w:pPr>
        <w:pStyle w:val="Corpodetexto"/>
        <w:jc w:val="center"/>
        <w:rPr>
          <w:rFonts w:ascii="Times New Roman" w:hAnsi="Times New Roman"/>
        </w:rPr>
      </w:pPr>
      <w:hyperlink r:id="rId74" w:history="1">
        <w:r w:rsidR="00DC4772" w:rsidRPr="00B7711A">
          <w:rPr>
            <w:rStyle w:val="Hyperlink"/>
            <w:rFonts w:ascii="Times New Roman" w:hAnsi="Times New Roman"/>
          </w:rPr>
          <w:t>https://docs.google.com/forms/d/e/1FAIpQLSdWXQZAeJJQAsJ6jKFnFfozUVu0gSj6ae8epvE8UWdQQfSfQ/viewform?usp=dialog</w:t>
        </w:r>
      </w:hyperlink>
    </w:p>
    <w:p w:rsidR="00DC4772" w:rsidRDefault="00DC4772" w:rsidP="00DC4772">
      <w:pPr>
        <w:pStyle w:val="Corpodetexto"/>
        <w:jc w:val="center"/>
        <w:rPr>
          <w:rFonts w:ascii="Times New Roman" w:hAnsi="Times New Roman"/>
          <w:b/>
          <w:bCs/>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A36F38" w:rsidP="00DC4772">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DC4772" w:rsidRPr="006B365C">
        <w:rPr>
          <w:rStyle w:val="Hyperlink"/>
          <w:rFonts w:ascii="Times New Roman" w:hAnsi="Times New Roman"/>
        </w:rPr>
        <w:t>https://docs.google.com/spreadsheets/d/1D9PKaRY0tZXbZqE1hoq1LxV7kuhisuG8d9qPqemkcfw/edit?usp=sharing</w:t>
      </w:r>
    </w:p>
    <w:p w:rsidR="00DC4772" w:rsidRPr="006B365C" w:rsidRDefault="00DC4772" w:rsidP="00DC4772">
      <w:pPr>
        <w:pStyle w:val="Corpodetexto"/>
        <w:jc w:val="center"/>
        <w:rPr>
          <w:rStyle w:val="Hyperlink"/>
          <w:rFonts w:ascii="Times New Roman" w:hAnsi="Times New Roman"/>
        </w:rPr>
      </w:pPr>
    </w:p>
    <w:p w:rsidR="00DC4772" w:rsidRPr="006B365C" w:rsidRDefault="00A36F38" w:rsidP="00DC4772">
      <w:pPr>
        <w:pStyle w:val="Corpodetexto"/>
        <w:rPr>
          <w:rFonts w:ascii="Times New Roman" w:hAnsi="Times New Roman"/>
        </w:rPr>
      </w:pPr>
      <w:r>
        <w:rPr>
          <w:rFonts w:ascii="Times New Roman" w:hAnsi="Times New Roman"/>
        </w:rPr>
        <w:fldChar w:fldCharType="end"/>
      </w:r>
    </w:p>
    <w:p w:rsidR="00DC4772" w:rsidRPr="00042A7B" w:rsidRDefault="00DC4772" w:rsidP="00DC4772">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ANEXO V</w:t>
      </w:r>
      <w:r>
        <w:rPr>
          <w:rFonts w:ascii="Times New Roman" w:hAnsi="Times New Roman" w:cs="Times New Roman"/>
          <w:b/>
          <w:bCs/>
        </w:rPr>
        <w:t>I</w:t>
      </w:r>
      <w:r w:rsidRPr="00042A7B">
        <w:rPr>
          <w:rFonts w:ascii="Times New Roman" w:hAnsi="Times New Roman" w:cs="Times New Roman"/>
        </w:rPr>
        <w:t xml:space="preserve"> – FORMULÁRIO DA ESCOLA MESSIAS JOSÉ DE MACEDO</w:t>
      </w:r>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A36F38" w:rsidP="00DC4772">
      <w:pPr>
        <w:pStyle w:val="Corpodetexto"/>
        <w:jc w:val="center"/>
      </w:pPr>
      <w:hyperlink r:id="rId75" w:history="1">
        <w:r w:rsidR="00DC4772" w:rsidRPr="006F6368">
          <w:rPr>
            <w:rStyle w:val="Hyperlink"/>
            <w:rFonts w:ascii="Times New Roman" w:hAnsi="Times New Roman"/>
          </w:rPr>
          <w:t>https://docs.google.com/forms/d/e/1FAIpQLSdPv5inzrVeqzv4Pu9lwj2bFu02XAW67-EuJai7SuCWqzyNEQ/viewform?usp=dialog</w:t>
        </w:r>
      </w:hyperlink>
    </w:p>
    <w:p w:rsidR="00DC4772" w:rsidRDefault="00DC4772" w:rsidP="00DC4772">
      <w:pPr>
        <w:pStyle w:val="Corpodetexto"/>
        <w:jc w:val="cente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A36F38" w:rsidP="00DC4772">
      <w:pPr>
        <w:pStyle w:val="Corpodetexto"/>
        <w:jc w:val="center"/>
        <w:rPr>
          <w:rStyle w:val="Hyperlink"/>
          <w:rFonts w:ascii="Times New Roman" w:hAnsi="Times New Roman"/>
        </w:rPr>
      </w:pPr>
      <w:r>
        <w:rPr>
          <w:rFonts w:ascii="Times New Roman" w:hAnsi="Times New Roman"/>
        </w:rPr>
        <w:fldChar w:fldCharType="begin"/>
      </w:r>
      <w:r w:rsidR="006D3036">
        <w:rPr>
          <w:rFonts w:ascii="Times New Roman" w:hAnsi="Times New Roman"/>
        </w:rPr>
        <w:instrText>HYPERLINK "C:\\Users\\Usuario\\Desktop\\2026\\PE 024.2026 PL 054 2026 FARDAMENTO ESCOLAR\\ESTUDO TÉCNICO FARDAMENTO ESCOLAR.docx"</w:instrText>
      </w:r>
      <w:r>
        <w:rPr>
          <w:rFonts w:ascii="Times New Roman" w:hAnsi="Times New Roman"/>
        </w:rPr>
        <w:fldChar w:fldCharType="separate"/>
      </w:r>
      <w:r w:rsidR="00DC4772" w:rsidRPr="006B365C">
        <w:rPr>
          <w:rStyle w:val="Hyperlink"/>
          <w:rFonts w:ascii="Times New Roman" w:hAnsi="Times New Roman"/>
        </w:rPr>
        <w:t>https://docs.google.com/spreadsheets/d/1qgDw3OXW3F_GS2FAsIe5aMzWvuMgfZhfh4kbr9P0xk/edit?usp=sharing</w:t>
      </w:r>
    </w:p>
    <w:p w:rsidR="00DC4772" w:rsidRPr="006B365C" w:rsidRDefault="00A36F38" w:rsidP="00DC4772">
      <w:pPr>
        <w:pStyle w:val="Corpodetexto"/>
        <w:jc w:val="center"/>
        <w:rPr>
          <w:rFonts w:ascii="Times New Roman" w:hAnsi="Times New Roman"/>
        </w:rPr>
      </w:pPr>
      <w:r>
        <w:rPr>
          <w:rFonts w:ascii="Times New Roman" w:hAnsi="Times New Roman"/>
        </w:rPr>
        <w:fldChar w:fldCharType="end"/>
      </w:r>
    </w:p>
    <w:p w:rsidR="00DC4772" w:rsidRDefault="00DC4772" w:rsidP="00DC4772">
      <w:pPr>
        <w:pStyle w:val="Corpodetexto"/>
        <w:jc w:val="center"/>
        <w:rPr>
          <w:rFonts w:ascii="Times New Roman" w:hAnsi="Times New Roman"/>
          <w:b/>
          <w:bCs/>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 </w:t>
      </w:r>
      <w:r w:rsidRPr="00042A7B">
        <w:rPr>
          <w:rFonts w:ascii="Times New Roman" w:hAnsi="Times New Roman" w:cs="Times New Roman"/>
          <w:b/>
          <w:bCs/>
          <w:sz w:val="24"/>
          <w:szCs w:val="24"/>
        </w:rPr>
        <w:t>ANEXO VI</w:t>
      </w:r>
      <w:r>
        <w:rPr>
          <w:rFonts w:ascii="Times New Roman" w:hAnsi="Times New Roman" w:cs="Times New Roman"/>
          <w:b/>
          <w:bCs/>
          <w:sz w:val="24"/>
          <w:szCs w:val="24"/>
        </w:rPr>
        <w:t>I</w:t>
      </w:r>
      <w:r w:rsidRPr="004A1425">
        <w:rPr>
          <w:rFonts w:ascii="Times New Roman" w:hAnsi="Times New Roman" w:cs="Times New Roman"/>
          <w:sz w:val="24"/>
          <w:szCs w:val="24"/>
        </w:rPr>
        <w:t xml:space="preserve"> – FORMULÁRIO DA ESCOLA MUNDO INFANTIL</w:t>
      </w:r>
    </w:p>
    <w:p w:rsidR="00DC4772" w:rsidRPr="00042A7B" w:rsidRDefault="00DC4772" w:rsidP="00DC4772">
      <w:pPr>
        <w:shd w:val="clear" w:color="auto" w:fill="FFFFFF"/>
        <w:ind w:right="-568"/>
        <w:textAlignment w:val="baseline"/>
        <w:rPr>
          <w:rFonts w:ascii="Times New Roman" w:hAnsi="Times New Roman" w:cs="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6" w:history="1">
        <w:r w:rsidR="00DC4772" w:rsidRPr="006F6368">
          <w:rPr>
            <w:rStyle w:val="Hyperlink"/>
            <w:rFonts w:ascii="Times New Roman" w:hAnsi="Times New Roman" w:cs="Times New Roman"/>
            <w:sz w:val="24"/>
            <w:szCs w:val="24"/>
          </w:rPr>
          <w:t>https://docs.google.com/forms/d/e/1FAIpQLSesXGwM5gTwDDqcwgSG6y5ZpB1CyqiB0vc4ZS-f00wr6--5A/viewform?usp=dialog</w:t>
        </w:r>
      </w:hyperlink>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6B365C" w:rsidRDefault="00A36F38" w:rsidP="00DC4772">
      <w:pPr>
        <w:pStyle w:val="PargrafodaLista"/>
        <w:shd w:val="clear" w:color="auto" w:fill="FFFFFF"/>
        <w:ind w:left="-426" w:right="-568"/>
        <w:jc w:val="center"/>
        <w:textAlignment w:val="baseline"/>
        <w:rPr>
          <w:rStyle w:val="Hyperlink"/>
          <w:rFonts w:ascii="Times New Roman" w:hAnsi="Times New Roman" w:cs="Times New Roman"/>
          <w:sz w:val="24"/>
          <w:szCs w:val="24"/>
        </w:rPr>
      </w:pPr>
      <w:r>
        <w:rPr>
          <w:rFonts w:ascii="Times New Roman" w:hAnsi="Times New Roman" w:cs="Times New Roman"/>
          <w:sz w:val="24"/>
          <w:szCs w:val="24"/>
        </w:rPr>
        <w:fldChar w:fldCharType="begin"/>
      </w:r>
      <w:r w:rsidR="006D3036">
        <w:rPr>
          <w:rFonts w:ascii="Times New Roman" w:hAnsi="Times New Roman" w:cs="Times New Roman"/>
          <w:sz w:val="24"/>
          <w:szCs w:val="24"/>
        </w:rPr>
        <w:instrText>HYPERLINK "C:\\Users\\Usuario\\Desktop\\2026\\PE 024.2026 PL 054 2026 FARDAMENTO ESCOLAR\\ESTUDO TÉCNICO FARDAMENTO ESCOLAR.docx"</w:instrText>
      </w:r>
      <w:r>
        <w:rPr>
          <w:rFonts w:ascii="Times New Roman" w:hAnsi="Times New Roman" w:cs="Times New Roman"/>
          <w:sz w:val="24"/>
          <w:szCs w:val="24"/>
        </w:rPr>
        <w:fldChar w:fldCharType="separate"/>
      </w:r>
      <w:r w:rsidR="00DC4772" w:rsidRPr="006B365C">
        <w:rPr>
          <w:rStyle w:val="Hyperlink"/>
          <w:rFonts w:ascii="Times New Roman" w:hAnsi="Times New Roman" w:cs="Times New Roman"/>
          <w:sz w:val="24"/>
          <w:szCs w:val="24"/>
        </w:rPr>
        <w:t>https://docs.google.com/spreadsheets/d/1fijSvMIDbUOiseRd7MUmY0fgT8BiqW4fuSNAUXVAqOQ/edit?usp=sharing</w:t>
      </w:r>
    </w:p>
    <w:p w:rsidR="00DC4772" w:rsidRPr="006B365C" w:rsidRDefault="00A36F38" w:rsidP="00DC4772">
      <w:pPr>
        <w:pStyle w:val="PargrafodaLista"/>
        <w:shd w:val="clear" w:color="auto" w:fill="FFFFFF"/>
        <w:ind w:left="-426" w:right="-568"/>
        <w:textAlignment w:val="baseline"/>
        <w:rPr>
          <w:rFonts w:ascii="Times New Roman" w:hAnsi="Times New Roman" w:cs="Times New Roman"/>
          <w:sz w:val="24"/>
          <w:szCs w:val="24"/>
        </w:rPr>
      </w:pPr>
      <w:r>
        <w:rPr>
          <w:rFonts w:ascii="Times New Roman" w:hAnsi="Times New Roman" w:cs="Times New Roman"/>
          <w:sz w:val="24"/>
          <w:szCs w:val="24"/>
        </w:rPr>
        <w:fldChar w:fldCharType="end"/>
      </w:r>
    </w:p>
    <w:p w:rsidR="00DC4772" w:rsidRPr="006B365C" w:rsidRDefault="00DC4772" w:rsidP="00DC4772">
      <w:pPr>
        <w:shd w:val="clear" w:color="auto" w:fill="FFFFFF"/>
        <w:ind w:right="-568"/>
        <w:jc w:val="center"/>
        <w:textAlignment w:val="baseline"/>
        <w:rPr>
          <w:rFonts w:ascii="Times New Roman" w:hAnsi="Times New Roman" w:cs="Times New Roman"/>
        </w:rPr>
      </w:pPr>
      <w:r w:rsidRPr="006B365C">
        <w:rPr>
          <w:rFonts w:ascii="Times New Roman" w:hAnsi="Times New Roman" w:cs="Times New Roman"/>
          <w:b/>
          <w:bCs/>
        </w:rPr>
        <w:t>- ANEXO VIII</w:t>
      </w:r>
      <w:r w:rsidRPr="006B365C">
        <w:rPr>
          <w:rFonts w:ascii="Times New Roman" w:hAnsi="Times New Roman" w:cs="Times New Roman"/>
        </w:rPr>
        <w:t xml:space="preserve"> – FORMULÁRIO DA ESCOLA PADRE CÍCERO</w:t>
      </w: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77" w:history="1">
        <w:r w:rsidR="00DC4772" w:rsidRPr="006F6368">
          <w:rPr>
            <w:rStyle w:val="Hyperlink"/>
            <w:rFonts w:ascii="Times New Roman" w:hAnsi="Times New Roman" w:cs="Times New Roman"/>
            <w:sz w:val="24"/>
            <w:szCs w:val="24"/>
          </w:rPr>
          <w:t>https://docs.google.com/forms/d/e/1FAIpQLSf01bg5dblDzkaQX0e9dPbhmgma7qom2hDAMEKRtO8ZRxBQFQ/viewform?usp=dialog</w:t>
        </w:r>
      </w:hyperlink>
    </w:p>
    <w:p w:rsidR="00DC4772" w:rsidRDefault="00DC4772" w:rsidP="00DC4772">
      <w:pPr>
        <w:shd w:val="clear" w:color="auto" w:fill="FFFFFF"/>
        <w:ind w:right="-568"/>
        <w:textAlignment w:val="baseline"/>
        <w:rPr>
          <w:rFonts w:ascii="Times New Roman" w:hAnsi="Times New Roman" w:cs="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A36F38" w:rsidP="00DC4772">
      <w:pPr>
        <w:shd w:val="clear" w:color="auto" w:fill="FFFFFF"/>
        <w:ind w:right="-568"/>
        <w:jc w:val="center"/>
        <w:textAlignment w:val="baseline"/>
        <w:rPr>
          <w:rFonts w:ascii="Times New Roman" w:hAnsi="Times New Roman" w:cs="Times New Roman"/>
        </w:rPr>
      </w:pPr>
      <w:hyperlink r:id="rId78" w:history="1">
        <w:r w:rsidR="00DC4772" w:rsidRPr="00261200">
          <w:rPr>
            <w:rStyle w:val="Hyperlink"/>
            <w:rFonts w:ascii="Times New Roman" w:hAnsi="Times New Roman" w:cs="Times New Roman"/>
          </w:rPr>
          <w:t>https://docs.google.com/spreadsheets/d/1skaXdzCJECz9p8zGGazTrnafMG2rd7b3IgXZa9Hyfg/edit?usp=sharing</w:t>
        </w:r>
      </w:hyperlink>
    </w:p>
    <w:p w:rsidR="00DC4772" w:rsidRDefault="00DC4772" w:rsidP="00DC4772">
      <w:pPr>
        <w:shd w:val="clear" w:color="auto" w:fill="FFFFFF"/>
        <w:ind w:right="-568"/>
        <w:textAlignment w:val="baseline"/>
        <w:rPr>
          <w:rFonts w:ascii="Times New Roman" w:hAnsi="Times New Roman" w:cs="Times New Roman"/>
        </w:rPr>
      </w:pPr>
    </w:p>
    <w:p w:rsidR="00DC4772" w:rsidRPr="006F6368" w:rsidRDefault="00DC4772" w:rsidP="00DC4772">
      <w:pPr>
        <w:shd w:val="clear" w:color="auto" w:fill="FFFFFF"/>
        <w:ind w:right="-568"/>
        <w:textAlignment w:val="baseline"/>
        <w:rPr>
          <w:rFonts w:ascii="Times New Roman" w:hAnsi="Times New Roman" w:cs="Times New Roman"/>
        </w:rPr>
      </w:pPr>
    </w:p>
    <w:p w:rsidR="00DC4772" w:rsidRDefault="00DC4772" w:rsidP="00DC4772">
      <w:pPr>
        <w:shd w:val="clear" w:color="auto" w:fill="FFFFFF"/>
        <w:ind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 xml:space="preserve">ANEXO </w:t>
      </w:r>
      <w:r>
        <w:rPr>
          <w:rFonts w:ascii="Times New Roman" w:hAnsi="Times New Roman" w:cs="Times New Roman"/>
          <w:b/>
          <w:bCs/>
        </w:rPr>
        <w:t>IX</w:t>
      </w:r>
      <w:r w:rsidRPr="008F29E5">
        <w:rPr>
          <w:rFonts w:ascii="Times New Roman" w:hAnsi="Times New Roman" w:cs="Times New Roman"/>
        </w:rPr>
        <w:t xml:space="preserve"> – FORMULÁRIO</w:t>
      </w:r>
      <w:r>
        <w:rPr>
          <w:rFonts w:ascii="Times New Roman" w:hAnsi="Times New Roman" w:cs="Times New Roman"/>
        </w:rPr>
        <w:t>/PLANILHA</w:t>
      </w:r>
      <w:r w:rsidRPr="008F29E5">
        <w:rPr>
          <w:rFonts w:ascii="Times New Roman" w:hAnsi="Times New Roman" w:cs="Times New Roman"/>
        </w:rPr>
        <w:t xml:space="preserve"> DA ESCOLA RUI BARBOSA</w:t>
      </w:r>
    </w:p>
    <w:p w:rsidR="00DC4772" w:rsidRDefault="00DC4772" w:rsidP="00DC4772">
      <w:pPr>
        <w:shd w:val="clear" w:color="auto" w:fill="FFFFFF"/>
        <w:ind w:right="-568"/>
        <w:jc w:val="center"/>
        <w:textAlignment w:val="baseline"/>
        <w:rPr>
          <w:rFonts w:ascii="Times New Roman" w:hAnsi="Times New Roman" w:cs="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Link: </w:t>
      </w:r>
      <w:hyperlink r:id="rId79" w:history="1">
        <w:r w:rsidRPr="006F6368">
          <w:rPr>
            <w:rStyle w:val="Hyperlink"/>
            <w:rFonts w:ascii="Times New Roman" w:hAnsi="Times New Roman" w:cs="Times New Roman"/>
            <w:sz w:val="24"/>
            <w:szCs w:val="24"/>
          </w:rPr>
          <w:t>https://docs.google.com/forms/d/e/1FAIpQLScxXbo_jkNlOqEzHXYE9eNJpTxE4lTEBztnDZbxZT_0ktlVEg/viewform?usp=dialog</w:t>
        </w:r>
      </w:hyperlink>
    </w:p>
    <w:p w:rsidR="00DC4772" w:rsidRDefault="00DC4772" w:rsidP="00DC4772">
      <w:pPr>
        <w:shd w:val="clear" w:color="auto" w:fill="FFFFFF"/>
        <w:ind w:right="-568"/>
        <w:jc w:val="center"/>
        <w:textAlignment w:val="baseline"/>
        <w:rPr>
          <w:rFonts w:ascii="Times New Roman" w:hAnsi="Times New Roman" w:cs="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A36F38" w:rsidP="00DC4772">
      <w:pPr>
        <w:shd w:val="clear" w:color="auto" w:fill="FFFFFF"/>
        <w:ind w:right="-568"/>
        <w:jc w:val="center"/>
        <w:textAlignment w:val="baseline"/>
        <w:rPr>
          <w:rFonts w:ascii="Times New Roman" w:hAnsi="Times New Roman" w:cs="Times New Roman"/>
        </w:rPr>
      </w:pPr>
      <w:hyperlink r:id="rId80" w:history="1">
        <w:r w:rsidR="00DC4772" w:rsidRPr="00261200">
          <w:rPr>
            <w:rStyle w:val="Hyperlink"/>
            <w:rFonts w:ascii="Times New Roman" w:hAnsi="Times New Roman" w:cs="Times New Roman"/>
          </w:rPr>
          <w:t>https://docs.google.com/spreadsheets/d/1VtIs4GEdtLBA3wpqjAgK8aQc8nu0jRTfAXKr2lzDTY/edit?usp=sharing</w:t>
        </w:r>
      </w:hyperlink>
    </w:p>
    <w:p w:rsidR="00DC4772" w:rsidRDefault="00DC4772" w:rsidP="00DC4772">
      <w:pPr>
        <w:shd w:val="clear" w:color="auto" w:fill="FFFFFF"/>
        <w:ind w:right="-568"/>
        <w:jc w:val="center"/>
        <w:textAlignment w:val="baseline"/>
        <w:rPr>
          <w:rFonts w:ascii="Times New Roman" w:hAnsi="Times New Roman" w:cs="Times New Roman"/>
        </w:rPr>
      </w:pPr>
    </w:p>
    <w:p w:rsidR="00DC4772" w:rsidRDefault="00DC4772" w:rsidP="00DC4772">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w:t>
      </w:r>
      <w:r w:rsidRPr="008F29E5">
        <w:rPr>
          <w:rFonts w:ascii="Times New Roman" w:hAnsi="Times New Roman" w:cs="Times New Roman"/>
        </w:rPr>
        <w:t xml:space="preserve"> – FORMULÁRIO DA ESCOLA TEREZA VIEIRA DE CARVALHO</w:t>
      </w:r>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Default="00DC4772" w:rsidP="00DC4772">
      <w:pPr>
        <w:pStyle w:val="PargrafodaLista"/>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DC4772" w:rsidRDefault="00A36F38" w:rsidP="00DC4772">
      <w:pPr>
        <w:shd w:val="clear" w:color="auto" w:fill="FFFFFF"/>
        <w:ind w:left="-437" w:right="-568"/>
        <w:jc w:val="center"/>
        <w:textAlignment w:val="baseline"/>
        <w:rPr>
          <w:rFonts w:ascii="Times New Roman" w:hAnsi="Times New Roman" w:cs="Times New Roman"/>
        </w:rPr>
      </w:pPr>
      <w:hyperlink r:id="rId81" w:history="1">
        <w:r w:rsidR="00DC4772" w:rsidRPr="006F6368">
          <w:rPr>
            <w:rStyle w:val="Hyperlink"/>
            <w:rFonts w:ascii="Times New Roman" w:hAnsi="Times New Roman" w:cs="Times New Roman"/>
          </w:rPr>
          <w:t>https://docs.google.com/forms/d/e/1FAIpQLSemXM7dfyrDzdGshhxvIAB2ftL1QB1e1hDEZzhckZxokmNSfg/viewform?usp=dialog</w:t>
        </w:r>
      </w:hyperlink>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Pr="00261200" w:rsidRDefault="00A36F38" w:rsidP="00DC4772">
      <w:pPr>
        <w:shd w:val="clear" w:color="auto" w:fill="FFFFFF"/>
        <w:ind w:left="-437" w:right="-568"/>
        <w:jc w:val="center"/>
        <w:textAlignment w:val="baseline"/>
        <w:rPr>
          <w:rFonts w:ascii="Times New Roman" w:hAnsi="Times New Roman" w:cs="Times New Roman"/>
        </w:rPr>
      </w:pPr>
      <w:r>
        <w:fldChar w:fldCharType="begin"/>
      </w:r>
      <w:r w:rsidR="00DC4772">
        <w:instrText>HYPERLINK "</w:instrText>
      </w:r>
      <w:r w:rsidR="00DC4772" w:rsidRPr="00261200">
        <w:rPr>
          <w:rFonts w:ascii="Times New Roman" w:hAnsi="Times New Roman" w:cs="Times New Roman"/>
        </w:rPr>
        <w:instrText>https://docs.google.com/spreadsheets/d/1QNy6YlVMrnq-9bq2NxkhKZ9-cxoqRoTvzMjaeuGfZvk/edit?usp=sharing</w:instrText>
      </w:r>
    </w:p>
    <w:p w:rsidR="00DC4772" w:rsidRPr="00261200" w:rsidRDefault="00DC4772" w:rsidP="00DC4772">
      <w:pPr>
        <w:shd w:val="clear" w:color="auto" w:fill="FFFFFF"/>
        <w:ind w:left="-437" w:right="-568"/>
        <w:jc w:val="center"/>
        <w:textAlignment w:val="baseline"/>
        <w:rPr>
          <w:rFonts w:ascii="Times New Roman" w:hAnsi="Times New Roman" w:cs="Times New Roman"/>
        </w:rPr>
      </w:pPr>
    </w:p>
    <w:p w:rsidR="00DC4772" w:rsidRPr="00DB0407" w:rsidRDefault="00DC4772" w:rsidP="00DC4772">
      <w:pPr>
        <w:shd w:val="clear" w:color="auto" w:fill="FFFFFF"/>
        <w:ind w:left="-437" w:right="-568"/>
        <w:jc w:val="center"/>
        <w:textAlignment w:val="baseline"/>
        <w:rPr>
          <w:rStyle w:val="Hyperlink"/>
          <w:rFonts w:ascii="Times New Roman" w:hAnsi="Times New Roman" w:cs="Times New Roman"/>
        </w:rPr>
      </w:pPr>
      <w:r>
        <w:instrText>"</w:instrText>
      </w:r>
      <w:r w:rsidR="00A36F38">
        <w:fldChar w:fldCharType="separate"/>
      </w:r>
      <w:r w:rsidRPr="00DB0407">
        <w:rPr>
          <w:rStyle w:val="Hyperlink"/>
          <w:rFonts w:ascii="Times New Roman" w:hAnsi="Times New Roman" w:cs="Times New Roman"/>
        </w:rPr>
        <w:t>https://docs.google.com/spreadsheets/d/1QNy6YlVMrnq-9bq2NxkhKZ9-cxoqRoTvzMjaeuGfZvk/edit?usp=sharing</w:t>
      </w:r>
    </w:p>
    <w:p w:rsidR="00DC4772" w:rsidRPr="00DB0407" w:rsidRDefault="00DC4772" w:rsidP="00DC4772">
      <w:pPr>
        <w:shd w:val="clear" w:color="auto" w:fill="FFFFFF"/>
        <w:ind w:left="-437" w:right="-568"/>
        <w:jc w:val="center"/>
        <w:textAlignment w:val="baseline"/>
        <w:rPr>
          <w:rStyle w:val="Hyperlink"/>
          <w:rFonts w:ascii="Times New Roman" w:hAnsi="Times New Roman" w:cs="Times New Roman"/>
        </w:rPr>
      </w:pPr>
    </w:p>
    <w:p w:rsidR="00DC4772" w:rsidRDefault="00A36F38" w:rsidP="00DC4772">
      <w:pPr>
        <w:shd w:val="clear" w:color="auto" w:fill="FFFFFF"/>
        <w:ind w:right="-568"/>
        <w:jc w:val="center"/>
        <w:textAlignment w:val="baseline"/>
        <w:rPr>
          <w:rFonts w:ascii="Times New Roman" w:hAnsi="Times New Roman" w:cs="Times New Roman"/>
        </w:rPr>
      </w:pPr>
      <w:r>
        <w:fldChar w:fldCharType="end"/>
      </w:r>
      <w:r w:rsidR="00DC4772">
        <w:rPr>
          <w:rFonts w:ascii="Times New Roman" w:hAnsi="Times New Roman" w:cs="Times New Roman"/>
        </w:rPr>
        <w:t xml:space="preserve">- </w:t>
      </w:r>
      <w:r w:rsidR="00DC4772" w:rsidRPr="008F29E5">
        <w:rPr>
          <w:rFonts w:ascii="Times New Roman" w:hAnsi="Times New Roman" w:cs="Times New Roman"/>
          <w:b/>
          <w:bCs/>
        </w:rPr>
        <w:t>ANEXO XI</w:t>
      </w:r>
      <w:r w:rsidR="00DC4772" w:rsidRPr="008F29E5">
        <w:rPr>
          <w:rFonts w:ascii="Times New Roman" w:hAnsi="Times New Roman" w:cs="Times New Roman"/>
        </w:rPr>
        <w:t xml:space="preserve"> – FORMULÁRIO DA ESCOLA TOMÉ DE SOUZA</w:t>
      </w:r>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Pr="006F6368" w:rsidRDefault="00A36F38" w:rsidP="00DC4772">
      <w:pPr>
        <w:pStyle w:val="PargrafodaLista"/>
        <w:shd w:val="clear" w:color="auto" w:fill="FFFFFF"/>
        <w:ind w:left="-426" w:right="-568"/>
        <w:jc w:val="center"/>
        <w:textAlignment w:val="baseline"/>
        <w:rPr>
          <w:rFonts w:ascii="Times New Roman" w:hAnsi="Times New Roman" w:cs="Times New Roman"/>
          <w:sz w:val="24"/>
          <w:szCs w:val="24"/>
        </w:rPr>
      </w:pPr>
      <w:hyperlink r:id="rId82" w:history="1">
        <w:r w:rsidR="00DC4772" w:rsidRPr="00EF3EF3">
          <w:rPr>
            <w:rStyle w:val="Hyperlink"/>
            <w:rFonts w:ascii="Times New Roman" w:hAnsi="Times New Roman" w:cs="Times New Roman"/>
            <w:color w:val="000000" w:themeColor="text1"/>
            <w:sz w:val="24"/>
            <w:szCs w:val="24"/>
          </w:rPr>
          <w:t>Link:</w:t>
        </w:r>
      </w:hyperlink>
      <w:hyperlink r:id="rId83" w:history="1">
        <w:r w:rsidR="00DC4772" w:rsidRPr="006F6368">
          <w:rPr>
            <w:rStyle w:val="Hyperlink"/>
            <w:rFonts w:ascii="Times New Roman" w:hAnsi="Times New Roman" w:cs="Times New Roman"/>
            <w:sz w:val="24"/>
            <w:szCs w:val="24"/>
          </w:rPr>
          <w:t>https://docs.google.com/forms/d/e/1FAIpQLSccbuxhlf3y4PMvH0zern28_na8stK8xXA5fnYc3Yeykjr_ow/viewform?usp=dialog</w:t>
        </w:r>
      </w:hyperlink>
    </w:p>
    <w:p w:rsidR="00DC4772" w:rsidRDefault="00DC4772" w:rsidP="00DC4772">
      <w:pPr>
        <w:pStyle w:val="Corpodetexto"/>
        <w:jc w:val="center"/>
        <w:rPr>
          <w:rFonts w:ascii="Times New Roman" w:eastAsiaTheme="minorHAnsi" w:hAnsi="Times New Roman"/>
        </w:rPr>
      </w:pPr>
    </w:p>
    <w:p w:rsidR="00DC4772" w:rsidRDefault="00DC4772" w:rsidP="00DC4772">
      <w:pPr>
        <w:pStyle w:val="Corpodetexto"/>
        <w:jc w:val="center"/>
        <w:rPr>
          <w:rFonts w:ascii="Times New Roman" w:eastAsiaTheme="minorHAnsi" w:hAnsi="Times New Roman"/>
        </w:rPr>
      </w:pPr>
      <w:r w:rsidRPr="006B365C">
        <w:rPr>
          <w:rFonts w:ascii="Times New Roman" w:eastAsiaTheme="minorHAnsi" w:hAnsi="Times New Roman"/>
        </w:rPr>
        <w:t>Link planilha individual:</w:t>
      </w:r>
    </w:p>
    <w:p w:rsidR="00DC4772" w:rsidRDefault="00A36F38" w:rsidP="00DC4772">
      <w:pPr>
        <w:shd w:val="clear" w:color="auto" w:fill="FFFFFF"/>
        <w:ind w:right="-568"/>
        <w:jc w:val="center"/>
        <w:textAlignment w:val="baseline"/>
        <w:rPr>
          <w:rFonts w:ascii="Times New Roman" w:hAnsi="Times New Roman" w:cs="Times New Roman"/>
        </w:rPr>
      </w:pPr>
      <w:hyperlink r:id="rId84" w:history="1">
        <w:r w:rsidR="00DC4772" w:rsidRPr="00261200">
          <w:rPr>
            <w:rStyle w:val="Hyperlink"/>
            <w:rFonts w:ascii="Times New Roman" w:hAnsi="Times New Roman" w:cs="Times New Roman"/>
          </w:rPr>
          <w:t>https://docs.google.com/spreadsheets/d/10e8qgcNCyGr93zVDNGEWnnNZhT4VOGjmgUeOwsIKzGc/edit?usp=sharing</w:t>
        </w:r>
      </w:hyperlink>
    </w:p>
    <w:p w:rsidR="00DC4772" w:rsidRDefault="00DC4772" w:rsidP="00DC4772">
      <w:pPr>
        <w:shd w:val="clear" w:color="auto" w:fill="FFFFFF"/>
        <w:ind w:right="-568"/>
        <w:textAlignment w:val="baseline"/>
        <w:rPr>
          <w:rFonts w:ascii="Times New Roman" w:hAnsi="Times New Roman" w:cs="Times New Roman"/>
        </w:rPr>
      </w:pPr>
    </w:p>
    <w:p w:rsidR="00DC4772" w:rsidRPr="008F29E5" w:rsidRDefault="00DC4772" w:rsidP="00DC4772">
      <w:pPr>
        <w:shd w:val="clear" w:color="auto" w:fill="FFFFFF"/>
        <w:ind w:right="-568"/>
        <w:textAlignment w:val="baseline"/>
        <w:rPr>
          <w:rFonts w:ascii="Times New Roman" w:hAnsi="Times New Roman" w:cs="Times New Roman"/>
        </w:rPr>
      </w:pPr>
    </w:p>
    <w:p w:rsidR="00DC4772" w:rsidRDefault="00DC4772" w:rsidP="00DC4772">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XII</w:t>
      </w:r>
      <w:r w:rsidRPr="008F29E5">
        <w:rPr>
          <w:rFonts w:ascii="Times New Roman" w:hAnsi="Times New Roman" w:cs="Times New Roman"/>
        </w:rPr>
        <w:t xml:space="preserve">– </w:t>
      </w:r>
      <w:r w:rsidRPr="00955C5E">
        <w:rPr>
          <w:rFonts w:ascii="Times New Roman" w:hAnsi="Times New Roman" w:cs="Times New Roman"/>
        </w:rPr>
        <w:t>COMPILAÇÃO GERAL DOS DADOS REGISTRADOS NOS FORMULÁRIOS</w:t>
      </w:r>
    </w:p>
    <w:p w:rsidR="00DC4772" w:rsidRDefault="00DC4772" w:rsidP="00DC4772">
      <w:pPr>
        <w:shd w:val="clear" w:color="auto" w:fill="FFFFFF"/>
        <w:ind w:left="-437" w:right="-568"/>
        <w:jc w:val="center"/>
        <w:textAlignment w:val="baseline"/>
        <w:rPr>
          <w:rFonts w:ascii="Times New Roman" w:hAnsi="Times New Roman" w:cs="Times New Roman"/>
        </w:rPr>
      </w:pPr>
    </w:p>
    <w:p w:rsidR="00DC4772" w:rsidRDefault="00DC4772" w:rsidP="00DC4772">
      <w:pPr>
        <w:shd w:val="clear" w:color="auto" w:fill="FFFFFF"/>
        <w:ind w:left="-437" w:right="-568"/>
        <w:jc w:val="center"/>
        <w:textAlignment w:val="baseline"/>
        <w:rPr>
          <w:rFonts w:ascii="Times New Roman" w:hAnsi="Times New Roman" w:cs="Times New Roman"/>
          <w:color w:val="2F1CA4"/>
        </w:rPr>
      </w:pPr>
      <w:r>
        <w:rPr>
          <w:rFonts w:ascii="Times New Roman" w:hAnsi="Times New Roman" w:cs="Times New Roman"/>
        </w:rPr>
        <w:t>Link:</w:t>
      </w:r>
    </w:p>
    <w:p w:rsidR="00DC4772" w:rsidRPr="00CB21E7" w:rsidRDefault="00DC4772" w:rsidP="00DC4772">
      <w:pPr>
        <w:shd w:val="clear" w:color="auto" w:fill="FFFFFF"/>
        <w:ind w:left="-437" w:right="-568"/>
        <w:jc w:val="center"/>
        <w:textAlignment w:val="baseline"/>
        <w:rPr>
          <w:rFonts w:ascii="Times New Roman" w:hAnsi="Times New Roman" w:cs="Times New Roman"/>
          <w:color w:val="2F1CA4"/>
          <w:u w:val="single"/>
        </w:rPr>
      </w:pPr>
      <w:r w:rsidRPr="006F6368">
        <w:rPr>
          <w:rFonts w:ascii="Times New Roman" w:hAnsi="Times New Roman" w:cs="Times New Roman"/>
          <w:color w:val="2F1CA4"/>
          <w:u w:val="single"/>
        </w:rPr>
        <w:t xml:space="preserve">https://docs.google.com/document/d/1QtXv5DccRVVDUdmOHWvEE4rbf_QOHpCJvjVRjCMUI7k/edit?usp=sharing </w:t>
      </w:r>
      <w:r w:rsidR="00A36F38" w:rsidRPr="00A36F38">
        <w:rPr>
          <w:noProof/>
        </w:rPr>
        <w:pict>
          <v:shapetype id="_x0000_t202" coordsize="21600,21600" o:spt="202" path="m,l,21600r21600,l21600,xe">
            <v:stroke joinstyle="miter"/>
            <v:path gradientshapeok="t" o:connecttype="rect"/>
          </v:shapetype>
          <v:shape id="Caixa de Texto 1" o:spid="_x0000_s1028" type="#_x0000_t202" style="position:absolute;left:0;text-align:left;margin-left:230.55pt;margin-top:14.1pt;width:142.2pt;height:23.65pt;rotation:1333684fd;z-index:251664384;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" filled="f" stroked="f">
            <v:textbox>
              <w:txbxContent>
                <w:p w:rsidR="00B03C0D" w:rsidRPr="00ED22AD" w:rsidRDefault="00B03C0D" w:rsidP="00DC4772">
                  <w:pPr>
                    <w:jc w:val="center"/>
                    <w:rPr>
                      <w:rFonts w:ascii="Times New Roman" w:hAnsi="Times New Roman" w:cs="Times New Roman"/>
                      <w:b/>
                      <w:noProof/>
                      <w:color w:val="FFFFFF" w:themeColor="background1"/>
                      <w:sz w:val="18"/>
                      <w:szCs w:val="18"/>
                    </w:rPr>
                  </w:pPr>
                  <w:r w:rsidRPr="00ED22AD">
                    <w:rPr>
                      <w:rFonts w:ascii="Times New Roman" w:hAnsi="Times New Roman" w:cs="Times New Roman"/>
                      <w:b/>
                      <w:noProof/>
                      <w:color w:val="FFFFFF" w:themeColor="background1"/>
                      <w:sz w:val="18"/>
                      <w:szCs w:val="18"/>
                    </w:rPr>
                    <w:t>KIT E</w:t>
                  </w:r>
                  <w:r>
                    <w:rPr>
                      <w:rFonts w:ascii="Times New Roman" w:hAnsi="Times New Roman" w:cs="Times New Roman"/>
                      <w:b/>
                      <w:noProof/>
                      <w:color w:val="FFFFFF" w:themeColor="background1"/>
                      <w:sz w:val="18"/>
                      <w:szCs w:val="18"/>
                    </w:rPr>
                    <w:t>NSINO FUNDAMENTAL</w:t>
                  </w:r>
                </w:p>
              </w:txbxContent>
            </v:textbox>
            <w10:wrap anchorx="margin"/>
          </v:shape>
        </w:pict>
      </w:r>
    </w:p>
    <w:p w:rsidR="00DC4772" w:rsidRDefault="00DC4772" w:rsidP="00DC4772">
      <w:pPr>
        <w:rPr>
          <w:rFonts w:ascii="Times New Roman" w:hAnsi="Times New Roman" w:cs="Times New Roman"/>
          <w:b/>
          <w:bCs/>
        </w:rPr>
      </w:pPr>
    </w:p>
    <w:p w:rsidR="00DC4772" w:rsidRDefault="00DC4772" w:rsidP="00DC4772">
      <w:pPr>
        <w:jc w:val="center"/>
        <w:rPr>
          <w:rFonts w:ascii="Times New Roman" w:hAnsi="Times New Roman" w:cs="Times New Roman"/>
          <w:b/>
          <w:bCs/>
        </w:rPr>
      </w:pPr>
    </w:p>
    <w:p w:rsidR="00DD4E30" w:rsidRDefault="00DD4E30" w:rsidP="00DD4E30">
      <w:pPr>
        <w:jc w:val="center"/>
        <w:rPr>
          <w:rFonts w:ascii="Times New Roman" w:hAnsi="Times New Roman" w:cs="Times New Roman"/>
        </w:rPr>
      </w:pPr>
      <w:r w:rsidRPr="00807455">
        <w:rPr>
          <w:rFonts w:ascii="Times New Roman" w:hAnsi="Times New Roman" w:cs="Times New Roman"/>
          <w:b/>
          <w:bCs/>
        </w:rPr>
        <w:t xml:space="preserve">ANEXO </w:t>
      </w:r>
      <w:r>
        <w:rPr>
          <w:rFonts w:ascii="Times New Roman" w:hAnsi="Times New Roman" w:cs="Times New Roman"/>
          <w:b/>
          <w:bCs/>
        </w:rPr>
        <w:t>XIII</w:t>
      </w:r>
      <w:r>
        <w:rPr>
          <w:rFonts w:ascii="Times New Roman" w:hAnsi="Times New Roman" w:cs="Times New Roman"/>
        </w:rPr>
        <w:t xml:space="preserve"> - LAYOUT</w:t>
      </w:r>
      <w:r w:rsidRPr="00DD7DF4">
        <w:rPr>
          <w:rFonts w:ascii="Times New Roman" w:hAnsi="Times New Roman" w:cs="Times New Roman"/>
        </w:rPr>
        <w:t xml:space="preserve"> DE CAMISA UNIFORME ESCOLAR</w:t>
      </w:r>
    </w:p>
    <w:p w:rsidR="00DD4E30" w:rsidRDefault="00DD4E30" w:rsidP="007C0CFA">
      <w:pP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A36F38" w:rsidP="00DD4E30">
      <w:pPr>
        <w:jc w:val="center"/>
        <w:rPr>
          <w:rFonts w:ascii="Times New Roman" w:hAnsi="Times New Roman" w:cs="Times New Roman"/>
        </w:rPr>
      </w:pPr>
      <w:r w:rsidRPr="00A36F38">
        <w:rPr>
          <w:noProof/>
        </w:rPr>
        <w:pict>
          <v:rect id="Retângulo 29" o:spid="_x0000_s1029" style="position:absolute;left:0;text-align:left;margin-left:209.35pt;margin-top:1.75pt;width:271.35pt;height:604.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" fillcolor="white [3201]" strokecolor="white [3212]" strokeweight="2pt">
            <v:textbox>
              <w:txbxContent>
                <w:p w:rsidR="00B03C0D" w:rsidRDefault="00B03C0D" w:rsidP="00DD4E30">
                  <w:pPr>
                    <w:rPr>
                      <w:noProof/>
                    </w:rPr>
                  </w:pPr>
                </w:p>
                <w:p w:rsidR="00B03C0D" w:rsidRDefault="00B03C0D" w:rsidP="00DD4E30"/>
              </w:txbxContent>
            </v:textbox>
          </v:rect>
        </w:pict>
      </w:r>
    </w:p>
    <w:p w:rsidR="00DD4E30" w:rsidRDefault="00A36F38" w:rsidP="00DD4E30">
      <w:pPr>
        <w:jc w:val="center"/>
        <w:rPr>
          <w:rFonts w:ascii="Times New Roman" w:hAnsi="Times New Roman" w:cs="Times New Roman"/>
        </w:rPr>
      </w:pPr>
      <w:r w:rsidRPr="00A36F38">
        <w:rPr>
          <w:noProof/>
        </w:rPr>
        <w:pict>
          <v:rect id="Retângulo 28" o:spid="_x0000_s1030" style="position:absolute;left:0;text-align:left;margin-left:-79.35pt;margin-top:9.2pt;width:293.5pt;height:550.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" fillcolor="white [3201]" strokecolor="white [3212]" strokeweight="2pt">
            <v:textbox>
              <w:txbxContent>
                <w:p w:rsidR="00B03C0D" w:rsidRDefault="00B03C0D" w:rsidP="00DD4E30">
                  <w:pPr>
                    <w:rPr>
                      <w:noProof/>
                    </w:rPr>
                  </w:pPr>
                </w:p>
                <w:p w:rsidR="00B03C0D" w:rsidRDefault="00B03C0D" w:rsidP="00DD4E30">
                  <w:r>
                    <w:rPr>
                      <w:noProof/>
                      <w:lang w:val="pt-BR" w:eastAsia="pt-BR"/>
                    </w:rPr>
                    <w:drawing>
                      <wp:inline distT="0" distB="0" distL="0" distR="0">
                        <wp:extent cx="4032250" cy="5568950"/>
                        <wp:effectExtent l="0" t="0" r="6350" b="0"/>
                        <wp:docPr id="1" name="Imagem 5" descr="Uma imagem contendo vestuário, camisa, macacão, ver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78998" name="Imagem 5" descr="Uma imagem contendo vestuário, camisa, macacão, verde&#10;&#10;O conteúdo gerado por IA pode estar incorreto."/>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32250" cy="5568950"/>
                                </a:xfrm>
                                <a:prstGeom prst="rect">
                                  <a:avLst/>
                                </a:prstGeom>
                                <a:noFill/>
                                <a:ln>
                                  <a:noFill/>
                                </a:ln>
                              </pic:spPr>
                            </pic:pic>
                          </a:graphicData>
                        </a:graphic>
                      </wp:inline>
                    </w:drawing>
                  </w:r>
                </w:p>
              </w:txbxContent>
            </v:textbox>
          </v:rect>
        </w:pict>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002249" w:rsidP="00DD4E30">
      <w:pPr>
        <w:jc w:val="center"/>
        <w:rPr>
          <w:rFonts w:ascii="Times New Roman" w:hAnsi="Times New Roman" w:cs="Times New Roman"/>
        </w:rPr>
      </w:pPr>
      <w:r>
        <w:rPr>
          <w:noProof/>
          <w:lang w:val="pt-BR" w:eastAsia="pt-BR"/>
        </w:rPr>
        <w:drawing>
          <wp:anchor distT="0" distB="0" distL="114300" distR="114300" simplePos="0" relativeHeight="251677696" behindDoc="1" locked="0" layoutInCell="1" allowOverlap="1">
            <wp:simplePos x="0" y="0"/>
            <wp:positionH relativeFrom="column">
              <wp:posOffset>3394236</wp:posOffset>
            </wp:positionH>
            <wp:positionV relativeFrom="paragraph">
              <wp:posOffset>10527</wp:posOffset>
            </wp:positionV>
            <wp:extent cx="3319015" cy="4399915"/>
            <wp:effectExtent l="0" t="0" r="0" b="635"/>
            <wp:wrapTight wrapText="bothSides">
              <wp:wrapPolygon edited="0">
                <wp:start x="0" y="0"/>
                <wp:lineTo x="0" y="21510"/>
                <wp:lineTo x="21451" y="21510"/>
                <wp:lineTo x="21451" y="0"/>
                <wp:lineTo x="0" y="0"/>
              </wp:wrapPolygon>
            </wp:wrapTight>
            <wp:docPr id="1080780086" name="Imagem 32" descr="Pessoa de chapéu ver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80086" name="Imagem 32" descr="Pessoa de chapéu verde&#10;&#10;O conteúdo gerado por IA pode estar incorreto."/>
                    <pic:cNvPicPr>
                      <a:picLocks noChangeAspect="1" noChangeArrowheads="1"/>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9015" cy="4399915"/>
                    </a:xfrm>
                    <a:prstGeom prst="rect">
                      <a:avLst/>
                    </a:prstGeom>
                    <a:noFill/>
                    <a:ln>
                      <a:noFill/>
                    </a:ln>
                  </pic:spPr>
                </pic:pic>
              </a:graphicData>
            </a:graphic>
          </wp:anchor>
        </w:drawing>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A36F38" w:rsidP="00DD4E30">
      <w:pPr>
        <w:jc w:val="center"/>
        <w:rPr>
          <w:rFonts w:ascii="Times New Roman" w:hAnsi="Times New Roman" w:cs="Times New Roman"/>
        </w:rPr>
      </w:pPr>
      <w:r w:rsidRPr="00A36F38">
        <w:rPr>
          <w:rFonts w:ascii="Times New Roman" w:hAnsi="Times New Roman" w:cs="Times New Roman"/>
          <w:noProof/>
        </w:rPr>
        <w:pict>
          <v:rect id="Retângulo 46" o:spid="_x0000_s1031" style="position:absolute;left:0;text-align:left;margin-left:59.65pt;margin-top:1.6pt;width:332.5pt;height:61.5pt;z-index:2516746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" fillcolor="white [3201]" strokecolor="white [3212]" strokeweight="2pt">
            <v:textbox>
              <w:txbxContent>
                <w:p w:rsidR="00B03C0D" w:rsidRDefault="00B03C0D" w:rsidP="00DD4E30">
                  <w:pPr>
                    <w:ind w:left="284"/>
                    <w:jc w:val="both"/>
                    <w:rPr>
                      <w:rFonts w:ascii="Times New Roman" w:hAnsi="Times New Roman" w:cs="Times New Roman"/>
                    </w:rPr>
                  </w:pPr>
                  <w:r w:rsidRPr="009B679E">
                    <w:rPr>
                      <w:rFonts w:ascii="Times New Roman" w:hAnsi="Times New Roman" w:cs="Times New Roman"/>
                      <w:b/>
                      <w:bCs/>
                    </w:rPr>
                    <w:t xml:space="preserve">ITEM </w:t>
                  </w:r>
                  <w:r>
                    <w:rPr>
                      <w:rFonts w:ascii="Times New Roman" w:hAnsi="Times New Roman" w:cs="Times New Roman"/>
                      <w:b/>
                      <w:bCs/>
                    </w:rPr>
                    <w:t>1</w:t>
                  </w:r>
                  <w:r w:rsidRPr="009B679E">
                    <w:rPr>
                      <w:rFonts w:ascii="Times New Roman" w:hAnsi="Times New Roman" w:cs="Times New Roman"/>
                    </w:rPr>
                    <w:t>: Modelo</w:t>
                  </w:r>
                  <w:r>
                    <w:rPr>
                      <w:rFonts w:ascii="Times New Roman" w:hAnsi="Times New Roman" w:cs="Times New Roman"/>
                    </w:rPr>
                    <w:t xml:space="preserve"> camisa uniforme escolar</w:t>
                  </w:r>
                  <w:r w:rsidRPr="009B679E">
                    <w:rPr>
                      <w:rFonts w:ascii="Times New Roman" w:hAnsi="Times New Roman" w:cs="Times New Roman"/>
                    </w:rPr>
                    <w:t>, referen</w:t>
                  </w:r>
                  <w:r>
                    <w:rPr>
                      <w:rFonts w:ascii="Times New Roman" w:hAnsi="Times New Roman" w:cs="Times New Roman"/>
                    </w:rPr>
                    <w:t>te ao Lote 1.</w:t>
                  </w:r>
                </w:p>
                <w:p w:rsidR="00B03C0D" w:rsidRPr="00225D49" w:rsidRDefault="00B03C0D" w:rsidP="00DD4E30">
                  <w:pPr>
                    <w:ind w:left="284"/>
                    <w:jc w:val="center"/>
                    <w:rPr>
                      <w:rFonts w:ascii="Times New Roman" w:hAnsi="Times New Roman" w:cs="Times New Roman"/>
                    </w:rPr>
                  </w:pPr>
                </w:p>
              </w:txbxContent>
            </v:textbox>
            <w10:wrap anchorx="margin"/>
          </v:rect>
        </w:pict>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Pr="00757A21" w:rsidRDefault="00A36F38" w:rsidP="00DD4E30">
      <w:pPr>
        <w:jc w:val="center"/>
        <w:rPr>
          <w:rFonts w:ascii="Times New Roman" w:hAnsi="Times New Roman" w:cs="Times New Roman"/>
        </w:rPr>
      </w:pPr>
      <w:r w:rsidRPr="00A36F38">
        <w:rPr>
          <w:rFonts w:ascii="Times New Roman" w:hAnsi="Times New Roman" w:cs="Times New Roman"/>
          <w:noProof/>
          <w:lang w:val="en-US"/>
        </w:rPr>
        <w:pict>
          <v:rect id="Retângulo 21" o:spid="_x0000_s1032" style="position:absolute;left:0;text-align:left;margin-left:193.15pt;margin-top:12.65pt;width:280.45pt;height:461.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" fillcolor="white [3201]" strokecolor="white [3212]" strokeweight="2pt">
            <v:textbox>
              <w:txbxContent>
                <w:p w:rsidR="00B03C0D" w:rsidRDefault="00B03C0D" w:rsidP="007C0CFA">
                  <w:pPr>
                    <w:ind w:left="-567"/>
                  </w:pPr>
                </w:p>
              </w:txbxContent>
            </v:textbox>
          </v:rect>
        </w:pict>
      </w:r>
      <w:r w:rsidR="00DD4E30" w:rsidRPr="00757A21">
        <w:rPr>
          <w:rFonts w:ascii="Times New Roman" w:hAnsi="Times New Roman" w:cs="Times New Roman"/>
          <w:b/>
          <w:bCs/>
        </w:rPr>
        <w:t xml:space="preserve">ANEXO </w:t>
      </w:r>
      <w:r w:rsidR="00DD4E30">
        <w:rPr>
          <w:rFonts w:ascii="Times New Roman" w:hAnsi="Times New Roman" w:cs="Times New Roman"/>
          <w:b/>
          <w:bCs/>
        </w:rPr>
        <w:t>XIV</w:t>
      </w:r>
      <w:r w:rsidR="00DD4E30" w:rsidRPr="00757A21">
        <w:rPr>
          <w:rFonts w:ascii="Times New Roman" w:hAnsi="Times New Roman" w:cs="Times New Roman"/>
        </w:rPr>
        <w:t xml:space="preserve"> – LAYOUT DE SHORT UNISSEX ESCOLA</w:t>
      </w:r>
      <w:r w:rsidR="00DD4E30">
        <w:rPr>
          <w:rFonts w:ascii="Times New Roman" w:hAnsi="Times New Roman" w:cs="Times New Roman"/>
        </w:rPr>
        <w:t>R</w:t>
      </w:r>
    </w:p>
    <w:p w:rsidR="00DD4E30" w:rsidRDefault="00DD4E30"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Default="007C0CFA" w:rsidP="00DD4E30">
      <w:pPr>
        <w:rPr>
          <w:rFonts w:ascii="Times New Roman" w:hAnsi="Times New Roman" w:cs="Times New Roman"/>
        </w:rPr>
      </w:pPr>
    </w:p>
    <w:p w:rsidR="007C0CFA" w:rsidRPr="00757A21" w:rsidRDefault="007C0CFA" w:rsidP="00DD4E30">
      <w:pP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7C0CFA" w:rsidRDefault="007C0CFA" w:rsidP="007C0CFA">
      <w:pPr>
        <w:jc w:val="center"/>
        <w:rPr>
          <w:rFonts w:ascii="Times New Roman" w:hAnsi="Times New Roman" w:cs="Times New Roman"/>
        </w:rPr>
      </w:pPr>
      <w:r w:rsidRPr="005B242B">
        <w:rPr>
          <w:rFonts w:ascii="Times New Roman" w:hAnsi="Times New Roman" w:cs="Times New Roman"/>
          <w:b/>
          <w:bCs/>
        </w:rPr>
        <w:t xml:space="preserve">ANEXO </w:t>
      </w:r>
      <w:r>
        <w:rPr>
          <w:rFonts w:ascii="Times New Roman" w:hAnsi="Times New Roman" w:cs="Times New Roman"/>
          <w:b/>
          <w:bCs/>
        </w:rPr>
        <w:t>XIV</w:t>
      </w:r>
      <w:r w:rsidRPr="005B242B">
        <w:rPr>
          <w:rFonts w:ascii="Times New Roman" w:hAnsi="Times New Roman" w:cs="Times New Roman"/>
        </w:rPr>
        <w:t xml:space="preserve"> – LAYOUT DE </w:t>
      </w:r>
      <w:r>
        <w:rPr>
          <w:rFonts w:ascii="Times New Roman" w:hAnsi="Times New Roman" w:cs="Times New Roman"/>
        </w:rPr>
        <w:t>SHORTUNISSEX ESCOLAR</w:t>
      </w: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002249" w:rsidP="00DD4E30">
      <w:pPr>
        <w:jc w:val="center"/>
        <w:rPr>
          <w:rFonts w:ascii="Times New Roman" w:hAnsi="Times New Roman" w:cs="Times New Roman"/>
        </w:rPr>
      </w:pPr>
      <w:r>
        <w:rPr>
          <w:noProof/>
          <w:lang w:val="pt-BR" w:eastAsia="pt-BR"/>
        </w:rPr>
        <w:drawing>
          <wp:anchor distT="0" distB="0" distL="114300" distR="114300" simplePos="0" relativeHeight="251676672" behindDoc="1" locked="0" layoutInCell="1" allowOverlap="1">
            <wp:simplePos x="0" y="0"/>
            <wp:positionH relativeFrom="column">
              <wp:posOffset>3658840</wp:posOffset>
            </wp:positionH>
            <wp:positionV relativeFrom="paragraph">
              <wp:posOffset>8324</wp:posOffset>
            </wp:positionV>
            <wp:extent cx="2832100" cy="3930650"/>
            <wp:effectExtent l="0" t="0" r="6350" b="0"/>
            <wp:wrapTight wrapText="bothSides">
              <wp:wrapPolygon edited="0">
                <wp:start x="0" y="0"/>
                <wp:lineTo x="0" y="21460"/>
                <wp:lineTo x="21503" y="21460"/>
                <wp:lineTo x="21503" y="0"/>
                <wp:lineTo x="0" y="0"/>
              </wp:wrapPolygon>
            </wp:wrapTight>
            <wp:docPr id="2138665580"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32100" cy="3930650"/>
                    </a:xfrm>
                    <a:prstGeom prst="rect">
                      <a:avLst/>
                    </a:prstGeom>
                    <a:noFill/>
                    <a:ln>
                      <a:noFill/>
                    </a:ln>
                  </pic:spPr>
                </pic:pic>
              </a:graphicData>
            </a:graphic>
          </wp:anchor>
        </w:drawing>
      </w:r>
      <w:r w:rsidR="00A36F38" w:rsidRPr="00A36F38">
        <w:rPr>
          <w:rFonts w:ascii="Times New Roman" w:hAnsi="Times New Roman" w:cs="Times New Roman"/>
          <w:noProof/>
          <w:lang w:val="en-US"/>
        </w:rPr>
        <w:pict>
          <v:rect id="Retângulo 24" o:spid="_x0000_s1033" style="position:absolute;left:0;text-align:left;margin-left:-26.2pt;margin-top:-81.45pt;width:265pt;height:441.5pt;z-index:251670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" fillcolor="white [3201]" strokecolor="white [3212]" strokeweight="2pt">
            <v:textbox>
              <w:txbxContent>
                <w:p w:rsidR="00B03C0D" w:rsidRDefault="00B03C0D" w:rsidP="00002249">
                  <w:pPr>
                    <w:tabs>
                      <w:tab w:val="left" w:pos="0"/>
                    </w:tabs>
                    <w:rPr>
                      <w:noProof/>
                    </w:rPr>
                  </w:pPr>
                </w:p>
                <w:p w:rsidR="00B03C0D" w:rsidRDefault="00B03C0D" w:rsidP="00002249">
                  <w:pPr>
                    <w:tabs>
                      <w:tab w:val="left" w:pos="0"/>
                    </w:tabs>
                    <w:rPr>
                      <w:noProof/>
                    </w:rPr>
                  </w:pPr>
                </w:p>
                <w:p w:rsidR="00B03C0D" w:rsidRDefault="00B03C0D" w:rsidP="00002249">
                  <w:pPr>
                    <w:tabs>
                      <w:tab w:val="left" w:pos="0"/>
                    </w:tabs>
                  </w:pPr>
                  <w:r>
                    <w:rPr>
                      <w:noProof/>
                      <w:lang w:val="pt-BR" w:eastAsia="pt-BR"/>
                    </w:rPr>
                    <w:drawing>
                      <wp:inline distT="0" distB="0" distL="0" distR="0">
                        <wp:extent cx="3266645" cy="4387850"/>
                        <wp:effectExtent l="0" t="0" r="0" b="0"/>
                        <wp:docPr id="1692914573" name="Imagem 25" descr="Uma imagem contendo verde, vestuário, raquete, m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14573" name="Imagem 25" descr="Uma imagem contendo verde, vestuário, raquete, mesa&#10;&#10;O conteúdo gerado por IA pode estar incorreto."/>
                                <pic:cNvPicPr>
                                  <a:picLocks noChangeAspect="1" noChangeArrowheads="1"/>
                                </pic:cNvPicPr>
                              </pic:nvPicPr>
                              <pic:blipFill>
                                <a:blip r:embed="rId8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68283" cy="4390050"/>
                                </a:xfrm>
                                <a:prstGeom prst="rect">
                                  <a:avLst/>
                                </a:prstGeom>
                                <a:noFill/>
                                <a:ln>
                                  <a:noFill/>
                                </a:ln>
                              </pic:spPr>
                            </pic:pic>
                          </a:graphicData>
                        </a:graphic>
                      </wp:inline>
                    </w:drawing>
                  </w:r>
                </w:p>
              </w:txbxContent>
            </v:textbox>
          </v:rect>
        </w:pict>
      </w: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Pr="00757A21" w:rsidRDefault="00DD4E30" w:rsidP="00DD4E30">
      <w:pP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A36F38" w:rsidP="00DD4E30">
      <w:pPr>
        <w:jc w:val="center"/>
        <w:rPr>
          <w:rFonts w:ascii="Times New Roman" w:hAnsi="Times New Roman" w:cs="Times New Roman"/>
        </w:rPr>
      </w:pPr>
      <w:r w:rsidRPr="00A36F38">
        <w:rPr>
          <w:rFonts w:ascii="Times New Roman" w:hAnsi="Times New Roman" w:cs="Times New Roman"/>
          <w:noProof/>
        </w:rPr>
        <w:pict>
          <v:rect id="Retângulo 17" o:spid="_x0000_s1034" style="position:absolute;left:0;text-align:left;margin-left:29.1pt;margin-top:5.6pt;width:469.5pt;height:3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" fillcolor="white [3201]" strokecolor="white [3212]" strokeweight="2pt">
            <v:textbox>
              <w:txbxContent>
                <w:p w:rsidR="00B03C0D" w:rsidRPr="00441A7A" w:rsidRDefault="00B03C0D" w:rsidP="00DD4E30">
                  <w:pPr>
                    <w:jc w:val="center"/>
                    <w:rPr>
                      <w:rFonts w:ascii="Times New Roman" w:hAnsi="Times New Roman" w:cs="Times New Roman"/>
                    </w:rPr>
                  </w:pPr>
                  <w:r w:rsidRPr="00441A7A">
                    <w:rPr>
                      <w:rFonts w:ascii="Times New Roman" w:hAnsi="Times New Roman" w:cs="Times New Roman"/>
                      <w:b/>
                      <w:bCs/>
                    </w:rPr>
                    <w:t xml:space="preserve">ITEM </w:t>
                  </w:r>
                  <w:r>
                    <w:rPr>
                      <w:rFonts w:ascii="Times New Roman" w:hAnsi="Times New Roman" w:cs="Times New Roman"/>
                      <w:b/>
                      <w:bCs/>
                    </w:rPr>
                    <w:t>2</w:t>
                  </w:r>
                  <w:r w:rsidRPr="00441A7A">
                    <w:rPr>
                      <w:rFonts w:ascii="Times New Roman" w:hAnsi="Times New Roman" w:cs="Times New Roman"/>
                    </w:rPr>
                    <w:t xml:space="preserve">: </w:t>
                  </w:r>
                  <w:r>
                    <w:rPr>
                      <w:rFonts w:ascii="Times New Roman" w:hAnsi="Times New Roman" w:cs="Times New Roman"/>
                    </w:rPr>
                    <w:t>S</w:t>
                  </w:r>
                  <w:r w:rsidRPr="00DD7DF4">
                    <w:rPr>
                      <w:rFonts w:ascii="Times New Roman" w:hAnsi="Times New Roman" w:cs="Times New Roman"/>
                    </w:rPr>
                    <w:t xml:space="preserve">hort unissex, referente ao Lote </w:t>
                  </w:r>
                  <w:r>
                    <w:rPr>
                      <w:rFonts w:ascii="Times New Roman" w:hAnsi="Times New Roman" w:cs="Times New Roman"/>
                    </w:rPr>
                    <w:t>1.</w:t>
                  </w:r>
                </w:p>
              </w:txbxContent>
            </v:textbox>
            <w10:wrap anchorx="margin"/>
          </v:rect>
        </w:pict>
      </w: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DD4E30">
      <w:pPr>
        <w:jc w:val="center"/>
        <w:rPr>
          <w:rFonts w:ascii="Times New Roman" w:hAnsi="Times New Roman" w:cs="Times New Roman"/>
        </w:rPr>
      </w:pPr>
    </w:p>
    <w:p w:rsidR="00002249" w:rsidRDefault="00002249" w:rsidP="007C0CFA">
      <w:pPr>
        <w:rPr>
          <w:rFonts w:ascii="Times New Roman" w:hAnsi="Times New Roman" w:cs="Times New Roman"/>
        </w:rPr>
      </w:pPr>
    </w:p>
    <w:p w:rsidR="00002249" w:rsidRPr="00757A21" w:rsidRDefault="00002249" w:rsidP="00DD4E30">
      <w:pPr>
        <w:jc w:val="center"/>
        <w:rPr>
          <w:rFonts w:ascii="Times New Roman" w:hAnsi="Times New Roman" w:cs="Times New Roman"/>
        </w:rPr>
      </w:pPr>
    </w:p>
    <w:p w:rsidR="00DD4E30" w:rsidRPr="00757A21"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rPr>
      </w:pPr>
      <w:r w:rsidRPr="005B242B">
        <w:rPr>
          <w:rFonts w:ascii="Times New Roman" w:hAnsi="Times New Roman" w:cs="Times New Roman"/>
          <w:b/>
          <w:bCs/>
        </w:rPr>
        <w:t xml:space="preserve">ANEXO </w:t>
      </w:r>
      <w:r>
        <w:rPr>
          <w:rFonts w:ascii="Times New Roman" w:hAnsi="Times New Roman" w:cs="Times New Roman"/>
          <w:b/>
          <w:bCs/>
        </w:rPr>
        <w:t>XV</w:t>
      </w:r>
      <w:r w:rsidRPr="005B242B">
        <w:rPr>
          <w:rFonts w:ascii="Times New Roman" w:hAnsi="Times New Roman" w:cs="Times New Roman"/>
        </w:rPr>
        <w:t xml:space="preserve"> – LAYOUT DE CALÇA</w:t>
      </w:r>
      <w:r>
        <w:rPr>
          <w:rFonts w:ascii="Times New Roman" w:hAnsi="Times New Roman" w:cs="Times New Roman"/>
        </w:rPr>
        <w:t xml:space="preserve"> DE UNIFORME ESCOLAR HELANCA</w:t>
      </w:r>
    </w:p>
    <w:p w:rsidR="00DD4E30" w:rsidRPr="005B242B" w:rsidRDefault="00DD4E30" w:rsidP="00DD4E30">
      <w:pPr>
        <w:ind w:left="-709" w:hanging="142"/>
        <w:rPr>
          <w:rFonts w:ascii="Times New Roman" w:hAnsi="Times New Roman" w:cs="Times New Roman"/>
        </w:rPr>
      </w:pPr>
    </w:p>
    <w:p w:rsidR="00DD4E30" w:rsidRPr="005B242B" w:rsidRDefault="00DD4E30" w:rsidP="00DD4E30">
      <w:pPr>
        <w:jc w:val="center"/>
        <w:rPr>
          <w:rFonts w:ascii="Times New Roman" w:hAnsi="Times New Roman" w:cs="Times New Roman"/>
        </w:rPr>
      </w:pPr>
    </w:p>
    <w:p w:rsidR="00DD4E30" w:rsidRPr="005B242B" w:rsidRDefault="00A36F38" w:rsidP="00DD4E30">
      <w:pPr>
        <w:jc w:val="center"/>
        <w:rPr>
          <w:rFonts w:ascii="Times New Roman" w:hAnsi="Times New Roman" w:cs="Times New Roman"/>
        </w:rPr>
      </w:pPr>
      <w:r w:rsidRPr="00A36F38">
        <w:rPr>
          <w:rFonts w:ascii="Times New Roman" w:hAnsi="Times New Roman" w:cs="Times New Roman"/>
          <w:noProof/>
        </w:rPr>
        <w:lastRenderedPageBreak/>
        <w:pict>
          <v:rect id="_x0000_s1035" style="position:absolute;left:0;text-align:left;margin-left:0;margin-top:381.15pt;width:469.5pt;height:98pt;z-index:251675648;visibility:visible;mso-position-horizontal:center;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" fillcolor="white [3201]" strokecolor="white [3212]" strokeweight="2pt">
            <v:textbox>
              <w:txbxContent>
                <w:p w:rsidR="00B03C0D" w:rsidRPr="00441A7A" w:rsidRDefault="00B03C0D" w:rsidP="00DD4E30">
                  <w:pPr>
                    <w:jc w:val="center"/>
                    <w:rPr>
                      <w:rFonts w:ascii="Times New Roman" w:hAnsi="Times New Roman" w:cs="Times New Roman"/>
                    </w:rPr>
                  </w:pPr>
                  <w:r w:rsidRPr="00441A7A">
                    <w:rPr>
                      <w:rFonts w:ascii="Times New Roman" w:hAnsi="Times New Roman" w:cs="Times New Roman"/>
                      <w:b/>
                      <w:bCs/>
                    </w:rPr>
                    <w:t xml:space="preserve">ITEM </w:t>
                  </w:r>
                  <w:r>
                    <w:rPr>
                      <w:rFonts w:ascii="Times New Roman" w:hAnsi="Times New Roman" w:cs="Times New Roman"/>
                      <w:b/>
                      <w:bCs/>
                    </w:rPr>
                    <w:t>3</w:t>
                  </w:r>
                  <w:r w:rsidRPr="00441A7A">
                    <w:rPr>
                      <w:rFonts w:ascii="Times New Roman" w:hAnsi="Times New Roman" w:cs="Times New Roman"/>
                    </w:rPr>
                    <w:t xml:space="preserve">: </w:t>
                  </w:r>
                  <w:r>
                    <w:rPr>
                      <w:rFonts w:ascii="Times New Roman" w:hAnsi="Times New Roman" w:cs="Times New Roman"/>
                    </w:rPr>
                    <w:t>Modelo calça uniforme escolar,</w:t>
                  </w:r>
                  <w:r w:rsidRPr="00DD7DF4">
                    <w:rPr>
                      <w:rFonts w:ascii="Times New Roman" w:hAnsi="Times New Roman" w:cs="Times New Roman"/>
                    </w:rPr>
                    <w:t xml:space="preserve"> referente ao Lote </w:t>
                  </w:r>
                  <w:r>
                    <w:rPr>
                      <w:rFonts w:ascii="Times New Roman" w:hAnsi="Times New Roman" w:cs="Times New Roman"/>
                    </w:rPr>
                    <w:t>1.</w:t>
                  </w:r>
                </w:p>
              </w:txbxContent>
            </v:textbox>
            <w10:wrap anchorx="margin"/>
          </v:rect>
        </w:pict>
      </w:r>
      <w:r w:rsidR="00DD4E30">
        <w:rPr>
          <w:rFonts w:ascii="Times New Roman" w:hAnsi="Times New Roman" w:cs="Times New Roman"/>
          <w:noProof/>
          <w:lang w:val="pt-BR" w:eastAsia="pt-BR"/>
        </w:rPr>
        <w:drawing>
          <wp:inline distT="0" distB="0" distL="0" distR="0">
            <wp:extent cx="5232400" cy="5873750"/>
            <wp:effectExtent l="0" t="0" r="6350" b="0"/>
            <wp:docPr id="1163980695"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90">
                              <a14:imgEffect>
                                <a14:colorTemperature colorTemp="11200"/>
                              </a14:imgEffect>
                              <a14:imgEffect>
                                <a14:brightnessContrast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32400" cy="5873750"/>
                    </a:xfrm>
                    <a:prstGeom prst="rect">
                      <a:avLst/>
                    </a:prstGeom>
                    <a:noFill/>
                    <a:ln>
                      <a:noFill/>
                    </a:ln>
                  </pic:spPr>
                </pic:pic>
              </a:graphicData>
            </a:graphic>
          </wp:inline>
        </w:drawing>
      </w:r>
    </w:p>
    <w:p w:rsidR="00DD4E30" w:rsidRPr="005B242B" w:rsidRDefault="00DD4E30" w:rsidP="00DD4E30">
      <w:pPr>
        <w:rPr>
          <w:rFonts w:ascii="Times New Roman" w:hAnsi="Times New Roman" w:cs="Times New Roman"/>
        </w:rPr>
      </w:pPr>
    </w:p>
    <w:p w:rsidR="00DD4E30" w:rsidRDefault="00DD4E30" w:rsidP="00DD4E30">
      <w:pPr>
        <w:jc w:val="center"/>
        <w:rPr>
          <w:rFonts w:ascii="Times New Roman" w:hAnsi="Times New Roman" w:cs="Times New Roman"/>
        </w:rPr>
      </w:pPr>
    </w:p>
    <w:p w:rsidR="00DD4E30" w:rsidRDefault="00DD4E30" w:rsidP="00DD4E30">
      <w:pPr>
        <w:jc w:val="center"/>
        <w:rPr>
          <w:rFonts w:ascii="Times New Roman" w:hAnsi="Times New Roman" w:cs="Times New Roman"/>
          <w:b/>
          <w:bCs/>
        </w:rPr>
      </w:pPr>
    </w:p>
    <w:p w:rsidR="00DD4E30" w:rsidRDefault="00DD4E30" w:rsidP="00DD4E30">
      <w:pPr>
        <w:jc w:val="center"/>
        <w:rPr>
          <w:rFonts w:ascii="Times New Roman" w:hAnsi="Times New Roman" w:cs="Times New Roman"/>
          <w:b/>
          <w:bCs/>
        </w:rPr>
      </w:pPr>
    </w:p>
    <w:p w:rsidR="00DD4E30" w:rsidRDefault="00DD4E30" w:rsidP="00DD4E30">
      <w:pPr>
        <w:jc w:val="center"/>
        <w:rPr>
          <w:rFonts w:ascii="Times New Roman" w:hAnsi="Times New Roman" w:cs="Times New Roman"/>
          <w:b/>
          <w:bCs/>
        </w:rPr>
      </w:pPr>
    </w:p>
    <w:p w:rsidR="00DD4E30" w:rsidRPr="00807455" w:rsidRDefault="00DD4E30" w:rsidP="00DD4E30">
      <w:pPr>
        <w:rPr>
          <w:rFonts w:ascii="Times New Roman" w:hAnsi="Times New Roman" w:cs="Times New Roman"/>
          <w:b/>
          <w:bCs/>
        </w:rPr>
      </w:pPr>
    </w:p>
    <w:p w:rsidR="00DC4772" w:rsidRDefault="00DC4772" w:rsidP="004E26AD">
      <w:pPr>
        <w:jc w:val="center"/>
        <w:rPr>
          <w:rFonts w:ascii="Times New Roman" w:hAnsi="Times New Roman" w:cs="Times New Roman"/>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7C0CFA" w:rsidRDefault="007C0CFA" w:rsidP="007C0CFA">
      <w:pPr>
        <w:tabs>
          <w:tab w:val="left" w:pos="708"/>
          <w:tab w:val="left" w:pos="5385"/>
        </w:tabs>
        <w:rPr>
          <w:rFonts w:cstheme="minorHAnsi"/>
          <w:b/>
          <w:bCs/>
          <w:szCs w:val="20"/>
        </w:rPr>
      </w:pPr>
    </w:p>
    <w:p w:rsidR="000A06EF" w:rsidRDefault="000A06EF" w:rsidP="00CA5ED2">
      <w:pPr>
        <w:tabs>
          <w:tab w:val="left" w:pos="708"/>
          <w:tab w:val="left" w:pos="5385"/>
        </w:tabs>
        <w:jc w:val="center"/>
        <w:rPr>
          <w:rFonts w:cstheme="minorHAnsi"/>
          <w:b/>
          <w:bCs/>
          <w:szCs w:val="20"/>
        </w:rPr>
      </w:pPr>
    </w:p>
    <w:p w:rsidR="000A06EF" w:rsidRDefault="000A06EF" w:rsidP="00CA5ED2">
      <w:pPr>
        <w:tabs>
          <w:tab w:val="left" w:pos="708"/>
          <w:tab w:val="left" w:pos="5385"/>
        </w:tabs>
        <w:jc w:val="center"/>
        <w:rPr>
          <w:rFonts w:cstheme="minorHAnsi"/>
          <w:b/>
          <w:bCs/>
          <w:szCs w:val="20"/>
        </w:rPr>
      </w:pPr>
    </w:p>
    <w:p w:rsidR="000A06EF" w:rsidRDefault="000A06EF" w:rsidP="000A06EF">
      <w:pPr>
        <w:pStyle w:val="Heading11"/>
        <w:tabs>
          <w:tab w:val="left" w:pos="1070"/>
        </w:tabs>
        <w:ind w:left="709" w:firstLine="426"/>
        <w:jc w:val="center"/>
        <w:rPr>
          <w:sz w:val="24"/>
          <w:szCs w:val="24"/>
        </w:rPr>
      </w:pPr>
      <w:r>
        <w:rPr>
          <w:sz w:val="24"/>
          <w:szCs w:val="24"/>
        </w:rPr>
        <w:t>ANÁLISE DE RISCO</w:t>
      </w:r>
    </w:p>
    <w:p w:rsidR="000A06EF" w:rsidRDefault="000A06EF" w:rsidP="00743913">
      <w:pPr>
        <w:pStyle w:val="Heading21"/>
        <w:ind w:left="0"/>
        <w:rPr>
          <w:sz w:val="24"/>
          <w:szCs w:val="24"/>
        </w:rPr>
      </w:pPr>
    </w:p>
    <w:p w:rsidR="00743913" w:rsidRPr="00AB02B6" w:rsidRDefault="00743913" w:rsidP="00743913">
      <w:pPr>
        <w:pStyle w:val="Heading21"/>
        <w:rPr>
          <w:sz w:val="24"/>
          <w:szCs w:val="24"/>
        </w:rPr>
      </w:pPr>
      <w:r w:rsidRPr="00AB02B6">
        <w:rPr>
          <w:sz w:val="24"/>
          <w:szCs w:val="24"/>
        </w:rPr>
        <w:t>RISCOS DO PROCESSO DE CONTRATAÇÃO</w:t>
      </w:r>
    </w:p>
    <w:p w:rsidR="00743913" w:rsidRPr="00AB02B6" w:rsidRDefault="00743913" w:rsidP="00743913">
      <w:pPr>
        <w:pStyle w:val="Heading21"/>
        <w:rPr>
          <w:sz w:val="24"/>
          <w:szCs w:val="24"/>
        </w:rPr>
      </w:pPr>
    </w:p>
    <w:p w:rsidR="00743913" w:rsidRPr="00AB02B6" w:rsidRDefault="00743913" w:rsidP="00FB453D">
      <w:pPr>
        <w:pStyle w:val="Heading21"/>
        <w:numPr>
          <w:ilvl w:val="0"/>
          <w:numId w:val="23"/>
        </w:numPr>
        <w:rPr>
          <w:sz w:val="24"/>
          <w:szCs w:val="24"/>
        </w:rPr>
      </w:pPr>
      <w:r w:rsidRPr="00AB02B6">
        <w:rPr>
          <w:sz w:val="24"/>
          <w:szCs w:val="24"/>
        </w:rPr>
        <w:t>RISCOS - FASE DE PLANEJAMENTO</w:t>
      </w:r>
    </w:p>
    <w:p w:rsidR="00743913" w:rsidRPr="00AB02B6" w:rsidRDefault="00743913" w:rsidP="00743913">
      <w:pPr>
        <w:pStyle w:val="Corpodetexto"/>
        <w:rPr>
          <w:b/>
        </w:rPr>
      </w:pPr>
    </w:p>
    <w:tbl>
      <w:tblPr>
        <w:tblW w:w="9421"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202"/>
        <w:gridCol w:w="991"/>
        <w:gridCol w:w="3128"/>
        <w:gridCol w:w="3100"/>
      </w:tblGrid>
      <w:tr w:rsidR="00743913" w:rsidRPr="00AB02B6" w:rsidTr="00B03C0D">
        <w:trPr>
          <w:trHeight w:val="381"/>
        </w:trPr>
        <w:tc>
          <w:tcPr>
            <w:tcW w:w="205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270"/>
              <w:rPr>
                <w:b/>
                <w:sz w:val="24"/>
                <w:szCs w:val="24"/>
              </w:rPr>
            </w:pPr>
            <w:r w:rsidRPr="00AB02B6">
              <w:rPr>
                <w:b/>
                <w:sz w:val="24"/>
                <w:szCs w:val="24"/>
              </w:rPr>
              <w:t>Risco 1</w:t>
            </w:r>
          </w:p>
        </w:tc>
        <w:tc>
          <w:tcPr>
            <w:tcW w:w="7368"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jc w:val="center"/>
              <w:rPr>
                <w:b/>
                <w:sz w:val="24"/>
                <w:szCs w:val="24"/>
                <w:lang w:val="pt-BR"/>
              </w:rPr>
            </w:pPr>
            <w:r w:rsidRPr="00AB02B6">
              <w:rPr>
                <w:b/>
                <w:sz w:val="24"/>
                <w:szCs w:val="24"/>
                <w:lang w:val="pt-BR"/>
              </w:rPr>
              <w:t>Deficiência na definição da demanda</w:t>
            </w:r>
          </w:p>
        </w:tc>
      </w:tr>
      <w:tr w:rsidR="00743913" w:rsidRPr="00AB02B6" w:rsidTr="00B03C0D">
        <w:trPr>
          <w:trHeight w:val="267"/>
        </w:trPr>
        <w:tc>
          <w:tcPr>
            <w:tcW w:w="205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992"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Baixa</w:t>
            </w:r>
          </w:p>
        </w:tc>
        <w:tc>
          <w:tcPr>
            <w:tcW w:w="637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20"/>
              <w:jc w:val="center"/>
              <w:rPr>
                <w:b/>
                <w:sz w:val="24"/>
                <w:szCs w:val="24"/>
              </w:rPr>
            </w:pPr>
            <w:r w:rsidRPr="00AB02B6">
              <w:rPr>
                <w:b/>
                <w:sz w:val="24"/>
                <w:szCs w:val="24"/>
              </w:rPr>
              <w:t xml:space="preserve">                      Dano Potencial</w:t>
            </w:r>
          </w:p>
        </w:tc>
      </w:tr>
      <w:tr w:rsidR="00743913" w:rsidRPr="00AB02B6" w:rsidTr="00B03C0D">
        <w:trPr>
          <w:trHeight w:val="362"/>
        </w:trPr>
        <w:tc>
          <w:tcPr>
            <w:tcW w:w="205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jc w:val="center"/>
              <w:rPr>
                <w:rFonts w:ascii="Times New Roman" w:hAnsi="Times New Roman" w:cs="Times New Roman"/>
              </w:rPr>
            </w:pPr>
          </w:p>
        </w:tc>
        <w:tc>
          <w:tcPr>
            <w:tcW w:w="992" w:type="dxa"/>
            <w:vMerge/>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jc w:val="center"/>
              <w:rPr>
                <w:rFonts w:ascii="Times New Roman" w:hAnsi="Times New Roman" w:cs="Times New Roman"/>
              </w:rPr>
            </w:pPr>
          </w:p>
        </w:tc>
        <w:tc>
          <w:tcPr>
            <w:tcW w:w="6376"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western"/>
              <w:spacing w:beforeAutospacing="0" w:after="0" w:line="276" w:lineRule="auto"/>
              <w:jc w:val="both"/>
            </w:pPr>
            <w:r w:rsidRPr="0031774E">
              <w:t xml:space="preserve">O prejuízo ao atendimento das necessidades </w:t>
            </w:r>
            <w:r>
              <w:t>referentes ao</w:t>
            </w:r>
            <w:r w:rsidRPr="0031774E">
              <w:t xml:space="preserve"> fornecimento de fardamento </w:t>
            </w:r>
            <w:r>
              <w:t xml:space="preserve">para </w:t>
            </w:r>
            <w:r w:rsidRPr="0031774E">
              <w:t>os alunos</w:t>
            </w:r>
            <w:r>
              <w:t xml:space="preserve"> da rede municipal.</w:t>
            </w:r>
          </w:p>
        </w:tc>
      </w:tr>
      <w:tr w:rsidR="00743913" w:rsidRPr="00AB02B6" w:rsidTr="00B03C0D">
        <w:trPr>
          <w:trHeight w:val="341"/>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rPr>
            </w:pPr>
            <w:r w:rsidRPr="00AB02B6">
              <w:rPr>
                <w:b/>
                <w:sz w:val="24"/>
                <w:szCs w:val="24"/>
              </w:rPr>
              <w:t>Ação Preventiva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880"/>
        </w:trPr>
        <w:tc>
          <w:tcPr>
            <w:tcW w:w="6304"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western"/>
              <w:spacing w:line="276" w:lineRule="auto"/>
              <w:jc w:val="both"/>
            </w:pPr>
            <w:r w:rsidRPr="0031774E">
              <w:t>Realizar planejamento estratégico e dimensionar adequadamente os itens, em conformidade com as demandas da rede municipal e em alinhamento com a Secretaria Municipal de Educação.</w:t>
            </w:r>
          </w:p>
        </w:tc>
        <w:tc>
          <w:tcPr>
            <w:tcW w:w="3117"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left="104" w:right="98"/>
              <w:jc w:val="center"/>
              <w:rPr>
                <w:sz w:val="24"/>
                <w:szCs w:val="24"/>
                <w:lang w:val="pt-BR"/>
              </w:rPr>
            </w:pPr>
            <w:r w:rsidRPr="00AE54A9">
              <w:rPr>
                <w:sz w:val="24"/>
                <w:szCs w:val="24"/>
                <w:lang w:val="pt-BR"/>
              </w:rPr>
              <w:t>Janaynna Gonçalves Lopes de Barros Lima</w:t>
            </w:r>
          </w:p>
        </w:tc>
      </w:tr>
      <w:tr w:rsidR="00743913" w:rsidRPr="00AB02B6" w:rsidTr="00B03C0D">
        <w:trPr>
          <w:trHeight w:val="282"/>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F6019C" w:rsidRDefault="00743913" w:rsidP="00B03C0D">
            <w:pPr>
              <w:pStyle w:val="TableParagraph"/>
              <w:ind w:right="204"/>
              <w:jc w:val="center"/>
              <w:rPr>
                <w:b/>
                <w:sz w:val="24"/>
                <w:szCs w:val="24"/>
              </w:rPr>
            </w:pPr>
            <w:r w:rsidRPr="00F6019C">
              <w:rPr>
                <w:b/>
                <w:sz w:val="24"/>
                <w:szCs w:val="24"/>
              </w:rPr>
              <w:t>Responsável</w:t>
            </w:r>
          </w:p>
        </w:tc>
      </w:tr>
      <w:tr w:rsidR="00743913" w:rsidRPr="00AB02B6" w:rsidTr="00B03C0D">
        <w:trPr>
          <w:trHeight w:val="368"/>
        </w:trPr>
        <w:tc>
          <w:tcPr>
            <w:tcW w:w="6304"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jc w:val="center"/>
              <w:rPr>
                <w:sz w:val="24"/>
                <w:szCs w:val="24"/>
              </w:rPr>
            </w:pPr>
            <w:r w:rsidRPr="00AB02B6">
              <w:rPr>
                <w:sz w:val="24"/>
                <w:szCs w:val="24"/>
              </w:rPr>
              <w:t>Revisão de quantitativos.</w:t>
            </w:r>
          </w:p>
        </w:tc>
        <w:tc>
          <w:tcPr>
            <w:tcW w:w="3117"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left="412" w:right="96" w:hanging="443"/>
              <w:jc w:val="center"/>
              <w:rPr>
                <w:sz w:val="24"/>
                <w:szCs w:val="24"/>
                <w:lang w:val="pt-BR"/>
              </w:rPr>
            </w:pPr>
            <w:r w:rsidRPr="00AE54A9">
              <w:rPr>
                <w:sz w:val="24"/>
                <w:szCs w:val="24"/>
                <w:lang w:val="pt-BR"/>
              </w:rPr>
              <w:t>Janaynna Gonçalves Lopes de Barros Lima</w:t>
            </w:r>
          </w:p>
        </w:tc>
      </w:tr>
    </w:tbl>
    <w:p w:rsidR="00743913" w:rsidRPr="00AB02B6" w:rsidRDefault="00743913" w:rsidP="00743913">
      <w:pPr>
        <w:pStyle w:val="Corpodetexto"/>
      </w:pPr>
    </w:p>
    <w:tbl>
      <w:tblPr>
        <w:tblW w:w="9465"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298"/>
        <w:gridCol w:w="971"/>
        <w:gridCol w:w="2923"/>
        <w:gridCol w:w="3273"/>
      </w:tblGrid>
      <w:tr w:rsidR="00743913" w:rsidRPr="00AB02B6" w:rsidTr="00B03C0D">
        <w:trPr>
          <w:trHeight w:val="370"/>
        </w:trPr>
        <w:tc>
          <w:tcPr>
            <w:tcW w:w="190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rPr>
                <w:b/>
                <w:sz w:val="24"/>
                <w:szCs w:val="24"/>
              </w:rPr>
            </w:pPr>
            <w:r w:rsidRPr="00AB02B6">
              <w:rPr>
                <w:b/>
                <w:sz w:val="24"/>
                <w:szCs w:val="24"/>
              </w:rPr>
              <w:t>Risco 1</w:t>
            </w:r>
          </w:p>
        </w:tc>
        <w:tc>
          <w:tcPr>
            <w:tcW w:w="7565"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center"/>
              <w:rPr>
                <w:sz w:val="24"/>
                <w:szCs w:val="24"/>
                <w:lang w:val="pt-BR"/>
              </w:rPr>
            </w:pPr>
            <w:r w:rsidRPr="00AB02B6">
              <w:rPr>
                <w:sz w:val="24"/>
                <w:szCs w:val="24"/>
                <w:lang w:val="pt-BR"/>
              </w:rPr>
              <w:t>Elaboração do Termo de Referência inadequado.</w:t>
            </w:r>
          </w:p>
        </w:tc>
      </w:tr>
      <w:tr w:rsidR="00743913" w:rsidRPr="00AB02B6" w:rsidTr="00B03C0D">
        <w:trPr>
          <w:trHeight w:val="259"/>
        </w:trPr>
        <w:tc>
          <w:tcPr>
            <w:tcW w:w="190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lang w:val="pt-BR"/>
              </w:rPr>
            </w:pPr>
          </w:p>
          <w:p w:rsidR="00743913" w:rsidRPr="00AB02B6" w:rsidRDefault="00743913" w:rsidP="00B03C0D">
            <w:pPr>
              <w:pStyle w:val="TableParagraph"/>
              <w:ind w:left="132"/>
              <w:jc w:val="center"/>
              <w:rPr>
                <w:b/>
                <w:sz w:val="24"/>
                <w:szCs w:val="24"/>
              </w:rPr>
            </w:pPr>
            <w:r w:rsidRPr="00AB02B6">
              <w:rPr>
                <w:b/>
                <w:sz w:val="24"/>
                <w:szCs w:val="24"/>
              </w:rPr>
              <w:t>Probabilidade:</w:t>
            </w:r>
          </w:p>
        </w:tc>
        <w:tc>
          <w:tcPr>
            <w:tcW w:w="879"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jc w:val="center"/>
              <w:rPr>
                <w:b/>
                <w:sz w:val="24"/>
                <w:szCs w:val="24"/>
              </w:rPr>
            </w:pPr>
          </w:p>
          <w:p w:rsidR="00743913" w:rsidRPr="00AB02B6" w:rsidRDefault="00743913" w:rsidP="00B03C0D">
            <w:pPr>
              <w:pStyle w:val="TableParagraph"/>
              <w:ind w:left="98"/>
              <w:jc w:val="center"/>
              <w:rPr>
                <w:sz w:val="24"/>
                <w:szCs w:val="24"/>
              </w:rPr>
            </w:pPr>
            <w:r w:rsidRPr="00AB02B6">
              <w:rPr>
                <w:sz w:val="24"/>
                <w:szCs w:val="24"/>
              </w:rPr>
              <w:t>Baixa</w:t>
            </w:r>
          </w:p>
        </w:tc>
        <w:tc>
          <w:tcPr>
            <w:tcW w:w="668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441"/>
        </w:trPr>
        <w:tc>
          <w:tcPr>
            <w:tcW w:w="190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jc w:val="center"/>
              <w:rPr>
                <w:rFonts w:ascii="Times New Roman" w:hAnsi="Times New Roman" w:cs="Times New Roman"/>
              </w:rPr>
            </w:pPr>
          </w:p>
        </w:tc>
        <w:tc>
          <w:tcPr>
            <w:tcW w:w="879" w:type="dxa"/>
            <w:vMerge/>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jc w:val="center"/>
              <w:rPr>
                <w:rFonts w:ascii="Times New Roman" w:hAnsi="Times New Roman" w:cs="Times New Roman"/>
              </w:rPr>
            </w:pPr>
          </w:p>
        </w:tc>
        <w:tc>
          <w:tcPr>
            <w:tcW w:w="6685"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both"/>
              <w:rPr>
                <w:sz w:val="24"/>
                <w:szCs w:val="24"/>
                <w:lang w:val="pt-BR"/>
              </w:rPr>
            </w:pPr>
            <w:r w:rsidRPr="0031774E">
              <w:rPr>
                <w:sz w:val="24"/>
                <w:szCs w:val="24"/>
                <w:lang w:val="pt-BR"/>
              </w:rPr>
              <w:t>O atraso na aquisição e distribuição compromete o atendimento das necessidades de fornecimento d</w:t>
            </w:r>
            <w:r>
              <w:rPr>
                <w:sz w:val="24"/>
                <w:szCs w:val="24"/>
                <w:lang w:val="pt-BR"/>
              </w:rPr>
              <w:t xml:space="preserve">o </w:t>
            </w:r>
            <w:r w:rsidRPr="0031774E">
              <w:rPr>
                <w:sz w:val="24"/>
                <w:szCs w:val="24"/>
                <w:lang w:val="pt-BR"/>
              </w:rPr>
              <w:t>fardament</w:t>
            </w:r>
            <w:r>
              <w:rPr>
                <w:sz w:val="24"/>
                <w:szCs w:val="24"/>
                <w:lang w:val="pt-BR"/>
              </w:rPr>
              <w:t>o escolar</w:t>
            </w:r>
            <w:r w:rsidRPr="0031774E">
              <w:rPr>
                <w:sz w:val="24"/>
                <w:szCs w:val="24"/>
                <w:lang w:val="pt-BR"/>
              </w:rPr>
              <w:t xml:space="preserve"> aos alunos da rede municipal.</w:t>
            </w:r>
          </w:p>
        </w:tc>
      </w:tr>
      <w:tr w:rsidR="00743913" w:rsidRPr="00AB02B6" w:rsidTr="00B03C0D">
        <w:trPr>
          <w:trHeight w:val="330"/>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2195" w:right="2202"/>
              <w:jc w:val="center"/>
              <w:rPr>
                <w:b/>
                <w:sz w:val="24"/>
                <w:szCs w:val="24"/>
              </w:rPr>
            </w:pPr>
            <w:r w:rsidRPr="00AB02B6">
              <w:rPr>
                <w:b/>
                <w:sz w:val="24"/>
                <w:szCs w:val="24"/>
              </w:rPr>
              <w:t>Ação Preventiva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574"/>
        </w:trPr>
        <w:tc>
          <w:tcPr>
            <w:tcW w:w="5819"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right="71"/>
              <w:jc w:val="both"/>
              <w:rPr>
                <w:sz w:val="24"/>
                <w:szCs w:val="24"/>
                <w:lang w:val="pt-BR"/>
              </w:rPr>
            </w:pPr>
            <w:r w:rsidRPr="0031774E">
              <w:rPr>
                <w:sz w:val="24"/>
                <w:szCs w:val="24"/>
                <w:lang w:val="pt-BR"/>
              </w:rPr>
              <w:t>Elaborar de forma adequada o termo de referência, considerando as características do objeto a ser contratado, e encaminhar para revisão pelo setor competente</w:t>
            </w:r>
            <w:r>
              <w:rPr>
                <w:sz w:val="24"/>
                <w:szCs w:val="24"/>
                <w:lang w:val="pt-BR"/>
              </w:rPr>
              <w:t>.</w:t>
            </w:r>
          </w:p>
        </w:tc>
        <w:tc>
          <w:tcPr>
            <w:tcW w:w="3646" w:type="dxa"/>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right="98"/>
              <w:jc w:val="center"/>
              <w:rPr>
                <w:sz w:val="24"/>
                <w:szCs w:val="24"/>
                <w:lang w:val="pt-BR"/>
              </w:rPr>
            </w:pPr>
            <w:r w:rsidRPr="00AB02B6">
              <w:rPr>
                <w:sz w:val="24"/>
                <w:szCs w:val="24"/>
                <w:lang w:val="pt-BR"/>
              </w:rPr>
              <w:t>Franciely Marques Coelho</w:t>
            </w:r>
          </w:p>
        </w:tc>
      </w:tr>
      <w:tr w:rsidR="00743913" w:rsidRPr="00AB02B6" w:rsidTr="00B03C0D">
        <w:trPr>
          <w:trHeight w:val="274"/>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right="567"/>
              <w:jc w:val="center"/>
              <w:rPr>
                <w:b/>
                <w:sz w:val="24"/>
                <w:szCs w:val="24"/>
              </w:rPr>
            </w:pPr>
            <w:r w:rsidRPr="00AB02B6">
              <w:rPr>
                <w:b/>
                <w:sz w:val="24"/>
                <w:szCs w:val="24"/>
              </w:rPr>
              <w:t>Ação de Contingência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24"/>
        </w:trPr>
        <w:tc>
          <w:tcPr>
            <w:tcW w:w="5819"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jc w:val="center"/>
              <w:rPr>
                <w:sz w:val="24"/>
                <w:szCs w:val="24"/>
                <w:lang w:val="pt-BR"/>
              </w:rPr>
            </w:pPr>
            <w:r w:rsidRPr="00AB02B6">
              <w:rPr>
                <w:sz w:val="24"/>
                <w:szCs w:val="24"/>
                <w:lang w:val="pt-BR"/>
              </w:rPr>
              <w:t>Refazer o Termo de Referência.</w:t>
            </w:r>
          </w:p>
        </w:tc>
        <w:tc>
          <w:tcPr>
            <w:tcW w:w="3646" w:type="dxa"/>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412" w:right="122" w:hanging="90"/>
              <w:jc w:val="center"/>
              <w:rPr>
                <w:sz w:val="24"/>
                <w:szCs w:val="24"/>
                <w:lang w:val="pt-BR"/>
              </w:rPr>
            </w:pPr>
            <w:r w:rsidRPr="00AB02B6">
              <w:rPr>
                <w:sz w:val="24"/>
                <w:szCs w:val="24"/>
                <w:lang w:val="pt-BR"/>
              </w:rPr>
              <w:t>Franciely Marques Coelho</w:t>
            </w:r>
          </w:p>
        </w:tc>
      </w:tr>
    </w:tbl>
    <w:p w:rsidR="00743913" w:rsidRPr="00AB02B6" w:rsidRDefault="00743913" w:rsidP="00743913">
      <w:pPr>
        <w:pStyle w:val="Corpodetexto"/>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642"/>
        <w:gridCol w:w="971"/>
        <w:gridCol w:w="2927"/>
        <w:gridCol w:w="2958"/>
      </w:tblGrid>
      <w:tr w:rsidR="00743913" w:rsidRPr="00AB02B6" w:rsidTr="00B03C0D">
        <w:trPr>
          <w:trHeight w:val="356"/>
        </w:trPr>
        <w:tc>
          <w:tcPr>
            <w:tcW w:w="264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rPr>
                <w:b/>
                <w:sz w:val="24"/>
                <w:szCs w:val="24"/>
              </w:rPr>
            </w:pPr>
            <w:r w:rsidRPr="00AB02B6">
              <w:rPr>
                <w:b/>
                <w:sz w:val="24"/>
                <w:szCs w:val="24"/>
              </w:rPr>
              <w:t>Risco 1</w:t>
            </w:r>
          </w:p>
        </w:tc>
        <w:tc>
          <w:tcPr>
            <w:tcW w:w="6856"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center"/>
              <w:rPr>
                <w:sz w:val="24"/>
                <w:szCs w:val="24"/>
                <w:lang w:val="pt-BR"/>
              </w:rPr>
            </w:pPr>
            <w:r w:rsidRPr="00AB02B6">
              <w:rPr>
                <w:sz w:val="24"/>
                <w:szCs w:val="24"/>
                <w:lang w:val="pt-BR"/>
              </w:rPr>
              <w:t>Elaboração do Estudo Técnico Preliminar.</w:t>
            </w:r>
          </w:p>
        </w:tc>
      </w:tr>
      <w:tr w:rsidR="00743913" w:rsidRPr="00AB02B6" w:rsidTr="00B03C0D">
        <w:trPr>
          <w:trHeight w:val="249"/>
        </w:trPr>
        <w:tc>
          <w:tcPr>
            <w:tcW w:w="264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jc w:val="center"/>
              <w:rPr>
                <w:b/>
                <w:sz w:val="24"/>
                <w:szCs w:val="24"/>
                <w:lang w:val="pt-BR"/>
              </w:rPr>
            </w:pPr>
          </w:p>
          <w:p w:rsidR="00743913" w:rsidRPr="00AB02B6" w:rsidRDefault="00743913" w:rsidP="00B03C0D">
            <w:pPr>
              <w:pStyle w:val="TableParagraph"/>
              <w:ind w:left="132"/>
              <w:jc w:val="center"/>
              <w:rPr>
                <w:b/>
                <w:sz w:val="24"/>
                <w:szCs w:val="24"/>
              </w:rPr>
            </w:pPr>
            <w:r w:rsidRPr="00AB02B6">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jc w:val="center"/>
              <w:rPr>
                <w:b/>
                <w:sz w:val="24"/>
                <w:szCs w:val="24"/>
              </w:rPr>
            </w:pPr>
          </w:p>
          <w:p w:rsidR="00743913" w:rsidRPr="00AB02B6" w:rsidRDefault="00743913" w:rsidP="00B03C0D">
            <w:pPr>
              <w:pStyle w:val="TableParagraph"/>
              <w:ind w:left="98"/>
              <w:jc w:val="center"/>
              <w:rPr>
                <w:sz w:val="24"/>
                <w:szCs w:val="24"/>
              </w:rPr>
            </w:pPr>
            <w:r w:rsidRPr="00AB02B6">
              <w:rPr>
                <w:sz w:val="24"/>
                <w:szCs w:val="24"/>
              </w:rPr>
              <w:t>Baixa</w:t>
            </w:r>
          </w:p>
        </w:tc>
        <w:tc>
          <w:tcPr>
            <w:tcW w:w="598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424"/>
        </w:trPr>
        <w:tc>
          <w:tcPr>
            <w:tcW w:w="264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jc w:val="center"/>
              <w:rPr>
                <w:rFonts w:ascii="Times New Roman" w:hAnsi="Times New Roman" w:cs="Times New Roman"/>
              </w:rPr>
            </w:pPr>
          </w:p>
        </w:tc>
        <w:tc>
          <w:tcPr>
            <w:tcW w:w="870" w:type="dxa"/>
            <w:vMerge/>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jc w:val="center"/>
              <w:rPr>
                <w:rFonts w:ascii="Times New Roman" w:hAnsi="Times New Roman" w:cs="Times New Roman"/>
              </w:rPr>
            </w:pPr>
          </w:p>
        </w:tc>
        <w:tc>
          <w:tcPr>
            <w:tcW w:w="5986"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70"/>
              <w:jc w:val="both"/>
              <w:rPr>
                <w:sz w:val="24"/>
                <w:szCs w:val="24"/>
                <w:lang w:val="pt-BR"/>
              </w:rPr>
            </w:pPr>
            <w:r w:rsidRPr="0031774E">
              <w:rPr>
                <w:sz w:val="24"/>
                <w:szCs w:val="24"/>
                <w:lang w:val="pt-BR"/>
              </w:rPr>
              <w:t>A utilização, pela contratada, de fardamento com qualidade inferior compromete a eficácia do atendimento às necessidades dos alunos da rede municipal.</w:t>
            </w:r>
          </w:p>
        </w:tc>
      </w:tr>
      <w:tr w:rsidR="00743913" w:rsidRPr="00AB02B6" w:rsidTr="00B03C0D">
        <w:trPr>
          <w:trHeight w:val="318"/>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2195" w:right="2202"/>
              <w:jc w:val="center"/>
              <w:rPr>
                <w:b/>
                <w:sz w:val="24"/>
                <w:szCs w:val="24"/>
              </w:rPr>
            </w:pPr>
            <w:r w:rsidRPr="00AB02B6">
              <w:rPr>
                <w:b/>
                <w:sz w:val="24"/>
                <w:szCs w:val="24"/>
              </w:rPr>
              <w:t>Ação Preventiva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552"/>
        </w:trPr>
        <w:tc>
          <w:tcPr>
            <w:tcW w:w="6516"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right="71"/>
              <w:jc w:val="both"/>
              <w:rPr>
                <w:sz w:val="24"/>
                <w:szCs w:val="24"/>
                <w:lang w:val="pt-BR"/>
              </w:rPr>
            </w:pPr>
            <w:r w:rsidRPr="00672DC4">
              <w:rPr>
                <w:sz w:val="24"/>
                <w:szCs w:val="24"/>
                <w:lang w:val="pt-BR"/>
              </w:rPr>
              <w:t>Redigir corretamente o Estudo Técnico Preliminar em conformidade com as especificações e quantidades deuniformes</w:t>
            </w:r>
            <w:r>
              <w:rPr>
                <w:sz w:val="24"/>
                <w:szCs w:val="24"/>
                <w:lang w:val="pt-BR"/>
              </w:rPr>
              <w:t>.</w:t>
            </w:r>
          </w:p>
        </w:tc>
        <w:tc>
          <w:tcPr>
            <w:tcW w:w="2982"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right="98"/>
              <w:jc w:val="center"/>
              <w:rPr>
                <w:sz w:val="24"/>
                <w:szCs w:val="24"/>
                <w:lang w:val="pt-BR"/>
              </w:rPr>
            </w:pPr>
            <w:r w:rsidRPr="00AE54A9">
              <w:rPr>
                <w:sz w:val="24"/>
                <w:szCs w:val="24"/>
                <w:lang w:val="pt-BR"/>
              </w:rPr>
              <w:t>Janaynna Gonçalves Lopes de Barros Lima</w:t>
            </w:r>
          </w:p>
        </w:tc>
      </w:tr>
      <w:tr w:rsidR="00743913" w:rsidRPr="00AB02B6" w:rsidTr="00B03C0D">
        <w:trPr>
          <w:trHeight w:val="264"/>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right="567"/>
              <w:jc w:val="center"/>
              <w:rPr>
                <w:b/>
                <w:sz w:val="24"/>
                <w:szCs w:val="24"/>
              </w:rPr>
            </w:pPr>
            <w:r w:rsidRPr="00AB02B6">
              <w:rPr>
                <w:b/>
                <w:sz w:val="24"/>
                <w:szCs w:val="24"/>
              </w:rPr>
              <w:t>Ação de Contingência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743913" w:rsidRPr="00F6019C" w:rsidRDefault="00743913" w:rsidP="00B03C0D">
            <w:pPr>
              <w:pStyle w:val="TableParagraph"/>
              <w:ind w:right="204"/>
              <w:jc w:val="center"/>
              <w:rPr>
                <w:b/>
                <w:sz w:val="24"/>
                <w:szCs w:val="24"/>
              </w:rPr>
            </w:pPr>
            <w:r w:rsidRPr="00F6019C">
              <w:rPr>
                <w:b/>
                <w:sz w:val="24"/>
                <w:szCs w:val="24"/>
              </w:rPr>
              <w:t>Responsável</w:t>
            </w:r>
          </w:p>
        </w:tc>
      </w:tr>
      <w:tr w:rsidR="00743913" w:rsidRPr="00AB02B6" w:rsidTr="00B03C0D">
        <w:trPr>
          <w:trHeight w:val="312"/>
        </w:trPr>
        <w:tc>
          <w:tcPr>
            <w:tcW w:w="6516"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743913" w:rsidRPr="00AB02B6" w:rsidRDefault="00743913" w:rsidP="00B03C0D">
            <w:pPr>
              <w:pStyle w:val="TableParagraph"/>
              <w:ind w:left="70"/>
              <w:jc w:val="both"/>
              <w:rPr>
                <w:sz w:val="24"/>
                <w:szCs w:val="24"/>
                <w:lang w:val="pt-BR"/>
              </w:rPr>
            </w:pPr>
            <w:r w:rsidRPr="00AB02B6">
              <w:rPr>
                <w:sz w:val="24"/>
                <w:szCs w:val="24"/>
                <w:lang w:val="pt-BR"/>
              </w:rPr>
              <w:t>Adjudicar novo fornecedor ou promover nova contratação.</w:t>
            </w:r>
          </w:p>
        </w:tc>
        <w:tc>
          <w:tcPr>
            <w:tcW w:w="2982" w:type="dxa"/>
            <w:tcBorders>
              <w:top w:val="single" w:sz="2" w:space="0" w:color="000001"/>
              <w:left w:val="single" w:sz="2" w:space="0" w:color="000001"/>
              <w:bottom w:val="single" w:sz="2" w:space="0" w:color="000001"/>
              <w:right w:val="single" w:sz="2" w:space="0" w:color="000001"/>
            </w:tcBorders>
            <w:vAlign w:val="center"/>
          </w:tcPr>
          <w:p w:rsidR="00743913" w:rsidRPr="00F6019C" w:rsidRDefault="00743913" w:rsidP="00B03C0D">
            <w:pPr>
              <w:pStyle w:val="TableParagraph"/>
              <w:ind w:left="412" w:right="295" w:hanging="90"/>
              <w:jc w:val="center"/>
              <w:rPr>
                <w:sz w:val="24"/>
                <w:szCs w:val="24"/>
                <w:lang w:val="pt-BR"/>
              </w:rPr>
            </w:pPr>
            <w:r>
              <w:rPr>
                <w:sz w:val="24"/>
                <w:szCs w:val="24"/>
                <w:lang w:val="pt-BR"/>
              </w:rPr>
              <w:t>Ricardo Rodrigues de Araújo</w:t>
            </w:r>
          </w:p>
        </w:tc>
      </w:tr>
    </w:tbl>
    <w:p w:rsidR="00743913" w:rsidRPr="00AB02B6" w:rsidRDefault="00743913" w:rsidP="00743913">
      <w:pPr>
        <w:pStyle w:val="Corpodetexto"/>
      </w:pPr>
    </w:p>
    <w:p w:rsidR="00743913" w:rsidRPr="00AB02B6" w:rsidRDefault="00743913" w:rsidP="00FB453D">
      <w:pPr>
        <w:pStyle w:val="Heading21"/>
        <w:numPr>
          <w:ilvl w:val="0"/>
          <w:numId w:val="23"/>
        </w:numPr>
        <w:rPr>
          <w:sz w:val="24"/>
          <w:szCs w:val="24"/>
        </w:rPr>
      </w:pPr>
      <w:r w:rsidRPr="00AB02B6">
        <w:rPr>
          <w:sz w:val="24"/>
          <w:szCs w:val="24"/>
        </w:rPr>
        <w:t>RISCOS - FASE DE LICITAÇÃO</w:t>
      </w:r>
    </w:p>
    <w:p w:rsidR="00743913" w:rsidRPr="00AB02B6" w:rsidRDefault="00743913" w:rsidP="00743913">
      <w:pPr>
        <w:pStyle w:val="Heading21"/>
        <w:ind w:left="103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0"/>
        <w:gridCol w:w="971"/>
        <w:gridCol w:w="2365"/>
        <w:gridCol w:w="3612"/>
      </w:tblGrid>
      <w:tr w:rsidR="00743913" w:rsidRPr="00AB02B6" w:rsidTr="00B03C0D">
        <w:trPr>
          <w:trHeight w:val="448"/>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rPr>
                <w:b/>
                <w:sz w:val="24"/>
                <w:szCs w:val="24"/>
              </w:rPr>
            </w:pPr>
            <w:r w:rsidRPr="00AB02B6">
              <w:rPr>
                <w:b/>
                <w:sz w:val="24"/>
                <w:szCs w:val="24"/>
              </w:rPr>
              <w:lastRenderedPageBreak/>
              <w:t>Risco 2</w:t>
            </w:r>
          </w:p>
        </w:tc>
        <w:tc>
          <w:tcPr>
            <w:tcW w:w="6936" w:type="dxa"/>
            <w:gridSpan w:val="3"/>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western"/>
              <w:spacing w:beforeAutospacing="0" w:after="0" w:line="276" w:lineRule="auto"/>
              <w:jc w:val="both"/>
              <w:rPr>
                <w:b/>
                <w:color w:val="00000A"/>
              </w:rPr>
            </w:pPr>
            <w:r w:rsidRPr="00AB02B6">
              <w:t>Deficiências do ato convocatório; critérios de julgamento, prazos e sanções, entre outros.</w:t>
            </w:r>
          </w:p>
        </w:tc>
      </w:tr>
      <w:tr w:rsidR="00743913" w:rsidRPr="00AB02B6" w:rsidTr="00B03C0D">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Baixa</w:t>
            </w:r>
          </w:p>
        </w:tc>
        <w:tc>
          <w:tcPr>
            <w:tcW w:w="6066" w:type="dxa"/>
            <w:gridSpan w:val="2"/>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338"/>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rPr>
                <w:rFonts w:ascii="Times New Roman" w:hAnsi="Times New Roman" w:cs="Times New Roman"/>
              </w:rPr>
            </w:pPr>
          </w:p>
        </w:tc>
        <w:tc>
          <w:tcPr>
            <w:tcW w:w="870" w:type="dxa"/>
            <w:vMerge/>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rPr>
                <w:rFonts w:ascii="Times New Roman" w:hAnsi="Times New Roman" w:cs="Times New Roman"/>
              </w:rPr>
            </w:pPr>
          </w:p>
        </w:tc>
        <w:tc>
          <w:tcPr>
            <w:tcW w:w="6066" w:type="dxa"/>
            <w:gridSpan w:val="2"/>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western"/>
              <w:spacing w:beforeAutospacing="0" w:after="0" w:line="276" w:lineRule="auto"/>
              <w:jc w:val="center"/>
            </w:pPr>
            <w:r w:rsidRPr="00AB02B6">
              <w:t>Encerramento da Licitação.</w:t>
            </w:r>
          </w:p>
        </w:tc>
      </w:tr>
      <w:tr w:rsidR="00743913" w:rsidRPr="00AB02B6" w:rsidTr="00B03C0D">
        <w:trPr>
          <w:trHeight w:val="318"/>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Preventiva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590"/>
        </w:trPr>
        <w:tc>
          <w:tcPr>
            <w:tcW w:w="5862"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western"/>
              <w:spacing w:beforeAutospacing="0" w:after="0" w:line="276" w:lineRule="auto"/>
              <w:jc w:val="both"/>
            </w:pPr>
            <w:r w:rsidRPr="00AB02B6">
              <w:t>Capacitação de servidores; incorporar as atualizações da legislação (acórdãos TCU); estabelecer rotinas de revisão.</w:t>
            </w:r>
          </w:p>
        </w:tc>
        <w:tc>
          <w:tcPr>
            <w:tcW w:w="3636" w:type="dxa"/>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104" w:right="98"/>
              <w:jc w:val="center"/>
              <w:rPr>
                <w:sz w:val="24"/>
                <w:szCs w:val="24"/>
              </w:rPr>
            </w:pPr>
            <w:r w:rsidRPr="00AB02B6">
              <w:rPr>
                <w:sz w:val="24"/>
                <w:szCs w:val="24"/>
              </w:rPr>
              <w:t>Vandelmar Nogueira da Silva</w:t>
            </w:r>
          </w:p>
        </w:tc>
      </w:tr>
      <w:tr w:rsidR="00743913" w:rsidRPr="00AB02B6" w:rsidTr="00B03C0D">
        <w:trPr>
          <w:trHeight w:val="264"/>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12"/>
        </w:trPr>
        <w:tc>
          <w:tcPr>
            <w:tcW w:w="5862"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TableParagraph"/>
              <w:ind w:left="70"/>
              <w:jc w:val="center"/>
              <w:rPr>
                <w:sz w:val="24"/>
                <w:szCs w:val="24"/>
              </w:rPr>
            </w:pPr>
            <w:r w:rsidRPr="00AB02B6">
              <w:rPr>
                <w:sz w:val="24"/>
                <w:szCs w:val="24"/>
              </w:rPr>
              <w:t>Suspensão da licitação</w:t>
            </w:r>
          </w:p>
        </w:tc>
        <w:tc>
          <w:tcPr>
            <w:tcW w:w="3636" w:type="dxa"/>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TableParagraph"/>
              <w:ind w:left="412" w:right="295" w:hanging="90"/>
              <w:jc w:val="center"/>
              <w:rPr>
                <w:sz w:val="24"/>
                <w:szCs w:val="24"/>
              </w:rPr>
            </w:pPr>
            <w:r w:rsidRPr="00AB02B6">
              <w:rPr>
                <w:sz w:val="24"/>
                <w:szCs w:val="24"/>
              </w:rPr>
              <w:t>Vandelmar Nogueira da Silva</w:t>
            </w:r>
          </w:p>
        </w:tc>
      </w:tr>
    </w:tbl>
    <w:p w:rsidR="00743913" w:rsidRPr="00AB02B6" w:rsidRDefault="00743913" w:rsidP="00743913">
      <w:pPr>
        <w:pStyle w:val="Corpodetexto"/>
      </w:pPr>
    </w:p>
    <w:p w:rsidR="00743913" w:rsidRPr="00AB02B6" w:rsidRDefault="00743913" w:rsidP="00FB453D">
      <w:pPr>
        <w:pStyle w:val="Heading21"/>
        <w:numPr>
          <w:ilvl w:val="0"/>
          <w:numId w:val="24"/>
        </w:numPr>
        <w:rPr>
          <w:sz w:val="24"/>
          <w:szCs w:val="24"/>
        </w:rPr>
      </w:pPr>
      <w:r w:rsidRPr="00AB02B6">
        <w:rPr>
          <w:sz w:val="24"/>
          <w:szCs w:val="24"/>
        </w:rPr>
        <w:t>- RISCOS – GESTÃO DO CONTRATO</w:t>
      </w:r>
    </w:p>
    <w:p w:rsidR="00743913" w:rsidRPr="00AB02B6" w:rsidRDefault="00743913" w:rsidP="00743913">
      <w:pPr>
        <w:pStyle w:val="Heading21"/>
        <w:ind w:left="103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41"/>
        <w:gridCol w:w="1015"/>
        <w:gridCol w:w="2665"/>
        <w:gridCol w:w="3277"/>
      </w:tblGrid>
      <w:tr w:rsidR="00743913" w:rsidRPr="00AB02B6" w:rsidTr="00B03C0D">
        <w:trPr>
          <w:trHeight w:val="565"/>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494"/>
              <w:jc w:val="center"/>
              <w:rPr>
                <w:b/>
                <w:sz w:val="24"/>
                <w:szCs w:val="24"/>
              </w:rPr>
            </w:pPr>
            <w:r w:rsidRPr="00AB02B6">
              <w:rPr>
                <w:b/>
                <w:sz w:val="24"/>
                <w:szCs w:val="24"/>
              </w:rPr>
              <w:t>Risco 3</w:t>
            </w:r>
          </w:p>
        </w:tc>
        <w:tc>
          <w:tcPr>
            <w:tcW w:w="6936" w:type="dxa"/>
            <w:gridSpan w:val="3"/>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western"/>
              <w:spacing w:beforeAutospacing="0" w:after="0" w:line="276" w:lineRule="auto"/>
              <w:jc w:val="center"/>
              <w:rPr>
                <w:b/>
                <w:color w:val="00000A"/>
              </w:rPr>
            </w:pPr>
            <w:r w:rsidRPr="00AB02B6">
              <w:t>Inércia frente a descumprimento de obrigações contratuais. Falha ou omissão no registro dos atos e fatos do contrato</w:t>
            </w:r>
          </w:p>
        </w:tc>
      </w:tr>
      <w:tr w:rsidR="00743913" w:rsidRPr="00AB02B6" w:rsidTr="00B03C0D">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584"/>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rPr>
                <w:rFonts w:ascii="Times New Roman" w:hAnsi="Times New Roman" w:cs="Times New Roman"/>
              </w:rPr>
            </w:pPr>
          </w:p>
        </w:tc>
        <w:tc>
          <w:tcPr>
            <w:tcW w:w="924" w:type="dxa"/>
            <w:vMerge/>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rPr>
                <w:rFonts w:ascii="Times New Roman" w:hAnsi="Times New Roman" w:cs="Times New Roman"/>
              </w:rPr>
            </w:pPr>
          </w:p>
        </w:tc>
        <w:tc>
          <w:tcPr>
            <w:tcW w:w="6012" w:type="dxa"/>
            <w:gridSpan w:val="2"/>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western"/>
              <w:spacing w:beforeAutospacing="0" w:after="0" w:line="276" w:lineRule="auto"/>
              <w:jc w:val="both"/>
              <w:rPr>
                <w:color w:val="00000A"/>
              </w:rPr>
            </w:pPr>
            <w:r w:rsidRPr="00C76823">
              <w:rPr>
                <w:color w:val="00000A"/>
              </w:rPr>
              <w:t xml:space="preserve">Deficiência no fornecimento </w:t>
            </w:r>
            <w:r>
              <w:rPr>
                <w:color w:val="00000A"/>
              </w:rPr>
              <w:t xml:space="preserve">do </w:t>
            </w:r>
            <w:r w:rsidRPr="00C76823">
              <w:rPr>
                <w:color w:val="00000A"/>
              </w:rPr>
              <w:t>fardamento ocasionando prejuízos financeiros à Administração.</w:t>
            </w:r>
          </w:p>
        </w:tc>
      </w:tr>
      <w:tr w:rsidR="00743913" w:rsidRPr="00AB02B6" w:rsidTr="00B03C0D">
        <w:trPr>
          <w:trHeight w:val="318"/>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Preventiva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837"/>
        </w:trPr>
        <w:tc>
          <w:tcPr>
            <w:tcW w:w="6308"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western"/>
              <w:spacing w:beforeAutospacing="0" w:after="0"/>
              <w:jc w:val="both"/>
              <w:rPr>
                <w:color w:val="00000A"/>
              </w:rPr>
            </w:pPr>
            <w:r w:rsidRPr="00AB02B6">
              <w:rPr>
                <w:color w:val="00000A"/>
              </w:rPr>
              <w:t xml:space="preserve">Capacitação de servidores; Conhecimento dos termos contratuais e dos </w:t>
            </w:r>
            <w:r>
              <w:rPr>
                <w:color w:val="00000A"/>
              </w:rPr>
              <w:t>serviços</w:t>
            </w:r>
            <w:r w:rsidRPr="00AB02B6">
              <w:rPr>
                <w:color w:val="00000A"/>
              </w:rPr>
              <w:t xml:space="preserve"> a serem </w:t>
            </w:r>
            <w:r>
              <w:rPr>
                <w:color w:val="00000A"/>
              </w:rPr>
              <w:t>prestados</w:t>
            </w:r>
            <w:r w:rsidRPr="00AB02B6">
              <w:rPr>
                <w:color w:val="00000A"/>
              </w:rPr>
              <w:t xml:space="preserve">. Conhecimentos das responsabilidades dos fiscais. </w:t>
            </w:r>
            <w:r w:rsidRPr="00AB02B6">
              <w:t>Estabelecer modelos e rotinas de acompanhamento contratual</w:t>
            </w:r>
          </w:p>
        </w:tc>
        <w:tc>
          <w:tcPr>
            <w:tcW w:w="3190"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right="96"/>
              <w:jc w:val="center"/>
              <w:rPr>
                <w:sz w:val="24"/>
                <w:szCs w:val="24"/>
                <w:lang w:val="pt-BR"/>
              </w:rPr>
            </w:pPr>
            <w:r w:rsidRPr="00AE54A9">
              <w:rPr>
                <w:sz w:val="24"/>
                <w:szCs w:val="24"/>
                <w:lang w:val="pt-BR"/>
              </w:rPr>
              <w:t>Janaynna Gonçalves Lopes de Barros Lima</w:t>
            </w:r>
          </w:p>
        </w:tc>
      </w:tr>
      <w:tr w:rsidR="00743913" w:rsidRPr="00AB02B6" w:rsidTr="00B03C0D">
        <w:trPr>
          <w:trHeight w:val="264"/>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12"/>
        </w:trPr>
        <w:tc>
          <w:tcPr>
            <w:tcW w:w="6308"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TableParagraph"/>
              <w:ind w:left="70"/>
              <w:jc w:val="both"/>
              <w:rPr>
                <w:sz w:val="24"/>
                <w:szCs w:val="24"/>
                <w:lang w:val="pt-BR"/>
              </w:rPr>
            </w:pPr>
            <w:r w:rsidRPr="00AB02B6">
              <w:rPr>
                <w:sz w:val="24"/>
                <w:szCs w:val="24"/>
                <w:lang w:val="pt-BR"/>
              </w:rPr>
              <w:t>Sanções administrativas. Responsabilização da Gestão e fiscalização contratual.</w:t>
            </w:r>
          </w:p>
        </w:tc>
        <w:tc>
          <w:tcPr>
            <w:tcW w:w="3190" w:type="dxa"/>
            <w:tcBorders>
              <w:top w:val="single" w:sz="2" w:space="0" w:color="000001"/>
              <w:left w:val="single" w:sz="2" w:space="0" w:color="000001"/>
              <w:bottom w:val="single" w:sz="2" w:space="0" w:color="000001"/>
              <w:right w:val="single" w:sz="2" w:space="0" w:color="000001"/>
            </w:tcBorders>
          </w:tcPr>
          <w:p w:rsidR="00743913" w:rsidRPr="00AE54A9" w:rsidRDefault="00743913" w:rsidP="00B03C0D">
            <w:pPr>
              <w:pStyle w:val="TableParagraph"/>
              <w:jc w:val="both"/>
              <w:rPr>
                <w:sz w:val="24"/>
                <w:szCs w:val="24"/>
                <w:lang w:val="pt-BR"/>
              </w:rPr>
            </w:pPr>
            <w:r w:rsidRPr="00AB02B6">
              <w:rPr>
                <w:sz w:val="24"/>
                <w:szCs w:val="24"/>
                <w:lang w:val="pt-BR"/>
              </w:rPr>
              <w:t>Franciely MarquesCoelho,</w:t>
            </w:r>
            <w:r w:rsidRPr="00AE54A9">
              <w:rPr>
                <w:sz w:val="24"/>
                <w:szCs w:val="24"/>
                <w:lang w:val="pt-BR"/>
              </w:rPr>
              <w:t>Janaynna Gonçalves Lopes de Barros Lima</w:t>
            </w:r>
          </w:p>
        </w:tc>
      </w:tr>
    </w:tbl>
    <w:p w:rsidR="00743913" w:rsidRPr="00AB02B6" w:rsidRDefault="00743913" w:rsidP="00743913">
      <w:pPr>
        <w:pStyle w:val="Corpodetexto"/>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0"/>
        <w:gridCol w:w="1015"/>
        <w:gridCol w:w="2736"/>
        <w:gridCol w:w="3197"/>
      </w:tblGrid>
      <w:tr w:rsidR="00743913" w:rsidRPr="00AB02B6" w:rsidTr="00B03C0D">
        <w:trPr>
          <w:trHeight w:val="388"/>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ind w:left="494"/>
              <w:rPr>
                <w:b/>
                <w:sz w:val="24"/>
                <w:szCs w:val="24"/>
              </w:rPr>
            </w:pPr>
            <w:r w:rsidRPr="00AB02B6">
              <w:rPr>
                <w:b/>
                <w:sz w:val="24"/>
                <w:szCs w:val="24"/>
              </w:rPr>
              <w:t>Risco 5</w:t>
            </w:r>
          </w:p>
        </w:tc>
        <w:tc>
          <w:tcPr>
            <w:tcW w:w="6936" w:type="dxa"/>
            <w:gridSpan w:val="3"/>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jc w:val="center"/>
              <w:rPr>
                <w:rFonts w:ascii="Times New Roman" w:hAnsi="Times New Roman" w:cs="Times New Roman"/>
                <w:b/>
              </w:rPr>
            </w:pPr>
            <w:r w:rsidRPr="00AB02B6">
              <w:rPr>
                <w:rFonts w:ascii="Times New Roman" w:hAnsi="Times New Roman" w:cs="Times New Roman"/>
              </w:rPr>
              <w:t>Descumprimento das obrigações trabalhistas, previdenciárias e com FGTS da Contratada.</w:t>
            </w:r>
          </w:p>
        </w:tc>
      </w:tr>
      <w:tr w:rsidR="00743913" w:rsidRPr="00AB02B6" w:rsidTr="00B03C0D">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743913" w:rsidRPr="00AB02B6" w:rsidRDefault="00743913" w:rsidP="00B03C0D">
            <w:pPr>
              <w:pStyle w:val="TableParagraph"/>
              <w:ind w:left="132"/>
              <w:jc w:val="center"/>
              <w:rPr>
                <w:b/>
                <w:sz w:val="24"/>
                <w:szCs w:val="24"/>
              </w:rPr>
            </w:pPr>
            <w:r w:rsidRPr="00AB02B6">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tcPr>
          <w:p w:rsidR="00743913" w:rsidRPr="00AB02B6" w:rsidRDefault="00743913" w:rsidP="00B03C0D">
            <w:pPr>
              <w:pStyle w:val="TableParagraph"/>
              <w:ind w:left="98"/>
              <w:jc w:val="center"/>
              <w:rPr>
                <w:sz w:val="24"/>
                <w:szCs w:val="24"/>
              </w:rPr>
            </w:pPr>
            <w:r w:rsidRPr="00AB02B6">
              <w:rPr>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19"/>
              <w:jc w:val="center"/>
              <w:rPr>
                <w:b/>
                <w:sz w:val="24"/>
                <w:szCs w:val="24"/>
              </w:rPr>
            </w:pPr>
            <w:r w:rsidRPr="00AB02B6">
              <w:rPr>
                <w:b/>
                <w:sz w:val="24"/>
                <w:szCs w:val="24"/>
              </w:rPr>
              <w:t xml:space="preserve">                              Dano Potencial</w:t>
            </w:r>
          </w:p>
        </w:tc>
      </w:tr>
      <w:tr w:rsidR="00743913" w:rsidRPr="00AB02B6" w:rsidTr="00B03C0D">
        <w:trPr>
          <w:trHeight w:val="341"/>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rPr>
                <w:rFonts w:ascii="Times New Roman" w:hAnsi="Times New Roman" w:cs="Times New Roman"/>
              </w:rPr>
            </w:pPr>
          </w:p>
        </w:tc>
        <w:tc>
          <w:tcPr>
            <w:tcW w:w="924" w:type="dxa"/>
            <w:vMerge/>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rPr>
                <w:rFonts w:ascii="Times New Roman" w:hAnsi="Times New Roman" w:cs="Times New Roman"/>
              </w:rPr>
            </w:pPr>
          </w:p>
        </w:tc>
        <w:tc>
          <w:tcPr>
            <w:tcW w:w="6012" w:type="dxa"/>
            <w:gridSpan w:val="2"/>
            <w:tcBorders>
              <w:top w:val="single" w:sz="2" w:space="0" w:color="000001"/>
              <w:left w:val="single" w:sz="2" w:space="0" w:color="000001"/>
              <w:bottom w:val="single" w:sz="2" w:space="0" w:color="000001"/>
              <w:right w:val="single" w:sz="2" w:space="0" w:color="000001"/>
            </w:tcBorders>
          </w:tcPr>
          <w:p w:rsidR="00743913" w:rsidRPr="00AB02B6" w:rsidRDefault="00743913" w:rsidP="00B03C0D">
            <w:pPr>
              <w:pStyle w:val="western"/>
              <w:spacing w:beforeAutospacing="0" w:after="0" w:line="276" w:lineRule="auto"/>
              <w:jc w:val="center"/>
              <w:rPr>
                <w:color w:val="00000A"/>
              </w:rPr>
            </w:pPr>
            <w:r w:rsidRPr="00AB02B6">
              <w:rPr>
                <w:color w:val="00000A"/>
              </w:rPr>
              <w:t>Responsabilização subsidiária da Administração</w:t>
            </w:r>
          </w:p>
        </w:tc>
      </w:tr>
      <w:tr w:rsidR="00743913" w:rsidRPr="00AB02B6" w:rsidTr="00B03C0D">
        <w:trPr>
          <w:trHeight w:val="318"/>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Preventiva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1125"/>
        </w:trPr>
        <w:tc>
          <w:tcPr>
            <w:tcW w:w="6290"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western"/>
              <w:spacing w:beforeAutospacing="0" w:after="0"/>
              <w:jc w:val="both"/>
              <w:rPr>
                <w:color w:val="00000A"/>
              </w:rPr>
            </w:pPr>
            <w:r w:rsidRPr="00AB02B6">
              <w:rPr>
                <w:color w:val="00000A"/>
              </w:rPr>
              <w:t xml:space="preserve">Capacitação de servidores; Previsão expressa no termo de contrato. Conhecimento dos termos contratuais. Conhecimentos das responsabilidades dos fiscais. </w:t>
            </w:r>
            <w:r w:rsidRPr="00AB02B6">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vAlign w:val="center"/>
          </w:tcPr>
          <w:p w:rsidR="00743913" w:rsidRPr="00AE54A9" w:rsidRDefault="00743913" w:rsidP="00B03C0D">
            <w:pPr>
              <w:pStyle w:val="TableParagraph"/>
              <w:ind w:right="96"/>
              <w:jc w:val="center"/>
              <w:rPr>
                <w:sz w:val="24"/>
                <w:szCs w:val="24"/>
                <w:lang w:val="pt-BR"/>
              </w:rPr>
            </w:pPr>
            <w:r w:rsidRPr="00AB02B6">
              <w:rPr>
                <w:sz w:val="24"/>
                <w:szCs w:val="24"/>
                <w:lang w:val="pt-BR"/>
              </w:rPr>
              <w:t xml:space="preserve">Franciely Marques Coelho, </w:t>
            </w:r>
            <w:r w:rsidRPr="00AE54A9">
              <w:rPr>
                <w:sz w:val="24"/>
                <w:szCs w:val="24"/>
                <w:lang w:val="pt-BR"/>
              </w:rPr>
              <w:t>Janaynna Gonçalves Lopes de Barros Lima</w:t>
            </w:r>
          </w:p>
        </w:tc>
      </w:tr>
      <w:tr w:rsidR="00743913" w:rsidRPr="00AB02B6" w:rsidTr="00B03C0D">
        <w:trPr>
          <w:trHeight w:val="264"/>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743913" w:rsidRPr="00AB02B6" w:rsidRDefault="00743913" w:rsidP="00B03C0D">
            <w:pPr>
              <w:pStyle w:val="TableParagraph"/>
              <w:jc w:val="center"/>
              <w:rPr>
                <w:b/>
                <w:sz w:val="24"/>
                <w:szCs w:val="24"/>
              </w:rPr>
            </w:pPr>
            <w:r w:rsidRPr="00AB02B6">
              <w:rPr>
                <w:b/>
                <w:sz w:val="24"/>
                <w:szCs w:val="24"/>
              </w:rPr>
              <w:t>Ação de Contingência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tcPr>
          <w:p w:rsidR="00743913" w:rsidRPr="00AB02B6" w:rsidRDefault="00743913" w:rsidP="00B03C0D">
            <w:pPr>
              <w:pStyle w:val="TableParagraph"/>
              <w:ind w:right="204"/>
              <w:jc w:val="center"/>
              <w:rPr>
                <w:b/>
                <w:sz w:val="24"/>
                <w:szCs w:val="24"/>
              </w:rPr>
            </w:pPr>
            <w:r w:rsidRPr="00AB02B6">
              <w:rPr>
                <w:b/>
                <w:sz w:val="24"/>
                <w:szCs w:val="24"/>
              </w:rPr>
              <w:t>Responsável</w:t>
            </w:r>
          </w:p>
        </w:tc>
      </w:tr>
      <w:tr w:rsidR="00743913" w:rsidRPr="00AB02B6" w:rsidTr="00B03C0D">
        <w:trPr>
          <w:trHeight w:val="312"/>
        </w:trPr>
        <w:tc>
          <w:tcPr>
            <w:tcW w:w="6290" w:type="dxa"/>
            <w:gridSpan w:val="3"/>
            <w:tcBorders>
              <w:top w:val="single" w:sz="2" w:space="0" w:color="000001"/>
              <w:left w:val="single" w:sz="2" w:space="0" w:color="000001"/>
              <w:bottom w:val="single" w:sz="2" w:space="0" w:color="000001"/>
              <w:right w:val="single" w:sz="2" w:space="0" w:color="000001"/>
            </w:tcBorders>
            <w:tcMar>
              <w:left w:w="104" w:type="dxa"/>
            </w:tcMar>
          </w:tcPr>
          <w:p w:rsidR="00743913" w:rsidRPr="00AB02B6" w:rsidRDefault="00743913" w:rsidP="00B03C0D">
            <w:pPr>
              <w:pStyle w:val="TableParagraph"/>
              <w:ind w:left="70"/>
              <w:jc w:val="both"/>
              <w:rPr>
                <w:sz w:val="24"/>
                <w:szCs w:val="24"/>
                <w:lang w:val="pt-BR"/>
              </w:rPr>
            </w:pPr>
            <w:r w:rsidRPr="00AB02B6">
              <w:rPr>
                <w:sz w:val="24"/>
                <w:szCs w:val="24"/>
                <w:lang w:val="pt-BR"/>
              </w:rPr>
              <w:t>Conferência rotineira do cumprimento das obrigações trabalhistas, previdenciárias e com FGTS da Contratada.</w:t>
            </w:r>
          </w:p>
          <w:p w:rsidR="00743913" w:rsidRPr="00AB02B6" w:rsidRDefault="00743913" w:rsidP="00B03C0D">
            <w:pPr>
              <w:pStyle w:val="TableParagraph"/>
              <w:ind w:left="70"/>
              <w:jc w:val="both"/>
              <w:rPr>
                <w:sz w:val="24"/>
                <w:szCs w:val="24"/>
                <w:lang w:val="pt-BR"/>
              </w:rPr>
            </w:pPr>
            <w:r w:rsidRPr="00AB02B6">
              <w:rPr>
                <w:sz w:val="24"/>
                <w:szCs w:val="24"/>
                <w:lang w:val="pt-BR"/>
              </w:rPr>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tcPr>
          <w:p w:rsidR="00743913" w:rsidRPr="00AE54A9" w:rsidRDefault="00743913" w:rsidP="00B03C0D">
            <w:pPr>
              <w:pStyle w:val="TableParagraph"/>
              <w:jc w:val="center"/>
              <w:rPr>
                <w:sz w:val="24"/>
                <w:szCs w:val="24"/>
                <w:lang w:val="pt-BR"/>
              </w:rPr>
            </w:pPr>
            <w:r w:rsidRPr="00AB02B6">
              <w:rPr>
                <w:sz w:val="24"/>
                <w:szCs w:val="24"/>
                <w:lang w:val="pt-BR"/>
              </w:rPr>
              <w:t xml:space="preserve">Franciely Marques Coelho, </w:t>
            </w:r>
            <w:r w:rsidRPr="00AE54A9">
              <w:rPr>
                <w:sz w:val="24"/>
                <w:szCs w:val="24"/>
                <w:lang w:val="pt-BR"/>
              </w:rPr>
              <w:t>Janaynna Gonçalves Lopes de Barros Lima</w:t>
            </w:r>
          </w:p>
        </w:tc>
      </w:tr>
    </w:tbl>
    <w:p w:rsidR="00743913" w:rsidRDefault="00743913" w:rsidP="00743913">
      <w:pPr>
        <w:pStyle w:val="Corpodetexto"/>
        <w:rPr>
          <w:b/>
          <w:bCs/>
        </w:rPr>
      </w:pPr>
    </w:p>
    <w:p w:rsidR="00743913" w:rsidRPr="00AB02B6" w:rsidRDefault="00743913" w:rsidP="00743913">
      <w:pPr>
        <w:pStyle w:val="Corpodetexto"/>
        <w:ind w:left="567"/>
        <w:rPr>
          <w:b/>
          <w:bCs/>
        </w:rPr>
      </w:pPr>
      <w:r w:rsidRPr="00AB02B6">
        <w:rPr>
          <w:b/>
          <w:bCs/>
        </w:rPr>
        <w:lastRenderedPageBreak/>
        <w:t>4 - RESPONSÁVEL PELA A ELABORAÇÃO DA ANÁLISE DE RISCO:</w:t>
      </w:r>
    </w:p>
    <w:p w:rsidR="00743913" w:rsidRPr="00AB02B6" w:rsidRDefault="00743913" w:rsidP="00743913">
      <w:pPr>
        <w:ind w:left="-142" w:firstLine="707"/>
        <w:jc w:val="both"/>
        <w:rPr>
          <w:rFonts w:ascii="Times New Roman" w:hAnsi="Times New Roman" w:cs="Times New Roman"/>
        </w:rPr>
      </w:pPr>
      <w:r w:rsidRPr="00AB02B6">
        <w:rPr>
          <w:rFonts w:ascii="Times New Roman" w:hAnsi="Times New Roman" w:cs="Times New Roman"/>
        </w:rPr>
        <w:t>Certificamos que a SECRETARIA MUNICIPAL EDUCAÇÃO DE AFRÂNIO – PE</w:t>
      </w:r>
      <w:r>
        <w:rPr>
          <w:rFonts w:ascii="Times New Roman" w:hAnsi="Times New Roman" w:cs="Times New Roman"/>
        </w:rPr>
        <w:t xml:space="preserve">, por meio </w:t>
      </w:r>
      <w:r>
        <w:rPr>
          <w:rFonts w:ascii="Times New Roman" w:hAnsi="Times New Roman" w:cs="Times New Roman"/>
          <w:szCs w:val="20"/>
        </w:rPr>
        <w:t>do Departamento da Coordenação</w:t>
      </w:r>
      <w:r>
        <w:rPr>
          <w:rFonts w:ascii="Times New Roman" w:hAnsi="Times New Roman" w:cs="Times New Roman"/>
        </w:rPr>
        <w:t xml:space="preserve"> é </w:t>
      </w:r>
      <w:r w:rsidRPr="00AB02B6">
        <w:rPr>
          <w:rFonts w:ascii="Times New Roman" w:hAnsi="Times New Roman" w:cs="Times New Roman"/>
        </w:rPr>
        <w:t>responsável pela elaboração do presente documento que materializa o Gerenciamento de Riscos da presente contratação.</w:t>
      </w:r>
    </w:p>
    <w:p w:rsidR="00743913" w:rsidRPr="00AB02B6" w:rsidRDefault="00743913" w:rsidP="00743913">
      <w:pPr>
        <w:pStyle w:val="Corpodetexto"/>
        <w:rPr>
          <w:b/>
          <w:bCs/>
        </w:rPr>
      </w:pPr>
    </w:p>
    <w:p w:rsidR="00743913" w:rsidRPr="00AB02B6" w:rsidRDefault="00743913" w:rsidP="00743913">
      <w:pPr>
        <w:pStyle w:val="Corpodetexto"/>
        <w:rPr>
          <w:b/>
          <w:bCs/>
        </w:rPr>
      </w:pPr>
    </w:p>
    <w:p w:rsidR="00743913" w:rsidRDefault="00743913" w:rsidP="00743913">
      <w:pPr>
        <w:pStyle w:val="Corpodetexto"/>
        <w:rPr>
          <w:rFonts w:cstheme="minorHAnsi"/>
          <w:b/>
          <w:bCs/>
          <w:sz w:val="18"/>
          <w:szCs w:val="18"/>
        </w:rPr>
      </w:pPr>
    </w:p>
    <w:p w:rsidR="00743913" w:rsidRDefault="00743913" w:rsidP="00743913">
      <w:pPr>
        <w:pStyle w:val="Corpodetexto"/>
        <w:rPr>
          <w:rFonts w:cstheme="minorHAnsi"/>
          <w:b/>
          <w:bCs/>
          <w:sz w:val="18"/>
          <w:szCs w:val="18"/>
        </w:rPr>
      </w:pPr>
    </w:p>
    <w:p w:rsidR="00743913" w:rsidRDefault="00743913" w:rsidP="00743913">
      <w:pPr>
        <w:pStyle w:val="Corpodetexto"/>
        <w:jc w:val="center"/>
        <w:rPr>
          <w:rFonts w:cstheme="minorHAnsi"/>
          <w:b/>
          <w:bCs/>
          <w:sz w:val="18"/>
          <w:szCs w:val="18"/>
        </w:rPr>
      </w:pPr>
      <w:r>
        <w:rPr>
          <w:rFonts w:cstheme="minorHAnsi"/>
          <w:b/>
          <w:bCs/>
          <w:sz w:val="18"/>
          <w:szCs w:val="18"/>
        </w:rPr>
        <w:t>_____________________________________________________________</w:t>
      </w:r>
    </w:p>
    <w:p w:rsidR="00743913" w:rsidRDefault="00743913" w:rsidP="00743913">
      <w:pPr>
        <w:pStyle w:val="Corpodetexto"/>
        <w:jc w:val="center"/>
        <w:rPr>
          <w:b/>
          <w:bCs/>
        </w:rPr>
      </w:pPr>
      <w:r w:rsidRPr="007F00D1">
        <w:rPr>
          <w:b/>
          <w:bCs/>
        </w:rPr>
        <w:t>SECRETARIA MUN</w:t>
      </w:r>
      <w:r>
        <w:rPr>
          <w:b/>
          <w:bCs/>
        </w:rPr>
        <w:t>I</w:t>
      </w:r>
      <w:r w:rsidRPr="007F00D1">
        <w:rPr>
          <w:b/>
          <w:bCs/>
        </w:rPr>
        <w:t>CIPAL DE EDUCAÇÃO</w:t>
      </w:r>
    </w:p>
    <w:p w:rsidR="00743913" w:rsidRDefault="00743913" w:rsidP="00743913">
      <w:pPr>
        <w:pStyle w:val="Corpodetexto"/>
        <w:jc w:val="center"/>
        <w:rPr>
          <w:b/>
          <w:bCs/>
        </w:rPr>
      </w:pPr>
      <w:r w:rsidRPr="00BF61F1">
        <w:rPr>
          <w:b/>
          <w:bCs/>
        </w:rPr>
        <w:t>JANAYNNA GONÇALVES LOPES DE BARROS LIMA</w:t>
      </w:r>
    </w:p>
    <w:p w:rsidR="00743913" w:rsidRDefault="00743913" w:rsidP="00743913">
      <w:pPr>
        <w:pStyle w:val="Corpodetexto"/>
        <w:jc w:val="center"/>
        <w:rPr>
          <w:b/>
          <w:bCs/>
        </w:rPr>
      </w:pPr>
      <w:r w:rsidRPr="00C64075">
        <w:rPr>
          <w:b/>
          <w:bCs/>
        </w:rPr>
        <w:t>FUNÇÃO: DIRETORIA PEDAGÓGICA E ADMINISTRATIVA</w:t>
      </w:r>
    </w:p>
    <w:p w:rsidR="00743913" w:rsidRDefault="00743913" w:rsidP="00743913">
      <w:pPr>
        <w:pStyle w:val="Corpodetexto"/>
        <w:jc w:val="center"/>
        <w:rPr>
          <w:b/>
          <w:bCs/>
        </w:rPr>
      </w:pPr>
      <w:r>
        <w:rPr>
          <w:b/>
          <w:bCs/>
        </w:rPr>
        <w:t>MATRÍCULA:41180</w:t>
      </w:r>
    </w:p>
    <w:p w:rsidR="00743913" w:rsidRPr="007F00D1" w:rsidRDefault="00743913" w:rsidP="00743913">
      <w:pPr>
        <w:pStyle w:val="Corpodetexto"/>
        <w:rPr>
          <w:b/>
          <w:bCs/>
        </w:rPr>
      </w:pPr>
    </w:p>
    <w:p w:rsidR="00743913" w:rsidRPr="007F00D1" w:rsidRDefault="00743913" w:rsidP="00743913">
      <w:pPr>
        <w:pStyle w:val="Corpodetexto"/>
        <w:jc w:val="center"/>
        <w:rPr>
          <w:b/>
          <w:bCs/>
        </w:rPr>
      </w:pPr>
    </w:p>
    <w:p w:rsidR="000A06EF" w:rsidRDefault="000A06EF" w:rsidP="000A06EF">
      <w:pPr>
        <w:pStyle w:val="Corpodetexto"/>
        <w:rPr>
          <w:b/>
          <w:bCs/>
        </w:rPr>
      </w:pPr>
    </w:p>
    <w:p w:rsidR="000A06EF" w:rsidRDefault="000A06EF"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A5ED2" w:rsidRDefault="00CA5ED2" w:rsidP="00CA5ED2">
      <w:pPr>
        <w:pStyle w:val="Nvel4-R"/>
        <w:rPr>
          <w:rFonts w:ascii="Verdana" w:hAnsi="Verdana" w:cstheme="minorHAnsi"/>
        </w:rPr>
      </w:pPr>
      <w:bookmarkStart w:id="29" w:name="_TOC_250003"/>
      <w:bookmarkEnd w:id="29"/>
    </w:p>
    <w:p w:rsidR="002C11A7" w:rsidRDefault="002C11A7" w:rsidP="00CA5ED2">
      <w:pPr>
        <w:pStyle w:val="Nvel4-R"/>
        <w:rPr>
          <w:rFonts w:ascii="Verdana" w:hAnsi="Verdana" w:cstheme="minorHAnsi"/>
        </w:rPr>
      </w:pPr>
    </w:p>
    <w:p w:rsidR="00036B89" w:rsidRDefault="00036B89" w:rsidP="00CA5ED2">
      <w:pPr>
        <w:pStyle w:val="Nvel4-R"/>
        <w:rPr>
          <w:rFonts w:ascii="Verdana" w:hAnsi="Verdana" w:cstheme="minorHAnsi"/>
        </w:rPr>
      </w:pPr>
    </w:p>
    <w:p w:rsidR="001527FE" w:rsidRPr="001527FE" w:rsidRDefault="001527FE" w:rsidP="000C27C0">
      <w:pPr>
        <w:ind w:right="3047"/>
        <w:jc w:val="center"/>
        <w:rPr>
          <w:b/>
          <w:sz w:val="20"/>
          <w:szCs w:val="20"/>
          <w:u w:val="single"/>
        </w:rPr>
        <w:sectPr w:rsidR="001527FE" w:rsidRPr="001527FE" w:rsidSect="00DD4E30">
          <w:headerReference w:type="default" r:id="rId91"/>
          <w:footerReference w:type="default" r:id="rId92"/>
          <w:pgSz w:w="11910" w:h="16840"/>
          <w:pgMar w:top="1860" w:right="853" w:bottom="280" w:left="709" w:header="680" w:footer="0" w:gutter="0"/>
          <w:cols w:space="720"/>
          <w:docGrid w:linePitch="299"/>
        </w:sectPr>
      </w:pPr>
    </w:p>
    <w:p w:rsidR="00090E10" w:rsidRPr="004C53A3" w:rsidRDefault="00A36F38">
      <w:pPr>
        <w:ind w:left="544"/>
      </w:pPr>
      <w:r w:rsidRPr="00A36F38">
        <w:rPr>
          <w:noProof/>
        </w:rPr>
      </w:r>
      <w:r>
        <w:rPr>
          <w:noProof/>
        </w:rPr>
        <w:pict>
          <v:group id="Group 30" o:spid="_x0000_s103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Y1zAQAABw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">
            <v:rect id="Rectangle 33" o:spid="_x0000_s103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" fillcolor="#d5e2bb" stroked="f"/>
            <v:shape id="AutoShape 32" o:spid="_x0000_s103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 id="Text Box 31" o:spid="_x0000_s103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B03C0D" w:rsidRDefault="00B03C0D">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spacing w:before="2"/>
      </w:pPr>
    </w:p>
    <w:p w:rsidR="00036B89" w:rsidRDefault="0009585E">
      <w:pPr>
        <w:pStyle w:val="Ttulo1"/>
        <w:spacing w:before="99"/>
        <w:ind w:right="5400"/>
      </w:pPr>
      <w:r w:rsidRPr="004C53A3">
        <w:t xml:space="preserve">PREGÃO ELETRÔNICO Nº </w:t>
      </w:r>
      <w:r w:rsidR="00495FBC">
        <w:t>0</w:t>
      </w:r>
      <w:r w:rsidR="00743913">
        <w:t>24</w:t>
      </w:r>
      <w:r w:rsidRPr="004C53A3">
        <w:t>/202</w:t>
      </w:r>
      <w:r w:rsidR="009F3A76">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9F3A76">
        <w:t>0</w:t>
      </w:r>
      <w:r w:rsidR="00743913">
        <w:t>5</w:t>
      </w:r>
      <w:r w:rsidR="009F3A76">
        <w:t>4</w:t>
      </w:r>
      <w:r w:rsidRPr="004C53A3">
        <w:t>/202</w:t>
      </w:r>
      <w:r w:rsidR="009F3A76">
        <w:t>6</w:t>
      </w:r>
    </w:p>
    <w:p w:rsidR="00090E10" w:rsidRPr="004C53A3" w:rsidRDefault="00090E10">
      <w:pPr>
        <w:spacing w:before="1"/>
        <w:rPr>
          <w:b/>
        </w:rPr>
      </w:pPr>
    </w:p>
    <w:p w:rsidR="00090E10" w:rsidRPr="004C53A3" w:rsidRDefault="0009585E">
      <w:pPr>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spacing w:line="243" w:lineRule="exact"/>
        <w:ind w:left="572"/>
      </w:pPr>
      <w:r w:rsidRPr="004C53A3">
        <w:t>AO PREGOEIRO E EQUIPE DE APOIO.</w:t>
      </w:r>
    </w:p>
    <w:p w:rsidR="00090E10" w:rsidRPr="004C53A3" w:rsidRDefault="00090E10"/>
    <w:p w:rsidR="00090E10" w:rsidRPr="004C53A3" w:rsidRDefault="0009585E">
      <w:pPr>
        <w:spacing w:before="195" w:line="243" w:lineRule="exact"/>
        <w:ind w:left="572"/>
        <w:jc w:val="both"/>
      </w:pPr>
      <w:r w:rsidRPr="004C53A3">
        <w:t>A empresa .................................., inscrita no CNPJ nº ................... , com sede naRua/Av.</w:t>
      </w:r>
    </w:p>
    <w:p w:rsidR="00090E10" w:rsidRPr="004C53A3" w:rsidRDefault="0009585E">
      <w:pPr>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spacing w:before="19"/>
              <w:ind w:left="114"/>
              <w:rPr>
                <w:b/>
                <w:sz w:val="20"/>
                <w:szCs w:val="20"/>
              </w:rPr>
            </w:pPr>
            <w:r w:rsidRPr="004C53A3">
              <w:rPr>
                <w:b/>
                <w:sz w:val="20"/>
                <w:szCs w:val="20"/>
              </w:rPr>
              <w:t>Item</w:t>
            </w:r>
          </w:p>
        </w:tc>
        <w:tc>
          <w:tcPr>
            <w:tcW w:w="2934" w:type="dxa"/>
          </w:tcPr>
          <w:p w:rsidR="00090E10" w:rsidRPr="004C53A3" w:rsidRDefault="0009585E">
            <w:pPr>
              <w:spacing w:before="19"/>
              <w:ind w:left="114"/>
              <w:rPr>
                <w:b/>
                <w:sz w:val="20"/>
                <w:szCs w:val="20"/>
              </w:rPr>
            </w:pPr>
            <w:r w:rsidRPr="004C53A3">
              <w:rPr>
                <w:b/>
                <w:sz w:val="20"/>
                <w:szCs w:val="20"/>
              </w:rPr>
              <w:t>Especificação</w:t>
            </w:r>
          </w:p>
        </w:tc>
        <w:tc>
          <w:tcPr>
            <w:tcW w:w="1986" w:type="dxa"/>
          </w:tcPr>
          <w:p w:rsidR="00090E10" w:rsidRPr="004C53A3" w:rsidRDefault="0009585E">
            <w:pPr>
              <w:spacing w:before="19"/>
              <w:ind w:left="176"/>
              <w:rPr>
                <w:sz w:val="20"/>
                <w:szCs w:val="20"/>
              </w:rPr>
            </w:pPr>
            <w:r w:rsidRPr="004C53A3">
              <w:rPr>
                <w:sz w:val="20"/>
                <w:szCs w:val="20"/>
              </w:rPr>
              <w:t>Marca/Fabricante</w:t>
            </w:r>
          </w:p>
        </w:tc>
        <w:tc>
          <w:tcPr>
            <w:tcW w:w="567" w:type="dxa"/>
          </w:tcPr>
          <w:p w:rsidR="00090E10" w:rsidRPr="004C53A3" w:rsidRDefault="0009585E">
            <w:pPr>
              <w:spacing w:before="19"/>
              <w:ind w:left="108"/>
              <w:rPr>
                <w:sz w:val="20"/>
                <w:szCs w:val="20"/>
              </w:rPr>
            </w:pPr>
            <w:r w:rsidRPr="004C53A3">
              <w:rPr>
                <w:sz w:val="20"/>
                <w:szCs w:val="20"/>
              </w:rPr>
              <w:t>Qdt</w:t>
            </w:r>
          </w:p>
        </w:tc>
        <w:tc>
          <w:tcPr>
            <w:tcW w:w="737" w:type="dxa"/>
          </w:tcPr>
          <w:p w:rsidR="00090E10" w:rsidRPr="004C53A3" w:rsidRDefault="0009585E">
            <w:pPr>
              <w:spacing w:before="19"/>
              <w:ind w:left="105"/>
              <w:rPr>
                <w:sz w:val="20"/>
                <w:szCs w:val="20"/>
              </w:rPr>
            </w:pPr>
            <w:r w:rsidRPr="004C53A3">
              <w:rPr>
                <w:sz w:val="20"/>
                <w:szCs w:val="20"/>
              </w:rPr>
              <w:t>Und</w:t>
            </w:r>
          </w:p>
        </w:tc>
        <w:tc>
          <w:tcPr>
            <w:tcW w:w="1438" w:type="dxa"/>
          </w:tcPr>
          <w:p w:rsidR="00090E10" w:rsidRPr="004C53A3" w:rsidRDefault="0009585E">
            <w:pPr>
              <w:ind w:left="107"/>
              <w:rPr>
                <w:sz w:val="20"/>
                <w:szCs w:val="20"/>
              </w:rPr>
            </w:pPr>
            <w:r w:rsidRPr="004C53A3">
              <w:rPr>
                <w:sz w:val="20"/>
                <w:szCs w:val="20"/>
              </w:rPr>
              <w:t>V.unitário</w:t>
            </w:r>
          </w:p>
        </w:tc>
        <w:tc>
          <w:tcPr>
            <w:tcW w:w="1827" w:type="dxa"/>
          </w:tcPr>
          <w:p w:rsidR="00090E10" w:rsidRPr="004C53A3" w:rsidRDefault="0009585E">
            <w:pPr>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rPr>
                <w:sz w:val="20"/>
                <w:szCs w:val="20"/>
              </w:rPr>
            </w:pPr>
          </w:p>
        </w:tc>
        <w:tc>
          <w:tcPr>
            <w:tcW w:w="2934" w:type="dxa"/>
          </w:tcPr>
          <w:p w:rsidR="00090E10" w:rsidRPr="004C53A3" w:rsidRDefault="00090E10">
            <w:pPr>
              <w:rPr>
                <w:sz w:val="20"/>
                <w:szCs w:val="20"/>
              </w:rPr>
            </w:pPr>
          </w:p>
        </w:tc>
        <w:tc>
          <w:tcPr>
            <w:tcW w:w="1986" w:type="dxa"/>
          </w:tcPr>
          <w:p w:rsidR="00090E10" w:rsidRPr="004C53A3" w:rsidRDefault="00090E10">
            <w:pPr>
              <w:rPr>
                <w:sz w:val="20"/>
                <w:szCs w:val="20"/>
              </w:rPr>
            </w:pPr>
          </w:p>
        </w:tc>
        <w:tc>
          <w:tcPr>
            <w:tcW w:w="567" w:type="dxa"/>
          </w:tcPr>
          <w:p w:rsidR="00090E10" w:rsidRPr="004C53A3" w:rsidRDefault="00090E10">
            <w:pPr>
              <w:rPr>
                <w:sz w:val="20"/>
                <w:szCs w:val="20"/>
              </w:rPr>
            </w:pPr>
          </w:p>
        </w:tc>
        <w:tc>
          <w:tcPr>
            <w:tcW w:w="737" w:type="dxa"/>
          </w:tcPr>
          <w:p w:rsidR="00090E10" w:rsidRPr="004C53A3" w:rsidRDefault="00090E10">
            <w:pPr>
              <w:rPr>
                <w:sz w:val="20"/>
                <w:szCs w:val="20"/>
              </w:rPr>
            </w:pPr>
          </w:p>
        </w:tc>
        <w:tc>
          <w:tcPr>
            <w:tcW w:w="1438" w:type="dxa"/>
          </w:tcPr>
          <w:p w:rsidR="00090E10" w:rsidRPr="004C53A3" w:rsidRDefault="0009585E">
            <w:pPr>
              <w:spacing w:before="5"/>
              <w:ind w:left="107"/>
              <w:rPr>
                <w:sz w:val="20"/>
                <w:szCs w:val="20"/>
              </w:rPr>
            </w:pPr>
            <w:r w:rsidRPr="004C53A3">
              <w:rPr>
                <w:sz w:val="20"/>
                <w:szCs w:val="20"/>
              </w:rPr>
              <w:t>R$</w:t>
            </w:r>
          </w:p>
        </w:tc>
        <w:tc>
          <w:tcPr>
            <w:tcW w:w="1827" w:type="dxa"/>
          </w:tcPr>
          <w:p w:rsidR="00090E10" w:rsidRPr="004C53A3" w:rsidRDefault="0009585E">
            <w:pPr>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spacing w:before="19"/>
              <w:ind w:left="114"/>
              <w:rPr>
                <w:b/>
                <w:sz w:val="20"/>
                <w:szCs w:val="20"/>
              </w:rPr>
            </w:pPr>
            <w:r w:rsidRPr="004C53A3">
              <w:rPr>
                <w:b/>
                <w:sz w:val="20"/>
                <w:szCs w:val="20"/>
              </w:rPr>
              <w:t>VALOR TOTAL DAPROPOSTA</w:t>
            </w:r>
          </w:p>
        </w:tc>
      </w:tr>
    </w:tbl>
    <w:p w:rsidR="00090E10" w:rsidRPr="004C53A3" w:rsidRDefault="00090E10">
      <w:pPr>
        <w:spacing w:before="12"/>
      </w:pPr>
    </w:p>
    <w:p w:rsidR="00090E10" w:rsidRPr="004C53A3" w:rsidRDefault="0009585E">
      <w:pPr>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spacing w:before="1"/>
      </w:pPr>
    </w:p>
    <w:p w:rsidR="00090E10" w:rsidRPr="004C53A3" w:rsidRDefault="0009585E">
      <w:pPr>
        <w:spacing w:before="1" w:line="243" w:lineRule="exact"/>
        <w:ind w:left="289"/>
      </w:pPr>
      <w:r w:rsidRPr="004C53A3">
        <w:t>Validade da proposta:</w:t>
      </w:r>
    </w:p>
    <w:p w:rsidR="00090E10" w:rsidRPr="004C53A3" w:rsidRDefault="0009585E">
      <w:pPr>
        <w:spacing w:line="243" w:lineRule="exact"/>
        <w:ind w:left="289"/>
      </w:pPr>
      <w:r w:rsidRPr="004C53A3">
        <w:t>Prazo de entrega do objeto:</w:t>
      </w:r>
    </w:p>
    <w:p w:rsidR="00090E10" w:rsidRPr="004C53A3" w:rsidRDefault="00090E10"/>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spacing w:line="243" w:lineRule="exact"/>
        <w:ind w:left="289"/>
      </w:pPr>
      <w:r w:rsidRPr="004C53A3">
        <w:t>Nome para contato:</w:t>
      </w:r>
    </w:p>
    <w:p w:rsidR="00090E10" w:rsidRPr="004C53A3" w:rsidRDefault="0009585E">
      <w:pPr>
        <w:spacing w:before="1" w:line="243" w:lineRule="exact"/>
        <w:ind w:left="289"/>
      </w:pPr>
      <w:r w:rsidRPr="004C53A3">
        <w:t>Telefone para contato:</w:t>
      </w:r>
    </w:p>
    <w:p w:rsidR="00090E10" w:rsidRPr="004C53A3" w:rsidRDefault="0009585E">
      <w:pPr>
        <w:spacing w:line="243" w:lineRule="exact"/>
        <w:ind w:left="289"/>
      </w:pPr>
      <w:r w:rsidRPr="004C53A3">
        <w:t>E-mail para contato e envio da Nota de Empenho:</w:t>
      </w:r>
    </w:p>
    <w:p w:rsidR="00090E10" w:rsidRPr="004C53A3" w:rsidRDefault="00090E10"/>
    <w:p w:rsidR="00090E10" w:rsidRPr="004C53A3" w:rsidRDefault="00090E10"/>
    <w:p w:rsidR="00090E10" w:rsidRPr="004C53A3" w:rsidRDefault="00090E10"/>
    <w:p w:rsidR="00090E10" w:rsidRPr="004C53A3" w:rsidRDefault="00090E10">
      <w:pPr>
        <w:spacing w:before="11"/>
      </w:pPr>
    </w:p>
    <w:p w:rsidR="00090E10" w:rsidRPr="004C53A3" w:rsidRDefault="0009585E">
      <w:pPr>
        <w:tabs>
          <w:tab w:val="left" w:pos="7462"/>
          <w:tab w:val="left" w:pos="8210"/>
          <w:tab w:val="left" w:pos="9633"/>
        </w:tabs>
        <w:spacing w:before="99"/>
        <w:ind w:left="5426"/>
      </w:pPr>
      <w:r w:rsidRPr="004C53A3">
        <w:rPr>
          <w:u w:val="single"/>
        </w:rPr>
        <w:tab/>
      </w:r>
      <w:r w:rsidRPr="004C53A3">
        <w:t>,</w:t>
      </w:r>
      <w:r w:rsidRPr="004C53A3">
        <w:rPr>
          <w:u w:val="single"/>
        </w:rPr>
        <w:tab/>
      </w:r>
      <w:r w:rsidRPr="004C53A3">
        <w:t>DE</w:t>
      </w:r>
      <w:r w:rsidRPr="004C53A3">
        <w:rPr>
          <w:u w:val="single"/>
        </w:rPr>
        <w:tab/>
      </w:r>
      <w:r w:rsidRPr="004C53A3">
        <w:t>DE202</w:t>
      </w:r>
      <w:r w:rsidR="009F3A76">
        <w:t>6</w:t>
      </w:r>
      <w:r w:rsidRPr="004C53A3">
        <w:t>.</w:t>
      </w:r>
    </w:p>
    <w:p w:rsidR="00090E10" w:rsidRPr="004C53A3" w:rsidRDefault="00090E10"/>
    <w:p w:rsidR="00090E10" w:rsidRPr="004C53A3" w:rsidRDefault="00090E10"/>
    <w:p w:rsidR="00090E10" w:rsidRPr="004C53A3" w:rsidRDefault="00090E10">
      <w:pPr>
        <w:spacing w:before="2"/>
      </w:pPr>
    </w:p>
    <w:p w:rsidR="00090E10" w:rsidRPr="004C53A3" w:rsidRDefault="0009585E" w:rsidP="00554CFF">
      <w:pPr>
        <w:ind w:left="3080" w:right="3081"/>
        <w:jc w:val="center"/>
        <w:sectPr w:rsidR="00090E10" w:rsidRPr="004C53A3" w:rsidSect="00B70CDA">
          <w:pgSz w:w="11910" w:h="16840"/>
          <w:pgMar w:top="1860" w:right="280" w:bottom="280" w:left="560" w:header="569" w:footer="0" w:gutter="0"/>
          <w:cols w:space="720"/>
        </w:sectPr>
      </w:pPr>
      <w:r w:rsidRPr="004C53A3">
        <w:t>(ASSINATURADORESPONSÁVEL E CPF</w:t>
      </w:r>
      <w:r w:rsidR="00554CFF">
        <w:t>)</w:t>
      </w:r>
    </w:p>
    <w:p w:rsidR="00554CFF" w:rsidRPr="004C53A3" w:rsidRDefault="00554CFF" w:rsidP="00554CFF"/>
    <w:p w:rsidR="00554CFF" w:rsidRPr="004C53A3" w:rsidRDefault="00A36F38" w:rsidP="00554CFF">
      <w:pPr>
        <w:ind w:left="544"/>
      </w:pPr>
      <w:r w:rsidRPr="00A36F38">
        <w:rPr>
          <w:noProof/>
        </w:rPr>
      </w:r>
      <w:r>
        <w:rPr>
          <w:noProof/>
        </w:rPr>
        <w:pict>
          <v:group id="Group 24" o:spid="_x0000_s1040" style="width:499.2pt;height:18pt;mso-position-horizontal-relative:char;mso-position-vertical-relative:line" coordsize="998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">
            <v:rect id="Rectangle 29" o:spid="_x0000_s104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rect id="Rectangle 28" o:spid="_x0000_s104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rect id="Rectangle 27" o:spid="_x0000_s104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dPwgAAANsAAAAPAAAAZHJzL2Rvd25yZXYueG1sRI/NigIx&#10;EITvgu8QWtibJgq6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ClXCdPwgAAANsAAAAPAAAA&#10;AAAAAAAAAAAAAAcCAABkcnMvZG93bnJldi54bWxQSwUGAAAAAAMAAwC3AAAA9gIAAAAA&#10;" fillcolor="#d5e2bb" stroked="f"/>
            <v:rect id="Rectangle 26" o:spid="_x0000_s104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 id="Text Box 25" o:spid="_x0000_s1045" type="#_x0000_t202" style="position:absolute;top:9;width:9984;height:4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03C0D" w:rsidRDefault="00B03C0D" w:rsidP="00554CFF">
                    <w:pPr>
                      <w:spacing w:before="19"/>
                      <w:ind w:left="3382" w:right="83" w:hanging="3284"/>
                      <w:jc w:val="center"/>
                      <w:rPr>
                        <w:b/>
                        <w:sz w:val="20"/>
                      </w:rPr>
                    </w:pPr>
                    <w:r>
                      <w:rPr>
                        <w:b/>
                        <w:sz w:val="20"/>
                      </w:rPr>
                      <w:t>ANEXO III – MODELO DE DECLARAÇÃO UNIFICADA</w:t>
                    </w:r>
                  </w:p>
                </w:txbxContent>
              </v:textbox>
            </v:shape>
            <w10:wrap type="none"/>
            <w10:anchorlock/>
          </v:group>
        </w:pict>
      </w:r>
    </w:p>
    <w:p w:rsidR="00554CFF" w:rsidRPr="004C53A3" w:rsidRDefault="00554CFF" w:rsidP="00554CFF">
      <w:pPr>
        <w:spacing w:before="4"/>
      </w:pPr>
    </w:p>
    <w:p w:rsidR="00554CFF" w:rsidRPr="006102B2" w:rsidRDefault="00554CFF" w:rsidP="00554CFF">
      <w:pPr>
        <w:pStyle w:val="Nivel5"/>
        <w:spacing w:before="0" w:after="0"/>
        <w:ind w:left="-284"/>
        <w:jc w:val="center"/>
        <w:rPr>
          <w:rFonts w:ascii="Verdana" w:hAnsi="Verdana" w:cstheme="minorHAnsi"/>
          <w:b/>
        </w:rPr>
      </w:pPr>
      <w:r w:rsidRPr="006102B2">
        <w:rPr>
          <w:rFonts w:ascii="Verdana" w:hAnsi="Verdana" w:cstheme="minorHAnsi"/>
          <w:b/>
        </w:rPr>
        <w:t>MINUTA DE DECLARAÇÕES</w:t>
      </w:r>
    </w:p>
    <w:p w:rsidR="00554CFF" w:rsidRPr="006102B2" w:rsidRDefault="00554CFF" w:rsidP="00554CFF">
      <w:pPr>
        <w:adjustRightInd w:val="0"/>
        <w:ind w:left="-284"/>
        <w:jc w:val="center"/>
        <w:rPr>
          <w:rFonts w:cstheme="minorHAnsi"/>
          <w:snapToGrid w:val="0"/>
          <w:color w:val="FF0000"/>
          <w:sz w:val="20"/>
          <w:szCs w:val="20"/>
        </w:rPr>
      </w:pPr>
    </w:p>
    <w:p w:rsidR="00554CFF" w:rsidRPr="006102B2" w:rsidRDefault="00554CFF" w:rsidP="00554CFF">
      <w:pPr>
        <w:adjustRightInd w:val="0"/>
        <w:ind w:left="-284"/>
        <w:jc w:val="center"/>
        <w:rPr>
          <w:rFonts w:cstheme="minorHAnsi"/>
          <w:b/>
          <w:snapToGrid w:val="0"/>
          <w:sz w:val="20"/>
          <w:szCs w:val="20"/>
        </w:rPr>
      </w:pPr>
      <w:r w:rsidRPr="006102B2">
        <w:rPr>
          <w:rFonts w:cstheme="minorHAnsi"/>
          <w:b/>
          <w:snapToGrid w:val="0"/>
          <w:sz w:val="20"/>
          <w:szCs w:val="20"/>
        </w:rPr>
        <w:t xml:space="preserve">PROCESSO LICITATÓRIO </w:t>
      </w:r>
      <w:r w:rsidR="009F3A76">
        <w:rPr>
          <w:rFonts w:cstheme="minorHAnsi"/>
          <w:b/>
          <w:snapToGrid w:val="0"/>
          <w:sz w:val="20"/>
          <w:szCs w:val="20"/>
        </w:rPr>
        <w:t>0</w:t>
      </w:r>
      <w:r w:rsidR="00743913">
        <w:rPr>
          <w:rFonts w:cstheme="minorHAnsi"/>
          <w:b/>
          <w:snapToGrid w:val="0"/>
          <w:sz w:val="20"/>
          <w:szCs w:val="20"/>
        </w:rPr>
        <w:t>5</w:t>
      </w:r>
      <w:r w:rsidR="009F3A76">
        <w:rPr>
          <w:rFonts w:cstheme="minorHAnsi"/>
          <w:b/>
          <w:snapToGrid w:val="0"/>
          <w:sz w:val="20"/>
          <w:szCs w:val="20"/>
        </w:rPr>
        <w:t>4</w:t>
      </w:r>
      <w:r w:rsidRPr="006102B2">
        <w:rPr>
          <w:rFonts w:cstheme="minorHAnsi"/>
          <w:b/>
          <w:snapToGrid w:val="0"/>
          <w:sz w:val="20"/>
          <w:szCs w:val="20"/>
        </w:rPr>
        <w:t>/202</w:t>
      </w:r>
      <w:r w:rsidR="009F3A76">
        <w:rPr>
          <w:rFonts w:cstheme="minorHAnsi"/>
          <w:b/>
          <w:snapToGrid w:val="0"/>
          <w:sz w:val="20"/>
          <w:szCs w:val="20"/>
        </w:rPr>
        <w:t>6</w:t>
      </w:r>
    </w:p>
    <w:p w:rsidR="00554CFF" w:rsidRPr="006102B2" w:rsidRDefault="00416FC9" w:rsidP="00554CFF">
      <w:pPr>
        <w:adjustRightInd w:val="0"/>
        <w:ind w:left="-284"/>
        <w:jc w:val="center"/>
        <w:rPr>
          <w:rFonts w:cstheme="minorHAnsi"/>
          <w:b/>
          <w:snapToGrid w:val="0"/>
          <w:sz w:val="20"/>
          <w:szCs w:val="20"/>
        </w:rPr>
      </w:pPr>
      <w:r>
        <w:rPr>
          <w:rFonts w:cstheme="minorHAnsi"/>
          <w:b/>
          <w:snapToGrid w:val="0"/>
          <w:sz w:val="20"/>
          <w:szCs w:val="20"/>
        </w:rPr>
        <w:t xml:space="preserve">PREGÃO ELETRÔNIO </w:t>
      </w:r>
      <w:r w:rsidR="00554CFF" w:rsidRPr="006102B2">
        <w:rPr>
          <w:rFonts w:cstheme="minorHAnsi"/>
          <w:b/>
          <w:snapToGrid w:val="0"/>
          <w:sz w:val="20"/>
          <w:szCs w:val="20"/>
        </w:rPr>
        <w:t xml:space="preserve"> Nº 0</w:t>
      </w:r>
      <w:r w:rsidR="00743913">
        <w:rPr>
          <w:rFonts w:cstheme="minorHAnsi"/>
          <w:b/>
          <w:snapToGrid w:val="0"/>
          <w:sz w:val="20"/>
          <w:szCs w:val="20"/>
        </w:rPr>
        <w:t>24</w:t>
      </w:r>
      <w:r w:rsidR="00554CFF" w:rsidRPr="006102B2">
        <w:rPr>
          <w:rFonts w:cstheme="minorHAnsi"/>
          <w:b/>
          <w:snapToGrid w:val="0"/>
          <w:sz w:val="20"/>
          <w:szCs w:val="20"/>
        </w:rPr>
        <w:t>/202</w:t>
      </w:r>
      <w:r w:rsidR="009F3A76">
        <w:rPr>
          <w:rFonts w:cstheme="minorHAnsi"/>
          <w:b/>
          <w:snapToGrid w:val="0"/>
          <w:sz w:val="20"/>
          <w:szCs w:val="20"/>
        </w:rPr>
        <w:t>6</w:t>
      </w:r>
    </w:p>
    <w:p w:rsidR="00554CFF" w:rsidRPr="006102B2" w:rsidRDefault="00554CFF" w:rsidP="00554CFF">
      <w:pPr>
        <w:ind w:left="-284"/>
        <w:jc w:val="both"/>
        <w:rPr>
          <w:rFonts w:cs="Calibri"/>
          <w:color w:val="000000"/>
          <w:sz w:val="20"/>
          <w:szCs w:val="20"/>
        </w:rPr>
      </w:pPr>
    </w:p>
    <w:p w:rsidR="00554CFF" w:rsidRPr="006102B2" w:rsidRDefault="00554CFF" w:rsidP="00554CFF">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554CFF" w:rsidRPr="006102B2" w:rsidRDefault="00554CFF" w:rsidP="00554CFF">
      <w:pPr>
        <w:overflowPunct w:val="0"/>
        <w:adjustRightInd w:val="0"/>
        <w:ind w:left="284" w:right="438" w:firstLine="3544"/>
        <w:jc w:val="both"/>
        <w:rPr>
          <w:rFonts w:cstheme="minorHAnsi"/>
          <w:color w:val="000000"/>
          <w:sz w:val="20"/>
          <w:szCs w:val="20"/>
        </w:rPr>
      </w:pPr>
    </w:p>
    <w:p w:rsidR="00554CFF" w:rsidRPr="006102B2" w:rsidRDefault="00554CFF" w:rsidP="00554CFF">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554CFF" w:rsidRPr="006102B2" w:rsidRDefault="00554CFF" w:rsidP="00554CFF">
      <w:pPr>
        <w:overflowPunct w:val="0"/>
        <w:adjustRightInd w:val="0"/>
        <w:ind w:left="284" w:right="438"/>
        <w:jc w:val="both"/>
        <w:rPr>
          <w:rFonts w:cstheme="minorHAnsi"/>
          <w:sz w:val="20"/>
          <w:szCs w:val="20"/>
        </w:rPr>
      </w:pPr>
    </w:p>
    <w:p w:rsidR="00554CFF" w:rsidRPr="009F3A76" w:rsidRDefault="00554CFF" w:rsidP="009F3A76">
      <w:pPr>
        <w:pStyle w:val="Heading11"/>
        <w:tabs>
          <w:tab w:val="left" w:pos="9356"/>
        </w:tabs>
        <w:ind w:left="284" w:right="438" w:firstLine="0"/>
        <w:jc w:val="both"/>
        <w:rPr>
          <w:rFonts w:ascii="Verdana" w:hAnsi="Verdana" w:cstheme="minorHAnsi"/>
          <w:sz w:val="20"/>
          <w:szCs w:val="20"/>
        </w:rPr>
      </w:pPr>
      <w:r w:rsidRPr="009F3A76">
        <w:rPr>
          <w:rFonts w:ascii="Verdana" w:hAnsi="Verdana" w:cstheme="minorHAnsi"/>
          <w:sz w:val="20"/>
          <w:szCs w:val="20"/>
        </w:rPr>
        <w:t xml:space="preserve">DECLARA, </w:t>
      </w:r>
      <w:r w:rsidRPr="009F3A76">
        <w:rPr>
          <w:rFonts w:ascii="Verdana" w:hAnsi="Verdana" w:cstheme="minorHAnsi"/>
          <w:b w:val="0"/>
          <w:bCs w:val="0"/>
          <w:sz w:val="20"/>
          <w:szCs w:val="20"/>
        </w:rPr>
        <w:t>para todos os fins de direito, a inexistência de fatos supervenientes impeditivos da qualificação ou que comprometam a idoneidade da proponente, ciente da obrigatoriedade de declarar ocorrências posteriores.</w:t>
      </w:r>
    </w:p>
    <w:p w:rsidR="00554CFF" w:rsidRPr="006102B2" w:rsidRDefault="00554CFF" w:rsidP="00554CFF">
      <w:pPr>
        <w:tabs>
          <w:tab w:val="left" w:pos="9356"/>
        </w:tabs>
        <w:ind w:left="284" w:right="438"/>
        <w:jc w:val="both"/>
        <w:rPr>
          <w:rFonts w:cstheme="minorHAnsi"/>
          <w:b/>
          <w:color w:val="000000" w:themeColor="text1"/>
          <w:sz w:val="20"/>
          <w:szCs w:val="20"/>
        </w:rPr>
      </w:pPr>
    </w:p>
    <w:p w:rsidR="00554CFF" w:rsidRPr="006102B2" w:rsidRDefault="00554CFF" w:rsidP="00554CFF">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554CFF" w:rsidRPr="006102B2" w:rsidRDefault="00554CFF" w:rsidP="00554CFF">
      <w:pPr>
        <w:tabs>
          <w:tab w:val="left" w:pos="9356"/>
        </w:tabs>
        <w:ind w:left="284" w:right="438"/>
        <w:jc w:val="both"/>
        <w:rPr>
          <w:rFonts w:cstheme="minorHAnsi"/>
          <w:color w:val="000000"/>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554CFF" w:rsidRPr="006102B2" w:rsidRDefault="00554CFF" w:rsidP="00554CFF">
      <w:pPr>
        <w:ind w:left="284" w:right="438"/>
        <w:jc w:val="both"/>
        <w:rPr>
          <w:rFonts w:cstheme="minorHAnsi"/>
          <w:sz w:val="20"/>
          <w:szCs w:val="20"/>
        </w:rPr>
      </w:pP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554CFF" w:rsidRPr="006102B2" w:rsidRDefault="00554CFF" w:rsidP="00554CFF">
      <w:pPr>
        <w:ind w:left="284" w:right="438"/>
        <w:jc w:val="both"/>
        <w:rPr>
          <w:rFonts w:cstheme="minorHAnsi"/>
          <w:sz w:val="20"/>
          <w:szCs w:val="20"/>
        </w:rPr>
      </w:pPr>
    </w:p>
    <w:p w:rsidR="00554CFF" w:rsidRPr="006102B2" w:rsidRDefault="00554CFF" w:rsidP="00554CFF">
      <w:pPr>
        <w:tabs>
          <w:tab w:val="left" w:pos="320"/>
        </w:tabs>
        <w:ind w:left="284" w:right="438"/>
        <w:jc w:val="both"/>
        <w:rPr>
          <w:rStyle w:val="Corpodetexto3Char"/>
          <w:rFonts w:eastAsia="Myriad Pro" w:cs="Arial"/>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w:t>
      </w:r>
      <w:r w:rsidRPr="006102B2">
        <w:rPr>
          <w:rStyle w:val="Corpodetexto3Char"/>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4CFF" w:rsidRPr="006102B2" w:rsidRDefault="00554CFF" w:rsidP="00554CFF">
      <w:pPr>
        <w:tabs>
          <w:tab w:val="left" w:pos="320"/>
        </w:tabs>
        <w:ind w:left="284" w:right="438"/>
        <w:jc w:val="both"/>
        <w:rPr>
          <w:rFonts w:eastAsia="Times New Roman"/>
          <w:sz w:val="20"/>
          <w:szCs w:val="20"/>
        </w:rPr>
      </w:pPr>
    </w:p>
    <w:p w:rsidR="00554CFF" w:rsidRPr="006102B2" w:rsidRDefault="00554CFF" w:rsidP="00554CFF">
      <w:pPr>
        <w:tabs>
          <w:tab w:val="left" w:pos="320"/>
        </w:tabs>
        <w:ind w:left="284" w:right="438"/>
        <w:jc w:val="both"/>
        <w:rPr>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 </w:t>
      </w:r>
      <w:r w:rsidRPr="006102B2">
        <w:rPr>
          <w:rStyle w:val="Corpodetexto3Char"/>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54CFF" w:rsidRPr="006102B2" w:rsidRDefault="00554CFF" w:rsidP="00554CFF">
      <w:pPr>
        <w:ind w:right="438"/>
        <w:rPr>
          <w:b/>
          <w:bCs/>
          <w:sz w:val="20"/>
          <w:szCs w:val="20"/>
        </w:rPr>
      </w:pP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COOPERATIVAS</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ME/EPP</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554CFF" w:rsidRPr="006102B2" w:rsidRDefault="00554CFF" w:rsidP="00554CFF">
      <w:pPr>
        <w:tabs>
          <w:tab w:val="left" w:pos="9356"/>
        </w:tabs>
        <w:ind w:left="284" w:right="438"/>
        <w:jc w:val="both"/>
        <w:rPr>
          <w:rFonts w:cstheme="minorHAnsi"/>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sz w:val="20"/>
          <w:szCs w:val="20"/>
        </w:rPr>
        <w:t>Por ser verdade, firma a presente.</w:t>
      </w: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sectPr w:rsidR="00554CFF"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r w:rsidR="005A024B">
        <w:rPr>
          <w:rFonts w:cstheme="minorHAnsi"/>
          <w:sz w:val="20"/>
          <w:szCs w:val="20"/>
        </w:rPr>
        <w:t>.</w:t>
      </w:r>
    </w:p>
    <w:p w:rsidR="00416FC9" w:rsidRPr="004C53A3" w:rsidRDefault="00A36F38" w:rsidP="00416FC9">
      <w:pPr>
        <w:ind w:left="544"/>
      </w:pPr>
      <w:r w:rsidRPr="00A36F38">
        <w:rPr>
          <w:noProof/>
        </w:rPr>
      </w:r>
      <w:r>
        <w:rPr>
          <w:noProof/>
        </w:rPr>
        <w:pict>
          <v:group id="Agrupar 1" o:spid="_x0000_s104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">
            <v:rect id="Rectangle 22" o:spid="_x0000_s104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21" o:spid="_x0000_s104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4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B03C0D" w:rsidRDefault="00B03C0D" w:rsidP="00416FC9">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416FC9" w:rsidRPr="004C53A3" w:rsidRDefault="00416FC9" w:rsidP="00416FC9">
      <w:pPr>
        <w:spacing w:before="5"/>
      </w:pPr>
    </w:p>
    <w:p w:rsidR="00416FC9" w:rsidRPr="004C53A3" w:rsidRDefault="00416FC9" w:rsidP="00416FC9">
      <w:pPr>
        <w:spacing w:before="11"/>
        <w:rPr>
          <w:b/>
        </w:rPr>
      </w:pPr>
    </w:p>
    <w:p w:rsidR="00416FC9" w:rsidRPr="00DC09FF" w:rsidRDefault="00416FC9" w:rsidP="00416FC9">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Pr>
          <w:sz w:val="20"/>
          <w:szCs w:val="20"/>
        </w:rPr>
        <w:t>Administração, Finanças e Planejamento</w:t>
      </w:r>
      <w:r w:rsidRPr="00DC09FF">
        <w:rPr>
          <w:sz w:val="20"/>
          <w:szCs w:val="20"/>
        </w:rPr>
        <w:t>,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16FC9" w:rsidRDefault="00416FC9" w:rsidP="00416FC9">
      <w:pPr>
        <w:ind w:left="426" w:right="566"/>
        <w:jc w:val="both"/>
      </w:pPr>
    </w:p>
    <w:p w:rsidR="00416FC9" w:rsidRDefault="00416FC9" w:rsidP="00416FC9">
      <w:pPr>
        <w:ind w:left="426" w:right="566"/>
        <w:jc w:val="both"/>
      </w:pPr>
    </w:p>
    <w:p w:rsidR="00416FC9" w:rsidRDefault="00416FC9" w:rsidP="00416FC9">
      <w:pPr>
        <w:spacing w:before="4"/>
        <w:ind w:left="426"/>
        <w:rPr>
          <w:b/>
        </w:rPr>
      </w:pPr>
      <w:r>
        <w:rPr>
          <w:b/>
        </w:rPr>
        <w:t>1. DO OBJETO</w:t>
      </w:r>
    </w:p>
    <w:p w:rsidR="00040D65" w:rsidRDefault="00416FC9" w:rsidP="00040D65">
      <w:pPr>
        <w:spacing w:line="276" w:lineRule="auto"/>
        <w:ind w:left="426" w:right="580"/>
        <w:jc w:val="both"/>
        <w:rPr>
          <w:rFonts w:ascii="Times New Roman" w:hAnsi="Times New Roman" w:cs="Times New Roman"/>
        </w:rPr>
      </w:pPr>
      <w:r w:rsidRPr="00040D65">
        <w:rPr>
          <w:b/>
          <w:sz w:val="20"/>
          <w:szCs w:val="20"/>
        </w:rPr>
        <w:t xml:space="preserve">1.1. </w:t>
      </w:r>
      <w:r w:rsidRPr="00040D65">
        <w:rPr>
          <w:sz w:val="20"/>
          <w:szCs w:val="20"/>
        </w:rPr>
        <w:t xml:space="preserve">A presente Ata tem por objeto o </w:t>
      </w:r>
      <w:r w:rsidRPr="00040D65">
        <w:rPr>
          <w:rFonts w:eastAsia="Calibri" w:cs="Arial"/>
          <w:b/>
          <w:bCs/>
          <w:sz w:val="20"/>
          <w:szCs w:val="20"/>
        </w:rPr>
        <w:t xml:space="preserve">Registro de Preço </w:t>
      </w:r>
      <w:r w:rsidR="00040D65" w:rsidRPr="00040D65">
        <w:rPr>
          <w:rFonts w:cs="Times New Roman"/>
          <w:sz w:val="20"/>
          <w:szCs w:val="20"/>
        </w:rPr>
        <w:t>visando à futura aquisição de fardamento escolar, devidamente especificado no Termo de Referência, destinado ao atendimento das necessidades dos estudantes da rede pública municipal de ensino do Município de Afrânio/PE</w:t>
      </w:r>
      <w:r w:rsidR="00040D65" w:rsidRPr="00100483">
        <w:rPr>
          <w:rFonts w:ascii="Times New Roman" w:hAnsi="Times New Roman" w:cs="Times New Roman"/>
        </w:rPr>
        <w:t>.</w:t>
      </w:r>
    </w:p>
    <w:p w:rsidR="00416FC9" w:rsidRDefault="00416FC9" w:rsidP="00416FC9">
      <w:pPr>
        <w:spacing w:before="100" w:line="242" w:lineRule="auto"/>
        <w:ind w:left="390" w:right="529"/>
        <w:jc w:val="both"/>
        <w:rPr>
          <w:sz w:val="18"/>
        </w:rPr>
      </w:pPr>
    </w:p>
    <w:p w:rsidR="00416FC9" w:rsidRDefault="00416FC9" w:rsidP="00040D65">
      <w:pPr>
        <w:spacing w:before="10"/>
        <w:ind w:left="426"/>
        <w:rPr>
          <w:b/>
        </w:rPr>
      </w:pPr>
      <w:r>
        <w:rPr>
          <w:b/>
        </w:rPr>
        <w:t>2. DOS PREÇOS, ESPECIFICAÇÕES E QUANTITATIVOS</w:t>
      </w:r>
    </w:p>
    <w:p w:rsidR="00416FC9" w:rsidRDefault="00416FC9" w:rsidP="00416FC9">
      <w:pPr>
        <w:spacing w:before="111" w:line="225" w:lineRule="auto"/>
        <w:ind w:left="390" w:right="395"/>
        <w:jc w:val="both"/>
      </w:pPr>
      <w:r>
        <w:rPr>
          <w:b/>
        </w:rPr>
        <w:t xml:space="preserve">2.1. </w:t>
      </w:r>
      <w:r>
        <w:t>Os preço</w:t>
      </w:r>
      <w:r w:rsidR="00826ED6">
        <w:t>s</w:t>
      </w:r>
      <w:r>
        <w:t xml:space="preserve"> registrado, as especificações do objeto, a quantidade, prestador(es) e as demais condições ofertadas na(s) proposta(s) são as que seguem:</w:t>
      </w:r>
    </w:p>
    <w:p w:rsidR="00416FC9" w:rsidRDefault="00416FC9" w:rsidP="00416FC9">
      <w:pPr>
        <w:spacing w:before="3"/>
      </w:pPr>
    </w:p>
    <w:tbl>
      <w:tblPr>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1"/>
        <w:gridCol w:w="1275"/>
        <w:gridCol w:w="1134"/>
        <w:gridCol w:w="1418"/>
        <w:gridCol w:w="1099"/>
      </w:tblGrid>
      <w:tr w:rsidR="00416FC9" w:rsidTr="00B03C0D">
        <w:trPr>
          <w:trHeight w:val="244"/>
        </w:trPr>
        <w:tc>
          <w:tcPr>
            <w:tcW w:w="10163" w:type="dxa"/>
            <w:gridSpan w:val="6"/>
            <w:tcBorders>
              <w:left w:val="single" w:sz="6" w:space="0" w:color="000000"/>
            </w:tcBorders>
            <w:shd w:val="clear" w:color="auto" w:fill="D9D9D9"/>
          </w:tcPr>
          <w:p w:rsidR="00416FC9" w:rsidRDefault="00416FC9" w:rsidP="00B03C0D">
            <w:pPr>
              <w:spacing w:line="222" w:lineRule="exact"/>
              <w:ind w:left="112"/>
              <w:rPr>
                <w:b/>
                <w:sz w:val="20"/>
              </w:rPr>
            </w:pPr>
            <w:r>
              <w:rPr>
                <w:b/>
                <w:sz w:val="20"/>
              </w:rPr>
              <w:t>EMPRESA:</w:t>
            </w:r>
          </w:p>
        </w:tc>
      </w:tr>
      <w:tr w:rsidR="00416FC9" w:rsidTr="00B03C0D">
        <w:trPr>
          <w:trHeight w:val="241"/>
        </w:trPr>
        <w:tc>
          <w:tcPr>
            <w:tcW w:w="10163" w:type="dxa"/>
            <w:gridSpan w:val="6"/>
            <w:tcBorders>
              <w:left w:val="single" w:sz="6" w:space="0" w:color="000000"/>
            </w:tcBorders>
            <w:shd w:val="clear" w:color="auto" w:fill="D9D9D9"/>
          </w:tcPr>
          <w:p w:rsidR="00416FC9" w:rsidRDefault="00416FC9" w:rsidP="00B03C0D">
            <w:pPr>
              <w:spacing w:line="219" w:lineRule="exact"/>
              <w:ind w:left="112"/>
              <w:rPr>
                <w:b/>
                <w:sz w:val="20"/>
              </w:rPr>
            </w:pPr>
            <w:r>
              <w:rPr>
                <w:b/>
                <w:sz w:val="20"/>
              </w:rPr>
              <w:t>CNPJ:</w:t>
            </w:r>
          </w:p>
        </w:tc>
      </w:tr>
      <w:tr w:rsidR="00416FC9" w:rsidTr="00B03C0D">
        <w:trPr>
          <w:trHeight w:val="239"/>
        </w:trPr>
        <w:tc>
          <w:tcPr>
            <w:tcW w:w="10163" w:type="dxa"/>
            <w:gridSpan w:val="6"/>
            <w:tcBorders>
              <w:left w:val="single" w:sz="6" w:space="0" w:color="000000"/>
            </w:tcBorders>
            <w:shd w:val="clear" w:color="auto" w:fill="D9D9D9"/>
          </w:tcPr>
          <w:p w:rsidR="00416FC9" w:rsidRDefault="00416FC9" w:rsidP="00B03C0D">
            <w:pPr>
              <w:spacing w:line="219" w:lineRule="exact"/>
              <w:ind w:left="112"/>
              <w:rPr>
                <w:b/>
                <w:sz w:val="20"/>
              </w:rPr>
            </w:pPr>
            <w:r>
              <w:rPr>
                <w:b/>
                <w:sz w:val="20"/>
              </w:rPr>
              <w:t>ENDEREÇO:</w:t>
            </w:r>
          </w:p>
        </w:tc>
      </w:tr>
      <w:tr w:rsidR="00416FC9" w:rsidTr="00B03C0D">
        <w:trPr>
          <w:trHeight w:val="244"/>
        </w:trPr>
        <w:tc>
          <w:tcPr>
            <w:tcW w:w="10163" w:type="dxa"/>
            <w:gridSpan w:val="6"/>
            <w:tcBorders>
              <w:left w:val="single" w:sz="6" w:space="0" w:color="000000"/>
            </w:tcBorders>
            <w:shd w:val="clear" w:color="auto" w:fill="D9D9D9"/>
          </w:tcPr>
          <w:p w:rsidR="00416FC9" w:rsidRDefault="00416FC9" w:rsidP="00B03C0D">
            <w:pPr>
              <w:spacing w:line="222" w:lineRule="exact"/>
              <w:ind w:left="112"/>
              <w:rPr>
                <w:b/>
                <w:sz w:val="20"/>
              </w:rPr>
            </w:pPr>
            <w:r>
              <w:rPr>
                <w:b/>
                <w:sz w:val="20"/>
              </w:rPr>
              <w:t>REPRESENTANTE:</w:t>
            </w:r>
          </w:p>
        </w:tc>
      </w:tr>
      <w:tr w:rsidR="00416FC9" w:rsidTr="00B03C0D">
        <w:trPr>
          <w:trHeight w:val="236"/>
        </w:trPr>
        <w:tc>
          <w:tcPr>
            <w:tcW w:w="10163" w:type="dxa"/>
            <w:gridSpan w:val="6"/>
            <w:tcBorders>
              <w:left w:val="single" w:sz="6" w:space="0" w:color="000000"/>
              <w:bottom w:val="single" w:sz="8" w:space="0" w:color="000000"/>
            </w:tcBorders>
            <w:shd w:val="clear" w:color="auto" w:fill="D9D9D9"/>
          </w:tcPr>
          <w:p w:rsidR="00416FC9" w:rsidRDefault="00416FC9" w:rsidP="00B03C0D">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16FC9" w:rsidTr="005C10D1">
        <w:trPr>
          <w:trHeight w:val="499"/>
        </w:trPr>
        <w:tc>
          <w:tcPr>
            <w:tcW w:w="1126" w:type="dxa"/>
            <w:tcBorders>
              <w:top w:val="single" w:sz="8" w:space="0" w:color="000000"/>
              <w:left w:val="single" w:sz="6" w:space="0" w:color="000000"/>
            </w:tcBorders>
            <w:shd w:val="clear" w:color="auto" w:fill="F0F0F0"/>
          </w:tcPr>
          <w:p w:rsidR="00416FC9" w:rsidRDefault="00416FC9" w:rsidP="00B03C0D">
            <w:pPr>
              <w:spacing w:before="128"/>
              <w:ind w:left="76"/>
              <w:rPr>
                <w:b/>
                <w:sz w:val="20"/>
              </w:rPr>
            </w:pPr>
            <w:r>
              <w:rPr>
                <w:b/>
                <w:sz w:val="20"/>
              </w:rPr>
              <w:t>IT</w:t>
            </w:r>
            <w:r w:rsidR="00040D65">
              <w:rPr>
                <w:b/>
                <w:sz w:val="20"/>
              </w:rPr>
              <w:t>E</w:t>
            </w:r>
            <w:r>
              <w:rPr>
                <w:b/>
                <w:sz w:val="20"/>
              </w:rPr>
              <w:t>NS</w:t>
            </w:r>
          </w:p>
        </w:tc>
        <w:tc>
          <w:tcPr>
            <w:tcW w:w="4111" w:type="dxa"/>
            <w:tcBorders>
              <w:top w:val="single" w:sz="8" w:space="0" w:color="000000"/>
            </w:tcBorders>
            <w:shd w:val="clear" w:color="auto" w:fill="F0F0F0"/>
          </w:tcPr>
          <w:p w:rsidR="00416FC9" w:rsidRDefault="00416FC9" w:rsidP="00040D65">
            <w:pPr>
              <w:spacing w:before="128"/>
              <w:ind w:right="1717"/>
              <w:rPr>
                <w:b/>
                <w:sz w:val="20"/>
              </w:rPr>
            </w:pPr>
            <w:r>
              <w:rPr>
                <w:b/>
                <w:sz w:val="20"/>
              </w:rPr>
              <w:t>DESCRIÇÃO</w:t>
            </w:r>
          </w:p>
        </w:tc>
        <w:tc>
          <w:tcPr>
            <w:tcW w:w="1275" w:type="dxa"/>
            <w:tcBorders>
              <w:top w:val="single" w:sz="8" w:space="0" w:color="000000"/>
            </w:tcBorders>
            <w:shd w:val="clear" w:color="auto" w:fill="F0F0F0"/>
          </w:tcPr>
          <w:p w:rsidR="00416FC9" w:rsidRDefault="00416FC9" w:rsidP="00B03C0D">
            <w:pPr>
              <w:spacing w:before="128"/>
              <w:ind w:left="153"/>
              <w:rPr>
                <w:b/>
                <w:sz w:val="20"/>
              </w:rPr>
            </w:pPr>
            <w:r>
              <w:rPr>
                <w:b/>
                <w:sz w:val="20"/>
              </w:rPr>
              <w:t>QUANT.</w:t>
            </w:r>
          </w:p>
        </w:tc>
        <w:tc>
          <w:tcPr>
            <w:tcW w:w="1134" w:type="dxa"/>
            <w:tcBorders>
              <w:top w:val="single" w:sz="8" w:space="0" w:color="000000"/>
            </w:tcBorders>
            <w:shd w:val="clear" w:color="auto" w:fill="F0F0F0"/>
          </w:tcPr>
          <w:p w:rsidR="00416FC9" w:rsidRDefault="00416FC9" w:rsidP="00B03C0D">
            <w:pPr>
              <w:spacing w:before="128"/>
              <w:ind w:left="238"/>
              <w:rPr>
                <w:b/>
                <w:sz w:val="20"/>
              </w:rPr>
            </w:pPr>
            <w:r>
              <w:rPr>
                <w:b/>
                <w:sz w:val="20"/>
              </w:rPr>
              <w:t>UNID.</w:t>
            </w:r>
          </w:p>
        </w:tc>
        <w:tc>
          <w:tcPr>
            <w:tcW w:w="1418" w:type="dxa"/>
            <w:tcBorders>
              <w:top w:val="single" w:sz="8" w:space="0" w:color="000000"/>
            </w:tcBorders>
            <w:shd w:val="clear" w:color="auto" w:fill="F0F0F0"/>
          </w:tcPr>
          <w:p w:rsidR="00416FC9" w:rsidRDefault="00416FC9" w:rsidP="00040D65">
            <w:pPr>
              <w:spacing w:line="240" w:lineRule="exact"/>
              <w:ind w:left="80"/>
              <w:rPr>
                <w:b/>
                <w:sz w:val="20"/>
              </w:rPr>
            </w:pPr>
            <w:r>
              <w:rPr>
                <w:b/>
                <w:sz w:val="20"/>
              </w:rPr>
              <w:t>VALOR</w:t>
            </w:r>
            <w:r>
              <w:rPr>
                <w:b/>
                <w:w w:val="90"/>
                <w:sz w:val="20"/>
              </w:rPr>
              <w:t>UNITÁRIO</w:t>
            </w:r>
          </w:p>
        </w:tc>
        <w:tc>
          <w:tcPr>
            <w:tcW w:w="1099" w:type="dxa"/>
            <w:tcBorders>
              <w:top w:val="single" w:sz="8" w:space="0" w:color="000000"/>
            </w:tcBorders>
            <w:shd w:val="clear" w:color="auto" w:fill="F0F0F0"/>
          </w:tcPr>
          <w:p w:rsidR="00416FC9" w:rsidRDefault="00416FC9" w:rsidP="00040D65">
            <w:pPr>
              <w:spacing w:line="240" w:lineRule="exact"/>
              <w:ind w:right="38"/>
              <w:rPr>
                <w:b/>
                <w:sz w:val="20"/>
              </w:rPr>
            </w:pPr>
            <w:r>
              <w:rPr>
                <w:b/>
                <w:w w:val="95"/>
                <w:sz w:val="20"/>
              </w:rPr>
              <w:t>VALOR</w:t>
            </w:r>
            <w:r>
              <w:rPr>
                <w:b/>
                <w:spacing w:val="-1"/>
                <w:sz w:val="20"/>
              </w:rPr>
              <w:t>TOTAL</w:t>
            </w:r>
          </w:p>
        </w:tc>
      </w:tr>
      <w:tr w:rsidR="00416FC9" w:rsidTr="005C10D1">
        <w:trPr>
          <w:trHeight w:val="242"/>
        </w:trPr>
        <w:tc>
          <w:tcPr>
            <w:tcW w:w="1126" w:type="dxa"/>
            <w:tcBorders>
              <w:left w:val="single" w:sz="6" w:space="0" w:color="000000"/>
            </w:tcBorders>
            <w:shd w:val="clear" w:color="auto" w:fill="F0F0F0"/>
          </w:tcPr>
          <w:p w:rsidR="00416FC9" w:rsidRDefault="00416FC9" w:rsidP="00B03C0D">
            <w:pPr>
              <w:rPr>
                <w:rFonts w:ascii="Times New Roman"/>
                <w:sz w:val="16"/>
              </w:rPr>
            </w:pPr>
          </w:p>
        </w:tc>
        <w:tc>
          <w:tcPr>
            <w:tcW w:w="4111" w:type="dxa"/>
          </w:tcPr>
          <w:p w:rsidR="00416FC9" w:rsidRDefault="00416FC9" w:rsidP="00B03C0D">
            <w:pPr>
              <w:rPr>
                <w:rFonts w:ascii="Times New Roman"/>
                <w:sz w:val="16"/>
              </w:rPr>
            </w:pPr>
          </w:p>
        </w:tc>
        <w:tc>
          <w:tcPr>
            <w:tcW w:w="1275" w:type="dxa"/>
          </w:tcPr>
          <w:p w:rsidR="00416FC9" w:rsidRDefault="00416FC9" w:rsidP="00B03C0D">
            <w:pPr>
              <w:rPr>
                <w:rFonts w:ascii="Times New Roman"/>
                <w:sz w:val="16"/>
              </w:rPr>
            </w:pPr>
          </w:p>
        </w:tc>
        <w:tc>
          <w:tcPr>
            <w:tcW w:w="1134" w:type="dxa"/>
          </w:tcPr>
          <w:p w:rsidR="00416FC9" w:rsidRDefault="00416FC9" w:rsidP="00B03C0D">
            <w:pPr>
              <w:rPr>
                <w:rFonts w:ascii="Times New Roman"/>
                <w:sz w:val="16"/>
              </w:rPr>
            </w:pPr>
          </w:p>
        </w:tc>
        <w:tc>
          <w:tcPr>
            <w:tcW w:w="1418" w:type="dxa"/>
          </w:tcPr>
          <w:p w:rsidR="00416FC9" w:rsidRDefault="00416FC9" w:rsidP="00B03C0D">
            <w:pPr>
              <w:rPr>
                <w:rFonts w:ascii="Times New Roman"/>
                <w:sz w:val="16"/>
              </w:rPr>
            </w:pPr>
          </w:p>
        </w:tc>
        <w:tc>
          <w:tcPr>
            <w:tcW w:w="1099" w:type="dxa"/>
          </w:tcPr>
          <w:p w:rsidR="00416FC9" w:rsidRDefault="00416FC9" w:rsidP="00B03C0D">
            <w:pPr>
              <w:rPr>
                <w:rFonts w:ascii="Times New Roman"/>
                <w:sz w:val="16"/>
              </w:rPr>
            </w:pPr>
          </w:p>
        </w:tc>
      </w:tr>
      <w:tr w:rsidR="00416FC9" w:rsidTr="005C10D1">
        <w:trPr>
          <w:trHeight w:val="244"/>
        </w:trPr>
        <w:tc>
          <w:tcPr>
            <w:tcW w:w="9064" w:type="dxa"/>
            <w:gridSpan w:val="5"/>
            <w:tcBorders>
              <w:left w:val="single" w:sz="6" w:space="0" w:color="000000"/>
            </w:tcBorders>
            <w:shd w:val="clear" w:color="auto" w:fill="F0F0F0"/>
          </w:tcPr>
          <w:p w:rsidR="00416FC9" w:rsidRDefault="00416FC9" w:rsidP="00B03C0D">
            <w:pPr>
              <w:spacing w:line="219" w:lineRule="exact"/>
              <w:ind w:left="76"/>
              <w:rPr>
                <w:b/>
                <w:sz w:val="20"/>
              </w:rPr>
            </w:pPr>
            <w:r>
              <w:rPr>
                <w:b/>
                <w:sz w:val="20"/>
              </w:rPr>
              <w:t>VALORTOTAL:</w:t>
            </w:r>
          </w:p>
        </w:tc>
        <w:tc>
          <w:tcPr>
            <w:tcW w:w="1099" w:type="dxa"/>
            <w:shd w:val="clear" w:color="auto" w:fill="F0F0F0"/>
          </w:tcPr>
          <w:p w:rsidR="00416FC9" w:rsidRDefault="00416FC9" w:rsidP="00B03C0D">
            <w:pPr>
              <w:rPr>
                <w:rFonts w:ascii="Times New Roman"/>
                <w:sz w:val="16"/>
              </w:rPr>
            </w:pPr>
          </w:p>
        </w:tc>
      </w:tr>
    </w:tbl>
    <w:p w:rsidR="00416FC9" w:rsidRDefault="00416FC9" w:rsidP="00416FC9">
      <w:pPr>
        <w:pStyle w:val="m-1299075311321444052gmail-msonospacing"/>
        <w:tabs>
          <w:tab w:val="left" w:pos="1039"/>
        </w:tabs>
        <w:spacing w:before="80"/>
        <w:rPr>
          <w:rFonts w:ascii="Verdana" w:hAnsi="Verdana"/>
          <w:sz w:val="20"/>
          <w:szCs w:val="20"/>
        </w:rPr>
      </w:pPr>
    </w:p>
    <w:p w:rsidR="00416FC9" w:rsidRDefault="00416FC9" w:rsidP="00F1185F">
      <w:pPr>
        <w:pStyle w:val="m-1299075311321444052gmail-msonospacing"/>
        <w:tabs>
          <w:tab w:val="left" w:pos="1039"/>
        </w:tabs>
        <w:spacing w:before="80"/>
        <w:jc w:val="both"/>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416FC9" w:rsidRDefault="00416FC9" w:rsidP="00FB453D">
      <w:pPr>
        <w:numPr>
          <w:ilvl w:val="1"/>
          <w:numId w:val="17"/>
        </w:numPr>
        <w:tabs>
          <w:tab w:val="left" w:pos="1384"/>
        </w:tabs>
        <w:spacing w:before="127" w:line="360" w:lineRule="auto"/>
        <w:ind w:left="0" w:right="553" w:firstLine="0"/>
        <w:jc w:val="both"/>
        <w:rPr>
          <w:sz w:val="20"/>
          <w:szCs w:val="20"/>
        </w:rPr>
      </w:pPr>
      <w:r>
        <w:rPr>
          <w:sz w:val="20"/>
          <w:szCs w:val="20"/>
        </w:rPr>
        <w:t xml:space="preserve">O órgão gerenciador será a </w:t>
      </w:r>
      <w:r w:rsidR="00743913">
        <w:rPr>
          <w:b/>
          <w:sz w:val="20"/>
          <w:szCs w:val="20"/>
        </w:rPr>
        <w:t>SECRETARIA MUNICIPAL DE EDUCAÇÃO</w:t>
      </w:r>
    </w:p>
    <w:p w:rsidR="00416FC9" w:rsidRDefault="00416FC9" w:rsidP="00F1185F">
      <w:pPr>
        <w:tabs>
          <w:tab w:val="left" w:pos="1384"/>
        </w:tabs>
        <w:spacing w:line="360" w:lineRule="auto"/>
        <w:ind w:right="550"/>
        <w:jc w:val="both"/>
      </w:pPr>
    </w:p>
    <w:p w:rsidR="00416FC9" w:rsidRDefault="00416FC9" w:rsidP="00F1185F">
      <w:pPr>
        <w:pStyle w:val="Ttulo1"/>
        <w:tabs>
          <w:tab w:val="left" w:pos="677"/>
          <w:tab w:val="left" w:pos="10347"/>
        </w:tabs>
        <w:spacing w:before="1"/>
        <w:ind w:left="0"/>
        <w:jc w:val="both"/>
      </w:pPr>
      <w:r>
        <w:rPr>
          <w:color w:val="000000"/>
          <w:w w:val="95"/>
          <w:shd w:val="clear" w:color="auto" w:fill="D4E1BA"/>
        </w:rPr>
        <w:t>4. DA ATA DE REGISTRO DE PREÇOS.</w:t>
      </w:r>
      <w:r>
        <w:rPr>
          <w:color w:val="000000"/>
          <w:shd w:val="clear" w:color="auto" w:fill="D4E1BA"/>
        </w:rPr>
        <w:tab/>
      </w:r>
    </w:p>
    <w:p w:rsidR="00416FC9" w:rsidRDefault="00416FC9" w:rsidP="00F1185F">
      <w:pPr>
        <w:spacing w:before="10"/>
        <w:jc w:val="both"/>
        <w:rPr>
          <w:b/>
          <w:sz w:val="19"/>
          <w:highlight w:val="yellow"/>
        </w:rPr>
      </w:pPr>
    </w:p>
    <w:p w:rsidR="00416FC9" w:rsidRDefault="00416FC9" w:rsidP="00F1185F">
      <w:pPr>
        <w:tabs>
          <w:tab w:val="left" w:pos="1384"/>
        </w:tabs>
        <w:ind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416FC9" w:rsidRDefault="00416FC9" w:rsidP="00F1185F">
      <w:pPr>
        <w:tabs>
          <w:tab w:val="left" w:pos="2099"/>
        </w:tabs>
        <w:ind w:right="550"/>
        <w:jc w:val="both"/>
        <w:rPr>
          <w:sz w:val="20"/>
          <w:szCs w:val="20"/>
        </w:rPr>
      </w:pPr>
    </w:p>
    <w:p w:rsidR="00416FC9" w:rsidRDefault="00416FC9" w:rsidP="00F1185F">
      <w:pPr>
        <w:tabs>
          <w:tab w:val="left" w:pos="2099"/>
        </w:tabs>
        <w:ind w:right="550"/>
        <w:jc w:val="both"/>
        <w:rPr>
          <w:sz w:val="20"/>
          <w:szCs w:val="20"/>
        </w:rPr>
      </w:pPr>
      <w:r>
        <w:rPr>
          <w:sz w:val="20"/>
          <w:szCs w:val="20"/>
        </w:rPr>
        <w:t>4.1.1. apresentação de justificativa da vantagem da adesão, inclusive em situações de provável desabastecimento ou descontinuidade de serviço público;</w:t>
      </w:r>
    </w:p>
    <w:p w:rsidR="00416FC9" w:rsidRDefault="00416FC9" w:rsidP="00F1185F">
      <w:pPr>
        <w:tabs>
          <w:tab w:val="left" w:pos="2155"/>
        </w:tabs>
        <w:ind w:right="589"/>
        <w:jc w:val="both"/>
        <w:rPr>
          <w:sz w:val="20"/>
          <w:szCs w:val="20"/>
        </w:rPr>
      </w:pPr>
    </w:p>
    <w:p w:rsidR="00416FC9" w:rsidRDefault="00416FC9" w:rsidP="00F1185F">
      <w:pPr>
        <w:tabs>
          <w:tab w:val="left" w:pos="2155"/>
        </w:tabs>
        <w:ind w:right="589"/>
        <w:jc w:val="both"/>
        <w:rPr>
          <w:sz w:val="20"/>
          <w:szCs w:val="20"/>
        </w:rPr>
      </w:pPr>
      <w:r>
        <w:rPr>
          <w:sz w:val="20"/>
          <w:szCs w:val="20"/>
        </w:rPr>
        <w:t>4.1.2. demonstração de que os valores registrados estão compatíveis com os valores praticados pelo mercado na forma do art. 23 da Lei nº 14.133, de 2021; e</w:t>
      </w:r>
    </w:p>
    <w:p w:rsidR="00416FC9" w:rsidRDefault="00416FC9" w:rsidP="00FB453D">
      <w:pPr>
        <w:numPr>
          <w:ilvl w:val="2"/>
          <w:numId w:val="18"/>
        </w:numPr>
        <w:tabs>
          <w:tab w:val="left" w:pos="2155"/>
        </w:tabs>
        <w:ind w:left="2470" w:hanging="180"/>
        <w:jc w:val="both"/>
        <w:rPr>
          <w:sz w:val="20"/>
          <w:szCs w:val="20"/>
        </w:rPr>
      </w:pPr>
    </w:p>
    <w:p w:rsidR="00416FC9" w:rsidRPr="00CB746B" w:rsidRDefault="00416FC9" w:rsidP="00F1185F">
      <w:pPr>
        <w:tabs>
          <w:tab w:val="left" w:pos="360"/>
          <w:tab w:val="left" w:pos="2155"/>
        </w:tabs>
        <w:jc w:val="both"/>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416FC9" w:rsidRDefault="00416FC9" w:rsidP="00F1185F">
      <w:pPr>
        <w:tabs>
          <w:tab w:val="left" w:pos="1389"/>
        </w:tabs>
        <w:ind w:right="596"/>
        <w:jc w:val="both"/>
        <w:rPr>
          <w:sz w:val="20"/>
          <w:szCs w:val="20"/>
        </w:rPr>
      </w:pPr>
    </w:p>
    <w:p w:rsidR="00416FC9" w:rsidRDefault="00416FC9" w:rsidP="00F1185F">
      <w:pPr>
        <w:tabs>
          <w:tab w:val="left" w:pos="1389"/>
        </w:tabs>
        <w:ind w:right="596"/>
        <w:jc w:val="both"/>
        <w:rPr>
          <w:sz w:val="20"/>
          <w:szCs w:val="20"/>
        </w:rPr>
      </w:pPr>
      <w:r>
        <w:rPr>
          <w:sz w:val="20"/>
          <w:szCs w:val="20"/>
        </w:rPr>
        <w:t>4.1.4. A autorização do órgão ou entidade gerenciadora apenas será realizada após a aceitação da adesão pelo fornecedor.</w:t>
      </w:r>
    </w:p>
    <w:p w:rsidR="00416FC9" w:rsidRDefault="00416FC9" w:rsidP="00F1185F">
      <w:pPr>
        <w:tabs>
          <w:tab w:val="left" w:pos="2099"/>
        </w:tabs>
        <w:ind w:right="769"/>
        <w:jc w:val="both"/>
        <w:rPr>
          <w:sz w:val="20"/>
          <w:szCs w:val="20"/>
        </w:rPr>
      </w:pPr>
    </w:p>
    <w:p w:rsidR="00416FC9" w:rsidRDefault="00416FC9" w:rsidP="00F1185F">
      <w:pPr>
        <w:tabs>
          <w:tab w:val="left" w:pos="2099"/>
        </w:tabs>
        <w:ind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416FC9" w:rsidRDefault="00416FC9" w:rsidP="00F1185F">
      <w:pPr>
        <w:tabs>
          <w:tab w:val="left" w:pos="1439"/>
        </w:tabs>
        <w:ind w:right="552"/>
        <w:jc w:val="both"/>
        <w:rPr>
          <w:sz w:val="20"/>
          <w:szCs w:val="20"/>
        </w:rPr>
      </w:pPr>
    </w:p>
    <w:p w:rsidR="00416FC9" w:rsidRDefault="00416FC9" w:rsidP="00F1185F">
      <w:pPr>
        <w:tabs>
          <w:tab w:val="left" w:pos="1439"/>
        </w:tabs>
        <w:ind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16FC9" w:rsidRDefault="00416FC9" w:rsidP="00F1185F">
      <w:pPr>
        <w:tabs>
          <w:tab w:val="left" w:pos="1439"/>
        </w:tabs>
        <w:ind w:right="551"/>
        <w:jc w:val="both"/>
        <w:rPr>
          <w:sz w:val="20"/>
          <w:szCs w:val="20"/>
        </w:rPr>
      </w:pPr>
    </w:p>
    <w:p w:rsidR="00416FC9" w:rsidRDefault="00416FC9" w:rsidP="00F1185F">
      <w:pPr>
        <w:tabs>
          <w:tab w:val="left" w:pos="1439"/>
        </w:tabs>
        <w:ind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16FC9" w:rsidRDefault="00416FC9" w:rsidP="00F1185F">
      <w:pPr>
        <w:tabs>
          <w:tab w:val="left" w:pos="1384"/>
        </w:tabs>
        <w:ind w:right="552"/>
        <w:jc w:val="both"/>
        <w:rPr>
          <w:sz w:val="20"/>
          <w:szCs w:val="20"/>
        </w:rPr>
      </w:pPr>
    </w:p>
    <w:p w:rsidR="00416FC9" w:rsidRDefault="00416FC9" w:rsidP="00F1185F">
      <w:pPr>
        <w:tabs>
          <w:tab w:val="left" w:pos="1384"/>
        </w:tabs>
        <w:ind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16FC9" w:rsidRDefault="00416FC9" w:rsidP="00F1185F">
      <w:pPr>
        <w:jc w:val="both"/>
      </w:pPr>
    </w:p>
    <w:p w:rsidR="00416FC9" w:rsidRDefault="00416FC9" w:rsidP="00F1185F">
      <w:pPr>
        <w:jc w:val="both"/>
        <w:rPr>
          <w:b/>
          <w:sz w:val="20"/>
          <w:szCs w:val="20"/>
        </w:rPr>
      </w:pPr>
      <w:r>
        <w:rPr>
          <w:b/>
          <w:sz w:val="20"/>
          <w:szCs w:val="20"/>
        </w:rPr>
        <w:t xml:space="preserve">4.2. Dos limites para as </w:t>
      </w:r>
      <w:r>
        <w:rPr>
          <w:b/>
          <w:spacing w:val="-2"/>
          <w:sz w:val="20"/>
          <w:szCs w:val="20"/>
        </w:rPr>
        <w:t>adesões</w:t>
      </w:r>
    </w:p>
    <w:p w:rsidR="00416FC9" w:rsidRDefault="00416FC9" w:rsidP="00F1185F">
      <w:pPr>
        <w:tabs>
          <w:tab w:val="left" w:pos="1384"/>
        </w:tabs>
        <w:ind w:right="550"/>
        <w:jc w:val="both"/>
        <w:rPr>
          <w:sz w:val="20"/>
          <w:szCs w:val="20"/>
        </w:rPr>
      </w:pPr>
    </w:p>
    <w:p w:rsidR="00416FC9" w:rsidRDefault="00416FC9" w:rsidP="00F1185F">
      <w:pPr>
        <w:tabs>
          <w:tab w:val="left" w:pos="1384"/>
        </w:tabs>
        <w:ind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416FC9" w:rsidRDefault="00416FC9" w:rsidP="00FB453D">
      <w:pPr>
        <w:numPr>
          <w:ilvl w:val="1"/>
          <w:numId w:val="18"/>
        </w:numPr>
        <w:tabs>
          <w:tab w:val="left" w:pos="1384"/>
        </w:tabs>
        <w:ind w:left="1750" w:right="550" w:hanging="360"/>
        <w:jc w:val="both"/>
        <w:rPr>
          <w:sz w:val="20"/>
          <w:szCs w:val="20"/>
        </w:rPr>
      </w:pPr>
    </w:p>
    <w:p w:rsidR="00416FC9" w:rsidRDefault="00416FC9" w:rsidP="00F1185F">
      <w:pPr>
        <w:tabs>
          <w:tab w:val="left" w:pos="1384"/>
        </w:tabs>
        <w:ind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16FC9" w:rsidRDefault="00416FC9" w:rsidP="00F1185F">
      <w:pPr>
        <w:jc w:val="both"/>
      </w:pPr>
    </w:p>
    <w:p w:rsidR="00416FC9" w:rsidRDefault="00416FC9" w:rsidP="00F1185F">
      <w:pPr>
        <w:jc w:val="both"/>
        <w:rPr>
          <w:b/>
          <w:sz w:val="20"/>
          <w:szCs w:val="20"/>
        </w:rPr>
      </w:pPr>
      <w:r>
        <w:rPr>
          <w:b/>
          <w:sz w:val="20"/>
          <w:szCs w:val="20"/>
        </w:rPr>
        <w:t xml:space="preserve">4.3. Vedação a acréscimo de </w:t>
      </w:r>
      <w:r>
        <w:rPr>
          <w:b/>
          <w:spacing w:val="-2"/>
          <w:sz w:val="20"/>
          <w:szCs w:val="20"/>
        </w:rPr>
        <w:t>quantitativos</w:t>
      </w:r>
    </w:p>
    <w:p w:rsidR="00416FC9" w:rsidRDefault="00416FC9" w:rsidP="00F1185F">
      <w:pPr>
        <w:jc w:val="both"/>
        <w:rPr>
          <w:b/>
          <w:sz w:val="20"/>
          <w:szCs w:val="20"/>
        </w:rPr>
      </w:pPr>
    </w:p>
    <w:p w:rsidR="00416FC9" w:rsidRPr="00DC09FF" w:rsidRDefault="00416FC9" w:rsidP="00F1185F">
      <w:pPr>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416FC9" w:rsidRDefault="00416FC9" w:rsidP="00F1185F">
      <w:pPr>
        <w:jc w:val="both"/>
      </w:pPr>
    </w:p>
    <w:p w:rsidR="00416FC9" w:rsidRDefault="00416FC9" w:rsidP="00F1185F">
      <w:pPr>
        <w:pStyle w:val="m-1299075311321444052gmail-msonospacing"/>
        <w:tabs>
          <w:tab w:val="left" w:pos="1039"/>
          <w:tab w:val="left" w:pos="1041"/>
        </w:tabs>
        <w:ind w:right="592"/>
        <w:jc w:val="both"/>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416FC9" w:rsidRDefault="00416FC9" w:rsidP="00F1185F">
      <w:pPr>
        <w:jc w:val="both"/>
        <w:rPr>
          <w:b/>
          <w:sz w:val="19"/>
          <w:highlight w:val="yellow"/>
        </w:rPr>
      </w:pPr>
    </w:p>
    <w:p w:rsidR="00416FC9" w:rsidRDefault="00416FC9" w:rsidP="00FB453D">
      <w:pPr>
        <w:numPr>
          <w:ilvl w:val="1"/>
          <w:numId w:val="19"/>
        </w:numPr>
        <w:tabs>
          <w:tab w:val="left" w:pos="1384"/>
        </w:tabs>
        <w:ind w:left="0" w:right="548" w:firstLine="0"/>
        <w:jc w:val="both"/>
        <w:rPr>
          <w:sz w:val="20"/>
          <w:szCs w:val="20"/>
        </w:rPr>
      </w:pPr>
      <w:r>
        <w:rPr>
          <w:sz w:val="20"/>
          <w:szCs w:val="20"/>
        </w:rPr>
        <w:t xml:space="preserve">A validade da Ata de Registro de Preços será de </w:t>
      </w:r>
      <w:r w:rsidR="003357CC">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416FC9" w:rsidRDefault="00416FC9" w:rsidP="00F1185F">
      <w:pPr>
        <w:tabs>
          <w:tab w:val="left" w:pos="2095"/>
        </w:tabs>
        <w:ind w:right="552"/>
        <w:jc w:val="both"/>
        <w:rPr>
          <w:sz w:val="20"/>
          <w:szCs w:val="20"/>
        </w:rPr>
      </w:pPr>
    </w:p>
    <w:p w:rsidR="00416FC9" w:rsidRDefault="00416FC9" w:rsidP="00F1185F">
      <w:pPr>
        <w:tabs>
          <w:tab w:val="left" w:pos="2095"/>
        </w:tabs>
        <w:ind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16FC9" w:rsidRDefault="00416FC9" w:rsidP="00F1185F">
      <w:pPr>
        <w:tabs>
          <w:tab w:val="left" w:pos="2095"/>
        </w:tabs>
        <w:ind w:right="550"/>
        <w:jc w:val="both"/>
        <w:rPr>
          <w:sz w:val="20"/>
          <w:szCs w:val="20"/>
        </w:rPr>
      </w:pPr>
    </w:p>
    <w:p w:rsidR="00416FC9" w:rsidRDefault="00416FC9" w:rsidP="00F1185F">
      <w:pPr>
        <w:tabs>
          <w:tab w:val="left" w:pos="2095"/>
        </w:tabs>
        <w:ind w:right="550"/>
        <w:jc w:val="both"/>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416FC9" w:rsidRPr="00CD1F7B" w:rsidRDefault="00416FC9" w:rsidP="00F1185F">
      <w:pPr>
        <w:tabs>
          <w:tab w:val="left" w:pos="2095"/>
        </w:tabs>
        <w:ind w:right="550"/>
        <w:jc w:val="both"/>
        <w:rPr>
          <w:sz w:val="20"/>
          <w:szCs w:val="20"/>
        </w:rPr>
      </w:pPr>
    </w:p>
    <w:p w:rsidR="00416FC9" w:rsidRPr="00CD1F7B" w:rsidRDefault="00416FC9" w:rsidP="00F1185F">
      <w:pPr>
        <w:tabs>
          <w:tab w:val="left" w:pos="1384"/>
        </w:tabs>
        <w:ind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416FC9" w:rsidRPr="00CD1F7B" w:rsidRDefault="00416FC9" w:rsidP="00F1185F">
      <w:pPr>
        <w:jc w:val="both"/>
        <w:rPr>
          <w:sz w:val="20"/>
          <w:szCs w:val="20"/>
        </w:rPr>
      </w:pPr>
    </w:p>
    <w:p w:rsidR="00416FC9" w:rsidRDefault="00416FC9" w:rsidP="00F1185F">
      <w:pPr>
        <w:tabs>
          <w:tab w:val="left" w:pos="2148"/>
        </w:tabs>
        <w:ind w:right="553"/>
        <w:jc w:val="both"/>
        <w:rPr>
          <w:sz w:val="20"/>
          <w:szCs w:val="20"/>
        </w:rPr>
      </w:pPr>
      <w:r>
        <w:rPr>
          <w:sz w:val="20"/>
          <w:szCs w:val="20"/>
        </w:rPr>
        <w:t>5.4.1. O instrumento contratual de que trata o item 5.2. deverá ser assinado no prazo de validade da ata de registro de preços.</w:t>
      </w:r>
    </w:p>
    <w:p w:rsidR="00416FC9" w:rsidRDefault="00416FC9" w:rsidP="00F1185F">
      <w:pPr>
        <w:tabs>
          <w:tab w:val="left" w:pos="2148"/>
        </w:tabs>
        <w:ind w:right="553"/>
        <w:jc w:val="both"/>
        <w:rPr>
          <w:sz w:val="20"/>
          <w:szCs w:val="20"/>
        </w:rPr>
      </w:pPr>
    </w:p>
    <w:p w:rsidR="00416FC9" w:rsidRDefault="00416FC9" w:rsidP="00F1185F">
      <w:pPr>
        <w:tabs>
          <w:tab w:val="left" w:pos="1384"/>
        </w:tabs>
        <w:ind w:right="555"/>
        <w:jc w:val="both"/>
        <w:rPr>
          <w:sz w:val="20"/>
          <w:szCs w:val="20"/>
        </w:rPr>
      </w:pPr>
      <w:r>
        <w:rPr>
          <w:sz w:val="20"/>
          <w:szCs w:val="20"/>
        </w:rPr>
        <w:t>5.5. Os contratos decorrentes do sistema de registro de preços poderão ser alterados, observado o art. 124 da Lei nº 14.133, de 2021.</w:t>
      </w:r>
    </w:p>
    <w:p w:rsidR="00416FC9" w:rsidRDefault="00416FC9" w:rsidP="00F1185F">
      <w:pPr>
        <w:tabs>
          <w:tab w:val="left" w:pos="1384"/>
        </w:tabs>
        <w:ind w:right="555"/>
        <w:jc w:val="both"/>
        <w:rPr>
          <w:sz w:val="20"/>
          <w:szCs w:val="20"/>
        </w:rPr>
      </w:pPr>
    </w:p>
    <w:p w:rsidR="00416FC9" w:rsidRDefault="00416FC9" w:rsidP="00F1185F">
      <w:pPr>
        <w:tabs>
          <w:tab w:val="left" w:pos="1384"/>
        </w:tabs>
        <w:ind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416FC9" w:rsidRDefault="00416FC9" w:rsidP="00F1185F">
      <w:pPr>
        <w:tabs>
          <w:tab w:val="left" w:pos="2095"/>
        </w:tabs>
        <w:ind w:right="545"/>
        <w:jc w:val="both"/>
        <w:rPr>
          <w:sz w:val="20"/>
          <w:szCs w:val="20"/>
        </w:rPr>
      </w:pPr>
    </w:p>
    <w:p w:rsidR="00416FC9" w:rsidRDefault="00416FC9" w:rsidP="00F1185F">
      <w:pPr>
        <w:tabs>
          <w:tab w:val="left" w:pos="2095"/>
        </w:tabs>
        <w:ind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16FC9" w:rsidRDefault="00416FC9" w:rsidP="00F1185F">
      <w:pPr>
        <w:tabs>
          <w:tab w:val="left" w:pos="2095"/>
        </w:tabs>
        <w:ind w:right="550"/>
        <w:jc w:val="both"/>
        <w:rPr>
          <w:sz w:val="20"/>
          <w:szCs w:val="20"/>
        </w:rPr>
      </w:pPr>
    </w:p>
    <w:p w:rsidR="00416FC9" w:rsidRDefault="00416FC9" w:rsidP="00FB453D">
      <w:pPr>
        <w:numPr>
          <w:ilvl w:val="2"/>
          <w:numId w:val="20"/>
        </w:numPr>
        <w:tabs>
          <w:tab w:val="left" w:pos="2095"/>
        </w:tabs>
        <w:ind w:left="0" w:right="55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416FC9" w:rsidRDefault="00416FC9" w:rsidP="00F1185F">
      <w:pPr>
        <w:tabs>
          <w:tab w:val="left" w:pos="2802"/>
        </w:tabs>
        <w:ind w:right="555"/>
        <w:jc w:val="both"/>
        <w:rPr>
          <w:sz w:val="20"/>
          <w:szCs w:val="20"/>
        </w:rPr>
      </w:pPr>
    </w:p>
    <w:p w:rsidR="00416FC9" w:rsidRDefault="00416FC9" w:rsidP="00F1185F">
      <w:pPr>
        <w:tabs>
          <w:tab w:val="left" w:pos="2802"/>
        </w:tabs>
        <w:ind w:right="555"/>
        <w:jc w:val="both"/>
        <w:rPr>
          <w:sz w:val="20"/>
          <w:szCs w:val="20"/>
        </w:rPr>
      </w:pPr>
      <w:r>
        <w:rPr>
          <w:sz w:val="20"/>
          <w:szCs w:val="20"/>
        </w:rPr>
        <w:t>5.6.3. Aceitarem cotar os bens, as obras ou os serviços com preços iguais aos do adjudicatário, observada a classificação da licitação; e</w:t>
      </w:r>
    </w:p>
    <w:p w:rsidR="00416FC9" w:rsidRDefault="00416FC9" w:rsidP="00F1185F">
      <w:pPr>
        <w:tabs>
          <w:tab w:val="left" w:pos="2802"/>
        </w:tabs>
        <w:jc w:val="both"/>
        <w:rPr>
          <w:sz w:val="20"/>
          <w:szCs w:val="20"/>
        </w:rPr>
      </w:pPr>
    </w:p>
    <w:p w:rsidR="00416FC9" w:rsidRDefault="00416FC9" w:rsidP="00F1185F">
      <w:pPr>
        <w:tabs>
          <w:tab w:val="left" w:pos="2802"/>
        </w:tabs>
        <w:jc w:val="both"/>
        <w:rPr>
          <w:sz w:val="20"/>
          <w:szCs w:val="20"/>
        </w:rPr>
      </w:pPr>
      <w:r>
        <w:rPr>
          <w:sz w:val="20"/>
          <w:szCs w:val="20"/>
        </w:rPr>
        <w:t xml:space="preserve">5.6.4. Mantiverem sua proposta </w:t>
      </w:r>
      <w:r>
        <w:rPr>
          <w:spacing w:val="-2"/>
          <w:sz w:val="20"/>
          <w:szCs w:val="20"/>
        </w:rPr>
        <w:t>original.</w:t>
      </w:r>
    </w:p>
    <w:p w:rsidR="00416FC9" w:rsidRDefault="00416FC9" w:rsidP="00F1185F">
      <w:pPr>
        <w:tabs>
          <w:tab w:val="left" w:pos="2095"/>
        </w:tabs>
        <w:ind w:right="553"/>
        <w:jc w:val="both"/>
        <w:rPr>
          <w:sz w:val="20"/>
          <w:szCs w:val="20"/>
        </w:rPr>
      </w:pPr>
    </w:p>
    <w:p w:rsidR="00416FC9" w:rsidRDefault="00416FC9" w:rsidP="00F1185F">
      <w:pPr>
        <w:tabs>
          <w:tab w:val="left" w:pos="2095"/>
        </w:tabs>
        <w:ind w:right="553"/>
        <w:jc w:val="both"/>
        <w:rPr>
          <w:sz w:val="20"/>
          <w:szCs w:val="20"/>
        </w:rPr>
      </w:pPr>
      <w:r>
        <w:rPr>
          <w:sz w:val="20"/>
          <w:szCs w:val="20"/>
        </w:rPr>
        <w:t>5.6.5. Será respeitada, nas contratações, a ordem de classificação dos licitantes ou dos fornecedores registrados na ata.</w:t>
      </w:r>
    </w:p>
    <w:p w:rsidR="00416FC9" w:rsidRDefault="00416FC9" w:rsidP="00F1185F">
      <w:pPr>
        <w:tabs>
          <w:tab w:val="left" w:pos="2095"/>
        </w:tabs>
        <w:ind w:right="553"/>
        <w:jc w:val="both"/>
        <w:rPr>
          <w:sz w:val="20"/>
          <w:szCs w:val="20"/>
        </w:rPr>
      </w:pPr>
    </w:p>
    <w:p w:rsidR="00416FC9" w:rsidRDefault="00416FC9" w:rsidP="00F1185F">
      <w:pPr>
        <w:tabs>
          <w:tab w:val="left" w:pos="1384"/>
        </w:tabs>
        <w:ind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416FC9" w:rsidRDefault="00416FC9" w:rsidP="00F1185F">
      <w:pPr>
        <w:tabs>
          <w:tab w:val="left" w:pos="1384"/>
        </w:tabs>
        <w:ind w:right="553"/>
        <w:jc w:val="both"/>
        <w:rPr>
          <w:sz w:val="20"/>
          <w:szCs w:val="20"/>
        </w:rPr>
      </w:pPr>
    </w:p>
    <w:p w:rsidR="00416FC9" w:rsidRDefault="00416FC9" w:rsidP="00F1185F">
      <w:pPr>
        <w:tabs>
          <w:tab w:val="left" w:pos="1384"/>
        </w:tabs>
        <w:ind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416FC9" w:rsidRDefault="00416FC9" w:rsidP="00F1185F">
      <w:pPr>
        <w:tabs>
          <w:tab w:val="left" w:pos="1384"/>
        </w:tabs>
        <w:ind w:right="543"/>
        <w:jc w:val="both"/>
        <w:rPr>
          <w:sz w:val="20"/>
          <w:szCs w:val="20"/>
        </w:rPr>
      </w:pPr>
    </w:p>
    <w:p w:rsidR="00416FC9" w:rsidRDefault="00416FC9" w:rsidP="00F1185F">
      <w:pPr>
        <w:tabs>
          <w:tab w:val="left" w:pos="1384"/>
        </w:tabs>
        <w:ind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416FC9" w:rsidRDefault="00416FC9" w:rsidP="00F1185F">
      <w:pPr>
        <w:tabs>
          <w:tab w:val="left" w:pos="1384"/>
        </w:tabs>
        <w:ind w:right="543"/>
        <w:jc w:val="both"/>
        <w:rPr>
          <w:sz w:val="20"/>
          <w:szCs w:val="20"/>
        </w:rPr>
      </w:pPr>
    </w:p>
    <w:p w:rsidR="00416FC9" w:rsidRDefault="00416FC9" w:rsidP="00F1185F">
      <w:pPr>
        <w:tabs>
          <w:tab w:val="left" w:pos="2095"/>
        </w:tabs>
        <w:ind w:right="553"/>
        <w:jc w:val="both"/>
        <w:rPr>
          <w:sz w:val="20"/>
          <w:szCs w:val="20"/>
        </w:rPr>
      </w:pPr>
      <w:r>
        <w:rPr>
          <w:sz w:val="20"/>
          <w:szCs w:val="20"/>
        </w:rPr>
        <w:t>5.8.1. Quando o licitante vencedor não assinar a ata de registro de preços, no prazo e nas condições estabelecidos no edital ; e</w:t>
      </w:r>
    </w:p>
    <w:p w:rsidR="00416FC9" w:rsidRDefault="00416FC9" w:rsidP="00F1185F">
      <w:pPr>
        <w:tabs>
          <w:tab w:val="left" w:pos="2095"/>
        </w:tabs>
        <w:ind w:right="550"/>
        <w:jc w:val="both"/>
        <w:rPr>
          <w:sz w:val="20"/>
          <w:szCs w:val="20"/>
        </w:rPr>
      </w:pPr>
    </w:p>
    <w:p w:rsidR="00416FC9" w:rsidRDefault="00416FC9" w:rsidP="00F1185F">
      <w:pPr>
        <w:tabs>
          <w:tab w:val="left" w:pos="2095"/>
        </w:tabs>
        <w:ind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416FC9" w:rsidRDefault="00416FC9" w:rsidP="00F1185F">
      <w:pPr>
        <w:tabs>
          <w:tab w:val="left" w:pos="2095"/>
        </w:tabs>
        <w:ind w:right="550"/>
        <w:jc w:val="both"/>
        <w:rPr>
          <w:sz w:val="20"/>
          <w:szCs w:val="20"/>
        </w:rPr>
      </w:pPr>
    </w:p>
    <w:p w:rsidR="00416FC9" w:rsidRDefault="00416FC9" w:rsidP="00F1185F">
      <w:pPr>
        <w:tabs>
          <w:tab w:val="left" w:pos="1384"/>
        </w:tabs>
        <w:ind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416FC9" w:rsidRDefault="00416FC9" w:rsidP="00F1185F">
      <w:pPr>
        <w:tabs>
          <w:tab w:val="left" w:pos="1384"/>
        </w:tabs>
        <w:ind w:right="553"/>
        <w:jc w:val="both"/>
        <w:rPr>
          <w:sz w:val="20"/>
          <w:szCs w:val="20"/>
        </w:rPr>
      </w:pPr>
    </w:p>
    <w:p w:rsidR="00416FC9" w:rsidRDefault="00416FC9" w:rsidP="00F1185F">
      <w:pPr>
        <w:tabs>
          <w:tab w:val="left" w:pos="1384"/>
        </w:tabs>
        <w:ind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416FC9" w:rsidRDefault="00416FC9" w:rsidP="00F1185F">
      <w:pPr>
        <w:tabs>
          <w:tab w:val="left" w:pos="2095"/>
        </w:tabs>
        <w:ind w:right="552"/>
        <w:jc w:val="both"/>
        <w:rPr>
          <w:sz w:val="20"/>
          <w:szCs w:val="20"/>
        </w:rPr>
      </w:pPr>
    </w:p>
    <w:p w:rsidR="00416FC9" w:rsidRDefault="00416FC9" w:rsidP="00F1185F">
      <w:pPr>
        <w:tabs>
          <w:tab w:val="left" w:pos="2095"/>
        </w:tabs>
        <w:ind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16FC9" w:rsidRDefault="00416FC9" w:rsidP="00F1185F">
      <w:pPr>
        <w:tabs>
          <w:tab w:val="left" w:pos="2095"/>
        </w:tabs>
        <w:ind w:right="552"/>
        <w:jc w:val="both"/>
        <w:rPr>
          <w:sz w:val="20"/>
          <w:szCs w:val="20"/>
        </w:rPr>
      </w:pPr>
    </w:p>
    <w:p w:rsidR="00416FC9" w:rsidRPr="007334CB" w:rsidRDefault="00416FC9" w:rsidP="00F1185F">
      <w:pPr>
        <w:tabs>
          <w:tab w:val="left" w:pos="1386"/>
        </w:tabs>
        <w:ind w:right="555"/>
        <w:jc w:val="both"/>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416FC9" w:rsidRDefault="00416FC9" w:rsidP="00F1185F">
      <w:pPr>
        <w:tabs>
          <w:tab w:val="left" w:pos="1386"/>
        </w:tabs>
        <w:ind w:right="555"/>
        <w:jc w:val="both"/>
        <w:rPr>
          <w:sz w:val="20"/>
          <w:szCs w:val="20"/>
        </w:rPr>
      </w:pPr>
    </w:p>
    <w:p w:rsidR="00416FC9" w:rsidRDefault="00416FC9" w:rsidP="00F1185F">
      <w:pPr>
        <w:tabs>
          <w:tab w:val="left" w:pos="1386"/>
        </w:tabs>
        <w:ind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416FC9" w:rsidRDefault="00416FC9" w:rsidP="00F1185F">
      <w:pPr>
        <w:tabs>
          <w:tab w:val="left" w:pos="1386"/>
        </w:tabs>
        <w:ind w:right="543"/>
        <w:jc w:val="both"/>
        <w:rPr>
          <w:sz w:val="20"/>
          <w:szCs w:val="20"/>
        </w:rPr>
      </w:pPr>
    </w:p>
    <w:p w:rsidR="00416FC9" w:rsidRDefault="00416FC9" w:rsidP="00F1185F">
      <w:pPr>
        <w:tabs>
          <w:tab w:val="left" w:pos="1386"/>
        </w:tabs>
        <w:ind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416FC9" w:rsidRDefault="00416FC9" w:rsidP="00F1185F">
      <w:pPr>
        <w:tabs>
          <w:tab w:val="left" w:pos="1386"/>
        </w:tabs>
        <w:ind w:right="558"/>
        <w:jc w:val="both"/>
        <w:rPr>
          <w:sz w:val="20"/>
          <w:szCs w:val="20"/>
        </w:rPr>
      </w:pPr>
    </w:p>
    <w:p w:rsidR="00416FC9" w:rsidRDefault="00416FC9" w:rsidP="00F1185F">
      <w:pPr>
        <w:tabs>
          <w:tab w:val="left" w:pos="2092"/>
        </w:tabs>
        <w:ind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16FC9" w:rsidRDefault="00416FC9" w:rsidP="00F1185F">
      <w:pPr>
        <w:tabs>
          <w:tab w:val="left" w:pos="2092"/>
        </w:tabs>
        <w:ind w:right="550"/>
        <w:jc w:val="both"/>
        <w:rPr>
          <w:sz w:val="20"/>
          <w:szCs w:val="20"/>
        </w:rPr>
      </w:pPr>
    </w:p>
    <w:p w:rsidR="00416FC9" w:rsidRDefault="00416FC9" w:rsidP="00F1185F">
      <w:pPr>
        <w:tabs>
          <w:tab w:val="left" w:pos="2092"/>
        </w:tabs>
        <w:ind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416FC9" w:rsidRDefault="00416FC9" w:rsidP="00F1185F">
      <w:pPr>
        <w:tabs>
          <w:tab w:val="left" w:pos="1386"/>
        </w:tabs>
        <w:jc w:val="both"/>
        <w:rPr>
          <w:sz w:val="20"/>
          <w:szCs w:val="20"/>
        </w:rPr>
      </w:pPr>
    </w:p>
    <w:p w:rsidR="00416FC9" w:rsidRDefault="00416FC9" w:rsidP="00F1185F">
      <w:pPr>
        <w:tabs>
          <w:tab w:val="left" w:pos="1386"/>
        </w:tabs>
        <w:ind w:right="438"/>
        <w:jc w:val="both"/>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16FC9" w:rsidRDefault="00416FC9" w:rsidP="00F1185F">
      <w:pPr>
        <w:jc w:val="both"/>
        <w:rPr>
          <w:highlight w:val="yellow"/>
        </w:rPr>
      </w:pPr>
    </w:p>
    <w:p w:rsidR="00416FC9" w:rsidRDefault="00416FC9" w:rsidP="00FB453D">
      <w:pPr>
        <w:pStyle w:val="m-1299075311321444052gmail-msonospacing"/>
        <w:numPr>
          <w:ilvl w:val="0"/>
          <w:numId w:val="20"/>
        </w:numPr>
        <w:tabs>
          <w:tab w:val="left" w:pos="1039"/>
        </w:tabs>
        <w:ind w:left="0" w:firstLine="0"/>
        <w:jc w:val="both"/>
        <w:rPr>
          <w:rFonts w:ascii="Verdana" w:hAnsi="Verdana"/>
          <w:sz w:val="20"/>
          <w:szCs w:val="20"/>
        </w:rPr>
      </w:pPr>
      <w:r>
        <w:rPr>
          <w:rFonts w:ascii="Verdana" w:hAnsi="Verdana"/>
          <w:spacing w:val="-2"/>
          <w:sz w:val="20"/>
          <w:szCs w:val="20"/>
        </w:rPr>
        <w:t>ALTERAÇÃO OU ATUALIZAÇÃO DOS PREÇOS REGISTRADOS</w:t>
      </w:r>
    </w:p>
    <w:p w:rsidR="00416FC9" w:rsidRPr="005C4EE7" w:rsidRDefault="00416FC9" w:rsidP="00FB453D">
      <w:pPr>
        <w:numPr>
          <w:ilvl w:val="1"/>
          <w:numId w:val="16"/>
        </w:numPr>
        <w:tabs>
          <w:tab w:val="left" w:pos="1384"/>
        </w:tabs>
        <w:ind w:left="0" w:right="550" w:firstLine="0"/>
        <w:jc w:val="both"/>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16FC9" w:rsidRDefault="00416FC9" w:rsidP="00FB453D">
      <w:pPr>
        <w:numPr>
          <w:ilvl w:val="2"/>
          <w:numId w:val="16"/>
        </w:numPr>
        <w:tabs>
          <w:tab w:val="left" w:pos="2095"/>
        </w:tabs>
        <w:ind w:left="0"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16FC9" w:rsidRDefault="00416FC9" w:rsidP="00FB453D">
      <w:pPr>
        <w:numPr>
          <w:ilvl w:val="2"/>
          <w:numId w:val="16"/>
        </w:numPr>
        <w:tabs>
          <w:tab w:val="left" w:pos="2095"/>
        </w:tabs>
        <w:ind w:left="0"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416FC9" w:rsidRDefault="00416FC9" w:rsidP="00FB453D">
      <w:pPr>
        <w:numPr>
          <w:ilvl w:val="2"/>
          <w:numId w:val="16"/>
        </w:numPr>
        <w:tabs>
          <w:tab w:val="left" w:pos="2095"/>
        </w:tabs>
        <w:ind w:left="0"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416FC9" w:rsidRDefault="00416FC9" w:rsidP="00FB453D">
      <w:pPr>
        <w:numPr>
          <w:ilvl w:val="3"/>
          <w:numId w:val="16"/>
        </w:numPr>
        <w:tabs>
          <w:tab w:val="left" w:pos="2802"/>
        </w:tabs>
        <w:ind w:left="0" w:right="552" w:firstLine="18"/>
        <w:jc w:val="both"/>
        <w:rPr>
          <w:sz w:val="20"/>
          <w:szCs w:val="20"/>
        </w:rPr>
      </w:pPr>
      <w:r>
        <w:rPr>
          <w:sz w:val="20"/>
          <w:szCs w:val="20"/>
        </w:rPr>
        <w:t>No caso do reajustamento, deverá ser respeitada a contagem da anualidade e o índice previstos para a contratação;</w:t>
      </w:r>
    </w:p>
    <w:p w:rsidR="00416FC9" w:rsidRDefault="00416FC9" w:rsidP="00FB453D">
      <w:pPr>
        <w:numPr>
          <w:ilvl w:val="3"/>
          <w:numId w:val="16"/>
        </w:numPr>
        <w:tabs>
          <w:tab w:val="left" w:pos="2802"/>
        </w:tabs>
        <w:ind w:left="0" w:right="553" w:firstLine="18"/>
        <w:jc w:val="both"/>
        <w:rPr>
          <w:sz w:val="20"/>
          <w:szCs w:val="20"/>
        </w:rPr>
      </w:pPr>
      <w:r>
        <w:rPr>
          <w:sz w:val="20"/>
          <w:szCs w:val="20"/>
        </w:rPr>
        <w:t>No caso da repactuação, poderá ser a pedido do interessado, conforme critérios definidos para a contratação.</w:t>
      </w:r>
    </w:p>
    <w:p w:rsidR="00416FC9" w:rsidRDefault="00416FC9" w:rsidP="00F1185F">
      <w:pPr>
        <w:pStyle w:val="Ttulo1"/>
        <w:ind w:left="0"/>
        <w:jc w:val="both"/>
        <w:rPr>
          <w:highlight w:val="yellow"/>
        </w:rPr>
      </w:pPr>
    </w:p>
    <w:p w:rsidR="00416FC9" w:rsidRPr="005C10D1" w:rsidRDefault="00416FC9" w:rsidP="00FB453D">
      <w:pPr>
        <w:pStyle w:val="m-1299075311321444052gmail-msonospacing"/>
        <w:numPr>
          <w:ilvl w:val="0"/>
          <w:numId w:val="16"/>
        </w:numPr>
        <w:tabs>
          <w:tab w:val="left" w:pos="1039"/>
        </w:tabs>
        <w:ind w:left="0" w:firstLine="18"/>
        <w:jc w:val="both"/>
        <w:rPr>
          <w:rFonts w:ascii="Verdana" w:hAnsi="Verdana"/>
          <w:sz w:val="20"/>
          <w:szCs w:val="20"/>
        </w:rPr>
      </w:pPr>
      <w:bookmarkStart w:id="30" w:name="_TOC_250002"/>
      <w:r>
        <w:rPr>
          <w:rFonts w:ascii="Verdana" w:hAnsi="Verdana"/>
          <w:spacing w:val="-2"/>
          <w:sz w:val="20"/>
          <w:szCs w:val="20"/>
        </w:rPr>
        <w:t>NEGOCIAÇÃO DE PREÇOS</w:t>
      </w:r>
      <w:bookmarkEnd w:id="30"/>
      <w:r>
        <w:rPr>
          <w:rFonts w:ascii="Verdana" w:hAnsi="Verdana"/>
          <w:spacing w:val="-2"/>
          <w:sz w:val="20"/>
          <w:szCs w:val="20"/>
        </w:rPr>
        <w:t xml:space="preserve"> REGISTRADOS</w:t>
      </w:r>
    </w:p>
    <w:p w:rsidR="00416FC9" w:rsidRDefault="00416FC9" w:rsidP="00FB453D">
      <w:pPr>
        <w:numPr>
          <w:ilvl w:val="1"/>
          <w:numId w:val="16"/>
        </w:numPr>
        <w:tabs>
          <w:tab w:val="left" w:pos="1384"/>
        </w:tabs>
        <w:ind w:left="0"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416FC9" w:rsidRDefault="00416FC9" w:rsidP="00FB453D">
      <w:pPr>
        <w:numPr>
          <w:ilvl w:val="2"/>
          <w:numId w:val="16"/>
        </w:numPr>
        <w:tabs>
          <w:tab w:val="left" w:pos="2095"/>
        </w:tabs>
        <w:ind w:left="0"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416FC9" w:rsidRDefault="00416FC9" w:rsidP="00FB453D">
      <w:pPr>
        <w:numPr>
          <w:ilvl w:val="2"/>
          <w:numId w:val="16"/>
        </w:numPr>
        <w:tabs>
          <w:tab w:val="left" w:pos="2095"/>
        </w:tabs>
        <w:ind w:left="0"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416FC9" w:rsidRDefault="00416FC9" w:rsidP="00FB453D">
      <w:pPr>
        <w:numPr>
          <w:ilvl w:val="2"/>
          <w:numId w:val="16"/>
        </w:numPr>
        <w:tabs>
          <w:tab w:val="left" w:pos="2095"/>
        </w:tabs>
        <w:ind w:left="0"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416FC9" w:rsidRDefault="00416FC9" w:rsidP="00FB453D">
      <w:pPr>
        <w:numPr>
          <w:ilvl w:val="2"/>
          <w:numId w:val="16"/>
        </w:numPr>
        <w:tabs>
          <w:tab w:val="left" w:pos="2095"/>
        </w:tabs>
        <w:ind w:left="0" w:right="555" w:firstLine="18"/>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16FC9" w:rsidRDefault="00416FC9" w:rsidP="00FB453D">
      <w:pPr>
        <w:numPr>
          <w:ilvl w:val="1"/>
          <w:numId w:val="16"/>
        </w:numPr>
        <w:tabs>
          <w:tab w:val="left" w:pos="1384"/>
        </w:tabs>
        <w:ind w:left="0"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416FC9" w:rsidRDefault="00416FC9" w:rsidP="00FB453D">
      <w:pPr>
        <w:numPr>
          <w:ilvl w:val="2"/>
          <w:numId w:val="16"/>
        </w:numPr>
        <w:tabs>
          <w:tab w:val="left" w:pos="2095"/>
        </w:tabs>
        <w:ind w:left="0"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416FC9" w:rsidRDefault="00416FC9" w:rsidP="00FB453D">
      <w:pPr>
        <w:numPr>
          <w:ilvl w:val="2"/>
          <w:numId w:val="16"/>
        </w:numPr>
        <w:tabs>
          <w:tab w:val="left" w:pos="2095"/>
        </w:tabs>
        <w:ind w:left="0"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xml:space="preserve">, sem prejuízo das sanções previstas na Lei nº 14.133, de 2021, e na </w:t>
      </w:r>
      <w:r>
        <w:rPr>
          <w:sz w:val="20"/>
          <w:szCs w:val="20"/>
        </w:rPr>
        <w:lastRenderedPageBreak/>
        <w:t>legislação aplicável.</w:t>
      </w:r>
    </w:p>
    <w:p w:rsidR="00416FC9" w:rsidRDefault="00416FC9" w:rsidP="00FB453D">
      <w:pPr>
        <w:numPr>
          <w:ilvl w:val="2"/>
          <w:numId w:val="16"/>
        </w:numPr>
        <w:tabs>
          <w:tab w:val="left" w:pos="2095"/>
        </w:tabs>
        <w:ind w:left="0"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16FC9" w:rsidRDefault="00416FC9" w:rsidP="00FB453D">
      <w:pPr>
        <w:numPr>
          <w:ilvl w:val="2"/>
          <w:numId w:val="16"/>
        </w:numPr>
        <w:tabs>
          <w:tab w:val="left" w:pos="2095"/>
        </w:tabs>
        <w:ind w:left="0"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416FC9" w:rsidRDefault="00416FC9" w:rsidP="00FB453D">
      <w:pPr>
        <w:numPr>
          <w:ilvl w:val="2"/>
          <w:numId w:val="16"/>
        </w:numPr>
        <w:tabs>
          <w:tab w:val="left" w:pos="2095"/>
        </w:tabs>
        <w:ind w:left="0"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416FC9" w:rsidRDefault="00416FC9" w:rsidP="00FB453D">
      <w:pPr>
        <w:numPr>
          <w:ilvl w:val="2"/>
          <w:numId w:val="16"/>
        </w:numPr>
        <w:tabs>
          <w:tab w:val="left" w:pos="2148"/>
        </w:tabs>
        <w:ind w:left="0"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16FC9" w:rsidRDefault="00416FC9" w:rsidP="00F1185F">
      <w:pPr>
        <w:jc w:val="both"/>
      </w:pPr>
    </w:p>
    <w:p w:rsidR="00416FC9" w:rsidRPr="005C10D1" w:rsidRDefault="00416FC9" w:rsidP="00FB453D">
      <w:pPr>
        <w:pStyle w:val="m-1299075311321444052gmail-msonospacing"/>
        <w:numPr>
          <w:ilvl w:val="0"/>
          <w:numId w:val="16"/>
        </w:numPr>
        <w:tabs>
          <w:tab w:val="left" w:pos="1039"/>
          <w:tab w:val="left" w:pos="1041"/>
        </w:tabs>
        <w:ind w:left="0" w:right="618" w:firstLine="18"/>
        <w:jc w:val="both"/>
        <w:rPr>
          <w:rFonts w:ascii="Verdana" w:hAnsi="Verdana"/>
          <w:sz w:val="20"/>
          <w:szCs w:val="20"/>
        </w:rPr>
      </w:pPr>
      <w:r>
        <w:rPr>
          <w:rFonts w:ascii="Verdana" w:hAnsi="Verdana"/>
          <w:sz w:val="20"/>
          <w:szCs w:val="20"/>
        </w:rPr>
        <w:t>REMANEJAMENTO DAS QUANTIDADES REGISTRADAS NA ATA DE REGISTRO DE PREÇOS</w:t>
      </w:r>
    </w:p>
    <w:p w:rsidR="00416FC9" w:rsidRDefault="00416FC9" w:rsidP="00FB453D">
      <w:pPr>
        <w:numPr>
          <w:ilvl w:val="1"/>
          <w:numId w:val="16"/>
        </w:numPr>
        <w:tabs>
          <w:tab w:val="left" w:pos="1439"/>
        </w:tabs>
        <w:ind w:left="0"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16FC9" w:rsidRDefault="00416FC9" w:rsidP="00FB453D">
      <w:pPr>
        <w:numPr>
          <w:ilvl w:val="1"/>
          <w:numId w:val="16"/>
        </w:numPr>
        <w:tabs>
          <w:tab w:val="left" w:pos="1439"/>
        </w:tabs>
        <w:ind w:left="0" w:firstLine="18"/>
        <w:jc w:val="both"/>
        <w:rPr>
          <w:sz w:val="20"/>
          <w:szCs w:val="20"/>
        </w:rPr>
      </w:pPr>
      <w:r>
        <w:rPr>
          <w:sz w:val="20"/>
          <w:szCs w:val="20"/>
        </w:rPr>
        <w:t xml:space="preserve">O remanejamento somente poderá ser </w:t>
      </w:r>
      <w:r>
        <w:rPr>
          <w:spacing w:val="-2"/>
          <w:sz w:val="20"/>
          <w:szCs w:val="20"/>
        </w:rPr>
        <w:t>feito:</w:t>
      </w:r>
    </w:p>
    <w:p w:rsidR="00416FC9" w:rsidRDefault="00416FC9" w:rsidP="00FB453D">
      <w:pPr>
        <w:numPr>
          <w:ilvl w:val="2"/>
          <w:numId w:val="16"/>
        </w:numPr>
        <w:tabs>
          <w:tab w:val="left" w:pos="2099"/>
        </w:tabs>
        <w:ind w:left="0" w:firstLine="18"/>
        <w:jc w:val="both"/>
        <w:rPr>
          <w:sz w:val="20"/>
          <w:szCs w:val="20"/>
        </w:rPr>
      </w:pPr>
      <w:r>
        <w:rPr>
          <w:sz w:val="20"/>
          <w:szCs w:val="20"/>
        </w:rPr>
        <w:t>De órgão ou entidade participante para órgão ou entidade participante;</w:t>
      </w:r>
      <w:r>
        <w:rPr>
          <w:spacing w:val="-5"/>
          <w:sz w:val="20"/>
          <w:szCs w:val="20"/>
        </w:rPr>
        <w:t>ou</w:t>
      </w:r>
    </w:p>
    <w:p w:rsidR="00416FC9" w:rsidRDefault="00416FC9" w:rsidP="00FB453D">
      <w:pPr>
        <w:numPr>
          <w:ilvl w:val="2"/>
          <w:numId w:val="16"/>
        </w:numPr>
        <w:tabs>
          <w:tab w:val="left" w:pos="2099"/>
        </w:tabs>
        <w:ind w:left="0"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416FC9" w:rsidRDefault="00416FC9" w:rsidP="00FB453D">
      <w:pPr>
        <w:numPr>
          <w:ilvl w:val="1"/>
          <w:numId w:val="16"/>
        </w:numPr>
        <w:tabs>
          <w:tab w:val="left" w:pos="1387"/>
        </w:tabs>
        <w:ind w:left="0"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416FC9" w:rsidRDefault="00416FC9" w:rsidP="00FB453D">
      <w:pPr>
        <w:numPr>
          <w:ilvl w:val="1"/>
          <w:numId w:val="16"/>
        </w:numPr>
        <w:tabs>
          <w:tab w:val="left" w:pos="1387"/>
        </w:tabs>
        <w:ind w:left="0"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416FC9" w:rsidRDefault="00416FC9" w:rsidP="00FB453D">
      <w:pPr>
        <w:numPr>
          <w:ilvl w:val="1"/>
          <w:numId w:val="16"/>
        </w:numPr>
        <w:tabs>
          <w:tab w:val="left" w:pos="1387"/>
        </w:tabs>
        <w:ind w:left="0"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416FC9" w:rsidRDefault="00416FC9" w:rsidP="00F1185F">
      <w:pPr>
        <w:ind w:right="553" w:firstLine="18"/>
        <w:jc w:val="both"/>
      </w:pPr>
      <w:r>
        <w:t>redução do quantitativo inicialmente informado pelo órgão ou pela entidade participante, desde que haja prévia anuência do órgão ou da entidade que sofrer redução dos quantitativos informados.</w:t>
      </w:r>
    </w:p>
    <w:p w:rsidR="00416FC9" w:rsidRDefault="00416FC9" w:rsidP="00FB453D">
      <w:pPr>
        <w:numPr>
          <w:ilvl w:val="1"/>
          <w:numId w:val="16"/>
        </w:numPr>
        <w:tabs>
          <w:tab w:val="left" w:pos="1384"/>
        </w:tabs>
        <w:ind w:left="0"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16FC9" w:rsidRDefault="00416FC9" w:rsidP="00FB453D">
      <w:pPr>
        <w:numPr>
          <w:ilvl w:val="1"/>
          <w:numId w:val="16"/>
        </w:numPr>
        <w:tabs>
          <w:tab w:val="left" w:pos="1384"/>
        </w:tabs>
        <w:ind w:left="0"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416FC9" w:rsidRDefault="00416FC9" w:rsidP="00F1185F">
      <w:pPr>
        <w:tabs>
          <w:tab w:val="left" w:pos="1384"/>
        </w:tabs>
        <w:ind w:right="543"/>
        <w:jc w:val="both"/>
        <w:rPr>
          <w:sz w:val="20"/>
          <w:szCs w:val="20"/>
        </w:rPr>
      </w:pPr>
    </w:p>
    <w:p w:rsidR="00416FC9" w:rsidRPr="00873242" w:rsidRDefault="00416FC9" w:rsidP="00FB453D">
      <w:pPr>
        <w:pStyle w:val="m-1299075311321444052gmail-msonospacing"/>
        <w:numPr>
          <w:ilvl w:val="0"/>
          <w:numId w:val="16"/>
        </w:numPr>
        <w:tabs>
          <w:tab w:val="left" w:pos="1039"/>
          <w:tab w:val="left" w:pos="1041"/>
        </w:tabs>
        <w:ind w:left="0" w:right="775" w:firstLine="0"/>
        <w:jc w:val="both"/>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416FC9" w:rsidRDefault="00416FC9" w:rsidP="00F1185F">
      <w:pPr>
        <w:pStyle w:val="m-1299075311321444052gmail-msonospacing"/>
        <w:tabs>
          <w:tab w:val="left" w:pos="1039"/>
          <w:tab w:val="left" w:pos="1041"/>
        </w:tabs>
        <w:ind w:right="775"/>
        <w:jc w:val="both"/>
        <w:rPr>
          <w:rFonts w:ascii="Verdana" w:hAnsi="Verdana"/>
          <w:sz w:val="20"/>
          <w:szCs w:val="20"/>
        </w:rPr>
      </w:pPr>
    </w:p>
    <w:p w:rsidR="00416FC9" w:rsidRDefault="00416FC9" w:rsidP="00FB453D">
      <w:pPr>
        <w:numPr>
          <w:ilvl w:val="1"/>
          <w:numId w:val="16"/>
        </w:numPr>
        <w:tabs>
          <w:tab w:val="left" w:pos="1384"/>
        </w:tabs>
        <w:ind w:left="0" w:firstLine="0"/>
        <w:jc w:val="both"/>
        <w:rPr>
          <w:sz w:val="20"/>
          <w:szCs w:val="20"/>
        </w:rPr>
      </w:pPr>
      <w:r>
        <w:rPr>
          <w:sz w:val="20"/>
          <w:szCs w:val="20"/>
        </w:rPr>
        <w:t xml:space="preserve">O registro do fornecedor será cancelado pelo gerenciador,quando o </w:t>
      </w:r>
      <w:r>
        <w:rPr>
          <w:spacing w:val="-2"/>
          <w:sz w:val="20"/>
          <w:szCs w:val="20"/>
        </w:rPr>
        <w:t>fornecedor:</w:t>
      </w:r>
    </w:p>
    <w:p w:rsidR="00416FC9" w:rsidRDefault="00416FC9" w:rsidP="00FB453D">
      <w:pPr>
        <w:numPr>
          <w:ilvl w:val="2"/>
          <w:numId w:val="16"/>
        </w:numPr>
        <w:tabs>
          <w:tab w:val="left" w:pos="2099"/>
        </w:tabs>
        <w:ind w:left="0" w:firstLine="0"/>
        <w:jc w:val="both"/>
        <w:rPr>
          <w:sz w:val="20"/>
          <w:szCs w:val="20"/>
        </w:rPr>
      </w:pPr>
      <w:r>
        <w:rPr>
          <w:sz w:val="20"/>
          <w:szCs w:val="20"/>
        </w:rPr>
        <w:t xml:space="preserve">Descumprir as condições da ata de registro de preços,sem motivo </w:t>
      </w:r>
      <w:r>
        <w:rPr>
          <w:spacing w:val="-2"/>
          <w:sz w:val="20"/>
          <w:szCs w:val="20"/>
        </w:rPr>
        <w:t>justificado;</w:t>
      </w:r>
    </w:p>
    <w:p w:rsidR="00416FC9" w:rsidRDefault="00416FC9" w:rsidP="00FB453D">
      <w:pPr>
        <w:numPr>
          <w:ilvl w:val="2"/>
          <w:numId w:val="16"/>
        </w:numPr>
        <w:tabs>
          <w:tab w:val="left" w:pos="2099"/>
        </w:tabs>
        <w:ind w:left="0" w:right="596" w:firstLine="0"/>
        <w:jc w:val="both"/>
        <w:rPr>
          <w:sz w:val="20"/>
          <w:szCs w:val="20"/>
        </w:rPr>
      </w:pPr>
      <w:r>
        <w:rPr>
          <w:sz w:val="20"/>
          <w:szCs w:val="20"/>
        </w:rPr>
        <w:t>Não retirar a nota de empenho, ou instrumento equivalente, no prazo estabelecido pela Administração sem justificativa razoável;</w:t>
      </w:r>
    </w:p>
    <w:p w:rsidR="00416FC9" w:rsidRDefault="00416FC9" w:rsidP="00FB453D">
      <w:pPr>
        <w:numPr>
          <w:ilvl w:val="2"/>
          <w:numId w:val="16"/>
        </w:numPr>
        <w:tabs>
          <w:tab w:val="left" w:pos="2099"/>
        </w:tabs>
        <w:ind w:left="0" w:right="595" w:firstLine="0"/>
        <w:jc w:val="both"/>
        <w:rPr>
          <w:sz w:val="20"/>
          <w:szCs w:val="20"/>
        </w:rPr>
      </w:pPr>
      <w:r>
        <w:rPr>
          <w:sz w:val="20"/>
          <w:szCs w:val="20"/>
        </w:rPr>
        <w:t>Não aceitar manter seu preço registrado,na hipótese prevista no artigo 27, § 2º, do  Decreto nº 11.462, de 2023; ou</w:t>
      </w:r>
    </w:p>
    <w:p w:rsidR="00416FC9" w:rsidRDefault="00416FC9" w:rsidP="00FB453D">
      <w:pPr>
        <w:numPr>
          <w:ilvl w:val="2"/>
          <w:numId w:val="16"/>
        </w:numPr>
        <w:tabs>
          <w:tab w:val="left" w:pos="2155"/>
        </w:tabs>
        <w:ind w:left="0"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416FC9" w:rsidRDefault="00416FC9" w:rsidP="00FB453D">
      <w:pPr>
        <w:numPr>
          <w:ilvl w:val="3"/>
          <w:numId w:val="16"/>
        </w:numPr>
        <w:tabs>
          <w:tab w:val="left" w:pos="2802"/>
        </w:tabs>
        <w:ind w:left="0"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16FC9" w:rsidRDefault="00416FC9" w:rsidP="00FB453D">
      <w:pPr>
        <w:numPr>
          <w:ilvl w:val="1"/>
          <w:numId w:val="16"/>
        </w:numPr>
        <w:tabs>
          <w:tab w:val="left" w:pos="1439"/>
        </w:tabs>
        <w:ind w:left="0"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w:t>
      </w:r>
      <w:r>
        <w:rPr>
          <w:sz w:val="20"/>
          <w:szCs w:val="20"/>
        </w:rPr>
        <w:lastRenderedPageBreak/>
        <w:t xml:space="preserve">ampla </w:t>
      </w:r>
      <w:r>
        <w:rPr>
          <w:spacing w:val="-2"/>
          <w:sz w:val="20"/>
          <w:szCs w:val="20"/>
        </w:rPr>
        <w:t>defesa.</w:t>
      </w:r>
    </w:p>
    <w:p w:rsidR="00416FC9" w:rsidRDefault="00416FC9" w:rsidP="00FB453D">
      <w:pPr>
        <w:numPr>
          <w:ilvl w:val="1"/>
          <w:numId w:val="16"/>
        </w:numPr>
        <w:tabs>
          <w:tab w:val="left" w:pos="1384"/>
        </w:tabs>
        <w:ind w:left="0"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416FC9" w:rsidRDefault="00416FC9" w:rsidP="00FB453D">
      <w:pPr>
        <w:numPr>
          <w:ilvl w:val="1"/>
          <w:numId w:val="16"/>
        </w:numPr>
        <w:tabs>
          <w:tab w:val="left" w:pos="1384"/>
        </w:tabs>
        <w:ind w:left="0"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416FC9" w:rsidRDefault="00416FC9" w:rsidP="00FB453D">
      <w:pPr>
        <w:numPr>
          <w:ilvl w:val="2"/>
          <w:numId w:val="16"/>
        </w:numPr>
        <w:tabs>
          <w:tab w:val="left" w:pos="2095"/>
        </w:tabs>
        <w:ind w:left="0" w:firstLine="0"/>
        <w:jc w:val="both"/>
        <w:rPr>
          <w:sz w:val="20"/>
          <w:szCs w:val="20"/>
        </w:rPr>
      </w:pPr>
      <w:r>
        <w:rPr>
          <w:sz w:val="20"/>
          <w:szCs w:val="20"/>
        </w:rPr>
        <w:t xml:space="preserve">Por razão de interesse </w:t>
      </w:r>
      <w:r>
        <w:rPr>
          <w:spacing w:val="-2"/>
          <w:sz w:val="20"/>
          <w:szCs w:val="20"/>
        </w:rPr>
        <w:t>público;</w:t>
      </w:r>
    </w:p>
    <w:p w:rsidR="00416FC9" w:rsidRDefault="00416FC9" w:rsidP="00FB453D">
      <w:pPr>
        <w:numPr>
          <w:ilvl w:val="2"/>
          <w:numId w:val="16"/>
        </w:numPr>
        <w:tabs>
          <w:tab w:val="left" w:pos="2095"/>
        </w:tabs>
        <w:ind w:left="0" w:firstLine="0"/>
        <w:jc w:val="both"/>
        <w:rPr>
          <w:sz w:val="20"/>
          <w:szCs w:val="20"/>
        </w:rPr>
      </w:pPr>
      <w:r>
        <w:rPr>
          <w:sz w:val="20"/>
          <w:szCs w:val="20"/>
        </w:rPr>
        <w:t>A pedido do fornecedor,decorrente de caso fortuito ou força maior;</w:t>
      </w:r>
      <w:r>
        <w:rPr>
          <w:spacing w:val="-5"/>
          <w:sz w:val="20"/>
          <w:szCs w:val="20"/>
        </w:rPr>
        <w:t>ou</w:t>
      </w:r>
    </w:p>
    <w:p w:rsidR="00416FC9" w:rsidRDefault="00416FC9" w:rsidP="00FB453D">
      <w:pPr>
        <w:numPr>
          <w:ilvl w:val="2"/>
          <w:numId w:val="16"/>
        </w:numPr>
        <w:tabs>
          <w:tab w:val="left" w:pos="2095"/>
        </w:tabs>
        <w:ind w:left="0"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416FC9" w:rsidRDefault="00416FC9" w:rsidP="00F1185F">
      <w:pPr>
        <w:tabs>
          <w:tab w:val="left" w:pos="2095"/>
        </w:tabs>
        <w:ind w:right="543"/>
        <w:jc w:val="both"/>
        <w:rPr>
          <w:sz w:val="20"/>
          <w:szCs w:val="20"/>
        </w:rPr>
      </w:pPr>
    </w:p>
    <w:p w:rsidR="00416FC9" w:rsidRDefault="00416FC9" w:rsidP="00FB453D">
      <w:pPr>
        <w:pStyle w:val="m-1299075311321444052gmail-msonospacing"/>
        <w:numPr>
          <w:ilvl w:val="0"/>
          <w:numId w:val="16"/>
        </w:numPr>
        <w:tabs>
          <w:tab w:val="left" w:pos="1038"/>
        </w:tabs>
        <w:ind w:left="0" w:firstLine="0"/>
        <w:jc w:val="both"/>
        <w:rPr>
          <w:rFonts w:ascii="Verdana" w:hAnsi="Verdana"/>
          <w:sz w:val="20"/>
          <w:szCs w:val="20"/>
        </w:rPr>
      </w:pPr>
      <w:bookmarkStart w:id="31" w:name="_TOC_250001"/>
      <w:r>
        <w:rPr>
          <w:rFonts w:ascii="Verdana" w:hAnsi="Verdana"/>
          <w:sz w:val="20"/>
          <w:szCs w:val="20"/>
        </w:rPr>
        <w:t>DAS</w:t>
      </w:r>
      <w:bookmarkEnd w:id="31"/>
      <w:r>
        <w:rPr>
          <w:rFonts w:ascii="Verdana" w:hAnsi="Verdana"/>
          <w:spacing w:val="-2"/>
          <w:sz w:val="20"/>
          <w:szCs w:val="20"/>
        </w:rPr>
        <w:t>PENALIDADES</w:t>
      </w:r>
    </w:p>
    <w:p w:rsidR="00416FC9" w:rsidRDefault="00416FC9" w:rsidP="00F1185F">
      <w:pPr>
        <w:pStyle w:val="m-1299075311321444052gmail-msonospacing"/>
        <w:tabs>
          <w:tab w:val="left" w:pos="1038"/>
        </w:tabs>
        <w:jc w:val="both"/>
        <w:rPr>
          <w:rFonts w:ascii="Verdana" w:hAnsi="Verdana"/>
          <w:sz w:val="20"/>
          <w:szCs w:val="20"/>
        </w:rPr>
      </w:pPr>
    </w:p>
    <w:p w:rsidR="00416FC9" w:rsidRDefault="00416FC9" w:rsidP="00FB453D">
      <w:pPr>
        <w:numPr>
          <w:ilvl w:val="1"/>
          <w:numId w:val="16"/>
        </w:numPr>
        <w:tabs>
          <w:tab w:val="left" w:pos="1385"/>
        </w:tabs>
        <w:ind w:left="0" w:right="550" w:hanging="11"/>
        <w:jc w:val="both"/>
        <w:rPr>
          <w:sz w:val="20"/>
          <w:szCs w:val="20"/>
        </w:rPr>
      </w:pPr>
      <w:r>
        <w:rPr>
          <w:sz w:val="20"/>
          <w:szCs w:val="20"/>
        </w:rPr>
        <w:t>O descumprimento da Ata de Registro de Preços ensejará aplicação das penalidades estabelecidas no edital ou no aviso de contratação direta.</w:t>
      </w:r>
    </w:p>
    <w:p w:rsidR="00416FC9" w:rsidRDefault="00416FC9" w:rsidP="00FB453D">
      <w:pPr>
        <w:numPr>
          <w:ilvl w:val="2"/>
          <w:numId w:val="16"/>
        </w:numPr>
        <w:tabs>
          <w:tab w:val="left" w:pos="2092"/>
        </w:tabs>
        <w:ind w:left="0"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416FC9" w:rsidRDefault="00416FC9" w:rsidP="00FB453D">
      <w:pPr>
        <w:numPr>
          <w:ilvl w:val="1"/>
          <w:numId w:val="16"/>
        </w:numPr>
        <w:tabs>
          <w:tab w:val="left" w:pos="1385"/>
        </w:tabs>
        <w:ind w:left="0"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16FC9" w:rsidRDefault="00416FC9" w:rsidP="00FB453D">
      <w:pPr>
        <w:numPr>
          <w:ilvl w:val="1"/>
          <w:numId w:val="16"/>
        </w:numPr>
        <w:tabs>
          <w:tab w:val="left" w:pos="1385"/>
        </w:tabs>
        <w:ind w:left="0"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416FC9" w:rsidRDefault="00416FC9" w:rsidP="00F1185F">
      <w:pPr>
        <w:jc w:val="both"/>
      </w:pPr>
    </w:p>
    <w:p w:rsidR="00416FC9" w:rsidRDefault="00416FC9" w:rsidP="00FB453D">
      <w:pPr>
        <w:pStyle w:val="m-1299075311321444052gmail-msonospacing"/>
        <w:numPr>
          <w:ilvl w:val="0"/>
          <w:numId w:val="16"/>
        </w:numPr>
        <w:tabs>
          <w:tab w:val="left" w:pos="1038"/>
        </w:tabs>
        <w:ind w:left="0" w:firstLine="0"/>
        <w:jc w:val="both"/>
        <w:rPr>
          <w:rFonts w:ascii="Verdana" w:hAnsi="Verdana"/>
          <w:sz w:val="20"/>
          <w:szCs w:val="20"/>
        </w:rPr>
      </w:pPr>
      <w:bookmarkStart w:id="32" w:name="_TOC_250000"/>
      <w:r>
        <w:rPr>
          <w:rFonts w:ascii="Verdana" w:hAnsi="Verdana"/>
          <w:spacing w:val="-2"/>
          <w:sz w:val="20"/>
          <w:szCs w:val="20"/>
        </w:rPr>
        <w:t>CONDIÇÕES</w:t>
      </w:r>
      <w:bookmarkEnd w:id="32"/>
      <w:r>
        <w:rPr>
          <w:rFonts w:ascii="Verdana" w:hAnsi="Verdana"/>
          <w:spacing w:val="-2"/>
          <w:sz w:val="20"/>
          <w:szCs w:val="20"/>
        </w:rPr>
        <w:t xml:space="preserve"> GERAIS</w:t>
      </w:r>
    </w:p>
    <w:p w:rsidR="00F1185F" w:rsidRDefault="00F1185F" w:rsidP="00F1185F">
      <w:pPr>
        <w:pStyle w:val="m-1299075311321444052gmail-msonospacing"/>
        <w:tabs>
          <w:tab w:val="left" w:pos="1038"/>
        </w:tabs>
        <w:jc w:val="both"/>
        <w:rPr>
          <w:rFonts w:ascii="Verdana" w:hAnsi="Verdana"/>
          <w:sz w:val="20"/>
          <w:szCs w:val="20"/>
        </w:rPr>
      </w:pPr>
    </w:p>
    <w:p w:rsidR="00416FC9" w:rsidRDefault="00416FC9" w:rsidP="00FB453D">
      <w:pPr>
        <w:numPr>
          <w:ilvl w:val="1"/>
          <w:numId w:val="16"/>
        </w:numPr>
        <w:tabs>
          <w:tab w:val="left" w:pos="1385"/>
        </w:tabs>
        <w:ind w:left="0"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16FC9" w:rsidRPr="00F1185F" w:rsidRDefault="00416FC9" w:rsidP="00FB453D">
      <w:pPr>
        <w:numPr>
          <w:ilvl w:val="1"/>
          <w:numId w:val="16"/>
        </w:numPr>
        <w:tabs>
          <w:tab w:val="left" w:pos="1385"/>
        </w:tabs>
        <w:ind w:left="0"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16FC9" w:rsidRDefault="00416FC9" w:rsidP="00F1185F">
      <w:pPr>
        <w:tabs>
          <w:tab w:val="left" w:leader="dot" w:pos="8005"/>
        </w:tabs>
        <w:jc w:val="both"/>
      </w:pPr>
      <w:r>
        <w:t>Para firmeza e validade do pactuado, a presente Ata foi lavrada em</w:t>
      </w:r>
      <w:r>
        <w:rPr>
          <w:color w:val="FF0000"/>
        </w:rPr>
        <w:t>....</w:t>
      </w:r>
      <w:r>
        <w:t>(</w:t>
      </w:r>
      <w:r>
        <w:tab/>
        <w:t>) vias de igual teor,</w:t>
      </w:r>
    </w:p>
    <w:p w:rsidR="00416FC9" w:rsidRDefault="00416FC9" w:rsidP="00F1185F">
      <w:pPr>
        <w:jc w:val="both"/>
      </w:pPr>
      <w:r>
        <w:t>que,depois de lida e achada em ordem, vai assinada pelas partes.</w:t>
      </w:r>
    </w:p>
    <w:p w:rsidR="00416FC9" w:rsidRDefault="00416FC9" w:rsidP="00F1185F">
      <w:pPr>
        <w:tabs>
          <w:tab w:val="left" w:pos="7901"/>
          <w:tab w:val="left" w:pos="9430"/>
        </w:tabs>
        <w:spacing w:before="147"/>
        <w:jc w:val="both"/>
      </w:pPr>
    </w:p>
    <w:p w:rsidR="00416FC9" w:rsidRDefault="00416FC9" w:rsidP="00F1185F">
      <w:pPr>
        <w:tabs>
          <w:tab w:val="left" w:pos="7901"/>
          <w:tab w:val="left" w:pos="9430"/>
        </w:tabs>
        <w:spacing w:before="147"/>
        <w:jc w:val="both"/>
      </w:pPr>
      <w:r>
        <w:t>XXXXXXXXXXXXXXXX,</w:t>
      </w:r>
      <w:r>
        <w:rPr>
          <w:u w:val="single"/>
        </w:rPr>
        <w:tab/>
      </w:r>
      <w:r>
        <w:t>de</w:t>
      </w:r>
      <w:r>
        <w:rPr>
          <w:u w:val="single"/>
        </w:rPr>
        <w:tab/>
      </w:r>
      <w:r>
        <w:t>de 2025.</w:t>
      </w:r>
    </w:p>
    <w:p w:rsidR="003357CC" w:rsidRDefault="003357CC" w:rsidP="00F1185F">
      <w:pPr>
        <w:tabs>
          <w:tab w:val="left" w:pos="7901"/>
          <w:tab w:val="left" w:pos="9430"/>
        </w:tabs>
        <w:spacing w:before="147"/>
        <w:jc w:val="both"/>
      </w:pPr>
    </w:p>
    <w:p w:rsidR="00416FC9" w:rsidRDefault="00416FC9" w:rsidP="00F1185F">
      <w:pPr>
        <w:ind w:right="113"/>
        <w:jc w:val="both"/>
      </w:pPr>
      <w:r>
        <w:t>xxxxxxxxxxxxxxxxxxxxxxxxxxxxxxxxxxxxxxx</w:t>
      </w:r>
    </w:p>
    <w:p w:rsidR="00416FC9" w:rsidRDefault="00416FC9" w:rsidP="00F1185F">
      <w:pPr>
        <w:ind w:right="113"/>
        <w:jc w:val="both"/>
      </w:pPr>
      <w:r>
        <w:t xml:space="preserve">Representante legal do órgão </w:t>
      </w:r>
    </w:p>
    <w:p w:rsidR="00416FC9" w:rsidRDefault="00416FC9" w:rsidP="00F1185F">
      <w:pPr>
        <w:ind w:right="113"/>
        <w:jc w:val="both"/>
      </w:pPr>
    </w:p>
    <w:p w:rsidR="00416FC9" w:rsidRDefault="00416FC9" w:rsidP="00F1185F">
      <w:pPr>
        <w:ind w:right="113"/>
        <w:jc w:val="both"/>
      </w:pPr>
    </w:p>
    <w:p w:rsidR="00416FC9" w:rsidRDefault="00416FC9" w:rsidP="00F1185F">
      <w:pPr>
        <w:ind w:right="113"/>
        <w:jc w:val="both"/>
      </w:pPr>
      <w:r>
        <w:t>xxxxxxxxxxxxxxxxxxxxxxxxxxxxxxxxxxxxxxxxxxxxxxxxxxxxxxxxxxxx</w:t>
      </w:r>
    </w:p>
    <w:p w:rsidR="00416FC9" w:rsidRDefault="00416FC9" w:rsidP="00F1185F">
      <w:pPr>
        <w:ind w:right="113"/>
        <w:jc w:val="both"/>
      </w:pPr>
      <w:r>
        <w:t>Gerenciador representante(s) legal(is) do(s) fornecedor(s) registrado</w:t>
      </w:r>
    </w:p>
    <w:p w:rsidR="00F1185F" w:rsidRDefault="00F1185F" w:rsidP="00F1185F">
      <w:pPr>
        <w:ind w:right="113"/>
        <w:jc w:val="both"/>
      </w:pPr>
    </w:p>
    <w:p w:rsidR="00E7793E" w:rsidRDefault="00E7793E" w:rsidP="00DC09FF">
      <w:pPr>
        <w:pStyle w:val="Ttulo1"/>
        <w:spacing w:before="99"/>
        <w:ind w:left="5794"/>
        <w:jc w:val="both"/>
      </w:pPr>
    </w:p>
    <w:p w:rsidR="00E7793E" w:rsidRDefault="00E7793E" w:rsidP="00DC09FF">
      <w:pPr>
        <w:pStyle w:val="Ttulo1"/>
        <w:spacing w:before="99"/>
        <w:ind w:left="5794"/>
        <w:jc w:val="both"/>
      </w:pPr>
    </w:p>
    <w:p w:rsidR="00E7793E" w:rsidRDefault="00E7793E" w:rsidP="00DC09FF">
      <w:pPr>
        <w:pStyle w:val="Ttulo1"/>
        <w:spacing w:before="99"/>
        <w:ind w:left="5794"/>
        <w:jc w:val="both"/>
      </w:pPr>
    </w:p>
    <w:p w:rsidR="00DC09FF" w:rsidRDefault="00DC09FF" w:rsidP="00E7793E">
      <w:pPr>
        <w:pStyle w:val="Ttulo1"/>
        <w:spacing w:before="99"/>
        <w:ind w:left="0"/>
        <w:jc w:val="center"/>
      </w:pPr>
      <w:r w:rsidRPr="00ED1B4D">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F1185F">
        <w:t>6</w:t>
      </w:r>
      <w:r w:rsidR="002C11A7">
        <w:t>.</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 xml:space="preserve">PREGÃO Nº </w:t>
      </w:r>
      <w:r w:rsidR="005A024B">
        <w:rPr>
          <w:b/>
          <w:sz w:val="20"/>
          <w:szCs w:val="20"/>
        </w:rPr>
        <w:t>0</w:t>
      </w:r>
      <w:r w:rsidR="00E7793E">
        <w:rPr>
          <w:b/>
          <w:sz w:val="20"/>
          <w:szCs w:val="20"/>
        </w:rPr>
        <w:t>24</w:t>
      </w:r>
      <w:r>
        <w:rPr>
          <w:b/>
          <w:sz w:val="20"/>
          <w:szCs w:val="20"/>
        </w:rPr>
        <w:t>/202</w:t>
      </w:r>
      <w:r w:rsidR="00F1185F">
        <w:rPr>
          <w:b/>
          <w:sz w:val="20"/>
          <w:szCs w:val="20"/>
        </w:rPr>
        <w:t>6</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w:t>
      </w:r>
      <w:r w:rsidR="00F1185F">
        <w:rPr>
          <w:b/>
        </w:rPr>
        <w:t>0</w:t>
      </w:r>
      <w:r w:rsidR="00E7793E">
        <w:rPr>
          <w:b/>
        </w:rPr>
        <w:t>54</w:t>
      </w:r>
      <w:r w:rsidRPr="004C53A3">
        <w:rPr>
          <w:b/>
        </w:rPr>
        <w:t>/202</w:t>
      </w:r>
      <w:r w:rsidR="00F1185F">
        <w:rPr>
          <w:b/>
        </w:rPr>
        <w:t>6</w:t>
      </w:r>
      <w:r w:rsidRPr="004C53A3">
        <w:rPr>
          <w:b/>
        </w:rPr>
        <w:t xml:space="preserve">, Pregão Eletrônico n.º </w:t>
      </w:r>
      <w:r w:rsidR="005A024B">
        <w:rPr>
          <w:b/>
        </w:rPr>
        <w:t>0</w:t>
      </w:r>
      <w:r w:rsidR="00E7793E">
        <w:rPr>
          <w:b/>
        </w:rPr>
        <w:t>24</w:t>
      </w:r>
      <w:r w:rsidR="00776441">
        <w:rPr>
          <w:b/>
        </w:rPr>
        <w:t>/202</w:t>
      </w:r>
      <w:r w:rsidR="00F1185F">
        <w:rPr>
          <w:b/>
        </w:rPr>
        <w:t>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0F161F">
        <w:rPr>
          <w:b/>
        </w:rPr>
        <w:t>6</w:t>
      </w:r>
      <w:r w:rsidRPr="004C53A3">
        <w:t>, homologado em//, têm entre si justo e acordado oseguinte:</w:t>
      </w:r>
    </w:p>
    <w:p w:rsidR="00DC09FF" w:rsidRDefault="00DC09FF" w:rsidP="00DC09FF">
      <w:pPr>
        <w:spacing w:before="5"/>
        <w:jc w:val="both"/>
      </w:pPr>
    </w:p>
    <w:p w:rsidR="00DC09FF" w:rsidRPr="0059293C" w:rsidRDefault="00DC09FF" w:rsidP="00DC09FF">
      <w:pPr>
        <w:spacing w:before="5"/>
        <w:ind w:left="567" w:right="580"/>
        <w:jc w:val="both"/>
        <w:rPr>
          <w:b/>
        </w:rPr>
      </w:pPr>
      <w:r w:rsidRPr="0059293C">
        <w:rPr>
          <w:b/>
        </w:rPr>
        <w:t xml:space="preserve">1. CLÁUSULA PRIMEIRA – OBJETO </w:t>
      </w:r>
    </w:p>
    <w:p w:rsidR="00DC09FF" w:rsidRDefault="00DC09FF" w:rsidP="00DC09FF">
      <w:pPr>
        <w:spacing w:before="5"/>
        <w:ind w:left="567" w:right="580"/>
        <w:jc w:val="both"/>
      </w:pPr>
    </w:p>
    <w:p w:rsidR="000F161F" w:rsidRDefault="00DC09FF" w:rsidP="000F161F">
      <w:pPr>
        <w:spacing w:line="276" w:lineRule="auto"/>
        <w:ind w:left="567" w:right="580"/>
        <w:jc w:val="both"/>
        <w:rPr>
          <w:rFonts w:ascii="Times New Roman" w:hAnsi="Times New Roman" w:cs="Times New Roman"/>
        </w:rPr>
      </w:pPr>
      <w:r w:rsidRPr="00B1799A">
        <w:rPr>
          <w:sz w:val="20"/>
          <w:szCs w:val="20"/>
        </w:rPr>
        <w:t xml:space="preserve">1.1. </w:t>
      </w:r>
      <w:r w:rsidRPr="00E7793E">
        <w:rPr>
          <w:sz w:val="20"/>
          <w:szCs w:val="20"/>
        </w:rPr>
        <w:t xml:space="preserve">Constitui objeto do presente </w:t>
      </w:r>
      <w:r w:rsidR="000F161F" w:rsidRPr="00E7793E">
        <w:rPr>
          <w:rFonts w:cs="Times New Roman"/>
        </w:rPr>
        <w:t>objeto a aquisição de fardamento escolar, devidamente especificado no Termo de Referência, destinado ao atendimento das necessidades dos estudantes da rede pública municipal de ensino do Município de Afrânio/PE.</w:t>
      </w:r>
    </w:p>
    <w:p w:rsidR="007A71F1" w:rsidRDefault="00DC09FF" w:rsidP="00E7793E">
      <w:pPr>
        <w:ind w:left="567" w:right="580"/>
        <w:jc w:val="both"/>
        <w:rPr>
          <w:sz w:val="20"/>
          <w:szCs w:val="20"/>
        </w:rPr>
      </w:pPr>
      <w:r w:rsidRPr="005A024B">
        <w:rPr>
          <w:sz w:val="20"/>
          <w:szCs w:val="20"/>
        </w:rPr>
        <w:t xml:space="preserve">Este Termo de </w:t>
      </w:r>
      <w:r w:rsidR="005A024B">
        <w:rPr>
          <w:sz w:val="20"/>
          <w:szCs w:val="20"/>
        </w:rPr>
        <w:t>C</w:t>
      </w:r>
      <w:r w:rsidRPr="005A024B">
        <w:rPr>
          <w:sz w:val="20"/>
          <w:szCs w:val="20"/>
        </w:rPr>
        <w:t>ontrato vincula-se ao Termo de Referência, Edital do Pregão, identificado no preâmbulo, à proposta vencedora e eventuais anexos dos documentos supracitados</w:t>
      </w:r>
      <w:r w:rsidR="005A024B">
        <w:rPr>
          <w:sz w:val="20"/>
          <w:szCs w:val="20"/>
        </w:rPr>
        <w:t>,</w:t>
      </w:r>
      <w:r w:rsidRPr="005A024B">
        <w:rPr>
          <w:sz w:val="20"/>
          <w:szCs w:val="20"/>
        </w:rPr>
        <w:t xml:space="preserve"> independentemente de transcrição, conforme tabela discriminada abaixo: </w:t>
      </w:r>
    </w:p>
    <w:p w:rsidR="005A4495" w:rsidRDefault="005A4495" w:rsidP="005A4495">
      <w:pPr>
        <w:ind w:left="1066" w:right="580"/>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5E5776" w:rsidRPr="004C53A3" w:rsidTr="00E7793E">
        <w:trPr>
          <w:trHeight w:val="1103"/>
        </w:trPr>
        <w:tc>
          <w:tcPr>
            <w:tcW w:w="1352" w:type="dxa"/>
          </w:tcPr>
          <w:p w:rsidR="005E5776" w:rsidRPr="004C53A3" w:rsidRDefault="005E5776" w:rsidP="009A3276">
            <w:pPr>
              <w:spacing w:before="19"/>
              <w:ind w:left="114"/>
              <w:rPr>
                <w:b/>
                <w:sz w:val="20"/>
                <w:szCs w:val="20"/>
              </w:rPr>
            </w:pPr>
            <w:r w:rsidRPr="004C53A3">
              <w:rPr>
                <w:b/>
                <w:sz w:val="20"/>
                <w:szCs w:val="20"/>
              </w:rPr>
              <w:t>Item</w:t>
            </w:r>
          </w:p>
        </w:tc>
        <w:tc>
          <w:tcPr>
            <w:tcW w:w="2934" w:type="dxa"/>
          </w:tcPr>
          <w:p w:rsidR="005E5776" w:rsidRPr="004C53A3" w:rsidRDefault="005E5776" w:rsidP="009A3276">
            <w:pPr>
              <w:spacing w:before="19"/>
              <w:ind w:left="114"/>
              <w:rPr>
                <w:b/>
                <w:sz w:val="20"/>
                <w:szCs w:val="20"/>
              </w:rPr>
            </w:pPr>
            <w:r w:rsidRPr="004C53A3">
              <w:rPr>
                <w:b/>
                <w:sz w:val="20"/>
                <w:szCs w:val="20"/>
              </w:rPr>
              <w:t>Especificação</w:t>
            </w:r>
          </w:p>
        </w:tc>
        <w:tc>
          <w:tcPr>
            <w:tcW w:w="833" w:type="dxa"/>
          </w:tcPr>
          <w:p w:rsidR="005E5776" w:rsidRPr="004C53A3" w:rsidRDefault="005E5776" w:rsidP="009A3276">
            <w:pPr>
              <w:spacing w:before="19"/>
              <w:ind w:left="108"/>
              <w:rPr>
                <w:sz w:val="20"/>
                <w:szCs w:val="20"/>
              </w:rPr>
            </w:pPr>
            <w:r w:rsidRPr="004C53A3">
              <w:rPr>
                <w:sz w:val="20"/>
                <w:szCs w:val="20"/>
              </w:rPr>
              <w:t>Qdt</w:t>
            </w:r>
          </w:p>
        </w:tc>
        <w:tc>
          <w:tcPr>
            <w:tcW w:w="851" w:type="dxa"/>
          </w:tcPr>
          <w:p w:rsidR="005E5776" w:rsidRPr="004C53A3" w:rsidRDefault="005E5776" w:rsidP="009A3276">
            <w:pPr>
              <w:spacing w:before="19"/>
              <w:ind w:left="105"/>
              <w:rPr>
                <w:sz w:val="20"/>
                <w:szCs w:val="20"/>
              </w:rPr>
            </w:pPr>
            <w:r w:rsidRPr="004C53A3">
              <w:rPr>
                <w:sz w:val="20"/>
                <w:szCs w:val="20"/>
              </w:rPr>
              <w:t>Und</w:t>
            </w:r>
          </w:p>
        </w:tc>
        <w:tc>
          <w:tcPr>
            <w:tcW w:w="1417" w:type="dxa"/>
          </w:tcPr>
          <w:p w:rsidR="005E5776" w:rsidRPr="004C53A3" w:rsidRDefault="005E5776" w:rsidP="009A3276">
            <w:pPr>
              <w:ind w:left="107"/>
              <w:rPr>
                <w:sz w:val="20"/>
                <w:szCs w:val="20"/>
              </w:rPr>
            </w:pPr>
            <w:r w:rsidRPr="004C53A3">
              <w:rPr>
                <w:sz w:val="20"/>
                <w:szCs w:val="20"/>
              </w:rPr>
              <w:t>V.unitário</w:t>
            </w:r>
          </w:p>
        </w:tc>
        <w:tc>
          <w:tcPr>
            <w:tcW w:w="1468" w:type="dxa"/>
          </w:tcPr>
          <w:p w:rsidR="005E5776" w:rsidRPr="004C53A3" w:rsidRDefault="005E5776" w:rsidP="009A3276">
            <w:pPr>
              <w:ind w:left="107"/>
              <w:rPr>
                <w:sz w:val="20"/>
                <w:szCs w:val="20"/>
              </w:rPr>
            </w:pPr>
            <w:r w:rsidRPr="004C53A3">
              <w:rPr>
                <w:sz w:val="20"/>
                <w:szCs w:val="20"/>
              </w:rPr>
              <w:t>Valor Total</w:t>
            </w:r>
          </w:p>
        </w:tc>
      </w:tr>
      <w:tr w:rsidR="005E5776" w:rsidRPr="004C53A3" w:rsidTr="00E7793E">
        <w:trPr>
          <w:trHeight w:val="278"/>
        </w:trPr>
        <w:tc>
          <w:tcPr>
            <w:tcW w:w="1352" w:type="dxa"/>
          </w:tcPr>
          <w:p w:rsidR="005E5776" w:rsidRPr="004C53A3" w:rsidRDefault="005E5776" w:rsidP="009A3276">
            <w:pPr>
              <w:rPr>
                <w:sz w:val="20"/>
                <w:szCs w:val="20"/>
              </w:rPr>
            </w:pPr>
          </w:p>
        </w:tc>
        <w:tc>
          <w:tcPr>
            <w:tcW w:w="2934" w:type="dxa"/>
          </w:tcPr>
          <w:p w:rsidR="005E5776" w:rsidRPr="004C53A3" w:rsidRDefault="005E5776" w:rsidP="009A3276">
            <w:pPr>
              <w:rPr>
                <w:sz w:val="20"/>
                <w:szCs w:val="20"/>
              </w:rPr>
            </w:pPr>
          </w:p>
        </w:tc>
        <w:tc>
          <w:tcPr>
            <w:tcW w:w="833" w:type="dxa"/>
          </w:tcPr>
          <w:p w:rsidR="005E5776" w:rsidRPr="004C53A3" w:rsidRDefault="005E5776" w:rsidP="009A3276">
            <w:pPr>
              <w:rPr>
                <w:sz w:val="20"/>
                <w:szCs w:val="20"/>
              </w:rPr>
            </w:pPr>
          </w:p>
        </w:tc>
        <w:tc>
          <w:tcPr>
            <w:tcW w:w="851" w:type="dxa"/>
          </w:tcPr>
          <w:p w:rsidR="005E5776" w:rsidRPr="004C53A3" w:rsidRDefault="005E5776" w:rsidP="009A3276">
            <w:pPr>
              <w:rPr>
                <w:sz w:val="20"/>
                <w:szCs w:val="20"/>
              </w:rPr>
            </w:pPr>
          </w:p>
        </w:tc>
        <w:tc>
          <w:tcPr>
            <w:tcW w:w="1417" w:type="dxa"/>
          </w:tcPr>
          <w:p w:rsidR="005E5776" w:rsidRPr="004C53A3" w:rsidRDefault="005E5776" w:rsidP="009A3276">
            <w:pPr>
              <w:spacing w:before="5"/>
              <w:ind w:left="107"/>
              <w:rPr>
                <w:sz w:val="20"/>
                <w:szCs w:val="20"/>
              </w:rPr>
            </w:pPr>
            <w:r w:rsidRPr="004C53A3">
              <w:rPr>
                <w:sz w:val="20"/>
                <w:szCs w:val="20"/>
              </w:rPr>
              <w:t>R$</w:t>
            </w:r>
          </w:p>
        </w:tc>
        <w:tc>
          <w:tcPr>
            <w:tcW w:w="1468" w:type="dxa"/>
          </w:tcPr>
          <w:p w:rsidR="005E5776" w:rsidRPr="004C53A3" w:rsidRDefault="005E5776" w:rsidP="009A3276">
            <w:pPr>
              <w:spacing w:before="5"/>
              <w:ind w:left="107"/>
              <w:rPr>
                <w:sz w:val="20"/>
                <w:szCs w:val="20"/>
              </w:rPr>
            </w:pPr>
            <w:r w:rsidRPr="004C53A3">
              <w:rPr>
                <w:sz w:val="20"/>
                <w:szCs w:val="20"/>
              </w:rPr>
              <w:t>R$</w:t>
            </w:r>
          </w:p>
        </w:tc>
      </w:tr>
    </w:tbl>
    <w:p w:rsidR="00A421D8" w:rsidRDefault="00A421D8" w:rsidP="005A4495">
      <w:pPr>
        <w:ind w:left="1066" w:right="580"/>
        <w:jc w:val="both"/>
        <w:rPr>
          <w:sz w:val="20"/>
          <w:szCs w:val="20"/>
        </w:rPr>
      </w:pPr>
    </w:p>
    <w:p w:rsidR="00A421D8" w:rsidRDefault="00A421D8" w:rsidP="005A4495">
      <w:pPr>
        <w:ind w:left="1066" w:right="580"/>
        <w:jc w:val="both"/>
        <w:rPr>
          <w:sz w:val="20"/>
          <w:szCs w:val="20"/>
        </w:rPr>
      </w:pPr>
    </w:p>
    <w:p w:rsidR="005A4495" w:rsidRPr="005A024B" w:rsidRDefault="005A4495" w:rsidP="005E5776">
      <w:pPr>
        <w:ind w:right="580"/>
        <w:jc w:val="both"/>
        <w:rPr>
          <w:sz w:val="20"/>
          <w:szCs w:val="20"/>
        </w:rPr>
      </w:pPr>
    </w:p>
    <w:p w:rsidR="00DC09FF" w:rsidRPr="007C661E" w:rsidRDefault="00DC09FF" w:rsidP="00DC09FF">
      <w:pPr>
        <w:spacing w:before="5"/>
        <w:ind w:left="567" w:right="580"/>
        <w:jc w:val="both"/>
        <w:rPr>
          <w:b/>
        </w:rPr>
      </w:pPr>
      <w:r w:rsidRPr="007C661E">
        <w:rPr>
          <w:b/>
        </w:rPr>
        <w:t xml:space="preserve">2. CLÁUSULA SEGUNDA – DA VIGÊNCIA E PRORROGAÇÃO </w:t>
      </w:r>
    </w:p>
    <w:p w:rsidR="00DC09FF" w:rsidRPr="007C661E" w:rsidRDefault="00DC09FF" w:rsidP="00DC09FF">
      <w:pPr>
        <w:spacing w:before="5"/>
        <w:ind w:left="567" w:right="580"/>
        <w:jc w:val="both"/>
      </w:pPr>
    </w:p>
    <w:p w:rsidR="00DC09FF" w:rsidRPr="007C661E" w:rsidRDefault="00DC09FF" w:rsidP="00DC09FF">
      <w:pPr>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spacing w:before="5"/>
        <w:ind w:left="567" w:right="580"/>
        <w:jc w:val="both"/>
      </w:pPr>
    </w:p>
    <w:p w:rsidR="00DC09FF" w:rsidRDefault="00DC09FF" w:rsidP="00DC09FF">
      <w:pPr>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spacing w:before="5"/>
        <w:ind w:left="567" w:right="580"/>
        <w:jc w:val="both"/>
      </w:pPr>
    </w:p>
    <w:p w:rsidR="00DC09FF" w:rsidRPr="00997AAA" w:rsidRDefault="00DC09FF" w:rsidP="00DC09FF">
      <w:pPr>
        <w:ind w:left="567" w:right="580"/>
        <w:rPr>
          <w:sz w:val="20"/>
          <w:szCs w:val="20"/>
        </w:rPr>
      </w:pPr>
      <w:r>
        <w:rPr>
          <w:b/>
          <w:sz w:val="20"/>
          <w:szCs w:val="20"/>
          <w:u w:val="single"/>
        </w:rPr>
        <w:lastRenderedPageBreak/>
        <w:t xml:space="preserve">3.1. </w:t>
      </w:r>
      <w:r w:rsidRPr="00997AAA">
        <w:rPr>
          <w:b/>
          <w:sz w:val="20"/>
          <w:szCs w:val="20"/>
          <w:u w:val="single"/>
        </w:rPr>
        <w:t>Condições de entrega</w:t>
      </w:r>
    </w:p>
    <w:p w:rsidR="00DC09FF"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 xml:space="preserve">Secretaria Municipal de </w:t>
      </w:r>
      <w:r w:rsidR="00357930">
        <w:rPr>
          <w:b/>
          <w:bCs/>
          <w:sz w:val="20"/>
          <w:szCs w:val="20"/>
        </w:rPr>
        <w:t>Educação;</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573FA6">
        <w:rPr>
          <w:b/>
          <w:sz w:val="20"/>
          <w:szCs w:val="20"/>
        </w:rPr>
        <w:t>60</w:t>
      </w:r>
      <w:r>
        <w:rPr>
          <w:b/>
          <w:sz w:val="20"/>
          <w:szCs w:val="20"/>
        </w:rPr>
        <w:t>(</w:t>
      </w:r>
      <w:r w:rsidR="00573FA6">
        <w:rPr>
          <w:b/>
          <w:sz w:val="20"/>
          <w:szCs w:val="20"/>
        </w:rPr>
        <w:t>sessenta</w:t>
      </w:r>
      <w:r>
        <w:rPr>
          <w:b/>
          <w:sz w:val="20"/>
          <w:szCs w:val="20"/>
        </w:rPr>
        <w:t>) dias</w:t>
      </w:r>
      <w:r w:rsidR="00573FA6">
        <w:rPr>
          <w:b/>
          <w:sz w:val="20"/>
          <w:szCs w:val="20"/>
        </w:rPr>
        <w:t>úteis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ind w:left="567" w:right="580"/>
        <w:rPr>
          <w:sz w:val="20"/>
          <w:szCs w:val="20"/>
        </w:rPr>
      </w:pPr>
    </w:p>
    <w:p w:rsidR="00DC09FF" w:rsidRPr="00F03DE1" w:rsidRDefault="00DC09FF" w:rsidP="00F03DE1">
      <w:pPr>
        <w:ind w:left="567" w:right="580"/>
        <w:rPr>
          <w:b/>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F03DE1">
        <w:rPr>
          <w:b/>
          <w:sz w:val="20"/>
          <w:szCs w:val="20"/>
        </w:rPr>
        <w:t>0</w:t>
      </w:r>
      <w:r w:rsidR="00573FA6">
        <w:rPr>
          <w:b/>
          <w:sz w:val="20"/>
          <w:szCs w:val="20"/>
        </w:rPr>
        <w:t>3</w:t>
      </w:r>
      <w:r w:rsidR="00044B71" w:rsidRPr="00F03DE1">
        <w:rPr>
          <w:b/>
          <w:sz w:val="20"/>
          <w:szCs w:val="20"/>
        </w:rPr>
        <w:t xml:space="preserve"> (</w:t>
      </w:r>
      <w:r w:rsidR="00573FA6">
        <w:rPr>
          <w:b/>
          <w:sz w:val="20"/>
          <w:szCs w:val="20"/>
        </w:rPr>
        <w:t>três</w:t>
      </w:r>
      <w:r w:rsidR="00044B71" w:rsidRPr="00F03DE1">
        <w:rPr>
          <w:b/>
          <w:sz w:val="20"/>
          <w:szCs w:val="20"/>
        </w:rPr>
        <w:t xml:space="preserve">) </w:t>
      </w:r>
      <w:r w:rsidRPr="00F03DE1">
        <w:rPr>
          <w:b/>
          <w:sz w:val="20"/>
          <w:szCs w:val="20"/>
        </w:rPr>
        <w:t>dia</w:t>
      </w:r>
      <w:r w:rsidR="00573FA6">
        <w:rPr>
          <w:b/>
          <w:sz w:val="20"/>
          <w:szCs w:val="20"/>
        </w:rPr>
        <w:t xml:space="preserve">súteis </w:t>
      </w:r>
      <w:r w:rsidRPr="00F03DE1">
        <w:rPr>
          <w:b/>
          <w:sz w:val="20"/>
          <w:szCs w:val="20"/>
        </w:rPr>
        <w:t>de antecedência</w:t>
      </w:r>
      <w:r w:rsidRPr="00F03DE1">
        <w:rPr>
          <w:sz w:val="20"/>
          <w:szCs w:val="20"/>
        </w:rPr>
        <w:t xml:space="preserve"> para que qualquer pleito de prorrogação de prazo seja analisado, ressalvadas situações de caso fortuito e força maior.</w:t>
      </w:r>
    </w:p>
    <w:p w:rsidR="00DC09FF" w:rsidRDefault="00DC09FF" w:rsidP="00DC09FF">
      <w:pPr>
        <w:ind w:left="567" w:right="580"/>
        <w:rPr>
          <w:sz w:val="20"/>
          <w:szCs w:val="20"/>
        </w:rPr>
      </w:pPr>
    </w:p>
    <w:p w:rsidR="001263C9" w:rsidRDefault="00DC09FF" w:rsidP="00DC09FF">
      <w:pPr>
        <w:ind w:left="567" w:right="580"/>
        <w:rPr>
          <w:sz w:val="20"/>
          <w:szCs w:val="20"/>
        </w:rPr>
      </w:pPr>
      <w:r>
        <w:rPr>
          <w:sz w:val="20"/>
          <w:szCs w:val="20"/>
        </w:rPr>
        <w:t>3.1</w:t>
      </w:r>
      <w:r w:rsidRPr="00997AAA">
        <w:rPr>
          <w:sz w:val="20"/>
          <w:szCs w:val="20"/>
        </w:rPr>
        <w:t xml:space="preserve">4. Os bens deverão ser entregues na Secretaria Municipal </w:t>
      </w:r>
      <w:r>
        <w:rPr>
          <w:sz w:val="20"/>
          <w:szCs w:val="20"/>
        </w:rPr>
        <w:t>de</w:t>
      </w:r>
      <w:r w:rsidR="00573FA6">
        <w:rPr>
          <w:sz w:val="20"/>
          <w:szCs w:val="20"/>
        </w:rPr>
        <w:t xml:space="preserve">Educação, Rua Coronel Clementino Coelho, 203, Centro, Afrânio-PE, de 8h00 às 17h00. </w:t>
      </w:r>
    </w:p>
    <w:p w:rsidR="001263C9" w:rsidRDefault="001263C9" w:rsidP="00DC09FF">
      <w:pPr>
        <w:ind w:left="567" w:right="580"/>
        <w:rPr>
          <w:sz w:val="20"/>
          <w:szCs w:val="20"/>
        </w:rPr>
      </w:pPr>
    </w:p>
    <w:p w:rsidR="001263C9" w:rsidRDefault="001263C9" w:rsidP="00DC09FF">
      <w:pPr>
        <w:ind w:left="567" w:right="580"/>
        <w:rPr>
          <w:sz w:val="20"/>
          <w:szCs w:val="20"/>
        </w:rPr>
      </w:pPr>
    </w:p>
    <w:p w:rsidR="00DC09FF" w:rsidRDefault="00DC09FF" w:rsidP="00DC09FF">
      <w:pPr>
        <w:ind w:left="567" w:right="580"/>
        <w:rPr>
          <w:b/>
          <w:sz w:val="20"/>
          <w:szCs w:val="20"/>
          <w:u w:val="single"/>
        </w:rPr>
      </w:pPr>
    </w:p>
    <w:p w:rsidR="00DC09FF" w:rsidRPr="00997AAA" w:rsidRDefault="00DC09FF" w:rsidP="00DC09FF">
      <w:pPr>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ind w:left="567" w:right="580"/>
        <w:rPr>
          <w:sz w:val="20"/>
          <w:szCs w:val="20"/>
        </w:rPr>
      </w:pPr>
    </w:p>
    <w:p w:rsidR="00DC09FF" w:rsidRPr="0094108F" w:rsidRDefault="00DC09FF" w:rsidP="00DC09FF">
      <w:pPr>
        <w:spacing w:before="5"/>
        <w:ind w:left="567" w:right="580"/>
        <w:jc w:val="both"/>
        <w:rPr>
          <w:b/>
        </w:rPr>
      </w:pPr>
      <w:r w:rsidRPr="0094108F">
        <w:rPr>
          <w:b/>
        </w:rPr>
        <w:t xml:space="preserve">4. CLÁUSULA QUARTA – SUBCONTRATAÇÃO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4.1. Não será admitida a subcontratação do objeto contratual. </w:t>
      </w:r>
    </w:p>
    <w:p w:rsidR="00DC09FF" w:rsidRDefault="00DC09FF" w:rsidP="00DC09FF">
      <w:pPr>
        <w:spacing w:before="5"/>
        <w:ind w:left="567" w:right="580"/>
        <w:jc w:val="both"/>
      </w:pPr>
    </w:p>
    <w:p w:rsidR="00DC09FF" w:rsidRPr="0094108F" w:rsidRDefault="00DC09FF" w:rsidP="00DC09FF">
      <w:pPr>
        <w:spacing w:before="5"/>
        <w:ind w:left="567" w:right="580"/>
        <w:jc w:val="both"/>
        <w:rPr>
          <w:b/>
        </w:rPr>
      </w:pPr>
      <w:r w:rsidRPr="0094108F">
        <w:rPr>
          <w:b/>
        </w:rPr>
        <w:t xml:space="preserve">5. CLÁUSULA QUINTA - DA GESTÃO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spacing w:before="5"/>
        <w:ind w:left="567" w:right="580"/>
        <w:jc w:val="both"/>
      </w:pPr>
    </w:p>
    <w:p w:rsidR="00DC09FF" w:rsidRDefault="00DC09FF" w:rsidP="00DC09FF">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spacing w:before="5"/>
        <w:ind w:left="567" w:right="580"/>
        <w:jc w:val="both"/>
      </w:pPr>
    </w:p>
    <w:p w:rsidR="00DC09FF" w:rsidRDefault="00DC09FF" w:rsidP="00DC09FF">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spacing w:before="5"/>
        <w:ind w:left="567" w:right="580"/>
        <w:jc w:val="both"/>
      </w:pPr>
    </w:p>
    <w:p w:rsidR="00DC09FF" w:rsidRDefault="00DC09FF" w:rsidP="00DC09FF">
      <w:pPr>
        <w:spacing w:before="5"/>
        <w:ind w:left="567" w:right="580"/>
        <w:jc w:val="both"/>
      </w:pPr>
      <w:r>
        <w:t xml:space="preserve">5.4. O Município poderá convocar representante da empresa para adoção de providências que devam ser cumpridas de imediato. </w:t>
      </w:r>
    </w:p>
    <w:p w:rsidR="00DC09FF" w:rsidRDefault="00DC09FF" w:rsidP="00DC09FF">
      <w:pPr>
        <w:spacing w:before="5"/>
        <w:ind w:left="567" w:right="580"/>
        <w:jc w:val="both"/>
      </w:pPr>
    </w:p>
    <w:p w:rsidR="00DC09FF" w:rsidRDefault="00DC09FF" w:rsidP="00DC09FF">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lastRenderedPageBreak/>
        <w:t xml:space="preserve">contratada, quando houver, e das sanções aplicáveis, dentre outros. </w:t>
      </w:r>
    </w:p>
    <w:p w:rsidR="00DC09FF" w:rsidRDefault="00DC09FF" w:rsidP="00DC09FF">
      <w:pPr>
        <w:spacing w:before="5"/>
        <w:ind w:left="567" w:right="580"/>
        <w:jc w:val="both"/>
      </w:pPr>
    </w:p>
    <w:p w:rsidR="00DC09FF" w:rsidRDefault="00DC09FF" w:rsidP="00DC09FF">
      <w:pPr>
        <w:spacing w:before="5"/>
        <w:ind w:left="567" w:right="580"/>
        <w:jc w:val="both"/>
      </w:pPr>
      <w:r>
        <w:t xml:space="preserve">5.6. A execução do contrato será fiscalizada pelo fiscal </w:t>
      </w:r>
      <w:r w:rsidR="000E3ECF">
        <w:rPr>
          <w:rFonts w:eastAsia="Times New Roman"/>
          <w:b/>
          <w:bCs/>
        </w:rPr>
        <w:t>JANAYNA GONÇALVES LOPES DE BARROS LIMA</w:t>
      </w:r>
      <w:r w:rsidR="00F03DE1">
        <w:rPr>
          <w:rFonts w:eastAsia="Times New Roman"/>
          <w:b/>
          <w:bCs/>
        </w:rPr>
        <w:t xml:space="preserve">, CPF: </w:t>
      </w:r>
      <w:r w:rsidR="000E3ECF">
        <w:rPr>
          <w:rFonts w:eastAsia="Times New Roman"/>
          <w:b/>
          <w:bCs/>
        </w:rPr>
        <w:t>034.XXX.XXX-19</w:t>
      </w:r>
      <w:r>
        <w:t xml:space="preserve">, ou pelos respectivos substitutos, se houver. (Lei nº 14.133, de 2021, art. 117, caput). </w:t>
      </w:r>
    </w:p>
    <w:p w:rsidR="00DC09FF" w:rsidRDefault="00DC09FF" w:rsidP="00DC09FF">
      <w:pPr>
        <w:spacing w:before="5"/>
        <w:ind w:left="567" w:right="580"/>
        <w:jc w:val="both"/>
      </w:pPr>
    </w:p>
    <w:p w:rsidR="00DC09FF" w:rsidRDefault="00DC09FF" w:rsidP="00DC09FF">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spacing w:before="5"/>
        <w:ind w:left="567" w:right="580"/>
        <w:jc w:val="both"/>
      </w:pPr>
    </w:p>
    <w:p w:rsidR="00DC09FF" w:rsidRDefault="00DC09FF" w:rsidP="00DC09FF">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spacing w:before="5"/>
        <w:ind w:left="567" w:right="580"/>
        <w:jc w:val="both"/>
      </w:pPr>
    </w:p>
    <w:p w:rsidR="00DC09FF" w:rsidRDefault="00DC09FF" w:rsidP="00DC09FF">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spacing w:before="5"/>
        <w:ind w:left="567" w:right="580"/>
        <w:jc w:val="both"/>
      </w:pPr>
    </w:p>
    <w:p w:rsidR="00DC09FF" w:rsidRDefault="00DC09FF" w:rsidP="00DC09FF">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spacing w:before="5"/>
        <w:ind w:left="567" w:right="580"/>
        <w:jc w:val="both"/>
      </w:pPr>
    </w:p>
    <w:p w:rsidR="00DC09FF" w:rsidRDefault="00DC09FF" w:rsidP="00DC09FF">
      <w:pPr>
        <w:spacing w:before="5"/>
        <w:ind w:left="567" w:right="580"/>
        <w:jc w:val="both"/>
      </w:pPr>
      <w:r>
        <w:t>5.13. A execução do contrato será administrada pelo Gestor do Contrato,  Sr.(a)</w:t>
      </w:r>
      <w:r w:rsidR="000E3ECF">
        <w:rPr>
          <w:b/>
        </w:rPr>
        <w:t xml:space="preserve">FRANCIELY MARQUES COELHO </w:t>
      </w:r>
      <w:r>
        <w:rPr>
          <w:b/>
        </w:rPr>
        <w:t xml:space="preserve"> conforme portaria nº _____/202</w:t>
      </w:r>
      <w:r w:rsidR="002C11A7">
        <w:rPr>
          <w:b/>
        </w:rPr>
        <w:t>5</w:t>
      </w:r>
      <w:r w:rsidR="000715AF">
        <w:t>.</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6. CLÁUSULA SEXTA –DO  PREÇO </w:t>
      </w:r>
    </w:p>
    <w:p w:rsidR="00DC09FF" w:rsidRDefault="00DC09FF" w:rsidP="00DC09FF">
      <w:pPr>
        <w:spacing w:before="5"/>
        <w:ind w:left="567" w:right="580"/>
        <w:jc w:val="both"/>
      </w:pPr>
    </w:p>
    <w:p w:rsidR="00DC09FF" w:rsidRDefault="00DC09FF" w:rsidP="00DC09FF">
      <w:pPr>
        <w:spacing w:before="5"/>
        <w:ind w:left="567" w:right="580"/>
        <w:jc w:val="both"/>
      </w:pPr>
      <w:r>
        <w:t xml:space="preserve">6.1. O valor total da contratação é de R$.......... (.....) </w:t>
      </w:r>
    </w:p>
    <w:p w:rsidR="00DC09FF" w:rsidRDefault="00DC09FF" w:rsidP="00DC09FF">
      <w:pPr>
        <w:spacing w:before="5"/>
        <w:ind w:left="567" w:right="580"/>
        <w:jc w:val="both"/>
      </w:pPr>
    </w:p>
    <w:p w:rsidR="00DC09FF" w:rsidRDefault="00DC09FF" w:rsidP="00DC09FF">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7. CLÁUSULA SÉTIMA – CRITÉRIOS DE MEDIÇÃO E PAGAMENTO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spacing w:before="5"/>
        <w:ind w:left="567" w:right="580"/>
        <w:jc w:val="both"/>
      </w:pPr>
    </w:p>
    <w:p w:rsidR="00DC09FF" w:rsidRDefault="00DC09FF" w:rsidP="00DC09FF">
      <w:pPr>
        <w:spacing w:before="5"/>
        <w:ind w:left="567" w:right="580"/>
        <w:jc w:val="both"/>
      </w:pPr>
      <w:r>
        <w:t xml:space="preserve">7.1.1. não produzir os resultados acordados, </w:t>
      </w:r>
    </w:p>
    <w:p w:rsidR="00DC09FF" w:rsidRDefault="00DC09FF" w:rsidP="00DC09FF">
      <w:pPr>
        <w:spacing w:before="5"/>
        <w:ind w:left="567" w:right="580"/>
        <w:jc w:val="both"/>
      </w:pPr>
      <w:r>
        <w:t xml:space="preserve">7.1.2. deixar de executar, ou não executar com a qualidade mínima exigida as atividades contratadas; ou </w:t>
      </w:r>
    </w:p>
    <w:p w:rsidR="00DC09FF" w:rsidRDefault="00DC09FF" w:rsidP="00DC09FF">
      <w:pPr>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spacing w:before="5"/>
        <w:ind w:left="567" w:right="580"/>
        <w:jc w:val="both"/>
      </w:pPr>
    </w:p>
    <w:p w:rsidR="00DC09FF" w:rsidRDefault="00DC09FF" w:rsidP="00DC09FF">
      <w:pPr>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spacing w:before="5"/>
        <w:ind w:left="567" w:right="580"/>
        <w:jc w:val="both"/>
      </w:pPr>
    </w:p>
    <w:p w:rsidR="00DC09FF" w:rsidRDefault="00DC09FF" w:rsidP="00DC09FF">
      <w:pPr>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E3ECF">
        <w:rPr>
          <w:b/>
        </w:rPr>
        <w:t xml:space="preserve">XX </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spacing w:before="5"/>
        <w:ind w:left="567" w:right="580"/>
        <w:jc w:val="both"/>
      </w:pPr>
    </w:p>
    <w:p w:rsidR="00DC09FF" w:rsidRDefault="00DC09FF" w:rsidP="00DC09FF">
      <w:pPr>
        <w:spacing w:before="5"/>
        <w:ind w:left="567" w:right="580"/>
        <w:jc w:val="both"/>
      </w:pPr>
      <w:r>
        <w:t>7.4</w:t>
      </w:r>
      <w:r w:rsidRPr="00C05697">
        <w:t xml:space="preserve">. O recebimento definitivo ocorrerá no prazo de </w:t>
      </w:r>
      <w:r w:rsidR="000E3ECF">
        <w:rPr>
          <w:b/>
        </w:rPr>
        <w:t xml:space="preserve">XX </w:t>
      </w:r>
      <w:r w:rsidRPr="00091E85">
        <w:rPr>
          <w:b/>
        </w:rPr>
        <w:t>dias</w:t>
      </w:r>
      <w:r w:rsidR="00656A4D">
        <w:rPr>
          <w:b/>
        </w:rPr>
        <w:t xml:space="preserve"> úteis</w:t>
      </w:r>
      <w:r w:rsidRPr="00C05697">
        <w:t xml:space="preserve">, a contar do </w:t>
      </w:r>
      <w:r w:rsidRPr="00C05697">
        <w:lastRenderedPageBreak/>
        <w:t xml:space="preserve">recebimento da nota fiscal ou instrumento de cobrança equivalente </w:t>
      </w:r>
      <w:r w:rsidRPr="00D43D1A">
        <w:rPr>
          <w:b/>
          <w:bCs/>
        </w:rPr>
        <w:t>pela Secretaria Municipal de</w:t>
      </w:r>
      <w:r w:rsidR="000E3ECF">
        <w:rPr>
          <w:b/>
          <w:bCs/>
        </w:rPr>
        <w:t xml:space="preserve"> Educação</w:t>
      </w:r>
      <w:r w:rsidRPr="00C05697">
        <w:t xml:space="preserve">, após a verificação da qualidade e quantidade do material e consequente aceitação. </w:t>
      </w:r>
    </w:p>
    <w:p w:rsidR="00DC09FF" w:rsidRDefault="00DC09FF" w:rsidP="00DC09FF">
      <w:pPr>
        <w:spacing w:before="5"/>
        <w:ind w:left="567" w:right="580"/>
        <w:jc w:val="both"/>
      </w:pPr>
    </w:p>
    <w:p w:rsidR="00DC09FF" w:rsidRDefault="00DC09FF" w:rsidP="00DC09FF">
      <w:pPr>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spacing w:before="5"/>
        <w:ind w:left="567" w:right="580"/>
        <w:jc w:val="both"/>
      </w:pPr>
    </w:p>
    <w:p w:rsidR="00DC09FF" w:rsidRDefault="00DC09FF" w:rsidP="00DC09FF">
      <w:pPr>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spacing w:before="5"/>
        <w:ind w:left="567" w:right="580"/>
        <w:jc w:val="both"/>
      </w:pPr>
    </w:p>
    <w:p w:rsidR="00DC09FF" w:rsidRDefault="00DC09FF" w:rsidP="00DC09FF">
      <w:pPr>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spacing w:before="5"/>
        <w:ind w:left="567" w:right="580"/>
        <w:jc w:val="both"/>
      </w:pPr>
    </w:p>
    <w:p w:rsidR="00DC09FF" w:rsidRDefault="00DC09FF" w:rsidP="00DC09FF">
      <w:pPr>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spacing w:before="5"/>
        <w:ind w:left="567" w:right="580"/>
        <w:jc w:val="both"/>
      </w:pPr>
    </w:p>
    <w:p w:rsidR="00DC09FF" w:rsidRDefault="00DC09FF" w:rsidP="00DC09FF">
      <w:pPr>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spacing w:before="5"/>
        <w:ind w:left="567" w:right="580"/>
        <w:jc w:val="both"/>
      </w:pPr>
    </w:p>
    <w:p w:rsidR="00DC09FF" w:rsidRDefault="00DC09FF" w:rsidP="00DC09FF">
      <w:pPr>
        <w:spacing w:before="5"/>
        <w:ind w:left="567" w:right="580"/>
        <w:jc w:val="both"/>
      </w:pPr>
      <w:r>
        <w:t>7.12</w:t>
      </w:r>
      <w:r w:rsidRPr="00C05697">
        <w:t xml:space="preserve">. A </w:t>
      </w:r>
      <w:r w:rsidRPr="00320A61">
        <w:rPr>
          <w:b/>
          <w:bCs/>
        </w:rPr>
        <w:t xml:space="preserve">Secretaria de </w:t>
      </w:r>
      <w:r w:rsidR="00656A4D">
        <w:rPr>
          <w:b/>
          <w:bCs/>
        </w:rPr>
        <w:t xml:space="preserve">Municipal </w:t>
      </w:r>
      <w:r w:rsidR="00F03DE1">
        <w:rPr>
          <w:b/>
          <w:bCs/>
        </w:rPr>
        <w:t xml:space="preserve">De </w:t>
      </w:r>
      <w:r w:rsidR="000E3ECF">
        <w:rPr>
          <w:b/>
          <w:bCs/>
        </w:rPr>
        <w:t xml:space="preserve">Educação </w:t>
      </w:r>
      <w:r w:rsidRPr="00C05697">
        <w:t xml:space="preserve">deverá realizar consulta ao SICAF para: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a) verificar a manutenção das condições de habilitação exigidas no edital;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spacing w:before="5"/>
        <w:ind w:left="567" w:right="580"/>
        <w:jc w:val="both"/>
      </w:pPr>
    </w:p>
    <w:p w:rsidR="00DC09FF" w:rsidRDefault="00DC09FF" w:rsidP="00DC09FF">
      <w:pPr>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spacing w:before="5"/>
        <w:ind w:left="567" w:right="580"/>
        <w:jc w:val="both"/>
      </w:pPr>
    </w:p>
    <w:p w:rsidR="00DC09FF" w:rsidRDefault="00DC09FF" w:rsidP="00DC09FF">
      <w:pPr>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w:t>
      </w:r>
      <w:r w:rsidRPr="00C05697">
        <w:lastRenderedPageBreak/>
        <w:t xml:space="preserve">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spacing w:before="5"/>
        <w:ind w:left="567" w:right="580"/>
        <w:jc w:val="both"/>
      </w:pPr>
    </w:p>
    <w:p w:rsidR="00DC09FF" w:rsidRDefault="00DC09FF" w:rsidP="00DC09FF">
      <w:pPr>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spacing w:before="5"/>
        <w:ind w:left="567" w:right="580"/>
        <w:jc w:val="both"/>
      </w:pPr>
    </w:p>
    <w:p w:rsidR="00DC09FF" w:rsidRDefault="00DC09FF" w:rsidP="00DC09FF">
      <w:pPr>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spacing w:before="5"/>
        <w:ind w:left="567" w:right="580"/>
        <w:jc w:val="both"/>
      </w:pPr>
    </w:p>
    <w:p w:rsidR="00DC09FF" w:rsidRDefault="00DC09FF" w:rsidP="00DC09FF">
      <w:pPr>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spacing w:before="5"/>
        <w:ind w:left="567" w:right="580"/>
        <w:jc w:val="both"/>
      </w:pPr>
    </w:p>
    <w:p w:rsidR="00DC09FF" w:rsidRDefault="00DC09FF" w:rsidP="00DC09FF">
      <w:pPr>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spacing w:before="5"/>
        <w:ind w:left="567" w:right="580"/>
        <w:jc w:val="both"/>
      </w:pPr>
    </w:p>
    <w:p w:rsidR="00DC09FF" w:rsidRDefault="00DC09FF" w:rsidP="00DC09FF">
      <w:pPr>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spacing w:before="5"/>
        <w:ind w:left="567" w:right="580"/>
        <w:jc w:val="both"/>
      </w:pPr>
    </w:p>
    <w:p w:rsidR="00DC09FF" w:rsidRDefault="00DC09FF" w:rsidP="00DC09FF">
      <w:pPr>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spacing w:before="5"/>
        <w:ind w:left="567" w:right="580"/>
        <w:jc w:val="both"/>
      </w:pPr>
    </w:p>
    <w:p w:rsidR="00DC09FF" w:rsidRPr="00C05697" w:rsidRDefault="00DC09FF" w:rsidP="00DC09FF">
      <w:pPr>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8. CLÁUSULA OITAVA –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8.1. Os preços inicialmente contratados são fixos e irreajustáveis no prazo de um ano contado da data do orçamento.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spacing w:before="5"/>
        <w:ind w:left="567" w:right="580"/>
        <w:jc w:val="both"/>
      </w:pPr>
    </w:p>
    <w:p w:rsidR="00DC09FF" w:rsidRDefault="00DC09FF" w:rsidP="00DC09FF">
      <w:pPr>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spacing w:before="5"/>
        <w:ind w:left="567" w:right="580"/>
        <w:jc w:val="both"/>
      </w:pPr>
    </w:p>
    <w:p w:rsidR="00DC09FF" w:rsidRDefault="00DC09FF" w:rsidP="00DC09FF">
      <w:pPr>
        <w:spacing w:before="5"/>
        <w:ind w:left="567" w:right="580"/>
        <w:jc w:val="both"/>
      </w:pPr>
      <w:r>
        <w:t xml:space="preserve">8.4. Nas aferições finais, o índice utilizado para reajuste será, obrigatoriamente, o </w:t>
      </w:r>
      <w:r>
        <w:lastRenderedPageBreak/>
        <w:t xml:space="preserve">definitivo.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spacing w:before="5"/>
        <w:ind w:left="567" w:right="580"/>
        <w:jc w:val="both"/>
      </w:pPr>
    </w:p>
    <w:p w:rsidR="00DC09FF" w:rsidRDefault="00DC09FF" w:rsidP="00DC09FF">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8.7. O reajuste será realizado por apostilamento.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spacing w:before="5"/>
        <w:ind w:left="567" w:right="580"/>
        <w:jc w:val="both"/>
      </w:pPr>
    </w:p>
    <w:p w:rsidR="00DC09FF" w:rsidRPr="00E7793E" w:rsidRDefault="00DC09FF" w:rsidP="00DC09FF">
      <w:pPr>
        <w:spacing w:before="5"/>
        <w:ind w:left="572" w:right="580"/>
        <w:jc w:val="both"/>
        <w:rPr>
          <w:sz w:val="20"/>
          <w:szCs w:val="20"/>
        </w:rPr>
      </w:pPr>
      <w:r w:rsidRPr="00E7793E">
        <w:rPr>
          <w:sz w:val="20"/>
          <w:szCs w:val="20"/>
        </w:rPr>
        <w:t xml:space="preserve">9.1. As despesas decorrentes desta contratação </w:t>
      </w:r>
      <w:r w:rsidR="00B1799A" w:rsidRPr="00E7793E">
        <w:rPr>
          <w:sz w:val="20"/>
          <w:szCs w:val="20"/>
        </w:rPr>
        <w:t>correrão à conta dos recursos financeiros provenientes da</w:t>
      </w:r>
      <w:r w:rsidRPr="00E7793E">
        <w:rPr>
          <w:sz w:val="20"/>
          <w:szCs w:val="20"/>
        </w:rPr>
        <w:t xml:space="preserve"> dotação orçamentária </w:t>
      </w:r>
      <w:r w:rsidR="00B1799A" w:rsidRPr="00E7793E">
        <w:rPr>
          <w:sz w:val="20"/>
          <w:szCs w:val="20"/>
        </w:rPr>
        <w:t>abaixo discriminada</w:t>
      </w:r>
      <w:r w:rsidRPr="00E7793E">
        <w:rPr>
          <w:sz w:val="20"/>
          <w:szCs w:val="20"/>
        </w:rPr>
        <w:t xml:space="preserve">: </w:t>
      </w:r>
    </w:p>
    <w:p w:rsidR="000E3ECF" w:rsidRPr="00E7793E" w:rsidRDefault="000E3ECF" w:rsidP="000E3ECF">
      <w:pPr>
        <w:jc w:val="both"/>
        <w:rPr>
          <w:rFonts w:cs="Times New Roman"/>
          <w:bCs/>
          <w:sz w:val="20"/>
          <w:szCs w:val="20"/>
        </w:rPr>
      </w:pPr>
      <w:r w:rsidRPr="00E7793E">
        <w:rPr>
          <w:rFonts w:cs="Times New Roman"/>
          <w:b/>
          <w:sz w:val="20"/>
          <w:szCs w:val="20"/>
        </w:rPr>
        <w:t xml:space="preserve">          Unidade Orçamentária: </w:t>
      </w:r>
      <w:r w:rsidRPr="00E7793E">
        <w:rPr>
          <w:rFonts w:cs="Times New Roman"/>
          <w:bCs/>
          <w:sz w:val="20"/>
          <w:szCs w:val="20"/>
        </w:rPr>
        <w:t>0801</w:t>
      </w:r>
    </w:p>
    <w:p w:rsidR="000E3ECF" w:rsidRPr="00E7793E" w:rsidRDefault="000E3ECF" w:rsidP="000E3ECF">
      <w:pPr>
        <w:jc w:val="both"/>
        <w:rPr>
          <w:rFonts w:cs="Times New Roman"/>
          <w:bCs/>
          <w:sz w:val="20"/>
          <w:szCs w:val="20"/>
        </w:rPr>
      </w:pPr>
      <w:r w:rsidRPr="00E7793E">
        <w:rPr>
          <w:rFonts w:cs="Times New Roman"/>
          <w:b/>
          <w:sz w:val="20"/>
          <w:szCs w:val="20"/>
        </w:rPr>
        <w:t xml:space="preserve">          Funcional: </w:t>
      </w:r>
      <w:r w:rsidRPr="00E7793E">
        <w:rPr>
          <w:rFonts w:cs="Times New Roman"/>
          <w:bCs/>
          <w:sz w:val="20"/>
          <w:szCs w:val="20"/>
        </w:rPr>
        <w:t>12 361 1201 2905 0000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Ficha: </w:t>
      </w:r>
      <w:r w:rsidRPr="00E7793E">
        <w:rPr>
          <w:rFonts w:cs="Times New Roman"/>
          <w:bCs/>
          <w:sz w:val="20"/>
          <w:szCs w:val="20"/>
        </w:rPr>
        <w:t>705</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Elemento de Despesa: </w:t>
      </w:r>
      <w:r w:rsidRPr="00E7793E">
        <w:rPr>
          <w:rFonts w:cs="Times New Roman"/>
          <w:bCs/>
          <w:sz w:val="20"/>
          <w:szCs w:val="20"/>
        </w:rPr>
        <w:t>3.3.90.39.00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Fonte</w:t>
      </w:r>
      <w:r w:rsidRPr="00E7793E">
        <w:rPr>
          <w:rFonts w:cs="Times New Roman"/>
          <w:bCs/>
          <w:sz w:val="20"/>
          <w:szCs w:val="20"/>
        </w:rPr>
        <w:t>: Salário Educação</w:t>
      </w:r>
    </w:p>
    <w:p w:rsidR="000E3ECF" w:rsidRPr="00E7793E" w:rsidRDefault="000E3ECF" w:rsidP="000E3ECF">
      <w:pPr>
        <w:jc w:val="both"/>
        <w:rPr>
          <w:rFonts w:cs="Times New Roman"/>
          <w:bCs/>
          <w:sz w:val="20"/>
          <w:szCs w:val="20"/>
        </w:rPr>
      </w:pPr>
    </w:p>
    <w:p w:rsidR="000E3ECF" w:rsidRPr="00E7793E" w:rsidRDefault="000E3ECF" w:rsidP="000E3ECF">
      <w:pPr>
        <w:jc w:val="both"/>
        <w:rPr>
          <w:rFonts w:cs="Times New Roman"/>
          <w:bCs/>
          <w:sz w:val="20"/>
          <w:szCs w:val="20"/>
        </w:rPr>
      </w:pPr>
      <w:r w:rsidRPr="00E7793E">
        <w:rPr>
          <w:rFonts w:cs="Times New Roman"/>
          <w:b/>
          <w:sz w:val="20"/>
          <w:szCs w:val="20"/>
        </w:rPr>
        <w:t xml:space="preserve">   Unidade Orçamentária: </w:t>
      </w:r>
      <w:r w:rsidRPr="00E7793E">
        <w:rPr>
          <w:rFonts w:cs="Times New Roman"/>
          <w:bCs/>
          <w:sz w:val="20"/>
          <w:szCs w:val="20"/>
        </w:rPr>
        <w:t>0801</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Funcional: </w:t>
      </w:r>
      <w:r w:rsidRPr="00E7793E">
        <w:rPr>
          <w:rFonts w:cs="Times New Roman"/>
          <w:bCs/>
          <w:sz w:val="20"/>
          <w:szCs w:val="20"/>
        </w:rPr>
        <w:t>12 361 1201 4002 0000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Ficha: </w:t>
      </w:r>
      <w:r w:rsidRPr="00E7793E">
        <w:rPr>
          <w:rFonts w:cs="Times New Roman"/>
          <w:bCs/>
          <w:sz w:val="20"/>
          <w:szCs w:val="20"/>
        </w:rPr>
        <w:t>726</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 xml:space="preserve">Elemento de Despesa: </w:t>
      </w:r>
      <w:r w:rsidRPr="00E7793E">
        <w:rPr>
          <w:rFonts w:cs="Times New Roman"/>
          <w:bCs/>
          <w:sz w:val="20"/>
          <w:szCs w:val="20"/>
        </w:rPr>
        <w:t>3.3.90.39.00</w:t>
      </w:r>
    </w:p>
    <w:p w:rsidR="000E3ECF" w:rsidRPr="00E7793E" w:rsidRDefault="000E3ECF" w:rsidP="000E3ECF">
      <w:pPr>
        <w:ind w:left="284" w:firstLine="283"/>
        <w:jc w:val="both"/>
        <w:rPr>
          <w:rFonts w:cs="Times New Roman"/>
          <w:bCs/>
          <w:sz w:val="20"/>
          <w:szCs w:val="20"/>
        </w:rPr>
      </w:pPr>
      <w:r w:rsidRPr="00E7793E">
        <w:rPr>
          <w:rFonts w:cs="Times New Roman"/>
          <w:b/>
          <w:sz w:val="20"/>
          <w:szCs w:val="20"/>
        </w:rPr>
        <w:t>Fonte</w:t>
      </w:r>
      <w:r w:rsidRPr="00E7793E">
        <w:rPr>
          <w:rFonts w:cs="Times New Roman"/>
          <w:bCs/>
          <w:sz w:val="20"/>
          <w:szCs w:val="20"/>
        </w:rPr>
        <w:t>: Recurso Próprio</w:t>
      </w:r>
    </w:p>
    <w:p w:rsidR="00DC09FF" w:rsidRPr="00E7793E" w:rsidRDefault="00DC09FF" w:rsidP="000E3ECF">
      <w:pPr>
        <w:pBdr>
          <w:bottom w:val="single" w:sz="6" w:space="1" w:color="auto"/>
        </w:pBdr>
        <w:ind w:left="284" w:firstLine="283"/>
        <w:rPr>
          <w:sz w:val="20"/>
          <w:szCs w:val="20"/>
        </w:rPr>
      </w:pPr>
    </w:p>
    <w:p w:rsidR="00DC09FF" w:rsidRPr="000054E1" w:rsidRDefault="00DC09FF" w:rsidP="00DC09FF">
      <w:pPr>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w:t>
      </w:r>
      <w:r w:rsidRPr="000054E1">
        <w:rPr>
          <w:sz w:val="20"/>
          <w:szCs w:val="20"/>
        </w:rPr>
        <w:lastRenderedPageBreak/>
        <w:t xml:space="preserve">cabíveis quando do descumprimento de obrigações pelo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w:t>
      </w:r>
      <w:r w:rsidRPr="000054E1">
        <w:rPr>
          <w:sz w:val="20"/>
          <w:szCs w:val="20"/>
        </w:rPr>
        <w:lastRenderedPageBreak/>
        <w:t xml:space="preserve">ocorrência anormal ou acidente que se verifique </w:t>
      </w:r>
      <w:r>
        <w:rPr>
          <w:sz w:val="20"/>
          <w:szCs w:val="20"/>
        </w:rPr>
        <w:t>quando da entrega dos produtos</w:t>
      </w:r>
      <w:r w:rsidRPr="000054E1">
        <w:rPr>
          <w:sz w:val="20"/>
          <w:szCs w:val="20"/>
        </w:rPr>
        <w:t>.</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DC09FF" w:rsidRPr="000C1C46" w:rsidRDefault="00DC09FF" w:rsidP="00DC09FF">
      <w:pPr>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Bdr>
          <w:bottom w:val="single" w:sz="6" w:space="1" w:color="auto"/>
        </w:pBdr>
        <w:ind w:left="567" w:right="580"/>
        <w:rPr>
          <w:sz w:val="20"/>
          <w:szCs w:val="20"/>
        </w:rPr>
      </w:pPr>
    </w:p>
    <w:p w:rsidR="00276328" w:rsidRPr="003E30AD" w:rsidRDefault="00276328" w:rsidP="00276328">
      <w:pPr>
        <w:ind w:left="567"/>
        <w:jc w:val="both"/>
        <w:rPr>
          <w:bCs/>
          <w:sz w:val="20"/>
          <w:szCs w:val="20"/>
        </w:rPr>
      </w:pPr>
      <w:r w:rsidRPr="003E30AD">
        <w:rPr>
          <w:bCs/>
          <w:sz w:val="20"/>
          <w:szCs w:val="20"/>
        </w:rPr>
        <w:t xml:space="preserve">12.1. Será exigida a prestação da garantia da contratação no valor correspondente a </w:t>
      </w:r>
      <w:r>
        <w:rPr>
          <w:bCs/>
          <w:sz w:val="20"/>
          <w:szCs w:val="20"/>
        </w:rPr>
        <w:t>1</w:t>
      </w:r>
      <w:r w:rsidRPr="003E30AD">
        <w:rPr>
          <w:bCs/>
          <w:sz w:val="20"/>
          <w:szCs w:val="20"/>
        </w:rPr>
        <w:t>%</w:t>
      </w:r>
      <w:r>
        <w:rPr>
          <w:bCs/>
          <w:sz w:val="20"/>
          <w:szCs w:val="20"/>
        </w:rPr>
        <w:t>(um</w:t>
      </w:r>
      <w:r w:rsidRPr="003E30AD">
        <w:rPr>
          <w:bCs/>
          <w:sz w:val="20"/>
          <w:szCs w:val="20"/>
        </w:rPr>
        <w:t xml:space="preserve"> por cento) do valor final, conforme artigos 96 e seguintes da Lei nº 14.133, de 2021. </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12.2. Caberá ao contratado optar por uma das seguintes modalidades de garantia:</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76328" w:rsidRPr="003E30AD" w:rsidRDefault="00276328" w:rsidP="00276328">
      <w:pPr>
        <w:ind w:left="567"/>
        <w:jc w:val="both"/>
        <w:rPr>
          <w:bCs/>
          <w:sz w:val="20"/>
          <w:szCs w:val="20"/>
        </w:rPr>
      </w:pPr>
      <w:r w:rsidRPr="003E30AD">
        <w:rPr>
          <w:bCs/>
          <w:sz w:val="20"/>
          <w:szCs w:val="20"/>
        </w:rPr>
        <w:t>II - seguro-garantia;</w:t>
      </w:r>
    </w:p>
    <w:p w:rsidR="00276328" w:rsidRPr="003E30AD" w:rsidRDefault="00276328" w:rsidP="00276328">
      <w:pPr>
        <w:ind w:left="567"/>
        <w:jc w:val="both"/>
        <w:rPr>
          <w:bCs/>
          <w:sz w:val="20"/>
          <w:szCs w:val="20"/>
        </w:rPr>
      </w:pPr>
      <w:r w:rsidRPr="003E30AD">
        <w:rPr>
          <w:bCs/>
          <w:sz w:val="20"/>
          <w:szCs w:val="20"/>
        </w:rPr>
        <w:t>III - fiança bancária emitida por banco ou instituição financeira devidamente autorizada a operar no País pelo Banco Central do Brasil.</w:t>
      </w:r>
    </w:p>
    <w:p w:rsidR="00276328" w:rsidRPr="003E30AD" w:rsidRDefault="00276328" w:rsidP="00276328">
      <w:pPr>
        <w:ind w:left="567"/>
        <w:jc w:val="both"/>
        <w:rPr>
          <w:bCs/>
          <w:sz w:val="20"/>
          <w:szCs w:val="20"/>
        </w:rPr>
      </w:pPr>
      <w:r w:rsidRPr="003E30AD">
        <w:rPr>
          <w:bCs/>
          <w:sz w:val="20"/>
          <w:szCs w:val="20"/>
        </w:rPr>
        <w:t>IV - título de capitalização custeado por pagamento único, com resgate pelo valor total.   (Incluído pela Lei nº 14.770, de 2023).</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12.3. A licitante que optar por garantia em dinheiro, deverá fazer depósito na conta corrente nº</w:t>
      </w:r>
      <w:r>
        <w:rPr>
          <w:bCs/>
          <w:sz w:val="20"/>
          <w:szCs w:val="20"/>
        </w:rPr>
        <w:t xml:space="preserve"> XX</w:t>
      </w:r>
      <w:r w:rsidRPr="003E30AD">
        <w:rPr>
          <w:bCs/>
          <w:sz w:val="20"/>
          <w:szCs w:val="20"/>
        </w:rPr>
        <w:t xml:space="preserve">, agência </w:t>
      </w:r>
      <w:r>
        <w:rPr>
          <w:bCs/>
          <w:sz w:val="20"/>
          <w:szCs w:val="20"/>
        </w:rPr>
        <w:t xml:space="preserve">XX </w:t>
      </w:r>
      <w:r w:rsidRPr="003E30AD">
        <w:rPr>
          <w:bCs/>
          <w:sz w:val="20"/>
          <w:szCs w:val="20"/>
        </w:rPr>
        <w:t xml:space="preserve">noBanco do Brasil S/A, em nome da Prefeitura Municipal de </w:t>
      </w:r>
      <w:r>
        <w:rPr>
          <w:bCs/>
          <w:sz w:val="20"/>
          <w:szCs w:val="20"/>
        </w:rPr>
        <w:t>Afrânio/PE</w:t>
      </w:r>
      <w:r w:rsidRPr="003E30AD">
        <w:rPr>
          <w:bCs/>
          <w:sz w:val="20"/>
          <w:szCs w:val="20"/>
        </w:rPr>
        <w:t>.</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 A licitante que optar por seguro-garantia terá o prazo mínimode 01 (um) mês, contado da data de homologação da licitação e anterior à assinatura do contrato, para a prestação da garantia pelo contratado.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 xml:space="preserve">12.5.1. O prazo de vigência da apólice será igual ou superior ao prazo estabelecido no contrato principal e deverá acompanhar as modificações referentes à vigência deste mediante a emissão do </w:t>
      </w:r>
      <w:r w:rsidRPr="003E30AD">
        <w:rPr>
          <w:bCs/>
          <w:sz w:val="20"/>
          <w:szCs w:val="20"/>
        </w:rPr>
        <w:lastRenderedPageBreak/>
        <w:t>respectivo endosso pela seguradora;</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12.5.2.O seguro-garantia continuará em vigor mesmo se o contratado não tiver pago o prêmio nas datas convencionadas.</w:t>
      </w:r>
    </w:p>
    <w:p w:rsidR="00276328" w:rsidRDefault="00276328" w:rsidP="00276328">
      <w:pPr>
        <w:ind w:left="567"/>
        <w:jc w:val="both"/>
        <w:rPr>
          <w:bCs/>
          <w:sz w:val="20"/>
          <w:szCs w:val="20"/>
        </w:rPr>
      </w:pPr>
    </w:p>
    <w:p w:rsidR="00276328" w:rsidRDefault="00276328" w:rsidP="00276328">
      <w:pPr>
        <w:ind w:left="567"/>
        <w:jc w:val="both"/>
        <w:rPr>
          <w:bCs/>
          <w:sz w:val="20"/>
          <w:szCs w:val="20"/>
        </w:rPr>
      </w:pPr>
      <w:r w:rsidRPr="003E30AD">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Default="00DC09FF" w:rsidP="00DC09FF">
      <w:pPr>
        <w:pBdr>
          <w:bottom w:val="single" w:sz="6" w:space="1" w:color="auto"/>
        </w:pBdr>
        <w:ind w:left="567" w:right="580"/>
        <w:rPr>
          <w:sz w:val="20"/>
          <w:szCs w:val="20"/>
        </w:rPr>
      </w:pPr>
    </w:p>
    <w:p w:rsidR="00DC09FF" w:rsidRPr="00E91D2F" w:rsidRDefault="00DC09FF" w:rsidP="00DC09FF">
      <w:pPr>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lastRenderedPageBreak/>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w:t>
      </w:r>
      <w:r w:rsidRPr="000054E1">
        <w:rPr>
          <w:sz w:val="20"/>
          <w:szCs w:val="20"/>
        </w:rPr>
        <w:lastRenderedPageBreak/>
        <w:t xml:space="preserve">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691F1F" w:rsidRDefault="00691F1F" w:rsidP="00DC09FF">
      <w:pPr>
        <w:pBdr>
          <w:bottom w:val="single" w:sz="6" w:space="1" w:color="auto"/>
        </w:pBdr>
        <w:ind w:left="567" w:right="580"/>
        <w:rPr>
          <w:sz w:val="20"/>
          <w:szCs w:val="20"/>
        </w:rPr>
      </w:pPr>
    </w:p>
    <w:p w:rsidR="00495FBC" w:rsidRDefault="00495FBC" w:rsidP="00DC09FF">
      <w:pPr>
        <w:pBdr>
          <w:bottom w:val="single" w:sz="6" w:space="1" w:color="auto"/>
        </w:pBdr>
        <w:ind w:left="567" w:right="580"/>
        <w:rPr>
          <w:b/>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r>
        <w:rPr>
          <w:sz w:val="20"/>
          <w:szCs w:val="20"/>
        </w:rPr>
        <w:t>Afrânio-PE, ____de_________________de 202</w:t>
      </w:r>
      <w:r w:rsidR="00691F1F">
        <w:rPr>
          <w:sz w:val="20"/>
          <w:szCs w:val="20"/>
        </w:rPr>
        <w:t>6</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PREFEITURA MUNICIPAL DE AFRÂNIO</w:t>
      </w:r>
    </w:p>
    <w:p w:rsidR="00DC09FF" w:rsidRDefault="00DC09FF" w:rsidP="00DC09FF">
      <w:pPr>
        <w:pBdr>
          <w:bottom w:val="single" w:sz="6" w:space="1" w:color="auto"/>
        </w:pBdr>
        <w:ind w:left="567"/>
        <w:jc w:val="center"/>
        <w:rPr>
          <w:sz w:val="20"/>
          <w:szCs w:val="20"/>
        </w:rPr>
      </w:pPr>
      <w:r>
        <w:rPr>
          <w:sz w:val="20"/>
          <w:szCs w:val="20"/>
        </w:rPr>
        <w:t xml:space="preserve">SECRETARIA MUNICIPAL DE </w:t>
      </w:r>
      <w:r w:rsidR="00691F1F">
        <w:rPr>
          <w:sz w:val="20"/>
          <w:szCs w:val="20"/>
        </w:rPr>
        <w:t>EDUCAÇÃO</w:t>
      </w:r>
    </w:p>
    <w:p w:rsidR="00DC09FF" w:rsidRDefault="00691F1F" w:rsidP="00DC09FF">
      <w:pPr>
        <w:pBdr>
          <w:bottom w:val="single" w:sz="6" w:space="1" w:color="auto"/>
        </w:pBdr>
        <w:ind w:left="567"/>
        <w:jc w:val="center"/>
        <w:rPr>
          <w:sz w:val="20"/>
          <w:szCs w:val="20"/>
        </w:rPr>
      </w:pPr>
      <w:r>
        <w:rPr>
          <w:sz w:val="20"/>
          <w:szCs w:val="20"/>
        </w:rPr>
        <w:t xml:space="preserve">RICARDO </w:t>
      </w:r>
      <w:r w:rsidR="00DC09FF">
        <w:rPr>
          <w:sz w:val="20"/>
          <w:szCs w:val="20"/>
        </w:rPr>
        <w:t>XXXXXXXXXXXXXXXXXXXXXXXX</w:t>
      </w:r>
    </w:p>
    <w:p w:rsidR="00DC09FF" w:rsidRDefault="00DC09FF" w:rsidP="00DC09FF">
      <w:pPr>
        <w:pBdr>
          <w:bottom w:val="single" w:sz="6" w:space="1" w:color="auto"/>
        </w:pBdr>
        <w:ind w:left="567"/>
        <w:jc w:val="center"/>
        <w:rPr>
          <w:sz w:val="20"/>
          <w:szCs w:val="20"/>
        </w:rPr>
      </w:pPr>
      <w:r>
        <w:rPr>
          <w:sz w:val="20"/>
          <w:szCs w:val="20"/>
        </w:rPr>
        <w:t>CONTRANTE</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EMPRESAXXXXXXXXXXXXXXXXX</w:t>
      </w:r>
    </w:p>
    <w:p w:rsidR="00DC09FF" w:rsidRDefault="00DC09FF" w:rsidP="00DC09FF">
      <w:pPr>
        <w:pBdr>
          <w:bottom w:val="single" w:sz="6" w:space="1" w:color="auto"/>
        </w:pBdr>
        <w:ind w:left="567"/>
        <w:jc w:val="center"/>
        <w:rPr>
          <w:sz w:val="20"/>
          <w:szCs w:val="20"/>
        </w:rPr>
      </w:pPr>
      <w:r>
        <w:rPr>
          <w:sz w:val="20"/>
          <w:szCs w:val="20"/>
        </w:rPr>
        <w:t>XXXXXXXXXXXXXXXXXXXXXXXXXXXXXXXX</w:t>
      </w:r>
    </w:p>
    <w:p w:rsidR="00DC09FF" w:rsidRDefault="00DC09FF" w:rsidP="00DC09FF">
      <w:pPr>
        <w:pBdr>
          <w:bottom w:val="single" w:sz="6" w:space="1" w:color="auto"/>
        </w:pBdr>
        <w:ind w:left="567"/>
        <w:jc w:val="center"/>
        <w:rPr>
          <w:sz w:val="20"/>
          <w:szCs w:val="20"/>
        </w:rPr>
      </w:pPr>
      <w:r>
        <w:rPr>
          <w:sz w:val="20"/>
          <w:szCs w:val="20"/>
        </w:rPr>
        <w:t>CONTRATADA</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rPr>
          <w:sz w:val="20"/>
          <w:szCs w:val="20"/>
        </w:rPr>
      </w:pPr>
      <w:r>
        <w:rPr>
          <w:sz w:val="20"/>
          <w:szCs w:val="20"/>
        </w:rPr>
        <w:t>_______________________________</w:t>
      </w:r>
    </w:p>
    <w:p w:rsidR="00DC09FF" w:rsidRDefault="00DC09FF" w:rsidP="00DC09FF">
      <w:pPr>
        <w:pBdr>
          <w:bottom w:val="single" w:sz="6" w:space="1" w:color="auto"/>
        </w:pBdr>
        <w:ind w:left="567"/>
        <w:rPr>
          <w:sz w:val="20"/>
          <w:szCs w:val="20"/>
        </w:rPr>
      </w:pPr>
      <w:r>
        <w:rPr>
          <w:sz w:val="20"/>
          <w:szCs w:val="20"/>
        </w:rPr>
        <w:t>CPF Nº</w:t>
      </w:r>
    </w:p>
    <w:p w:rsidR="00DC09FF" w:rsidRDefault="00DC09FF" w:rsidP="00DC09FF">
      <w:pPr>
        <w:pBdr>
          <w:bottom w:val="single" w:sz="6" w:space="1" w:color="auto"/>
        </w:pBdr>
        <w:ind w:left="567"/>
        <w:rPr>
          <w:sz w:val="20"/>
          <w:szCs w:val="20"/>
        </w:rPr>
      </w:pPr>
      <w:r>
        <w:rPr>
          <w:sz w:val="20"/>
          <w:szCs w:val="20"/>
        </w:rPr>
        <w:t>________________________________</w:t>
      </w:r>
    </w:p>
    <w:p w:rsidR="00DC09FF" w:rsidRDefault="00DC09FF" w:rsidP="00DC09FF">
      <w:pPr>
        <w:pBdr>
          <w:bottom w:val="single" w:sz="6" w:space="1" w:color="auto"/>
        </w:pBdr>
        <w:ind w:left="567"/>
        <w:rPr>
          <w:sz w:val="20"/>
          <w:szCs w:val="20"/>
        </w:rPr>
      </w:pPr>
      <w:r>
        <w:rPr>
          <w:sz w:val="20"/>
          <w:szCs w:val="20"/>
        </w:rPr>
        <w:t>CPF Nº</w:t>
      </w:r>
    </w:p>
    <w:p w:rsidR="00824F0B" w:rsidRDefault="00824F0B" w:rsidP="00DE1815">
      <w:pPr>
        <w:ind w:right="566"/>
        <w:jc w:val="both"/>
        <w:rPr>
          <w:b/>
          <w:bCs/>
        </w:rPr>
      </w:pPr>
    </w:p>
    <w:p w:rsidR="00C013CA" w:rsidRPr="004C53A3" w:rsidRDefault="00C013CA" w:rsidP="00DE1815">
      <w:pPr>
        <w:ind w:right="566"/>
        <w:jc w:val="both"/>
        <w:rPr>
          <w:b/>
          <w:bCs/>
        </w:rPr>
      </w:pPr>
    </w:p>
    <w:sectPr w:rsidR="00C013CA"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D92" w:rsidRDefault="00170D92">
      <w:r>
        <w:separator/>
      </w:r>
    </w:p>
  </w:endnote>
  <w:endnote w:type="continuationSeparator" w:id="1">
    <w:p w:rsidR="00170D92" w:rsidRDefault="00170D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C0D" w:rsidRDefault="00B03C0D" w:rsidP="00886BFD">
    <w:pPr>
      <w:pStyle w:val="Standard"/>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D92" w:rsidRDefault="00170D92">
      <w:r>
        <w:separator/>
      </w:r>
    </w:p>
  </w:footnote>
  <w:footnote w:type="continuationSeparator" w:id="1">
    <w:p w:rsidR="00170D92" w:rsidRDefault="00170D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C0D" w:rsidRDefault="00B03C0D" w:rsidP="00886BFD">
    <w:pPr>
      <w:pStyle w:val="Standard"/>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-628015</wp:posOffset>
          </wp:positionH>
          <wp:positionV relativeFrom="margin">
            <wp:posOffset>-1457694</wp:posOffset>
          </wp:positionV>
          <wp:extent cx="7753350" cy="10962374"/>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55038" cy="10964761"/>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811340D"/>
    <w:multiLevelType w:val="multilevel"/>
    <w:tmpl w:val="82EE4464"/>
    <w:lvl w:ilvl="0">
      <w:start w:val="10"/>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2012" w:hanging="144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372" w:hanging="1800"/>
      </w:pPr>
      <w:rPr>
        <w:rFonts w:hint="default"/>
      </w:rPr>
    </w:lvl>
    <w:lvl w:ilvl="7">
      <w:start w:val="1"/>
      <w:numFmt w:val="decimal"/>
      <w:isLgl/>
      <w:lvlText w:val="%1.%2.%3.%4.%5.%6.%7.%8"/>
      <w:lvlJc w:val="left"/>
      <w:pPr>
        <w:ind w:left="2732" w:hanging="2160"/>
      </w:pPr>
      <w:rPr>
        <w:rFonts w:hint="default"/>
      </w:rPr>
    </w:lvl>
    <w:lvl w:ilvl="8">
      <w:start w:val="1"/>
      <w:numFmt w:val="decimal"/>
      <w:isLgl/>
      <w:lvlText w:val="%1.%2.%3.%4.%5.%6.%7.%8.%9"/>
      <w:lvlJc w:val="left"/>
      <w:pPr>
        <w:ind w:left="2732" w:hanging="2160"/>
      </w:pPr>
      <w:rPr>
        <w:rFonts w:hint="default"/>
      </w:rPr>
    </w:lvl>
  </w:abstractNum>
  <w:abstractNum w:abstractNumId="2">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1A85257B"/>
    <w:multiLevelType w:val="hybridMultilevel"/>
    <w:tmpl w:val="4DFE98D0"/>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5">
    <w:nsid w:val="22EE2C01"/>
    <w:multiLevelType w:val="multilevel"/>
    <w:tmpl w:val="DDC8D044"/>
    <w:lvl w:ilvl="0">
      <w:start w:val="6"/>
      <w:numFmt w:val="decimal"/>
      <w:lvlText w:val="%1"/>
      <w:lvlJc w:val="left"/>
      <w:pPr>
        <w:ind w:left="530" w:hanging="53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6">
    <w:nsid w:val="2D7176B7"/>
    <w:multiLevelType w:val="multilevel"/>
    <w:tmpl w:val="3B98B7CC"/>
    <w:lvl w:ilvl="0">
      <w:start w:val="6"/>
      <w:numFmt w:val="decimal"/>
      <w:lvlText w:val="%1"/>
      <w:lvlJc w:val="left"/>
      <w:pPr>
        <w:ind w:left="530" w:hanging="530"/>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327149AF"/>
    <w:multiLevelType w:val="multilevel"/>
    <w:tmpl w:val="1A46536A"/>
    <w:lvl w:ilvl="0">
      <w:start w:val="7"/>
      <w:numFmt w:val="decimal"/>
      <w:lvlText w:val="%1"/>
      <w:lvlJc w:val="left"/>
      <w:pPr>
        <w:ind w:left="360" w:hanging="360"/>
      </w:pPr>
      <w:rPr>
        <w:rFonts w:hint="default"/>
        <w:b w:val="0"/>
      </w:rPr>
    </w:lvl>
    <w:lvl w:ilvl="1">
      <w:start w:val="6"/>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708" w:hanging="144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6129" w:hanging="2160"/>
      </w:pPr>
      <w:rPr>
        <w:rFonts w:hint="default"/>
        <w:b w:val="0"/>
      </w:rPr>
    </w:lvl>
    <w:lvl w:ilvl="8">
      <w:start w:val="1"/>
      <w:numFmt w:val="decimal"/>
      <w:lvlText w:val="%1.%2.%3.%4.%5.%6.%7.%8.%9"/>
      <w:lvlJc w:val="left"/>
      <w:pPr>
        <w:ind w:left="6696" w:hanging="2160"/>
      </w:pPr>
      <w:rPr>
        <w:rFonts w:hint="default"/>
        <w:b w:val="0"/>
      </w:rPr>
    </w:lvl>
  </w:abstractNum>
  <w:abstractNum w:abstractNumId="8">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9">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1">
    <w:nsid w:val="440C3EFE"/>
    <w:multiLevelType w:val="multilevel"/>
    <w:tmpl w:val="93548DDC"/>
    <w:lvl w:ilvl="0">
      <w:start w:val="1"/>
      <w:numFmt w:val="decimal"/>
      <w:lvlText w:val="%1."/>
      <w:lvlJc w:val="left"/>
      <w:pPr>
        <w:ind w:left="846"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3">
    <w:nsid w:val="46795E37"/>
    <w:multiLevelType w:val="multilevel"/>
    <w:tmpl w:val="4E8A5574"/>
    <w:lvl w:ilvl="0">
      <w:start w:val="9"/>
      <w:numFmt w:val="decimal"/>
      <w:lvlText w:val="%1."/>
      <w:lvlJc w:val="left"/>
      <w:pPr>
        <w:ind w:left="408" w:hanging="408"/>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14">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6">
    <w:nsid w:val="54FC0A88"/>
    <w:multiLevelType w:val="hybridMultilevel"/>
    <w:tmpl w:val="6F44E08A"/>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17">
    <w:nsid w:val="57E66DE4"/>
    <w:multiLevelType w:val="multilevel"/>
    <w:tmpl w:val="39EA181C"/>
    <w:lvl w:ilvl="0">
      <w:start w:val="5"/>
      <w:numFmt w:val="decimal"/>
      <w:lvlText w:val="%1"/>
      <w:lvlJc w:val="left"/>
      <w:pPr>
        <w:ind w:left="530" w:hanging="53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9">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nsid w:val="6D70335A"/>
    <w:multiLevelType w:val="multilevel"/>
    <w:tmpl w:val="81F05B7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21">
    <w:nsid w:val="6F8B75D5"/>
    <w:multiLevelType w:val="multilevel"/>
    <w:tmpl w:val="6490723C"/>
    <w:lvl w:ilvl="0">
      <w:start w:val="6"/>
      <w:numFmt w:val="decimal"/>
      <w:lvlText w:val="%1"/>
      <w:lvlJc w:val="left"/>
      <w:pPr>
        <w:ind w:left="530" w:hanging="530"/>
      </w:pPr>
      <w:rPr>
        <w:rFonts w:hint="default"/>
      </w:rPr>
    </w:lvl>
    <w:lvl w:ilvl="1">
      <w:start w:val="2"/>
      <w:numFmt w:val="decimal"/>
      <w:lvlText w:val="%1.%2"/>
      <w:lvlJc w:val="left"/>
      <w:pPr>
        <w:ind w:left="1006"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71C26AD6"/>
    <w:multiLevelType w:val="multilevel"/>
    <w:tmpl w:val="E4589F8E"/>
    <w:lvl w:ilvl="0">
      <w:start w:val="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num w:numId="1">
    <w:abstractNumId w:val="0"/>
  </w:num>
  <w:num w:numId="2">
    <w:abstractNumId w:val="3"/>
  </w:num>
  <w:num w:numId="3">
    <w:abstractNumId w:val="14"/>
  </w:num>
  <w:num w:numId="4">
    <w:abstractNumId w:val="10"/>
  </w:num>
  <w:num w:numId="5">
    <w:abstractNumId w:val="15"/>
  </w:num>
  <w:num w:numId="6">
    <w:abstractNumId w:val="11"/>
  </w:num>
  <w:num w:numId="7">
    <w:abstractNumId w:val="22"/>
  </w:num>
  <w:num w:numId="8">
    <w:abstractNumId w:val="17"/>
  </w:num>
  <w:num w:numId="9">
    <w:abstractNumId w:val="21"/>
  </w:num>
  <w:num w:numId="10">
    <w:abstractNumId w:val="5"/>
  </w:num>
  <w:num w:numId="11">
    <w:abstractNumId w:val="6"/>
  </w:num>
  <w:num w:numId="12">
    <w:abstractNumId w:val="7"/>
  </w:num>
  <w:num w:numId="13">
    <w:abstractNumId w:val="1"/>
  </w:num>
  <w:num w:numId="14">
    <w:abstractNumId w:val="1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2"/>
  </w:num>
  <w:num w:numId="18">
    <w:abstractNumId w:val="8"/>
  </w:num>
  <w:num w:numId="19">
    <w:abstractNumId w:val="9"/>
  </w:num>
  <w:num w:numId="20">
    <w:abstractNumId w:val="2"/>
  </w:num>
  <w:num w:numId="21">
    <w:abstractNumId w:val="16"/>
  </w:num>
  <w:num w:numId="22">
    <w:abstractNumId w:val="4"/>
  </w:num>
  <w:num w:numId="23">
    <w:abstractNumId w:val="19"/>
  </w:num>
  <w:num w:numId="24">
    <w:abstractNumId w:val="1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9217"/>
  </w:hdrShapeDefaults>
  <w:footnotePr>
    <w:footnote w:id="0"/>
    <w:footnote w:id="1"/>
  </w:footnotePr>
  <w:endnotePr>
    <w:endnote w:id="0"/>
    <w:endnote w:id="1"/>
  </w:endnotePr>
  <w:compat/>
  <w:rsids>
    <w:rsidRoot w:val="00090E10"/>
    <w:rsid w:val="00002249"/>
    <w:rsid w:val="00002E5F"/>
    <w:rsid w:val="00004400"/>
    <w:rsid w:val="00004C7E"/>
    <w:rsid w:val="000054E1"/>
    <w:rsid w:val="00015CE5"/>
    <w:rsid w:val="00017F7E"/>
    <w:rsid w:val="0002148A"/>
    <w:rsid w:val="000364EA"/>
    <w:rsid w:val="00036B0A"/>
    <w:rsid w:val="00036B89"/>
    <w:rsid w:val="00040D65"/>
    <w:rsid w:val="00044B71"/>
    <w:rsid w:val="00050BEE"/>
    <w:rsid w:val="00051155"/>
    <w:rsid w:val="00051B27"/>
    <w:rsid w:val="0005338A"/>
    <w:rsid w:val="0006434A"/>
    <w:rsid w:val="000715AF"/>
    <w:rsid w:val="000721E5"/>
    <w:rsid w:val="000759B3"/>
    <w:rsid w:val="00075BA4"/>
    <w:rsid w:val="000761CC"/>
    <w:rsid w:val="00083151"/>
    <w:rsid w:val="000840B4"/>
    <w:rsid w:val="00085D4F"/>
    <w:rsid w:val="000864D1"/>
    <w:rsid w:val="00090E10"/>
    <w:rsid w:val="00091E85"/>
    <w:rsid w:val="0009585E"/>
    <w:rsid w:val="000A06EF"/>
    <w:rsid w:val="000B316F"/>
    <w:rsid w:val="000C0894"/>
    <w:rsid w:val="000C1C46"/>
    <w:rsid w:val="000C27C0"/>
    <w:rsid w:val="000C3152"/>
    <w:rsid w:val="000D23A5"/>
    <w:rsid w:val="000E1408"/>
    <w:rsid w:val="000E3ECF"/>
    <w:rsid w:val="000E7C65"/>
    <w:rsid w:val="000F147C"/>
    <w:rsid w:val="000F161F"/>
    <w:rsid w:val="000F3180"/>
    <w:rsid w:val="000F40B5"/>
    <w:rsid w:val="000F42DD"/>
    <w:rsid w:val="000F52F3"/>
    <w:rsid w:val="00103703"/>
    <w:rsid w:val="00110F2F"/>
    <w:rsid w:val="001112A6"/>
    <w:rsid w:val="00117312"/>
    <w:rsid w:val="001263C9"/>
    <w:rsid w:val="00127F7B"/>
    <w:rsid w:val="00143545"/>
    <w:rsid w:val="00147058"/>
    <w:rsid w:val="001508BB"/>
    <w:rsid w:val="001527FE"/>
    <w:rsid w:val="00153362"/>
    <w:rsid w:val="00154FF1"/>
    <w:rsid w:val="00161B3F"/>
    <w:rsid w:val="001677F7"/>
    <w:rsid w:val="00170D92"/>
    <w:rsid w:val="001727C5"/>
    <w:rsid w:val="00172957"/>
    <w:rsid w:val="00182958"/>
    <w:rsid w:val="00195752"/>
    <w:rsid w:val="00195CCB"/>
    <w:rsid w:val="001B0D8E"/>
    <w:rsid w:val="001B5C55"/>
    <w:rsid w:val="001E0340"/>
    <w:rsid w:val="001F7EBA"/>
    <w:rsid w:val="002036E1"/>
    <w:rsid w:val="00206421"/>
    <w:rsid w:val="00211447"/>
    <w:rsid w:val="00212C38"/>
    <w:rsid w:val="00217D0B"/>
    <w:rsid w:val="0025323A"/>
    <w:rsid w:val="0025448F"/>
    <w:rsid w:val="00255524"/>
    <w:rsid w:val="00257CD7"/>
    <w:rsid w:val="00261EE0"/>
    <w:rsid w:val="00276328"/>
    <w:rsid w:val="002916AA"/>
    <w:rsid w:val="002A2DCA"/>
    <w:rsid w:val="002B5572"/>
    <w:rsid w:val="002C11A7"/>
    <w:rsid w:val="002D2010"/>
    <w:rsid w:val="002D51BD"/>
    <w:rsid w:val="002D5D2A"/>
    <w:rsid w:val="002D67B3"/>
    <w:rsid w:val="002E4C6A"/>
    <w:rsid w:val="002E7653"/>
    <w:rsid w:val="002F439B"/>
    <w:rsid w:val="00320A61"/>
    <w:rsid w:val="003255EF"/>
    <w:rsid w:val="0032563A"/>
    <w:rsid w:val="003263C4"/>
    <w:rsid w:val="003357CC"/>
    <w:rsid w:val="003410CE"/>
    <w:rsid w:val="003410FB"/>
    <w:rsid w:val="0034607B"/>
    <w:rsid w:val="00356220"/>
    <w:rsid w:val="00356246"/>
    <w:rsid w:val="00357119"/>
    <w:rsid w:val="00357930"/>
    <w:rsid w:val="00360F67"/>
    <w:rsid w:val="003616F4"/>
    <w:rsid w:val="00372C2E"/>
    <w:rsid w:val="00381FBF"/>
    <w:rsid w:val="003831E1"/>
    <w:rsid w:val="00385926"/>
    <w:rsid w:val="003877F8"/>
    <w:rsid w:val="00396A49"/>
    <w:rsid w:val="003A41B6"/>
    <w:rsid w:val="003A6340"/>
    <w:rsid w:val="003B4CBF"/>
    <w:rsid w:val="003B54D3"/>
    <w:rsid w:val="003C30DA"/>
    <w:rsid w:val="003C64CC"/>
    <w:rsid w:val="003C6FD1"/>
    <w:rsid w:val="003E4817"/>
    <w:rsid w:val="003E5F08"/>
    <w:rsid w:val="003E77BC"/>
    <w:rsid w:val="003F6038"/>
    <w:rsid w:val="003F6CCC"/>
    <w:rsid w:val="003F7DBA"/>
    <w:rsid w:val="00404C39"/>
    <w:rsid w:val="00405A7D"/>
    <w:rsid w:val="00415275"/>
    <w:rsid w:val="00416FC9"/>
    <w:rsid w:val="0042611E"/>
    <w:rsid w:val="00456ADF"/>
    <w:rsid w:val="00464612"/>
    <w:rsid w:val="0047195B"/>
    <w:rsid w:val="0048011E"/>
    <w:rsid w:val="004838A4"/>
    <w:rsid w:val="00495FBC"/>
    <w:rsid w:val="004A0BE6"/>
    <w:rsid w:val="004A3D8F"/>
    <w:rsid w:val="004B3BEA"/>
    <w:rsid w:val="004B610A"/>
    <w:rsid w:val="004B65AA"/>
    <w:rsid w:val="004B752A"/>
    <w:rsid w:val="004C3CC1"/>
    <w:rsid w:val="004C53A3"/>
    <w:rsid w:val="004D56D0"/>
    <w:rsid w:val="004E0322"/>
    <w:rsid w:val="004E26AD"/>
    <w:rsid w:val="004E3612"/>
    <w:rsid w:val="004E54C4"/>
    <w:rsid w:val="004F193F"/>
    <w:rsid w:val="004F3940"/>
    <w:rsid w:val="004F7B6C"/>
    <w:rsid w:val="00506281"/>
    <w:rsid w:val="00520077"/>
    <w:rsid w:val="00520366"/>
    <w:rsid w:val="00532EDB"/>
    <w:rsid w:val="0054349B"/>
    <w:rsid w:val="00554CFF"/>
    <w:rsid w:val="00560B0E"/>
    <w:rsid w:val="00566876"/>
    <w:rsid w:val="00573AC3"/>
    <w:rsid w:val="00573DFD"/>
    <w:rsid w:val="00573FA6"/>
    <w:rsid w:val="0057426B"/>
    <w:rsid w:val="00580FFA"/>
    <w:rsid w:val="00587341"/>
    <w:rsid w:val="00591507"/>
    <w:rsid w:val="0059293C"/>
    <w:rsid w:val="005A024B"/>
    <w:rsid w:val="005A330E"/>
    <w:rsid w:val="005A4150"/>
    <w:rsid w:val="005A4495"/>
    <w:rsid w:val="005B769D"/>
    <w:rsid w:val="005C10D1"/>
    <w:rsid w:val="005C16B4"/>
    <w:rsid w:val="005D0E2D"/>
    <w:rsid w:val="005D36B9"/>
    <w:rsid w:val="005E0A5C"/>
    <w:rsid w:val="005E5776"/>
    <w:rsid w:val="005E58C5"/>
    <w:rsid w:val="00604BF0"/>
    <w:rsid w:val="00612C28"/>
    <w:rsid w:val="00624F8A"/>
    <w:rsid w:val="00631A51"/>
    <w:rsid w:val="0063566B"/>
    <w:rsid w:val="006367A8"/>
    <w:rsid w:val="00641D73"/>
    <w:rsid w:val="00645D74"/>
    <w:rsid w:val="00654E72"/>
    <w:rsid w:val="00656A4D"/>
    <w:rsid w:val="00662404"/>
    <w:rsid w:val="006666EA"/>
    <w:rsid w:val="00677984"/>
    <w:rsid w:val="00682629"/>
    <w:rsid w:val="00691F1F"/>
    <w:rsid w:val="006A1C3C"/>
    <w:rsid w:val="006B45F0"/>
    <w:rsid w:val="006B5813"/>
    <w:rsid w:val="006B5BA0"/>
    <w:rsid w:val="006B6A4F"/>
    <w:rsid w:val="006C0D51"/>
    <w:rsid w:val="006C5578"/>
    <w:rsid w:val="006D3036"/>
    <w:rsid w:val="006F083E"/>
    <w:rsid w:val="00701C85"/>
    <w:rsid w:val="00703C47"/>
    <w:rsid w:val="007113BC"/>
    <w:rsid w:val="007117AF"/>
    <w:rsid w:val="00713BCD"/>
    <w:rsid w:val="00725358"/>
    <w:rsid w:val="007263C6"/>
    <w:rsid w:val="00735628"/>
    <w:rsid w:val="00735A39"/>
    <w:rsid w:val="00742600"/>
    <w:rsid w:val="00743913"/>
    <w:rsid w:val="007476B0"/>
    <w:rsid w:val="007667C1"/>
    <w:rsid w:val="0077488A"/>
    <w:rsid w:val="00776441"/>
    <w:rsid w:val="00776D09"/>
    <w:rsid w:val="007858F6"/>
    <w:rsid w:val="007924CB"/>
    <w:rsid w:val="00792FBE"/>
    <w:rsid w:val="00794DE5"/>
    <w:rsid w:val="007950A4"/>
    <w:rsid w:val="007960BC"/>
    <w:rsid w:val="007968FE"/>
    <w:rsid w:val="007A663B"/>
    <w:rsid w:val="007A71F1"/>
    <w:rsid w:val="007B08F4"/>
    <w:rsid w:val="007B6169"/>
    <w:rsid w:val="007B7868"/>
    <w:rsid w:val="007C0C03"/>
    <w:rsid w:val="007C0CFA"/>
    <w:rsid w:val="007C5419"/>
    <w:rsid w:val="007C5960"/>
    <w:rsid w:val="007C661E"/>
    <w:rsid w:val="007E2DF7"/>
    <w:rsid w:val="007E2E11"/>
    <w:rsid w:val="007F4E0E"/>
    <w:rsid w:val="007F64B9"/>
    <w:rsid w:val="008026D9"/>
    <w:rsid w:val="00811244"/>
    <w:rsid w:val="00811A9F"/>
    <w:rsid w:val="00813E30"/>
    <w:rsid w:val="00815BCC"/>
    <w:rsid w:val="008209FD"/>
    <w:rsid w:val="008220FA"/>
    <w:rsid w:val="00824564"/>
    <w:rsid w:val="00824EAA"/>
    <w:rsid w:val="00824F0B"/>
    <w:rsid w:val="00826ED6"/>
    <w:rsid w:val="0083119D"/>
    <w:rsid w:val="008341AB"/>
    <w:rsid w:val="00851433"/>
    <w:rsid w:val="00853EA9"/>
    <w:rsid w:val="00857AEA"/>
    <w:rsid w:val="008635BB"/>
    <w:rsid w:val="0087133B"/>
    <w:rsid w:val="00877FC8"/>
    <w:rsid w:val="0088026A"/>
    <w:rsid w:val="0088474C"/>
    <w:rsid w:val="00886BFD"/>
    <w:rsid w:val="00887E0A"/>
    <w:rsid w:val="0089019C"/>
    <w:rsid w:val="00891694"/>
    <w:rsid w:val="008954B7"/>
    <w:rsid w:val="008A737E"/>
    <w:rsid w:val="008B06E5"/>
    <w:rsid w:val="008B594D"/>
    <w:rsid w:val="008C6118"/>
    <w:rsid w:val="008D12D0"/>
    <w:rsid w:val="008D495D"/>
    <w:rsid w:val="008D7FAA"/>
    <w:rsid w:val="008F2CFD"/>
    <w:rsid w:val="009171E3"/>
    <w:rsid w:val="00922390"/>
    <w:rsid w:val="00926BFF"/>
    <w:rsid w:val="00940499"/>
    <w:rsid w:val="0094108F"/>
    <w:rsid w:val="00944301"/>
    <w:rsid w:val="00946722"/>
    <w:rsid w:val="009513CA"/>
    <w:rsid w:val="00953C84"/>
    <w:rsid w:val="00957289"/>
    <w:rsid w:val="009575B7"/>
    <w:rsid w:val="009602C3"/>
    <w:rsid w:val="00960C2F"/>
    <w:rsid w:val="009647DC"/>
    <w:rsid w:val="009716B6"/>
    <w:rsid w:val="009845D8"/>
    <w:rsid w:val="00997F69"/>
    <w:rsid w:val="009A3276"/>
    <w:rsid w:val="009A41C5"/>
    <w:rsid w:val="009D2568"/>
    <w:rsid w:val="009E5CC0"/>
    <w:rsid w:val="009F3A76"/>
    <w:rsid w:val="009F46AE"/>
    <w:rsid w:val="00A04D66"/>
    <w:rsid w:val="00A06FBD"/>
    <w:rsid w:val="00A14741"/>
    <w:rsid w:val="00A160DE"/>
    <w:rsid w:val="00A21BDA"/>
    <w:rsid w:val="00A2230E"/>
    <w:rsid w:val="00A23551"/>
    <w:rsid w:val="00A25366"/>
    <w:rsid w:val="00A36F38"/>
    <w:rsid w:val="00A421D8"/>
    <w:rsid w:val="00A42CE6"/>
    <w:rsid w:val="00A54DDB"/>
    <w:rsid w:val="00A704FD"/>
    <w:rsid w:val="00A75133"/>
    <w:rsid w:val="00A83831"/>
    <w:rsid w:val="00AC0A26"/>
    <w:rsid w:val="00AC1830"/>
    <w:rsid w:val="00AC2E7E"/>
    <w:rsid w:val="00AD55E3"/>
    <w:rsid w:val="00AD66B5"/>
    <w:rsid w:val="00AD7FF9"/>
    <w:rsid w:val="00AE08FA"/>
    <w:rsid w:val="00AE3AB0"/>
    <w:rsid w:val="00AE4012"/>
    <w:rsid w:val="00AE46C3"/>
    <w:rsid w:val="00AF0DEE"/>
    <w:rsid w:val="00AF130A"/>
    <w:rsid w:val="00B0062A"/>
    <w:rsid w:val="00B01EC3"/>
    <w:rsid w:val="00B03C0D"/>
    <w:rsid w:val="00B04E95"/>
    <w:rsid w:val="00B05002"/>
    <w:rsid w:val="00B07A94"/>
    <w:rsid w:val="00B1350A"/>
    <w:rsid w:val="00B1799A"/>
    <w:rsid w:val="00B2360C"/>
    <w:rsid w:val="00B2397C"/>
    <w:rsid w:val="00B3595C"/>
    <w:rsid w:val="00B35FC9"/>
    <w:rsid w:val="00B3613A"/>
    <w:rsid w:val="00B36297"/>
    <w:rsid w:val="00B37271"/>
    <w:rsid w:val="00B40E2A"/>
    <w:rsid w:val="00B4328C"/>
    <w:rsid w:val="00B64318"/>
    <w:rsid w:val="00B657E1"/>
    <w:rsid w:val="00B70CDA"/>
    <w:rsid w:val="00B71880"/>
    <w:rsid w:val="00B926BA"/>
    <w:rsid w:val="00B93F19"/>
    <w:rsid w:val="00BA153A"/>
    <w:rsid w:val="00BA4269"/>
    <w:rsid w:val="00BA46E3"/>
    <w:rsid w:val="00BB25B6"/>
    <w:rsid w:val="00BB3AD7"/>
    <w:rsid w:val="00BB6A32"/>
    <w:rsid w:val="00BD7C31"/>
    <w:rsid w:val="00BE05B8"/>
    <w:rsid w:val="00BE202B"/>
    <w:rsid w:val="00BF7E73"/>
    <w:rsid w:val="00BF7F88"/>
    <w:rsid w:val="00C00AAF"/>
    <w:rsid w:val="00C013CA"/>
    <w:rsid w:val="00C029C6"/>
    <w:rsid w:val="00C07320"/>
    <w:rsid w:val="00C10962"/>
    <w:rsid w:val="00C1164D"/>
    <w:rsid w:val="00C15693"/>
    <w:rsid w:val="00C15A7A"/>
    <w:rsid w:val="00C160BE"/>
    <w:rsid w:val="00C23B88"/>
    <w:rsid w:val="00C25770"/>
    <w:rsid w:val="00C30733"/>
    <w:rsid w:val="00C32A2D"/>
    <w:rsid w:val="00C36E8B"/>
    <w:rsid w:val="00C44FB7"/>
    <w:rsid w:val="00C5627B"/>
    <w:rsid w:val="00C564C7"/>
    <w:rsid w:val="00C6611D"/>
    <w:rsid w:val="00C76C6F"/>
    <w:rsid w:val="00C77294"/>
    <w:rsid w:val="00C822B0"/>
    <w:rsid w:val="00C84DAB"/>
    <w:rsid w:val="00C908BF"/>
    <w:rsid w:val="00C9196C"/>
    <w:rsid w:val="00C94FD7"/>
    <w:rsid w:val="00C96055"/>
    <w:rsid w:val="00CA5CE8"/>
    <w:rsid w:val="00CA5ED2"/>
    <w:rsid w:val="00CB5769"/>
    <w:rsid w:val="00CB7CD3"/>
    <w:rsid w:val="00CC3B8F"/>
    <w:rsid w:val="00CC55B9"/>
    <w:rsid w:val="00CF16C3"/>
    <w:rsid w:val="00CF3C90"/>
    <w:rsid w:val="00CF6917"/>
    <w:rsid w:val="00D03AFF"/>
    <w:rsid w:val="00D06377"/>
    <w:rsid w:val="00D25F56"/>
    <w:rsid w:val="00D2767E"/>
    <w:rsid w:val="00D322C0"/>
    <w:rsid w:val="00D32352"/>
    <w:rsid w:val="00D35B18"/>
    <w:rsid w:val="00D37157"/>
    <w:rsid w:val="00D41584"/>
    <w:rsid w:val="00D43D1A"/>
    <w:rsid w:val="00D44E5E"/>
    <w:rsid w:val="00D57844"/>
    <w:rsid w:val="00D60FC4"/>
    <w:rsid w:val="00D6633F"/>
    <w:rsid w:val="00D76E78"/>
    <w:rsid w:val="00D779A2"/>
    <w:rsid w:val="00D9437A"/>
    <w:rsid w:val="00D96E83"/>
    <w:rsid w:val="00DA08BD"/>
    <w:rsid w:val="00DB1403"/>
    <w:rsid w:val="00DB232A"/>
    <w:rsid w:val="00DC09FF"/>
    <w:rsid w:val="00DC4772"/>
    <w:rsid w:val="00DD0740"/>
    <w:rsid w:val="00DD4E30"/>
    <w:rsid w:val="00DD67B3"/>
    <w:rsid w:val="00DE1815"/>
    <w:rsid w:val="00DE504C"/>
    <w:rsid w:val="00DE6096"/>
    <w:rsid w:val="00DE6405"/>
    <w:rsid w:val="00DF47D1"/>
    <w:rsid w:val="00DF5CD3"/>
    <w:rsid w:val="00E04AE7"/>
    <w:rsid w:val="00E06AEF"/>
    <w:rsid w:val="00E14E43"/>
    <w:rsid w:val="00E2503A"/>
    <w:rsid w:val="00E4113E"/>
    <w:rsid w:val="00E41438"/>
    <w:rsid w:val="00E41E48"/>
    <w:rsid w:val="00E43173"/>
    <w:rsid w:val="00E43D61"/>
    <w:rsid w:val="00E53B97"/>
    <w:rsid w:val="00E56FAC"/>
    <w:rsid w:val="00E60B4C"/>
    <w:rsid w:val="00E6363C"/>
    <w:rsid w:val="00E636EA"/>
    <w:rsid w:val="00E63818"/>
    <w:rsid w:val="00E705FC"/>
    <w:rsid w:val="00E707EE"/>
    <w:rsid w:val="00E7107D"/>
    <w:rsid w:val="00E7793E"/>
    <w:rsid w:val="00E91D2F"/>
    <w:rsid w:val="00EA0882"/>
    <w:rsid w:val="00EA3B71"/>
    <w:rsid w:val="00EC696A"/>
    <w:rsid w:val="00ED1B4D"/>
    <w:rsid w:val="00F03DE1"/>
    <w:rsid w:val="00F1185F"/>
    <w:rsid w:val="00F22671"/>
    <w:rsid w:val="00F276D2"/>
    <w:rsid w:val="00F33955"/>
    <w:rsid w:val="00F41F6B"/>
    <w:rsid w:val="00F42BF6"/>
    <w:rsid w:val="00F47EDD"/>
    <w:rsid w:val="00F55B4B"/>
    <w:rsid w:val="00F56DCF"/>
    <w:rsid w:val="00F642B2"/>
    <w:rsid w:val="00F7113A"/>
    <w:rsid w:val="00F718D5"/>
    <w:rsid w:val="00F7536E"/>
    <w:rsid w:val="00F82979"/>
    <w:rsid w:val="00F869F6"/>
    <w:rsid w:val="00F878FD"/>
    <w:rsid w:val="00F91B4E"/>
    <w:rsid w:val="00F92402"/>
    <w:rsid w:val="00F926AB"/>
    <w:rsid w:val="00FA53ED"/>
    <w:rsid w:val="00FB07A3"/>
    <w:rsid w:val="00FB453D"/>
    <w:rsid w:val="00FC18AF"/>
    <w:rsid w:val="00FE04D2"/>
    <w:rsid w:val="00FE1DEC"/>
    <w:rsid w:val="00FE35D8"/>
    <w:rsid w:val="00FE6B52"/>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rules v:ext="edit">
        <o:r id="V:Rule1" type="callout" idref="#Texto Explicativo: Linha Dobrada Sem Borda 3"/>
        <o:r id="V:Rule2" type="callout"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3"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36B89"/>
    <w:pPr>
      <w:keepNext/>
      <w:keepLines/>
      <w:widowControl/>
      <w:autoSpaceDE/>
      <w:autoSpaceDN/>
      <w:spacing w:before="40" w:line="254"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rsid w:val="00036B89"/>
    <w:rPr>
      <w:rFonts w:asciiTheme="majorHAnsi" w:eastAsiaTheme="majorEastAsia" w:hAnsiTheme="majorHAnsi" w:cstheme="majorBidi"/>
      <w:color w:val="365F91" w:themeColor="accent1" w:themeShade="BF"/>
      <w:lang w:val="pt-BR"/>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qFormat/>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qFormat/>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qFormat/>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qFormat/>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qFormat/>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F56DCF"/>
    <w:pPr>
      <w:keepNext/>
      <w:keepLines/>
      <w:widowControl/>
      <w:tabs>
        <w:tab w:val="left" w:pos="567"/>
      </w:tabs>
      <w:autoSpaceDE/>
      <w:autoSpaceDN/>
      <w:spacing w:beforeLines="120" w:afterLines="120" w:line="312" w:lineRule="auto"/>
      <w:ind w:left="142"/>
      <w:jc w:val="both"/>
    </w:pPr>
    <w:rPr>
      <w:rFonts w:eastAsiaTheme="majorEastAsia" w:cs="Arial"/>
      <w:b w:val="0"/>
      <w:bCs w:val="0"/>
      <w:lang w:val="pt-BR" w:eastAsia="pt-BR"/>
    </w:rPr>
  </w:style>
  <w:style w:type="character" w:customStyle="1" w:styleId="Nivel01Char">
    <w:name w:val="Nivel 01 Char"/>
    <w:basedOn w:val="Fontepargpadro"/>
    <w:link w:val="Nivel01"/>
    <w:rsid w:val="00F56DCF"/>
    <w:rPr>
      <w:rFonts w:ascii="Verdana" w:eastAsiaTheme="majorEastAsia" w:hAnsi="Verdana" w:cs="Arial"/>
      <w:sz w:val="20"/>
      <w:szCs w:val="20"/>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qFormat/>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styleId="Corpodetexto3">
    <w:name w:val="Body Text 3"/>
    <w:basedOn w:val="Normal"/>
    <w:link w:val="Corpodetexto3Char"/>
    <w:uiPriority w:val="99"/>
    <w:semiHidden/>
    <w:unhideWhenUsed/>
    <w:qFormat/>
    <w:rsid w:val="00554CFF"/>
    <w:pPr>
      <w:spacing w:after="120"/>
    </w:pPr>
    <w:rPr>
      <w:sz w:val="16"/>
      <w:szCs w:val="16"/>
    </w:rPr>
  </w:style>
  <w:style w:type="character" w:customStyle="1" w:styleId="Corpodetexto3Char">
    <w:name w:val="Corpo de texto 3 Char"/>
    <w:basedOn w:val="Fontepargpadro"/>
    <w:link w:val="Corpodetexto3"/>
    <w:uiPriority w:val="99"/>
    <w:semiHidden/>
    <w:rsid w:val="00554CFF"/>
    <w:rPr>
      <w:rFonts w:ascii="Verdana" w:eastAsia="Verdana" w:hAnsi="Verdana" w:cs="Verdana"/>
      <w:sz w:val="16"/>
      <w:szCs w:val="16"/>
      <w:lang w:val="pt-PT"/>
    </w:rPr>
  </w:style>
  <w:style w:type="character" w:customStyle="1" w:styleId="Fontepargpadro2">
    <w:name w:val="Fonte parág. padrão2"/>
    <w:rsid w:val="00554CFF"/>
  </w:style>
  <w:style w:type="character" w:styleId="HiperlinkVisitado">
    <w:name w:val="FollowedHyperlink"/>
    <w:uiPriority w:val="99"/>
    <w:semiHidden/>
    <w:unhideWhenUsed/>
    <w:rsid w:val="00036B89"/>
    <w:rPr>
      <w:color w:val="800080"/>
      <w:u w:val="single"/>
    </w:rPr>
  </w:style>
  <w:style w:type="paragraph" w:customStyle="1" w:styleId="msonormal0">
    <w:name w:val="msonormal"/>
    <w:basedOn w:val="Normal"/>
    <w:qFormat/>
    <w:rsid w:val="00036B8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abealhoChar1">
    <w:name w:val="Cabeçalho Char1"/>
    <w:aliases w:val="Char Char1,hd Char1,he Char1"/>
    <w:basedOn w:val="Fontepargpadro"/>
    <w:uiPriority w:val="99"/>
    <w:semiHidden/>
    <w:rsid w:val="00036B89"/>
    <w:rPr>
      <w:rFonts w:ascii="Calibri" w:eastAsia="Calibri" w:hAnsi="Calibri" w:cs="Times New Roman"/>
      <w:lang w:val="pt-BR"/>
    </w:rPr>
  </w:style>
  <w:style w:type="paragraph" w:styleId="Ttulo">
    <w:name w:val="Title"/>
    <w:basedOn w:val="Normal"/>
    <w:link w:val="TtuloChar"/>
    <w:uiPriority w:val="10"/>
    <w:qFormat/>
    <w:rsid w:val="00036B89"/>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036B89"/>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qFormat/>
    <w:rsid w:val="00036B89"/>
    <w:pPr>
      <w:spacing w:after="120"/>
      <w:ind w:left="283"/>
    </w:pPr>
  </w:style>
  <w:style w:type="character" w:customStyle="1" w:styleId="RecuodecorpodetextoChar">
    <w:name w:val="Recuo de corpo de texto Char"/>
    <w:basedOn w:val="Fontepargpadro"/>
    <w:link w:val="Recuodecorpodetexto"/>
    <w:uiPriority w:val="99"/>
    <w:semiHidden/>
    <w:rsid w:val="00036B89"/>
    <w:rPr>
      <w:rFonts w:ascii="Verdana" w:eastAsia="Verdana" w:hAnsi="Verdana" w:cs="Verdana"/>
      <w:lang w:val="pt-PT"/>
    </w:rPr>
  </w:style>
  <w:style w:type="character" w:customStyle="1" w:styleId="Nivel1Char">
    <w:name w:val="Nivel1 Char"/>
    <w:basedOn w:val="Fontepargpadro"/>
    <w:link w:val="Nivel1"/>
    <w:locked/>
    <w:rsid w:val="00036B89"/>
    <w:rPr>
      <w:rFonts w:ascii="Arial" w:eastAsiaTheme="majorEastAsia" w:hAnsi="Arial" w:cs="Arial"/>
      <w:b/>
      <w:color w:val="000000"/>
      <w:sz w:val="28"/>
      <w:szCs w:val="28"/>
      <w:lang w:eastAsia="pt-BR"/>
    </w:rPr>
  </w:style>
  <w:style w:type="paragraph" w:customStyle="1" w:styleId="Nivel1">
    <w:name w:val="Nivel1"/>
    <w:basedOn w:val="Ttulo1"/>
    <w:link w:val="Nivel1Char"/>
    <w:qFormat/>
    <w:rsid w:val="00036B8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en-US" w:eastAsia="pt-BR"/>
    </w:rPr>
  </w:style>
  <w:style w:type="paragraph" w:customStyle="1" w:styleId="Corpodetexto31">
    <w:name w:val="Corpo de texto 31"/>
    <w:basedOn w:val="Normal"/>
    <w:uiPriority w:val="99"/>
    <w:qFormat/>
    <w:rsid w:val="00036B89"/>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apple-converted-space">
    <w:name w:val="apple-converted-space"/>
    <w:rsid w:val="00036B89"/>
  </w:style>
  <w:style w:type="character" w:customStyle="1" w:styleId="UnresolvedMention">
    <w:name w:val="Unresolved Mention"/>
    <w:basedOn w:val="Fontepargpadro"/>
    <w:uiPriority w:val="99"/>
    <w:semiHidden/>
    <w:unhideWhenUsed/>
    <w:rsid w:val="00AD66B5"/>
    <w:rPr>
      <w:color w:val="605E5C"/>
      <w:shd w:val="clear" w:color="auto" w:fill="E1DFDD"/>
    </w:rPr>
  </w:style>
  <w:style w:type="character" w:styleId="Forte">
    <w:name w:val="Strong"/>
    <w:basedOn w:val="Fontepargpadro"/>
    <w:uiPriority w:val="22"/>
    <w:qFormat/>
    <w:rsid w:val="00F47EDD"/>
    <w:rPr>
      <w:b/>
      <w:bCs/>
    </w:rPr>
  </w:style>
  <w:style w:type="paragraph" w:customStyle="1" w:styleId="Verda">
    <w:name w:val="Verda"/>
    <w:basedOn w:val="Normal"/>
    <w:link w:val="VerdaChar"/>
    <w:rsid w:val="00CF6917"/>
    <w:pPr>
      <w:widowControl/>
      <w:autoSpaceDE/>
      <w:autoSpaceDN/>
      <w:spacing w:after="160" w:line="276" w:lineRule="auto"/>
      <w:jc w:val="both"/>
    </w:pPr>
    <w:rPr>
      <w:rFonts w:eastAsia="Calibri" w:cs="Times New Roman"/>
      <w:color w:val="000000"/>
      <w:sz w:val="20"/>
      <w:szCs w:val="20"/>
      <w:lang w:val="pt-BR"/>
    </w:rPr>
  </w:style>
  <w:style w:type="character" w:customStyle="1" w:styleId="VerdaChar">
    <w:name w:val="Verda Char"/>
    <w:link w:val="Verda"/>
    <w:rsid w:val="00CF6917"/>
    <w:rPr>
      <w:rFonts w:ascii="Verdana" w:eastAsia="Calibri" w:hAnsi="Verdana" w:cs="Times New Roman"/>
      <w:color w:val="000000"/>
      <w:sz w:val="20"/>
      <w:szCs w:val="20"/>
      <w:lang w:val="pt-BR"/>
    </w:rPr>
  </w:style>
  <w:style w:type="table" w:customStyle="1" w:styleId="GridTable5DarkAccent3">
    <w:name w:val="Grid Table 5 Dark Accent 3"/>
    <w:basedOn w:val="Tabelanormal"/>
    <w:uiPriority w:val="50"/>
    <w:rsid w:val="00DC4772"/>
    <w:pPr>
      <w:widowControl/>
      <w:autoSpaceDE/>
      <w:autoSpaceDN/>
    </w:pPr>
    <w:rPr>
      <w:kern w:val="2"/>
      <w:sz w:val="24"/>
      <w:szCs w:val="24"/>
      <w:lang w:val="pt-BR"/>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4Accent6">
    <w:name w:val="Grid Table 4 Accent 6"/>
    <w:basedOn w:val="Tabelanormal"/>
    <w:uiPriority w:val="49"/>
    <w:rsid w:val="00DC4772"/>
    <w:pPr>
      <w:widowControl/>
      <w:autoSpaceDE/>
      <w:autoSpaceDN/>
    </w:pPr>
    <w:rPr>
      <w:kern w:val="2"/>
      <w:sz w:val="24"/>
      <w:szCs w:val="24"/>
      <w:lang w:val="pt-BR"/>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4447346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09000336">
      <w:bodyDiv w:val="1"/>
      <w:marLeft w:val="0"/>
      <w:marRight w:val="0"/>
      <w:marTop w:val="0"/>
      <w:marBottom w:val="0"/>
      <w:divBdr>
        <w:top w:val="none" w:sz="0" w:space="0" w:color="auto"/>
        <w:left w:val="none" w:sz="0" w:space="0" w:color="auto"/>
        <w:bottom w:val="none" w:sz="0" w:space="0" w:color="auto"/>
        <w:right w:val="none" w:sz="0" w:space="0" w:color="auto"/>
      </w:divBdr>
    </w:div>
    <w:div w:id="233590364">
      <w:bodyDiv w:val="1"/>
      <w:marLeft w:val="0"/>
      <w:marRight w:val="0"/>
      <w:marTop w:val="0"/>
      <w:marBottom w:val="0"/>
      <w:divBdr>
        <w:top w:val="none" w:sz="0" w:space="0" w:color="auto"/>
        <w:left w:val="none" w:sz="0" w:space="0" w:color="auto"/>
        <w:bottom w:val="none" w:sz="0" w:space="0" w:color="auto"/>
        <w:right w:val="none" w:sz="0" w:space="0" w:color="auto"/>
      </w:divBdr>
    </w:div>
    <w:div w:id="252521001">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7118146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53654808">
      <w:bodyDiv w:val="1"/>
      <w:marLeft w:val="0"/>
      <w:marRight w:val="0"/>
      <w:marTop w:val="0"/>
      <w:marBottom w:val="0"/>
      <w:divBdr>
        <w:top w:val="none" w:sz="0" w:space="0" w:color="auto"/>
        <w:left w:val="none" w:sz="0" w:space="0" w:color="auto"/>
        <w:bottom w:val="none" w:sz="0" w:space="0" w:color="auto"/>
        <w:right w:val="none" w:sz="0" w:space="0" w:color="auto"/>
      </w:divBdr>
    </w:div>
    <w:div w:id="1100493611">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03782235">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18019189">
      <w:bodyDiv w:val="1"/>
      <w:marLeft w:val="0"/>
      <w:marRight w:val="0"/>
      <w:marTop w:val="0"/>
      <w:marBottom w:val="0"/>
      <w:divBdr>
        <w:top w:val="none" w:sz="0" w:space="0" w:color="auto"/>
        <w:left w:val="none" w:sz="0" w:space="0" w:color="auto"/>
        <w:bottom w:val="none" w:sz="0" w:space="0" w:color="auto"/>
        <w:right w:val="none" w:sz="0" w:space="0" w:color="auto"/>
      </w:divBdr>
    </w:div>
    <w:div w:id="1481463903">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594127993">
      <w:bodyDiv w:val="1"/>
      <w:marLeft w:val="0"/>
      <w:marRight w:val="0"/>
      <w:marTop w:val="0"/>
      <w:marBottom w:val="0"/>
      <w:divBdr>
        <w:top w:val="none" w:sz="0" w:space="0" w:color="auto"/>
        <w:left w:val="none" w:sz="0" w:space="0" w:color="auto"/>
        <w:bottom w:val="none" w:sz="0" w:space="0" w:color="auto"/>
        <w:right w:val="none" w:sz="0" w:space="0" w:color="auto"/>
      </w:divBdr>
    </w:div>
    <w:div w:id="1626622170">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604984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533494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docs.google.com/forms/d/e/1FAIpQLSfz7Z8fXmm3aaYJhfKPxL8KvTjiVlE3Z97hRIX3jp71WMfMEA/viewform?usp=dialog" TargetMode="External"/><Relationship Id="rId55" Type="http://schemas.openxmlformats.org/officeDocument/2006/relationships/hyperlink" Target="https://docs.google.com/spreadsheets/d/1Sj2wwWzo6DVwUWPqSzsHvEY8C5X5Obn7ikSYmPvVE/edit?usp=sharing" TargetMode="External"/><Relationship Id="rId63" Type="http://schemas.openxmlformats.org/officeDocument/2006/relationships/hyperlink" Target="https://docs.google.com/forms/d/e/1FAIpQLSemXM7dfyrDzdGshhxvIAB2ftL1QB1e1hDEZzhckZxokmNSfg/viewform?usp=dialog" TargetMode="External"/><Relationship Id="rId68" Type="http://schemas.openxmlformats.org/officeDocument/2006/relationships/hyperlink" Target="https://docs.google.com/forms/d/e/1FAIpQLSfz7Z8fXmm3aaYJhfKPxL8KvTjiVlE3Z97hRIX3jp71WMfMEA/viewform?usp=dialog" TargetMode="External"/><Relationship Id="rId76" Type="http://schemas.openxmlformats.org/officeDocument/2006/relationships/hyperlink" Target="https://docs.google.com/forms/d/e/1FAIpQLSesXGwM5gTwDDqcwgSG6y5ZpB1CyqiB0vc4ZS-f00wr6--5A/viewform?usp=dialog" TargetMode="External"/><Relationship Id="rId84" Type="http://schemas.openxmlformats.org/officeDocument/2006/relationships/hyperlink" Target="https://docs.google.com/spreadsheets/d/10e8qgcNCyGr93zVDNGEWnnNZhT4VOGjmgUeOwsIKzGc/edit?usp=sharing" TargetMode="External"/><Relationship Id="rId89" Type="http://schemas.openxmlformats.org/officeDocument/2006/relationships/image" Target="media/image5.png"/><Relationship Id="rId7" Type="http://schemas.openxmlformats.org/officeDocument/2006/relationships/endnotes" Target="endnotes.xml"/><Relationship Id="rId71" Type="http://schemas.openxmlformats.org/officeDocument/2006/relationships/hyperlink" Target="https://docs.google.com/spreadsheets/d/1hmHj7nPdn6MT9y3HFnxFCQ9qGhAgx1RLMyzhyHGTy4s/edit?usp=sharing"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docs.google.com/spreadsheets/d/1hmHj7nPdn6MT9y3HFnxFCQ9qGhAgx1RLMyzhyHGTy4s/edit?usp=sharing" TargetMode="External"/><Relationship Id="rId58" Type="http://schemas.openxmlformats.org/officeDocument/2006/relationships/hyperlink" Target="https://docs.google.com/forms/d/e/1FAIpQLSesXGwM5gTwDDqcwgSG6y5ZpB1CyqiB0vc4ZS-f00wr6--5A/viewform?usp=dialog" TargetMode="External"/><Relationship Id="rId66" Type="http://schemas.openxmlformats.org/officeDocument/2006/relationships/hyperlink" Target="https://docs.google.com/spreadsheets/d/10e8qgcNCyGr93zVDNGEWnnNZhT4VOGjmgUeOwsIKzGc/edit?usp=sharing" TargetMode="External"/><Relationship Id="rId74" Type="http://schemas.openxmlformats.org/officeDocument/2006/relationships/hyperlink" Target="https://docs.google.com/forms/d/e/1FAIpQLSdWXQZAeJJQAsJ6jKFnFfozUVu0gSj6ae8epvE8UWdQQfSfQ/viewform?usp=dialog" TargetMode="External"/><Relationship Id="rId79" Type="http://schemas.openxmlformats.org/officeDocument/2006/relationships/hyperlink" Target="https://docs.google.com/forms/d/e/1FAIpQLScxXbo_jkNlOqEzHXYE9eNJpTxE4lTEBztnDZbxZT_0ktlVEg/viewform?usp=dialog" TargetMode="External"/><Relationship Id="rId87" Type="http://schemas.openxmlformats.org/officeDocument/2006/relationships/image" Target="media/image3.jpeg"/><Relationship Id="rId5" Type="http://schemas.openxmlformats.org/officeDocument/2006/relationships/webSettings" Target="webSettings.xml"/><Relationship Id="rId61" Type="http://schemas.openxmlformats.org/officeDocument/2006/relationships/hyperlink" Target="https://docs.google.com/forms/d/e/1FAIpQLScxXbo_jkNlOqEzHXYE9eNJpTxE4lTEBztnDZbxZT_0ktlVEg/viewform?usp=dialog" TargetMode="External"/><Relationship Id="rId82" Type="http://schemas.openxmlformats.org/officeDocument/2006/relationships/hyperlink" Target="Link:%20https://docs.google.com/spreadsheets/d/10e8qgcNCyGr93zVDNGEWnnNZhT4VOGjmgUeOwsIKzGc/edit?usp=sharing" TargetMode="External"/><Relationship Id="rId90" Type="http://schemas.microsoft.com/office/2007/relationships/hdphoto" Target="media/hdphoto1.wdp"/><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docs.google.com/forms/d/e/1FAIpQLSdWXQZAeJJQAsJ6jKFnFfozUVu0gSj6ae8epvE8UWdQQfSfQ/viewform?usp=dialog" TargetMode="External"/><Relationship Id="rId64" Type="http://schemas.openxmlformats.org/officeDocument/2006/relationships/hyperlink" Target="Link:%20https://docs.google.com/spreadsheets/d/10e8qgcNCyGr93zVDNGEWnnNZhT4VOGjmgUeOwsIKzGc/edit?usp=sharing" TargetMode="External"/><Relationship Id="rId69" Type="http://schemas.openxmlformats.org/officeDocument/2006/relationships/hyperlink" Target="https://docs.google.com/spreadsheets/d/1VtIs4GEdtLBA3wpqjAgK8aQc8nu0jRTfAXKr2lzDTY/edit?usp=sharing" TargetMode="External"/><Relationship Id="rId77" Type="http://schemas.openxmlformats.org/officeDocument/2006/relationships/hyperlink" Target="https://docs.google.com/forms/d/e/1FAIpQLSf01bg5dblDzkaQX0e9dPbhmgma7qom2hDAMEKRtO8ZRxBQFQ/viewform?usp=dialog" TargetMode="External"/><Relationship Id="rId8" Type="http://schemas.openxmlformats.org/officeDocument/2006/relationships/hyperlink" Target="http://www.portaldecompraspublicas.com.br/" TargetMode="External"/><Relationship Id="rId51" Type="http://schemas.openxmlformats.org/officeDocument/2006/relationships/hyperlink" Target="https://docs.google.com/spreadsheets/d/1VtIs4GEdtLBA3wpqjAgK8aQc8nu0jRTfAXKr2lzDTY/edit?usp=sharing" TargetMode="External"/><Relationship Id="rId72" Type="http://schemas.openxmlformats.org/officeDocument/2006/relationships/hyperlink" Target="https://docs.google.com/forms/d/e/1FAIpQLSd1ndUyv6h5sMPw_sSX2Q5dDY05G8TU2HzmJ5R1RBJatS2jA/viewform?usp=dialog" TargetMode="External"/><Relationship Id="rId80" Type="http://schemas.openxmlformats.org/officeDocument/2006/relationships/hyperlink" Target="https://docs.google.com/spreadsheets/d/1VtIs4GEdtLBA3wpqjAgK8aQc8nu0jRTfAXKr2lzDTY/edit?usp=sharing" TargetMode="External"/><Relationship Id="rId85" Type="http://schemas.openxmlformats.org/officeDocument/2006/relationships/image" Target="media/image1.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docs.google.com/forms/d/e/1FAIpQLSf01bg5dblDzkaQX0e9dPbhmgma7qom2hDAMEKRtO8ZRxBQFQ/viewform?usp=dialog" TargetMode="External"/><Relationship Id="rId67" Type="http://schemas.openxmlformats.org/officeDocument/2006/relationships/hyperlink" Target="https://docs.google.com/spreadsheets/d/1UrW9WOduLGZJV5oDLPuLxW9mnqGWY54U9L5nTIt0P6I/edit?usp=sharing"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docs.google.com/forms/d/e/1FAIpQLSd1ndUyv6h5sMPw_sSX2Q5dDY05G8TU2HzmJ5R1RBJatS2jA/viewform?usp=dialog" TargetMode="External"/><Relationship Id="rId62" Type="http://schemas.openxmlformats.org/officeDocument/2006/relationships/hyperlink" Target="https://docs.google.com/spreadsheets/d/1VtIs4GEdtLBA3wpqjAgK8aQc8nu0jRTfAXKr2lzDTY/edit?usp=sharing" TargetMode="External"/><Relationship Id="rId70" Type="http://schemas.openxmlformats.org/officeDocument/2006/relationships/hyperlink" Target="https://docs.google.com/forms/d/e/1FAIpQLSeP1l6wiZZZFYQ9VPywU5bbWmh7FLZu1zGVP4eLS2yeFZXng/viewform?usp=dialog" TargetMode="External"/><Relationship Id="rId75" Type="http://schemas.openxmlformats.org/officeDocument/2006/relationships/hyperlink" Target="https://docs.google.com/forms/d/e/1FAIpQLSdPv5inzrVeqzv4Pu9lwj2bFu02XAW67-EuJai7SuCWqzyNEQ/viewform?usp=dialog" TargetMode="External"/><Relationship Id="rId83" Type="http://schemas.openxmlformats.org/officeDocument/2006/relationships/hyperlink" Target="https://docs.google.com/forms/d/e/1FAIpQLSccbuxhlf3y4PMvH0zern28_na8stK8xXA5fnYc3Yeykjr_ow/viewform?usp=dialog" TargetMode="External"/><Relationship Id="rId88" Type="http://schemas.openxmlformats.org/officeDocument/2006/relationships/image" Target="media/image4.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docs.google.com/spreadsheets/d/1UrW9WOduLGZJV5oDLPuLxW9mnqGWY54U9L5nTIt0P6I/edit?usp=sharing" TargetMode="External"/><Relationship Id="rId57" Type="http://schemas.openxmlformats.org/officeDocument/2006/relationships/hyperlink" Target="https://docs.google.com/forms/d/e/1FAIpQLSdPv5inzrVeqzv4Pu9lwj2bFu02XAW67-EuJai7SuCWqzyNEQ/viewform?usp=dialog" TargetMode="External"/><Relationship Id="rId10" Type="http://schemas.openxmlformats.org/officeDocument/2006/relationships/hyperlink" Target="http://www.afranio.pe.gov.br."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docs.google.com/forms/d/e/1FAIpQLSeP1l6wiZZZFYQ9VPywU5bbWmh7FLZu1zGVP4eLS2yeFZXng/viewform?usp=dialog" TargetMode="External"/><Relationship Id="rId60" Type="http://schemas.openxmlformats.org/officeDocument/2006/relationships/hyperlink" Target="https://docs.google.com/spreadsheets/d/1skaXdzCJECz9p8zGGazTrnafMG2rd7b3IgXZa9Hyfg/edit?usp=sharing" TargetMode="External"/><Relationship Id="rId65" Type="http://schemas.openxmlformats.org/officeDocument/2006/relationships/hyperlink" Target="https://docs.google.com/forms/d/e/1FAIpQLSccbuxhlf3y4PMvH0zern28_na8stK8xXA5fnYc3Yeykjr_ow/viewform?usp=dialog" TargetMode="External"/><Relationship Id="rId73" Type="http://schemas.openxmlformats.org/officeDocument/2006/relationships/hyperlink" Target="https://docs.google.com/spreadsheets/d/1Sj2wwWzo6DVwUWPqSzsHvEY8C5X5Obn7ikSYmPvVE/edit?usp=sharing" TargetMode="External"/><Relationship Id="rId78" Type="http://schemas.openxmlformats.org/officeDocument/2006/relationships/hyperlink" Target="https://docs.google.com/spreadsheets/d/1skaXdzCJECz9p8zGGazTrnafMG2rd7b3IgXZa9Hyfg/edit?usp=sharing" TargetMode="External"/><Relationship Id="rId81" Type="http://schemas.openxmlformats.org/officeDocument/2006/relationships/hyperlink" Target="https://docs.google.com/forms/d/e/1FAIpQLSemXM7dfyrDzdGshhxvIAB2ftL1QB1e1hDEZzhckZxokmNSfg/viewform?usp=dialog" TargetMode="External"/><Relationship Id="rId86" Type="http://schemas.openxmlformats.org/officeDocument/2006/relationships/image" Target="media/image2.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36041</Words>
  <Characters>194627</Characters>
  <Application>Microsoft Office Word</Application>
  <DocSecurity>0</DocSecurity>
  <Lines>1621</Lines>
  <Paragraphs>460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230208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2026-02-10T17:37:00Z</cp:lastPrinted>
  <dcterms:created xsi:type="dcterms:W3CDTF">2026-04-22T14:03:00Z</dcterms:created>
  <dcterms:modified xsi:type="dcterms:W3CDTF">2026-04-22T14:03:00Z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