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Pr="000945E7" w:rsidRDefault="005C0885" w:rsidP="005C0885">
      <w:pPr>
        <w:pStyle w:val="Ttulo3"/>
        <w:spacing w:before="1"/>
        <w:ind w:right="2435"/>
        <w:rPr>
          <w:rFonts w:ascii="Verdana" w:hAnsi="Verdana"/>
          <w:b/>
          <w:sz w:val="20"/>
          <w:szCs w:val="20"/>
        </w:rPr>
      </w:pPr>
    </w:p>
    <w:p w:rsidR="005C0885" w:rsidRPr="000945E7" w:rsidRDefault="005C0885" w:rsidP="00A83831">
      <w:pPr>
        <w:pStyle w:val="Ttulo3"/>
        <w:spacing w:before="1"/>
        <w:ind w:left="2389" w:right="2435"/>
        <w:jc w:val="center"/>
        <w:rPr>
          <w:rFonts w:ascii="Verdana" w:hAnsi="Verdana"/>
          <w:b/>
          <w:sz w:val="20"/>
          <w:szCs w:val="20"/>
        </w:rPr>
      </w:pPr>
    </w:p>
    <w:p w:rsidR="00A83831" w:rsidRPr="000945E7" w:rsidRDefault="00A83831" w:rsidP="00A83831">
      <w:pPr>
        <w:pStyle w:val="Ttulo3"/>
        <w:spacing w:before="1"/>
        <w:ind w:left="2389" w:right="2435"/>
        <w:jc w:val="center"/>
        <w:rPr>
          <w:rFonts w:ascii="Verdana" w:hAnsi="Verdana"/>
          <w:b/>
          <w:spacing w:val="-2"/>
          <w:sz w:val="20"/>
          <w:szCs w:val="20"/>
        </w:rPr>
      </w:pPr>
      <w:r w:rsidRPr="000945E7">
        <w:rPr>
          <w:rFonts w:ascii="Verdana" w:hAnsi="Verdana"/>
          <w:b/>
          <w:sz w:val="20"/>
          <w:szCs w:val="20"/>
        </w:rPr>
        <w:t>EDITAL</w:t>
      </w:r>
      <w:r w:rsidR="000945E7" w:rsidRPr="000945E7">
        <w:rPr>
          <w:rFonts w:ascii="Verdana" w:hAnsi="Verdana"/>
          <w:b/>
          <w:sz w:val="20"/>
          <w:szCs w:val="20"/>
        </w:rPr>
        <w:t xml:space="preserve"> </w:t>
      </w:r>
      <w:r w:rsidRPr="000945E7">
        <w:rPr>
          <w:rFonts w:ascii="Verdana" w:hAnsi="Verdana"/>
          <w:b/>
          <w:sz w:val="20"/>
          <w:szCs w:val="20"/>
        </w:rPr>
        <w:t>DE</w:t>
      </w:r>
      <w:r w:rsidR="000945E7" w:rsidRPr="000945E7">
        <w:rPr>
          <w:rFonts w:ascii="Verdana" w:hAnsi="Verdana"/>
          <w:b/>
          <w:sz w:val="20"/>
          <w:szCs w:val="20"/>
        </w:rPr>
        <w:t xml:space="preserve"> </w:t>
      </w:r>
      <w:r w:rsidRPr="000945E7">
        <w:rPr>
          <w:rFonts w:ascii="Verdana" w:hAnsi="Verdana"/>
          <w:b/>
          <w:spacing w:val="-2"/>
          <w:sz w:val="20"/>
          <w:szCs w:val="20"/>
        </w:rPr>
        <w:t>LICITAÇÃO</w:t>
      </w:r>
    </w:p>
    <w:p w:rsidR="004A65AB" w:rsidRPr="000945E7" w:rsidRDefault="004A65AB" w:rsidP="004A65AB">
      <w:pPr>
        <w:rPr>
          <w:sz w:val="20"/>
          <w:szCs w:val="20"/>
        </w:rPr>
      </w:pPr>
    </w:p>
    <w:p w:rsidR="00A83831" w:rsidRPr="000945E7" w:rsidRDefault="00A83831" w:rsidP="00A83831">
      <w:pPr>
        <w:ind w:left="2387" w:right="2432"/>
        <w:jc w:val="center"/>
        <w:rPr>
          <w:b/>
          <w:sz w:val="20"/>
          <w:szCs w:val="20"/>
        </w:rPr>
      </w:pPr>
      <w:bookmarkStart w:id="0" w:name="_Hlk172790004"/>
      <w:r w:rsidRPr="000945E7">
        <w:rPr>
          <w:b/>
          <w:sz w:val="20"/>
          <w:szCs w:val="20"/>
        </w:rPr>
        <w:t>PROCESSO</w:t>
      </w:r>
      <w:r w:rsidR="000945E7" w:rsidRPr="000945E7">
        <w:rPr>
          <w:b/>
          <w:sz w:val="20"/>
          <w:szCs w:val="20"/>
        </w:rPr>
        <w:t xml:space="preserve"> </w:t>
      </w:r>
      <w:r w:rsidRPr="000945E7">
        <w:rPr>
          <w:b/>
          <w:sz w:val="20"/>
          <w:szCs w:val="20"/>
        </w:rPr>
        <w:t>LICITATÓRIO</w:t>
      </w:r>
      <w:r w:rsidR="000945E7" w:rsidRPr="000945E7">
        <w:rPr>
          <w:b/>
          <w:sz w:val="20"/>
          <w:szCs w:val="20"/>
        </w:rPr>
        <w:t xml:space="preserve"> </w:t>
      </w:r>
      <w:r w:rsidRPr="000945E7">
        <w:rPr>
          <w:b/>
          <w:sz w:val="20"/>
          <w:szCs w:val="20"/>
        </w:rPr>
        <w:t>N°</w:t>
      </w:r>
      <w:r w:rsidR="00A97115" w:rsidRPr="000945E7">
        <w:rPr>
          <w:b/>
          <w:sz w:val="20"/>
          <w:szCs w:val="20"/>
        </w:rPr>
        <w:t xml:space="preserve"> 0</w:t>
      </w:r>
      <w:r w:rsidR="0064733E" w:rsidRPr="000945E7">
        <w:rPr>
          <w:b/>
          <w:sz w:val="20"/>
          <w:szCs w:val="20"/>
        </w:rPr>
        <w:t>7</w:t>
      </w:r>
      <w:r w:rsidR="00247DA8" w:rsidRPr="000945E7">
        <w:rPr>
          <w:b/>
          <w:sz w:val="20"/>
          <w:szCs w:val="20"/>
        </w:rPr>
        <w:t>9</w:t>
      </w:r>
      <w:r w:rsidR="00B8685B" w:rsidRPr="000945E7">
        <w:rPr>
          <w:b/>
          <w:sz w:val="20"/>
          <w:szCs w:val="20"/>
        </w:rPr>
        <w:t>/202</w:t>
      </w:r>
      <w:r w:rsidR="00CA611D" w:rsidRPr="000945E7">
        <w:rPr>
          <w:b/>
          <w:sz w:val="20"/>
          <w:szCs w:val="20"/>
        </w:rPr>
        <w:t>6</w:t>
      </w:r>
    </w:p>
    <w:p w:rsidR="00A83831" w:rsidRPr="000945E7" w:rsidRDefault="00A83831" w:rsidP="00A83831">
      <w:pPr>
        <w:ind w:left="2387" w:right="2432"/>
        <w:jc w:val="center"/>
        <w:rPr>
          <w:b/>
          <w:sz w:val="20"/>
          <w:szCs w:val="20"/>
        </w:rPr>
      </w:pPr>
      <w:r w:rsidRPr="000945E7">
        <w:rPr>
          <w:b/>
          <w:sz w:val="20"/>
          <w:szCs w:val="20"/>
        </w:rPr>
        <w:t xml:space="preserve">PREGÃO ELETRÔNICO N° </w:t>
      </w:r>
      <w:r w:rsidR="00CA611D" w:rsidRPr="000945E7">
        <w:rPr>
          <w:b/>
          <w:sz w:val="20"/>
          <w:szCs w:val="20"/>
        </w:rPr>
        <w:t>0</w:t>
      </w:r>
      <w:r w:rsidR="0064733E" w:rsidRPr="000945E7">
        <w:rPr>
          <w:b/>
          <w:sz w:val="20"/>
          <w:szCs w:val="20"/>
        </w:rPr>
        <w:t>3</w:t>
      </w:r>
      <w:r w:rsidR="00247DA8" w:rsidRPr="000945E7">
        <w:rPr>
          <w:b/>
          <w:sz w:val="20"/>
          <w:szCs w:val="20"/>
        </w:rPr>
        <w:t>5</w:t>
      </w:r>
      <w:r w:rsidR="00B8685B" w:rsidRPr="000945E7">
        <w:rPr>
          <w:b/>
          <w:sz w:val="20"/>
          <w:szCs w:val="20"/>
        </w:rPr>
        <w:t>/202</w:t>
      </w:r>
      <w:r w:rsidR="00CA611D" w:rsidRPr="000945E7">
        <w:rPr>
          <w:b/>
          <w:sz w:val="20"/>
          <w:szCs w:val="20"/>
        </w:rPr>
        <w:t>6</w:t>
      </w:r>
    </w:p>
    <w:bookmarkEnd w:id="0"/>
    <w:p w:rsidR="00CB5769" w:rsidRPr="000945E7"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0945E7" w:rsidTr="004039EA">
        <w:trPr>
          <w:trHeight w:val="244"/>
        </w:trPr>
        <w:tc>
          <w:tcPr>
            <w:tcW w:w="9880" w:type="dxa"/>
            <w:gridSpan w:val="9"/>
          </w:tcPr>
          <w:p w:rsidR="007667C1" w:rsidRPr="000945E7" w:rsidRDefault="007667C1" w:rsidP="005830E7">
            <w:pPr>
              <w:pStyle w:val="TableParagraph"/>
              <w:spacing w:before="2" w:line="222" w:lineRule="exact"/>
              <w:rPr>
                <w:b/>
                <w:sz w:val="20"/>
                <w:szCs w:val="20"/>
              </w:rPr>
            </w:pPr>
            <w:r w:rsidRPr="000945E7">
              <w:rPr>
                <w:b/>
                <w:sz w:val="20"/>
                <w:szCs w:val="20"/>
              </w:rPr>
              <w:t xml:space="preserve">ORGÃO DEMANDANTE: </w:t>
            </w:r>
            <w:r w:rsidR="00CA611D" w:rsidRPr="000945E7">
              <w:rPr>
                <w:b/>
                <w:sz w:val="20"/>
                <w:szCs w:val="20"/>
              </w:rPr>
              <w:t xml:space="preserve">SECRETARIA MUNICIPAL DE </w:t>
            </w:r>
            <w:r w:rsidR="00247DA8" w:rsidRPr="000945E7">
              <w:rPr>
                <w:b/>
                <w:sz w:val="20"/>
                <w:szCs w:val="20"/>
              </w:rPr>
              <w:t>DESENVOLVIMENTO SOCIAL E POLÍTICAS PÚBLICAS PARA AS MULHERES</w:t>
            </w:r>
          </w:p>
        </w:tc>
      </w:tr>
      <w:tr w:rsidR="00A83831" w:rsidRPr="000945E7" w:rsidTr="004039EA">
        <w:trPr>
          <w:trHeight w:val="1028"/>
        </w:trPr>
        <w:tc>
          <w:tcPr>
            <w:tcW w:w="9880" w:type="dxa"/>
            <w:gridSpan w:val="9"/>
          </w:tcPr>
          <w:p w:rsidR="00A83831" w:rsidRPr="000945E7" w:rsidRDefault="00A83831" w:rsidP="001C06C7">
            <w:pPr>
              <w:spacing w:line="276" w:lineRule="auto"/>
              <w:ind w:firstLine="19"/>
              <w:jc w:val="both"/>
              <w:rPr>
                <w:sz w:val="20"/>
                <w:szCs w:val="20"/>
              </w:rPr>
            </w:pPr>
            <w:r w:rsidRPr="000945E7">
              <w:rPr>
                <w:b/>
                <w:sz w:val="20"/>
                <w:szCs w:val="20"/>
              </w:rPr>
              <w:t xml:space="preserve">OBJETO: </w:t>
            </w:r>
            <w:r w:rsidR="009920D3" w:rsidRPr="000945E7">
              <w:rPr>
                <w:sz w:val="20"/>
                <w:szCs w:val="20"/>
              </w:rPr>
              <w:t>o REGISTRO DE PREÇO</w:t>
            </w:r>
            <w:r w:rsidR="000945E7" w:rsidRPr="000945E7">
              <w:rPr>
                <w:sz w:val="20"/>
                <w:szCs w:val="20"/>
              </w:rPr>
              <w:t xml:space="preserve"> </w:t>
            </w:r>
            <w:r w:rsidR="009920D3" w:rsidRPr="000945E7">
              <w:rPr>
                <w:sz w:val="20"/>
                <w:szCs w:val="20"/>
              </w:rPr>
              <w:t>para eventual</w:t>
            </w:r>
            <w:r w:rsidR="000945E7" w:rsidRPr="000945E7">
              <w:rPr>
                <w:sz w:val="20"/>
                <w:szCs w:val="20"/>
              </w:rPr>
              <w:t xml:space="preserve"> </w:t>
            </w:r>
            <w:r w:rsidR="00804497" w:rsidRPr="000945E7">
              <w:rPr>
                <w:rFonts w:cs="Calibri"/>
                <w:sz w:val="20"/>
                <w:szCs w:val="20"/>
              </w:rPr>
              <w:t>contratação de empresa especializada no fornecimento Gêneros Alimentícios perecíveis e não perecíveis, para atender as necessidades da Secretaria de Desenvolvimento Social deAfrânio – PE, conforme especificações e quantitativos em anexo.</w:t>
            </w:r>
          </w:p>
        </w:tc>
      </w:tr>
      <w:tr w:rsidR="00A83831" w:rsidRPr="000945E7" w:rsidTr="004039EA">
        <w:trPr>
          <w:trHeight w:val="244"/>
        </w:trPr>
        <w:tc>
          <w:tcPr>
            <w:tcW w:w="9880" w:type="dxa"/>
            <w:gridSpan w:val="9"/>
          </w:tcPr>
          <w:p w:rsidR="00A83831" w:rsidRPr="000945E7" w:rsidRDefault="00A83831" w:rsidP="004039EA">
            <w:pPr>
              <w:pStyle w:val="TableParagraph"/>
              <w:spacing w:line="224" w:lineRule="exact"/>
              <w:ind w:left="108"/>
              <w:rPr>
                <w:sz w:val="20"/>
                <w:szCs w:val="20"/>
              </w:rPr>
            </w:pPr>
            <w:r w:rsidRPr="000945E7">
              <w:rPr>
                <w:b/>
                <w:sz w:val="20"/>
                <w:szCs w:val="20"/>
              </w:rPr>
              <w:t>TIPO:</w:t>
            </w:r>
            <w:r w:rsidR="008026D9" w:rsidRPr="000945E7">
              <w:rPr>
                <w:sz w:val="20"/>
                <w:szCs w:val="20"/>
              </w:rPr>
              <w:t>MENOR PREÇO</w:t>
            </w:r>
          </w:p>
        </w:tc>
      </w:tr>
      <w:tr w:rsidR="00A83831" w:rsidRPr="000945E7" w:rsidTr="004039EA">
        <w:trPr>
          <w:trHeight w:val="242"/>
        </w:trPr>
        <w:tc>
          <w:tcPr>
            <w:tcW w:w="9880" w:type="dxa"/>
            <w:gridSpan w:val="9"/>
          </w:tcPr>
          <w:p w:rsidR="00A83831" w:rsidRPr="000945E7" w:rsidRDefault="00A83831" w:rsidP="004039EA">
            <w:pPr>
              <w:pStyle w:val="TableParagraph"/>
              <w:spacing w:line="222" w:lineRule="exact"/>
              <w:ind w:left="108"/>
              <w:rPr>
                <w:sz w:val="20"/>
                <w:szCs w:val="20"/>
              </w:rPr>
            </w:pPr>
            <w:r w:rsidRPr="000945E7">
              <w:rPr>
                <w:b/>
                <w:sz w:val="20"/>
                <w:szCs w:val="20"/>
              </w:rPr>
              <w:t>JULGAMENTO:</w:t>
            </w:r>
            <w:r w:rsidRPr="000945E7">
              <w:rPr>
                <w:sz w:val="20"/>
                <w:szCs w:val="20"/>
              </w:rPr>
              <w:t>POR</w:t>
            </w:r>
            <w:r w:rsidR="000945E7" w:rsidRPr="000945E7">
              <w:rPr>
                <w:sz w:val="20"/>
                <w:szCs w:val="20"/>
              </w:rPr>
              <w:t xml:space="preserve"> </w:t>
            </w:r>
            <w:r w:rsidR="00910F24" w:rsidRPr="000945E7">
              <w:rPr>
                <w:spacing w:val="-4"/>
                <w:sz w:val="20"/>
                <w:szCs w:val="20"/>
              </w:rPr>
              <w:t xml:space="preserve">ITEM </w:t>
            </w:r>
          </w:p>
        </w:tc>
      </w:tr>
      <w:tr w:rsidR="00A83831" w:rsidRPr="000945E7" w:rsidTr="004039EA">
        <w:trPr>
          <w:trHeight w:val="244"/>
        </w:trPr>
        <w:tc>
          <w:tcPr>
            <w:tcW w:w="9880" w:type="dxa"/>
            <w:gridSpan w:val="9"/>
          </w:tcPr>
          <w:p w:rsidR="00A83831" w:rsidRPr="000945E7" w:rsidRDefault="00A83831" w:rsidP="004039EA">
            <w:pPr>
              <w:pStyle w:val="TableParagraph"/>
              <w:spacing w:line="224" w:lineRule="exact"/>
              <w:ind w:left="108"/>
              <w:rPr>
                <w:sz w:val="20"/>
                <w:szCs w:val="20"/>
              </w:rPr>
            </w:pPr>
            <w:r w:rsidRPr="000945E7">
              <w:rPr>
                <w:b/>
                <w:sz w:val="20"/>
                <w:szCs w:val="20"/>
              </w:rPr>
              <w:t>MODODEDISPUTA:</w:t>
            </w:r>
            <w:r w:rsidRPr="000945E7">
              <w:rPr>
                <w:sz w:val="20"/>
                <w:szCs w:val="20"/>
              </w:rPr>
              <w:t>ABERTO</w:t>
            </w:r>
            <w:r w:rsidR="000945E7" w:rsidRPr="000945E7">
              <w:rPr>
                <w:sz w:val="20"/>
                <w:szCs w:val="20"/>
              </w:rPr>
              <w:t xml:space="preserve"> </w:t>
            </w:r>
            <w:r w:rsidRPr="000945E7">
              <w:rPr>
                <w:sz w:val="20"/>
                <w:szCs w:val="20"/>
              </w:rPr>
              <w:t>E</w:t>
            </w:r>
            <w:r w:rsidR="000945E7" w:rsidRPr="000945E7">
              <w:rPr>
                <w:sz w:val="20"/>
                <w:szCs w:val="20"/>
              </w:rPr>
              <w:t xml:space="preserve"> </w:t>
            </w:r>
            <w:r w:rsidRPr="000945E7">
              <w:rPr>
                <w:spacing w:val="-2"/>
                <w:sz w:val="20"/>
                <w:szCs w:val="20"/>
              </w:rPr>
              <w:t>FECHADO</w:t>
            </w:r>
          </w:p>
        </w:tc>
      </w:tr>
      <w:tr w:rsidR="00A83831" w:rsidRPr="000945E7" w:rsidTr="005E4BA9">
        <w:trPr>
          <w:trHeight w:val="236"/>
        </w:trPr>
        <w:tc>
          <w:tcPr>
            <w:tcW w:w="9880" w:type="dxa"/>
            <w:gridSpan w:val="9"/>
          </w:tcPr>
          <w:p w:rsidR="00A83831" w:rsidRPr="000945E7" w:rsidRDefault="00A83831" w:rsidP="004039EA">
            <w:pPr>
              <w:pStyle w:val="TableParagraph"/>
              <w:spacing w:line="242" w:lineRule="exact"/>
              <w:ind w:left="108"/>
              <w:jc w:val="both"/>
              <w:rPr>
                <w:sz w:val="20"/>
                <w:szCs w:val="20"/>
              </w:rPr>
            </w:pPr>
            <w:r w:rsidRPr="000945E7">
              <w:rPr>
                <w:b/>
                <w:sz w:val="20"/>
                <w:szCs w:val="20"/>
              </w:rPr>
              <w:t>CONDIÇÃO</w:t>
            </w:r>
            <w:r w:rsidR="000945E7" w:rsidRPr="000945E7">
              <w:rPr>
                <w:b/>
                <w:sz w:val="20"/>
                <w:szCs w:val="20"/>
              </w:rPr>
              <w:t xml:space="preserve"> </w:t>
            </w:r>
            <w:r w:rsidRPr="000945E7">
              <w:rPr>
                <w:b/>
                <w:sz w:val="20"/>
                <w:szCs w:val="20"/>
              </w:rPr>
              <w:t>DE</w:t>
            </w:r>
            <w:r w:rsidR="000945E7" w:rsidRPr="000945E7">
              <w:rPr>
                <w:b/>
                <w:sz w:val="20"/>
                <w:szCs w:val="20"/>
              </w:rPr>
              <w:t xml:space="preserve"> </w:t>
            </w:r>
            <w:r w:rsidRPr="000945E7">
              <w:rPr>
                <w:b/>
                <w:sz w:val="20"/>
                <w:szCs w:val="20"/>
              </w:rPr>
              <w:t>PARTICIPAÇÃO:</w:t>
            </w:r>
            <w:r w:rsidR="000945E7" w:rsidRPr="000945E7">
              <w:rPr>
                <w:b/>
                <w:sz w:val="20"/>
                <w:szCs w:val="20"/>
              </w:rPr>
              <w:t xml:space="preserve"> </w:t>
            </w:r>
            <w:r w:rsidR="00C41B7F" w:rsidRPr="000945E7">
              <w:rPr>
                <w:sz w:val="20"/>
                <w:szCs w:val="20"/>
              </w:rPr>
              <w:t>ARTIGO 48, I DA LC nº 123/2006 COM PARTICIPAÇÃO EXCLUSIVA PARA ME/EPP/MEI/COOP.</w:t>
            </w:r>
          </w:p>
        </w:tc>
      </w:tr>
      <w:tr w:rsidR="00A83831" w:rsidRPr="000945E7" w:rsidTr="004039EA">
        <w:trPr>
          <w:trHeight w:val="486"/>
        </w:trPr>
        <w:tc>
          <w:tcPr>
            <w:tcW w:w="9880" w:type="dxa"/>
            <w:gridSpan w:val="9"/>
          </w:tcPr>
          <w:p w:rsidR="00A83831" w:rsidRPr="000945E7" w:rsidRDefault="00A83831" w:rsidP="004039EA">
            <w:pPr>
              <w:pStyle w:val="TableParagraph"/>
              <w:spacing w:line="244" w:lineRule="exact"/>
              <w:ind w:left="108"/>
              <w:rPr>
                <w:sz w:val="20"/>
                <w:szCs w:val="20"/>
              </w:rPr>
            </w:pPr>
            <w:r w:rsidRPr="000945E7">
              <w:rPr>
                <w:b/>
                <w:sz w:val="20"/>
                <w:szCs w:val="20"/>
              </w:rPr>
              <w:t>ACESSO</w:t>
            </w:r>
            <w:r w:rsidR="000945E7" w:rsidRPr="000945E7">
              <w:rPr>
                <w:b/>
                <w:sz w:val="20"/>
                <w:szCs w:val="20"/>
              </w:rPr>
              <w:t xml:space="preserve"> </w:t>
            </w:r>
            <w:r w:rsidRPr="000945E7">
              <w:rPr>
                <w:b/>
                <w:sz w:val="20"/>
                <w:szCs w:val="20"/>
              </w:rPr>
              <w:t>AO</w:t>
            </w:r>
            <w:r w:rsidR="000945E7" w:rsidRPr="000945E7">
              <w:rPr>
                <w:b/>
                <w:sz w:val="20"/>
                <w:szCs w:val="20"/>
              </w:rPr>
              <w:t xml:space="preserve"> </w:t>
            </w:r>
            <w:r w:rsidRPr="000945E7">
              <w:rPr>
                <w:b/>
                <w:sz w:val="20"/>
                <w:szCs w:val="20"/>
              </w:rPr>
              <w:t>EDITAL,</w:t>
            </w:r>
            <w:r w:rsidR="000945E7" w:rsidRPr="000945E7">
              <w:rPr>
                <w:b/>
                <w:sz w:val="20"/>
                <w:szCs w:val="20"/>
              </w:rPr>
              <w:t xml:space="preserve"> </w:t>
            </w:r>
            <w:r w:rsidRPr="000945E7">
              <w:rPr>
                <w:b/>
                <w:sz w:val="20"/>
                <w:szCs w:val="20"/>
              </w:rPr>
              <w:t>LOCAL</w:t>
            </w:r>
            <w:r w:rsidR="000945E7" w:rsidRPr="000945E7">
              <w:rPr>
                <w:b/>
                <w:sz w:val="20"/>
                <w:szCs w:val="20"/>
              </w:rPr>
              <w:t xml:space="preserve"> </w:t>
            </w:r>
            <w:r w:rsidRPr="000945E7">
              <w:rPr>
                <w:b/>
                <w:sz w:val="20"/>
                <w:szCs w:val="20"/>
              </w:rPr>
              <w:t>DE</w:t>
            </w:r>
            <w:r w:rsidR="000945E7" w:rsidRPr="000945E7">
              <w:rPr>
                <w:b/>
                <w:sz w:val="20"/>
                <w:szCs w:val="20"/>
              </w:rPr>
              <w:t xml:space="preserve"> </w:t>
            </w:r>
            <w:r w:rsidRPr="000945E7">
              <w:rPr>
                <w:b/>
                <w:sz w:val="20"/>
                <w:szCs w:val="20"/>
              </w:rPr>
              <w:t>REALIZAÇÃO</w:t>
            </w:r>
            <w:r w:rsidR="000945E7" w:rsidRPr="000945E7">
              <w:rPr>
                <w:b/>
                <w:sz w:val="20"/>
                <w:szCs w:val="20"/>
              </w:rPr>
              <w:t xml:space="preserve"> </w:t>
            </w:r>
            <w:r w:rsidRPr="000945E7">
              <w:rPr>
                <w:b/>
                <w:sz w:val="20"/>
                <w:szCs w:val="20"/>
              </w:rPr>
              <w:t>DA</w:t>
            </w:r>
            <w:r w:rsidR="000945E7" w:rsidRPr="000945E7">
              <w:rPr>
                <w:b/>
                <w:sz w:val="20"/>
                <w:szCs w:val="20"/>
              </w:rPr>
              <w:t xml:space="preserve"> </w:t>
            </w:r>
            <w:r w:rsidRPr="000945E7">
              <w:rPr>
                <w:b/>
                <w:sz w:val="20"/>
                <w:szCs w:val="20"/>
              </w:rPr>
              <w:t>SESSÃO</w:t>
            </w:r>
            <w:r w:rsidR="000945E7" w:rsidRPr="000945E7">
              <w:rPr>
                <w:b/>
                <w:sz w:val="20"/>
                <w:szCs w:val="20"/>
              </w:rPr>
              <w:t xml:space="preserve"> </w:t>
            </w:r>
            <w:r w:rsidRPr="000945E7">
              <w:rPr>
                <w:b/>
                <w:sz w:val="20"/>
                <w:szCs w:val="20"/>
              </w:rPr>
              <w:t>E</w:t>
            </w:r>
            <w:r w:rsidR="000945E7" w:rsidRPr="000945E7">
              <w:rPr>
                <w:b/>
                <w:sz w:val="20"/>
                <w:szCs w:val="20"/>
              </w:rPr>
              <w:t xml:space="preserve"> </w:t>
            </w:r>
            <w:r w:rsidRPr="000945E7">
              <w:rPr>
                <w:b/>
                <w:sz w:val="20"/>
                <w:szCs w:val="20"/>
              </w:rPr>
              <w:t>PORTAL:</w:t>
            </w:r>
            <w:r w:rsidR="000945E7" w:rsidRPr="000945E7">
              <w:rPr>
                <w:b/>
                <w:sz w:val="20"/>
                <w:szCs w:val="20"/>
              </w:rPr>
              <w:t xml:space="preserve"> </w:t>
            </w:r>
            <w:r w:rsidRPr="000945E7">
              <w:rPr>
                <w:sz w:val="20"/>
                <w:szCs w:val="20"/>
              </w:rPr>
              <w:t>CONFORME</w:t>
            </w:r>
            <w:r w:rsidR="000945E7" w:rsidRPr="000945E7">
              <w:rPr>
                <w:sz w:val="20"/>
                <w:szCs w:val="20"/>
              </w:rPr>
              <w:t xml:space="preserve"> </w:t>
            </w:r>
            <w:r w:rsidRPr="000945E7">
              <w:rPr>
                <w:sz w:val="20"/>
                <w:szCs w:val="20"/>
              </w:rPr>
              <w:t>ITEM</w:t>
            </w:r>
            <w:r w:rsidR="000945E7" w:rsidRPr="000945E7">
              <w:rPr>
                <w:sz w:val="20"/>
                <w:szCs w:val="20"/>
              </w:rPr>
              <w:t xml:space="preserve"> </w:t>
            </w:r>
            <w:r w:rsidR="008A737E" w:rsidRPr="000945E7">
              <w:rPr>
                <w:spacing w:val="28"/>
                <w:sz w:val="20"/>
                <w:szCs w:val="20"/>
              </w:rPr>
              <w:t>1.</w:t>
            </w:r>
            <w:r w:rsidRPr="000945E7">
              <w:rPr>
                <w:sz w:val="20"/>
                <w:szCs w:val="20"/>
              </w:rPr>
              <w:t>3 DESTE EDITAL</w:t>
            </w:r>
          </w:p>
        </w:tc>
      </w:tr>
      <w:tr w:rsidR="00A83831" w:rsidRPr="000945E7" w:rsidTr="004039EA">
        <w:trPr>
          <w:trHeight w:val="240"/>
        </w:trPr>
        <w:tc>
          <w:tcPr>
            <w:tcW w:w="9880" w:type="dxa"/>
            <w:gridSpan w:val="9"/>
          </w:tcPr>
          <w:p w:rsidR="00A83831" w:rsidRPr="000945E7" w:rsidRDefault="00A83831" w:rsidP="004039EA">
            <w:pPr>
              <w:pStyle w:val="TableParagraph"/>
              <w:spacing w:line="221" w:lineRule="exact"/>
              <w:ind w:left="108"/>
              <w:rPr>
                <w:sz w:val="20"/>
                <w:szCs w:val="20"/>
              </w:rPr>
            </w:pPr>
            <w:r w:rsidRPr="000945E7">
              <w:rPr>
                <w:b/>
                <w:sz w:val="20"/>
                <w:szCs w:val="20"/>
              </w:rPr>
              <w:t>DAS</w:t>
            </w:r>
            <w:r w:rsidR="000945E7" w:rsidRPr="000945E7">
              <w:rPr>
                <w:b/>
                <w:sz w:val="20"/>
                <w:szCs w:val="20"/>
              </w:rPr>
              <w:t xml:space="preserve"> </w:t>
            </w:r>
            <w:r w:rsidRPr="000945E7">
              <w:rPr>
                <w:b/>
                <w:sz w:val="20"/>
                <w:szCs w:val="20"/>
              </w:rPr>
              <w:t>DATAS</w:t>
            </w:r>
            <w:r w:rsidR="000945E7" w:rsidRPr="000945E7">
              <w:rPr>
                <w:b/>
                <w:sz w:val="20"/>
                <w:szCs w:val="20"/>
              </w:rPr>
              <w:t xml:space="preserve"> </w:t>
            </w:r>
            <w:r w:rsidRPr="000945E7">
              <w:rPr>
                <w:b/>
                <w:sz w:val="20"/>
                <w:szCs w:val="20"/>
              </w:rPr>
              <w:t>E</w:t>
            </w:r>
            <w:r w:rsidR="000945E7" w:rsidRPr="000945E7">
              <w:rPr>
                <w:b/>
                <w:sz w:val="20"/>
                <w:szCs w:val="20"/>
              </w:rPr>
              <w:t xml:space="preserve"> </w:t>
            </w:r>
            <w:r w:rsidRPr="000945E7">
              <w:rPr>
                <w:b/>
                <w:sz w:val="20"/>
                <w:szCs w:val="20"/>
              </w:rPr>
              <w:t>HORÁRIOS</w:t>
            </w:r>
            <w:r w:rsidR="000945E7" w:rsidRPr="000945E7">
              <w:rPr>
                <w:b/>
                <w:sz w:val="20"/>
                <w:szCs w:val="20"/>
              </w:rPr>
              <w:t xml:space="preserve"> </w:t>
            </w:r>
            <w:r w:rsidRPr="000945E7">
              <w:rPr>
                <w:b/>
                <w:sz w:val="20"/>
                <w:szCs w:val="20"/>
              </w:rPr>
              <w:t>DO</w:t>
            </w:r>
            <w:r w:rsidR="000945E7" w:rsidRPr="000945E7">
              <w:rPr>
                <w:b/>
                <w:sz w:val="20"/>
                <w:szCs w:val="20"/>
              </w:rPr>
              <w:t xml:space="preserve"> </w:t>
            </w:r>
            <w:r w:rsidRPr="000945E7">
              <w:rPr>
                <w:b/>
                <w:sz w:val="20"/>
                <w:szCs w:val="20"/>
              </w:rPr>
              <w:t>CERTAME:</w:t>
            </w:r>
            <w:r w:rsidRPr="000945E7">
              <w:rPr>
                <w:sz w:val="20"/>
                <w:szCs w:val="20"/>
              </w:rPr>
              <w:t>CONFORME</w:t>
            </w:r>
            <w:r w:rsidR="000945E7" w:rsidRPr="000945E7">
              <w:rPr>
                <w:sz w:val="20"/>
                <w:szCs w:val="20"/>
              </w:rPr>
              <w:t xml:space="preserve"> </w:t>
            </w:r>
            <w:r w:rsidRPr="000945E7">
              <w:rPr>
                <w:sz w:val="20"/>
                <w:szCs w:val="20"/>
              </w:rPr>
              <w:t>ITEM</w:t>
            </w:r>
            <w:r w:rsidR="000945E7" w:rsidRPr="000945E7">
              <w:rPr>
                <w:sz w:val="20"/>
                <w:szCs w:val="20"/>
              </w:rPr>
              <w:t xml:space="preserve"> </w:t>
            </w:r>
            <w:r w:rsidR="008A737E" w:rsidRPr="000945E7">
              <w:rPr>
                <w:spacing w:val="-4"/>
                <w:sz w:val="20"/>
                <w:szCs w:val="20"/>
              </w:rPr>
              <w:t>1.</w:t>
            </w:r>
            <w:r w:rsidRPr="000945E7">
              <w:rPr>
                <w:sz w:val="20"/>
                <w:szCs w:val="20"/>
              </w:rPr>
              <w:t>4</w:t>
            </w:r>
            <w:r w:rsidR="000945E7" w:rsidRPr="000945E7">
              <w:rPr>
                <w:sz w:val="20"/>
                <w:szCs w:val="20"/>
              </w:rPr>
              <w:t xml:space="preserve"> </w:t>
            </w:r>
            <w:r w:rsidRPr="000945E7">
              <w:rPr>
                <w:sz w:val="20"/>
                <w:szCs w:val="20"/>
              </w:rPr>
              <w:t>DESTE</w:t>
            </w:r>
            <w:r w:rsidR="000945E7" w:rsidRPr="000945E7">
              <w:rPr>
                <w:sz w:val="20"/>
                <w:szCs w:val="20"/>
              </w:rPr>
              <w:t xml:space="preserve"> </w:t>
            </w:r>
            <w:r w:rsidRPr="000945E7">
              <w:rPr>
                <w:spacing w:val="-2"/>
                <w:sz w:val="20"/>
                <w:szCs w:val="20"/>
              </w:rPr>
              <w:t>EDITAL</w:t>
            </w:r>
          </w:p>
        </w:tc>
      </w:tr>
      <w:tr w:rsidR="00A83831" w:rsidRPr="000945E7" w:rsidTr="004039EA">
        <w:trPr>
          <w:trHeight w:val="486"/>
        </w:trPr>
        <w:tc>
          <w:tcPr>
            <w:tcW w:w="4913" w:type="dxa"/>
            <w:gridSpan w:val="3"/>
            <w:tcBorders>
              <w:right w:val="nil"/>
            </w:tcBorders>
          </w:tcPr>
          <w:p w:rsidR="00A83831" w:rsidRPr="000945E7" w:rsidRDefault="00A83831" w:rsidP="004039EA">
            <w:pPr>
              <w:pStyle w:val="TableParagraph"/>
              <w:tabs>
                <w:tab w:val="left" w:pos="1605"/>
                <w:tab w:val="left" w:pos="3553"/>
              </w:tabs>
              <w:spacing w:before="3" w:line="243" w:lineRule="exact"/>
              <w:ind w:left="108"/>
              <w:jc w:val="both"/>
              <w:rPr>
                <w:b/>
                <w:sz w:val="20"/>
                <w:szCs w:val="20"/>
              </w:rPr>
            </w:pPr>
            <w:r w:rsidRPr="000945E7">
              <w:rPr>
                <w:b/>
                <w:spacing w:val="-2"/>
                <w:sz w:val="20"/>
                <w:szCs w:val="20"/>
              </w:rPr>
              <w:t>SISTEMA</w:t>
            </w:r>
            <w:r w:rsidRPr="000945E7">
              <w:rPr>
                <w:b/>
                <w:sz w:val="20"/>
                <w:szCs w:val="20"/>
              </w:rPr>
              <w:tab/>
            </w:r>
            <w:r w:rsidRPr="000945E7">
              <w:rPr>
                <w:b/>
                <w:spacing w:val="-2"/>
                <w:sz w:val="20"/>
                <w:szCs w:val="20"/>
              </w:rPr>
              <w:t>ELETRÔNICOUTILIZADO:</w:t>
            </w:r>
          </w:p>
          <w:p w:rsidR="00A83831" w:rsidRPr="000945E7" w:rsidRDefault="00233980" w:rsidP="004039EA">
            <w:pPr>
              <w:pStyle w:val="TableParagraph"/>
              <w:spacing w:line="221" w:lineRule="exact"/>
              <w:ind w:left="108"/>
              <w:jc w:val="both"/>
              <w:rPr>
                <w:b/>
                <w:sz w:val="20"/>
                <w:szCs w:val="20"/>
                <w:u w:val="single"/>
              </w:rPr>
            </w:pPr>
            <w:hyperlink r:id="rId8">
              <w:r w:rsidR="00A83831" w:rsidRPr="000945E7">
                <w:rPr>
                  <w:b/>
                  <w:spacing w:val="-2"/>
                  <w:sz w:val="20"/>
                  <w:szCs w:val="20"/>
                  <w:u w:val="single"/>
                </w:rPr>
                <w:t>www.portaldecompraspublicas.com.br.</w:t>
              </w:r>
            </w:hyperlink>
          </w:p>
        </w:tc>
        <w:tc>
          <w:tcPr>
            <w:tcW w:w="1073" w:type="dxa"/>
            <w:tcBorders>
              <w:left w:val="nil"/>
              <w:right w:val="nil"/>
            </w:tcBorders>
          </w:tcPr>
          <w:p w:rsidR="00A83831" w:rsidRPr="000945E7" w:rsidRDefault="00A83831" w:rsidP="004039EA">
            <w:pPr>
              <w:pStyle w:val="TableParagraph"/>
              <w:spacing w:before="3"/>
              <w:ind w:left="251"/>
              <w:rPr>
                <w:sz w:val="20"/>
                <w:szCs w:val="20"/>
              </w:rPr>
            </w:pPr>
            <w:r w:rsidRPr="000945E7">
              <w:rPr>
                <w:spacing w:val="-2"/>
                <w:sz w:val="20"/>
                <w:szCs w:val="20"/>
              </w:rPr>
              <w:t>Portal</w:t>
            </w:r>
          </w:p>
        </w:tc>
        <w:tc>
          <w:tcPr>
            <w:tcW w:w="736" w:type="dxa"/>
            <w:tcBorders>
              <w:left w:val="nil"/>
              <w:right w:val="nil"/>
            </w:tcBorders>
          </w:tcPr>
          <w:p w:rsidR="00A83831" w:rsidRPr="000945E7" w:rsidRDefault="00A83831" w:rsidP="004039EA">
            <w:pPr>
              <w:pStyle w:val="TableParagraph"/>
              <w:spacing w:before="3"/>
              <w:ind w:left="253"/>
              <w:rPr>
                <w:sz w:val="20"/>
                <w:szCs w:val="20"/>
              </w:rPr>
            </w:pPr>
            <w:r w:rsidRPr="000945E7">
              <w:rPr>
                <w:spacing w:val="-5"/>
                <w:sz w:val="20"/>
                <w:szCs w:val="20"/>
              </w:rPr>
              <w:t>de</w:t>
            </w:r>
          </w:p>
        </w:tc>
        <w:tc>
          <w:tcPr>
            <w:tcW w:w="1381" w:type="dxa"/>
            <w:gridSpan w:val="2"/>
            <w:tcBorders>
              <w:left w:val="nil"/>
              <w:right w:val="nil"/>
            </w:tcBorders>
          </w:tcPr>
          <w:p w:rsidR="00A83831" w:rsidRPr="000945E7" w:rsidRDefault="00A83831" w:rsidP="004039EA">
            <w:pPr>
              <w:pStyle w:val="TableParagraph"/>
              <w:spacing w:before="3"/>
              <w:ind w:left="251"/>
              <w:rPr>
                <w:sz w:val="20"/>
                <w:szCs w:val="20"/>
              </w:rPr>
            </w:pPr>
            <w:r w:rsidRPr="000945E7">
              <w:rPr>
                <w:spacing w:val="-2"/>
                <w:sz w:val="20"/>
                <w:szCs w:val="20"/>
              </w:rPr>
              <w:t>Compras</w:t>
            </w:r>
          </w:p>
        </w:tc>
        <w:tc>
          <w:tcPr>
            <w:tcW w:w="1304" w:type="dxa"/>
            <w:tcBorders>
              <w:left w:val="nil"/>
              <w:right w:val="nil"/>
            </w:tcBorders>
          </w:tcPr>
          <w:p w:rsidR="00A83831" w:rsidRPr="000945E7" w:rsidRDefault="00A83831" w:rsidP="004039EA">
            <w:pPr>
              <w:pStyle w:val="TableParagraph"/>
              <w:spacing w:before="3"/>
              <w:ind w:left="251"/>
              <w:rPr>
                <w:sz w:val="20"/>
                <w:szCs w:val="20"/>
              </w:rPr>
            </w:pPr>
            <w:r w:rsidRPr="000945E7">
              <w:rPr>
                <w:spacing w:val="-2"/>
                <w:sz w:val="20"/>
                <w:szCs w:val="20"/>
              </w:rPr>
              <w:t>Públicas</w:t>
            </w:r>
          </w:p>
        </w:tc>
        <w:tc>
          <w:tcPr>
            <w:tcW w:w="473" w:type="dxa"/>
            <w:tcBorders>
              <w:left w:val="nil"/>
            </w:tcBorders>
          </w:tcPr>
          <w:p w:rsidR="00A83831" w:rsidRPr="000945E7" w:rsidRDefault="00A83831" w:rsidP="004039EA">
            <w:pPr>
              <w:pStyle w:val="TableParagraph"/>
              <w:spacing w:before="3"/>
              <w:ind w:left="254"/>
              <w:rPr>
                <w:sz w:val="20"/>
                <w:szCs w:val="20"/>
              </w:rPr>
            </w:pPr>
            <w:r w:rsidRPr="000945E7">
              <w:rPr>
                <w:spacing w:val="-10"/>
                <w:sz w:val="20"/>
                <w:szCs w:val="20"/>
              </w:rPr>
              <w:t>–</w:t>
            </w:r>
          </w:p>
        </w:tc>
      </w:tr>
      <w:tr w:rsidR="00A83831" w:rsidRPr="000945E7" w:rsidTr="004039EA">
        <w:trPr>
          <w:trHeight w:val="486"/>
        </w:trPr>
        <w:tc>
          <w:tcPr>
            <w:tcW w:w="3726" w:type="dxa"/>
          </w:tcPr>
          <w:p w:rsidR="00A83831" w:rsidRPr="000945E7" w:rsidRDefault="00A83831" w:rsidP="004039EA">
            <w:pPr>
              <w:pStyle w:val="TableParagraph"/>
              <w:spacing w:line="244" w:lineRule="exact"/>
              <w:ind w:left="108"/>
              <w:jc w:val="both"/>
              <w:rPr>
                <w:b/>
                <w:sz w:val="20"/>
                <w:szCs w:val="20"/>
              </w:rPr>
            </w:pPr>
            <w:r w:rsidRPr="000945E7">
              <w:rPr>
                <w:b/>
                <w:sz w:val="20"/>
                <w:szCs w:val="20"/>
              </w:rPr>
              <w:t>PREGOEIRO:VANDELMAR NOGUEIRA DA SILVA</w:t>
            </w:r>
          </w:p>
        </w:tc>
        <w:tc>
          <w:tcPr>
            <w:tcW w:w="3291" w:type="dxa"/>
            <w:gridSpan w:val="5"/>
          </w:tcPr>
          <w:p w:rsidR="00A83831" w:rsidRPr="000945E7" w:rsidRDefault="00A83831" w:rsidP="004039EA">
            <w:pPr>
              <w:pStyle w:val="TableParagraph"/>
              <w:ind w:left="108"/>
              <w:rPr>
                <w:b/>
                <w:sz w:val="20"/>
                <w:szCs w:val="20"/>
              </w:rPr>
            </w:pPr>
            <w:r w:rsidRPr="000945E7">
              <w:rPr>
                <w:b/>
                <w:spacing w:val="-2"/>
                <w:sz w:val="20"/>
                <w:szCs w:val="20"/>
              </w:rPr>
              <w:t>E-mail:</w:t>
            </w:r>
          </w:p>
          <w:p w:rsidR="00A83831" w:rsidRPr="000945E7" w:rsidRDefault="0020418E" w:rsidP="004039EA">
            <w:pPr>
              <w:pStyle w:val="TableParagraph"/>
              <w:spacing w:before="2" w:line="222" w:lineRule="exact"/>
              <w:ind w:left="108"/>
              <w:rPr>
                <w:sz w:val="20"/>
                <w:szCs w:val="20"/>
              </w:rPr>
            </w:pPr>
            <w:r w:rsidRPr="000945E7">
              <w:rPr>
                <w:sz w:val="20"/>
                <w:szCs w:val="20"/>
              </w:rPr>
              <w:t>cplafranio@afranio.pe.gov.br</w:t>
            </w:r>
          </w:p>
        </w:tc>
        <w:tc>
          <w:tcPr>
            <w:tcW w:w="2863" w:type="dxa"/>
            <w:gridSpan w:val="3"/>
          </w:tcPr>
          <w:p w:rsidR="00A83831" w:rsidRPr="000945E7" w:rsidRDefault="00A83831" w:rsidP="004039EA">
            <w:pPr>
              <w:pStyle w:val="TableParagraph"/>
              <w:ind w:left="109"/>
              <w:rPr>
                <w:b/>
                <w:sz w:val="20"/>
                <w:szCs w:val="20"/>
              </w:rPr>
            </w:pPr>
            <w:r w:rsidRPr="000945E7">
              <w:rPr>
                <w:b/>
                <w:sz w:val="20"/>
                <w:szCs w:val="20"/>
              </w:rPr>
              <w:t>Fone:(</w:t>
            </w:r>
            <w:r w:rsidR="00560B0E" w:rsidRPr="000945E7">
              <w:rPr>
                <w:b/>
                <w:sz w:val="20"/>
                <w:szCs w:val="20"/>
              </w:rPr>
              <w:t>87</w:t>
            </w:r>
            <w:r w:rsidRPr="000945E7">
              <w:rPr>
                <w:b/>
                <w:sz w:val="20"/>
                <w:szCs w:val="20"/>
              </w:rPr>
              <w:t>)3868.1054</w:t>
            </w:r>
          </w:p>
        </w:tc>
      </w:tr>
      <w:tr w:rsidR="00A83831" w:rsidRPr="000945E7" w:rsidTr="004039EA">
        <w:trPr>
          <w:trHeight w:val="729"/>
        </w:trPr>
        <w:tc>
          <w:tcPr>
            <w:tcW w:w="9880" w:type="dxa"/>
            <w:gridSpan w:val="9"/>
          </w:tcPr>
          <w:p w:rsidR="00A83831" w:rsidRPr="000945E7" w:rsidRDefault="00A83831" w:rsidP="004039EA">
            <w:pPr>
              <w:pStyle w:val="TableParagraph"/>
              <w:ind w:left="108" w:right="64"/>
              <w:jc w:val="both"/>
              <w:rPr>
                <w:sz w:val="20"/>
                <w:szCs w:val="20"/>
              </w:rPr>
            </w:pPr>
            <w:r w:rsidRPr="000945E7">
              <w:rPr>
                <w:b/>
                <w:sz w:val="20"/>
                <w:szCs w:val="20"/>
              </w:rPr>
              <w:t xml:space="preserve">INFORMAÇÕES ADICIONAIS: </w:t>
            </w:r>
            <w:r w:rsidRPr="000945E7">
              <w:rPr>
                <w:sz w:val="20"/>
                <w:szCs w:val="20"/>
              </w:rPr>
              <w:t>O edital e seus anexos encontram-se disponíveis na plataforma doPortaldeCompras Públicas-</w:t>
            </w:r>
            <w:hyperlink r:id="rId9" w:history="1">
              <w:r w:rsidR="00560B0E" w:rsidRPr="000945E7">
                <w:rPr>
                  <w:rStyle w:val="Hyperlink"/>
                  <w:sz w:val="20"/>
                  <w:szCs w:val="20"/>
                </w:rPr>
                <w:t>www.portaldecompraspublicas.com.br,</w:t>
              </w:r>
            </w:hyperlink>
            <w:r w:rsidRPr="000945E7">
              <w:rPr>
                <w:sz w:val="20"/>
                <w:szCs w:val="20"/>
              </w:rPr>
              <w:t>ouatravés do sítio</w:t>
            </w:r>
            <w:r w:rsidRPr="000945E7">
              <w:rPr>
                <w:spacing w:val="-2"/>
                <w:sz w:val="20"/>
                <w:szCs w:val="20"/>
              </w:rPr>
              <w:t>oficial</w:t>
            </w:r>
            <w:r w:rsidRPr="000945E7">
              <w:rPr>
                <w:sz w:val="20"/>
                <w:szCs w:val="20"/>
              </w:rPr>
              <w:t>daPrefeituradeAfrânio-PE:</w:t>
            </w:r>
            <w:hyperlink r:id="rId10" w:history="1">
              <w:r w:rsidRPr="000945E7">
                <w:rPr>
                  <w:rStyle w:val="Hyperlink"/>
                  <w:spacing w:val="-2"/>
                  <w:sz w:val="20"/>
                  <w:szCs w:val="20"/>
                </w:rPr>
                <w:t>www.afranio.pe.gov.br.</w:t>
              </w:r>
            </w:hyperlink>
          </w:p>
        </w:tc>
      </w:tr>
      <w:tr w:rsidR="004039EA" w:rsidRPr="000945E7" w:rsidTr="004039EA">
        <w:trPr>
          <w:trHeight w:val="318"/>
        </w:trPr>
        <w:tc>
          <w:tcPr>
            <w:tcW w:w="3792" w:type="dxa"/>
            <w:gridSpan w:val="2"/>
            <w:tcBorders>
              <w:right w:val="single" w:sz="4" w:space="0" w:color="auto"/>
            </w:tcBorders>
            <w:shd w:val="clear" w:color="auto" w:fill="auto"/>
          </w:tcPr>
          <w:p w:rsidR="004039EA" w:rsidRPr="000945E7" w:rsidRDefault="004039EA" w:rsidP="004039EA">
            <w:pPr>
              <w:pStyle w:val="TableParagraph"/>
              <w:ind w:left="108" w:right="84"/>
              <w:jc w:val="both"/>
              <w:rPr>
                <w:b/>
                <w:sz w:val="20"/>
                <w:szCs w:val="20"/>
              </w:rPr>
            </w:pPr>
            <w:r w:rsidRPr="000945E7">
              <w:rPr>
                <w:b/>
                <w:sz w:val="20"/>
                <w:szCs w:val="20"/>
              </w:rPr>
              <w:t>VALOR ESTIMADO</w:t>
            </w:r>
          </w:p>
        </w:tc>
        <w:tc>
          <w:tcPr>
            <w:tcW w:w="6088" w:type="dxa"/>
            <w:gridSpan w:val="7"/>
            <w:tcBorders>
              <w:left w:val="single" w:sz="4" w:space="0" w:color="auto"/>
            </w:tcBorders>
            <w:shd w:val="clear" w:color="auto" w:fill="auto"/>
          </w:tcPr>
          <w:p w:rsidR="004039EA" w:rsidRPr="000945E7" w:rsidRDefault="004039EA" w:rsidP="004039EA">
            <w:pPr>
              <w:pStyle w:val="TableParagraph"/>
              <w:ind w:right="84"/>
              <w:jc w:val="both"/>
              <w:rPr>
                <w:b/>
                <w:bCs/>
                <w:sz w:val="20"/>
                <w:szCs w:val="20"/>
              </w:rPr>
            </w:pPr>
            <w:r w:rsidRPr="000945E7">
              <w:rPr>
                <w:b/>
                <w:bCs/>
                <w:sz w:val="20"/>
                <w:szCs w:val="20"/>
              </w:rPr>
              <w:t>CARÁTER SIGILOSO – ART 24 DA LEI 14.133/2021</w:t>
            </w:r>
          </w:p>
          <w:p w:rsidR="004039EA" w:rsidRPr="000945E7" w:rsidRDefault="004039EA" w:rsidP="004039EA">
            <w:pPr>
              <w:pStyle w:val="TableParagraph"/>
              <w:ind w:right="84"/>
              <w:jc w:val="both"/>
              <w:rPr>
                <w:b/>
                <w:bCs/>
                <w:sz w:val="20"/>
                <w:szCs w:val="20"/>
              </w:rPr>
            </w:pPr>
            <w:r w:rsidRPr="000945E7">
              <w:rPr>
                <w:b/>
                <w:bCs/>
                <w:sz w:val="20"/>
                <w:szCs w:val="20"/>
              </w:rPr>
              <w:t>Conforme solicitação da Secretaria Solicitante, e as justificativas acostadas ao Termo de Referência anexo deste edital.</w:t>
            </w:r>
          </w:p>
          <w:p w:rsidR="004039EA" w:rsidRPr="000945E7" w:rsidRDefault="004039EA" w:rsidP="004039EA">
            <w:pPr>
              <w:pStyle w:val="TableParagraph"/>
              <w:ind w:right="84"/>
              <w:jc w:val="both"/>
              <w:rPr>
                <w:b/>
                <w:bCs/>
                <w:sz w:val="20"/>
                <w:szCs w:val="20"/>
              </w:rPr>
            </w:pPr>
          </w:p>
        </w:tc>
      </w:tr>
      <w:tr w:rsidR="004039EA" w:rsidRPr="000945E7" w:rsidTr="004039EA">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trHeight w:val="100"/>
        </w:trPr>
        <w:tc>
          <w:tcPr>
            <w:tcW w:w="9880" w:type="dxa"/>
            <w:gridSpan w:val="9"/>
            <w:tcBorders>
              <w:left w:val="single" w:sz="4" w:space="0" w:color="auto"/>
              <w:bottom w:val="single" w:sz="4" w:space="0" w:color="auto"/>
              <w:right w:val="single" w:sz="4" w:space="0" w:color="auto"/>
            </w:tcBorders>
          </w:tcPr>
          <w:p w:rsidR="004039EA" w:rsidRPr="000945E7" w:rsidRDefault="004039EA" w:rsidP="004039EA">
            <w:pPr>
              <w:pStyle w:val="Corpodetexto"/>
              <w:jc w:val="both"/>
              <w:rPr>
                <w:highlight w:val="yellow"/>
              </w:rPr>
            </w:pPr>
            <w:r w:rsidRPr="000945E7">
              <w:rPr>
                <w:rFonts w:eastAsiaTheme="minorHAnsi"/>
                <w:lang w:val="pt-BR"/>
              </w:rPr>
              <w:t>O presente edital/anexos observará as condições definidas previamente pela autoridade solicitante, sendo esteo ordenador de despesas. Os 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 fica sob a responsabilidade dos Agentes Públicos envolvidos por cada ato.</w:t>
            </w:r>
          </w:p>
        </w:tc>
      </w:tr>
    </w:tbl>
    <w:p w:rsidR="00A83831" w:rsidRPr="000945E7" w:rsidRDefault="00A83831" w:rsidP="009E5CC0">
      <w:pPr>
        <w:pStyle w:val="Corpodetexto"/>
        <w:ind w:left="567" w:right="580"/>
        <w:jc w:val="both"/>
        <w:rPr>
          <w:highlight w:val="yellow"/>
        </w:rPr>
      </w:pPr>
    </w:p>
    <w:p w:rsidR="00B8685B" w:rsidRPr="000945E7" w:rsidRDefault="00B8685B" w:rsidP="00B8685B">
      <w:pPr>
        <w:tabs>
          <w:tab w:val="left" w:pos="10490"/>
        </w:tabs>
        <w:ind w:left="567" w:right="580"/>
        <w:jc w:val="both"/>
        <w:rPr>
          <w:sz w:val="20"/>
          <w:szCs w:val="20"/>
        </w:rPr>
      </w:pPr>
      <w:r w:rsidRPr="000945E7">
        <w:rPr>
          <w:sz w:val="20"/>
          <w:szCs w:val="20"/>
        </w:rPr>
        <w:t xml:space="preserve">O Município de Afrânio e o </w:t>
      </w:r>
      <w:r w:rsidRPr="000945E7">
        <w:rPr>
          <w:b/>
          <w:sz w:val="20"/>
          <w:szCs w:val="20"/>
        </w:rPr>
        <w:t>Pregoeiro</w:t>
      </w:r>
      <w:r w:rsidRPr="000945E7">
        <w:rPr>
          <w:sz w:val="20"/>
          <w:szCs w:val="20"/>
        </w:rPr>
        <w:t>, designado pela</w:t>
      </w:r>
      <w:r w:rsidR="000945E7" w:rsidRPr="000945E7">
        <w:rPr>
          <w:sz w:val="20"/>
          <w:szCs w:val="20"/>
        </w:rPr>
        <w:t xml:space="preserve"> </w:t>
      </w:r>
      <w:r w:rsidR="00855741" w:rsidRPr="000945E7">
        <w:rPr>
          <w:b/>
          <w:bCs/>
          <w:sz w:val="20"/>
          <w:szCs w:val="20"/>
        </w:rPr>
        <w:t>Portaria</w:t>
      </w:r>
      <w:r w:rsidR="000945E7" w:rsidRPr="000945E7">
        <w:rPr>
          <w:b/>
          <w:bCs/>
          <w:sz w:val="20"/>
          <w:szCs w:val="20"/>
        </w:rPr>
        <w:t xml:space="preserve"> </w:t>
      </w:r>
      <w:r w:rsidR="00855741" w:rsidRPr="000945E7">
        <w:rPr>
          <w:b/>
          <w:sz w:val="20"/>
          <w:szCs w:val="20"/>
        </w:rPr>
        <w:t>324</w:t>
      </w:r>
      <w:r w:rsidR="005236EE" w:rsidRPr="000945E7">
        <w:rPr>
          <w:b/>
          <w:sz w:val="20"/>
          <w:szCs w:val="20"/>
        </w:rPr>
        <w:t xml:space="preserve">/2025 de </w:t>
      </w:r>
      <w:r w:rsidR="00855741" w:rsidRPr="000945E7">
        <w:rPr>
          <w:b/>
          <w:sz w:val="20"/>
          <w:szCs w:val="20"/>
        </w:rPr>
        <w:t>28 de agosto de 2025</w:t>
      </w:r>
      <w:r w:rsidRPr="000945E7">
        <w:rPr>
          <w:b/>
          <w:sz w:val="20"/>
          <w:szCs w:val="20"/>
        </w:rPr>
        <w:t xml:space="preserve">, </w:t>
      </w:r>
      <w:r w:rsidRPr="000945E7">
        <w:rPr>
          <w:sz w:val="20"/>
          <w:szCs w:val="20"/>
        </w:rPr>
        <w:t xml:space="preserve">declaram que se acha aberta, a Licitação na modalidade </w:t>
      </w:r>
      <w:r w:rsidRPr="000945E7">
        <w:rPr>
          <w:b/>
          <w:sz w:val="20"/>
          <w:szCs w:val="20"/>
        </w:rPr>
        <w:t>PREGÃO</w:t>
      </w:r>
      <w:r w:rsidRPr="000945E7">
        <w:rPr>
          <w:sz w:val="20"/>
          <w:szCs w:val="20"/>
        </w:rPr>
        <w:t xml:space="preserve">, na forma </w:t>
      </w:r>
      <w:r w:rsidRPr="000945E7">
        <w:rPr>
          <w:b/>
          <w:sz w:val="20"/>
          <w:szCs w:val="20"/>
        </w:rPr>
        <w:t>ELETRÔNICA</w:t>
      </w:r>
      <w:r w:rsidRPr="000945E7">
        <w:rPr>
          <w:sz w:val="20"/>
          <w:szCs w:val="20"/>
        </w:rPr>
        <w:t xml:space="preserve">, do tipo </w:t>
      </w:r>
      <w:r w:rsidRPr="000945E7">
        <w:rPr>
          <w:b/>
          <w:sz w:val="20"/>
          <w:szCs w:val="20"/>
        </w:rPr>
        <w:t xml:space="preserve">“MENOR PREÇO”, julgamento “POR </w:t>
      </w:r>
      <w:r w:rsidR="00307C85" w:rsidRPr="000945E7">
        <w:rPr>
          <w:b/>
          <w:sz w:val="20"/>
          <w:szCs w:val="20"/>
        </w:rPr>
        <w:t>I</w:t>
      </w:r>
      <w:r w:rsidR="0020418E" w:rsidRPr="000945E7">
        <w:rPr>
          <w:b/>
          <w:sz w:val="20"/>
          <w:szCs w:val="20"/>
        </w:rPr>
        <w:t>TEM</w:t>
      </w:r>
      <w:r w:rsidRPr="000945E7">
        <w:rPr>
          <w:b/>
          <w:sz w:val="20"/>
          <w:szCs w:val="20"/>
        </w:rPr>
        <w:t>”</w:t>
      </w:r>
      <w:r w:rsidRPr="000945E7">
        <w:rPr>
          <w:sz w:val="20"/>
          <w:szCs w:val="20"/>
        </w:rPr>
        <w:t xml:space="preserve">, modo de disputa </w:t>
      </w:r>
      <w:r w:rsidRPr="000945E7">
        <w:rPr>
          <w:b/>
          <w:sz w:val="20"/>
          <w:szCs w:val="20"/>
        </w:rPr>
        <w:t xml:space="preserve">“ABERTO E FECHADO”.  </w:t>
      </w:r>
      <w:r w:rsidRPr="000945E7">
        <w:rPr>
          <w:sz w:val="20"/>
          <w:szCs w:val="20"/>
        </w:rPr>
        <w:t xml:space="preserve">A licitação será regida pela Lei Federal nº 14.133, de 01 de abril de 2021, Lei Complementar 123/06, alterada pelas Leis Complementares 128/2008, 147/2014 e 155/2016 e Decreto Federal nº 8.538/201, bem como pelos </w:t>
      </w:r>
      <w:r w:rsidRPr="000945E7">
        <w:rPr>
          <w:b/>
          <w:sz w:val="20"/>
          <w:szCs w:val="20"/>
        </w:rPr>
        <w:t>Decretos Municipais nº 006/2024, de 08 de fevereiro de 2024</w:t>
      </w:r>
      <w:r w:rsidRPr="000945E7">
        <w:rPr>
          <w:sz w:val="20"/>
          <w:szCs w:val="20"/>
        </w:rPr>
        <w:t xml:space="preserve">, </w:t>
      </w:r>
      <w:r w:rsidRPr="000945E7">
        <w:rPr>
          <w:b/>
          <w:bCs/>
          <w:sz w:val="20"/>
          <w:szCs w:val="20"/>
        </w:rPr>
        <w:t>nº 036/2024, de 30 de dezembro de 2024</w:t>
      </w:r>
      <w:r w:rsidR="006F703C" w:rsidRPr="000945E7">
        <w:rPr>
          <w:b/>
          <w:bCs/>
          <w:sz w:val="20"/>
          <w:szCs w:val="20"/>
        </w:rPr>
        <w:t>,</w:t>
      </w:r>
      <w:r w:rsidRPr="000945E7">
        <w:rPr>
          <w:b/>
          <w:bCs/>
          <w:sz w:val="20"/>
          <w:szCs w:val="20"/>
        </w:rPr>
        <w:t xml:space="preserve"> nº 002/2025, de 30 de janeiro de 2025</w:t>
      </w:r>
      <w:r w:rsidR="00996CD7" w:rsidRPr="000945E7">
        <w:rPr>
          <w:b/>
          <w:bCs/>
          <w:sz w:val="20"/>
          <w:szCs w:val="20"/>
        </w:rPr>
        <w:t xml:space="preserve">, </w:t>
      </w:r>
      <w:r w:rsidRPr="000945E7">
        <w:rPr>
          <w:sz w:val="20"/>
          <w:szCs w:val="20"/>
        </w:rPr>
        <w:t xml:space="preserve">disposto no presente Edital e seus anexos. A sessão pública será conduzida pelo </w:t>
      </w:r>
      <w:r w:rsidRPr="000945E7">
        <w:rPr>
          <w:b/>
          <w:sz w:val="20"/>
          <w:szCs w:val="20"/>
        </w:rPr>
        <w:t>Pregoeiro</w:t>
      </w:r>
      <w:r w:rsidRPr="000945E7">
        <w:rPr>
          <w:sz w:val="20"/>
          <w:szCs w:val="20"/>
        </w:rPr>
        <w:t xml:space="preserve">, com auxílio da </w:t>
      </w:r>
      <w:r w:rsidRPr="000945E7">
        <w:rPr>
          <w:b/>
          <w:sz w:val="20"/>
          <w:szCs w:val="20"/>
        </w:rPr>
        <w:t>Equipe de Apoio</w:t>
      </w:r>
      <w:r w:rsidRPr="000945E7">
        <w:rPr>
          <w:sz w:val="20"/>
          <w:szCs w:val="20"/>
        </w:rPr>
        <w:t>, conforme portaria acima citada</w:t>
      </w:r>
      <w:r w:rsidRPr="000945E7">
        <w:rPr>
          <w:spacing w:val="-2"/>
          <w:sz w:val="20"/>
          <w:szCs w:val="20"/>
        </w:rPr>
        <w:t>, objetivando a contratação do objeto adiante descrito:</w:t>
      </w:r>
    </w:p>
    <w:p w:rsidR="00587341" w:rsidRPr="000945E7" w:rsidRDefault="00587341">
      <w:pPr>
        <w:pStyle w:val="Corpodetexto"/>
      </w:pPr>
    </w:p>
    <w:p w:rsidR="00090E10" w:rsidRPr="000945E7" w:rsidRDefault="0009585E" w:rsidP="00DD19A0">
      <w:pPr>
        <w:pStyle w:val="Ttulo1"/>
        <w:numPr>
          <w:ilvl w:val="0"/>
          <w:numId w:val="6"/>
        </w:numPr>
        <w:tabs>
          <w:tab w:val="left" w:pos="855"/>
        </w:tabs>
        <w:ind w:right="580" w:hanging="283"/>
        <w:jc w:val="both"/>
      </w:pPr>
      <w:r w:rsidRPr="000945E7">
        <w:t>DOOBJETO.</w:t>
      </w:r>
    </w:p>
    <w:p w:rsidR="00110F2F" w:rsidRPr="000945E7" w:rsidRDefault="00110F2F" w:rsidP="00110F2F">
      <w:pPr>
        <w:pStyle w:val="TableParagraph"/>
        <w:ind w:right="580"/>
        <w:jc w:val="both"/>
        <w:rPr>
          <w:bCs/>
          <w:iCs/>
          <w:color w:val="000000"/>
          <w:sz w:val="20"/>
          <w:szCs w:val="20"/>
          <w:lang w:val="pt-BR"/>
        </w:rPr>
      </w:pPr>
    </w:p>
    <w:p w:rsidR="00A92652" w:rsidRPr="000945E7" w:rsidRDefault="00AB4256" w:rsidP="00A92652">
      <w:pPr>
        <w:pStyle w:val="PargrafodaLista"/>
        <w:spacing w:line="276" w:lineRule="auto"/>
        <w:ind w:left="567" w:right="573"/>
        <w:rPr>
          <w:rFonts w:cs="Calibri"/>
          <w:sz w:val="20"/>
          <w:szCs w:val="20"/>
        </w:rPr>
      </w:pPr>
      <w:r w:rsidRPr="000945E7">
        <w:rPr>
          <w:sz w:val="20"/>
          <w:szCs w:val="20"/>
        </w:rPr>
        <w:t xml:space="preserve">1.1 </w:t>
      </w:r>
      <w:r w:rsidR="00A92652" w:rsidRPr="000945E7">
        <w:rPr>
          <w:rFonts w:cs="Calibri"/>
          <w:sz w:val="20"/>
          <w:szCs w:val="20"/>
        </w:rPr>
        <w:t xml:space="preserve">contratação de empresa especializada no fornecimento Gêneros Alimentícios perecíveis e não perecíveis, para atender as necessidades da Secretaria de Desenvolvimento Social e </w:t>
      </w:r>
      <w:r w:rsidR="00A92652" w:rsidRPr="000945E7">
        <w:rPr>
          <w:rFonts w:cs="Calibri"/>
          <w:sz w:val="20"/>
          <w:szCs w:val="20"/>
        </w:rPr>
        <w:lastRenderedPageBreak/>
        <w:t>políticas Públicas para as Mulheres deAfrânio/PE, conforme especificações e quantitativos em anexo.</w:t>
      </w:r>
    </w:p>
    <w:p w:rsidR="008D1837" w:rsidRPr="000945E7" w:rsidRDefault="00A92652" w:rsidP="00A92652">
      <w:pPr>
        <w:pStyle w:val="PargrafodaLista"/>
        <w:spacing w:line="276" w:lineRule="auto"/>
        <w:ind w:left="567" w:right="573"/>
        <w:rPr>
          <w:sz w:val="20"/>
          <w:szCs w:val="20"/>
        </w:rPr>
      </w:pPr>
      <w:r w:rsidRPr="000945E7">
        <w:rPr>
          <w:rFonts w:cs="Calibri"/>
          <w:sz w:val="20"/>
          <w:szCs w:val="20"/>
        </w:rPr>
        <w:br/>
      </w:r>
      <w:r w:rsidRPr="000945E7">
        <w:rPr>
          <w:sz w:val="20"/>
          <w:szCs w:val="20"/>
        </w:rPr>
        <w:t xml:space="preserve">1.2 </w:t>
      </w:r>
      <w:r w:rsidR="008D1837" w:rsidRPr="000945E7">
        <w:rPr>
          <w:sz w:val="20"/>
          <w:szCs w:val="20"/>
        </w:rPr>
        <w:t xml:space="preserve">A licitação está agrupada em </w:t>
      </w:r>
      <w:r w:rsidR="000345D5" w:rsidRPr="000945E7">
        <w:rPr>
          <w:b/>
          <w:sz w:val="20"/>
          <w:szCs w:val="20"/>
        </w:rPr>
        <w:t>ITEM</w:t>
      </w:r>
      <w:r w:rsidR="008D1837" w:rsidRPr="000945E7">
        <w:rPr>
          <w:b/>
          <w:sz w:val="20"/>
          <w:szCs w:val="20"/>
        </w:rPr>
        <w:t xml:space="preserve">, </w:t>
      </w:r>
      <w:r w:rsidR="008D1837" w:rsidRPr="000945E7">
        <w:rPr>
          <w:sz w:val="20"/>
          <w:szCs w:val="20"/>
        </w:rPr>
        <w:t>conforme tabela constante do Termo de Referência, facultando-se ao licitante a participação caso seja de seu interesse.</w:t>
      </w:r>
    </w:p>
    <w:p w:rsidR="004039EA" w:rsidRPr="000945E7" w:rsidRDefault="004039EA" w:rsidP="004039EA">
      <w:pPr>
        <w:pStyle w:val="TableParagraph"/>
        <w:ind w:left="567" w:right="580"/>
        <w:jc w:val="both"/>
        <w:rPr>
          <w:sz w:val="20"/>
          <w:szCs w:val="20"/>
        </w:rPr>
      </w:pPr>
    </w:p>
    <w:tbl>
      <w:tblPr>
        <w:tblW w:w="992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099"/>
        <w:gridCol w:w="6584"/>
        <w:gridCol w:w="1130"/>
        <w:gridCol w:w="1110"/>
      </w:tblGrid>
      <w:tr w:rsidR="00A92652" w:rsidRPr="000945E7" w:rsidTr="00A92652">
        <w:trPr>
          <w:trHeight w:val="528"/>
        </w:trPr>
        <w:tc>
          <w:tcPr>
            <w:tcW w:w="1099"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92652" w:rsidRPr="000945E7" w:rsidRDefault="00A92652" w:rsidP="000945E7">
            <w:pPr>
              <w:jc w:val="center"/>
              <w:rPr>
                <w:rFonts w:cs="Calibri"/>
                <w:b/>
                <w:bCs/>
                <w:sz w:val="20"/>
                <w:szCs w:val="20"/>
              </w:rPr>
            </w:pPr>
            <w:r w:rsidRPr="000945E7">
              <w:rPr>
                <w:rFonts w:cs="Calibri"/>
                <w:b/>
                <w:bCs/>
                <w:color w:val="000000"/>
                <w:sz w:val="20"/>
                <w:szCs w:val="20"/>
              </w:rPr>
              <w:t>ITEM</w:t>
            </w:r>
          </w:p>
        </w:tc>
        <w:tc>
          <w:tcPr>
            <w:tcW w:w="6584"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92652" w:rsidRPr="000945E7" w:rsidRDefault="00A92652" w:rsidP="000945E7">
            <w:pPr>
              <w:ind w:left="-217"/>
              <w:jc w:val="center"/>
              <w:rPr>
                <w:rFonts w:cs="Calibri"/>
                <w:b/>
                <w:bCs/>
                <w:sz w:val="20"/>
                <w:szCs w:val="20"/>
              </w:rPr>
            </w:pPr>
            <w:r w:rsidRPr="000945E7">
              <w:rPr>
                <w:rFonts w:cs="Calibri"/>
                <w:b/>
                <w:bCs/>
                <w:color w:val="000000"/>
                <w:sz w:val="20"/>
                <w:szCs w:val="20"/>
              </w:rPr>
              <w:t>ESPECIFICAÇÕES</w:t>
            </w:r>
          </w:p>
        </w:tc>
        <w:tc>
          <w:tcPr>
            <w:tcW w:w="1130"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92652" w:rsidRPr="000945E7" w:rsidRDefault="00A92652" w:rsidP="000945E7">
            <w:pPr>
              <w:jc w:val="center"/>
              <w:rPr>
                <w:rFonts w:cs="Calibri"/>
                <w:b/>
                <w:bCs/>
                <w:sz w:val="20"/>
                <w:szCs w:val="20"/>
              </w:rPr>
            </w:pPr>
            <w:r w:rsidRPr="000945E7">
              <w:rPr>
                <w:rFonts w:cs="Calibri"/>
                <w:b/>
                <w:bCs/>
                <w:color w:val="000000"/>
                <w:sz w:val="20"/>
                <w:szCs w:val="20"/>
              </w:rPr>
              <w:t>UND</w:t>
            </w:r>
          </w:p>
        </w:tc>
        <w:tc>
          <w:tcPr>
            <w:tcW w:w="1110"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A92652" w:rsidRPr="000945E7" w:rsidRDefault="00A92652" w:rsidP="000945E7">
            <w:pPr>
              <w:jc w:val="center"/>
              <w:rPr>
                <w:rFonts w:cs="Calibri"/>
                <w:b/>
                <w:bCs/>
                <w:sz w:val="20"/>
                <w:szCs w:val="20"/>
              </w:rPr>
            </w:pPr>
            <w:r w:rsidRPr="000945E7">
              <w:rPr>
                <w:rFonts w:cs="Calibri"/>
                <w:b/>
                <w:bCs/>
                <w:color w:val="000000"/>
                <w:sz w:val="20"/>
                <w:szCs w:val="20"/>
              </w:rPr>
              <w:t>QTD</w:t>
            </w:r>
          </w:p>
        </w:tc>
      </w:tr>
      <w:tr w:rsidR="00A92652" w:rsidRPr="000945E7" w:rsidTr="00A92652">
        <w:trPr>
          <w:trHeight w:val="1568"/>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ABACATE:</w:t>
            </w:r>
            <w:r w:rsidRPr="000945E7">
              <w:rPr>
                <w:rFonts w:eastAsiaTheme="minorHAnsi" w:cs="Calibri"/>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80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2.</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ABACAXI:</w:t>
            </w:r>
            <w:r w:rsidRPr="000945E7">
              <w:rPr>
                <w:rFonts w:eastAsiaTheme="minorHAnsi" w:cs="Calibri"/>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UN</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150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3.</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ABÓBORA:</w:t>
            </w:r>
            <w:r w:rsidRPr="000945E7">
              <w:rPr>
                <w:rFonts w:eastAsiaTheme="minorHAnsi" w:cs="Calibri"/>
                <w:sz w:val="20"/>
                <w:szCs w:val="20"/>
              </w:rPr>
              <w:t xml:space="preserve"> Moranga graúda, casca verde ou amarela, unidade com peso médio de 03 kg, de primeira qualidade, sem sujidades, parasitos e rachaduras. Livre de enfermidades, isenta de partes pútridas. Embalagem: em sacos plásticos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color w:val="000000"/>
                <w:sz w:val="20"/>
                <w:szCs w:val="20"/>
              </w:rPr>
              <w:t>180</w:t>
            </w:r>
          </w:p>
        </w:tc>
      </w:tr>
      <w:tr w:rsidR="00A92652" w:rsidRPr="000945E7" w:rsidTr="00A92652">
        <w:trPr>
          <w:trHeight w:val="78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4.</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AÇAFRÃO EM PÓ: </w:t>
            </w:r>
            <w:r w:rsidRPr="000945E7">
              <w:rPr>
                <w:rFonts w:cs="Calibri"/>
                <w:sz w:val="20"/>
                <w:szCs w:val="20"/>
              </w:rPr>
              <w:t>Embalado em embalagem plástica com 10g, contendo no rotulo a marca do produto, a gramagem, a data de validade e o lote.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color w:val="000000"/>
                <w:sz w:val="20"/>
                <w:szCs w:val="20"/>
              </w:rPr>
              <w:t>150</w:t>
            </w:r>
          </w:p>
        </w:tc>
      </w:tr>
      <w:tr w:rsidR="00A92652" w:rsidRPr="000945E7" w:rsidTr="00A92652">
        <w:trPr>
          <w:trHeight w:val="1609"/>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5.</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ACHOCOLATADO EM PÓ: </w:t>
            </w:r>
            <w:r w:rsidRPr="000945E7">
              <w:rPr>
                <w:rFonts w:cs="Calibri"/>
                <w:sz w:val="20"/>
                <w:szCs w:val="20"/>
              </w:rPr>
              <w:t>Achocolatado em pó instantâneo, enriquecido com no mínimo 8 vitaminas. Ingredientes/composição básica: açúcar, cacau em pó, soro de leite em pó, maltodextrina, estabilizante, aroma de baunilha e sal. Embalagem com 400g. Rendimento mínimo por pacote de 400g de produto: 20 porções de 200 ml.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600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Cs/>
                <w:sz w:val="20"/>
                <w:szCs w:val="20"/>
              </w:rPr>
            </w:pPr>
            <w:r w:rsidRPr="000945E7">
              <w:rPr>
                <w:rFonts w:cs="Calibri"/>
                <w:b/>
                <w:color w:val="000000" w:themeColor="text1"/>
                <w:sz w:val="20"/>
                <w:szCs w:val="20"/>
              </w:rPr>
              <w:t>6.</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AÇÚCAR CRISTAL: </w:t>
            </w:r>
            <w:r w:rsidRPr="000945E7">
              <w:rPr>
                <w:rFonts w:cs="Calibri"/>
                <w:bCs/>
                <w:sz w:val="20"/>
                <w:szCs w:val="20"/>
              </w:rPr>
              <w:t>Especial, origem vegetal: sacarose da cana de açúcar. Embalagem primaria transparente, incolor, termossoldado, contendo dados de identificação do produto, marca do fabricante, data de fabricação e prazo de validade. Contendo 1 kg por pacote.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3.000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Cs/>
                <w:sz w:val="20"/>
                <w:szCs w:val="20"/>
              </w:rPr>
            </w:pPr>
            <w:r w:rsidRPr="000945E7">
              <w:rPr>
                <w:rFonts w:cs="Calibri"/>
                <w:b/>
                <w:color w:val="000000" w:themeColor="text1"/>
                <w:sz w:val="20"/>
                <w:szCs w:val="20"/>
              </w:rPr>
              <w:t>7.</w:t>
            </w:r>
          </w:p>
        </w:tc>
        <w:tc>
          <w:tcPr>
            <w:tcW w:w="6584"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0945E7">
            <w:pPr>
              <w:jc w:val="both"/>
              <w:rPr>
                <w:rFonts w:cs="Calibri"/>
                <w:b/>
                <w:bCs/>
                <w:sz w:val="20"/>
                <w:szCs w:val="20"/>
              </w:rPr>
            </w:pPr>
            <w:r w:rsidRPr="000945E7">
              <w:rPr>
                <w:rFonts w:cs="Calibri"/>
                <w:b/>
                <w:bCs/>
                <w:sz w:val="20"/>
                <w:szCs w:val="20"/>
              </w:rPr>
              <w:t xml:space="preserve">ADOÇANTE: </w:t>
            </w:r>
            <w:r w:rsidRPr="000945E7">
              <w:rPr>
                <w:rFonts w:cs="Calibri"/>
                <w:bCs/>
                <w:sz w:val="20"/>
                <w:szCs w:val="20"/>
              </w:rPr>
              <w:t>Sucraloseliquido 100 ml. Dietético, líquido, tipo artificial, acondicionado em recipiente contendo 100 ml. Com identificação do produto, informação nutricional, marca do fabricante, quantidade e prazo de validade mínima de 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rPr>
                <w:rFonts w:cs="Calibri"/>
                <w:sz w:val="20"/>
                <w:szCs w:val="20"/>
              </w:rPr>
            </w:pPr>
            <w:r w:rsidRPr="000945E7">
              <w:rPr>
                <w:rFonts w:cs="Calibri"/>
                <w:color w:val="000000"/>
                <w:sz w:val="20"/>
                <w:szCs w:val="20"/>
              </w:rPr>
              <w:t>UND</w:t>
            </w:r>
          </w:p>
        </w:tc>
        <w:tc>
          <w:tcPr>
            <w:tcW w:w="1110"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rPr>
                <w:rFonts w:cs="Calibri"/>
                <w:sz w:val="20"/>
                <w:szCs w:val="20"/>
              </w:rPr>
            </w:pPr>
            <w:r w:rsidRPr="000945E7">
              <w:rPr>
                <w:rFonts w:cs="Calibri"/>
                <w:color w:val="000000"/>
                <w:sz w:val="20"/>
                <w:szCs w:val="20"/>
              </w:rPr>
              <w:t>30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Cs/>
                <w:sz w:val="20"/>
                <w:szCs w:val="20"/>
              </w:rPr>
            </w:pPr>
            <w:r w:rsidRPr="000945E7">
              <w:rPr>
                <w:rFonts w:cs="Calibri"/>
                <w:b/>
                <w:bCs/>
                <w:color w:val="000000" w:themeColor="text1"/>
                <w:sz w:val="20"/>
                <w:szCs w:val="20"/>
              </w:rPr>
              <w:t>8.</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ALHO:</w:t>
            </w:r>
            <w:r w:rsidRPr="000945E7">
              <w:rPr>
                <w:rFonts w:eastAsiaTheme="minorHAnsi" w:cs="Calibri"/>
                <w:sz w:val="20"/>
                <w:szCs w:val="20"/>
              </w:rPr>
              <w:t xml:space="preserve"> Graúdo, novo, de primeira qualidade, sem réstia, com prazo de validade de pelo ao menos 15 dias, acondicionado em embalagem resistente e transparente. A embalagem secundaria deve ser em monoblocos, plásticos e limpos.</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290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lastRenderedPageBreak/>
              <w:t>9.</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AMENDOIM IN NATURA: </w:t>
            </w:r>
            <w:r w:rsidRPr="000945E7">
              <w:rPr>
                <w:rFonts w:cs="Calibri"/>
                <w:sz w:val="20"/>
                <w:szCs w:val="20"/>
              </w:rPr>
              <w:t>amendoim torrado sem sal 100% natural, pacote de 500gr - amendoim em grãos; amendoim torrado sem sal 100% natural, pacote de 500 g.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80</w:t>
            </w:r>
          </w:p>
        </w:tc>
      </w:tr>
      <w:tr w:rsidR="00A92652" w:rsidRPr="000945E7" w:rsidTr="00A92652">
        <w:trPr>
          <w:trHeight w:val="273"/>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AMIDO DE MILHO: </w:t>
            </w:r>
            <w:r w:rsidRPr="000945E7">
              <w:rPr>
                <w:rFonts w:cs="Calibri"/>
                <w:sz w:val="20"/>
                <w:szCs w:val="20"/>
              </w:rPr>
              <w:t>100% amido de milho, com aspecto, cor, cheiro e sabor próprios. No rotulo deve conter informações nutricionais, data de fabricação e prazo de validade de no mínimo 12 meses. Com registro no Ministério da Saúde. Caixa 500 g.</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CX</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120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jc w:val="both"/>
              <w:rPr>
                <w:rFonts w:cs="Calibri"/>
                <w:b/>
                <w:bCs/>
                <w:sz w:val="20"/>
                <w:szCs w:val="20"/>
              </w:rPr>
            </w:pPr>
            <w:r w:rsidRPr="000945E7">
              <w:rPr>
                <w:rFonts w:cs="Calibri"/>
                <w:b/>
                <w:bCs/>
                <w:color w:val="000000" w:themeColor="text1"/>
                <w:sz w:val="20"/>
                <w:szCs w:val="20"/>
              </w:rPr>
              <w:t xml:space="preserve">       11.</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APRESUNTADO: </w:t>
            </w:r>
            <w:r w:rsidRPr="000945E7">
              <w:rPr>
                <w:rFonts w:eastAsiaTheme="minorHAnsi" w:cs="Calibri"/>
                <w:sz w:val="20"/>
                <w:szCs w:val="20"/>
              </w:rPr>
              <w:t>produzido com ingredientes de 1º qualidade, deve ser de carne suína e não apresentar mais de 5% de amido na sua composição, de consistência firme, cor homogênea de tom róseo, odor característico, levemente salgado, com aromatização e condimentação natural, em embalagem tipo crayovac, não deve apresentar quaisquer adulterações na sua composição física ou sensorial, sem contaminações de ordem, química ou biológica, sem a presença de manchas azuladas, esverdeadas, ou roxas, sem limosidades, nem sinal de congelamento e descongelamento. Na embalagem deve constar o lote, data de fabricação e validade, ingredientes, tabela nutricional. Possuir certificação do IMA ou  SIF.</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sz w:val="20"/>
                <w:szCs w:val="20"/>
              </w:rPr>
              <w:t>600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12.</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ARROZ BRANCO: </w:t>
            </w:r>
            <w:r w:rsidRPr="000945E7">
              <w:rPr>
                <w:rFonts w:cs="Calibri"/>
                <w:sz w:val="20"/>
                <w:szCs w:val="20"/>
              </w:rPr>
              <w:t>Polido, tipo 1, arroz agulhinha, classe longo fino, produto isento de mofo, odores estranhos e substancias nocivas a saúde. Pacote de 1 kg, embalagem plástica transparente com rotulo contendo informações nutricionais, data de validade/ lote.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150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jc w:val="both"/>
              <w:rPr>
                <w:rFonts w:cs="Calibri"/>
                <w:b/>
                <w:bCs/>
                <w:sz w:val="20"/>
                <w:szCs w:val="20"/>
              </w:rPr>
            </w:pPr>
            <w:r w:rsidRPr="000945E7">
              <w:rPr>
                <w:rFonts w:cs="Calibri"/>
                <w:b/>
                <w:bCs/>
                <w:color w:val="000000"/>
                <w:sz w:val="20"/>
                <w:szCs w:val="20"/>
              </w:rPr>
              <w:t xml:space="preserve">        13.</w:t>
            </w:r>
          </w:p>
        </w:tc>
        <w:tc>
          <w:tcPr>
            <w:tcW w:w="6584"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0945E7">
            <w:pPr>
              <w:jc w:val="both"/>
              <w:rPr>
                <w:rFonts w:cs="Calibri"/>
                <w:b/>
                <w:sz w:val="20"/>
                <w:szCs w:val="20"/>
              </w:rPr>
            </w:pPr>
            <w:r w:rsidRPr="000945E7">
              <w:rPr>
                <w:rFonts w:cs="Calibri"/>
                <w:b/>
                <w:bCs/>
                <w:sz w:val="20"/>
                <w:szCs w:val="20"/>
              </w:rPr>
              <w:t>ARROZ INTEGRAL:</w:t>
            </w:r>
            <w:r w:rsidRPr="000945E7">
              <w:rPr>
                <w:rFonts w:cs="Calibri"/>
                <w:sz w:val="20"/>
                <w:szCs w:val="20"/>
              </w:rPr>
              <w:t>Características: classe: longo, fino, tipo I integral. O produto no deve apresentar mofo, substancias nocivas, prepara-o final dietética inadequada (empapamento). Embalagem: deve estar intacta, acondicionada em pacotes de 1 kg, em polietileno, transparente, atóxico. Fabricação: máxima de 30 dias.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rPr>
                <w:rFonts w:cs="Calibri"/>
                <w:sz w:val="20"/>
                <w:szCs w:val="20"/>
              </w:rPr>
            </w:pPr>
            <w:r w:rsidRPr="000945E7">
              <w:rPr>
                <w:rFonts w:cs="Calibri"/>
                <w:color w:val="000000" w:themeColor="text1"/>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rPr>
                <w:rFonts w:cs="Calibri"/>
                <w:sz w:val="20"/>
                <w:szCs w:val="20"/>
              </w:rPr>
            </w:pPr>
            <w:r w:rsidRPr="000945E7">
              <w:rPr>
                <w:rFonts w:cs="Calibri"/>
                <w:color w:val="000000" w:themeColor="text1"/>
                <w:sz w:val="20"/>
                <w:szCs w:val="20"/>
              </w:rPr>
              <w:t>70</w:t>
            </w:r>
          </w:p>
        </w:tc>
      </w:tr>
      <w:tr w:rsidR="00A92652" w:rsidRPr="000945E7" w:rsidTr="00A92652">
        <w:trPr>
          <w:trHeight w:val="10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14.</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ARROZ PARBOILIZADO: </w:t>
            </w:r>
            <w:r w:rsidRPr="000945E7">
              <w:rPr>
                <w:rFonts w:cs="Calibri"/>
                <w:sz w:val="20"/>
                <w:szCs w:val="20"/>
              </w:rPr>
              <w:t>Grupo beneficiado, subgrupo parboilizado polido, classe longo fino, tipo 1. Peso liquido 1 kg por pacote. Embalagem de plástico transparente e intacta, com rótulo contendo as informações nutricionais, prazo de validade e lote. Data de fabricação recente, com validade mínima de 8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KG</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color w:val="000000"/>
                <w:sz w:val="20"/>
                <w:szCs w:val="20"/>
              </w:rPr>
              <w:t>1.000</w:t>
            </w:r>
          </w:p>
        </w:tc>
      </w:tr>
      <w:tr w:rsidR="00A92652" w:rsidRPr="000945E7" w:rsidTr="00A92652">
        <w:trPr>
          <w:trHeight w:val="1320"/>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15.</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AVEIA EM FLOCOS FINOS: </w:t>
            </w:r>
            <w:r w:rsidRPr="000945E7">
              <w:rPr>
                <w:rFonts w:cs="Calibri"/>
                <w:sz w:val="20"/>
                <w:szCs w:val="20"/>
              </w:rPr>
              <w:t>Finos, 100% natural, embalagem de papelão ou plástico transparente atóxico, com rotulo identificando o produto, marca do fabricante, prazo de validade e peso liquido. Validade mínima de 8 meses a contar da data de entrega. Embalagem com 500g.</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UND</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50</w:t>
            </w:r>
          </w:p>
        </w:tc>
      </w:tr>
      <w:tr w:rsidR="00A92652" w:rsidRPr="000945E7" w:rsidTr="00A92652">
        <w:trPr>
          <w:trHeight w:val="551"/>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16.</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AZEITONA: </w:t>
            </w:r>
            <w:r w:rsidRPr="000945E7">
              <w:rPr>
                <w:rFonts w:cs="Calibri"/>
                <w:sz w:val="20"/>
                <w:szCs w:val="20"/>
              </w:rPr>
              <w:t>apresentação pó, acondicionados em embalagem plásticas de 100 g, contendo informações nutricionais, marca e prazo de validade.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70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17.</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BACON: </w:t>
            </w:r>
            <w:r w:rsidRPr="000945E7">
              <w:rPr>
                <w:rFonts w:eastAsiaTheme="minorHAnsi" w:cs="Calibri"/>
                <w:sz w:val="20"/>
                <w:szCs w:val="20"/>
              </w:rPr>
              <w:t>suíno de boaqualidade.</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bCs/>
                <w:sz w:val="20"/>
                <w:szCs w:val="20"/>
              </w:rPr>
              <w:t>200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lastRenderedPageBreak/>
              <w:t>18.</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BALAS SORTIDAS, MASTIGÁVEL</w:t>
            </w:r>
            <w:r w:rsidRPr="000945E7">
              <w:rPr>
                <w:rFonts w:cs="Calibri"/>
                <w:sz w:val="20"/>
                <w:szCs w:val="20"/>
              </w:rPr>
              <w:t>: Ingredientes: Açúcar cristal, gordura vegetal hidrogenada, Contém ácido cítrico, lectnea de soja e sabores Artificiais sortidos. Pacote de 400 gramas.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300</w:t>
            </w:r>
          </w:p>
        </w:tc>
      </w:tr>
      <w:tr w:rsidR="00A92652" w:rsidRPr="000945E7" w:rsidTr="00A92652">
        <w:trPr>
          <w:trHeight w:val="448"/>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19.</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BANANA:</w:t>
            </w:r>
            <w:r w:rsidRPr="000945E7">
              <w:rPr>
                <w:rFonts w:eastAsiaTheme="minorHAnsi" w:cs="Calibri"/>
                <w:sz w:val="20"/>
                <w:szCs w:val="20"/>
              </w:rPr>
              <w:t xml:space="preserve"> Prata extra, em pencas, frutos com 70% de maturação climatizada, tamanho e coloração uniforme, com polpa firme e intacta, devendo ser bem desenvolvida, isenta de enfermidades, parasitas e larvas, material terroso e sujidades, sem danos físicos e mecânicos oriundos do manuseio e transporte, de colheita recente, livre de resíduos de fertilizantes, devendo ser propriamente orgânicos e/ou agroecológicos.</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DZ</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220</w:t>
            </w:r>
          </w:p>
        </w:tc>
      </w:tr>
      <w:tr w:rsidR="00A92652" w:rsidRPr="000945E7" w:rsidTr="00A92652">
        <w:trPr>
          <w:trHeight w:val="694"/>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20.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BARRA DE CHOCOLATE</w:t>
            </w:r>
            <w:r w:rsidRPr="000945E7">
              <w:rPr>
                <w:rFonts w:cs="Calibri"/>
                <w:sz w:val="20"/>
                <w:szCs w:val="20"/>
              </w:rPr>
              <w:t xml:space="preserve"> – chocolate em barra ao leite. embalagem pesando aproximadamente 1KG. Produto de primeira linha e de boa qualidade. Deverá apresentar validade mínima de 11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UND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50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jc w:val="both"/>
              <w:rPr>
                <w:rFonts w:cs="Calibri"/>
                <w:b/>
                <w:bCs/>
                <w:sz w:val="20"/>
                <w:szCs w:val="20"/>
              </w:rPr>
            </w:pPr>
            <w:r w:rsidRPr="000945E7">
              <w:rPr>
                <w:rFonts w:cs="Calibri"/>
                <w:b/>
                <w:bCs/>
                <w:color w:val="000000" w:themeColor="text1"/>
                <w:sz w:val="20"/>
                <w:szCs w:val="20"/>
              </w:rPr>
              <w:t xml:space="preserve">        21.</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BATATA DOCE:</w:t>
            </w:r>
            <w:r w:rsidRPr="000945E7">
              <w:rPr>
                <w:rFonts w:eastAsiaTheme="minorHAnsi" w:cs="Calibri"/>
                <w:sz w:val="20"/>
                <w:szCs w:val="20"/>
              </w:rPr>
              <w:t xml:space="preserve"> Lavada, de 1qualidade, de casca branca, sem lesões de origem física ou mecânica, não apresentarem rachaduras, ou cortes na casca, livre de enfermidades, isenta de partes pútridas. Com tamanho uniforme, devendo ser graúdas. Embalagem em sacos plásticos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200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22.</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BATATA INGLESA</w:t>
            </w:r>
            <w:r w:rsidRPr="000945E7">
              <w:rPr>
                <w:rFonts w:eastAsiaTheme="minorHAnsi" w:cs="Calibri"/>
                <w:sz w:val="20"/>
                <w:szCs w:val="20"/>
              </w:rPr>
              <w:t>: Lavada, lisa, de 1 qualidade, sem lesões de origem física ou mecânica, não apresentarem rachaduras ou cortes na casca, livre de enfermidades, isentas de partes pútridas.Com tamanho uniforme, devendo ser graúdas .Embalagem: em sacos plásticos resistentes, conforme quantidade solicitada, apresentando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200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23.</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BATATA PALHA:</w:t>
            </w:r>
            <w:r w:rsidRPr="000945E7">
              <w:rPr>
                <w:rFonts w:cs="Calibri"/>
                <w:sz w:val="20"/>
                <w:szCs w:val="20"/>
              </w:rPr>
              <w:t>embalagem 1 kg- - fina, sequinha e crocante. produto obtido a partir do processamento da batata descascada, ralado tipo palha, íntegra e frita em óleo vegetal isento de ácidos graxos trans, livre de conservantes e corante. embalagem plástica de 01 kg, reforçada, hermeticamente fechada, contendo rótulo com as informações nutricionais.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100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24.</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BETERRABA:</w:t>
            </w:r>
            <w:r w:rsidRPr="000945E7">
              <w:rPr>
                <w:rFonts w:eastAsiaTheme="minorHAnsi" w:cs="Calibri"/>
                <w:sz w:val="20"/>
                <w:szCs w:val="20"/>
              </w:rPr>
              <w:t xml:space="preserve"> Nova, lavada, de 1 qualidade, tamanho médio, com casca sã, sem rupturas, não deve apresentar rachaduras e cortes na casca. Estarem suficientemente desenvolvidas. Não estarem danificadas por qualquer lesão de origem física ou mecânica. Livre de enfermidades. Isenta de partes pútridas. Embalagem :em sacos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100</w:t>
            </w:r>
          </w:p>
        </w:tc>
      </w:tr>
      <w:tr w:rsidR="00A92652" w:rsidRPr="000945E7" w:rsidTr="00A92652">
        <w:trPr>
          <w:trHeight w:val="1320"/>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25.</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BISCOITO DOCE, TIPO ROSQUINHA: </w:t>
            </w:r>
            <w:r w:rsidRPr="000945E7">
              <w:rPr>
                <w:rFonts w:cs="Calibri"/>
                <w:bCs/>
                <w:sz w:val="20"/>
                <w:szCs w:val="20"/>
              </w:rPr>
              <w:t>Contendo no mínimo tais ingredientes: farinha de trigo enriquecida com ferro e ácido fólico, açúcar, amido, gordura vegetal, fermento. Sabores variados (coco, leite, chocolate), entregar 1 sabor por remessa. No seu rótulo deverá conter informações sobre o glúten, tabela nutricional, marca do fabricante, data de fabricação, peso liquido, prazo de validade e lote. Validade mínima de 6 meses a contar da data de entrega. Embalagem contendo de 400 gramas.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color w:val="000000"/>
                <w:sz w:val="20"/>
                <w:szCs w:val="20"/>
              </w:rPr>
              <w:t>3.000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lastRenderedPageBreak/>
              <w:t>26.</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BISCOITO MAISENA: </w:t>
            </w:r>
            <w:r w:rsidRPr="000945E7">
              <w:rPr>
                <w:rFonts w:cs="Calibri"/>
                <w:bCs/>
                <w:sz w:val="20"/>
                <w:szCs w:val="20"/>
              </w:rPr>
              <w:t>Feito com no mínimo tais ingredientes: farinha de trigo enriquecida com ferro e ácido fólico, açúcar, gordura vegetal, amido, sal, fermentos, emulsificante, melhorador de farinha. Ser livre de gordura trans. Embalagem plástica, com rotulo contendo informações nutricionais, lista de ingredientes, marca dofabricante, peso liquido, prazo devalidade e lote. Validade mínima de 10 meses a contar da data de entrega. Embalagem contendo de 370 a 400g.</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3.000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27.</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BISCOITO POVILHO: </w:t>
            </w:r>
            <w:r w:rsidRPr="000945E7">
              <w:rPr>
                <w:rFonts w:cs="Calibri"/>
                <w:bCs/>
                <w:sz w:val="20"/>
                <w:szCs w:val="20"/>
              </w:rPr>
              <w:t>azedo: contendo polvilho azedo, ovos, óleo, água, sal. embalagem primária: saco plástico, pvc atóxico, rotulado conforme legislação vigente pesando 120g. Apresentar alvará sanitário, anexo 10 e ficha técnica.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1.000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28.</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BISCOITO SALGADO INTEGRAL: </w:t>
            </w:r>
            <w:r w:rsidRPr="000945E7">
              <w:rPr>
                <w:rFonts w:cs="Calibri"/>
                <w:bCs/>
                <w:sz w:val="20"/>
                <w:szCs w:val="20"/>
              </w:rPr>
              <w:t>Tipo cracker, contendo farinha de trigo enriquecida com ferro e ácido fólico, farinha de trigo integral, gordura vegetal, fibra de trigo, açúcar, extrato de malte, sal, glicose, soro de leite, fermento, estabilizante. Ter 0% de gordura trans. Embalagem dupla proteção, com rotulo contendo informações nutricionais, lista de ingredientes, marca do produto, data de validade e lote. Embalagem de 400g.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50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29.</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BISCOITO SALGADO, TIPO CREAM CRACK: </w:t>
            </w:r>
            <w:r w:rsidRPr="000945E7">
              <w:rPr>
                <w:rFonts w:cs="Calibri"/>
                <w:bCs/>
                <w:sz w:val="20"/>
                <w:szCs w:val="20"/>
              </w:rPr>
              <w:t>tipo água e sal Embalagem: saco plástico transparente, hermeticamente vedado. Peso líquido de 400g.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2.100</w:t>
            </w:r>
          </w:p>
        </w:tc>
      </w:tr>
      <w:tr w:rsidR="00A92652" w:rsidRPr="000945E7" w:rsidTr="00A92652">
        <w:trPr>
          <w:trHeight w:val="60"/>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30.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BISCOITO: </w:t>
            </w:r>
            <w:r w:rsidRPr="000945E7">
              <w:rPr>
                <w:rFonts w:cs="Calibri"/>
                <w:bCs/>
                <w:sz w:val="20"/>
                <w:szCs w:val="20"/>
              </w:rPr>
              <w:t>Pão de mel, embalagem de 350g, embalagem plástica, com data de fabricação, validade e informação nutricional.</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130</w:t>
            </w:r>
          </w:p>
        </w:tc>
      </w:tr>
      <w:tr w:rsidR="00A92652" w:rsidRPr="000945E7" w:rsidTr="00A92652">
        <w:trPr>
          <w:trHeight w:val="41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31.</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BOLACHA: </w:t>
            </w:r>
            <w:r w:rsidRPr="000945E7">
              <w:rPr>
                <w:rFonts w:cs="Calibri"/>
                <w:bCs/>
                <w:sz w:val="20"/>
                <w:szCs w:val="20"/>
              </w:rPr>
              <w:t>tipo recheada sabor chocolate, embalagem simples, em papel próprio e esterilizado, peso mínimo 110g. com validade mínima de 06 meses.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120</w:t>
            </w:r>
          </w:p>
        </w:tc>
      </w:tr>
      <w:tr w:rsidR="00A92652" w:rsidRPr="000945E7" w:rsidTr="00A92652">
        <w:trPr>
          <w:trHeight w:val="70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32.</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BOLACHA: </w:t>
            </w:r>
            <w:r w:rsidRPr="000945E7">
              <w:rPr>
                <w:rFonts w:cs="Calibri"/>
                <w:bCs/>
                <w:sz w:val="20"/>
                <w:szCs w:val="20"/>
              </w:rPr>
              <w:t>tipo recheada sabor morango, embalagem simples, em papel próprio e esterilizado, peso mínimo 110g. com validade mínima de 06 meses.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120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33.</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CAFÉ EM PÓ: </w:t>
            </w:r>
            <w:r w:rsidRPr="000945E7">
              <w:rPr>
                <w:rFonts w:cs="Calibri"/>
                <w:bCs/>
                <w:sz w:val="20"/>
                <w:szCs w:val="20"/>
              </w:rPr>
              <w:t>Café torrado e moído, selo da ABIC, embalagem de 500g. Prazo de validade de no mínimo 06 meses a partir da data de entrega</w:t>
            </w:r>
            <w:r w:rsidRPr="000945E7">
              <w:rPr>
                <w:rFonts w:cs="Calibri"/>
                <w:b/>
                <w:bCs/>
                <w:sz w:val="20"/>
                <w:szCs w:val="20"/>
              </w:rPr>
              <w:t>.</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1.400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34.</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CALDO/CARNE, </w:t>
            </w:r>
            <w:r w:rsidRPr="000945E7">
              <w:rPr>
                <w:rFonts w:cs="Calibri"/>
                <w:bCs/>
                <w:sz w:val="20"/>
                <w:szCs w:val="20"/>
              </w:rPr>
              <w:t>legumes e galinha, sabores variados, embalagem de 114 GR. Com 12 cubos, validade mínima de 12 meses.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180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jc w:val="both"/>
              <w:rPr>
                <w:rFonts w:cs="Calibri"/>
                <w:b/>
                <w:bCs/>
                <w:sz w:val="20"/>
                <w:szCs w:val="20"/>
              </w:rPr>
            </w:pPr>
            <w:r w:rsidRPr="000945E7">
              <w:rPr>
                <w:rFonts w:cs="Calibri"/>
                <w:b/>
                <w:bCs/>
                <w:color w:val="000000"/>
                <w:sz w:val="20"/>
                <w:szCs w:val="20"/>
              </w:rPr>
              <w:t xml:space="preserve">        35.</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CANELA EM PÓ: </w:t>
            </w:r>
            <w:r w:rsidRPr="000945E7">
              <w:rPr>
                <w:rFonts w:cs="Calibri"/>
                <w:sz w:val="20"/>
                <w:szCs w:val="20"/>
              </w:rPr>
              <w:t>Pura. Embalada em pacotinhos plástico de 10g, contendo no título o nome do produto, fabricante, peso, data de validade.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30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36.</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CANJIQUINHA DE MILHO: </w:t>
            </w:r>
            <w:r w:rsidRPr="000945E7">
              <w:rPr>
                <w:rFonts w:cs="Calibri"/>
                <w:sz w:val="20"/>
                <w:szCs w:val="20"/>
              </w:rPr>
              <w:t>fubá enriquecido com ferro e ácido fólico, açúcar, gordura vegetal e sal. Aromatizante. Embalagem: caixa 200 g.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UND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180</w:t>
            </w:r>
          </w:p>
        </w:tc>
      </w:tr>
      <w:tr w:rsidR="00A92652" w:rsidRPr="000945E7" w:rsidTr="00A92652">
        <w:trPr>
          <w:trHeight w:val="395"/>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37.</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CARNE BOVINA MOÍDA: </w:t>
            </w:r>
            <w:r w:rsidRPr="000945E7">
              <w:rPr>
                <w:rFonts w:eastAsiaTheme="minorHAnsi" w:cs="Calibri"/>
                <w:sz w:val="20"/>
                <w:szCs w:val="20"/>
              </w:rPr>
              <w:t xml:space="preserve">congelada, com no máximo 5% de gordura sem cartilagem e ossos, podendo conter no máximo 3% de aponeuroses, embalada a vácuo, em embalagem plástica, flexível, atóxica, resistente e transparente em pacotes de 0,500kg, com rótulo contendo identificação da empresa, registro no sif ou cispoa, identificação da categoria e tipo de </w:t>
            </w:r>
            <w:r w:rsidRPr="000945E7">
              <w:rPr>
                <w:rFonts w:eastAsiaTheme="minorHAnsi" w:cs="Calibri"/>
                <w:sz w:val="20"/>
                <w:szCs w:val="20"/>
              </w:rPr>
              <w:lastRenderedPageBreak/>
              <w:t>carne, com data de fabricação e validade de 6 meses a partir da data da entrega. A embalagem secundária deve ser em monoblocos plásticos brancos e limpos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lastRenderedPageBreak/>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1.200</w:t>
            </w:r>
          </w:p>
        </w:tc>
      </w:tr>
      <w:tr w:rsidR="00A92652" w:rsidRPr="000945E7" w:rsidTr="00A92652">
        <w:trPr>
          <w:trHeight w:val="448"/>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lastRenderedPageBreak/>
              <w:t>38.</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CARNE BOVINA SECA: </w:t>
            </w:r>
            <w:r w:rsidRPr="000945E7">
              <w:rPr>
                <w:rFonts w:eastAsiaTheme="minorHAnsi" w:cs="Calibri"/>
                <w:sz w:val="20"/>
                <w:szCs w:val="20"/>
              </w:rPr>
              <w:t>de primeira qualidade, sem osso, sal, limpa, sem pele, com pouca gordura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bCs/>
                <w:sz w:val="20"/>
                <w:szCs w:val="20"/>
              </w:rPr>
              <w:t>900</w:t>
            </w:r>
          </w:p>
        </w:tc>
      </w:tr>
      <w:tr w:rsidR="00A92652" w:rsidRPr="000945E7" w:rsidTr="000945E7">
        <w:trPr>
          <w:trHeight w:val="319"/>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39.</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CARNE BOVINA: </w:t>
            </w:r>
            <w:r w:rsidRPr="000945E7">
              <w:rPr>
                <w:rFonts w:eastAsiaTheme="minorHAnsi" w:cs="Calibri"/>
                <w:sz w:val="20"/>
                <w:szCs w:val="20"/>
              </w:rPr>
              <w:t>de primeira qualidade.</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bCs/>
                <w:sz w:val="20"/>
                <w:szCs w:val="20"/>
              </w:rPr>
              <w:t>700</w:t>
            </w:r>
          </w:p>
        </w:tc>
      </w:tr>
      <w:tr w:rsidR="00A92652" w:rsidRPr="000945E7" w:rsidTr="000945E7">
        <w:trPr>
          <w:trHeight w:val="409"/>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40.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CARNE BOVINA: </w:t>
            </w:r>
            <w:r w:rsidRPr="000945E7">
              <w:rPr>
                <w:rFonts w:eastAsiaTheme="minorHAnsi" w:cs="Calibri"/>
                <w:sz w:val="20"/>
                <w:szCs w:val="20"/>
              </w:rPr>
              <w:t>de segunda tipo costela, com pouca gordura.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bCs/>
                <w:sz w:val="20"/>
                <w:szCs w:val="20"/>
              </w:rPr>
              <w:t>900</w:t>
            </w:r>
          </w:p>
        </w:tc>
      </w:tr>
      <w:tr w:rsidR="00A92652" w:rsidRPr="000945E7" w:rsidTr="00A92652">
        <w:trPr>
          <w:trHeight w:val="428"/>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41.</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CARNE SUINA: </w:t>
            </w:r>
            <w:r w:rsidRPr="000945E7">
              <w:rPr>
                <w:rFonts w:eastAsiaTheme="minorHAnsi" w:cs="Calibri"/>
                <w:sz w:val="20"/>
                <w:szCs w:val="20"/>
              </w:rPr>
              <w:t>tipo lombo, congelada, sem gordura, visível e sem osso resfriada.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bCs/>
                <w:sz w:val="20"/>
                <w:szCs w:val="20"/>
              </w:rPr>
              <w:t>300</w:t>
            </w:r>
          </w:p>
        </w:tc>
      </w:tr>
      <w:tr w:rsidR="00A92652" w:rsidRPr="000945E7" w:rsidTr="00A92652">
        <w:trPr>
          <w:trHeight w:val="548"/>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42.</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CATCHUP: </w:t>
            </w:r>
            <w:r w:rsidRPr="000945E7">
              <w:rPr>
                <w:rFonts w:cs="Calibri"/>
                <w:sz w:val="20"/>
                <w:szCs w:val="20"/>
              </w:rPr>
              <w:t>embalagem de 300 ml de consistência pastosa composta de tomate.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UND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60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43.</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CEBOLA:</w:t>
            </w:r>
            <w:r w:rsidRPr="000945E7">
              <w:rPr>
                <w:rFonts w:eastAsiaTheme="minorHAnsi" w:cs="Calibri"/>
                <w:sz w:val="20"/>
                <w:szCs w:val="20"/>
              </w:rPr>
              <w:t xml:space="preserve"> Padrão uniforme, desenrestada, de primeira qualidade, graúda, sem presença de bolores ou mofo. Isenta de partes pútridas. Embalagem em sacos plásticos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250</w:t>
            </w:r>
          </w:p>
        </w:tc>
      </w:tr>
      <w:tr w:rsidR="00A92652" w:rsidRPr="000945E7" w:rsidTr="00A92652">
        <w:trPr>
          <w:trHeight w:val="528"/>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44.</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CENOURA:</w:t>
            </w:r>
            <w:r w:rsidRPr="000945E7">
              <w:rPr>
                <w:rFonts w:eastAsiaTheme="minorHAnsi" w:cs="Calibri"/>
                <w:sz w:val="20"/>
                <w:szCs w:val="20"/>
              </w:rPr>
              <w:t xml:space="preserve"> Nova, sem folhas, de 1 qualidade, com tamanho e coloração uniforme, devendo ser de tamanho médio, com casca sã, sem rupturas, não deve apresentar rachaduras ou cortes na casca. Estarem suficientemente desenvolvidas. Não estarem danificadas por qualquer lesão de origem física ou mecânica. Livre de enfermidades isentas de partes pútridas. Embalagem: em sacos plásticos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200</w:t>
            </w:r>
          </w:p>
        </w:tc>
      </w:tr>
      <w:tr w:rsidR="00A92652" w:rsidRPr="000945E7" w:rsidTr="00A92652">
        <w:trPr>
          <w:trHeight w:val="624"/>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45.</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CEREAL (DE MILHO OU DE ARROZ: </w:t>
            </w:r>
            <w:r w:rsidRPr="000945E7">
              <w:rPr>
                <w:rFonts w:cs="Calibri"/>
                <w:sz w:val="20"/>
                <w:szCs w:val="20"/>
              </w:rPr>
              <w:t>Com sais minerais e fonte de 9 vitaminas. Indicado para crianças maiores de 6 meses. Embalagem com 400g.</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100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46.</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CHÁ SABOR CAMOMILA: </w:t>
            </w:r>
            <w:r w:rsidRPr="000945E7">
              <w:rPr>
                <w:rFonts w:cs="Calibri"/>
                <w:sz w:val="20"/>
                <w:szCs w:val="20"/>
              </w:rPr>
              <w:t>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CX</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30</w:t>
            </w:r>
          </w:p>
        </w:tc>
      </w:tr>
      <w:tr w:rsidR="00A92652" w:rsidRPr="000945E7" w:rsidTr="00A92652">
        <w:trPr>
          <w:trHeight w:val="528"/>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47.</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CHÁ SABOR CANELA:</w:t>
            </w:r>
            <w:r w:rsidRPr="000945E7">
              <w:rPr>
                <w:rFonts w:cs="Calibri"/>
                <w:sz w:val="20"/>
                <w:szCs w:val="20"/>
              </w:rPr>
              <w:t xml:space="preserve"> 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CX</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30</w:t>
            </w:r>
          </w:p>
        </w:tc>
      </w:tr>
      <w:tr w:rsidR="00A92652" w:rsidRPr="000945E7" w:rsidTr="000945E7">
        <w:trPr>
          <w:trHeight w:val="273"/>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48.</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CHÁ SABOR ERVA - CIDREIRA:</w:t>
            </w:r>
            <w:r w:rsidRPr="000945E7">
              <w:rPr>
                <w:rFonts w:cs="Calibri"/>
                <w:sz w:val="20"/>
                <w:szCs w:val="20"/>
              </w:rPr>
              <w:t xml:space="preserve"> 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w:t>
            </w:r>
            <w:r w:rsidRPr="000945E7">
              <w:rPr>
                <w:rFonts w:cs="Calibri"/>
                <w:sz w:val="20"/>
                <w:szCs w:val="20"/>
              </w:rPr>
              <w:lastRenderedPageBreak/>
              <w:t>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lastRenderedPageBreak/>
              <w:t>CX</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30</w:t>
            </w:r>
          </w:p>
        </w:tc>
      </w:tr>
      <w:tr w:rsidR="00A92652" w:rsidRPr="000945E7" w:rsidTr="00A92652">
        <w:trPr>
          <w:trHeight w:val="1584"/>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lastRenderedPageBreak/>
              <w:t>49.</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CHÁ SABOR ERVA-DOCE:</w:t>
            </w:r>
            <w:r w:rsidRPr="000945E7">
              <w:rPr>
                <w:rFonts w:cs="Calibri"/>
                <w:sz w:val="20"/>
                <w:szCs w:val="20"/>
              </w:rPr>
              <w:t xml:space="preserve"> 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CX</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30</w:t>
            </w:r>
          </w:p>
        </w:tc>
      </w:tr>
      <w:tr w:rsidR="00A92652" w:rsidRPr="000945E7" w:rsidTr="00A92652">
        <w:trPr>
          <w:trHeight w:val="1584"/>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50.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CHÁ SABOR HORTELÃ: </w:t>
            </w:r>
            <w:r w:rsidRPr="000945E7">
              <w:rPr>
                <w:rFonts w:cs="Calibri"/>
                <w:sz w:val="20"/>
                <w:szCs w:val="20"/>
              </w:rPr>
              <w:t>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CX</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30</w:t>
            </w:r>
          </w:p>
        </w:tc>
      </w:tr>
      <w:tr w:rsidR="00A92652" w:rsidRPr="000945E7" w:rsidTr="00A92652">
        <w:trPr>
          <w:trHeight w:val="659"/>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51.</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CHEIRO VERDE:</w:t>
            </w:r>
            <w:r w:rsidRPr="000945E7">
              <w:rPr>
                <w:rFonts w:eastAsiaTheme="minorHAnsi" w:cs="Calibri"/>
                <w:sz w:val="20"/>
                <w:szCs w:val="20"/>
              </w:rPr>
              <w:t xml:space="preserve"> De primeira qualidade, isento de partes pútridas, não poderão estar murchos, maços de 400gr cada.</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MAÇO</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220</w:t>
            </w:r>
          </w:p>
        </w:tc>
      </w:tr>
      <w:tr w:rsidR="00A92652" w:rsidRPr="000945E7" w:rsidTr="00A92652">
        <w:trPr>
          <w:trHeight w:val="409"/>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52.</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CHOCOLATE GRANULADO: </w:t>
            </w:r>
            <w:r w:rsidRPr="000945E7">
              <w:rPr>
                <w:rFonts w:cs="Calibri"/>
                <w:sz w:val="20"/>
                <w:szCs w:val="20"/>
              </w:rPr>
              <w:t>tipo preto, obtido de matéria prima de primeira qualidade, isento de sujidades. Acondicionado em embalagem atóxica de 1 kg, identificação do produto, marca de fabricante, e validade.Prazo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80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53.</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CHUCHU:</w:t>
            </w:r>
            <w:r w:rsidRPr="000945E7">
              <w:rPr>
                <w:rFonts w:eastAsiaTheme="minorHAnsi" w:cs="Calibri"/>
                <w:sz w:val="20"/>
                <w:szCs w:val="20"/>
              </w:rPr>
              <w:t xml:space="preserve"> Verde, novo, sem brotos, de 1 qualidade, de tamanho médio, não poderão estar murchos, com casca sã, sem rupturas, não deve apresentar rachaduras ou cortes na casca. Estarem suficientemente desenvolvidos. Não estarem danificados por qualquer lesão de origem física ou mecânica. Livre de enfermidades. Isento de partes pútridas. Embalagem: em sacos plásticos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110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color w:val="000000" w:themeColor="text1"/>
                <w:sz w:val="20"/>
                <w:szCs w:val="20"/>
              </w:rPr>
              <w:t>54.</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COCO RALADO</w:t>
            </w:r>
            <w:r w:rsidRPr="000945E7">
              <w:rPr>
                <w:rFonts w:cs="Calibri"/>
                <w:bCs/>
                <w:sz w:val="20"/>
                <w:szCs w:val="20"/>
              </w:rPr>
              <w:t>, úmido adoçado, embalagem de 100G. produto de boa qualidade, com sabor, odor, e textura característicos do produto, validade mínima de 12 meses.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150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55.</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COLORAU (COLORÍFICO): </w:t>
            </w:r>
            <w:r w:rsidRPr="000945E7">
              <w:rPr>
                <w:rFonts w:cs="Calibri"/>
                <w:sz w:val="20"/>
                <w:szCs w:val="20"/>
              </w:rPr>
              <w:t>Condimento em pó, contendo tais ingredientes: fubá, extrato de urucum e óleo de soja. Embalagem em pacote plástico resistente, selado, e conter no rotulo o nome do produto, peso liquido, informações nutricionais, ingredientes e informações sobre o glúten. Embalagem de 500g.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220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283"/>
              <w:jc w:val="both"/>
              <w:rPr>
                <w:rFonts w:cs="Calibri"/>
                <w:b/>
                <w:bCs/>
                <w:color w:val="000000"/>
                <w:sz w:val="20"/>
                <w:szCs w:val="20"/>
              </w:rPr>
            </w:pPr>
          </w:p>
          <w:p w:rsidR="00A92652" w:rsidRPr="000945E7" w:rsidRDefault="00A92652" w:rsidP="007A65DB">
            <w:pPr>
              <w:ind w:left="360"/>
              <w:jc w:val="both"/>
              <w:rPr>
                <w:rFonts w:cs="Calibri"/>
                <w:bCs/>
                <w:sz w:val="20"/>
                <w:szCs w:val="20"/>
              </w:rPr>
            </w:pPr>
            <w:r w:rsidRPr="000945E7">
              <w:rPr>
                <w:rFonts w:cs="Calibri"/>
                <w:b/>
                <w:bCs/>
                <w:color w:val="000000"/>
                <w:sz w:val="20"/>
                <w:szCs w:val="20"/>
              </w:rPr>
              <w:t>56.</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Cs/>
                <w:sz w:val="20"/>
                <w:szCs w:val="20"/>
              </w:rPr>
            </w:pPr>
            <w:r w:rsidRPr="000945E7">
              <w:rPr>
                <w:rFonts w:cs="Calibri"/>
                <w:b/>
                <w:bCs/>
                <w:sz w:val="20"/>
                <w:szCs w:val="20"/>
              </w:rPr>
              <w:t xml:space="preserve">COMINHO: </w:t>
            </w:r>
            <w:r w:rsidRPr="000945E7">
              <w:rPr>
                <w:rFonts w:cs="Calibri"/>
                <w:sz w:val="20"/>
                <w:szCs w:val="20"/>
              </w:rPr>
              <w:t>Tempero, pacote de 100 g. pura, isento de amido, limpa. Embalagem transparente atóxica, com rotulagem adequada.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400</w:t>
            </w:r>
          </w:p>
        </w:tc>
      </w:tr>
      <w:tr w:rsidR="00A92652" w:rsidRPr="000945E7" w:rsidTr="00A92652">
        <w:trPr>
          <w:trHeight w:val="1320"/>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57.</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CORANTE LÍQUIDO PARA BOLO </w:t>
            </w:r>
            <w:r w:rsidRPr="000945E7">
              <w:rPr>
                <w:rFonts w:cs="Calibri"/>
                <w:bCs/>
                <w:sz w:val="20"/>
                <w:szCs w:val="20"/>
              </w:rPr>
              <w:t>(corante alimentício a base d’agua) embalagem contendo 10 Ml, produzidos a base de corantes orgânicos podendo ser aplicado em qualquer alimento doce ou salgado para efeito de treinamento ou decorativo, nas cores variadas.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50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lastRenderedPageBreak/>
              <w:t>58.</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COUVE:</w:t>
            </w:r>
            <w:r w:rsidRPr="000945E7">
              <w:rPr>
                <w:rFonts w:eastAsiaTheme="minorHAnsi" w:cs="Calibri"/>
                <w:sz w:val="20"/>
                <w:szCs w:val="20"/>
              </w:rPr>
              <w:t xml:space="preserve"> Folhas de primeira, apresentando grau de maturação tal que lhe permita suportar a manipulação, maços de 400 gr. cada, o transporte e a conservação em condições adequadas para o consumo. com ausência de sujidades, parasitas e larvas de acordo com normas especificas.</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PCT</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80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59.</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COXA E SOBRECOXA DE FRANGO TEMPERADA: </w:t>
            </w:r>
            <w:r w:rsidRPr="000945E7">
              <w:rPr>
                <w:rFonts w:eastAsiaTheme="minorHAnsi" w:cs="Calibri"/>
                <w:sz w:val="20"/>
                <w:szCs w:val="20"/>
              </w:rPr>
              <w:t>congelado em embalagem plástica, flexível e atóxica, resistente e transparente, em pacotes de 1kg, com rótulo contendo identificação da empresa, registro no SIF ou CISPOA, identificação do tipo de carne, com data de fabricação e prazo de validade de seis meses a partir da entrega. A embalagem secundária deve ser em monoblocos plásticos e limpos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1.500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60.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COXINHA DA ASA TEMPERADA: </w:t>
            </w:r>
            <w:r w:rsidRPr="000945E7">
              <w:rPr>
                <w:rFonts w:eastAsiaTheme="minorHAnsi" w:cs="Calibri"/>
                <w:sz w:val="20"/>
                <w:szCs w:val="20"/>
              </w:rPr>
              <w:t>congelado em embalagem plástica, flexível e atóxica, resistente e transparente, em pacotes de 1Kg, com rótulo contendo identificação da empresa, registro no SIF ou CISPOA, identificação do tipo de carne, com data de fabricação e prazo de validade de seis meses a partir da entrega. A embalagem secundária deve ser em monoblocos plásticos e limpos.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bCs/>
                <w:sz w:val="20"/>
                <w:szCs w:val="20"/>
              </w:rPr>
              <w:t>500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61.</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CRAVO DA INDIA:</w:t>
            </w:r>
            <w:r w:rsidRPr="000945E7">
              <w:rPr>
                <w:rFonts w:cs="Calibri"/>
                <w:sz w:val="20"/>
                <w:szCs w:val="20"/>
              </w:rPr>
              <w:t>Cravo da índia; obtido do botão floral de espécime genuína; de coloração pardo escura, cheiro e sabor próprios; com teor de umidade máxima de 16%; pacote de 10g, isento de detritos do próprio produto, e impurezas dos grãos ou sementes; validade mínima 10 meses a contar da entrega, e suas condições deverão estar de acordo com a resolução rdc 276/05 e suas alterações posteriores; produto sujeito a verificação no ato da entrega aos procedimentos. Administrativos determinados pela ANVISA.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 xml:space="preserve">PCT </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30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62.</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CREME DE LEITE UHT: </w:t>
            </w:r>
            <w:r w:rsidRPr="000945E7">
              <w:rPr>
                <w:rFonts w:cs="Calibri"/>
                <w:sz w:val="20"/>
                <w:szCs w:val="20"/>
              </w:rPr>
              <w:t>Embalagem de 200 g, tetra pack, com no máximo 20% de gordura 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CX</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1000</w:t>
            </w:r>
          </w:p>
        </w:tc>
      </w:tr>
      <w:tr w:rsidR="00A92652" w:rsidRPr="000945E7" w:rsidTr="000945E7">
        <w:trPr>
          <w:trHeight w:val="991"/>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63.</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DOCE DE GOIABA - </w:t>
            </w:r>
            <w:r w:rsidRPr="000945E7">
              <w:rPr>
                <w:rFonts w:cs="Calibri"/>
                <w:sz w:val="20"/>
                <w:szCs w:val="20"/>
              </w:rPr>
              <w:t>Doce de goiaba, pacote de 100g, Rótulo plástico contendo identificação do produto, data de fabricação, Lote. O produto deverá apresentar validade mínima de 06 meses a partir da data de entrega na unidade requisitante.</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300</w:t>
            </w:r>
          </w:p>
        </w:tc>
      </w:tr>
      <w:tr w:rsidR="00A92652" w:rsidRPr="000945E7" w:rsidTr="000945E7">
        <w:trPr>
          <w:trHeight w:val="693"/>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64.</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pStyle w:val="Ttulo5"/>
              <w:shd w:val="clear" w:color="auto" w:fill="F5F5F5"/>
              <w:spacing w:before="0"/>
              <w:jc w:val="both"/>
              <w:textAlignment w:val="top"/>
              <w:rPr>
                <w:rFonts w:ascii="Verdana" w:hAnsi="Verdana" w:cs="Calibri"/>
                <w:color w:val="auto"/>
                <w:sz w:val="20"/>
                <w:szCs w:val="20"/>
              </w:rPr>
            </w:pPr>
            <w:r w:rsidRPr="000945E7">
              <w:rPr>
                <w:rFonts w:ascii="Verdana" w:hAnsi="Verdana" w:cs="Calibri"/>
                <w:bCs/>
                <w:color w:val="auto"/>
                <w:sz w:val="20"/>
                <w:szCs w:val="20"/>
              </w:rPr>
              <w:t>DOCE DE LEITE:de corte</w:t>
            </w:r>
            <w:r w:rsidRPr="000945E7">
              <w:rPr>
                <w:rFonts w:ascii="Verdana" w:hAnsi="Verdana" w:cs="Calibri"/>
                <w:b/>
                <w:bCs/>
                <w:color w:val="auto"/>
                <w:sz w:val="20"/>
                <w:szCs w:val="20"/>
              </w:rPr>
              <w:t xml:space="preserve">, </w:t>
            </w:r>
            <w:r w:rsidRPr="000945E7">
              <w:rPr>
                <w:rFonts w:ascii="Verdana" w:hAnsi="Verdana" w:cs="Calibri"/>
                <w:color w:val="auto"/>
                <w:sz w:val="20"/>
                <w:szCs w:val="20"/>
                <w:bdr w:val="none" w:sz="0" w:space="0" w:color="auto" w:frame="1"/>
              </w:rPr>
              <w:t xml:space="preserve">Cor caramelizada típica do doce de leite, formato de barra, macio ao corte, textura açucarada, </w:t>
            </w:r>
            <w:r w:rsidRPr="000945E7">
              <w:rPr>
                <w:rFonts w:ascii="Verdana" w:hAnsi="Verdana" w:cs="Calibri"/>
                <w:bCs/>
                <w:color w:val="auto"/>
                <w:sz w:val="20"/>
                <w:szCs w:val="20"/>
              </w:rPr>
              <w:t>com embalagem de 500g, com validade de 2 meses.</w:t>
            </w:r>
          </w:p>
          <w:p w:rsidR="00A92652" w:rsidRPr="000945E7" w:rsidRDefault="00A92652" w:rsidP="000945E7">
            <w:pPr>
              <w:jc w:val="both"/>
              <w:rPr>
                <w:rFonts w:cs="Calibri"/>
                <w:b/>
                <w:bCs/>
                <w:sz w:val="20"/>
                <w:szCs w:val="20"/>
              </w:rPr>
            </w:pP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250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65.</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pStyle w:val="Ttulo5"/>
              <w:shd w:val="clear" w:color="auto" w:fill="F5F5F5"/>
              <w:spacing w:before="0"/>
              <w:jc w:val="both"/>
              <w:textAlignment w:val="top"/>
              <w:rPr>
                <w:rFonts w:ascii="Verdana" w:hAnsi="Verdana" w:cs="Calibri"/>
                <w:color w:val="auto"/>
                <w:sz w:val="20"/>
                <w:szCs w:val="20"/>
              </w:rPr>
            </w:pPr>
            <w:r w:rsidRPr="000945E7">
              <w:rPr>
                <w:rFonts w:ascii="Verdana" w:hAnsi="Verdana" w:cs="Calibri"/>
                <w:bCs/>
                <w:color w:val="auto"/>
                <w:sz w:val="20"/>
                <w:szCs w:val="20"/>
              </w:rPr>
              <w:t>DOCE DE LEITE:</w:t>
            </w:r>
            <w:r w:rsidRPr="000945E7">
              <w:rPr>
                <w:rFonts w:ascii="Verdana" w:hAnsi="Verdana" w:cs="Calibri"/>
                <w:b/>
                <w:bCs/>
                <w:color w:val="auto"/>
                <w:sz w:val="20"/>
                <w:szCs w:val="20"/>
              </w:rPr>
              <w:t xml:space="preserve">tipo cremoso, </w:t>
            </w:r>
            <w:r w:rsidRPr="000945E7">
              <w:rPr>
                <w:rFonts w:ascii="Verdana" w:hAnsi="Verdana" w:cs="Calibri"/>
                <w:color w:val="auto"/>
                <w:sz w:val="20"/>
                <w:szCs w:val="20"/>
                <w:bdr w:val="none" w:sz="0" w:space="0" w:color="auto" w:frame="1"/>
              </w:rPr>
              <w:t xml:space="preserve">Cor caramelizada típica do doce de leite, tipo cremoso, textura açucarada, </w:t>
            </w:r>
            <w:r w:rsidRPr="000945E7">
              <w:rPr>
                <w:rFonts w:ascii="Verdana" w:hAnsi="Verdana" w:cs="Calibri"/>
                <w:bCs/>
                <w:color w:val="auto"/>
                <w:sz w:val="20"/>
                <w:szCs w:val="20"/>
              </w:rPr>
              <w:t>com embalagem de 200g, com validade de 2 meses.</w:t>
            </w:r>
          </w:p>
          <w:p w:rsidR="00A92652" w:rsidRPr="000945E7" w:rsidRDefault="00A92652" w:rsidP="000945E7">
            <w:pPr>
              <w:jc w:val="both"/>
              <w:rPr>
                <w:rFonts w:cs="Calibri"/>
                <w:b/>
                <w:bCs/>
                <w:sz w:val="20"/>
                <w:szCs w:val="20"/>
              </w:rPr>
            </w:pP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250</w:t>
            </w:r>
          </w:p>
        </w:tc>
      </w:tr>
      <w:tr w:rsidR="00A92652" w:rsidRPr="000945E7" w:rsidTr="00A92652">
        <w:trPr>
          <w:trHeight w:val="960"/>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66.</w:t>
            </w:r>
          </w:p>
        </w:tc>
        <w:tc>
          <w:tcPr>
            <w:tcW w:w="6584"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0945E7">
            <w:pPr>
              <w:pStyle w:val="Ttulo5"/>
              <w:shd w:val="clear" w:color="auto" w:fill="F5F5F5"/>
              <w:spacing w:before="0"/>
              <w:jc w:val="both"/>
              <w:textAlignment w:val="top"/>
              <w:rPr>
                <w:rFonts w:ascii="Verdana" w:hAnsi="Verdana" w:cs="Calibri"/>
                <w:color w:val="auto"/>
                <w:sz w:val="20"/>
                <w:szCs w:val="20"/>
              </w:rPr>
            </w:pPr>
            <w:r w:rsidRPr="000945E7">
              <w:rPr>
                <w:rFonts w:ascii="Verdana" w:hAnsi="Verdana" w:cs="Calibri"/>
                <w:b/>
                <w:bCs/>
                <w:color w:val="auto"/>
                <w:sz w:val="20"/>
                <w:szCs w:val="20"/>
              </w:rPr>
              <w:t>DOCE DE LEITE</w:t>
            </w:r>
            <w:r w:rsidRPr="000945E7">
              <w:rPr>
                <w:rFonts w:ascii="Verdana" w:hAnsi="Verdana" w:cs="Calibri"/>
                <w:bCs/>
                <w:color w:val="auto"/>
                <w:sz w:val="20"/>
                <w:szCs w:val="20"/>
              </w:rPr>
              <w:t>:tipo talhado</w:t>
            </w:r>
            <w:r w:rsidRPr="000945E7">
              <w:rPr>
                <w:rFonts w:ascii="Verdana" w:hAnsi="Verdana" w:cs="Calibri"/>
                <w:b/>
                <w:bCs/>
                <w:color w:val="auto"/>
                <w:sz w:val="20"/>
                <w:szCs w:val="20"/>
              </w:rPr>
              <w:t xml:space="preserve">, </w:t>
            </w:r>
            <w:r w:rsidRPr="000945E7">
              <w:rPr>
                <w:rFonts w:ascii="Verdana" w:hAnsi="Verdana" w:cs="Calibri"/>
                <w:color w:val="auto"/>
                <w:sz w:val="20"/>
                <w:szCs w:val="20"/>
                <w:bdr w:val="none" w:sz="0" w:space="0" w:color="auto" w:frame="1"/>
              </w:rPr>
              <w:t xml:space="preserve">Cor caramelizada típica do doce de leite, tipo talhado, textura açucarada, </w:t>
            </w:r>
            <w:r w:rsidRPr="000945E7">
              <w:rPr>
                <w:rFonts w:ascii="Verdana" w:hAnsi="Verdana" w:cs="Calibri"/>
                <w:bCs/>
                <w:color w:val="auto"/>
                <w:sz w:val="20"/>
                <w:szCs w:val="20"/>
              </w:rPr>
              <w:t>com embalagem de 200g, com validade de 2 meses.</w:t>
            </w:r>
          </w:p>
          <w:p w:rsidR="00A92652" w:rsidRPr="000945E7" w:rsidRDefault="00A92652" w:rsidP="000945E7">
            <w:pPr>
              <w:jc w:val="both"/>
              <w:rPr>
                <w:rFonts w:cs="Calibri"/>
                <w:b/>
                <w:bCs/>
                <w:sz w:val="20"/>
                <w:szCs w:val="20"/>
              </w:rPr>
            </w:pP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200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67.</w:t>
            </w:r>
          </w:p>
        </w:tc>
        <w:tc>
          <w:tcPr>
            <w:tcW w:w="6584"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0945E7">
            <w:pPr>
              <w:jc w:val="both"/>
              <w:rPr>
                <w:rFonts w:cs="Calibri"/>
                <w:bCs/>
                <w:sz w:val="20"/>
                <w:szCs w:val="20"/>
              </w:rPr>
            </w:pPr>
            <w:r w:rsidRPr="000945E7">
              <w:rPr>
                <w:rFonts w:cs="Calibri"/>
                <w:b/>
                <w:bCs/>
                <w:sz w:val="20"/>
                <w:szCs w:val="20"/>
              </w:rPr>
              <w:t xml:space="preserve">ERVILHA </w:t>
            </w:r>
            <w:r w:rsidRPr="000945E7">
              <w:rPr>
                <w:rFonts w:cs="Calibri"/>
                <w:sz w:val="20"/>
                <w:szCs w:val="20"/>
              </w:rPr>
              <w:t>– Enlatado em conserva, lata de 200 gr. O produto deverá apresentar registro no órgão competente, com cheiro e gosto próprio, não deverá apresentar problemas com presença de impureza, cheiro e sabor não característico, embalagens, amassadas e/ou estufadas, não devem conter perfurações, não deve apresentar peso insatisfatório. A embalagem deverá estar intacta e prazo de validade mínima de 06 meses a partir da data da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LATAS</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180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lastRenderedPageBreak/>
              <w:t>68.</w:t>
            </w:r>
          </w:p>
        </w:tc>
        <w:tc>
          <w:tcPr>
            <w:tcW w:w="6584"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0945E7">
            <w:pPr>
              <w:jc w:val="both"/>
              <w:rPr>
                <w:rFonts w:cs="Calibri"/>
                <w:bCs/>
                <w:sz w:val="20"/>
                <w:szCs w:val="20"/>
              </w:rPr>
            </w:pPr>
            <w:r w:rsidRPr="000945E7">
              <w:rPr>
                <w:rFonts w:cs="Calibri"/>
                <w:b/>
                <w:bCs/>
                <w:sz w:val="20"/>
                <w:szCs w:val="20"/>
              </w:rPr>
              <w:t xml:space="preserve">EXTRATO DE TOMATE: </w:t>
            </w:r>
            <w:r w:rsidRPr="000945E7">
              <w:rPr>
                <w:rFonts w:cs="Calibri"/>
                <w:sz w:val="20"/>
                <w:szCs w:val="20"/>
              </w:rPr>
              <w:t>De boa qualidade, isento de impurezas. a embalagem deverá conter externamente os dados que a legislação determinar. Embalagem de 340 kg. Deverá apresentar validade mínima de 6 (seis)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1000</w:t>
            </w:r>
          </w:p>
        </w:tc>
      </w:tr>
      <w:tr w:rsidR="00A92652" w:rsidRPr="000945E7" w:rsidTr="00A92652">
        <w:trPr>
          <w:trHeight w:val="273"/>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69.</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FARINHA DE MANDIOCA:</w:t>
            </w:r>
            <w:r w:rsidRPr="000945E7">
              <w:rPr>
                <w:rFonts w:cs="Calibri"/>
                <w:sz w:val="20"/>
                <w:szCs w:val="20"/>
              </w:rPr>
              <w:t xml:space="preserve"> farinha de mandioca branca, produto obtido dos processos de ralar e torrar a mandioca. Fina, seca, branca, isenta de materias terrosas, fungos ou parasitas e livre de umidade e fragmentos estranhos. Embalagem plástica de polietileno transparente de 1 kg com validade para 6 meses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250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70.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FARINHA DE TRIGO: </w:t>
            </w:r>
            <w:r w:rsidRPr="000945E7">
              <w:rPr>
                <w:rFonts w:cs="Calibri"/>
                <w:sz w:val="20"/>
                <w:szCs w:val="20"/>
              </w:rPr>
              <w:t>farinha de trigo com fermento, tipo 1, enriquecido de ferro e ácido fólico. Embalagem de 1 kg, limpas, não violadas e resistentes, contendo dados de identificação, procedência, informações nutricionais, lote, peso liquido. Com validade mínima de 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400</w:t>
            </w:r>
          </w:p>
        </w:tc>
      </w:tr>
      <w:tr w:rsidR="00A92652" w:rsidRPr="000945E7" w:rsidTr="00A92652">
        <w:trPr>
          <w:trHeight w:val="551"/>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71.</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FARINHA DE TRIGO: </w:t>
            </w:r>
            <w:r w:rsidRPr="000945E7">
              <w:rPr>
                <w:rFonts w:cs="Calibri"/>
                <w:sz w:val="20"/>
                <w:szCs w:val="20"/>
              </w:rPr>
              <w:t>farinha de trigo sem fermento, tipo 1, enriquecido de ferro e ácido fólico. Embalagem de 1 kg, limpas, não violadas e resistentes, contendo dados de identificação, procedência, informações nutricionais, lote, peso líquido. Com validade mínima de 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400</w:t>
            </w:r>
          </w:p>
        </w:tc>
      </w:tr>
      <w:tr w:rsidR="00A92652" w:rsidRPr="000945E7" w:rsidTr="00A92652">
        <w:trPr>
          <w:trHeight w:val="10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72.</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FARINHA LÁCTEA, </w:t>
            </w:r>
            <w:r w:rsidRPr="000945E7">
              <w:rPr>
                <w:rFonts w:cs="Calibri"/>
                <w:bCs/>
                <w:sz w:val="20"/>
                <w:szCs w:val="20"/>
              </w:rPr>
              <w:t>enriquecida com vitaminas e ferro, em saches de 230G. embalagem resistente, com prazo de vaidade mínima de 06 meses a partir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100</w:t>
            </w:r>
          </w:p>
        </w:tc>
      </w:tr>
      <w:tr w:rsidR="00A92652" w:rsidRPr="000945E7" w:rsidTr="00A92652">
        <w:trPr>
          <w:trHeight w:val="10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73.</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FEIJÃO CARIOCA: </w:t>
            </w:r>
            <w:r w:rsidRPr="000945E7">
              <w:rPr>
                <w:rFonts w:cs="Calibri"/>
                <w:sz w:val="20"/>
                <w:szCs w:val="20"/>
              </w:rPr>
              <w:t>Tipo 1, classe cores, da última safra. Grãos inteiros, não apresentar características que prejudiquem a aparência e qualidade (manchados, mofados, carunchados, descoloridos). Embalados em pacotes de 1kg. Conter no rotulo a data de validade/lote.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600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74.</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FEIJÃO DE CORDA: </w:t>
            </w:r>
            <w:r w:rsidRPr="000945E7">
              <w:rPr>
                <w:rFonts w:cs="Calibri"/>
                <w:sz w:val="20"/>
                <w:szCs w:val="20"/>
              </w:rPr>
              <w:t>Boa qualidade, embalagem plástica com conteúdo de 1kg, com identificação e marca do fabricante, e prazo de validade.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400</w:t>
            </w:r>
          </w:p>
        </w:tc>
      </w:tr>
      <w:tr w:rsidR="00A92652" w:rsidRPr="000945E7" w:rsidTr="00A92652">
        <w:trPr>
          <w:trHeight w:val="10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75.</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FEIJÃO PRETO TIPO 1: </w:t>
            </w:r>
            <w:r w:rsidRPr="000945E7">
              <w:rPr>
                <w:rFonts w:cs="Calibri"/>
                <w:sz w:val="20"/>
                <w:szCs w:val="20"/>
              </w:rPr>
              <w:t xml:space="preserve">In natura, constituído de no mínimo 95% de grãos inteiros e íntegros de cor escura (tom preto), maduros, limpos e secos, de produção de última safra, isento de matéria terrosa, pedra, corpos estranhos ou parasitas. Embalagem: pacotes de polietileno atóxico, transparentes e resistentes contendo 1 kg, com dados de identificação do produto, marca do fabricante, informação nutricional. Validade mínima de 6 meses a contar da data de entrega. </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color w:val="000000"/>
                <w:sz w:val="20"/>
                <w:szCs w:val="20"/>
              </w:rPr>
              <w:t>KG</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color w:val="000000"/>
                <w:sz w:val="20"/>
                <w:szCs w:val="20"/>
              </w:rPr>
              <w:t>500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76.</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FERMENTO BIOLÓGICO SECO INSTANTÂNEO, </w:t>
            </w:r>
            <w:r w:rsidRPr="000945E7">
              <w:rPr>
                <w:rFonts w:cs="Calibri"/>
                <w:bCs/>
                <w:sz w:val="20"/>
                <w:szCs w:val="20"/>
              </w:rPr>
              <w:t>embalagem de 10 gramas com identificação do produto. Informação nutricional, marca do fabricante, prazo de validade e peso líquido.</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color w:val="000000"/>
                <w:sz w:val="20"/>
                <w:szCs w:val="20"/>
              </w:rPr>
              <w:t>PC</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2652" w:rsidRPr="000945E7" w:rsidRDefault="00A92652" w:rsidP="007A65DB">
            <w:pPr>
              <w:rPr>
                <w:rFonts w:cs="Calibri"/>
                <w:sz w:val="20"/>
                <w:szCs w:val="20"/>
              </w:rPr>
            </w:pPr>
            <w:r w:rsidRPr="000945E7">
              <w:rPr>
                <w:rFonts w:cs="Calibri"/>
                <w:color w:val="000000"/>
                <w:sz w:val="20"/>
                <w:szCs w:val="20"/>
              </w:rPr>
              <w:t>40</w:t>
            </w:r>
          </w:p>
        </w:tc>
      </w:tr>
      <w:tr w:rsidR="00A92652" w:rsidRPr="000945E7" w:rsidTr="00A92652">
        <w:trPr>
          <w:trHeight w:val="1584"/>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77.</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FERMENTO QUIMICO EM PÓ: </w:t>
            </w:r>
            <w:r w:rsidRPr="000945E7">
              <w:rPr>
                <w:rFonts w:cs="Calibri"/>
                <w:sz w:val="20"/>
                <w:szCs w:val="20"/>
              </w:rPr>
              <w:t>De qualidade, composto por amido de milho ou fécula de mandioca, fosfato monocalcico, bicarbonato de sódio e carbonato de cálcio. Embalagem em lata de 100g com identificação do produto, marca do fabricante, prazo de validade e peso liquido. Validade de no mínimo 6 meses a partir da data de entrega do produto.</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POTE</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20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lastRenderedPageBreak/>
              <w:t>78.</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FIGADO BOVINO: </w:t>
            </w:r>
            <w:r w:rsidRPr="000945E7">
              <w:rPr>
                <w:rFonts w:eastAsiaTheme="minorHAnsi" w:cs="Calibri"/>
                <w:sz w:val="20"/>
                <w:szCs w:val="20"/>
              </w:rPr>
              <w:t>congelado, de abate recente – coloração: cor própria sem manchas esverdeadas, textura e odor.</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bCs/>
                <w:sz w:val="20"/>
                <w:szCs w:val="20"/>
              </w:rPr>
              <w:t>200</w:t>
            </w:r>
          </w:p>
        </w:tc>
      </w:tr>
      <w:tr w:rsidR="00A92652" w:rsidRPr="000945E7" w:rsidTr="00A92652">
        <w:trPr>
          <w:trHeight w:val="10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79.</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FLOCÃO DE MILHO: </w:t>
            </w:r>
            <w:r w:rsidRPr="000945E7">
              <w:rPr>
                <w:rFonts w:cs="Calibri"/>
                <w:sz w:val="20"/>
                <w:szCs w:val="20"/>
              </w:rPr>
              <w:t>Pré-cozido, derivado do milho, embalagem papelão com 30x500 gramas, com identificação e marca do fabricante, e prazo de validade. Validade de no mínimo 6 meses a partir da data de entrega do produto.</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1.200</w:t>
            </w:r>
          </w:p>
        </w:tc>
      </w:tr>
      <w:tr w:rsidR="00A92652" w:rsidRPr="000945E7" w:rsidTr="00A92652">
        <w:trPr>
          <w:trHeight w:val="419"/>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80.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FRANGO CONGELADO: </w:t>
            </w:r>
            <w:r w:rsidRPr="000945E7">
              <w:rPr>
                <w:rFonts w:eastAsiaTheme="minorHAnsi" w:cs="Calibri"/>
                <w:sz w:val="20"/>
                <w:szCs w:val="20"/>
              </w:rPr>
              <w:t>excelente qualidade, aspecto, cor e cheiro próprio, não pegajoso, sem mancha esverdeada, com ausência de sujidades, parasitas, larvas, ter consistência firme e compacta, coloração amarelo pardo, brilho e odor suave, acondicionado em embalagem plástica atóxica. Possuir certificação no IMA ou SIF, número do lote, da de fabricação e validade, ingredientes, modo de conservação e tabela nutricional</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1.100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color w:val="000000" w:themeColor="text1"/>
                <w:sz w:val="20"/>
                <w:szCs w:val="20"/>
              </w:rPr>
              <w:t>81.</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GELATINA EM PÓ</w:t>
            </w:r>
            <w:r w:rsidRPr="000945E7">
              <w:rPr>
                <w:rFonts w:cs="Calibri"/>
                <w:bCs/>
                <w:sz w:val="20"/>
                <w:szCs w:val="20"/>
              </w:rPr>
              <w:t>, diversos sabores, embalagem de 30G. com açúcar aromatizante, podendo ser adicionada em sacos plásticos, íntegros e resistentes, acondicionados em caixas limpas.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500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color w:val="000000" w:themeColor="text1"/>
                <w:sz w:val="20"/>
                <w:szCs w:val="20"/>
              </w:rPr>
              <w:t>82.</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GOMA</w:t>
            </w:r>
            <w:r w:rsidRPr="000945E7">
              <w:rPr>
                <w:rFonts w:cs="Calibri"/>
                <w:bCs/>
                <w:sz w:val="20"/>
                <w:szCs w:val="20"/>
              </w:rPr>
              <w:t xml:space="preserve"> tipo fécula mandioca – extraída da mandioca, aspecto fino, fabricada a partir da matéria prima sã e limpa, isenta de matéria terrosa, fungos e parasitos. Livre de umidade, Embalagem de 1KG, validade mínima de 6 meses após a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150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Cs/>
                <w:sz w:val="20"/>
                <w:szCs w:val="20"/>
              </w:rPr>
            </w:pPr>
            <w:r w:rsidRPr="000945E7">
              <w:rPr>
                <w:rFonts w:cs="Calibri"/>
                <w:b/>
                <w:color w:val="000000" w:themeColor="text1"/>
                <w:sz w:val="20"/>
                <w:szCs w:val="20"/>
              </w:rPr>
              <w:t>83.</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Cs/>
                <w:sz w:val="20"/>
                <w:szCs w:val="20"/>
              </w:rPr>
            </w:pPr>
            <w:r w:rsidRPr="000945E7">
              <w:rPr>
                <w:rFonts w:cs="Calibri"/>
                <w:b/>
                <w:bCs/>
                <w:sz w:val="20"/>
                <w:szCs w:val="20"/>
              </w:rPr>
              <w:t>IORGUTE</w:t>
            </w:r>
            <w:r w:rsidRPr="000945E7">
              <w:rPr>
                <w:rFonts w:cs="Calibri"/>
                <w:bCs/>
                <w:sz w:val="20"/>
                <w:szCs w:val="20"/>
              </w:rPr>
              <w:t>, sabor morango, embalagem 900 gramas, produto a base de leite pasteurizado, com vitaminas e cálcio. Embalagem com rótulo contendo informação nutricional, com data de fabricação, validade e lote. Validade mínima de 30 dias.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2.000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Cs/>
                <w:sz w:val="20"/>
                <w:szCs w:val="20"/>
              </w:rPr>
            </w:pPr>
            <w:r w:rsidRPr="000945E7">
              <w:rPr>
                <w:rFonts w:cs="Calibri"/>
                <w:b/>
                <w:bCs/>
                <w:color w:val="000000" w:themeColor="text1"/>
                <w:sz w:val="20"/>
                <w:szCs w:val="20"/>
              </w:rPr>
              <w:t>84.</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Cs/>
                <w:sz w:val="20"/>
                <w:szCs w:val="20"/>
              </w:rPr>
            </w:pPr>
            <w:r w:rsidRPr="000945E7">
              <w:rPr>
                <w:rFonts w:eastAsiaTheme="minorHAnsi" w:cs="Calibri"/>
                <w:b/>
                <w:sz w:val="20"/>
                <w:szCs w:val="20"/>
              </w:rPr>
              <w:t>LARANJA:</w:t>
            </w:r>
            <w:r w:rsidRPr="000945E7">
              <w:rPr>
                <w:rFonts w:eastAsiaTheme="minorHAnsi" w:cs="Calibri"/>
                <w:sz w:val="20"/>
                <w:szCs w:val="20"/>
              </w:rPr>
              <w:t xml:space="preserve"> De boa qualidade, sem defeitos sérios, apresentando tamanho, cor e com formação uniformes, devendo ser bem desenvolvidas e maduras. A polpa deve estar intacta e firme. Características Gerais: Fresco. Atingir o grau máximo ao tamanho, aroma, cor e sabor próprios da espécie e variedades. Apresentar grau de maturação tal que lhes permita suporta a manipulação, transporte e a conservação em condições adequadas para o consumo mediato e imediato. Não conterem substancias terrosas, sujidades ou corpos estranhos aderentes à superfície da casca. Estarem isentos de umidade externa anormal, aroma, sabor estranhos. A polpa deve estar intacta e firme. Acondicionados em sacos plásticos resistentes, conforme quantidade solicitada.</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300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Cs/>
                <w:sz w:val="20"/>
                <w:szCs w:val="20"/>
              </w:rPr>
            </w:pPr>
            <w:r w:rsidRPr="000945E7">
              <w:rPr>
                <w:rFonts w:cs="Calibri"/>
                <w:b/>
                <w:bCs/>
                <w:color w:val="000000"/>
                <w:sz w:val="20"/>
                <w:szCs w:val="20"/>
              </w:rPr>
              <w:t>85.</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Cs/>
                <w:sz w:val="20"/>
                <w:szCs w:val="20"/>
              </w:rPr>
            </w:pPr>
            <w:r w:rsidRPr="000945E7">
              <w:rPr>
                <w:rFonts w:cs="Calibri"/>
                <w:b/>
                <w:bCs/>
                <w:sz w:val="20"/>
                <w:szCs w:val="20"/>
              </w:rPr>
              <w:t xml:space="preserve">LEITE CONDENSADO: </w:t>
            </w:r>
            <w:r w:rsidRPr="000945E7">
              <w:rPr>
                <w:rFonts w:cs="Calibri"/>
                <w:sz w:val="20"/>
                <w:szCs w:val="20"/>
              </w:rPr>
              <w:t>tradicional, Embalagem de 395g, tetra pack, em caixinha, com identificação do produto, marca do fabricante, data de fabricação e prazo de validade, preço por lata. Validade de no mínimo 6 meses a partir da data de entrega do produto.</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CX</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800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86.</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LEITE DE COCO: </w:t>
            </w:r>
            <w:r w:rsidRPr="000945E7">
              <w:rPr>
                <w:rFonts w:cs="Calibri"/>
                <w:sz w:val="20"/>
                <w:szCs w:val="20"/>
              </w:rPr>
              <w:t>Leite de coco pasteurizado e homogeneizado, leite de coco padronizado. Embalagem garrafa plástica de 200 ml. Validade de no mínimo 6 meses a partir da data de entrega do produto.</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180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87.</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LEITE DE VACA EM PÓ DESNATADO: </w:t>
            </w:r>
            <w:r w:rsidRPr="000945E7">
              <w:rPr>
                <w:rFonts w:cs="Calibri"/>
                <w:sz w:val="20"/>
                <w:szCs w:val="20"/>
              </w:rPr>
              <w:t xml:space="preserve">Produto industrializado em pó, obtido a partir de leite bovino, desnatado, enriquecido com cálcio, ferro, vitamina A e D, devendo conter os seguintes ingredientes: leite desnatado, fosfato tricálcico, sulfato ferroso, sem adição de açúcar, embalagem aluminizada de 200g. A </w:t>
            </w:r>
            <w:r w:rsidRPr="000945E7">
              <w:rPr>
                <w:rFonts w:cs="Calibri"/>
                <w:sz w:val="20"/>
                <w:szCs w:val="20"/>
              </w:rPr>
              <w:lastRenderedPageBreak/>
              <w:t>embalagem deverá conter externamente os dados de identificação do fabricante, procedência, informações nutricionais, data de fabricação e prazo de validade, número de lote e quantidade do produto. Deverá apresentar validade mínima de 10 (dez) meses a partir da data de entrega. De acordo com a Portaria 041/98 SVS/MS. Validade de no mínimo 6 meses a partir da data de entrega do produto.</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lastRenderedPageBreak/>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lastRenderedPageBreak/>
              <w:t>88.</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LEITE DE VACA INTEGRAL EM PÓ: </w:t>
            </w:r>
            <w:r w:rsidRPr="000945E7">
              <w:rPr>
                <w:rFonts w:cs="Calibri"/>
                <w:sz w:val="20"/>
                <w:szCs w:val="20"/>
              </w:rPr>
              <w:t>Instantâneo, enriquecido no mínimo com vitaminas A e D. Isento de gorduras trans. Embalagem aluminizada com 400 gramas. No seu rótulo deverá ter informações sobre glúten, tabela nutricional com identificação da porção, modo de preparo, prazo de validade e lote. Ter registro no Ministério da Agricultura. Cada pacote de leite em pó deverá render no mínimo 3 litros de leite reconstituído. Validade de no mínimo 6 meses a partir da data de entrega do produto.</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1.000</w:t>
            </w:r>
          </w:p>
        </w:tc>
      </w:tr>
      <w:tr w:rsidR="00A92652" w:rsidRPr="000945E7" w:rsidTr="00A92652">
        <w:trPr>
          <w:trHeight w:val="1395"/>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89.</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LINGUIÇA DEFUMADA:          </w:t>
            </w:r>
            <w:r w:rsidRPr="000945E7">
              <w:rPr>
                <w:rFonts w:eastAsiaTheme="minorHAnsi" w:cs="Calibri"/>
                <w:sz w:val="20"/>
                <w:szCs w:val="20"/>
              </w:rPr>
              <w:t>Com carne suína, levemente salgada, congelado em pacotes de 1KG, embalagem plástica a vácuo resistente e transparente, com o rotulo contendo a identificação da empresa, com registro no IMA ou no SIF, data de fabricação, prazo de validade de no mínimo 45 dias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800</w:t>
            </w:r>
          </w:p>
        </w:tc>
      </w:tr>
      <w:tr w:rsidR="00A92652" w:rsidRPr="000945E7" w:rsidTr="00A92652">
        <w:trPr>
          <w:trHeight w:val="106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90.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LOURO FOLHA: </w:t>
            </w:r>
            <w:r w:rsidRPr="000945E7">
              <w:rPr>
                <w:rFonts w:cs="Calibri"/>
                <w:sz w:val="20"/>
                <w:szCs w:val="20"/>
              </w:rPr>
              <w:t>embalagem de 1kg, com identificação do produto, marca do fabricante, prazo de validade e peso líquido.</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30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91.</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MAÇÃ:</w:t>
            </w:r>
            <w:r w:rsidRPr="000945E7">
              <w:rPr>
                <w:rFonts w:eastAsiaTheme="minorHAnsi" w:cs="Calibri"/>
                <w:sz w:val="20"/>
                <w:szCs w:val="20"/>
              </w:rPr>
              <w:t xml:space="preserve"> Características gerais: De primeira qualidade quando constituída por fruta de boa qualidade, sem defeitos sérios, apresentando tamanho, cor e conformação uniforme, devendo ser bem desenvolvidas e maduras. Devem ser frescas, terem atingido o grau máximo ao tamanho, aroma, cor e sabor próprios da espécie e variedades. Não devem conter substancias terrosa, sujidades ou corpos estranhos aderentes superfície da casca. Isentos de umidade externa anormal, aroma e sabor estranhos. A polpa deve estar intacta e firme. Acondicionados em sacos plásticos resistentes, conforme quantidade solicitada.</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500</w:t>
            </w:r>
          </w:p>
        </w:tc>
      </w:tr>
      <w:tr w:rsidR="00A92652" w:rsidRPr="000945E7" w:rsidTr="00A92652">
        <w:trPr>
          <w:trHeight w:val="528"/>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92.</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MACARRÃO COM OVOS TIPO PARAFUSO: </w:t>
            </w:r>
            <w:r w:rsidRPr="000945E7">
              <w:rPr>
                <w:rFonts w:cs="Calibri"/>
                <w:sz w:val="20"/>
                <w:szCs w:val="20"/>
              </w:rPr>
              <w:t>Macarrão de sêmola de trigo enriquecido com ferro e ácido fólico, ovos e corantes naturais de urucum e cúrcuma. Estar em embalagem de 500 gramas. No rótulo deve conter informações nutricionais, ingredientes, prazo de validade e lote.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1.000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93.</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MACARRÃO ESPAGUETE COM OVOS:</w:t>
            </w:r>
            <w:r w:rsidRPr="000945E7">
              <w:rPr>
                <w:rFonts w:cs="Calibri"/>
                <w:sz w:val="20"/>
                <w:szCs w:val="20"/>
              </w:rPr>
              <w:t>Massa de sêmola de trigo enriquecido com ferro, ácido fólico, ovos, corante natural de cúrcuma e urucum. Pacote com 500 gramas, embalagem plástica transparente, resistente e termossoldado, isento de qualquer substância estranha ou nociva, prazo mínimo de validade de 06 meses a partir da data de entrega. No rotulo deve conter informações nutricionais, ingredientes, prazo de validade e lote.</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1.900</w:t>
            </w:r>
          </w:p>
        </w:tc>
      </w:tr>
      <w:tr w:rsidR="00A92652" w:rsidRPr="000945E7" w:rsidTr="00A92652">
        <w:trPr>
          <w:trHeight w:val="1339"/>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lastRenderedPageBreak/>
              <w:t>94.</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MAIONESE: </w:t>
            </w:r>
            <w:r w:rsidRPr="000945E7">
              <w:rPr>
                <w:rFonts w:cs="Calibri"/>
                <w:sz w:val="20"/>
                <w:szCs w:val="20"/>
              </w:rPr>
              <w:t>tradicional. Embalagem com 500g.: Com dados de identificação do produto, informação nutricional, marca do fabricante, prazo de validade, peso liquido e de acordo com a Resolução 12/78 da Comissão Nacional de Normas e Padrões para Alimentos - CNNPA. Prazo de validade de no mínimo 06 meses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90</w:t>
            </w:r>
          </w:p>
        </w:tc>
      </w:tr>
      <w:tr w:rsidR="00A92652" w:rsidRPr="000945E7" w:rsidTr="000945E7">
        <w:trPr>
          <w:trHeight w:val="1499"/>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95.</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MAMÃO</w:t>
            </w:r>
            <w:r w:rsidRPr="000945E7">
              <w:rPr>
                <w:rFonts w:eastAsiaTheme="minorHAnsi" w:cs="Calibri"/>
                <w:sz w:val="20"/>
                <w:szCs w:val="20"/>
              </w:rPr>
              <w:t>: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180</w:t>
            </w:r>
          </w:p>
        </w:tc>
      </w:tr>
      <w:tr w:rsidR="00A92652" w:rsidRPr="000945E7" w:rsidTr="00A92652">
        <w:trPr>
          <w:trHeight w:val="1260"/>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96.</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MANDIOCA:</w:t>
            </w:r>
            <w:r w:rsidRPr="000945E7">
              <w:rPr>
                <w:rFonts w:eastAsiaTheme="minorHAnsi" w:cs="Calibri"/>
                <w:sz w:val="20"/>
                <w:szCs w:val="20"/>
              </w:rPr>
              <w:t>Tipo branca ou amarela, fresca e com casca inteira, não fibrosa, isenta de umidade, raízes medianas, firme e compacta, sabor e cor próprios da espécie, isenta de enfermidades, parasitas e larvas, material terroso e sujidades, sem danos físicos e mecânicos oriundos do manuseio e transporte, de colheita recente, livre de resíduos e fertilizantes, devendo ser prioritariamente orgânicos e/ou agroecológicos.</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500</w:t>
            </w:r>
          </w:p>
        </w:tc>
      </w:tr>
      <w:tr w:rsidR="00A92652" w:rsidRPr="000945E7" w:rsidTr="00A92652">
        <w:trPr>
          <w:trHeight w:val="152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jc w:val="both"/>
              <w:rPr>
                <w:rFonts w:cs="Calibri"/>
                <w:b/>
                <w:bCs/>
                <w:sz w:val="20"/>
                <w:szCs w:val="20"/>
              </w:rPr>
            </w:pPr>
            <w:r w:rsidRPr="000945E7">
              <w:rPr>
                <w:rFonts w:cs="Calibri"/>
                <w:b/>
                <w:bCs/>
                <w:color w:val="000000" w:themeColor="text1"/>
                <w:sz w:val="20"/>
                <w:szCs w:val="20"/>
              </w:rPr>
              <w:t xml:space="preserve">       97.</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MANGA:</w:t>
            </w:r>
            <w:r w:rsidRPr="000945E7">
              <w:rPr>
                <w:rFonts w:eastAsiaTheme="minorHAnsi" w:cs="Calibri"/>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300</w:t>
            </w:r>
          </w:p>
        </w:tc>
      </w:tr>
      <w:tr w:rsidR="00A92652" w:rsidRPr="000945E7" w:rsidTr="00A92652">
        <w:trPr>
          <w:trHeight w:val="1399"/>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98.</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MARACUJÁ:</w:t>
            </w:r>
            <w:r w:rsidRPr="000945E7">
              <w:rPr>
                <w:rFonts w:eastAsiaTheme="minorHAnsi" w:cs="Calibri"/>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250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99.</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MARGARINA CREMOSA COM SAL, </w:t>
            </w:r>
            <w:r w:rsidRPr="000945E7">
              <w:rPr>
                <w:rFonts w:cs="Calibri"/>
                <w:bCs/>
                <w:sz w:val="20"/>
                <w:szCs w:val="20"/>
              </w:rPr>
              <w:t>teor lipídico de 65% a 85%. Não deve conter em sua composição gordura, do tipo trans. Em pote plástico resistente de 3KG, com proteção interna pós tampa (lacre), no seu rótulo deve conter informação nutricional, lote e prazo de validade mínima de 3 meses.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100</w:t>
            </w:r>
          </w:p>
        </w:tc>
      </w:tr>
      <w:tr w:rsidR="00A92652" w:rsidRPr="000945E7" w:rsidTr="00A92652">
        <w:trPr>
          <w:trHeight w:val="418"/>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100.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MASSA PARA PASTEL RESFRIADA: </w:t>
            </w:r>
            <w:r w:rsidRPr="000945E7">
              <w:rPr>
                <w:rFonts w:cs="Calibri"/>
                <w:bCs/>
                <w:sz w:val="20"/>
                <w:szCs w:val="20"/>
              </w:rPr>
              <w:t>pronta para fritar, cortadas em disco, base da massa farinha de trigo refinada a partir da matéria prima sãelimpa,  isenta de fungos e parasitos, fermentação ou ranço; não deverá apresentar problemas com misturas inadequadas ao produto, presença de  impurezas.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300</w:t>
            </w:r>
          </w:p>
        </w:tc>
      </w:tr>
      <w:tr w:rsidR="00A92652" w:rsidRPr="000945E7" w:rsidTr="00A92652">
        <w:trPr>
          <w:trHeight w:val="91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color w:val="000000" w:themeColor="text1"/>
                <w:sz w:val="20"/>
                <w:szCs w:val="20"/>
              </w:rPr>
              <w:t>101.</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MASSA: </w:t>
            </w:r>
            <w:r w:rsidRPr="000945E7">
              <w:rPr>
                <w:rFonts w:cs="Calibri"/>
                <w:sz w:val="20"/>
                <w:szCs w:val="20"/>
                <w:shd w:val="clear" w:color="auto" w:fill="FFFFFF"/>
              </w:rPr>
              <w:t xml:space="preserve">Sêmola de trigo enriquecida com ferro e ácido fólico e corante beta-caroteno ou corantes urucum e cúrcuma. Embalagem de 50 gr. </w:t>
            </w:r>
            <w:r w:rsidRPr="000945E7">
              <w:rPr>
                <w:rFonts w:cs="Calibri"/>
                <w:bCs/>
                <w:sz w:val="20"/>
                <w:szCs w:val="20"/>
              </w:rPr>
              <w:t>validade mínima de 6 meses após a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50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102.</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MELANCIA:</w:t>
            </w:r>
            <w:r w:rsidRPr="000945E7">
              <w:rPr>
                <w:rFonts w:eastAsiaTheme="minorHAnsi" w:cs="Calibri"/>
                <w:sz w:val="20"/>
                <w:szCs w:val="20"/>
              </w:rPr>
              <w:t xml:space="preserve"> Lavada, de primeira qualidade, casca verde e sã, sem lesões de origem física ou mecânica, não apresentarem rachaduras ou cortes na casca, livre de enfermidades, isenta de partes pútridas.com tamanho grande, de colheita recente, livre de resíduos de fertilizantes, devendo ser propriamente orgânicos e/ou agroecológicos.</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700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Cs/>
                <w:sz w:val="20"/>
                <w:szCs w:val="20"/>
              </w:rPr>
            </w:pPr>
            <w:r w:rsidRPr="000945E7">
              <w:rPr>
                <w:rFonts w:cs="Calibri"/>
                <w:b/>
                <w:bCs/>
                <w:color w:val="000000" w:themeColor="text1"/>
                <w:sz w:val="20"/>
                <w:szCs w:val="20"/>
              </w:rPr>
              <w:t>103.</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MELÃO:</w:t>
            </w:r>
            <w:r w:rsidRPr="000945E7">
              <w:rPr>
                <w:rFonts w:eastAsiaTheme="minorHAnsi" w:cs="Calibri"/>
                <w:sz w:val="20"/>
                <w:szCs w:val="20"/>
              </w:rPr>
              <w:t xml:space="preserve"> De primeira qualidade, casca amarela e sã, sem lesõesde origem física ou mecânica, não apresentarem rachaduras ou cortes na casca, livre de enfermidades, isenta de </w:t>
            </w:r>
            <w:r w:rsidRPr="000945E7">
              <w:rPr>
                <w:rFonts w:eastAsiaTheme="minorHAnsi" w:cs="Calibri"/>
                <w:sz w:val="20"/>
                <w:szCs w:val="20"/>
              </w:rPr>
              <w:lastRenderedPageBreak/>
              <w:t>partes pútridas.Com tamanho grande, de colheita recente, livre de resíduos de fertilizantes, devendo ser propriamente orgânicos e/ou agroecológicos. Embalagem em sacos plásticos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lastRenderedPageBreak/>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200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sz w:val="20"/>
                <w:szCs w:val="20"/>
              </w:rPr>
              <w:lastRenderedPageBreak/>
              <w:t>104.</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MILHO DE MUNGUNZÁ: </w:t>
            </w:r>
            <w:r w:rsidRPr="000945E7">
              <w:rPr>
                <w:rFonts w:cs="Calibri"/>
                <w:sz w:val="20"/>
                <w:szCs w:val="20"/>
              </w:rPr>
              <w:t>Grupo: misturado, subgrupo: despeliculada, classe: amarela, tipo: 1, milho seco processado em grãos crus, inteiros, para o preparo de mungunzá, com aspectos, cor, cheiro e sabor próprio livre de fertilizantes, sujidades, parasitas, larvas e detritos, acondicionados em saco plástico resistente. A embalagem deve conter a validade de no mínimo 06 meses a partir da data da entrega. Pacote com 500 g.</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800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sz w:val="20"/>
                <w:szCs w:val="20"/>
              </w:rPr>
              <w:t>105.</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MILHO PARA PIPOCA: </w:t>
            </w:r>
            <w:r w:rsidRPr="000945E7">
              <w:rPr>
                <w:rFonts w:cs="Calibri"/>
                <w:sz w:val="20"/>
                <w:szCs w:val="20"/>
              </w:rPr>
              <w:t>De primeira qualidade com adequado estouro dos grãos. Isento de sujidades, mofos, insetos e outros grãos. Embalagem deve estar íntegra, transparente, não violada, contendo dados de identificação do produto. Validade mínima de 6 (seis) meses a contar da data de entrega. Fornecimento: pacote de 500g.</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1.000</w:t>
            </w:r>
          </w:p>
        </w:tc>
      </w:tr>
      <w:tr w:rsidR="00A92652" w:rsidRPr="000945E7" w:rsidTr="00A92652">
        <w:trPr>
          <w:trHeight w:val="1320"/>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106.</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MILHO VERDE</w:t>
            </w:r>
            <w:r w:rsidRPr="000945E7">
              <w:rPr>
                <w:rFonts w:cs="Calibri"/>
                <w:sz w:val="20"/>
                <w:szCs w:val="20"/>
              </w:rPr>
              <w:t xml:space="preserve"> – Enlatado em conserva, lata de 200 gr. O produto deverá apresentar registro no órgão competente, com cheiro e gosto próprio, não deverá apresentar problemas com presença de impureza, cheiro e sabor não característico, embalagens, amassadas e/ou estufadas, não devem conter perfurações, não deve apresentar peso insatisfatório. A embalagem deverá estar intacta e prazo de validade mínima de 06 meses a partir da data da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LATAS</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600</w:t>
            </w:r>
          </w:p>
        </w:tc>
      </w:tr>
      <w:tr w:rsidR="00A92652" w:rsidRPr="000945E7" w:rsidTr="00A92652">
        <w:trPr>
          <w:trHeight w:val="10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107.</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MISTURA PARA BOLO:</w:t>
            </w:r>
            <w:r w:rsidRPr="000945E7">
              <w:rPr>
                <w:rFonts w:cs="Calibri"/>
                <w:sz w:val="20"/>
                <w:szCs w:val="20"/>
              </w:rPr>
              <w:t xml:space="preserve"> sabor </w:t>
            </w:r>
            <w:r w:rsidRPr="000945E7">
              <w:rPr>
                <w:rFonts w:cs="Calibri"/>
                <w:b/>
                <w:bCs/>
                <w:sz w:val="20"/>
                <w:szCs w:val="20"/>
              </w:rPr>
              <w:t>COCO</w:t>
            </w:r>
            <w:r w:rsidRPr="000945E7">
              <w:rPr>
                <w:rFonts w:cs="Calibri"/>
                <w:sz w:val="20"/>
                <w:szCs w:val="20"/>
              </w:rPr>
              <w:t>,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80</w:t>
            </w:r>
          </w:p>
        </w:tc>
      </w:tr>
      <w:tr w:rsidR="00A92652" w:rsidRPr="000945E7" w:rsidTr="00A92652">
        <w:trPr>
          <w:trHeight w:val="5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108.</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MISTURA PRONTA PARA BOLO</w:t>
            </w:r>
            <w:r w:rsidRPr="000945E7">
              <w:rPr>
                <w:rFonts w:cs="Calibri"/>
                <w:sz w:val="20"/>
                <w:szCs w:val="20"/>
              </w:rPr>
              <w:t xml:space="preserve"> sabor </w:t>
            </w:r>
            <w:r w:rsidRPr="000945E7">
              <w:rPr>
                <w:rFonts w:cs="Calibri"/>
                <w:b/>
                <w:bCs/>
                <w:sz w:val="20"/>
                <w:szCs w:val="20"/>
              </w:rPr>
              <w:t>CHOCOLATE,</w:t>
            </w:r>
            <w:r w:rsidRPr="000945E7">
              <w:rPr>
                <w:rFonts w:cs="Calibri"/>
                <w:sz w:val="20"/>
                <w:szCs w:val="20"/>
              </w:rPr>
              <w:t xml:space="preserve">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Deverá ser indicada a marca.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70</w:t>
            </w:r>
          </w:p>
        </w:tc>
      </w:tr>
      <w:tr w:rsidR="00A92652" w:rsidRPr="000945E7" w:rsidTr="00A92652">
        <w:trPr>
          <w:trHeight w:val="5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109.</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MISTURA PRONTA PARA BOLO:</w:t>
            </w:r>
            <w:r w:rsidRPr="000945E7">
              <w:rPr>
                <w:rFonts w:cs="Calibri"/>
                <w:sz w:val="20"/>
                <w:szCs w:val="20"/>
              </w:rPr>
              <w:t xml:space="preserve"> sabor </w:t>
            </w:r>
            <w:r w:rsidRPr="000945E7">
              <w:rPr>
                <w:rFonts w:cs="Calibri"/>
                <w:b/>
                <w:bCs/>
                <w:sz w:val="20"/>
                <w:szCs w:val="20"/>
              </w:rPr>
              <w:t>ABACAXI</w:t>
            </w:r>
            <w:r w:rsidRPr="000945E7">
              <w:rPr>
                <w:rFonts w:cs="Calibri"/>
                <w:sz w:val="20"/>
                <w:szCs w:val="20"/>
              </w:rPr>
              <w:t>,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80</w:t>
            </w:r>
          </w:p>
        </w:tc>
      </w:tr>
      <w:tr w:rsidR="00A92652" w:rsidRPr="000945E7" w:rsidTr="00A92652">
        <w:trPr>
          <w:trHeight w:val="1848"/>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lastRenderedPageBreak/>
              <w:t>110.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MISTURA PRONTA PARA BOLO:</w:t>
            </w:r>
            <w:r w:rsidRPr="000945E7">
              <w:rPr>
                <w:rFonts w:cs="Calibri"/>
                <w:sz w:val="20"/>
                <w:szCs w:val="20"/>
              </w:rPr>
              <w:t xml:space="preserve"> sabor </w:t>
            </w:r>
            <w:r w:rsidRPr="000945E7">
              <w:rPr>
                <w:rFonts w:cs="Calibri"/>
                <w:b/>
                <w:bCs/>
                <w:sz w:val="20"/>
                <w:szCs w:val="20"/>
              </w:rPr>
              <w:t>LARANJA</w:t>
            </w:r>
            <w:r w:rsidRPr="000945E7">
              <w:rPr>
                <w:rFonts w:cs="Calibri"/>
                <w:sz w:val="20"/>
                <w:szCs w:val="20"/>
              </w:rPr>
              <w:t>,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80</w:t>
            </w:r>
          </w:p>
        </w:tc>
      </w:tr>
      <w:tr w:rsidR="00A92652" w:rsidRPr="000945E7" w:rsidTr="00A92652">
        <w:trPr>
          <w:trHeight w:val="1584"/>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jc w:val="both"/>
              <w:rPr>
                <w:rFonts w:cs="Calibri"/>
                <w:b/>
                <w:bCs/>
                <w:sz w:val="20"/>
                <w:szCs w:val="20"/>
              </w:rPr>
            </w:pPr>
            <w:r w:rsidRPr="000945E7">
              <w:rPr>
                <w:rFonts w:cs="Calibri"/>
                <w:b/>
                <w:bCs/>
                <w:color w:val="000000"/>
                <w:sz w:val="20"/>
                <w:szCs w:val="20"/>
              </w:rPr>
              <w:t xml:space="preserve">       111.</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MISTURA PRONTA PARA BOLO:</w:t>
            </w:r>
            <w:r w:rsidRPr="000945E7">
              <w:rPr>
                <w:rFonts w:cs="Calibri"/>
                <w:sz w:val="20"/>
                <w:szCs w:val="20"/>
              </w:rPr>
              <w:t xml:space="preserve"> sabor </w:t>
            </w:r>
            <w:r w:rsidRPr="000945E7">
              <w:rPr>
                <w:rFonts w:cs="Calibri"/>
                <w:b/>
                <w:bCs/>
                <w:sz w:val="20"/>
                <w:szCs w:val="20"/>
              </w:rPr>
              <w:t>MILHO</w:t>
            </w:r>
            <w:r w:rsidRPr="000945E7">
              <w:rPr>
                <w:rFonts w:cs="Calibri"/>
                <w:sz w:val="20"/>
                <w:szCs w:val="20"/>
              </w:rPr>
              <w:t>,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Deverá ser indicada a marca.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80</w:t>
            </w:r>
          </w:p>
        </w:tc>
      </w:tr>
      <w:tr w:rsidR="00A92652" w:rsidRPr="000945E7" w:rsidTr="000945E7">
        <w:trPr>
          <w:trHeight w:val="877"/>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112.</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MOLHO SHOYU: </w:t>
            </w:r>
            <w:r w:rsidRPr="000945E7">
              <w:rPr>
                <w:rFonts w:cs="Calibri"/>
                <w:bCs/>
                <w:sz w:val="20"/>
                <w:szCs w:val="20"/>
              </w:rPr>
              <w:t>embalagem plástica 1L no seu rótulo deverá conter informação nutricional, prazo de validade visível/lote, prazo de validade mínima de 6 meses.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70</w:t>
            </w:r>
          </w:p>
        </w:tc>
      </w:tr>
      <w:tr w:rsidR="00A92652" w:rsidRPr="000945E7" w:rsidTr="00A92652">
        <w:trPr>
          <w:trHeight w:val="1268"/>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113.</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MORTADELA SUÍNA:</w:t>
            </w:r>
            <w:r w:rsidRPr="000945E7">
              <w:rPr>
                <w:rFonts w:eastAsiaTheme="minorHAnsi" w:cs="Calibri"/>
                <w:sz w:val="20"/>
                <w:szCs w:val="20"/>
              </w:rPr>
              <w:t xml:space="preserve"> tradicional, com carne Suína, com cor, odor e sabor característico do produto de boa qualidade, isento de sujidades e outras substâncias estranhas a sua composição, de embalado adequadamente com rótulo contendo informação do produto e qualidade.</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600</w:t>
            </w:r>
          </w:p>
        </w:tc>
      </w:tr>
      <w:tr w:rsidR="00A92652" w:rsidRPr="000945E7" w:rsidTr="00A92652">
        <w:trPr>
          <w:trHeight w:val="4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114.</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NEGO BOM – </w:t>
            </w:r>
            <w:r w:rsidRPr="000945E7">
              <w:rPr>
                <w:rFonts w:cs="Calibri"/>
                <w:sz w:val="20"/>
                <w:szCs w:val="20"/>
              </w:rPr>
              <w:t>doce de banana, embalagem de 40 unidades. peso líq. 1Kg. Contendo identificação do produto, data de fabricação.</w:t>
            </w:r>
            <w:r w:rsidRPr="000945E7">
              <w:rPr>
                <w:rFonts w:cs="Calibri"/>
                <w:b/>
                <w:bCs/>
                <w:sz w:val="20"/>
                <w:szCs w:val="20"/>
              </w:rPr>
              <w:t xml:space="preserve">  O produto deverá apresentar validade mínima de 06 meses a partir da data de entrega na unidade requisitante.</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100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115.</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ÓLEO DE SOJA: </w:t>
            </w:r>
            <w:r w:rsidRPr="000945E7">
              <w:rPr>
                <w:rFonts w:cs="Calibri"/>
                <w:sz w:val="20"/>
                <w:szCs w:val="20"/>
              </w:rPr>
              <w:t>Comestível, de origem vegetal de soja, puro, refinado, isento de ranço e substancias estranhas. Embalagem Pet de 900 ml, com identificação do produto, dados do fabricante, prazo de validade e peso liquido e estar de acordo com as normas e/ou resoluções da Anvisa/PE ou Registro no Ministério da agricultura.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500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116.</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OREGANO, </w:t>
            </w:r>
            <w:r w:rsidRPr="000945E7">
              <w:rPr>
                <w:rFonts w:cs="Calibri"/>
                <w:bCs/>
                <w:sz w:val="20"/>
                <w:szCs w:val="20"/>
              </w:rPr>
              <w:t>embalagem de 10 a 15 gramas isento de sujidade e substâncias estranhas, embalagem resistente e integra, com data de validade de no mínimo 6 meses.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80</w:t>
            </w:r>
          </w:p>
        </w:tc>
      </w:tr>
      <w:tr w:rsidR="00A92652" w:rsidRPr="000945E7" w:rsidTr="00A92652">
        <w:trPr>
          <w:trHeight w:val="1320"/>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117.</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cs="Calibri"/>
                <w:b/>
                <w:sz w:val="20"/>
                <w:szCs w:val="20"/>
              </w:rPr>
              <w:t>OVOS BRANCO DE GRANJA</w:t>
            </w:r>
            <w:r w:rsidRPr="000945E7">
              <w:rPr>
                <w:rFonts w:cs="Calibri"/>
                <w:sz w:val="20"/>
                <w:szCs w:val="20"/>
              </w:rPr>
              <w:t>: de primeira qualidade, sem estragos, isentos de sujidades (terra, sangue, fezes), parasitas, larvas, não deve apresentar qualquer dano de ordem física, mecânica ou biológica. O produto deverá ser entregue em ótimas condições de utilização, cascas porosas, sem rachaduras.</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DUZIA</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92652" w:rsidRPr="000945E7" w:rsidRDefault="00A92652" w:rsidP="007A65DB">
            <w:pPr>
              <w:rPr>
                <w:rFonts w:cs="Calibri"/>
                <w:sz w:val="20"/>
                <w:szCs w:val="20"/>
              </w:rPr>
            </w:pPr>
            <w:r w:rsidRPr="000945E7">
              <w:rPr>
                <w:rFonts w:cs="Calibri"/>
                <w:sz w:val="20"/>
                <w:szCs w:val="20"/>
              </w:rPr>
              <w:t>500</w:t>
            </w:r>
          </w:p>
        </w:tc>
      </w:tr>
      <w:tr w:rsidR="00A92652" w:rsidRPr="000945E7" w:rsidTr="000945E7">
        <w:trPr>
          <w:trHeight w:val="273"/>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118.</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PAÇOCA AMENDOIM</w:t>
            </w:r>
            <w:r w:rsidRPr="000945E7">
              <w:rPr>
                <w:rFonts w:cs="Calibri"/>
                <w:sz w:val="20"/>
                <w:szCs w:val="20"/>
              </w:rPr>
              <w:t xml:space="preserve">: produto proveniente de matéria prima de boa qualidade, do amassamento do amendoim torrado, açúcar e sal. Acondicionado em pote de 840 gramas com 56 unidades, contendo a identificação do produto, marca do fabricante, data de fabricação e prazo de validade. Deverá ser indicada a marca. Validade mínima de 6 (seis) meses a contar </w:t>
            </w:r>
            <w:r w:rsidRPr="000945E7">
              <w:rPr>
                <w:rFonts w:cs="Calibri"/>
                <w:sz w:val="20"/>
                <w:szCs w:val="20"/>
              </w:rPr>
              <w:lastRenderedPageBreak/>
              <w:t>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lastRenderedPageBreak/>
              <w:t>UND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500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lastRenderedPageBreak/>
              <w:t>119.</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PÃO DE FORMA: </w:t>
            </w:r>
            <w:r w:rsidRPr="000945E7">
              <w:rPr>
                <w:rFonts w:cs="Calibri"/>
                <w:bCs/>
                <w:sz w:val="20"/>
                <w:szCs w:val="20"/>
              </w:rPr>
              <w:t>tipo tradicional, peça fatiada, composto de farinha de trigo enriquecida c/ferro e acidofóligo, açúcar, gordura vegetal, leite em pó, sal, reforçador, água, fermento biológico, conservador, embalagem primaria saco plástico atóxico e lacrado, validade de 8 diasa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PC</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400</w:t>
            </w:r>
          </w:p>
        </w:tc>
      </w:tr>
      <w:tr w:rsidR="00A92652" w:rsidRPr="000945E7" w:rsidTr="00A92652">
        <w:trPr>
          <w:trHeight w:val="1089"/>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120.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PÃO TIPO HOT DOG. </w:t>
            </w:r>
            <w:r w:rsidRPr="000945E7">
              <w:rPr>
                <w:rFonts w:cs="Calibri"/>
                <w:bCs/>
                <w:sz w:val="20"/>
                <w:szCs w:val="20"/>
              </w:rPr>
              <w:t>Preparado a partir de matérias primas são, de primeira qualidade em perfeito estado de conservação. Será rejeitado o pão queimado ou mal cozido, com odor e sabor desagradável, presença de fungos e não será permitida a adição de farelos e de corantes de qualquer natureza em sua confecção. Validade mínima de 08 dias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 xml:space="preserve">PC </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300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121.</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PÉ DE MOLEQUE – </w:t>
            </w:r>
            <w:r w:rsidRPr="000945E7">
              <w:rPr>
                <w:rFonts w:cs="Calibri"/>
                <w:sz w:val="20"/>
                <w:szCs w:val="20"/>
              </w:rPr>
              <w:t>doce pé de moleque crocante, pote 50 unidades, peso liq. 800g. Contendo identificação do produto, data de fabricação e prazo de validade.</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POTES</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200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122.</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PEITO DE FRANGO SEM OSSO: </w:t>
            </w:r>
            <w:r w:rsidRPr="000945E7">
              <w:rPr>
                <w:rFonts w:eastAsiaTheme="minorHAnsi" w:cs="Calibri"/>
                <w:sz w:val="20"/>
                <w:szCs w:val="20"/>
              </w:rPr>
              <w:t>congelado em embalagem plástica, flexível e atóxica, resistente e transparente, em pacotes de 1Kg, com rótulo contendo identificação da empresa, registro no SIF ou CISPOA, identificação do tipo de carne, com data de fabricação e prazo de validade de seis meses a partir da entrega. A embalagem secundária deve ser em monoblocos plásticos e limpos.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1.000</w:t>
            </w:r>
          </w:p>
        </w:tc>
      </w:tr>
      <w:tr w:rsidR="00A92652" w:rsidRPr="000945E7" w:rsidTr="00A92652">
        <w:trPr>
          <w:trHeight w:val="528"/>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123.</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PEITO DE FRANGO</w:t>
            </w:r>
            <w:r w:rsidRPr="000945E7">
              <w:rPr>
                <w:rFonts w:eastAsiaTheme="minorHAnsi" w:cs="Calibri"/>
                <w:sz w:val="20"/>
                <w:szCs w:val="20"/>
              </w:rPr>
              <w:t>: com osso congelado e em embalagem plástica, flexível e atóxica, resistente e transparente, em pacotes de 1Kg, com rótulo contendo identificação da empresa, registro no SIF ou CISPOA, identificação do tipo de carne, com data de fabricação e prazo de validade de seis meses a partir da entrega. A embalagem secundária deve ser em monoblocos plásticos e limpos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1.300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124.</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PÊRA:</w:t>
            </w:r>
            <w:r w:rsidRPr="000945E7">
              <w:rPr>
                <w:rFonts w:eastAsiaTheme="minorHAnsi" w:cs="Calibri"/>
                <w:sz w:val="20"/>
                <w:szCs w:val="20"/>
              </w:rPr>
              <w:t xml:space="preserve"> De primeira qualidade, sem lesões de origem física ou mecânica, casca amarela e sã, livre de enfermidades, não apresentarem rachaduras ou cortes na casca, isenta de partes pútridas. Com tamanho uniforme devendo ser graúdas. Embalagem em sacos plásticos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UN</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80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125.</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PIMENTA DO REINO: </w:t>
            </w:r>
            <w:r w:rsidRPr="000945E7">
              <w:rPr>
                <w:rFonts w:cs="Calibri"/>
                <w:sz w:val="20"/>
                <w:szCs w:val="20"/>
              </w:rPr>
              <w:t>apresentação pó, acondicionados em embalagem plásticas de 100 g, contendo informações nutricionais, marca e prazo de validade.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300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126.</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PIMENTÃO VERDE:</w:t>
            </w:r>
            <w:r w:rsidRPr="000945E7">
              <w:rPr>
                <w:rFonts w:eastAsiaTheme="minorHAnsi" w:cs="Calibri"/>
                <w:sz w:val="20"/>
                <w:szCs w:val="20"/>
              </w:rPr>
              <w:t xml:space="preserve"> De primeira qualidade, íntegros e frescos, com casca sã, sem ruptura, isenta de partes pútridas, acondicionados em embalagem de sacos plásticos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300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127.</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PIRULITO, FORMATO BOLA:</w:t>
            </w:r>
            <w:r w:rsidRPr="000945E7">
              <w:rPr>
                <w:rFonts w:cs="Calibri"/>
                <w:sz w:val="20"/>
                <w:szCs w:val="20"/>
              </w:rPr>
              <w:t xml:space="preserve"> tamanho grande diversos sabores, artificialmente aromatizados. Embalagem: pacote com 100 unidades, com dados de identificação do produto e nome do fabricante, data de fabricação e validade.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200</w:t>
            </w:r>
          </w:p>
        </w:tc>
      </w:tr>
      <w:tr w:rsidR="00A92652" w:rsidRPr="000945E7" w:rsidTr="000945E7">
        <w:trPr>
          <w:trHeight w:val="415"/>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128.</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PRESUNTO: </w:t>
            </w:r>
            <w:r w:rsidRPr="000945E7">
              <w:rPr>
                <w:rFonts w:eastAsiaTheme="minorHAnsi" w:cs="Calibri"/>
                <w:sz w:val="20"/>
                <w:szCs w:val="20"/>
              </w:rPr>
              <w:t xml:space="preserve">Cozido sem gordura fatiado, embalagem com dados de identificação do produto, marca do fabricante, lote, validade, peso líquido, e registro no Ministério da Saúde e/ou </w:t>
            </w:r>
            <w:r w:rsidRPr="000945E7">
              <w:rPr>
                <w:rFonts w:eastAsiaTheme="minorHAnsi" w:cs="Calibri"/>
                <w:sz w:val="20"/>
                <w:szCs w:val="20"/>
              </w:rPr>
              <w:lastRenderedPageBreak/>
              <w:t>agricultura. Deverá ser transportado em carros fechados e refrigerados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lastRenderedPageBreak/>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700</w:t>
            </w:r>
          </w:p>
        </w:tc>
      </w:tr>
      <w:tr w:rsidR="00A92652" w:rsidRPr="000945E7" w:rsidTr="00A92652">
        <w:trPr>
          <w:trHeight w:val="10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lastRenderedPageBreak/>
              <w:t>129.</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eastAsiaTheme="minorHAnsi" w:cs="Calibri"/>
                <w:b/>
                <w:sz w:val="20"/>
                <w:szCs w:val="20"/>
              </w:rPr>
              <w:t xml:space="preserve">QUEIJO MUSSARELA: </w:t>
            </w:r>
            <w:r w:rsidRPr="000945E7">
              <w:rPr>
                <w:rFonts w:eastAsiaTheme="minorHAnsi" w:cs="Calibri"/>
                <w:sz w:val="20"/>
                <w:szCs w:val="20"/>
              </w:rPr>
              <w:t>embalagem com dados de identificação, data de fabricação e de validade, peso liquido e registro no ministério da saúde ou Agricultura. Deverá ser transportado em carros fechados refrigerados, em embalagens e temperaturas corretas.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800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130.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Rapadura:</w:t>
            </w:r>
            <w:r w:rsidRPr="000945E7">
              <w:rPr>
                <w:rFonts w:cs="Calibri"/>
                <w:sz w:val="20"/>
                <w:szCs w:val="20"/>
                <w:shd w:val="clear" w:color="auto" w:fill="FFFFFF"/>
              </w:rPr>
              <w:t xml:space="preserve"> TABLETE DOCE DE CANA NATURAL. Produto sólido obtido pela concentração a quente do caldo de cana. Ingredientes básicos água e melaço de cana. Fabricado com matéria prima não fermentada, isenta de matéria terrosa, parasitas e detritos animais e vegetais. Isentos de essências, corantes naturais ou artificiais, conservadores e edulcorantes. Apresentação individual, tabletes de 23 gramas do produto, embalado individual. Acondicionados em pacote plástico 500g do produto.</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131.</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REFRIGERANTE - GARRAFA DESCARTÁVEL - SABOR GUARANÁ:</w:t>
            </w:r>
            <w:r w:rsidRPr="000945E7">
              <w:rPr>
                <w:rFonts w:cs="Calibri"/>
                <w:sz w:val="20"/>
                <w:szCs w:val="20"/>
              </w:rPr>
              <w:t xml:space="preserve"> - bebida gaseificada, obtida pela dissolução em água potável, de suco ou extrato vegetal de sua origem, adicionada de açúcares. Acondicionado em embalagem PET de 2 litros, com identificação do produto, marca do fabricante, data de fabricação e validade.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300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132.</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REFRIGERANTE - GARRAFA DESCARTÁVEL SABOR LIMÃO:</w:t>
            </w:r>
            <w:r w:rsidRPr="000945E7">
              <w:rPr>
                <w:rFonts w:cs="Calibri"/>
                <w:sz w:val="20"/>
                <w:szCs w:val="20"/>
              </w:rPr>
              <w:t xml:space="preserve"> Bebida gaseificada, obtida pela dissolução em água potável, de suco ou extrato vegetal de sua origem, adicionada de açúcares. Acondicionado em embalagem PET de 2 litros, com identificação do produto, marca do fabricante, data de fabricação e validade.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300</w:t>
            </w:r>
          </w:p>
        </w:tc>
      </w:tr>
      <w:tr w:rsidR="00A92652" w:rsidRPr="000945E7" w:rsidTr="00A92652">
        <w:trPr>
          <w:trHeight w:val="1320"/>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133.</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REFRIGERANTE DE PRIMEIRA QUALIDADE, COMPOSTO DE EXTRATO DE COLA</w:t>
            </w:r>
            <w:r w:rsidRPr="000945E7">
              <w:rPr>
                <w:rFonts w:cs="Calibri"/>
                <w:sz w:val="20"/>
                <w:szCs w:val="20"/>
              </w:rPr>
              <w:t>: água gaseificada, açúcar, permitido adição de caramelo e de essências, isentos de corantes artificiais, com validade mínima de 06 meses a contar da data da entrega, livre de sujidades, parasitas e larvas, acondicionada em PET com tampa de rosca contendo 2 litros.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300</w:t>
            </w:r>
          </w:p>
        </w:tc>
      </w:tr>
      <w:tr w:rsidR="00A92652" w:rsidRPr="000945E7" w:rsidTr="00A92652">
        <w:trPr>
          <w:trHeight w:val="1320"/>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134.</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REFRIGERANTE GARRAFA DESCARTÁVEL SABOR LARANJA</w:t>
            </w:r>
            <w:r w:rsidRPr="000945E7">
              <w:rPr>
                <w:rFonts w:cs="Calibri"/>
                <w:sz w:val="20"/>
                <w:szCs w:val="20"/>
              </w:rPr>
              <w:t>: - bebida gaseificada, obtida pela dissolução em água potável, de suco ou extrato vegetal de sua origem, adicionada de açúcares. Acondicionado em embalagem PET de 2 litros, com identificação do produto, marca do fabricante, data de fabricação e validade.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UND</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300</w:t>
            </w:r>
          </w:p>
        </w:tc>
      </w:tr>
      <w:tr w:rsidR="00A92652" w:rsidRPr="000945E7" w:rsidTr="00A92652">
        <w:trPr>
          <w:trHeight w:val="1320"/>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135.</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REPOLHO</w:t>
            </w:r>
            <w:r w:rsidRPr="000945E7">
              <w:rPr>
                <w:rFonts w:eastAsiaTheme="minorHAnsi" w:cs="Calibri"/>
                <w:sz w:val="20"/>
                <w:szCs w:val="20"/>
              </w:rPr>
              <w:t>: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spacing w:line="276" w:lineRule="auto"/>
              <w:rPr>
                <w:rFonts w:cs="Calibri"/>
                <w:bCs/>
                <w:sz w:val="20"/>
                <w:szCs w:val="20"/>
              </w:rPr>
            </w:pPr>
          </w:p>
          <w:p w:rsidR="00A92652" w:rsidRPr="000945E7" w:rsidRDefault="00A92652" w:rsidP="007A65DB">
            <w:pPr>
              <w:spacing w:line="276" w:lineRule="auto"/>
              <w:rPr>
                <w:rFonts w:cs="Calibri"/>
                <w:bCs/>
                <w:sz w:val="20"/>
                <w:szCs w:val="20"/>
              </w:rPr>
            </w:pPr>
          </w:p>
          <w:p w:rsidR="00A92652" w:rsidRPr="000945E7" w:rsidRDefault="00A92652" w:rsidP="007A65DB">
            <w:pPr>
              <w:rPr>
                <w:rFonts w:cs="Calibri"/>
                <w:sz w:val="20"/>
                <w:szCs w:val="20"/>
              </w:rPr>
            </w:pPr>
            <w:r w:rsidRPr="000945E7">
              <w:rPr>
                <w:rFonts w:cs="Calibri"/>
                <w:bCs/>
                <w:sz w:val="20"/>
                <w:szCs w:val="20"/>
              </w:rPr>
              <w:t xml:space="preserve">         120</w:t>
            </w:r>
          </w:p>
        </w:tc>
      </w:tr>
      <w:tr w:rsidR="00A92652" w:rsidRPr="000945E7" w:rsidTr="00A92652">
        <w:trPr>
          <w:trHeight w:val="1320"/>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lastRenderedPageBreak/>
              <w:t>136.</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SAL REFINADO: </w:t>
            </w:r>
            <w:r w:rsidRPr="000945E7">
              <w:rPr>
                <w:rFonts w:cs="Calibri"/>
                <w:sz w:val="20"/>
                <w:szCs w:val="20"/>
              </w:rPr>
              <w:t>Sal refinado, iodado, pacote de 1kg, em saco plástico transparente, resistente, com solda íntegra. No seu rótulo deve conter prazo de validade /lote.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100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137.</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sz w:val="20"/>
                <w:szCs w:val="20"/>
              </w:rPr>
            </w:pPr>
            <w:r w:rsidRPr="000945E7">
              <w:rPr>
                <w:rFonts w:eastAsiaTheme="minorHAnsi" w:cs="Calibri"/>
                <w:b/>
                <w:sz w:val="20"/>
                <w:szCs w:val="20"/>
              </w:rPr>
              <w:t xml:space="preserve">SALSICHA HOT DOG A GRANEL: </w:t>
            </w:r>
            <w:r w:rsidRPr="000945E7">
              <w:rPr>
                <w:rFonts w:eastAsiaTheme="minorHAnsi" w:cs="Calibri"/>
                <w:sz w:val="20"/>
                <w:szCs w:val="20"/>
              </w:rPr>
              <w:t>congelado em pacotes de 1KG, embalagem plástica a vácuo resistente e transparente, com o rotulo contendo a identificação da empresa, com registro no IMA ou no SIF, data de fabricação, prazo de validade de no mínimo 45 dias a partir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bCs/>
                <w:sz w:val="20"/>
                <w:szCs w:val="20"/>
              </w:rPr>
              <w:t>1.500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138.</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SARDINHA: </w:t>
            </w:r>
            <w:r w:rsidRPr="000945E7">
              <w:rPr>
                <w:rFonts w:cs="Calibri"/>
                <w:sz w:val="20"/>
                <w:szCs w:val="20"/>
              </w:rPr>
              <w:t>Sardinha em lata preparada com pescado fresco, em latas de 250 gramas, limpo, eviscerado, cozido. Imersa em óleo comestível. A embalagem deverá conter externamente os dados de identificação e procedência, informação nutricional, número do lote, data de validade, quantidade do produto. O produto deverá apresentar validade mínima de 06 meses.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LATAS</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900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139.</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sz w:val="20"/>
                <w:szCs w:val="20"/>
              </w:rPr>
            </w:pPr>
            <w:r w:rsidRPr="000945E7">
              <w:rPr>
                <w:rFonts w:cs="Calibri"/>
                <w:b/>
                <w:bCs/>
                <w:sz w:val="20"/>
                <w:szCs w:val="20"/>
              </w:rPr>
              <w:t xml:space="preserve">SOJA: </w:t>
            </w:r>
            <w:r w:rsidRPr="000945E7">
              <w:rPr>
                <w:rFonts w:cs="Calibri"/>
                <w:sz w:val="20"/>
                <w:szCs w:val="20"/>
              </w:rPr>
              <w:t>Proteína texturizada de soja. Embalagem plástica com 400 gramas, com dados de identificação da marca do fabricante do produto, informação nutricional e prazo de validade de, no mínimo, 06 meses a contar da data de entrega. FRANGO</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150</w:t>
            </w:r>
          </w:p>
        </w:tc>
      </w:tr>
      <w:tr w:rsidR="00A92652" w:rsidRPr="000945E7" w:rsidTr="00A92652">
        <w:trPr>
          <w:trHeight w:val="10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140.</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SUCO DE FRUTA CONCETRADO: </w:t>
            </w:r>
            <w:r w:rsidRPr="000945E7">
              <w:rPr>
                <w:rFonts w:cs="Calibri"/>
                <w:bCs/>
                <w:sz w:val="20"/>
                <w:szCs w:val="20"/>
              </w:rPr>
              <w:t>sabores variados (acerola, caju, abacaxi, maracujá, uva. Suco concentrado líquido engarrafado (contendo polpa de frutas, com conservantes), (benzo ato de sódio) e acidulante (ácido cítrico), aroma natural da fruta, para diluição em água, sem açúcar. Com validade de 6 meses a 1 ano, em embalagem de PET ou vidro, frasco com 500ML. Rendimento de 3 litros.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UN</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sz w:val="20"/>
                <w:szCs w:val="20"/>
              </w:rPr>
              <w:t>1.000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sz w:val="20"/>
                <w:szCs w:val="20"/>
              </w:rPr>
              <w:t>141.</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 xml:space="preserve">TEMPERO SECO: </w:t>
            </w:r>
            <w:r w:rsidRPr="000945E7">
              <w:rPr>
                <w:rFonts w:cs="Calibri"/>
                <w:sz w:val="20"/>
                <w:szCs w:val="20"/>
              </w:rPr>
              <w:t>Natural a base de ALHO, ALECRIM, MANJERICÃO, ORÉGANO, COENTRO, LOURO em embalagens individuais de 200g ou outros produtos naturais que possam ofertar a mesma função.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PCT</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120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142.</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TOMATE:</w:t>
            </w:r>
            <w:r w:rsidRPr="000945E7">
              <w:rPr>
                <w:rFonts w:eastAsiaTheme="minorHAnsi" w:cs="Calibri"/>
                <w:sz w:val="20"/>
                <w:szCs w:val="20"/>
              </w:rPr>
              <w:t xml:space="preserve"> Grau médio de amadurecimento, de primeira qualidade, com casca sã, sem rupturas, acondicionado em embalagem resistente e transparente, com etiqueta de pesagem e prazo de validade semanal. A embalagem secundaria deve ser em monoblocos plásticos e limpos</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bCs/>
                <w:sz w:val="20"/>
                <w:szCs w:val="20"/>
              </w:rPr>
              <w:t>500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sz w:val="20"/>
                <w:szCs w:val="20"/>
              </w:rPr>
            </w:pPr>
            <w:r w:rsidRPr="000945E7">
              <w:rPr>
                <w:rFonts w:cs="Calibri"/>
                <w:b/>
                <w:bCs/>
                <w:color w:val="000000" w:themeColor="text1"/>
                <w:sz w:val="20"/>
                <w:szCs w:val="20"/>
              </w:rPr>
              <w:t>143.</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bCs/>
                <w:sz w:val="20"/>
                <w:szCs w:val="20"/>
              </w:rPr>
            </w:pPr>
            <w:r w:rsidRPr="000945E7">
              <w:rPr>
                <w:rFonts w:eastAsiaTheme="minorHAnsi" w:cs="Calibri"/>
                <w:b/>
                <w:sz w:val="20"/>
                <w:szCs w:val="20"/>
              </w:rPr>
              <w:t>UVA ROXA:</w:t>
            </w:r>
            <w:r w:rsidRPr="000945E7">
              <w:rPr>
                <w:rFonts w:eastAsiaTheme="minorHAnsi" w:cs="Calibri"/>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200</w:t>
            </w:r>
          </w:p>
        </w:tc>
      </w:tr>
      <w:tr w:rsidR="00A92652" w:rsidRPr="000945E7" w:rsidTr="00A92652">
        <w:trPr>
          <w:trHeight w:val="792"/>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color w:val="000000" w:themeColor="text1"/>
                <w:sz w:val="20"/>
                <w:szCs w:val="20"/>
              </w:rPr>
              <w:t>144.</w:t>
            </w:r>
          </w:p>
        </w:tc>
        <w:tc>
          <w:tcPr>
            <w:tcW w:w="6584" w:type="dxa"/>
            <w:tcBorders>
              <w:top w:val="single" w:sz="4" w:space="0" w:color="auto"/>
              <w:left w:val="single" w:sz="4" w:space="0" w:color="auto"/>
              <w:bottom w:val="single" w:sz="4" w:space="0" w:color="auto"/>
              <w:right w:val="single" w:sz="4" w:space="0" w:color="auto"/>
            </w:tcBorders>
            <w:hideMark/>
          </w:tcPr>
          <w:p w:rsidR="00A92652" w:rsidRPr="000945E7" w:rsidRDefault="00A92652" w:rsidP="000945E7">
            <w:pPr>
              <w:jc w:val="both"/>
              <w:rPr>
                <w:rFonts w:cs="Calibri"/>
                <w:b/>
                <w:sz w:val="20"/>
                <w:szCs w:val="20"/>
              </w:rPr>
            </w:pPr>
            <w:r w:rsidRPr="000945E7">
              <w:rPr>
                <w:rFonts w:eastAsiaTheme="minorHAnsi" w:cs="Calibri"/>
                <w:b/>
                <w:sz w:val="20"/>
                <w:szCs w:val="20"/>
              </w:rPr>
              <w:t>UVA VERDE:</w:t>
            </w:r>
            <w:r w:rsidRPr="000945E7">
              <w:rPr>
                <w:rFonts w:eastAsiaTheme="minorHAnsi" w:cs="Calibri"/>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113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KG</w:t>
            </w:r>
          </w:p>
        </w:tc>
        <w:tc>
          <w:tcPr>
            <w:tcW w:w="1110" w:type="dxa"/>
            <w:tcBorders>
              <w:top w:val="single" w:sz="4" w:space="0" w:color="auto"/>
              <w:left w:val="single" w:sz="4" w:space="0" w:color="auto"/>
              <w:bottom w:val="single" w:sz="4" w:space="0" w:color="auto"/>
              <w:right w:val="single" w:sz="4" w:space="0" w:color="auto"/>
            </w:tcBorders>
            <w:hideMark/>
          </w:tcPr>
          <w:p w:rsidR="00A92652" w:rsidRPr="000945E7" w:rsidRDefault="00A92652" w:rsidP="007A65DB">
            <w:pPr>
              <w:rPr>
                <w:rFonts w:cs="Calibri"/>
                <w:sz w:val="20"/>
                <w:szCs w:val="20"/>
              </w:rPr>
            </w:pPr>
            <w:r w:rsidRPr="000945E7">
              <w:rPr>
                <w:rFonts w:cs="Calibri"/>
                <w:sz w:val="20"/>
                <w:szCs w:val="20"/>
              </w:rPr>
              <w:t>300</w:t>
            </w:r>
          </w:p>
        </w:tc>
      </w:tr>
      <w:tr w:rsidR="00A92652" w:rsidRPr="000945E7" w:rsidTr="00A92652">
        <w:trPr>
          <w:trHeight w:val="1608"/>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jc w:val="both"/>
              <w:rPr>
                <w:rFonts w:cs="Calibri"/>
                <w:b/>
                <w:bCs/>
                <w:color w:val="000000"/>
                <w:sz w:val="20"/>
                <w:szCs w:val="20"/>
              </w:rPr>
            </w:pPr>
            <w:r w:rsidRPr="000945E7">
              <w:rPr>
                <w:rFonts w:cs="Calibri"/>
                <w:b/>
                <w:bCs/>
                <w:color w:val="000000"/>
                <w:sz w:val="20"/>
                <w:szCs w:val="20"/>
              </w:rPr>
              <w:lastRenderedPageBreak/>
              <w:t xml:space="preserve">        145.</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sz w:val="20"/>
                <w:szCs w:val="20"/>
              </w:rPr>
            </w:pPr>
            <w:r w:rsidRPr="000945E7">
              <w:rPr>
                <w:rFonts w:cs="Calibri"/>
                <w:b/>
                <w:bCs/>
                <w:sz w:val="20"/>
                <w:szCs w:val="20"/>
              </w:rPr>
              <w:t>VINAGRE DE ÁLCOOL</w:t>
            </w:r>
            <w:r w:rsidRPr="000945E7">
              <w:rPr>
                <w:rFonts w:cs="Calibri"/>
                <w:sz w:val="20"/>
                <w:szCs w:val="20"/>
              </w:rPr>
              <w:t>: Embalagem unidade de 500 ml. Produto natural, fermentado acético simples e isento de corantes artificiais, de 1ª qualidade. Fermentado acético de álcool e água. Conservante: metabissulfito de sódio. Acidez volátil 4,0%. Validade mínima de 6 (seis) meses a contar da data de entrega.</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FRASCO</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300</w:t>
            </w:r>
          </w:p>
        </w:tc>
      </w:tr>
      <w:tr w:rsidR="00A92652" w:rsidRPr="000945E7" w:rsidTr="00A92652">
        <w:trPr>
          <w:trHeight w:val="1155"/>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b/>
                <w:bCs/>
                <w:sz w:val="20"/>
                <w:szCs w:val="20"/>
              </w:rPr>
            </w:pPr>
            <w:r w:rsidRPr="000945E7">
              <w:rPr>
                <w:rFonts w:cs="Calibri"/>
                <w:b/>
                <w:bCs/>
                <w:sz w:val="20"/>
                <w:szCs w:val="20"/>
              </w:rPr>
              <w:t>146.</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sz w:val="20"/>
                <w:szCs w:val="20"/>
              </w:rPr>
            </w:pPr>
            <w:r w:rsidRPr="000945E7">
              <w:rPr>
                <w:rFonts w:cs="Calibri"/>
                <w:b/>
                <w:bCs/>
                <w:sz w:val="20"/>
                <w:szCs w:val="20"/>
              </w:rPr>
              <w:t xml:space="preserve">ALFACE: </w:t>
            </w:r>
            <w:r w:rsidRPr="000945E7">
              <w:rPr>
                <w:rFonts w:cs="Calibri"/>
                <w:sz w:val="20"/>
                <w:szCs w:val="20"/>
              </w:rPr>
              <w:t>Verde, do tipo crespa de qualidade, folhas sem rupturas, frescas e limpas, de tamanho uniforme. Isentas de parasitas, materiais terrosas e demais sujidades.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MÇ</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150</w:t>
            </w:r>
          </w:p>
        </w:tc>
      </w:tr>
      <w:tr w:rsidR="00A92652" w:rsidRPr="000945E7" w:rsidTr="00A92652">
        <w:trPr>
          <w:trHeight w:val="10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sz w:val="20"/>
                <w:szCs w:val="20"/>
              </w:rPr>
            </w:pPr>
            <w:r w:rsidRPr="000945E7">
              <w:rPr>
                <w:rFonts w:cs="Calibri"/>
                <w:b/>
                <w:bCs/>
                <w:color w:val="000000"/>
                <w:sz w:val="20"/>
                <w:szCs w:val="20"/>
              </w:rPr>
              <w:t>147.</w:t>
            </w:r>
          </w:p>
        </w:tc>
        <w:tc>
          <w:tcPr>
            <w:tcW w:w="6584"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0945E7">
            <w:pPr>
              <w:jc w:val="both"/>
              <w:rPr>
                <w:rFonts w:cs="Calibri"/>
                <w:b/>
                <w:bCs/>
                <w:sz w:val="20"/>
                <w:szCs w:val="20"/>
              </w:rPr>
            </w:pPr>
            <w:r w:rsidRPr="000945E7">
              <w:rPr>
                <w:rFonts w:cs="Calibri"/>
                <w:b/>
                <w:bCs/>
                <w:sz w:val="20"/>
                <w:szCs w:val="20"/>
              </w:rPr>
              <w:t>CARNE BOVINA (COXÃO MOLE): C</w:t>
            </w:r>
            <w:r w:rsidRPr="000945E7">
              <w:rPr>
                <w:rFonts w:cs="Calibri"/>
                <w:sz w:val="20"/>
                <w:szCs w:val="20"/>
              </w:rPr>
              <w:t>arne bovina resfriado tipo coxão mole, filé, contra filé e alcatra. Cor vermelho brilhante (internamente), sem escurecimento, manchas esverdeadas e outras cores estranhas ao produto, cheiro característico, consistência firme, não amolecida, nem pegajosa com sujidades,parasitas e larvas.</w:t>
            </w:r>
          </w:p>
        </w:tc>
        <w:tc>
          <w:tcPr>
            <w:tcW w:w="113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hideMark/>
          </w:tcPr>
          <w:p w:rsidR="00A92652" w:rsidRPr="000945E7" w:rsidRDefault="00A92652" w:rsidP="007A65DB">
            <w:pPr>
              <w:rPr>
                <w:rFonts w:cs="Calibri"/>
                <w:sz w:val="20"/>
                <w:szCs w:val="20"/>
              </w:rPr>
            </w:pPr>
            <w:r w:rsidRPr="000945E7">
              <w:rPr>
                <w:rFonts w:cs="Calibri"/>
                <w:color w:val="000000" w:themeColor="text1"/>
                <w:sz w:val="20"/>
                <w:szCs w:val="20"/>
              </w:rPr>
              <w:t>800</w:t>
            </w:r>
          </w:p>
        </w:tc>
      </w:tr>
      <w:tr w:rsidR="00A92652" w:rsidRPr="000945E7" w:rsidTr="00A92652">
        <w:trPr>
          <w:trHeight w:val="10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sz w:val="20"/>
                <w:szCs w:val="20"/>
              </w:rPr>
            </w:pPr>
            <w:r w:rsidRPr="000945E7">
              <w:rPr>
                <w:rFonts w:cs="Calibri"/>
                <w:b/>
                <w:bCs/>
                <w:color w:val="000000"/>
                <w:sz w:val="20"/>
                <w:szCs w:val="20"/>
              </w:rPr>
              <w:t>148.</w:t>
            </w:r>
          </w:p>
        </w:tc>
        <w:tc>
          <w:tcPr>
            <w:tcW w:w="6584"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0945E7">
            <w:pPr>
              <w:jc w:val="both"/>
              <w:rPr>
                <w:rFonts w:cs="Calibri"/>
                <w:b/>
                <w:bCs/>
                <w:sz w:val="20"/>
                <w:szCs w:val="20"/>
              </w:rPr>
            </w:pPr>
            <w:r w:rsidRPr="000945E7">
              <w:rPr>
                <w:rFonts w:cs="Calibri"/>
                <w:b/>
                <w:bCs/>
                <w:sz w:val="20"/>
                <w:szCs w:val="20"/>
              </w:rPr>
              <w:t xml:space="preserve">CARNE DE BODE: </w:t>
            </w:r>
            <w:r w:rsidRPr="000945E7">
              <w:rPr>
                <w:rFonts w:cs="Calibri"/>
                <w:sz w:val="20"/>
                <w:szCs w:val="20"/>
              </w:rPr>
              <w:t>Carne de bode de alta qualidade tipo corte: músculo do dianteiro, origem: bovina, apresentação: em mantas, com boa propoção de carne muscular e pouca gordura. Estado de conservação: Seco.</w:t>
            </w:r>
          </w:p>
        </w:tc>
        <w:tc>
          <w:tcPr>
            <w:tcW w:w="1130"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rPr>
                <w:rFonts w:cs="Calibri"/>
                <w:sz w:val="20"/>
                <w:szCs w:val="20"/>
              </w:rPr>
            </w:pPr>
            <w:r w:rsidRPr="000945E7">
              <w:rPr>
                <w:rFonts w:cs="Calibri"/>
                <w:color w:val="000000" w:themeColor="text1"/>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rPr>
                <w:rFonts w:cs="Calibri"/>
                <w:bCs/>
                <w:sz w:val="20"/>
                <w:szCs w:val="20"/>
              </w:rPr>
            </w:pPr>
            <w:r w:rsidRPr="000945E7">
              <w:rPr>
                <w:rFonts w:cs="Calibri"/>
                <w:color w:val="000000" w:themeColor="text1"/>
                <w:sz w:val="20"/>
                <w:szCs w:val="20"/>
              </w:rPr>
              <w:t>900</w:t>
            </w:r>
          </w:p>
        </w:tc>
      </w:tr>
      <w:tr w:rsidR="00A92652" w:rsidRPr="000945E7" w:rsidTr="00A92652">
        <w:trPr>
          <w:trHeight w:val="10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sz w:val="20"/>
                <w:szCs w:val="20"/>
              </w:rPr>
            </w:pPr>
            <w:r w:rsidRPr="000945E7">
              <w:rPr>
                <w:rFonts w:cs="Calibri"/>
                <w:b/>
                <w:bCs/>
                <w:color w:val="000000"/>
                <w:sz w:val="20"/>
                <w:szCs w:val="20"/>
              </w:rPr>
              <w:t>149.</w:t>
            </w:r>
          </w:p>
        </w:tc>
        <w:tc>
          <w:tcPr>
            <w:tcW w:w="6584"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0945E7">
            <w:pPr>
              <w:jc w:val="both"/>
              <w:rPr>
                <w:rFonts w:cs="Calibri"/>
                <w:b/>
                <w:bCs/>
                <w:sz w:val="20"/>
                <w:szCs w:val="20"/>
              </w:rPr>
            </w:pPr>
            <w:r w:rsidRPr="000945E7">
              <w:rPr>
                <w:rFonts w:cs="Calibri"/>
                <w:b/>
                <w:bCs/>
                <w:sz w:val="20"/>
                <w:szCs w:val="20"/>
              </w:rPr>
              <w:t xml:space="preserve">FILE DE PEIXE: </w:t>
            </w:r>
            <w:r w:rsidRPr="000945E7">
              <w:rPr>
                <w:rFonts w:cs="Calibri"/>
                <w:sz w:val="20"/>
                <w:szCs w:val="20"/>
              </w:rPr>
              <w:t>Tilápia de primeira qualidade, limpo, sem espinha,fatiados em bifes de 100G  em média, congelados,isentas de aditivos ou substancias estranhas que sejam impróprias ao consumo e que alterem suas características naturais (físicas,químicas e organolépticas), deverá ser acondicionada em embalagem primária constituída de plástico atóxico transparente, isenta de sujidades e ou ação de microorganismos. Devidamente selada, com especificações de peso, validade, do produto e procedência. Embalagem deverá conter externamente os dados de identificação,procedências, informações nutricionais, número de lote,data de validade, peso do produto,número de registro do ministério da agricultura sif.</w:t>
            </w:r>
          </w:p>
        </w:tc>
        <w:tc>
          <w:tcPr>
            <w:tcW w:w="1130"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rPr>
                <w:rFonts w:cs="Calibri"/>
                <w:sz w:val="20"/>
                <w:szCs w:val="20"/>
              </w:rPr>
            </w:pPr>
            <w:r w:rsidRPr="000945E7">
              <w:rPr>
                <w:rFonts w:cs="Calibri"/>
                <w:color w:val="000000" w:themeColor="text1"/>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rPr>
                <w:rFonts w:cs="Calibri"/>
                <w:bCs/>
                <w:sz w:val="20"/>
                <w:szCs w:val="20"/>
              </w:rPr>
            </w:pPr>
            <w:r w:rsidRPr="000945E7">
              <w:rPr>
                <w:rFonts w:cs="Calibri"/>
                <w:color w:val="000000" w:themeColor="text1"/>
                <w:sz w:val="20"/>
                <w:szCs w:val="20"/>
              </w:rPr>
              <w:t>300</w:t>
            </w:r>
          </w:p>
        </w:tc>
      </w:tr>
      <w:tr w:rsidR="00A92652" w:rsidRPr="000945E7" w:rsidTr="00A92652">
        <w:trPr>
          <w:trHeight w:val="1056"/>
        </w:trPr>
        <w:tc>
          <w:tcPr>
            <w:tcW w:w="1099"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ind w:left="360"/>
              <w:jc w:val="both"/>
              <w:rPr>
                <w:rFonts w:cs="Calibri"/>
                <w:sz w:val="20"/>
                <w:szCs w:val="20"/>
              </w:rPr>
            </w:pPr>
            <w:r w:rsidRPr="000945E7">
              <w:rPr>
                <w:rFonts w:cs="Calibri"/>
                <w:b/>
                <w:bCs/>
                <w:color w:val="000000"/>
                <w:sz w:val="20"/>
                <w:szCs w:val="20"/>
              </w:rPr>
              <w:t>150.</w:t>
            </w:r>
          </w:p>
        </w:tc>
        <w:tc>
          <w:tcPr>
            <w:tcW w:w="6584"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0945E7">
            <w:pPr>
              <w:jc w:val="both"/>
              <w:rPr>
                <w:rFonts w:cs="Calibri"/>
                <w:b/>
                <w:bCs/>
                <w:sz w:val="20"/>
                <w:szCs w:val="20"/>
              </w:rPr>
            </w:pPr>
            <w:r w:rsidRPr="000945E7">
              <w:rPr>
                <w:rFonts w:cs="Calibri"/>
                <w:b/>
                <w:bCs/>
                <w:sz w:val="20"/>
                <w:szCs w:val="20"/>
              </w:rPr>
              <w:t xml:space="preserve">PEPINO: </w:t>
            </w:r>
            <w:r w:rsidRPr="000945E7">
              <w:rPr>
                <w:rFonts w:cs="Calibri"/>
                <w:sz w:val="20"/>
                <w:szCs w:val="20"/>
              </w:rPr>
              <w:t>De formato cilíndrico ou levemente curvo, casca verde, lisa ou leve rugosidade,polpa firme, de coloração clara e com sementes pequenas. De primeira qualidade,íntegros e frescos, com casca sã, sem, isenta de partes pútridas, conforme quantidade solicitada, apresentando na embalagem etiqueta de passagem.</w:t>
            </w:r>
          </w:p>
        </w:tc>
        <w:tc>
          <w:tcPr>
            <w:tcW w:w="1130"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rPr>
                <w:rFonts w:cs="Calibri"/>
                <w:sz w:val="20"/>
                <w:szCs w:val="20"/>
              </w:rPr>
            </w:pPr>
            <w:r w:rsidRPr="000945E7">
              <w:rPr>
                <w:rFonts w:cs="Calibri"/>
                <w:color w:val="000000" w:themeColor="text1"/>
                <w:sz w:val="20"/>
                <w:szCs w:val="20"/>
              </w:rPr>
              <w:t>KG</w:t>
            </w:r>
          </w:p>
        </w:tc>
        <w:tc>
          <w:tcPr>
            <w:tcW w:w="1110" w:type="dxa"/>
            <w:tcBorders>
              <w:top w:val="single" w:sz="4" w:space="0" w:color="auto"/>
              <w:left w:val="single" w:sz="4" w:space="0" w:color="auto"/>
              <w:bottom w:val="single" w:sz="4" w:space="0" w:color="auto"/>
              <w:right w:val="single" w:sz="4" w:space="0" w:color="auto"/>
            </w:tcBorders>
            <w:vAlign w:val="center"/>
          </w:tcPr>
          <w:p w:rsidR="00A92652" w:rsidRPr="000945E7" w:rsidRDefault="00A92652" w:rsidP="007A65DB">
            <w:pPr>
              <w:rPr>
                <w:rFonts w:cs="Calibri"/>
                <w:bCs/>
                <w:sz w:val="20"/>
                <w:szCs w:val="20"/>
              </w:rPr>
            </w:pPr>
            <w:r w:rsidRPr="000945E7">
              <w:rPr>
                <w:rFonts w:cs="Calibri"/>
                <w:color w:val="000000" w:themeColor="text1"/>
                <w:sz w:val="20"/>
                <w:szCs w:val="20"/>
              </w:rPr>
              <w:t>180</w:t>
            </w:r>
          </w:p>
        </w:tc>
      </w:tr>
    </w:tbl>
    <w:p w:rsidR="003F6038" w:rsidRPr="000945E7" w:rsidRDefault="003F6038" w:rsidP="008D1837">
      <w:pPr>
        <w:pStyle w:val="Corpodetexto"/>
        <w:ind w:right="580"/>
        <w:jc w:val="both"/>
      </w:pPr>
    </w:p>
    <w:p w:rsidR="003F6038" w:rsidRPr="000945E7" w:rsidRDefault="003F6038" w:rsidP="008A737E">
      <w:pPr>
        <w:tabs>
          <w:tab w:val="left" w:pos="1483"/>
        </w:tabs>
        <w:ind w:left="567" w:right="564"/>
        <w:jc w:val="both"/>
        <w:rPr>
          <w:sz w:val="20"/>
          <w:szCs w:val="20"/>
        </w:rPr>
      </w:pPr>
      <w:r w:rsidRPr="000945E7">
        <w:rPr>
          <w:sz w:val="20"/>
          <w:szCs w:val="20"/>
        </w:rPr>
        <w:t xml:space="preserve">1.3.O Edital está disponível nos sítios </w:t>
      </w:r>
      <w:hyperlink r:id="rId11">
        <w:r w:rsidRPr="000945E7">
          <w:rPr>
            <w:color w:val="000080"/>
            <w:sz w:val="20"/>
            <w:szCs w:val="20"/>
            <w:u w:val="single" w:color="000080"/>
          </w:rPr>
          <w:t>www.afranio.pe.gov.br</w:t>
        </w:r>
      </w:hyperlink>
      <w:r w:rsidRPr="000945E7">
        <w:rPr>
          <w:sz w:val="20"/>
          <w:szCs w:val="20"/>
        </w:rPr>
        <w:t>e</w:t>
      </w:r>
      <w:hyperlink r:id="rId12">
        <w:r w:rsidRPr="000945E7">
          <w:rPr>
            <w:color w:val="0000FF"/>
            <w:sz w:val="20"/>
            <w:szCs w:val="20"/>
            <w:u w:val="single" w:color="0000FF"/>
          </w:rPr>
          <w:t xml:space="preserve"> www.portaldecompraspublicas.com.br</w:t>
        </w:r>
      </w:hyperlink>
      <w:r w:rsidRPr="000945E7">
        <w:rPr>
          <w:sz w:val="20"/>
          <w:szCs w:val="20"/>
        </w:rPr>
        <w:t>.</w:t>
      </w:r>
    </w:p>
    <w:p w:rsidR="008A737E" w:rsidRPr="000945E7" w:rsidRDefault="008A737E" w:rsidP="00FF3E9F">
      <w:pPr>
        <w:pStyle w:val="PargrafodaLista"/>
        <w:numPr>
          <w:ilvl w:val="1"/>
          <w:numId w:val="12"/>
        </w:numPr>
        <w:tabs>
          <w:tab w:val="left" w:pos="746"/>
        </w:tabs>
        <w:spacing w:before="242" w:line="243" w:lineRule="exact"/>
        <w:ind w:left="322" w:right="580" w:firstLine="245"/>
        <w:rPr>
          <w:b/>
          <w:sz w:val="20"/>
          <w:szCs w:val="20"/>
        </w:rPr>
      </w:pPr>
      <w:r w:rsidRPr="000945E7">
        <w:rPr>
          <w:b/>
          <w:sz w:val="20"/>
          <w:szCs w:val="20"/>
        </w:rPr>
        <w:t>DATA</w:t>
      </w:r>
      <w:r w:rsidR="000945E7" w:rsidRPr="000945E7">
        <w:rPr>
          <w:b/>
          <w:sz w:val="20"/>
          <w:szCs w:val="20"/>
        </w:rPr>
        <w:t xml:space="preserve"> </w:t>
      </w:r>
      <w:r w:rsidRPr="000945E7">
        <w:rPr>
          <w:b/>
          <w:sz w:val="20"/>
          <w:szCs w:val="20"/>
        </w:rPr>
        <w:t>PARA</w:t>
      </w:r>
      <w:r w:rsidR="000945E7" w:rsidRPr="000945E7">
        <w:rPr>
          <w:b/>
          <w:sz w:val="20"/>
          <w:szCs w:val="20"/>
        </w:rPr>
        <w:t xml:space="preserve"> </w:t>
      </w:r>
      <w:r w:rsidRPr="000945E7">
        <w:rPr>
          <w:b/>
          <w:sz w:val="20"/>
          <w:szCs w:val="20"/>
        </w:rPr>
        <w:t>INÍCIO</w:t>
      </w:r>
      <w:r w:rsidR="000945E7" w:rsidRPr="000945E7">
        <w:rPr>
          <w:b/>
          <w:sz w:val="20"/>
          <w:szCs w:val="20"/>
        </w:rPr>
        <w:t xml:space="preserve"> </w:t>
      </w:r>
      <w:r w:rsidRPr="000945E7">
        <w:rPr>
          <w:b/>
          <w:sz w:val="20"/>
          <w:szCs w:val="20"/>
        </w:rPr>
        <w:t>DO</w:t>
      </w:r>
      <w:r w:rsidR="000945E7" w:rsidRPr="000945E7">
        <w:rPr>
          <w:b/>
          <w:sz w:val="20"/>
          <w:szCs w:val="20"/>
        </w:rPr>
        <w:t xml:space="preserve"> </w:t>
      </w:r>
      <w:r w:rsidRPr="000945E7">
        <w:rPr>
          <w:b/>
          <w:sz w:val="20"/>
          <w:szCs w:val="20"/>
        </w:rPr>
        <w:t>ACOLHIMENTO</w:t>
      </w:r>
      <w:r w:rsidR="000945E7" w:rsidRPr="000945E7">
        <w:rPr>
          <w:b/>
          <w:sz w:val="20"/>
          <w:szCs w:val="20"/>
        </w:rPr>
        <w:t xml:space="preserve"> </w:t>
      </w:r>
      <w:r w:rsidRPr="000945E7">
        <w:rPr>
          <w:b/>
          <w:sz w:val="20"/>
          <w:szCs w:val="20"/>
        </w:rPr>
        <w:t>DAS</w:t>
      </w:r>
      <w:r w:rsidR="000945E7" w:rsidRPr="000945E7">
        <w:rPr>
          <w:b/>
          <w:sz w:val="20"/>
          <w:szCs w:val="20"/>
        </w:rPr>
        <w:t xml:space="preserve"> </w:t>
      </w:r>
      <w:r w:rsidRPr="000945E7">
        <w:rPr>
          <w:b/>
          <w:sz w:val="20"/>
          <w:szCs w:val="20"/>
        </w:rPr>
        <w:t>PROPOSTAS</w:t>
      </w:r>
      <w:r w:rsidRPr="000945E7">
        <w:rPr>
          <w:sz w:val="20"/>
          <w:szCs w:val="20"/>
        </w:rPr>
        <w:t>:</w:t>
      </w:r>
      <w:r w:rsidR="000945E7" w:rsidRPr="000945E7">
        <w:rPr>
          <w:b/>
          <w:color w:val="000000"/>
          <w:spacing w:val="-2"/>
          <w:sz w:val="20"/>
          <w:szCs w:val="20"/>
        </w:rPr>
        <w:t>22.06</w:t>
      </w:r>
      <w:r w:rsidR="00C13F7E" w:rsidRPr="000945E7">
        <w:rPr>
          <w:b/>
          <w:color w:val="000000"/>
          <w:spacing w:val="-2"/>
          <w:sz w:val="20"/>
          <w:szCs w:val="20"/>
        </w:rPr>
        <w:t>.202</w:t>
      </w:r>
      <w:r w:rsidR="008506B8" w:rsidRPr="000945E7">
        <w:rPr>
          <w:b/>
          <w:color w:val="000000"/>
          <w:spacing w:val="-2"/>
          <w:sz w:val="20"/>
          <w:szCs w:val="20"/>
        </w:rPr>
        <w:t>6</w:t>
      </w:r>
      <w:r w:rsidR="00C13F7E" w:rsidRPr="000945E7">
        <w:rPr>
          <w:b/>
          <w:color w:val="000000"/>
          <w:spacing w:val="-2"/>
          <w:sz w:val="20"/>
          <w:szCs w:val="20"/>
        </w:rPr>
        <w:t xml:space="preserve"> às</w:t>
      </w:r>
      <w:r w:rsidR="008D1837" w:rsidRPr="000945E7">
        <w:rPr>
          <w:b/>
          <w:color w:val="000000"/>
          <w:spacing w:val="-2"/>
          <w:sz w:val="20"/>
          <w:szCs w:val="20"/>
        </w:rPr>
        <w:t xml:space="preserve"> </w:t>
      </w:r>
      <w:r w:rsidR="000945E7" w:rsidRPr="000945E7">
        <w:rPr>
          <w:b/>
          <w:color w:val="000000"/>
          <w:spacing w:val="-2"/>
          <w:sz w:val="20"/>
          <w:szCs w:val="20"/>
        </w:rPr>
        <w:t>11</w:t>
      </w:r>
      <w:r w:rsidR="00C13F7E" w:rsidRPr="000945E7">
        <w:rPr>
          <w:b/>
          <w:color w:val="000000"/>
          <w:spacing w:val="-2"/>
          <w:sz w:val="20"/>
          <w:szCs w:val="20"/>
        </w:rPr>
        <w:t>h</w:t>
      </w:r>
      <w:r w:rsidRPr="000945E7">
        <w:rPr>
          <w:b/>
          <w:spacing w:val="-5"/>
          <w:sz w:val="20"/>
          <w:szCs w:val="20"/>
        </w:rPr>
        <w:t>.</w:t>
      </w:r>
    </w:p>
    <w:p w:rsidR="008A737E" w:rsidRPr="000945E7" w:rsidRDefault="008A737E" w:rsidP="008A737E">
      <w:pPr>
        <w:pStyle w:val="Corpodetexto"/>
        <w:spacing w:before="1"/>
        <w:ind w:right="580" w:hanging="179"/>
        <w:jc w:val="both"/>
        <w:rPr>
          <w:b/>
        </w:rPr>
      </w:pPr>
    </w:p>
    <w:p w:rsidR="008A737E" w:rsidRPr="000945E7"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0"/>
          <w:szCs w:val="20"/>
        </w:rPr>
      </w:pPr>
      <w:r w:rsidRPr="000945E7">
        <w:rPr>
          <w:b/>
          <w:sz w:val="20"/>
          <w:szCs w:val="20"/>
        </w:rPr>
        <w:t xml:space="preserve">1.4.1. </w:t>
      </w:r>
      <w:r w:rsidRPr="000945E7">
        <w:rPr>
          <w:b/>
          <w:spacing w:val="-2"/>
          <w:sz w:val="20"/>
          <w:szCs w:val="20"/>
        </w:rPr>
        <w:t>DATA/HORÁRIO</w:t>
      </w:r>
      <w:r w:rsidRPr="000945E7">
        <w:rPr>
          <w:b/>
          <w:sz w:val="20"/>
          <w:szCs w:val="20"/>
        </w:rPr>
        <w:tab/>
      </w:r>
      <w:r w:rsidRPr="000945E7">
        <w:rPr>
          <w:b/>
          <w:spacing w:val="-4"/>
          <w:sz w:val="20"/>
          <w:szCs w:val="20"/>
        </w:rPr>
        <w:t>PARA</w:t>
      </w:r>
      <w:r w:rsidRPr="000945E7">
        <w:rPr>
          <w:b/>
          <w:sz w:val="20"/>
          <w:szCs w:val="20"/>
        </w:rPr>
        <w:tab/>
      </w:r>
      <w:r w:rsidRPr="000945E7">
        <w:rPr>
          <w:b/>
          <w:spacing w:val="-2"/>
          <w:sz w:val="20"/>
          <w:szCs w:val="20"/>
        </w:rPr>
        <w:t>INÍCIO</w:t>
      </w:r>
      <w:r w:rsidRPr="000945E7">
        <w:rPr>
          <w:b/>
          <w:sz w:val="20"/>
          <w:szCs w:val="20"/>
        </w:rPr>
        <w:tab/>
      </w:r>
      <w:r w:rsidRPr="000945E7">
        <w:rPr>
          <w:b/>
          <w:spacing w:val="-6"/>
          <w:sz w:val="20"/>
          <w:szCs w:val="20"/>
        </w:rPr>
        <w:t>DA</w:t>
      </w:r>
      <w:r w:rsidRPr="000945E7">
        <w:rPr>
          <w:b/>
          <w:sz w:val="20"/>
          <w:szCs w:val="20"/>
        </w:rPr>
        <w:tab/>
      </w:r>
      <w:r w:rsidRPr="000945E7">
        <w:rPr>
          <w:b/>
          <w:spacing w:val="-2"/>
          <w:sz w:val="20"/>
          <w:szCs w:val="20"/>
        </w:rPr>
        <w:t>SESSÃO</w:t>
      </w:r>
      <w:r w:rsidRPr="000945E7">
        <w:rPr>
          <w:b/>
          <w:sz w:val="20"/>
          <w:szCs w:val="20"/>
        </w:rPr>
        <w:tab/>
      </w:r>
      <w:r w:rsidRPr="000945E7">
        <w:rPr>
          <w:b/>
          <w:spacing w:val="-6"/>
          <w:sz w:val="20"/>
          <w:szCs w:val="20"/>
        </w:rPr>
        <w:t>DE</w:t>
      </w:r>
      <w:r w:rsidRPr="000945E7">
        <w:rPr>
          <w:b/>
          <w:sz w:val="20"/>
          <w:szCs w:val="20"/>
        </w:rPr>
        <w:tab/>
      </w:r>
      <w:r w:rsidRPr="000945E7">
        <w:rPr>
          <w:b/>
          <w:spacing w:val="-2"/>
          <w:sz w:val="20"/>
          <w:szCs w:val="20"/>
        </w:rPr>
        <w:t>ABERTURA</w:t>
      </w:r>
      <w:r w:rsidRPr="000945E7">
        <w:rPr>
          <w:b/>
          <w:sz w:val="20"/>
          <w:szCs w:val="20"/>
        </w:rPr>
        <w:tab/>
      </w:r>
      <w:r w:rsidRPr="000945E7">
        <w:rPr>
          <w:b/>
          <w:spacing w:val="-4"/>
          <w:sz w:val="20"/>
          <w:szCs w:val="20"/>
        </w:rPr>
        <w:t xml:space="preserve">DAS </w:t>
      </w:r>
      <w:r w:rsidRPr="000945E7">
        <w:rPr>
          <w:b/>
          <w:sz w:val="20"/>
          <w:szCs w:val="20"/>
        </w:rPr>
        <w:t>PROPOSTAS/DISPUTA DOS LANCES/DEMAIS ATOS:</w:t>
      </w:r>
      <w:r w:rsidR="000945E7" w:rsidRPr="000945E7">
        <w:rPr>
          <w:b/>
          <w:color w:val="000000"/>
          <w:sz w:val="20"/>
          <w:szCs w:val="20"/>
        </w:rPr>
        <w:t>03.07</w:t>
      </w:r>
      <w:r w:rsidR="00C13F7E" w:rsidRPr="000945E7">
        <w:rPr>
          <w:b/>
          <w:color w:val="000000"/>
          <w:sz w:val="20"/>
          <w:szCs w:val="20"/>
        </w:rPr>
        <w:t>.202</w:t>
      </w:r>
      <w:r w:rsidR="008506B8" w:rsidRPr="000945E7">
        <w:rPr>
          <w:b/>
          <w:color w:val="000000"/>
          <w:sz w:val="20"/>
          <w:szCs w:val="20"/>
        </w:rPr>
        <w:t>6</w:t>
      </w:r>
      <w:r w:rsidR="00C13F7E" w:rsidRPr="000945E7">
        <w:rPr>
          <w:b/>
          <w:color w:val="000000"/>
          <w:sz w:val="20"/>
          <w:szCs w:val="20"/>
        </w:rPr>
        <w:t xml:space="preserve"> às </w:t>
      </w:r>
      <w:r w:rsidR="000945E7" w:rsidRPr="000945E7">
        <w:rPr>
          <w:b/>
          <w:color w:val="000000"/>
          <w:sz w:val="20"/>
          <w:szCs w:val="20"/>
        </w:rPr>
        <w:t>11</w:t>
      </w:r>
      <w:r w:rsidR="00C13F7E" w:rsidRPr="000945E7">
        <w:rPr>
          <w:b/>
          <w:color w:val="000000"/>
          <w:sz w:val="20"/>
          <w:szCs w:val="20"/>
        </w:rPr>
        <w:t>h e</w:t>
      </w:r>
      <w:r w:rsidR="008D1837" w:rsidRPr="000945E7">
        <w:rPr>
          <w:b/>
          <w:color w:val="000000"/>
          <w:sz w:val="20"/>
          <w:szCs w:val="20"/>
        </w:rPr>
        <w:t xml:space="preserve"> </w:t>
      </w:r>
      <w:r w:rsidR="000945E7" w:rsidRPr="000945E7">
        <w:rPr>
          <w:b/>
          <w:color w:val="000000"/>
          <w:sz w:val="20"/>
          <w:szCs w:val="20"/>
        </w:rPr>
        <w:t>01</w:t>
      </w:r>
      <w:r w:rsidR="00C13F7E" w:rsidRPr="000945E7">
        <w:rPr>
          <w:b/>
          <w:color w:val="000000"/>
          <w:sz w:val="20"/>
          <w:szCs w:val="20"/>
        </w:rPr>
        <w:t>min</w:t>
      </w:r>
    </w:p>
    <w:p w:rsidR="008D1837" w:rsidRPr="000945E7"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0"/>
          <w:szCs w:val="20"/>
        </w:rPr>
      </w:pPr>
    </w:p>
    <w:p w:rsidR="008A737E" w:rsidRPr="000945E7" w:rsidRDefault="008A737E" w:rsidP="008A737E">
      <w:pPr>
        <w:tabs>
          <w:tab w:val="left" w:pos="749"/>
        </w:tabs>
        <w:spacing w:before="1"/>
        <w:ind w:left="567" w:right="580"/>
        <w:jc w:val="both"/>
        <w:rPr>
          <w:b/>
          <w:sz w:val="20"/>
          <w:szCs w:val="20"/>
        </w:rPr>
      </w:pPr>
      <w:r w:rsidRPr="000945E7">
        <w:rPr>
          <w:sz w:val="20"/>
          <w:szCs w:val="20"/>
        </w:rPr>
        <w:t xml:space="preserve">1.4.2. </w:t>
      </w:r>
      <w:r w:rsidR="004F7B6C" w:rsidRPr="000945E7">
        <w:rPr>
          <w:sz w:val="20"/>
          <w:szCs w:val="20"/>
        </w:rPr>
        <w:t>–</w:t>
      </w:r>
      <w:r w:rsidRPr="000945E7">
        <w:rPr>
          <w:b/>
          <w:sz w:val="20"/>
          <w:szCs w:val="20"/>
        </w:rPr>
        <w:t>REFERÊNCIADE TEMPO</w:t>
      </w:r>
      <w:r w:rsidRPr="000945E7">
        <w:rPr>
          <w:sz w:val="20"/>
          <w:szCs w:val="20"/>
        </w:rPr>
        <w:t>:Para</w:t>
      </w:r>
      <w:r w:rsidR="000945E7">
        <w:rPr>
          <w:sz w:val="20"/>
          <w:szCs w:val="20"/>
        </w:rPr>
        <w:t xml:space="preserve"> </w:t>
      </w:r>
      <w:r w:rsidRPr="000945E7">
        <w:rPr>
          <w:sz w:val="20"/>
          <w:szCs w:val="20"/>
        </w:rPr>
        <w:t>todas</w:t>
      </w:r>
      <w:r w:rsidR="000945E7">
        <w:rPr>
          <w:sz w:val="20"/>
          <w:szCs w:val="20"/>
        </w:rPr>
        <w:t xml:space="preserve"> </w:t>
      </w:r>
      <w:r w:rsidRPr="000945E7">
        <w:rPr>
          <w:sz w:val="20"/>
          <w:szCs w:val="20"/>
        </w:rPr>
        <w:t>as referências</w:t>
      </w:r>
      <w:r w:rsidR="000945E7">
        <w:rPr>
          <w:sz w:val="20"/>
          <w:szCs w:val="20"/>
        </w:rPr>
        <w:t xml:space="preserve"> </w:t>
      </w:r>
      <w:r w:rsidRPr="000945E7">
        <w:rPr>
          <w:sz w:val="20"/>
          <w:szCs w:val="20"/>
        </w:rPr>
        <w:t>de</w:t>
      </w:r>
      <w:r w:rsidR="000945E7">
        <w:rPr>
          <w:sz w:val="20"/>
          <w:szCs w:val="20"/>
        </w:rPr>
        <w:t xml:space="preserve"> </w:t>
      </w:r>
      <w:r w:rsidRPr="000945E7">
        <w:rPr>
          <w:sz w:val="20"/>
          <w:szCs w:val="20"/>
        </w:rPr>
        <w:t>tempo</w:t>
      </w:r>
      <w:r w:rsidR="000945E7">
        <w:rPr>
          <w:sz w:val="20"/>
          <w:szCs w:val="20"/>
        </w:rPr>
        <w:t xml:space="preserve"> </w:t>
      </w:r>
      <w:r w:rsidRPr="000945E7">
        <w:rPr>
          <w:sz w:val="20"/>
          <w:szCs w:val="20"/>
        </w:rPr>
        <w:t>utilizadas</w:t>
      </w:r>
      <w:r w:rsidR="000945E7">
        <w:rPr>
          <w:sz w:val="20"/>
          <w:szCs w:val="20"/>
        </w:rPr>
        <w:t xml:space="preserve"> </w:t>
      </w:r>
      <w:r w:rsidRPr="000945E7">
        <w:rPr>
          <w:sz w:val="20"/>
          <w:szCs w:val="20"/>
        </w:rPr>
        <w:t>pelo</w:t>
      </w:r>
      <w:r w:rsidR="000945E7">
        <w:rPr>
          <w:sz w:val="20"/>
          <w:szCs w:val="20"/>
        </w:rPr>
        <w:t xml:space="preserve"> </w:t>
      </w:r>
      <w:r w:rsidRPr="000945E7">
        <w:rPr>
          <w:sz w:val="20"/>
          <w:szCs w:val="20"/>
        </w:rPr>
        <w:t>Sistema</w:t>
      </w:r>
      <w:r w:rsidR="000945E7">
        <w:rPr>
          <w:sz w:val="20"/>
          <w:szCs w:val="20"/>
        </w:rPr>
        <w:t xml:space="preserve"> </w:t>
      </w:r>
      <w:r w:rsidRPr="000945E7">
        <w:rPr>
          <w:sz w:val="20"/>
          <w:szCs w:val="20"/>
        </w:rPr>
        <w:t>será observado o horário de Brasília/DF.</w:t>
      </w:r>
    </w:p>
    <w:p w:rsidR="008A737E" w:rsidRPr="000945E7" w:rsidRDefault="008A737E" w:rsidP="008A737E">
      <w:pPr>
        <w:pStyle w:val="Corpodetexto"/>
        <w:ind w:right="580" w:hanging="179"/>
        <w:jc w:val="both"/>
      </w:pPr>
    </w:p>
    <w:p w:rsidR="008A737E" w:rsidRPr="000945E7" w:rsidRDefault="008A737E" w:rsidP="008A737E">
      <w:pPr>
        <w:tabs>
          <w:tab w:val="left" w:pos="746"/>
        </w:tabs>
        <w:ind w:left="567" w:right="580"/>
        <w:jc w:val="both"/>
        <w:rPr>
          <w:b/>
          <w:sz w:val="20"/>
          <w:szCs w:val="20"/>
        </w:rPr>
      </w:pPr>
      <w:r w:rsidRPr="000945E7">
        <w:rPr>
          <w:sz w:val="20"/>
          <w:szCs w:val="20"/>
        </w:rPr>
        <w:t>1.4.3. Na</w:t>
      </w:r>
      <w:r w:rsidR="000945E7">
        <w:rPr>
          <w:sz w:val="20"/>
          <w:szCs w:val="20"/>
        </w:rPr>
        <w:t xml:space="preserve"> </w:t>
      </w:r>
      <w:r w:rsidRPr="000945E7">
        <w:rPr>
          <w:sz w:val="20"/>
          <w:szCs w:val="20"/>
        </w:rPr>
        <w:t>hipótese</w:t>
      </w:r>
      <w:r w:rsidR="000945E7">
        <w:rPr>
          <w:sz w:val="20"/>
          <w:szCs w:val="20"/>
        </w:rPr>
        <w:t xml:space="preserve"> </w:t>
      </w:r>
      <w:r w:rsidRPr="000945E7">
        <w:rPr>
          <w:sz w:val="20"/>
          <w:szCs w:val="20"/>
        </w:rPr>
        <w:t>de</w:t>
      </w:r>
      <w:r w:rsidR="000945E7">
        <w:rPr>
          <w:sz w:val="20"/>
          <w:szCs w:val="20"/>
        </w:rPr>
        <w:t xml:space="preserve"> </w:t>
      </w:r>
      <w:r w:rsidRPr="000945E7">
        <w:rPr>
          <w:sz w:val="20"/>
          <w:szCs w:val="20"/>
        </w:rPr>
        <w:t>não</w:t>
      </w:r>
      <w:r w:rsidR="000945E7">
        <w:rPr>
          <w:sz w:val="20"/>
          <w:szCs w:val="20"/>
        </w:rPr>
        <w:t xml:space="preserve"> </w:t>
      </w:r>
      <w:r w:rsidRPr="000945E7">
        <w:rPr>
          <w:sz w:val="20"/>
          <w:szCs w:val="20"/>
        </w:rPr>
        <w:t>haver</w:t>
      </w:r>
      <w:r w:rsidR="000945E7">
        <w:rPr>
          <w:sz w:val="20"/>
          <w:szCs w:val="20"/>
        </w:rPr>
        <w:t xml:space="preserve"> </w:t>
      </w:r>
      <w:r w:rsidRPr="000945E7">
        <w:rPr>
          <w:sz w:val="20"/>
          <w:szCs w:val="20"/>
        </w:rPr>
        <w:t>expediente</w:t>
      </w:r>
      <w:r w:rsidR="000945E7">
        <w:rPr>
          <w:sz w:val="20"/>
          <w:szCs w:val="20"/>
        </w:rPr>
        <w:t xml:space="preserve"> </w:t>
      </w:r>
      <w:r w:rsidRPr="000945E7">
        <w:rPr>
          <w:sz w:val="20"/>
          <w:szCs w:val="20"/>
        </w:rPr>
        <w:t>ou</w:t>
      </w:r>
      <w:r w:rsidR="000945E7">
        <w:rPr>
          <w:sz w:val="20"/>
          <w:szCs w:val="20"/>
        </w:rPr>
        <w:t xml:space="preserve"> </w:t>
      </w:r>
      <w:r w:rsidRPr="000945E7">
        <w:rPr>
          <w:sz w:val="20"/>
          <w:szCs w:val="20"/>
        </w:rPr>
        <w:t>ocorrendo</w:t>
      </w:r>
      <w:r w:rsidR="000945E7">
        <w:rPr>
          <w:sz w:val="20"/>
          <w:szCs w:val="20"/>
        </w:rPr>
        <w:t xml:space="preserve"> </w:t>
      </w:r>
      <w:r w:rsidRPr="000945E7">
        <w:rPr>
          <w:sz w:val="20"/>
          <w:szCs w:val="20"/>
        </w:rPr>
        <w:t>qualquer</w:t>
      </w:r>
      <w:r w:rsidR="000945E7">
        <w:rPr>
          <w:sz w:val="20"/>
          <w:szCs w:val="20"/>
        </w:rPr>
        <w:t xml:space="preserve"> </w:t>
      </w:r>
      <w:r w:rsidRPr="000945E7">
        <w:rPr>
          <w:sz w:val="20"/>
          <w:szCs w:val="20"/>
        </w:rPr>
        <w:t>fato</w:t>
      </w:r>
      <w:r w:rsidR="000945E7">
        <w:rPr>
          <w:sz w:val="20"/>
          <w:szCs w:val="20"/>
        </w:rPr>
        <w:t xml:space="preserve"> </w:t>
      </w:r>
      <w:r w:rsidRPr="000945E7">
        <w:rPr>
          <w:sz w:val="20"/>
          <w:szCs w:val="20"/>
        </w:rPr>
        <w:t>superveniente</w:t>
      </w:r>
      <w:r w:rsidR="000945E7">
        <w:rPr>
          <w:sz w:val="20"/>
          <w:szCs w:val="20"/>
        </w:rPr>
        <w:t xml:space="preserve"> </w:t>
      </w:r>
      <w:r w:rsidRPr="000945E7">
        <w:rPr>
          <w:sz w:val="20"/>
          <w:szCs w:val="20"/>
        </w:rPr>
        <w:t>que</w:t>
      </w:r>
      <w:r w:rsidR="000945E7">
        <w:rPr>
          <w:sz w:val="20"/>
          <w:szCs w:val="20"/>
        </w:rPr>
        <w:t xml:space="preserve"> </w:t>
      </w:r>
      <w:r w:rsidRPr="000945E7">
        <w:rPr>
          <w:sz w:val="20"/>
          <w:szCs w:val="20"/>
        </w:rPr>
        <w:t>impeça a realização do certame na data prevista, a sessão será remarcada, para no mínimo 24h (vinte e quatro horas), a contar da respectiva data.</w:t>
      </w:r>
    </w:p>
    <w:p w:rsidR="003F6038" w:rsidRPr="000945E7" w:rsidRDefault="003F6038" w:rsidP="008A737E">
      <w:pPr>
        <w:pStyle w:val="Corpodetexto"/>
        <w:ind w:left="567" w:right="580"/>
        <w:jc w:val="both"/>
      </w:pPr>
    </w:p>
    <w:p w:rsidR="00090E10" w:rsidRPr="000945E7" w:rsidRDefault="0009585E" w:rsidP="00FF3E9F">
      <w:pPr>
        <w:pStyle w:val="Ttulo1"/>
        <w:numPr>
          <w:ilvl w:val="0"/>
          <w:numId w:val="12"/>
        </w:numPr>
        <w:tabs>
          <w:tab w:val="left" w:pos="854"/>
        </w:tabs>
        <w:ind w:firstLine="147"/>
        <w:jc w:val="both"/>
      </w:pPr>
      <w:r w:rsidRPr="000945E7">
        <w:t xml:space="preserve">DO </w:t>
      </w:r>
      <w:r w:rsidR="003F6038" w:rsidRPr="000945E7">
        <w:t>REGISTRO DE PREÇO</w:t>
      </w:r>
    </w:p>
    <w:p w:rsidR="001E0340" w:rsidRPr="000945E7" w:rsidRDefault="001E0340" w:rsidP="001E0340">
      <w:pPr>
        <w:pStyle w:val="Ttulo1"/>
        <w:tabs>
          <w:tab w:val="left" w:pos="854"/>
        </w:tabs>
        <w:ind w:left="853"/>
        <w:jc w:val="both"/>
      </w:pPr>
    </w:p>
    <w:p w:rsidR="00D94769" w:rsidRPr="000945E7" w:rsidRDefault="00994CCE" w:rsidP="00D94769">
      <w:pPr>
        <w:tabs>
          <w:tab w:val="left" w:pos="567"/>
        </w:tabs>
        <w:ind w:left="567" w:right="580"/>
        <w:rPr>
          <w:b/>
          <w:sz w:val="20"/>
          <w:szCs w:val="20"/>
        </w:rPr>
      </w:pPr>
      <w:r w:rsidRPr="000945E7">
        <w:rPr>
          <w:b/>
          <w:bCs/>
          <w:sz w:val="20"/>
          <w:szCs w:val="20"/>
        </w:rPr>
        <w:t xml:space="preserve">2.1. </w:t>
      </w:r>
      <w:r w:rsidR="00D94769" w:rsidRPr="000945E7">
        <w:rPr>
          <w:sz w:val="20"/>
          <w:szCs w:val="20"/>
        </w:rPr>
        <w:t xml:space="preserve">O órgão gerenciador será: </w:t>
      </w:r>
      <w:r w:rsidR="00D94769" w:rsidRPr="000945E7">
        <w:rPr>
          <w:b/>
          <w:sz w:val="20"/>
          <w:szCs w:val="20"/>
        </w:rPr>
        <w:t>SECRETARIA MUNICIPAL DE DESENVOLVIMENTO SOCIAL E POLÍTICAS PÚBLICAS PARA AS MULHERES.</w:t>
      </w:r>
    </w:p>
    <w:p w:rsidR="000945E7" w:rsidRDefault="000945E7" w:rsidP="00D94769">
      <w:pPr>
        <w:tabs>
          <w:tab w:val="left" w:pos="770"/>
        </w:tabs>
        <w:ind w:left="567" w:right="580"/>
        <w:jc w:val="both"/>
        <w:rPr>
          <w:b/>
          <w:sz w:val="20"/>
          <w:szCs w:val="20"/>
        </w:rPr>
      </w:pPr>
    </w:p>
    <w:p w:rsidR="00D94769" w:rsidRPr="000945E7" w:rsidRDefault="00D94769" w:rsidP="00D94769">
      <w:pPr>
        <w:tabs>
          <w:tab w:val="left" w:pos="770"/>
        </w:tabs>
        <w:ind w:left="567" w:right="580"/>
        <w:jc w:val="both"/>
        <w:rPr>
          <w:b/>
          <w:sz w:val="20"/>
          <w:szCs w:val="20"/>
        </w:rPr>
      </w:pPr>
      <w:r w:rsidRPr="000945E7">
        <w:rPr>
          <w:b/>
          <w:sz w:val="20"/>
          <w:szCs w:val="20"/>
        </w:rPr>
        <w:t xml:space="preserve">2.2. - </w:t>
      </w:r>
      <w:r w:rsidRPr="000945E7">
        <w:rPr>
          <w:sz w:val="20"/>
          <w:szCs w:val="20"/>
        </w:rPr>
        <w:t xml:space="preserve">Poderá utilizar-se da </w:t>
      </w:r>
      <w:r w:rsidRPr="000945E7">
        <w:rPr>
          <w:b/>
          <w:sz w:val="20"/>
          <w:szCs w:val="20"/>
        </w:rPr>
        <w:t xml:space="preserve">ATA DE REGISTRO DE PREÇOS </w:t>
      </w:r>
      <w:r w:rsidRPr="000945E7">
        <w:rPr>
          <w:sz w:val="20"/>
          <w:szCs w:val="20"/>
        </w:rPr>
        <w:t xml:space="preserve">- </w:t>
      </w:r>
      <w:r w:rsidRPr="000945E7">
        <w:rPr>
          <w:b/>
          <w:sz w:val="20"/>
          <w:szCs w:val="20"/>
        </w:rPr>
        <w:t>ARP</w:t>
      </w:r>
      <w:r w:rsidRPr="000945E7">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sidRPr="000945E7">
        <w:rPr>
          <w:b/>
          <w:sz w:val="20"/>
          <w:szCs w:val="20"/>
        </w:rPr>
        <w:t>Decreto nº 11.462 de 2023, e na Lei nº 14.133/2021;</w:t>
      </w:r>
    </w:p>
    <w:p w:rsidR="00D94769" w:rsidRPr="000945E7" w:rsidRDefault="00D94769" w:rsidP="00D94769">
      <w:pPr>
        <w:ind w:left="567" w:right="580"/>
        <w:rPr>
          <w:sz w:val="20"/>
          <w:szCs w:val="20"/>
        </w:rPr>
      </w:pPr>
    </w:p>
    <w:p w:rsidR="00D94769" w:rsidRPr="000945E7" w:rsidRDefault="00D94769" w:rsidP="00D94769">
      <w:pPr>
        <w:tabs>
          <w:tab w:val="left" w:pos="965"/>
        </w:tabs>
        <w:ind w:left="567" w:right="580"/>
        <w:jc w:val="both"/>
        <w:rPr>
          <w:b/>
          <w:sz w:val="20"/>
          <w:szCs w:val="20"/>
        </w:rPr>
      </w:pPr>
      <w:r w:rsidRPr="000945E7">
        <w:rPr>
          <w:b/>
          <w:sz w:val="20"/>
          <w:szCs w:val="20"/>
        </w:rPr>
        <w:t xml:space="preserve">2.2.1. </w:t>
      </w:r>
      <w:r w:rsidRPr="000945E7">
        <w:rPr>
          <w:sz w:val="20"/>
          <w:szCs w:val="20"/>
        </w:rPr>
        <w:t xml:space="preserve">A adesão à </w:t>
      </w:r>
      <w:r w:rsidRPr="000945E7">
        <w:rPr>
          <w:b/>
          <w:sz w:val="20"/>
          <w:szCs w:val="20"/>
        </w:rPr>
        <w:t xml:space="preserve">ATA DE REGISTRO DE PREÇOS </w:t>
      </w:r>
      <w:r w:rsidRPr="000945E7">
        <w:rPr>
          <w:sz w:val="20"/>
          <w:szCs w:val="20"/>
        </w:rPr>
        <w:t xml:space="preserve">- </w:t>
      </w:r>
      <w:r w:rsidRPr="000945E7">
        <w:rPr>
          <w:b/>
          <w:sz w:val="20"/>
          <w:szCs w:val="20"/>
        </w:rPr>
        <w:t xml:space="preserve">ARP </w:t>
      </w:r>
      <w:r w:rsidRPr="000945E7">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sidRPr="000945E7">
        <w:rPr>
          <w:b/>
          <w:sz w:val="20"/>
          <w:szCs w:val="20"/>
        </w:rPr>
        <w:t>art. 31, III, § 1.º ao 4.º do Decreto 11.462/2023</w:t>
      </w:r>
      <w:r w:rsidRPr="000945E7">
        <w:rPr>
          <w:sz w:val="20"/>
          <w:szCs w:val="20"/>
        </w:rPr>
        <w:t>.</w:t>
      </w:r>
    </w:p>
    <w:p w:rsidR="00D94769" w:rsidRPr="000945E7" w:rsidRDefault="00D94769" w:rsidP="00D94769">
      <w:pPr>
        <w:tabs>
          <w:tab w:val="left" w:pos="753"/>
        </w:tabs>
        <w:ind w:left="567" w:right="580"/>
        <w:jc w:val="both"/>
        <w:rPr>
          <w:b/>
          <w:sz w:val="20"/>
          <w:szCs w:val="20"/>
        </w:rPr>
      </w:pPr>
    </w:p>
    <w:p w:rsidR="00D94769" w:rsidRPr="000945E7" w:rsidRDefault="00D94769" w:rsidP="00D94769">
      <w:pPr>
        <w:tabs>
          <w:tab w:val="left" w:pos="753"/>
        </w:tabs>
        <w:ind w:left="567" w:right="580"/>
        <w:jc w:val="both"/>
        <w:rPr>
          <w:b/>
          <w:sz w:val="20"/>
          <w:szCs w:val="20"/>
        </w:rPr>
      </w:pPr>
      <w:r w:rsidRPr="000945E7">
        <w:rPr>
          <w:b/>
          <w:sz w:val="20"/>
          <w:szCs w:val="20"/>
        </w:rPr>
        <w:t xml:space="preserve">2.3. </w:t>
      </w:r>
      <w:r w:rsidRPr="000945E7">
        <w:rPr>
          <w:sz w:val="20"/>
          <w:szCs w:val="20"/>
        </w:rPr>
        <w:t xml:space="preserve">Caberá ao fornecedor beneficiário da </w:t>
      </w:r>
      <w:r w:rsidRPr="000945E7">
        <w:rPr>
          <w:b/>
          <w:sz w:val="20"/>
          <w:szCs w:val="20"/>
        </w:rPr>
        <w:t xml:space="preserve">ATA DE REGISTRO DE PREÇOS </w:t>
      </w:r>
      <w:r w:rsidRPr="000945E7">
        <w:rPr>
          <w:sz w:val="20"/>
          <w:szCs w:val="20"/>
        </w:rPr>
        <w:t xml:space="preserve">- </w:t>
      </w:r>
      <w:r w:rsidRPr="000945E7">
        <w:rPr>
          <w:b/>
          <w:sz w:val="20"/>
          <w:szCs w:val="20"/>
        </w:rPr>
        <w:t>ARP</w:t>
      </w:r>
      <w:r w:rsidRPr="000945E7">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D94769" w:rsidRPr="000945E7" w:rsidRDefault="00D94769" w:rsidP="00D94769">
      <w:pPr>
        <w:tabs>
          <w:tab w:val="left" w:pos="768"/>
        </w:tabs>
        <w:ind w:left="567" w:right="580"/>
        <w:rPr>
          <w:b/>
          <w:sz w:val="20"/>
          <w:szCs w:val="20"/>
        </w:rPr>
      </w:pPr>
    </w:p>
    <w:p w:rsidR="00D94769" w:rsidRPr="000945E7" w:rsidRDefault="00D94769" w:rsidP="00D94769">
      <w:pPr>
        <w:tabs>
          <w:tab w:val="left" w:pos="768"/>
        </w:tabs>
        <w:ind w:left="567" w:right="580"/>
        <w:jc w:val="both"/>
        <w:rPr>
          <w:b/>
          <w:sz w:val="20"/>
          <w:szCs w:val="20"/>
        </w:rPr>
      </w:pPr>
      <w:r w:rsidRPr="000945E7">
        <w:rPr>
          <w:b/>
          <w:sz w:val="20"/>
          <w:szCs w:val="20"/>
        </w:rPr>
        <w:t xml:space="preserve">2.4. </w:t>
      </w:r>
      <w:r w:rsidRPr="000945E7">
        <w:rPr>
          <w:sz w:val="20"/>
          <w:szCs w:val="20"/>
        </w:rPr>
        <w:t xml:space="preserve">As contratações adicionais a que se refere este item não poderão exceder, por órgão ou entidade,a </w:t>
      </w:r>
      <w:r w:rsidRPr="000945E7">
        <w:rPr>
          <w:b/>
          <w:sz w:val="20"/>
          <w:szCs w:val="20"/>
        </w:rPr>
        <w:t xml:space="preserve">50% </w:t>
      </w:r>
      <w:r w:rsidRPr="000945E7">
        <w:rPr>
          <w:sz w:val="20"/>
          <w:szCs w:val="20"/>
        </w:rPr>
        <w:t>(</w:t>
      </w:r>
      <w:r w:rsidRPr="000945E7">
        <w:rPr>
          <w:b/>
          <w:sz w:val="20"/>
          <w:szCs w:val="20"/>
        </w:rPr>
        <w:t>cinquenta por cento</w:t>
      </w:r>
      <w:r w:rsidRPr="000945E7">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sidRPr="000945E7">
        <w:rPr>
          <w:b/>
          <w:sz w:val="20"/>
          <w:szCs w:val="20"/>
        </w:rPr>
        <w:t>artigo 32, inciso I e II do Decreto nº 11.462 de 2023.</w:t>
      </w:r>
    </w:p>
    <w:p w:rsidR="00D94769" w:rsidRPr="000945E7" w:rsidRDefault="00D94769" w:rsidP="00D94769">
      <w:pPr>
        <w:ind w:left="567" w:right="580"/>
        <w:rPr>
          <w:sz w:val="20"/>
          <w:szCs w:val="20"/>
        </w:rPr>
      </w:pPr>
    </w:p>
    <w:p w:rsidR="00D94769" w:rsidRPr="000945E7" w:rsidRDefault="00D94769" w:rsidP="00D94769">
      <w:pPr>
        <w:tabs>
          <w:tab w:val="left" w:pos="789"/>
        </w:tabs>
        <w:ind w:left="567" w:right="580"/>
        <w:jc w:val="both"/>
        <w:rPr>
          <w:b/>
          <w:sz w:val="20"/>
          <w:szCs w:val="20"/>
        </w:rPr>
      </w:pPr>
      <w:r w:rsidRPr="000945E7">
        <w:rPr>
          <w:b/>
          <w:sz w:val="20"/>
          <w:szCs w:val="20"/>
        </w:rPr>
        <w:t>2.5.</w:t>
      </w:r>
      <w:r w:rsidRPr="000945E7">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0945E7" w:rsidRDefault="001E0340" w:rsidP="00D94769">
      <w:pPr>
        <w:tabs>
          <w:tab w:val="left" w:pos="567"/>
        </w:tabs>
        <w:ind w:left="567" w:right="580"/>
        <w:rPr>
          <w:b/>
          <w:bCs/>
          <w:sz w:val="20"/>
          <w:szCs w:val="20"/>
        </w:rPr>
      </w:pPr>
    </w:p>
    <w:p w:rsidR="00090E10" w:rsidRPr="000945E7" w:rsidRDefault="0009585E" w:rsidP="00FF3E9F">
      <w:pPr>
        <w:pStyle w:val="Ttulo1"/>
        <w:numPr>
          <w:ilvl w:val="0"/>
          <w:numId w:val="12"/>
        </w:numPr>
        <w:tabs>
          <w:tab w:val="left" w:pos="855"/>
        </w:tabs>
        <w:ind w:firstLine="147"/>
        <w:jc w:val="both"/>
      </w:pPr>
      <w:r w:rsidRPr="000945E7">
        <w:t xml:space="preserve">DA PARTICIPAÇÃO </w:t>
      </w:r>
      <w:r w:rsidR="009602C3" w:rsidRPr="000945E7">
        <w:t>NA LICITAÇÃO</w:t>
      </w:r>
      <w:r w:rsidRPr="000945E7">
        <w:t>:</w:t>
      </w:r>
    </w:p>
    <w:p w:rsidR="00090E10" w:rsidRPr="000945E7" w:rsidRDefault="00090E10">
      <w:pPr>
        <w:pStyle w:val="Corpodetexto"/>
        <w:spacing w:before="11"/>
        <w:rPr>
          <w:b/>
        </w:rPr>
      </w:pPr>
    </w:p>
    <w:p w:rsidR="00090E10" w:rsidRPr="000945E7" w:rsidRDefault="008A737E" w:rsidP="0025323A">
      <w:pPr>
        <w:tabs>
          <w:tab w:val="left" w:pos="1061"/>
        </w:tabs>
        <w:ind w:left="567" w:right="566"/>
        <w:jc w:val="both"/>
        <w:rPr>
          <w:sz w:val="20"/>
          <w:szCs w:val="20"/>
        </w:rPr>
      </w:pPr>
      <w:r w:rsidRPr="000945E7">
        <w:rPr>
          <w:sz w:val="20"/>
          <w:szCs w:val="20"/>
        </w:rPr>
        <w:t xml:space="preserve">3.1. </w:t>
      </w:r>
      <w:r w:rsidR="0009585E" w:rsidRPr="000945E7">
        <w:rPr>
          <w:sz w:val="20"/>
          <w:szCs w:val="20"/>
        </w:rPr>
        <w:t>Os interessados em participar deste certame deverão estar credenciados junto ao Portal de ComprasPúblicas</w:t>
      </w:r>
    </w:p>
    <w:p w:rsidR="00090E10" w:rsidRPr="000945E7" w:rsidRDefault="00090E10">
      <w:pPr>
        <w:pStyle w:val="Corpodetexto"/>
      </w:pPr>
    </w:p>
    <w:p w:rsidR="00090E10" w:rsidRPr="000945E7" w:rsidRDefault="009602C3" w:rsidP="009602C3">
      <w:pPr>
        <w:tabs>
          <w:tab w:val="left" w:pos="1270"/>
        </w:tabs>
        <w:ind w:left="567" w:right="568"/>
        <w:jc w:val="both"/>
        <w:rPr>
          <w:sz w:val="20"/>
          <w:szCs w:val="20"/>
        </w:rPr>
      </w:pPr>
      <w:r w:rsidRPr="000945E7">
        <w:rPr>
          <w:sz w:val="20"/>
          <w:szCs w:val="20"/>
        </w:rPr>
        <w:t xml:space="preserve">3.2. </w:t>
      </w:r>
      <w:r w:rsidR="0009585E" w:rsidRPr="000945E7">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Pr="000945E7" w:rsidRDefault="000D38B6" w:rsidP="009602C3">
      <w:pPr>
        <w:tabs>
          <w:tab w:val="left" w:pos="1289"/>
        </w:tabs>
        <w:ind w:left="567" w:right="563"/>
        <w:jc w:val="both"/>
        <w:rPr>
          <w:sz w:val="20"/>
          <w:szCs w:val="20"/>
        </w:rPr>
      </w:pPr>
    </w:p>
    <w:p w:rsidR="000E1408" w:rsidRPr="000945E7" w:rsidRDefault="000D38B6" w:rsidP="009602C3">
      <w:pPr>
        <w:tabs>
          <w:tab w:val="left" w:pos="1289"/>
        </w:tabs>
        <w:ind w:left="567" w:right="563"/>
        <w:jc w:val="both"/>
        <w:rPr>
          <w:sz w:val="20"/>
          <w:szCs w:val="20"/>
        </w:rPr>
      </w:pPr>
      <w:r w:rsidRPr="000945E7">
        <w:rPr>
          <w:sz w:val="20"/>
          <w:szCs w:val="20"/>
        </w:rPr>
        <w:t xml:space="preserve">3.3 </w:t>
      </w:r>
      <w:r w:rsidR="0009585E" w:rsidRPr="000945E7">
        <w:rPr>
          <w:sz w:val="20"/>
          <w:szCs w:val="20"/>
        </w:rPr>
        <w:t xml:space="preserve">É de responsabilidade do cadastrado conferir a exatidão dos seus dados cadastrais no </w:t>
      </w:r>
      <w:r w:rsidR="0009585E" w:rsidRPr="000945E7">
        <w:rPr>
          <w:b/>
          <w:sz w:val="20"/>
          <w:szCs w:val="20"/>
        </w:rPr>
        <w:t xml:space="preserve">PORTAL DE COMPRAS PUBLICAS </w:t>
      </w:r>
      <w:r w:rsidR="0009585E" w:rsidRPr="000945E7">
        <w:rPr>
          <w:sz w:val="20"/>
          <w:szCs w:val="20"/>
        </w:rPr>
        <w:t>e mantê-los atualizados junto aos órgãos responsáveis pela informação, devendo proceder, imediatamente, à correção ou à alteração dos registros tão logo identifique incorreção ou aqueles se tornemdesatualizados.</w:t>
      </w:r>
    </w:p>
    <w:p w:rsidR="000D38B6" w:rsidRPr="000945E7" w:rsidRDefault="000D38B6" w:rsidP="009602C3">
      <w:pPr>
        <w:tabs>
          <w:tab w:val="left" w:pos="1289"/>
        </w:tabs>
        <w:ind w:left="567" w:right="563"/>
        <w:jc w:val="both"/>
        <w:rPr>
          <w:sz w:val="20"/>
          <w:szCs w:val="20"/>
        </w:rPr>
      </w:pPr>
    </w:p>
    <w:p w:rsidR="00E92D5E" w:rsidRPr="000945E7" w:rsidRDefault="00E92D5E" w:rsidP="00E92D5E">
      <w:pPr>
        <w:pStyle w:val="PargrafodaLista"/>
        <w:numPr>
          <w:ilvl w:val="1"/>
          <w:numId w:val="12"/>
        </w:numPr>
        <w:tabs>
          <w:tab w:val="left" w:pos="1289"/>
        </w:tabs>
        <w:ind w:left="567" w:right="563" w:firstLine="0"/>
        <w:rPr>
          <w:b/>
          <w:sz w:val="20"/>
          <w:szCs w:val="20"/>
          <w:u w:val="single"/>
        </w:rPr>
      </w:pPr>
      <w:r w:rsidRPr="000945E7">
        <w:rPr>
          <w:b/>
          <w:sz w:val="20"/>
          <w:szCs w:val="20"/>
          <w:u w:val="single"/>
        </w:rPr>
        <w:t>Não será aplicado o Decreto Municipal 017/2025 alterado pelo Decreto Municipal 026/2025, que trata da regionalização do processo.</w:t>
      </w:r>
    </w:p>
    <w:p w:rsidR="000E1408" w:rsidRPr="000945E7" w:rsidRDefault="000E1408" w:rsidP="000E1408">
      <w:pPr>
        <w:pStyle w:val="PargrafodaLista"/>
        <w:rPr>
          <w:sz w:val="20"/>
          <w:szCs w:val="20"/>
        </w:rPr>
      </w:pPr>
    </w:p>
    <w:p w:rsidR="000E1408" w:rsidRPr="000945E7" w:rsidRDefault="009602C3" w:rsidP="000E1408">
      <w:pPr>
        <w:pStyle w:val="PargrafodaLista"/>
        <w:tabs>
          <w:tab w:val="left" w:pos="1289"/>
        </w:tabs>
        <w:ind w:right="563"/>
        <w:rPr>
          <w:sz w:val="20"/>
          <w:szCs w:val="20"/>
        </w:rPr>
      </w:pPr>
      <w:r w:rsidRPr="000945E7">
        <w:rPr>
          <w:sz w:val="20"/>
          <w:szCs w:val="20"/>
        </w:rPr>
        <w:t>3.</w:t>
      </w:r>
      <w:r w:rsidR="000D38B6" w:rsidRPr="000945E7">
        <w:rPr>
          <w:sz w:val="20"/>
          <w:szCs w:val="20"/>
        </w:rPr>
        <w:t>5</w:t>
      </w:r>
      <w:r w:rsidRPr="000945E7">
        <w:rPr>
          <w:sz w:val="20"/>
          <w:szCs w:val="20"/>
        </w:rPr>
        <w:t>.</w:t>
      </w:r>
      <w:r w:rsidR="000E1408" w:rsidRPr="000945E7">
        <w:rPr>
          <w:b/>
          <w:sz w:val="20"/>
          <w:szCs w:val="20"/>
          <w:u w:val="single"/>
        </w:rPr>
        <w:t xml:space="preserve">Poderão participar </w:t>
      </w:r>
      <w:r w:rsidRPr="000945E7">
        <w:rPr>
          <w:b/>
          <w:sz w:val="20"/>
          <w:szCs w:val="20"/>
          <w:u w:val="single"/>
        </w:rPr>
        <w:t xml:space="preserve">desta licitação </w:t>
      </w:r>
      <w:r w:rsidR="000E1408" w:rsidRPr="000945E7">
        <w:rPr>
          <w:b/>
          <w:sz w:val="20"/>
          <w:szCs w:val="20"/>
          <w:u w:val="single"/>
        </w:rPr>
        <w:t xml:space="preserve">as </w:t>
      </w:r>
      <w:r w:rsidRPr="000945E7">
        <w:rPr>
          <w:b/>
          <w:sz w:val="20"/>
          <w:szCs w:val="20"/>
          <w:u w:val="single"/>
        </w:rPr>
        <w:t>interessadas</w:t>
      </w:r>
      <w:r w:rsidR="000E1408" w:rsidRPr="000945E7">
        <w:rPr>
          <w:b/>
          <w:sz w:val="20"/>
          <w:szCs w:val="20"/>
          <w:u w:val="single"/>
        </w:rPr>
        <w:t xml:space="preserve"> que detenham atividades pertinentes e compatíveis com o objeto deste Pregão</w:t>
      </w:r>
      <w:r w:rsidR="000E1408" w:rsidRPr="000945E7">
        <w:rPr>
          <w:sz w:val="20"/>
          <w:szCs w:val="20"/>
        </w:rPr>
        <w:t>.</w:t>
      </w:r>
    </w:p>
    <w:p w:rsidR="000E1408" w:rsidRPr="000945E7" w:rsidRDefault="000E1408" w:rsidP="000E1408">
      <w:pPr>
        <w:pStyle w:val="PargrafodaLista"/>
        <w:tabs>
          <w:tab w:val="left" w:pos="1289"/>
        </w:tabs>
        <w:ind w:right="563"/>
        <w:rPr>
          <w:sz w:val="20"/>
          <w:szCs w:val="20"/>
        </w:rPr>
      </w:pPr>
    </w:p>
    <w:p w:rsidR="00B13280" w:rsidRPr="000945E7" w:rsidRDefault="00B13280" w:rsidP="00B436DB">
      <w:pPr>
        <w:pStyle w:val="PargrafodaLista"/>
        <w:tabs>
          <w:tab w:val="left" w:pos="1289"/>
        </w:tabs>
        <w:ind w:right="563"/>
        <w:rPr>
          <w:rFonts w:eastAsia="Times New Roman" w:cs="Times New Roman"/>
          <w:color w:val="000000"/>
          <w:sz w:val="20"/>
          <w:szCs w:val="20"/>
        </w:rPr>
      </w:pPr>
      <w:r w:rsidRPr="000945E7">
        <w:rPr>
          <w:sz w:val="20"/>
          <w:szCs w:val="20"/>
        </w:rPr>
        <w:lastRenderedPageBreak/>
        <w:t>3.5.1.</w:t>
      </w:r>
      <w:r w:rsidRPr="000945E7">
        <w:rPr>
          <w:rFonts w:eastAsia="Times New Roman" w:cs="Times New Roman"/>
          <w:color w:val="000000"/>
          <w:sz w:val="20"/>
          <w:szCs w:val="20"/>
        </w:rPr>
        <w:t>Os quantitativos do objeto desta licitação estão divididos da seguinte forma:</w:t>
      </w:r>
    </w:p>
    <w:p w:rsidR="00BA16B6" w:rsidRPr="000945E7" w:rsidRDefault="00BA16B6" w:rsidP="00B436DB">
      <w:pPr>
        <w:tabs>
          <w:tab w:val="left" w:pos="1289"/>
        </w:tabs>
        <w:ind w:right="563"/>
        <w:rPr>
          <w:rFonts w:eastAsia="Times New Roman" w:cs="Times New Roman"/>
          <w:color w:val="000000"/>
          <w:sz w:val="20"/>
          <w:szCs w:val="20"/>
        </w:rPr>
      </w:pPr>
    </w:p>
    <w:p w:rsidR="0087771C" w:rsidRPr="000945E7" w:rsidRDefault="00BA16B6" w:rsidP="00B436DB">
      <w:pPr>
        <w:pStyle w:val="PargrafodaLista"/>
        <w:tabs>
          <w:tab w:val="left" w:pos="1289"/>
        </w:tabs>
        <w:ind w:right="563"/>
        <w:rPr>
          <w:sz w:val="20"/>
          <w:szCs w:val="20"/>
        </w:rPr>
      </w:pPr>
      <w:r w:rsidRPr="000945E7">
        <w:rPr>
          <w:rFonts w:eastAsia="Times New Roman" w:cs="Times New Roman"/>
          <w:color w:val="000000"/>
          <w:sz w:val="20"/>
          <w:szCs w:val="20"/>
          <w:u w:val="single"/>
        </w:rPr>
        <w:t xml:space="preserve">3.5.1.3 </w:t>
      </w:r>
      <w:r w:rsidR="00B436DB" w:rsidRPr="000945E7">
        <w:rPr>
          <w:rFonts w:eastAsia="Times New Roman" w:cs="Times New Roman"/>
          <w:b/>
          <w:color w:val="000000"/>
          <w:sz w:val="20"/>
          <w:szCs w:val="20"/>
          <w:u w:val="single"/>
        </w:rPr>
        <w:t>Exclusivo</w:t>
      </w:r>
      <w:r w:rsidRPr="000945E7">
        <w:rPr>
          <w:rFonts w:eastAsia="Times New Roman" w:cs="Times New Roman"/>
          <w:b/>
          <w:color w:val="000000"/>
          <w:sz w:val="20"/>
          <w:szCs w:val="20"/>
          <w:u w:val="single"/>
        </w:rPr>
        <w:t xml:space="preserve"> à participação das licitantes enquadradas comoMICROEMPRESA - ME, EMPRESA DE PEQUENO PORTE – EPP, MICROEMPREENDEDOR INDIVIDUAL – MEI E/OU ÀS COOPERATIVAS - COOP</w:t>
      </w:r>
      <w:r w:rsidRPr="000945E7">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Pr="000945E7">
        <w:rPr>
          <w:sz w:val="20"/>
          <w:szCs w:val="20"/>
        </w:rPr>
        <w:t xml:space="preserve">7.4. Não poderão se beneficiar do tratamento jurídico diferenciado as </w:t>
      </w:r>
      <w:r w:rsidRPr="000945E7">
        <w:rPr>
          <w:b/>
          <w:sz w:val="20"/>
          <w:szCs w:val="20"/>
        </w:rPr>
        <w:t xml:space="preserve">ME/EPP/MEI/COOPERATIVAS </w:t>
      </w:r>
      <w:r w:rsidRPr="000945E7">
        <w:rPr>
          <w:sz w:val="20"/>
          <w:szCs w:val="20"/>
        </w:rPr>
        <w:t xml:space="preserve">que se encontrem nas condições previstas no § 4º do artigo 3°, da Lei Complementar n° Lei Complementar 123/06, alterada pelas Leis Complementares 128/2008, 147/2014 e 155/2016 </w:t>
      </w:r>
      <w:r w:rsidRPr="000945E7">
        <w:rPr>
          <w:rFonts w:eastAsia="Times New Roman" w:cs="Times New Roman"/>
          <w:color w:val="000000"/>
          <w:sz w:val="20"/>
          <w:szCs w:val="20"/>
          <w:u w:val="single"/>
        </w:rPr>
        <w:t>e Decreto Federal 8.538/2015</w:t>
      </w:r>
      <w:r w:rsidRPr="000945E7">
        <w:rPr>
          <w:sz w:val="20"/>
          <w:szCs w:val="20"/>
        </w:rPr>
        <w:t>.</w:t>
      </w:r>
    </w:p>
    <w:p w:rsidR="00F718D5" w:rsidRPr="000945E7" w:rsidRDefault="00F718D5" w:rsidP="00573DFD">
      <w:pPr>
        <w:pStyle w:val="PargrafodaLista"/>
        <w:tabs>
          <w:tab w:val="left" w:pos="1289"/>
        </w:tabs>
        <w:ind w:right="563"/>
        <w:rPr>
          <w:rFonts w:eastAsia="Times New Roman" w:cs="Times New Roman"/>
          <w:color w:val="000000"/>
          <w:sz w:val="20"/>
          <w:szCs w:val="20"/>
          <w:u w:val="single"/>
        </w:rPr>
      </w:pPr>
    </w:p>
    <w:p w:rsidR="000E1408" w:rsidRPr="000945E7" w:rsidRDefault="00F718D5" w:rsidP="00573DFD">
      <w:pPr>
        <w:pStyle w:val="PargrafodaLista"/>
        <w:tabs>
          <w:tab w:val="left" w:pos="1289"/>
        </w:tabs>
        <w:ind w:right="563"/>
        <w:rPr>
          <w:sz w:val="20"/>
          <w:szCs w:val="20"/>
        </w:rPr>
      </w:pPr>
      <w:r w:rsidRPr="000945E7">
        <w:rPr>
          <w:sz w:val="20"/>
          <w:szCs w:val="20"/>
        </w:rPr>
        <w:t>3</w:t>
      </w:r>
      <w:r w:rsidR="00940499" w:rsidRPr="000945E7">
        <w:rPr>
          <w:sz w:val="20"/>
          <w:szCs w:val="20"/>
        </w:rPr>
        <w:t>.</w:t>
      </w:r>
      <w:r w:rsidR="00172957" w:rsidRPr="000945E7">
        <w:rPr>
          <w:sz w:val="20"/>
          <w:szCs w:val="20"/>
        </w:rPr>
        <w:t>6</w:t>
      </w:r>
      <w:r w:rsidR="00940499" w:rsidRPr="000945E7">
        <w:rPr>
          <w:sz w:val="20"/>
          <w:szCs w:val="20"/>
        </w:rPr>
        <w:t xml:space="preserve">. Não poderão se beneficiar do tratamento jurídico diferenciado as </w:t>
      </w:r>
      <w:r w:rsidR="00940499" w:rsidRPr="000945E7">
        <w:rPr>
          <w:b/>
          <w:sz w:val="20"/>
          <w:szCs w:val="20"/>
        </w:rPr>
        <w:t xml:space="preserve">ME/EPP/MEI/COOPERATIVAS </w:t>
      </w:r>
      <w:r w:rsidR="00940499" w:rsidRPr="000945E7">
        <w:rPr>
          <w:sz w:val="20"/>
          <w:szCs w:val="20"/>
        </w:rPr>
        <w:t>que se encontrem nas condições previstas no § 4º do artigo 3°, da Lei Complementar n° Lei Complementar 123/06, alterada pelas Leis Complementares 128/2008, 147/2014 e 155/2016 e Decretos 8.538/2015,10.273/2020.</w:t>
      </w:r>
    </w:p>
    <w:p w:rsidR="00CB5769" w:rsidRPr="000945E7" w:rsidRDefault="00CB5769" w:rsidP="00051155">
      <w:pPr>
        <w:tabs>
          <w:tab w:val="left" w:pos="1289"/>
        </w:tabs>
        <w:ind w:right="563"/>
        <w:rPr>
          <w:sz w:val="20"/>
          <w:szCs w:val="20"/>
        </w:rPr>
      </w:pPr>
    </w:p>
    <w:p w:rsidR="00CB5769" w:rsidRPr="000945E7" w:rsidRDefault="009602C3" w:rsidP="00CB5769">
      <w:pPr>
        <w:pStyle w:val="PargrafodaLista"/>
        <w:tabs>
          <w:tab w:val="left" w:pos="1289"/>
        </w:tabs>
        <w:ind w:right="563"/>
        <w:rPr>
          <w:b/>
          <w:sz w:val="20"/>
          <w:szCs w:val="20"/>
        </w:rPr>
      </w:pPr>
      <w:r w:rsidRPr="000945E7">
        <w:rPr>
          <w:sz w:val="20"/>
          <w:szCs w:val="20"/>
        </w:rPr>
        <w:t>3.</w:t>
      </w:r>
      <w:r w:rsidR="00172957" w:rsidRPr="000945E7">
        <w:rPr>
          <w:sz w:val="20"/>
          <w:szCs w:val="20"/>
        </w:rPr>
        <w:t>7</w:t>
      </w:r>
      <w:r w:rsidR="000E1408" w:rsidRPr="000945E7">
        <w:rPr>
          <w:sz w:val="20"/>
          <w:szCs w:val="20"/>
        </w:rPr>
        <w:t xml:space="preserve">. Tratando-se de </w:t>
      </w:r>
      <w:r w:rsidR="000E1408" w:rsidRPr="000945E7">
        <w:rPr>
          <w:b/>
          <w:sz w:val="20"/>
          <w:szCs w:val="20"/>
        </w:rPr>
        <w:t xml:space="preserve">ME/EPP/MEI/COOP </w:t>
      </w:r>
      <w:r w:rsidR="000E1408" w:rsidRPr="000945E7">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0945E7">
        <w:rPr>
          <w:b/>
          <w:sz w:val="20"/>
          <w:szCs w:val="20"/>
        </w:rPr>
        <w:t>deverão declarar no Sistema do PORTAL DE COMPRAS PÚBLICAS o exercício do direito de preferência previsto emLei.</w:t>
      </w:r>
    </w:p>
    <w:p w:rsidR="00CB5769" w:rsidRPr="000945E7" w:rsidRDefault="00CB5769" w:rsidP="00CB5769">
      <w:pPr>
        <w:pStyle w:val="PargrafodaLista"/>
        <w:tabs>
          <w:tab w:val="left" w:pos="1289"/>
        </w:tabs>
        <w:ind w:right="563"/>
        <w:rPr>
          <w:b/>
          <w:sz w:val="20"/>
          <w:szCs w:val="20"/>
        </w:rPr>
      </w:pPr>
    </w:p>
    <w:p w:rsidR="00CB5769" w:rsidRPr="000945E7" w:rsidRDefault="009602C3" w:rsidP="00CB5769">
      <w:pPr>
        <w:pStyle w:val="PargrafodaLista"/>
        <w:tabs>
          <w:tab w:val="left" w:pos="1289"/>
        </w:tabs>
        <w:ind w:right="563"/>
        <w:rPr>
          <w:sz w:val="20"/>
          <w:szCs w:val="20"/>
        </w:rPr>
      </w:pPr>
      <w:r w:rsidRPr="000945E7">
        <w:rPr>
          <w:sz w:val="20"/>
          <w:szCs w:val="20"/>
        </w:rPr>
        <w:t>3.</w:t>
      </w:r>
      <w:r w:rsidR="00172957" w:rsidRPr="000945E7">
        <w:rPr>
          <w:sz w:val="20"/>
          <w:szCs w:val="20"/>
        </w:rPr>
        <w:t>8</w:t>
      </w:r>
      <w:r w:rsidR="000E1408" w:rsidRPr="000945E7">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0945E7" w:rsidRDefault="009602C3" w:rsidP="00CB5769">
      <w:pPr>
        <w:pStyle w:val="PargrafodaLista"/>
        <w:tabs>
          <w:tab w:val="left" w:pos="1289"/>
        </w:tabs>
        <w:ind w:right="563"/>
        <w:rPr>
          <w:sz w:val="20"/>
          <w:szCs w:val="20"/>
        </w:rPr>
      </w:pPr>
    </w:p>
    <w:p w:rsidR="00CB5769" w:rsidRPr="000945E7" w:rsidRDefault="009602C3" w:rsidP="00CB5769">
      <w:pPr>
        <w:pStyle w:val="PargrafodaLista"/>
        <w:tabs>
          <w:tab w:val="left" w:pos="1289"/>
        </w:tabs>
        <w:ind w:right="563"/>
        <w:rPr>
          <w:sz w:val="20"/>
          <w:szCs w:val="20"/>
        </w:rPr>
      </w:pPr>
      <w:r w:rsidRPr="000945E7">
        <w:rPr>
          <w:sz w:val="20"/>
          <w:szCs w:val="20"/>
        </w:rPr>
        <w:t>3.</w:t>
      </w:r>
      <w:r w:rsidR="00172957" w:rsidRPr="000945E7">
        <w:rPr>
          <w:sz w:val="20"/>
          <w:szCs w:val="20"/>
        </w:rPr>
        <w:t>9</w:t>
      </w:r>
      <w:r w:rsidR="00CB5769" w:rsidRPr="000945E7">
        <w:rPr>
          <w:sz w:val="20"/>
          <w:szCs w:val="20"/>
        </w:rPr>
        <w:t xml:space="preserve">. </w:t>
      </w:r>
      <w:r w:rsidR="0009585E" w:rsidRPr="000945E7">
        <w:rPr>
          <w:sz w:val="20"/>
          <w:szCs w:val="20"/>
        </w:rPr>
        <w:t>A participação implica a aceitação integral dos termos desteEdital.</w:t>
      </w:r>
    </w:p>
    <w:p w:rsidR="009602C3" w:rsidRPr="000945E7" w:rsidRDefault="009602C3" w:rsidP="00CB5769">
      <w:pPr>
        <w:pStyle w:val="PargrafodaLista"/>
        <w:tabs>
          <w:tab w:val="left" w:pos="1289"/>
        </w:tabs>
        <w:ind w:right="563"/>
        <w:rPr>
          <w:sz w:val="20"/>
          <w:szCs w:val="20"/>
        </w:rPr>
      </w:pPr>
    </w:p>
    <w:p w:rsidR="00090E10" w:rsidRPr="000945E7" w:rsidRDefault="009602C3" w:rsidP="00CB5769">
      <w:pPr>
        <w:pStyle w:val="PargrafodaLista"/>
        <w:tabs>
          <w:tab w:val="left" w:pos="1289"/>
        </w:tabs>
        <w:ind w:right="563"/>
        <w:rPr>
          <w:sz w:val="20"/>
          <w:szCs w:val="20"/>
        </w:rPr>
      </w:pPr>
      <w:r w:rsidRPr="000945E7">
        <w:rPr>
          <w:sz w:val="20"/>
          <w:szCs w:val="20"/>
        </w:rPr>
        <w:t>3.</w:t>
      </w:r>
      <w:r w:rsidR="00172957" w:rsidRPr="000945E7">
        <w:rPr>
          <w:sz w:val="20"/>
          <w:szCs w:val="20"/>
        </w:rPr>
        <w:t>10</w:t>
      </w:r>
      <w:r w:rsidR="00CB5769" w:rsidRPr="000945E7">
        <w:rPr>
          <w:sz w:val="20"/>
          <w:szCs w:val="20"/>
        </w:rPr>
        <w:t xml:space="preserve">. </w:t>
      </w:r>
      <w:r w:rsidR="0009585E" w:rsidRPr="000945E7">
        <w:rPr>
          <w:b/>
          <w:sz w:val="20"/>
          <w:szCs w:val="20"/>
          <w:u w:val="single"/>
        </w:rPr>
        <w:t>É vedada a participação de pessoa física (quando for o caso de participação desta) e de pessoa jurídica nos seguintescasos</w:t>
      </w:r>
      <w:r w:rsidR="00B4772F" w:rsidRPr="000945E7">
        <w:rPr>
          <w:b/>
          <w:sz w:val="20"/>
          <w:szCs w:val="20"/>
          <w:u w:val="single"/>
        </w:rPr>
        <w:t>:</w:t>
      </w:r>
    </w:p>
    <w:p w:rsidR="00877FC8" w:rsidRPr="000945E7" w:rsidRDefault="00877FC8" w:rsidP="00CB5769">
      <w:pPr>
        <w:pStyle w:val="PargrafodaLista"/>
        <w:tabs>
          <w:tab w:val="left" w:pos="1289"/>
        </w:tabs>
        <w:ind w:right="563"/>
        <w:rPr>
          <w:sz w:val="20"/>
          <w:szCs w:val="20"/>
        </w:rPr>
      </w:pPr>
    </w:p>
    <w:p w:rsidR="00877FC8" w:rsidRPr="000945E7" w:rsidRDefault="00877FC8" w:rsidP="00CB5769">
      <w:pPr>
        <w:pStyle w:val="PargrafodaLista"/>
        <w:tabs>
          <w:tab w:val="left" w:pos="1289"/>
        </w:tabs>
        <w:ind w:right="563"/>
        <w:rPr>
          <w:sz w:val="20"/>
          <w:szCs w:val="20"/>
        </w:rPr>
      </w:pPr>
      <w:r w:rsidRPr="000945E7">
        <w:rPr>
          <w:sz w:val="20"/>
          <w:szCs w:val="20"/>
        </w:rPr>
        <w:t>3.</w:t>
      </w:r>
      <w:r w:rsidR="00172957" w:rsidRPr="000945E7">
        <w:rPr>
          <w:sz w:val="20"/>
          <w:szCs w:val="20"/>
        </w:rPr>
        <w:t>10</w:t>
      </w:r>
      <w:r w:rsidRPr="000945E7">
        <w:rPr>
          <w:sz w:val="20"/>
          <w:szCs w:val="20"/>
        </w:rPr>
        <w:t xml:space="preserve">.1 aquele que não atenda às condições deste Edital e seu(s) anexo(s); </w:t>
      </w:r>
    </w:p>
    <w:p w:rsidR="00877FC8" w:rsidRPr="000945E7" w:rsidRDefault="00877FC8" w:rsidP="00CB5769">
      <w:pPr>
        <w:pStyle w:val="PargrafodaLista"/>
        <w:tabs>
          <w:tab w:val="left" w:pos="1289"/>
        </w:tabs>
        <w:ind w:right="563"/>
        <w:rPr>
          <w:sz w:val="20"/>
          <w:szCs w:val="20"/>
        </w:rPr>
      </w:pPr>
    </w:p>
    <w:p w:rsidR="00877FC8" w:rsidRPr="000945E7" w:rsidRDefault="00877FC8" w:rsidP="00CB5769">
      <w:pPr>
        <w:pStyle w:val="PargrafodaLista"/>
        <w:tabs>
          <w:tab w:val="left" w:pos="1289"/>
        </w:tabs>
        <w:ind w:right="563"/>
        <w:rPr>
          <w:sz w:val="20"/>
          <w:szCs w:val="20"/>
        </w:rPr>
      </w:pPr>
      <w:r w:rsidRPr="000945E7">
        <w:rPr>
          <w:sz w:val="20"/>
          <w:szCs w:val="20"/>
        </w:rPr>
        <w:t>3.</w:t>
      </w:r>
      <w:r w:rsidR="00172957" w:rsidRPr="000945E7">
        <w:rPr>
          <w:sz w:val="20"/>
          <w:szCs w:val="20"/>
        </w:rPr>
        <w:t>10</w:t>
      </w:r>
      <w:r w:rsidRPr="000945E7">
        <w:rPr>
          <w:sz w:val="20"/>
          <w:szCs w:val="20"/>
        </w:rPr>
        <w:t xml:space="preserve">.2 autor do anteprojeto, do projeto básico ou do projeto executivo, pessoa física ou jurídica, quando a licitação versar sobre serviços ou fornecimento de bens a ele relacionados; </w:t>
      </w:r>
    </w:p>
    <w:p w:rsidR="00877FC8" w:rsidRPr="000945E7" w:rsidRDefault="00877FC8" w:rsidP="00CB5769">
      <w:pPr>
        <w:pStyle w:val="PargrafodaLista"/>
        <w:tabs>
          <w:tab w:val="left" w:pos="1289"/>
        </w:tabs>
        <w:ind w:right="563"/>
        <w:rPr>
          <w:sz w:val="20"/>
          <w:szCs w:val="20"/>
        </w:rPr>
      </w:pPr>
    </w:p>
    <w:p w:rsidR="00877FC8" w:rsidRPr="000945E7" w:rsidRDefault="00877FC8" w:rsidP="00CB5769">
      <w:pPr>
        <w:pStyle w:val="PargrafodaLista"/>
        <w:tabs>
          <w:tab w:val="left" w:pos="1289"/>
        </w:tabs>
        <w:ind w:right="563"/>
        <w:rPr>
          <w:sz w:val="20"/>
          <w:szCs w:val="20"/>
        </w:rPr>
      </w:pPr>
      <w:r w:rsidRPr="000945E7">
        <w:rPr>
          <w:sz w:val="20"/>
          <w:szCs w:val="20"/>
        </w:rPr>
        <w:t>3.</w:t>
      </w:r>
      <w:r w:rsidR="00172957" w:rsidRPr="000945E7">
        <w:rPr>
          <w:sz w:val="20"/>
          <w:szCs w:val="20"/>
        </w:rPr>
        <w:t>10</w:t>
      </w:r>
      <w:r w:rsidRPr="000945E7">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0945E7" w:rsidRDefault="00877FC8" w:rsidP="00CB5769">
      <w:pPr>
        <w:pStyle w:val="PargrafodaLista"/>
        <w:tabs>
          <w:tab w:val="left" w:pos="1289"/>
        </w:tabs>
        <w:ind w:right="563"/>
        <w:rPr>
          <w:sz w:val="20"/>
          <w:szCs w:val="20"/>
        </w:rPr>
      </w:pPr>
    </w:p>
    <w:p w:rsidR="00877FC8" w:rsidRPr="000945E7" w:rsidRDefault="00877FC8" w:rsidP="00CB5769">
      <w:pPr>
        <w:pStyle w:val="PargrafodaLista"/>
        <w:tabs>
          <w:tab w:val="left" w:pos="1289"/>
        </w:tabs>
        <w:ind w:right="563"/>
        <w:rPr>
          <w:sz w:val="20"/>
          <w:szCs w:val="20"/>
        </w:rPr>
      </w:pPr>
      <w:r w:rsidRPr="000945E7">
        <w:rPr>
          <w:sz w:val="20"/>
          <w:szCs w:val="20"/>
        </w:rPr>
        <w:t>3.</w:t>
      </w:r>
      <w:r w:rsidR="00172957" w:rsidRPr="000945E7">
        <w:rPr>
          <w:sz w:val="20"/>
          <w:szCs w:val="20"/>
        </w:rPr>
        <w:t>10</w:t>
      </w:r>
      <w:r w:rsidRPr="000945E7">
        <w:rPr>
          <w:sz w:val="20"/>
          <w:szCs w:val="20"/>
        </w:rPr>
        <w:t xml:space="preserve">.3.1.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w:t>
      </w:r>
      <w:r w:rsidRPr="000945E7">
        <w:rPr>
          <w:sz w:val="20"/>
          <w:szCs w:val="20"/>
        </w:rPr>
        <w:lastRenderedPageBreak/>
        <w:t>reduziria o número de licitantes.</w:t>
      </w:r>
    </w:p>
    <w:p w:rsidR="00877FC8" w:rsidRPr="000945E7" w:rsidRDefault="00877FC8" w:rsidP="00CB5769">
      <w:pPr>
        <w:pStyle w:val="PargrafodaLista"/>
        <w:tabs>
          <w:tab w:val="left" w:pos="1289"/>
        </w:tabs>
        <w:ind w:right="563"/>
        <w:rPr>
          <w:sz w:val="20"/>
          <w:szCs w:val="20"/>
        </w:rPr>
      </w:pPr>
    </w:p>
    <w:p w:rsidR="00877FC8" w:rsidRPr="000945E7" w:rsidRDefault="00877FC8" w:rsidP="00CB5769">
      <w:pPr>
        <w:pStyle w:val="PargrafodaLista"/>
        <w:tabs>
          <w:tab w:val="left" w:pos="1289"/>
        </w:tabs>
        <w:ind w:right="563"/>
        <w:rPr>
          <w:sz w:val="20"/>
          <w:szCs w:val="20"/>
        </w:rPr>
      </w:pPr>
      <w:r w:rsidRPr="000945E7">
        <w:rPr>
          <w:sz w:val="20"/>
          <w:szCs w:val="20"/>
        </w:rPr>
        <w:t>3.</w:t>
      </w:r>
      <w:r w:rsidR="00172957" w:rsidRPr="000945E7">
        <w:rPr>
          <w:sz w:val="20"/>
          <w:szCs w:val="20"/>
        </w:rPr>
        <w:t>10</w:t>
      </w:r>
      <w:r w:rsidRPr="000945E7">
        <w:rPr>
          <w:sz w:val="20"/>
          <w:szCs w:val="20"/>
        </w:rPr>
        <w:t xml:space="preserve">.4 pessoa física ou jurídica que se encontre, ao tempo da licitação, impossibilitada de participar da licitação em decorrência de sanção que lhe foi imposta; </w:t>
      </w:r>
    </w:p>
    <w:p w:rsidR="00877FC8" w:rsidRPr="000945E7" w:rsidRDefault="00877FC8" w:rsidP="00CB5769">
      <w:pPr>
        <w:pStyle w:val="PargrafodaLista"/>
        <w:tabs>
          <w:tab w:val="left" w:pos="1289"/>
        </w:tabs>
        <w:ind w:right="563"/>
        <w:rPr>
          <w:sz w:val="20"/>
          <w:szCs w:val="20"/>
        </w:rPr>
      </w:pPr>
    </w:p>
    <w:p w:rsidR="00877FC8" w:rsidRPr="000945E7" w:rsidRDefault="00877FC8" w:rsidP="00CB5769">
      <w:pPr>
        <w:pStyle w:val="PargrafodaLista"/>
        <w:tabs>
          <w:tab w:val="left" w:pos="1289"/>
        </w:tabs>
        <w:ind w:right="563"/>
        <w:rPr>
          <w:sz w:val="20"/>
          <w:szCs w:val="20"/>
        </w:rPr>
      </w:pPr>
      <w:r w:rsidRPr="000945E7">
        <w:rPr>
          <w:sz w:val="20"/>
          <w:szCs w:val="20"/>
        </w:rPr>
        <w:t>3.</w:t>
      </w:r>
      <w:r w:rsidR="00172957" w:rsidRPr="000945E7">
        <w:rPr>
          <w:sz w:val="20"/>
          <w:szCs w:val="20"/>
        </w:rPr>
        <w:t>10</w:t>
      </w:r>
      <w:r w:rsidRPr="000945E7">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0945E7" w:rsidRDefault="00877FC8" w:rsidP="00CB5769">
      <w:pPr>
        <w:pStyle w:val="PargrafodaLista"/>
        <w:tabs>
          <w:tab w:val="left" w:pos="1289"/>
        </w:tabs>
        <w:ind w:right="563"/>
        <w:rPr>
          <w:sz w:val="20"/>
          <w:szCs w:val="20"/>
        </w:rPr>
      </w:pPr>
    </w:p>
    <w:p w:rsidR="00877FC8" w:rsidRPr="000945E7" w:rsidRDefault="00877FC8" w:rsidP="00CB5769">
      <w:pPr>
        <w:pStyle w:val="PargrafodaLista"/>
        <w:tabs>
          <w:tab w:val="left" w:pos="1289"/>
        </w:tabs>
        <w:ind w:right="563"/>
        <w:rPr>
          <w:sz w:val="20"/>
          <w:szCs w:val="20"/>
        </w:rPr>
      </w:pPr>
      <w:r w:rsidRPr="000945E7">
        <w:rPr>
          <w:sz w:val="20"/>
          <w:szCs w:val="20"/>
        </w:rPr>
        <w:t>3.</w:t>
      </w:r>
      <w:r w:rsidR="00172957" w:rsidRPr="000945E7">
        <w:rPr>
          <w:sz w:val="20"/>
          <w:szCs w:val="20"/>
        </w:rPr>
        <w:t>10</w:t>
      </w:r>
      <w:r w:rsidRPr="000945E7">
        <w:rPr>
          <w:sz w:val="20"/>
          <w:szCs w:val="20"/>
        </w:rPr>
        <w:t xml:space="preserve">.6 empresas controladoras, controladas ou coligadas, nos termos da Lei nº 6.404, de 15 de dezembro de 1976, concorrendo entre si; </w:t>
      </w:r>
    </w:p>
    <w:p w:rsidR="00877FC8" w:rsidRPr="000945E7" w:rsidRDefault="00877FC8" w:rsidP="00CB5769">
      <w:pPr>
        <w:pStyle w:val="PargrafodaLista"/>
        <w:tabs>
          <w:tab w:val="left" w:pos="1289"/>
        </w:tabs>
        <w:ind w:right="563"/>
        <w:rPr>
          <w:sz w:val="20"/>
          <w:szCs w:val="20"/>
        </w:rPr>
      </w:pPr>
    </w:p>
    <w:p w:rsidR="00877FC8" w:rsidRPr="000945E7" w:rsidRDefault="00877FC8" w:rsidP="00CB5769">
      <w:pPr>
        <w:pStyle w:val="PargrafodaLista"/>
        <w:tabs>
          <w:tab w:val="left" w:pos="1289"/>
        </w:tabs>
        <w:ind w:right="563"/>
        <w:rPr>
          <w:sz w:val="20"/>
          <w:szCs w:val="20"/>
        </w:rPr>
      </w:pPr>
      <w:r w:rsidRPr="000945E7">
        <w:rPr>
          <w:sz w:val="20"/>
          <w:szCs w:val="20"/>
        </w:rPr>
        <w:t>3.</w:t>
      </w:r>
      <w:r w:rsidR="00172957" w:rsidRPr="000945E7">
        <w:rPr>
          <w:sz w:val="20"/>
          <w:szCs w:val="20"/>
        </w:rPr>
        <w:t>10</w:t>
      </w:r>
      <w:r w:rsidRPr="000945E7">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0945E7" w:rsidRDefault="00877FC8" w:rsidP="00CB5769">
      <w:pPr>
        <w:pStyle w:val="PargrafodaLista"/>
        <w:tabs>
          <w:tab w:val="left" w:pos="1289"/>
        </w:tabs>
        <w:ind w:right="563"/>
        <w:rPr>
          <w:sz w:val="20"/>
          <w:szCs w:val="20"/>
        </w:rPr>
      </w:pPr>
    </w:p>
    <w:p w:rsidR="00877FC8" w:rsidRPr="000945E7" w:rsidRDefault="00877FC8" w:rsidP="00CB5769">
      <w:pPr>
        <w:pStyle w:val="PargrafodaLista"/>
        <w:tabs>
          <w:tab w:val="left" w:pos="1289"/>
        </w:tabs>
        <w:ind w:right="563"/>
        <w:rPr>
          <w:sz w:val="20"/>
          <w:szCs w:val="20"/>
        </w:rPr>
      </w:pPr>
      <w:r w:rsidRPr="000945E7">
        <w:rPr>
          <w:sz w:val="20"/>
          <w:szCs w:val="20"/>
        </w:rPr>
        <w:t>3.</w:t>
      </w:r>
      <w:r w:rsidR="00172957" w:rsidRPr="000945E7">
        <w:rPr>
          <w:sz w:val="20"/>
          <w:szCs w:val="20"/>
        </w:rPr>
        <w:t>10</w:t>
      </w:r>
      <w:r w:rsidRPr="000945E7">
        <w:rPr>
          <w:sz w:val="20"/>
          <w:szCs w:val="20"/>
        </w:rPr>
        <w:t xml:space="preserve">.8 agente público do órgão ou entidade licitante; </w:t>
      </w:r>
    </w:p>
    <w:p w:rsidR="00877FC8" w:rsidRPr="000945E7" w:rsidRDefault="00877FC8" w:rsidP="00CB5769">
      <w:pPr>
        <w:pStyle w:val="PargrafodaLista"/>
        <w:tabs>
          <w:tab w:val="left" w:pos="1289"/>
        </w:tabs>
        <w:ind w:right="563"/>
        <w:rPr>
          <w:sz w:val="20"/>
          <w:szCs w:val="20"/>
        </w:rPr>
      </w:pPr>
    </w:p>
    <w:p w:rsidR="00877FC8" w:rsidRPr="000945E7" w:rsidRDefault="00877FC8" w:rsidP="00CB5769">
      <w:pPr>
        <w:pStyle w:val="PargrafodaLista"/>
        <w:tabs>
          <w:tab w:val="left" w:pos="1289"/>
        </w:tabs>
        <w:ind w:right="563"/>
        <w:rPr>
          <w:sz w:val="20"/>
          <w:szCs w:val="20"/>
        </w:rPr>
      </w:pPr>
      <w:r w:rsidRPr="000945E7">
        <w:rPr>
          <w:sz w:val="20"/>
          <w:szCs w:val="20"/>
        </w:rPr>
        <w:t>3.</w:t>
      </w:r>
      <w:r w:rsidR="00172957" w:rsidRPr="000945E7">
        <w:rPr>
          <w:sz w:val="20"/>
          <w:szCs w:val="20"/>
        </w:rPr>
        <w:t>10</w:t>
      </w:r>
      <w:r w:rsidRPr="000945E7">
        <w:rPr>
          <w:sz w:val="20"/>
          <w:szCs w:val="20"/>
        </w:rPr>
        <w:t xml:space="preserve">.9 pessoas jurídicas reunidas em consórcio; </w:t>
      </w:r>
    </w:p>
    <w:p w:rsidR="00877FC8" w:rsidRPr="000945E7" w:rsidRDefault="00877FC8" w:rsidP="00CB5769">
      <w:pPr>
        <w:pStyle w:val="PargrafodaLista"/>
        <w:tabs>
          <w:tab w:val="left" w:pos="1289"/>
        </w:tabs>
        <w:ind w:right="563"/>
        <w:rPr>
          <w:sz w:val="20"/>
          <w:szCs w:val="20"/>
        </w:rPr>
      </w:pPr>
    </w:p>
    <w:p w:rsidR="00877FC8" w:rsidRPr="000945E7" w:rsidRDefault="00877FC8" w:rsidP="00CB5769">
      <w:pPr>
        <w:pStyle w:val="PargrafodaLista"/>
        <w:tabs>
          <w:tab w:val="left" w:pos="1289"/>
        </w:tabs>
        <w:ind w:right="563"/>
        <w:rPr>
          <w:sz w:val="20"/>
          <w:szCs w:val="20"/>
        </w:rPr>
      </w:pPr>
      <w:r w:rsidRPr="000945E7">
        <w:rPr>
          <w:sz w:val="20"/>
          <w:szCs w:val="20"/>
        </w:rPr>
        <w:t>3.</w:t>
      </w:r>
      <w:r w:rsidR="00BA46E3" w:rsidRPr="000945E7">
        <w:rPr>
          <w:sz w:val="20"/>
          <w:szCs w:val="20"/>
        </w:rPr>
        <w:t>10</w:t>
      </w:r>
      <w:r w:rsidRPr="000945E7">
        <w:rPr>
          <w:sz w:val="20"/>
          <w:szCs w:val="20"/>
        </w:rPr>
        <w:t xml:space="preserve">.10 Organizações da Sociedade Civil de Interesse Público - OSCIP, atuando nessa condição; </w:t>
      </w:r>
    </w:p>
    <w:p w:rsidR="00877FC8" w:rsidRPr="000945E7" w:rsidRDefault="00877FC8" w:rsidP="00CB5769">
      <w:pPr>
        <w:pStyle w:val="PargrafodaLista"/>
        <w:tabs>
          <w:tab w:val="left" w:pos="1289"/>
        </w:tabs>
        <w:ind w:right="563"/>
        <w:rPr>
          <w:sz w:val="20"/>
          <w:szCs w:val="20"/>
        </w:rPr>
      </w:pPr>
    </w:p>
    <w:p w:rsidR="00877FC8" w:rsidRPr="000945E7" w:rsidRDefault="00877FC8" w:rsidP="00CB5769">
      <w:pPr>
        <w:pStyle w:val="PargrafodaLista"/>
        <w:tabs>
          <w:tab w:val="left" w:pos="1289"/>
        </w:tabs>
        <w:ind w:right="563"/>
        <w:rPr>
          <w:sz w:val="20"/>
          <w:szCs w:val="20"/>
        </w:rPr>
      </w:pPr>
      <w:r w:rsidRPr="000945E7">
        <w:rPr>
          <w:sz w:val="20"/>
          <w:szCs w:val="20"/>
        </w:rPr>
        <w:t>3.</w:t>
      </w:r>
      <w:r w:rsidR="00BA46E3" w:rsidRPr="000945E7">
        <w:rPr>
          <w:sz w:val="20"/>
          <w:szCs w:val="20"/>
        </w:rPr>
        <w:t>10</w:t>
      </w:r>
      <w:r w:rsidRPr="000945E7">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0945E7" w:rsidRDefault="00877FC8" w:rsidP="00CB5769">
      <w:pPr>
        <w:pStyle w:val="PargrafodaLista"/>
        <w:tabs>
          <w:tab w:val="left" w:pos="1289"/>
        </w:tabs>
        <w:ind w:right="563"/>
        <w:rPr>
          <w:sz w:val="20"/>
          <w:szCs w:val="20"/>
        </w:rPr>
      </w:pPr>
    </w:p>
    <w:p w:rsidR="00877FC8" w:rsidRPr="000945E7" w:rsidRDefault="00877FC8" w:rsidP="00CB5769">
      <w:pPr>
        <w:pStyle w:val="PargrafodaLista"/>
        <w:tabs>
          <w:tab w:val="left" w:pos="1289"/>
        </w:tabs>
        <w:ind w:right="563"/>
        <w:rPr>
          <w:sz w:val="20"/>
          <w:szCs w:val="20"/>
        </w:rPr>
      </w:pPr>
      <w:r w:rsidRPr="000945E7">
        <w:rPr>
          <w:sz w:val="20"/>
          <w:szCs w:val="20"/>
        </w:rPr>
        <w:t>3.</w:t>
      </w:r>
      <w:r w:rsidR="003F7DBA" w:rsidRPr="000945E7">
        <w:rPr>
          <w:sz w:val="20"/>
          <w:szCs w:val="20"/>
        </w:rPr>
        <w:t>1</w:t>
      </w:r>
      <w:r w:rsidR="00BA46E3" w:rsidRPr="000945E7">
        <w:rPr>
          <w:sz w:val="20"/>
          <w:szCs w:val="20"/>
        </w:rPr>
        <w:t>1</w:t>
      </w:r>
      <w:r w:rsidRPr="000945E7">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0945E7" w:rsidRDefault="00877FC8" w:rsidP="00CB5769">
      <w:pPr>
        <w:pStyle w:val="PargrafodaLista"/>
        <w:tabs>
          <w:tab w:val="left" w:pos="1289"/>
        </w:tabs>
        <w:ind w:right="563"/>
        <w:rPr>
          <w:sz w:val="20"/>
          <w:szCs w:val="20"/>
        </w:rPr>
      </w:pPr>
    </w:p>
    <w:p w:rsidR="004B752A" w:rsidRPr="000945E7" w:rsidRDefault="00877FC8" w:rsidP="00CB5769">
      <w:pPr>
        <w:pStyle w:val="PargrafodaLista"/>
        <w:tabs>
          <w:tab w:val="left" w:pos="1289"/>
        </w:tabs>
        <w:ind w:right="563"/>
        <w:rPr>
          <w:sz w:val="20"/>
          <w:szCs w:val="20"/>
        </w:rPr>
      </w:pPr>
      <w:r w:rsidRPr="000945E7">
        <w:rPr>
          <w:sz w:val="20"/>
          <w:szCs w:val="20"/>
        </w:rPr>
        <w:t>3.1</w:t>
      </w:r>
      <w:r w:rsidR="00BA46E3" w:rsidRPr="000945E7">
        <w:rPr>
          <w:sz w:val="20"/>
          <w:szCs w:val="20"/>
        </w:rPr>
        <w:t>2</w:t>
      </w:r>
      <w:r w:rsidRPr="000945E7">
        <w:rPr>
          <w:sz w:val="20"/>
          <w:szCs w:val="20"/>
        </w:rPr>
        <w:t xml:space="preserve">. A critério da Administração e exclusivamente a seu serviço, o autor dos projetos e a empresa a que se referem os itens </w:t>
      </w:r>
      <w:r w:rsidR="004B752A" w:rsidRPr="000945E7">
        <w:rPr>
          <w:sz w:val="20"/>
          <w:szCs w:val="20"/>
        </w:rPr>
        <w:t>8</w:t>
      </w:r>
      <w:r w:rsidRPr="000945E7">
        <w:rPr>
          <w:sz w:val="20"/>
          <w:szCs w:val="20"/>
        </w:rPr>
        <w:t xml:space="preserve">.3.2 e </w:t>
      </w:r>
      <w:r w:rsidR="004B752A" w:rsidRPr="000945E7">
        <w:rPr>
          <w:sz w:val="20"/>
          <w:szCs w:val="20"/>
        </w:rPr>
        <w:t>8</w:t>
      </w:r>
      <w:r w:rsidRPr="000945E7">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0945E7" w:rsidRDefault="004B752A" w:rsidP="00CB5769">
      <w:pPr>
        <w:pStyle w:val="PargrafodaLista"/>
        <w:tabs>
          <w:tab w:val="left" w:pos="1289"/>
        </w:tabs>
        <w:ind w:right="563"/>
        <w:rPr>
          <w:sz w:val="20"/>
          <w:szCs w:val="20"/>
        </w:rPr>
      </w:pPr>
    </w:p>
    <w:p w:rsidR="004B752A" w:rsidRPr="000945E7" w:rsidRDefault="004B752A" w:rsidP="00CB5769">
      <w:pPr>
        <w:pStyle w:val="PargrafodaLista"/>
        <w:tabs>
          <w:tab w:val="left" w:pos="1289"/>
        </w:tabs>
        <w:ind w:right="563"/>
        <w:rPr>
          <w:sz w:val="20"/>
          <w:szCs w:val="20"/>
        </w:rPr>
      </w:pPr>
      <w:r w:rsidRPr="000945E7">
        <w:rPr>
          <w:sz w:val="20"/>
          <w:szCs w:val="20"/>
        </w:rPr>
        <w:t>3.1</w:t>
      </w:r>
      <w:r w:rsidR="00BA46E3" w:rsidRPr="000945E7">
        <w:rPr>
          <w:sz w:val="20"/>
          <w:szCs w:val="20"/>
        </w:rPr>
        <w:t>3</w:t>
      </w:r>
      <w:r w:rsidR="00877FC8" w:rsidRPr="000945E7">
        <w:rPr>
          <w:sz w:val="20"/>
          <w:szCs w:val="20"/>
        </w:rPr>
        <w:t xml:space="preserve">. Equiparam-se aos autores do projeto as empresas integrantes do mesmo grupo econômico. </w:t>
      </w:r>
    </w:p>
    <w:p w:rsidR="004B752A" w:rsidRPr="000945E7" w:rsidRDefault="004B752A" w:rsidP="00CB5769">
      <w:pPr>
        <w:pStyle w:val="PargrafodaLista"/>
        <w:tabs>
          <w:tab w:val="left" w:pos="1289"/>
        </w:tabs>
        <w:ind w:right="563"/>
        <w:rPr>
          <w:sz w:val="20"/>
          <w:szCs w:val="20"/>
        </w:rPr>
      </w:pPr>
    </w:p>
    <w:p w:rsidR="004B752A" w:rsidRPr="000945E7" w:rsidRDefault="004B752A" w:rsidP="00CB5769">
      <w:pPr>
        <w:pStyle w:val="PargrafodaLista"/>
        <w:tabs>
          <w:tab w:val="left" w:pos="1289"/>
        </w:tabs>
        <w:ind w:right="563"/>
        <w:rPr>
          <w:sz w:val="20"/>
          <w:szCs w:val="20"/>
        </w:rPr>
      </w:pPr>
      <w:r w:rsidRPr="000945E7">
        <w:rPr>
          <w:sz w:val="20"/>
          <w:szCs w:val="20"/>
        </w:rPr>
        <w:t>3.1</w:t>
      </w:r>
      <w:r w:rsidR="00BA46E3" w:rsidRPr="000945E7">
        <w:rPr>
          <w:sz w:val="20"/>
          <w:szCs w:val="20"/>
        </w:rPr>
        <w:t>4</w:t>
      </w:r>
      <w:r w:rsidR="00877FC8" w:rsidRPr="000945E7">
        <w:rPr>
          <w:sz w:val="20"/>
          <w:szCs w:val="20"/>
        </w:rPr>
        <w:t xml:space="preserve">. O disposto nos itens </w:t>
      </w:r>
      <w:r w:rsidRPr="000945E7">
        <w:rPr>
          <w:sz w:val="20"/>
          <w:szCs w:val="20"/>
        </w:rPr>
        <w:t>8</w:t>
      </w:r>
      <w:r w:rsidR="00877FC8" w:rsidRPr="000945E7">
        <w:rPr>
          <w:sz w:val="20"/>
          <w:szCs w:val="20"/>
        </w:rPr>
        <w:t xml:space="preserve">.3.2 e </w:t>
      </w:r>
      <w:r w:rsidRPr="000945E7">
        <w:rPr>
          <w:sz w:val="20"/>
          <w:szCs w:val="20"/>
        </w:rPr>
        <w:t>8</w:t>
      </w:r>
      <w:r w:rsidR="00877FC8" w:rsidRPr="000945E7">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0945E7" w:rsidRDefault="004B752A" w:rsidP="00CB5769">
      <w:pPr>
        <w:pStyle w:val="PargrafodaLista"/>
        <w:tabs>
          <w:tab w:val="left" w:pos="1289"/>
        </w:tabs>
        <w:ind w:right="563"/>
        <w:rPr>
          <w:sz w:val="20"/>
          <w:szCs w:val="20"/>
        </w:rPr>
      </w:pPr>
    </w:p>
    <w:p w:rsidR="004B752A" w:rsidRPr="000945E7" w:rsidRDefault="004B752A" w:rsidP="00CB5769">
      <w:pPr>
        <w:pStyle w:val="PargrafodaLista"/>
        <w:tabs>
          <w:tab w:val="left" w:pos="1289"/>
        </w:tabs>
        <w:ind w:right="563"/>
        <w:rPr>
          <w:sz w:val="20"/>
          <w:szCs w:val="20"/>
        </w:rPr>
      </w:pPr>
      <w:r w:rsidRPr="000945E7">
        <w:rPr>
          <w:sz w:val="20"/>
          <w:szCs w:val="20"/>
        </w:rPr>
        <w:t>3.1</w:t>
      </w:r>
      <w:r w:rsidR="00BA46E3" w:rsidRPr="000945E7">
        <w:rPr>
          <w:sz w:val="20"/>
          <w:szCs w:val="20"/>
        </w:rPr>
        <w:t>5</w:t>
      </w:r>
      <w:r w:rsidR="00877FC8" w:rsidRPr="000945E7">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0945E7" w:rsidRDefault="004B752A" w:rsidP="00CB5769">
      <w:pPr>
        <w:pStyle w:val="PargrafodaLista"/>
        <w:tabs>
          <w:tab w:val="left" w:pos="1289"/>
        </w:tabs>
        <w:ind w:right="563"/>
        <w:rPr>
          <w:sz w:val="20"/>
          <w:szCs w:val="20"/>
        </w:rPr>
      </w:pPr>
    </w:p>
    <w:p w:rsidR="00877FC8" w:rsidRPr="000945E7" w:rsidRDefault="004B752A" w:rsidP="00CB5769">
      <w:pPr>
        <w:pStyle w:val="PargrafodaLista"/>
        <w:tabs>
          <w:tab w:val="left" w:pos="1289"/>
        </w:tabs>
        <w:ind w:right="563"/>
        <w:rPr>
          <w:sz w:val="20"/>
          <w:szCs w:val="20"/>
        </w:rPr>
      </w:pPr>
      <w:r w:rsidRPr="000945E7">
        <w:rPr>
          <w:sz w:val="20"/>
          <w:szCs w:val="20"/>
        </w:rPr>
        <w:t>3.1</w:t>
      </w:r>
      <w:r w:rsidR="00BA46E3" w:rsidRPr="000945E7">
        <w:rPr>
          <w:sz w:val="20"/>
          <w:szCs w:val="20"/>
        </w:rPr>
        <w:t>6</w:t>
      </w:r>
      <w:r w:rsidR="00877FC8" w:rsidRPr="000945E7">
        <w:rPr>
          <w:sz w:val="20"/>
          <w:szCs w:val="20"/>
        </w:rPr>
        <w:t xml:space="preserve">. A vedação de que trata o item </w:t>
      </w:r>
      <w:r w:rsidRPr="000945E7">
        <w:rPr>
          <w:sz w:val="20"/>
          <w:szCs w:val="20"/>
        </w:rPr>
        <w:t>3.10</w:t>
      </w:r>
      <w:r w:rsidR="00877FC8" w:rsidRPr="000945E7">
        <w:rPr>
          <w:sz w:val="20"/>
          <w:szCs w:val="20"/>
        </w:rPr>
        <w:t xml:space="preserve"> estende-se a terceiro que auxilie a condução da contratação na qualidade de integrante de equipe de apoio, profissional especializado ou </w:t>
      </w:r>
      <w:r w:rsidR="00877FC8" w:rsidRPr="000945E7">
        <w:rPr>
          <w:sz w:val="20"/>
          <w:szCs w:val="20"/>
        </w:rPr>
        <w:lastRenderedPageBreak/>
        <w:t>funcionário ou representante de empresa que preste assessoria técnica.</w:t>
      </w:r>
    </w:p>
    <w:p w:rsidR="00CB5769" w:rsidRPr="000945E7" w:rsidRDefault="00CB5769" w:rsidP="00CB5769">
      <w:pPr>
        <w:pStyle w:val="Corpodetexto"/>
        <w:ind w:left="572" w:right="565"/>
        <w:jc w:val="both"/>
        <w:rPr>
          <w:w w:val="90"/>
        </w:rPr>
      </w:pPr>
    </w:p>
    <w:p w:rsidR="00090E10" w:rsidRPr="000945E7" w:rsidRDefault="00206421" w:rsidP="00CB5769">
      <w:pPr>
        <w:pStyle w:val="Corpodetexto"/>
        <w:ind w:left="572" w:right="565"/>
        <w:jc w:val="both"/>
        <w:rPr>
          <w:b/>
          <w:bCs/>
        </w:rPr>
      </w:pPr>
      <w:r w:rsidRPr="000945E7">
        <w:rPr>
          <w:b/>
          <w:bCs/>
          <w:w w:val="90"/>
        </w:rPr>
        <w:t>3.</w:t>
      </w:r>
      <w:r w:rsidR="004B752A" w:rsidRPr="000945E7">
        <w:rPr>
          <w:b/>
          <w:bCs/>
          <w:w w:val="90"/>
        </w:rPr>
        <w:t>1</w:t>
      </w:r>
      <w:r w:rsidR="00BA46E3" w:rsidRPr="000945E7">
        <w:rPr>
          <w:b/>
          <w:bCs/>
          <w:w w:val="90"/>
        </w:rPr>
        <w:t>7</w:t>
      </w:r>
      <w:r w:rsidR="00CB5769" w:rsidRPr="000945E7">
        <w:rPr>
          <w:b/>
          <w:bCs/>
          <w:w w:val="90"/>
        </w:rPr>
        <w:t>.</w:t>
      </w:r>
      <w:r w:rsidR="0009585E" w:rsidRPr="000945E7">
        <w:rPr>
          <w:b/>
          <w:bCs/>
          <w:w w:val="90"/>
        </w:rPr>
        <w:t xml:space="preserve">COMO CONDIÇÃO PARA PARTICIPAÇÃO NO PREGÃO, A LICITANTE ASSINALARÁ “SIM” OU </w:t>
      </w:r>
      <w:r w:rsidR="0009585E" w:rsidRPr="000945E7">
        <w:rPr>
          <w:b/>
          <w:bCs/>
        </w:rPr>
        <w:t>“NÃO”, EM CAMPO PRÓPRIO DO SISTEMA ELETRÔNICO, RELATIVO ÀS SEGUINTES DECLARAÇÕES:</w:t>
      </w:r>
    </w:p>
    <w:p w:rsidR="00090E10" w:rsidRPr="000945E7" w:rsidRDefault="0009585E" w:rsidP="00DD19A0">
      <w:pPr>
        <w:pStyle w:val="PargrafodaLista"/>
        <w:numPr>
          <w:ilvl w:val="0"/>
          <w:numId w:val="5"/>
        </w:numPr>
        <w:tabs>
          <w:tab w:val="left" w:pos="892"/>
        </w:tabs>
        <w:spacing w:line="242" w:lineRule="auto"/>
        <w:ind w:right="565" w:firstLine="0"/>
        <w:rPr>
          <w:sz w:val="20"/>
          <w:szCs w:val="20"/>
        </w:rPr>
      </w:pPr>
      <w:r w:rsidRPr="000945E7">
        <w:rPr>
          <w:sz w:val="20"/>
          <w:szCs w:val="20"/>
        </w:rPr>
        <w:t>Que cumpre os requisitos estabelecidos no artigo 3° da Lei Complementar nº123, de2006, estando apta a usufruir do tratamento favorecido estabelecido em seus arts. 42a49;</w:t>
      </w:r>
    </w:p>
    <w:p w:rsidR="00090E10" w:rsidRPr="000945E7" w:rsidRDefault="00090E10">
      <w:pPr>
        <w:pStyle w:val="Corpodetexto"/>
        <w:spacing w:before="5"/>
      </w:pPr>
    </w:p>
    <w:p w:rsidR="00090E10" w:rsidRPr="000945E7" w:rsidRDefault="0009585E" w:rsidP="00DD19A0">
      <w:pPr>
        <w:pStyle w:val="PargrafodaLista"/>
        <w:numPr>
          <w:ilvl w:val="0"/>
          <w:numId w:val="5"/>
        </w:numPr>
        <w:tabs>
          <w:tab w:val="left" w:pos="859"/>
        </w:tabs>
        <w:ind w:left="858" w:hanging="287"/>
        <w:rPr>
          <w:sz w:val="20"/>
          <w:szCs w:val="20"/>
        </w:rPr>
      </w:pPr>
      <w:r w:rsidRPr="000945E7">
        <w:rPr>
          <w:sz w:val="20"/>
          <w:szCs w:val="20"/>
        </w:rPr>
        <w:t>Que está ciente e concorda com as condições contidas no Edital e seusanexos;</w:t>
      </w:r>
    </w:p>
    <w:p w:rsidR="00090E10" w:rsidRPr="000945E7" w:rsidRDefault="00090E10">
      <w:pPr>
        <w:pStyle w:val="Corpodetexto"/>
        <w:spacing w:before="11"/>
      </w:pPr>
    </w:p>
    <w:p w:rsidR="00090E10" w:rsidRPr="000945E7" w:rsidRDefault="0009585E" w:rsidP="00DD19A0">
      <w:pPr>
        <w:pStyle w:val="PargrafodaLista"/>
        <w:numPr>
          <w:ilvl w:val="0"/>
          <w:numId w:val="5"/>
        </w:numPr>
        <w:tabs>
          <w:tab w:val="left" w:pos="852"/>
        </w:tabs>
        <w:ind w:right="579" w:firstLine="0"/>
        <w:rPr>
          <w:sz w:val="20"/>
          <w:szCs w:val="20"/>
        </w:rPr>
      </w:pPr>
      <w:r w:rsidRPr="000945E7">
        <w:rPr>
          <w:sz w:val="20"/>
          <w:szCs w:val="20"/>
        </w:rPr>
        <w:t>Que cumpre os requisitos para a habilitação definidos no Edital e que a proposta apresentada está em conformidade com as exigênciaseditalícias;</w:t>
      </w:r>
    </w:p>
    <w:p w:rsidR="00090E10" w:rsidRPr="000945E7" w:rsidRDefault="00090E10">
      <w:pPr>
        <w:pStyle w:val="Corpodetexto"/>
        <w:spacing w:before="1"/>
      </w:pPr>
    </w:p>
    <w:p w:rsidR="00090E10" w:rsidRPr="000945E7" w:rsidRDefault="0009585E" w:rsidP="00DD19A0">
      <w:pPr>
        <w:pStyle w:val="PargrafodaLista"/>
        <w:numPr>
          <w:ilvl w:val="0"/>
          <w:numId w:val="5"/>
        </w:numPr>
        <w:tabs>
          <w:tab w:val="left" w:pos="916"/>
        </w:tabs>
        <w:ind w:right="577" w:firstLine="0"/>
        <w:rPr>
          <w:sz w:val="20"/>
          <w:szCs w:val="20"/>
        </w:rPr>
      </w:pPr>
      <w:r w:rsidRPr="000945E7">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0945E7" w:rsidRDefault="00090E10">
      <w:pPr>
        <w:pStyle w:val="Corpodetexto"/>
        <w:spacing w:before="12"/>
      </w:pPr>
    </w:p>
    <w:p w:rsidR="00090E10" w:rsidRPr="000945E7" w:rsidRDefault="0009585E" w:rsidP="00DD19A0">
      <w:pPr>
        <w:pStyle w:val="PargrafodaLista"/>
        <w:numPr>
          <w:ilvl w:val="0"/>
          <w:numId w:val="5"/>
        </w:numPr>
        <w:tabs>
          <w:tab w:val="left" w:pos="897"/>
        </w:tabs>
        <w:ind w:right="568" w:firstLine="0"/>
        <w:rPr>
          <w:sz w:val="20"/>
          <w:szCs w:val="20"/>
        </w:rPr>
      </w:pPr>
      <w:r w:rsidRPr="000945E7">
        <w:rPr>
          <w:sz w:val="20"/>
          <w:szCs w:val="20"/>
        </w:rPr>
        <w:t>Que a proposta foi elaborada de forma independente, nos termos da Instrução Normativa SLTI/MP nº 2, de 16 de setembro de2009;</w:t>
      </w:r>
    </w:p>
    <w:p w:rsidR="00090E10" w:rsidRPr="000945E7" w:rsidRDefault="00090E10">
      <w:pPr>
        <w:pStyle w:val="Corpodetexto"/>
      </w:pPr>
    </w:p>
    <w:p w:rsidR="00CB5769" w:rsidRPr="000945E7" w:rsidRDefault="0009585E" w:rsidP="00DD19A0">
      <w:pPr>
        <w:pStyle w:val="PargrafodaLista"/>
        <w:numPr>
          <w:ilvl w:val="0"/>
          <w:numId w:val="5"/>
        </w:numPr>
        <w:tabs>
          <w:tab w:val="left" w:pos="857"/>
        </w:tabs>
        <w:ind w:right="567" w:firstLine="0"/>
        <w:rPr>
          <w:sz w:val="20"/>
          <w:szCs w:val="20"/>
        </w:rPr>
      </w:pPr>
      <w:r w:rsidRPr="000945E7">
        <w:rPr>
          <w:sz w:val="20"/>
          <w:szCs w:val="20"/>
        </w:rPr>
        <w:t>Que não possui em sua cadeia produtiva empregados executando trabalho degradante ou forçado, observando o disposto nos incisos III e IV do art. 1º e no inciso III do art. 5º da ConstituiçãoFederal;</w:t>
      </w:r>
    </w:p>
    <w:p w:rsidR="00CB5769" w:rsidRPr="000945E7" w:rsidRDefault="00CB5769" w:rsidP="00CB5769">
      <w:pPr>
        <w:pStyle w:val="PargrafodaLista"/>
        <w:rPr>
          <w:sz w:val="20"/>
          <w:szCs w:val="20"/>
        </w:rPr>
      </w:pPr>
    </w:p>
    <w:p w:rsidR="00090E10" w:rsidRPr="000945E7" w:rsidRDefault="00206421" w:rsidP="00CB5769">
      <w:pPr>
        <w:pStyle w:val="PargrafodaLista"/>
        <w:tabs>
          <w:tab w:val="left" w:pos="857"/>
        </w:tabs>
        <w:ind w:right="567"/>
        <w:rPr>
          <w:sz w:val="20"/>
          <w:szCs w:val="20"/>
        </w:rPr>
      </w:pPr>
      <w:r w:rsidRPr="000945E7">
        <w:rPr>
          <w:sz w:val="20"/>
          <w:szCs w:val="20"/>
        </w:rPr>
        <w:t>3.</w:t>
      </w:r>
      <w:r w:rsidR="00D41584" w:rsidRPr="000945E7">
        <w:rPr>
          <w:sz w:val="20"/>
          <w:szCs w:val="20"/>
        </w:rPr>
        <w:t>1</w:t>
      </w:r>
      <w:r w:rsidR="00BA46E3" w:rsidRPr="000945E7">
        <w:rPr>
          <w:sz w:val="20"/>
          <w:szCs w:val="20"/>
        </w:rPr>
        <w:t>8</w:t>
      </w:r>
      <w:r w:rsidR="00CB5769" w:rsidRPr="000945E7">
        <w:rPr>
          <w:sz w:val="20"/>
          <w:szCs w:val="20"/>
        </w:rPr>
        <w:t>.</w:t>
      </w:r>
      <w:r w:rsidR="0009585E" w:rsidRPr="000945E7">
        <w:rPr>
          <w:sz w:val="20"/>
          <w:szCs w:val="20"/>
        </w:rPr>
        <w:t>A declaração falsa relativa ao cumprimento de qualquer condição sujeitará o licitante às sanções previstas em lei e nesteEdital.</w:t>
      </w:r>
    </w:p>
    <w:p w:rsidR="004E54C4" w:rsidRPr="000945E7" w:rsidRDefault="004E54C4" w:rsidP="004E54C4">
      <w:pPr>
        <w:pStyle w:val="PargrafodaLista"/>
        <w:tabs>
          <w:tab w:val="left" w:pos="1282"/>
        </w:tabs>
        <w:ind w:right="571"/>
        <w:rPr>
          <w:sz w:val="20"/>
          <w:szCs w:val="20"/>
        </w:rPr>
      </w:pPr>
    </w:p>
    <w:p w:rsidR="00090E10" w:rsidRPr="000945E7" w:rsidRDefault="00206421" w:rsidP="00206421">
      <w:pPr>
        <w:pStyle w:val="Ttulo1"/>
        <w:tabs>
          <w:tab w:val="left" w:pos="1139"/>
          <w:tab w:val="left" w:pos="1140"/>
          <w:tab w:val="left" w:pos="10527"/>
        </w:tabs>
        <w:spacing w:before="4"/>
      </w:pPr>
      <w:r w:rsidRPr="000945E7">
        <w:rPr>
          <w:shd w:val="clear" w:color="auto" w:fill="D5E2BB"/>
        </w:rPr>
        <w:t xml:space="preserve">4. </w:t>
      </w:r>
      <w:r w:rsidR="0009585E" w:rsidRPr="000945E7">
        <w:rPr>
          <w:shd w:val="clear" w:color="auto" w:fill="D5E2BB"/>
        </w:rPr>
        <w:t>DA APRESENTAÇÃO DA PROPOSTA E DOS DOCUMENTOS DEHABILITAÇÃO.</w:t>
      </w:r>
      <w:r w:rsidR="0009585E" w:rsidRPr="000945E7">
        <w:rPr>
          <w:shd w:val="clear" w:color="auto" w:fill="D5E2BB"/>
        </w:rPr>
        <w:tab/>
      </w:r>
    </w:p>
    <w:p w:rsidR="00090E10" w:rsidRPr="000945E7" w:rsidRDefault="00090E10">
      <w:pPr>
        <w:pStyle w:val="Corpodetexto"/>
        <w:rPr>
          <w:b/>
        </w:rPr>
      </w:pPr>
    </w:p>
    <w:p w:rsidR="00FE35D8" w:rsidRPr="000945E7" w:rsidRDefault="00FE35D8" w:rsidP="00DD19A0">
      <w:pPr>
        <w:pStyle w:val="PargrafodaLista"/>
        <w:numPr>
          <w:ilvl w:val="0"/>
          <w:numId w:val="4"/>
        </w:numPr>
        <w:tabs>
          <w:tab w:val="left" w:pos="1176"/>
        </w:tabs>
        <w:spacing w:before="1"/>
        <w:ind w:right="569"/>
        <w:rPr>
          <w:vanish/>
          <w:sz w:val="20"/>
          <w:szCs w:val="20"/>
        </w:rPr>
      </w:pPr>
    </w:p>
    <w:p w:rsidR="00FE35D8" w:rsidRPr="000945E7" w:rsidRDefault="00FE35D8" w:rsidP="00DD19A0">
      <w:pPr>
        <w:pStyle w:val="PargrafodaLista"/>
        <w:numPr>
          <w:ilvl w:val="0"/>
          <w:numId w:val="4"/>
        </w:numPr>
        <w:tabs>
          <w:tab w:val="left" w:pos="1176"/>
        </w:tabs>
        <w:spacing w:before="1"/>
        <w:ind w:right="569"/>
        <w:rPr>
          <w:vanish/>
          <w:sz w:val="20"/>
          <w:szCs w:val="20"/>
        </w:rPr>
      </w:pPr>
    </w:p>
    <w:p w:rsidR="009E5CC0" w:rsidRPr="000945E7" w:rsidRDefault="00075BA4" w:rsidP="00075BA4">
      <w:pPr>
        <w:tabs>
          <w:tab w:val="left" w:pos="1326"/>
        </w:tabs>
        <w:ind w:left="567" w:right="580"/>
        <w:jc w:val="both"/>
        <w:rPr>
          <w:color w:val="00000A"/>
          <w:sz w:val="20"/>
          <w:szCs w:val="20"/>
        </w:rPr>
      </w:pPr>
      <w:r w:rsidRPr="000945E7">
        <w:rPr>
          <w:color w:val="00000A"/>
          <w:sz w:val="20"/>
          <w:szCs w:val="20"/>
        </w:rPr>
        <w:t xml:space="preserve">4.1. </w:t>
      </w:r>
      <w:r w:rsidR="009E5CC0" w:rsidRPr="000945E7">
        <w:rPr>
          <w:color w:val="00000A"/>
          <w:sz w:val="20"/>
          <w:szCs w:val="20"/>
        </w:rPr>
        <w:t>Na presente licitação, a fase de habilitação sucederá as fases de apresentação de propostas e lances e de julgamento.</w:t>
      </w:r>
    </w:p>
    <w:p w:rsidR="009E5CC0" w:rsidRPr="000945E7" w:rsidRDefault="009E5CC0" w:rsidP="003C64CC">
      <w:pPr>
        <w:pStyle w:val="Corpodetexto"/>
        <w:ind w:right="580"/>
      </w:pPr>
    </w:p>
    <w:p w:rsidR="009E5CC0" w:rsidRPr="000945E7" w:rsidRDefault="00075BA4" w:rsidP="00075BA4">
      <w:pPr>
        <w:tabs>
          <w:tab w:val="left" w:pos="1336"/>
        </w:tabs>
        <w:ind w:left="567" w:right="580"/>
        <w:jc w:val="both"/>
        <w:rPr>
          <w:color w:val="00000A"/>
          <w:sz w:val="20"/>
          <w:szCs w:val="20"/>
        </w:rPr>
      </w:pPr>
      <w:r w:rsidRPr="000945E7">
        <w:rPr>
          <w:color w:val="00000A"/>
          <w:sz w:val="20"/>
          <w:szCs w:val="20"/>
        </w:rPr>
        <w:t xml:space="preserve">4.2. </w:t>
      </w:r>
      <w:r w:rsidR="009E5CC0" w:rsidRPr="000945E7">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945E7" w:rsidRDefault="00090E10">
      <w:pPr>
        <w:pStyle w:val="Corpodetexto"/>
      </w:pPr>
    </w:p>
    <w:p w:rsidR="003C64CC" w:rsidRPr="000945E7" w:rsidRDefault="00075BA4" w:rsidP="003C64CC">
      <w:pPr>
        <w:tabs>
          <w:tab w:val="left" w:pos="1334"/>
        </w:tabs>
        <w:ind w:left="572" w:right="499"/>
        <w:jc w:val="both"/>
        <w:rPr>
          <w:color w:val="00000A"/>
          <w:sz w:val="20"/>
          <w:szCs w:val="20"/>
        </w:rPr>
      </w:pPr>
      <w:r w:rsidRPr="000945E7">
        <w:rPr>
          <w:color w:val="00000A"/>
          <w:sz w:val="20"/>
          <w:szCs w:val="20"/>
        </w:rPr>
        <w:t>4</w:t>
      </w:r>
      <w:r w:rsidR="003C64CC" w:rsidRPr="000945E7">
        <w:rPr>
          <w:color w:val="00000A"/>
          <w:sz w:val="20"/>
          <w:szCs w:val="20"/>
        </w:rPr>
        <w:t>.3. No cadastramento da proposta inicial, o licitante declarará, em campo próprio dosistema, que:</w:t>
      </w:r>
    </w:p>
    <w:p w:rsidR="003C64CC" w:rsidRPr="000945E7" w:rsidRDefault="003C64CC" w:rsidP="003C64CC">
      <w:pPr>
        <w:pStyle w:val="Corpodetexto"/>
        <w:ind w:left="826"/>
      </w:pPr>
    </w:p>
    <w:p w:rsidR="003C64CC" w:rsidRPr="000945E7" w:rsidRDefault="00075BA4" w:rsidP="003C64CC">
      <w:pPr>
        <w:tabs>
          <w:tab w:val="left" w:pos="2282"/>
        </w:tabs>
        <w:ind w:left="567" w:right="499"/>
        <w:jc w:val="both"/>
        <w:rPr>
          <w:color w:val="00000A"/>
          <w:sz w:val="20"/>
          <w:szCs w:val="20"/>
        </w:rPr>
      </w:pPr>
      <w:r w:rsidRPr="000945E7">
        <w:rPr>
          <w:color w:val="00000A"/>
          <w:sz w:val="20"/>
          <w:szCs w:val="20"/>
        </w:rPr>
        <w:t>4</w:t>
      </w:r>
      <w:r w:rsidR="003C64CC" w:rsidRPr="000945E7">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945E7" w:rsidRDefault="003C64CC" w:rsidP="003C64CC">
      <w:pPr>
        <w:pStyle w:val="Corpodetexto"/>
        <w:ind w:left="826"/>
      </w:pPr>
    </w:p>
    <w:p w:rsidR="003C64CC" w:rsidRPr="000945E7" w:rsidRDefault="00075BA4" w:rsidP="00FF4C36">
      <w:pPr>
        <w:tabs>
          <w:tab w:val="left" w:pos="2326"/>
        </w:tabs>
        <w:ind w:left="567" w:right="499"/>
        <w:jc w:val="both"/>
        <w:rPr>
          <w:sz w:val="20"/>
          <w:szCs w:val="20"/>
        </w:rPr>
      </w:pPr>
      <w:r w:rsidRPr="000945E7">
        <w:rPr>
          <w:color w:val="00000A"/>
          <w:sz w:val="20"/>
          <w:szCs w:val="20"/>
        </w:rPr>
        <w:t>4</w:t>
      </w:r>
      <w:r w:rsidR="00FF4C36" w:rsidRPr="000945E7">
        <w:rPr>
          <w:color w:val="00000A"/>
          <w:sz w:val="20"/>
          <w:szCs w:val="20"/>
        </w:rPr>
        <w:t xml:space="preserve">.3.2. </w:t>
      </w:r>
      <w:r w:rsidR="003C64CC" w:rsidRPr="000945E7">
        <w:rPr>
          <w:color w:val="00000A"/>
          <w:sz w:val="20"/>
          <w:szCs w:val="20"/>
        </w:rPr>
        <w:t>não emprega menor de 18 (dezoito) anos em trabalho noturno, perigoso ou insalubre enão emprega menor de 16 (dezesseis) anos, salvo menor, apartirdos14(quatorze)</w:t>
      </w:r>
      <w:r w:rsidRPr="000945E7">
        <w:rPr>
          <w:color w:val="00000A"/>
          <w:sz w:val="20"/>
          <w:szCs w:val="20"/>
        </w:rPr>
        <w:t>anos</w:t>
      </w:r>
      <w:r w:rsidR="003C64CC" w:rsidRPr="000945E7">
        <w:rPr>
          <w:color w:val="00000A"/>
          <w:sz w:val="20"/>
          <w:szCs w:val="20"/>
        </w:rPr>
        <w:t>,nacondiçãodemenoraprendiz,nostermosdoincisoXXXII do art. 7° da Constituição Federal;</w:t>
      </w:r>
    </w:p>
    <w:p w:rsidR="003C64CC" w:rsidRPr="000945E7" w:rsidRDefault="003C64CC" w:rsidP="003C64CC">
      <w:pPr>
        <w:pStyle w:val="Corpodetexto"/>
        <w:ind w:left="826"/>
        <w:rPr>
          <w:highlight w:val="yellow"/>
        </w:rPr>
      </w:pPr>
    </w:p>
    <w:p w:rsidR="003C64CC" w:rsidRPr="000945E7" w:rsidRDefault="00075BA4" w:rsidP="00FF4C36">
      <w:pPr>
        <w:tabs>
          <w:tab w:val="left" w:pos="2236"/>
        </w:tabs>
        <w:ind w:left="567" w:right="499"/>
        <w:jc w:val="both"/>
        <w:rPr>
          <w:color w:val="00000A"/>
          <w:sz w:val="20"/>
          <w:szCs w:val="20"/>
        </w:rPr>
      </w:pPr>
      <w:r w:rsidRPr="000945E7">
        <w:rPr>
          <w:color w:val="00000A"/>
          <w:sz w:val="20"/>
          <w:szCs w:val="20"/>
        </w:rPr>
        <w:t>4</w:t>
      </w:r>
      <w:r w:rsidR="00FF4C36" w:rsidRPr="000945E7">
        <w:rPr>
          <w:color w:val="00000A"/>
          <w:sz w:val="20"/>
          <w:szCs w:val="20"/>
        </w:rPr>
        <w:t xml:space="preserve">.3.3. </w:t>
      </w:r>
      <w:r w:rsidR="003C64CC" w:rsidRPr="000945E7">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945E7" w:rsidRDefault="003C64CC" w:rsidP="003C64CC">
      <w:pPr>
        <w:pStyle w:val="Corpodetexto"/>
        <w:ind w:left="826"/>
      </w:pPr>
    </w:p>
    <w:p w:rsidR="003C64CC" w:rsidRPr="000945E7" w:rsidRDefault="00075BA4" w:rsidP="00FF4C36">
      <w:pPr>
        <w:tabs>
          <w:tab w:val="left" w:pos="2354"/>
        </w:tabs>
        <w:ind w:left="567" w:right="499"/>
        <w:jc w:val="both"/>
        <w:rPr>
          <w:color w:val="00000A"/>
          <w:sz w:val="20"/>
          <w:szCs w:val="20"/>
        </w:rPr>
      </w:pPr>
      <w:r w:rsidRPr="000945E7">
        <w:rPr>
          <w:color w:val="00000A"/>
          <w:sz w:val="20"/>
          <w:szCs w:val="20"/>
        </w:rPr>
        <w:t>4</w:t>
      </w:r>
      <w:r w:rsidR="00FF4C36" w:rsidRPr="000945E7">
        <w:rPr>
          <w:color w:val="00000A"/>
          <w:sz w:val="20"/>
          <w:szCs w:val="20"/>
        </w:rPr>
        <w:t xml:space="preserve">.3.4. </w:t>
      </w:r>
      <w:r w:rsidR="003C64CC" w:rsidRPr="000945E7">
        <w:rPr>
          <w:color w:val="00000A"/>
          <w:sz w:val="20"/>
          <w:szCs w:val="20"/>
        </w:rPr>
        <w:t xml:space="preserve">cumpre as exigências de reserva de cargos para pessoa com deficiência e para reabilitado </w:t>
      </w:r>
      <w:r w:rsidR="003C64CC" w:rsidRPr="000945E7">
        <w:rPr>
          <w:color w:val="00000A"/>
          <w:sz w:val="20"/>
          <w:szCs w:val="20"/>
        </w:rPr>
        <w:lastRenderedPageBreak/>
        <w:t>da Previdência Social, de que trata o art. 93 da Lei nº 8.213, de 1991.</w:t>
      </w:r>
    </w:p>
    <w:p w:rsidR="003C64CC" w:rsidRPr="000945E7" w:rsidRDefault="003C64CC" w:rsidP="003C64CC">
      <w:pPr>
        <w:pStyle w:val="Corpodetexto"/>
        <w:ind w:left="826"/>
      </w:pPr>
    </w:p>
    <w:p w:rsidR="003C64CC" w:rsidRPr="000945E7" w:rsidRDefault="00075BA4" w:rsidP="007C0C03">
      <w:pPr>
        <w:tabs>
          <w:tab w:val="left" w:pos="1392"/>
        </w:tabs>
        <w:ind w:left="567" w:right="499"/>
        <w:jc w:val="both"/>
        <w:rPr>
          <w:color w:val="00000A"/>
          <w:sz w:val="20"/>
          <w:szCs w:val="20"/>
        </w:rPr>
      </w:pPr>
      <w:r w:rsidRPr="000945E7">
        <w:rPr>
          <w:color w:val="00000A"/>
          <w:sz w:val="20"/>
          <w:szCs w:val="20"/>
        </w:rPr>
        <w:t>4</w:t>
      </w:r>
      <w:r w:rsidR="007C0C03" w:rsidRPr="000945E7">
        <w:rPr>
          <w:color w:val="00000A"/>
          <w:sz w:val="20"/>
          <w:szCs w:val="20"/>
        </w:rPr>
        <w:t xml:space="preserve">.4. </w:t>
      </w:r>
      <w:r w:rsidR="003C64CC" w:rsidRPr="000945E7">
        <w:rPr>
          <w:color w:val="00000A"/>
          <w:sz w:val="20"/>
          <w:szCs w:val="20"/>
        </w:rPr>
        <w:t>O licitante organizado em cooperativa deverá declarar, ainda, em campo próprio do sistema, que cumpre os requisitos estabelecidos no art. 16 da Lei n° 14.133, de 2021.</w:t>
      </w:r>
    </w:p>
    <w:p w:rsidR="003C64CC" w:rsidRPr="000945E7" w:rsidRDefault="003C64CC" w:rsidP="007C0C03">
      <w:pPr>
        <w:pStyle w:val="Corpodetexto"/>
        <w:ind w:left="567" w:right="499"/>
        <w:jc w:val="both"/>
      </w:pPr>
    </w:p>
    <w:p w:rsidR="003C64CC" w:rsidRPr="000945E7" w:rsidRDefault="00075BA4" w:rsidP="007C0C03">
      <w:pPr>
        <w:tabs>
          <w:tab w:val="left" w:pos="1366"/>
        </w:tabs>
        <w:ind w:left="567" w:right="499"/>
        <w:jc w:val="both"/>
        <w:rPr>
          <w:color w:val="00000A"/>
          <w:sz w:val="20"/>
          <w:szCs w:val="20"/>
        </w:rPr>
      </w:pPr>
      <w:r w:rsidRPr="000945E7">
        <w:rPr>
          <w:color w:val="00000A"/>
          <w:sz w:val="20"/>
          <w:szCs w:val="20"/>
        </w:rPr>
        <w:t>4</w:t>
      </w:r>
      <w:r w:rsidR="007C0C03" w:rsidRPr="000945E7">
        <w:rPr>
          <w:color w:val="00000A"/>
          <w:sz w:val="20"/>
          <w:szCs w:val="20"/>
        </w:rPr>
        <w:t xml:space="preserve">.5. </w:t>
      </w:r>
      <w:r w:rsidR="003C64CC" w:rsidRPr="000945E7">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945E7" w:rsidRDefault="003C64CC" w:rsidP="003C64CC">
      <w:pPr>
        <w:pStyle w:val="Corpodetexto"/>
        <w:ind w:left="826"/>
      </w:pPr>
    </w:p>
    <w:p w:rsidR="003C64CC" w:rsidRPr="000945E7"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945E7">
        <w:rPr>
          <w:rFonts w:ascii="Verdana" w:hAnsi="Verdana"/>
          <w:color w:val="00000A"/>
          <w:sz w:val="20"/>
          <w:szCs w:val="20"/>
        </w:rPr>
        <w:t>4</w:t>
      </w:r>
      <w:r w:rsidR="007C0C03" w:rsidRPr="000945E7">
        <w:rPr>
          <w:rFonts w:ascii="Verdana" w:hAnsi="Verdana"/>
          <w:color w:val="00000A"/>
          <w:sz w:val="20"/>
          <w:szCs w:val="20"/>
        </w:rPr>
        <w:t xml:space="preserve">.5.1. </w:t>
      </w:r>
      <w:r w:rsidR="003C64CC" w:rsidRPr="000945E7">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945E7" w:rsidRDefault="003C64CC" w:rsidP="003C64CC">
      <w:pPr>
        <w:pStyle w:val="Corpodetexto"/>
        <w:ind w:left="826"/>
        <w:rPr>
          <w:b/>
        </w:rPr>
      </w:pPr>
    </w:p>
    <w:p w:rsidR="003C64CC" w:rsidRPr="000945E7" w:rsidRDefault="00075BA4" w:rsidP="007C0C03">
      <w:pPr>
        <w:tabs>
          <w:tab w:val="left" w:pos="2244"/>
        </w:tabs>
        <w:ind w:left="567" w:right="499"/>
        <w:jc w:val="both"/>
        <w:rPr>
          <w:color w:val="00000A"/>
          <w:sz w:val="20"/>
          <w:szCs w:val="20"/>
        </w:rPr>
      </w:pPr>
      <w:r w:rsidRPr="000945E7">
        <w:rPr>
          <w:color w:val="00000A"/>
          <w:sz w:val="20"/>
          <w:szCs w:val="20"/>
        </w:rPr>
        <w:t>4</w:t>
      </w:r>
      <w:r w:rsidR="007C0C03" w:rsidRPr="000945E7">
        <w:rPr>
          <w:color w:val="00000A"/>
          <w:sz w:val="20"/>
          <w:szCs w:val="20"/>
        </w:rPr>
        <w:t xml:space="preserve">.5.2. </w:t>
      </w:r>
      <w:r w:rsidR="003C64CC" w:rsidRPr="000945E7">
        <w:rPr>
          <w:color w:val="00000A"/>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0945E7" w:rsidRDefault="003C64CC" w:rsidP="003C64CC">
      <w:pPr>
        <w:pStyle w:val="Corpodetexto"/>
        <w:ind w:left="826"/>
      </w:pPr>
    </w:p>
    <w:p w:rsidR="003C64CC" w:rsidRPr="000945E7" w:rsidRDefault="00075BA4" w:rsidP="00195752">
      <w:pPr>
        <w:tabs>
          <w:tab w:val="left" w:pos="1332"/>
          <w:tab w:val="left" w:pos="9781"/>
        </w:tabs>
        <w:ind w:left="567" w:right="438"/>
        <w:jc w:val="both"/>
        <w:rPr>
          <w:color w:val="00000A"/>
          <w:sz w:val="20"/>
          <w:szCs w:val="20"/>
        </w:rPr>
      </w:pPr>
      <w:r w:rsidRPr="000945E7">
        <w:rPr>
          <w:color w:val="00000A"/>
          <w:sz w:val="20"/>
          <w:szCs w:val="20"/>
        </w:rPr>
        <w:t>4</w:t>
      </w:r>
      <w:r w:rsidR="007C0C03" w:rsidRPr="000945E7">
        <w:rPr>
          <w:color w:val="00000A"/>
          <w:sz w:val="20"/>
          <w:szCs w:val="20"/>
        </w:rPr>
        <w:t xml:space="preserve">.6. </w:t>
      </w:r>
      <w:r w:rsidR="003C64CC" w:rsidRPr="000945E7">
        <w:rPr>
          <w:color w:val="00000A"/>
          <w:sz w:val="20"/>
          <w:szCs w:val="20"/>
        </w:rPr>
        <w:t>A falsidade da</w:t>
      </w:r>
      <w:r w:rsidRPr="000945E7">
        <w:rPr>
          <w:color w:val="00000A"/>
          <w:sz w:val="20"/>
          <w:szCs w:val="20"/>
        </w:rPr>
        <w:t>s</w:t>
      </w:r>
      <w:r w:rsidR="003C64CC" w:rsidRPr="000945E7">
        <w:rPr>
          <w:color w:val="00000A"/>
          <w:sz w:val="20"/>
          <w:szCs w:val="20"/>
        </w:rPr>
        <w:t xml:space="preserve"> declaraç</w:t>
      </w:r>
      <w:r w:rsidRPr="000945E7">
        <w:rPr>
          <w:color w:val="00000A"/>
          <w:sz w:val="20"/>
          <w:szCs w:val="20"/>
        </w:rPr>
        <w:t>ões</w:t>
      </w:r>
      <w:r w:rsidR="003C64CC" w:rsidRPr="000945E7">
        <w:rPr>
          <w:color w:val="00000A"/>
          <w:sz w:val="20"/>
          <w:szCs w:val="20"/>
        </w:rPr>
        <w:t xml:space="preserve"> de que trata os itens </w:t>
      </w:r>
      <w:r w:rsidR="00195752" w:rsidRPr="000945E7">
        <w:rPr>
          <w:color w:val="00000A"/>
          <w:sz w:val="20"/>
          <w:szCs w:val="20"/>
        </w:rPr>
        <w:t>4.3</w:t>
      </w:r>
      <w:r w:rsidR="003C64CC" w:rsidRPr="000945E7">
        <w:rPr>
          <w:color w:val="00000A"/>
          <w:sz w:val="20"/>
          <w:szCs w:val="20"/>
        </w:rPr>
        <w:t xml:space="preserve"> ou </w:t>
      </w:r>
      <w:r w:rsidR="00195752" w:rsidRPr="000945E7">
        <w:rPr>
          <w:color w:val="00000A"/>
          <w:sz w:val="20"/>
          <w:szCs w:val="20"/>
        </w:rPr>
        <w:t>4</w:t>
      </w:r>
      <w:r w:rsidR="003C64CC" w:rsidRPr="000945E7">
        <w:rPr>
          <w:color w:val="00000A"/>
          <w:sz w:val="20"/>
          <w:szCs w:val="20"/>
        </w:rPr>
        <w:t>.6 sujeitará o licitante às sanções previstas na Lei nº 14.133, de 2021, e neste Edital.</w:t>
      </w:r>
    </w:p>
    <w:p w:rsidR="003C64CC" w:rsidRPr="000945E7" w:rsidRDefault="003C64CC" w:rsidP="007C0C03">
      <w:pPr>
        <w:pStyle w:val="Corpodetexto"/>
        <w:tabs>
          <w:tab w:val="left" w:pos="9781"/>
        </w:tabs>
        <w:ind w:left="826" w:right="357"/>
        <w:jc w:val="both"/>
      </w:pPr>
    </w:p>
    <w:p w:rsidR="003C64CC" w:rsidRPr="000945E7" w:rsidRDefault="00195752" w:rsidP="00195752">
      <w:pPr>
        <w:tabs>
          <w:tab w:val="left" w:pos="1328"/>
        </w:tabs>
        <w:ind w:left="567" w:right="499"/>
        <w:jc w:val="both"/>
        <w:rPr>
          <w:color w:val="00000A"/>
          <w:sz w:val="20"/>
          <w:szCs w:val="20"/>
        </w:rPr>
      </w:pPr>
      <w:r w:rsidRPr="000945E7">
        <w:rPr>
          <w:color w:val="00000A"/>
          <w:sz w:val="20"/>
          <w:szCs w:val="20"/>
        </w:rPr>
        <w:t>4</w:t>
      </w:r>
      <w:r w:rsidR="007C0C03" w:rsidRPr="000945E7">
        <w:rPr>
          <w:color w:val="00000A"/>
          <w:sz w:val="20"/>
          <w:szCs w:val="20"/>
        </w:rPr>
        <w:t xml:space="preserve">.7. </w:t>
      </w:r>
      <w:r w:rsidR="003C64CC" w:rsidRPr="000945E7">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0945E7" w:rsidRDefault="003C64CC" w:rsidP="00195752">
      <w:pPr>
        <w:pStyle w:val="Corpodetexto"/>
        <w:ind w:left="826"/>
        <w:jc w:val="both"/>
      </w:pPr>
    </w:p>
    <w:p w:rsidR="003C64CC" w:rsidRPr="000945E7" w:rsidRDefault="00195752" w:rsidP="00195752">
      <w:pPr>
        <w:tabs>
          <w:tab w:val="left" w:pos="1314"/>
        </w:tabs>
        <w:ind w:left="567" w:right="499"/>
        <w:jc w:val="both"/>
        <w:rPr>
          <w:color w:val="00000A"/>
          <w:sz w:val="20"/>
          <w:szCs w:val="20"/>
        </w:rPr>
      </w:pPr>
      <w:r w:rsidRPr="000945E7">
        <w:rPr>
          <w:color w:val="00000A"/>
          <w:sz w:val="20"/>
          <w:szCs w:val="20"/>
        </w:rPr>
        <w:t>4</w:t>
      </w:r>
      <w:r w:rsidR="007C0C03" w:rsidRPr="000945E7">
        <w:rPr>
          <w:color w:val="00000A"/>
          <w:sz w:val="20"/>
          <w:szCs w:val="20"/>
        </w:rPr>
        <w:t xml:space="preserve">.8. </w:t>
      </w:r>
      <w:r w:rsidR="003C64CC" w:rsidRPr="000945E7">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0945E7" w:rsidRDefault="003C64CC" w:rsidP="00195752">
      <w:pPr>
        <w:pStyle w:val="Corpodetexto"/>
        <w:ind w:left="826"/>
        <w:jc w:val="both"/>
      </w:pPr>
    </w:p>
    <w:p w:rsidR="003C64CC" w:rsidRPr="000945E7" w:rsidRDefault="00195752" w:rsidP="00195752">
      <w:pPr>
        <w:tabs>
          <w:tab w:val="left" w:pos="1494"/>
        </w:tabs>
        <w:ind w:left="567" w:right="499"/>
        <w:jc w:val="both"/>
        <w:rPr>
          <w:color w:val="00000A"/>
          <w:sz w:val="20"/>
          <w:szCs w:val="20"/>
        </w:rPr>
      </w:pPr>
      <w:r w:rsidRPr="000945E7">
        <w:rPr>
          <w:color w:val="00000A"/>
          <w:sz w:val="20"/>
          <w:szCs w:val="20"/>
        </w:rPr>
        <w:t>4</w:t>
      </w:r>
      <w:r w:rsidR="007C0C03" w:rsidRPr="000945E7">
        <w:rPr>
          <w:color w:val="00000A"/>
          <w:sz w:val="20"/>
          <w:szCs w:val="20"/>
        </w:rPr>
        <w:t xml:space="preserve">.9. </w:t>
      </w:r>
      <w:r w:rsidR="003C64CC" w:rsidRPr="000945E7">
        <w:rPr>
          <w:color w:val="00000A"/>
          <w:sz w:val="20"/>
          <w:szCs w:val="20"/>
        </w:rPr>
        <w:t>Serão disponibilizados para acesso público os documentos que compõem a proposta dos licitantes convocados para apresentação de propostas, após a fase de envio de lances.</w:t>
      </w:r>
    </w:p>
    <w:p w:rsidR="003C64CC" w:rsidRPr="000945E7" w:rsidRDefault="003C64CC" w:rsidP="003C64CC">
      <w:pPr>
        <w:pStyle w:val="Corpodetexto"/>
        <w:ind w:left="826"/>
      </w:pPr>
    </w:p>
    <w:p w:rsidR="003C64CC" w:rsidRPr="000945E7"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0945E7">
        <w:rPr>
          <w:rFonts w:ascii="Verdana" w:hAnsi="Verdana"/>
          <w:color w:val="00000A"/>
          <w:sz w:val="20"/>
          <w:szCs w:val="20"/>
        </w:rPr>
        <w:t>4</w:t>
      </w:r>
      <w:r w:rsidR="007C0C03" w:rsidRPr="000945E7">
        <w:rPr>
          <w:rFonts w:ascii="Verdana" w:hAnsi="Verdana"/>
          <w:color w:val="00000A"/>
          <w:sz w:val="20"/>
          <w:szCs w:val="20"/>
        </w:rPr>
        <w:t xml:space="preserve">.10. </w:t>
      </w:r>
      <w:r w:rsidR="003C64CC" w:rsidRPr="000945E7">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0945E7" w:rsidRDefault="003C64CC" w:rsidP="003C64CC">
      <w:pPr>
        <w:pStyle w:val="Corpodetexto"/>
        <w:ind w:left="826"/>
        <w:rPr>
          <w:b/>
        </w:rPr>
      </w:pPr>
    </w:p>
    <w:p w:rsidR="003C64CC" w:rsidRPr="000945E7" w:rsidRDefault="00195752" w:rsidP="00195752">
      <w:pPr>
        <w:tabs>
          <w:tab w:val="left" w:pos="1458"/>
        </w:tabs>
        <w:ind w:left="567" w:right="438"/>
        <w:jc w:val="both"/>
        <w:rPr>
          <w:color w:val="00000A"/>
          <w:sz w:val="20"/>
          <w:szCs w:val="20"/>
        </w:rPr>
      </w:pPr>
      <w:r w:rsidRPr="000945E7">
        <w:rPr>
          <w:color w:val="00000A"/>
          <w:sz w:val="20"/>
          <w:szCs w:val="20"/>
        </w:rPr>
        <w:t>4</w:t>
      </w:r>
      <w:r w:rsidR="007C0C03" w:rsidRPr="000945E7">
        <w:rPr>
          <w:color w:val="00000A"/>
          <w:sz w:val="20"/>
          <w:szCs w:val="20"/>
        </w:rPr>
        <w:t xml:space="preserve">.11. </w:t>
      </w:r>
      <w:r w:rsidR="003C64CC" w:rsidRPr="000945E7">
        <w:rPr>
          <w:color w:val="00000A"/>
          <w:sz w:val="20"/>
          <w:szCs w:val="20"/>
        </w:rPr>
        <w:t>O licitante deverá comunicar imediatamente ao provedor do sistema qualquer acontecimento que possa comprometer o sigilo ou a segurança, para imediato bloqueio de acesso.</w:t>
      </w:r>
    </w:p>
    <w:p w:rsidR="00090E10" w:rsidRPr="000945E7" w:rsidRDefault="00090E10" w:rsidP="007C0C03">
      <w:pPr>
        <w:pStyle w:val="Corpodetexto"/>
        <w:spacing w:before="11"/>
        <w:ind w:left="567" w:right="438"/>
      </w:pPr>
    </w:p>
    <w:p w:rsidR="00090E10" w:rsidRPr="000945E7" w:rsidRDefault="00195752" w:rsidP="00195752">
      <w:pPr>
        <w:pStyle w:val="Ttulo1"/>
        <w:tabs>
          <w:tab w:val="left" w:pos="857"/>
          <w:tab w:val="left" w:pos="10527"/>
        </w:tabs>
        <w:spacing w:before="99"/>
      </w:pPr>
      <w:r w:rsidRPr="000945E7">
        <w:rPr>
          <w:shd w:val="clear" w:color="auto" w:fill="D5E2BB"/>
        </w:rPr>
        <w:t xml:space="preserve">5. </w:t>
      </w:r>
      <w:r w:rsidR="0009585E" w:rsidRPr="000945E7">
        <w:rPr>
          <w:shd w:val="clear" w:color="auto" w:fill="D5E2BB"/>
        </w:rPr>
        <w:t>DO PREENCHIMENTO DAPROPOSTA.</w:t>
      </w:r>
      <w:r w:rsidR="0009585E" w:rsidRPr="000945E7">
        <w:rPr>
          <w:shd w:val="clear" w:color="auto" w:fill="D5E2BB"/>
        </w:rPr>
        <w:tab/>
      </w:r>
    </w:p>
    <w:p w:rsidR="00090E10" w:rsidRPr="000945E7" w:rsidRDefault="00090E10">
      <w:pPr>
        <w:pStyle w:val="Corpodetexto"/>
        <w:spacing w:before="11"/>
        <w:rPr>
          <w:b/>
        </w:rPr>
      </w:pPr>
    </w:p>
    <w:p w:rsidR="00090E10" w:rsidRPr="000945E7" w:rsidRDefault="00195752" w:rsidP="00195752">
      <w:pPr>
        <w:tabs>
          <w:tab w:val="left" w:pos="1071"/>
        </w:tabs>
        <w:ind w:left="567" w:right="568"/>
        <w:jc w:val="both"/>
        <w:rPr>
          <w:sz w:val="20"/>
          <w:szCs w:val="20"/>
        </w:rPr>
      </w:pPr>
      <w:r w:rsidRPr="000945E7">
        <w:rPr>
          <w:sz w:val="20"/>
          <w:szCs w:val="20"/>
        </w:rPr>
        <w:t xml:space="preserve">5.1. </w:t>
      </w:r>
      <w:r w:rsidR="0009585E" w:rsidRPr="000945E7">
        <w:rPr>
          <w:sz w:val="20"/>
          <w:szCs w:val="20"/>
        </w:rPr>
        <w:t>O LICITANTE DEVERÁ ENVIAR SUA PROPOSTA MEDIANTE O PREENCHIMENTO, NO SISTEMA ELETRÔNICO, DOS SEGUINTESCAMPOS:</w:t>
      </w:r>
    </w:p>
    <w:p w:rsidR="00090E10" w:rsidRPr="000945E7" w:rsidRDefault="00090E10">
      <w:pPr>
        <w:pStyle w:val="Corpodetexto"/>
      </w:pPr>
    </w:p>
    <w:p w:rsidR="00FE35D8" w:rsidRPr="000945E7" w:rsidRDefault="00FE35D8" w:rsidP="00DD19A0">
      <w:pPr>
        <w:pStyle w:val="PargrafodaLista"/>
        <w:numPr>
          <w:ilvl w:val="0"/>
          <w:numId w:val="3"/>
        </w:numPr>
        <w:tabs>
          <w:tab w:val="left" w:pos="1425"/>
          <w:tab w:val="left" w:pos="1426"/>
        </w:tabs>
        <w:rPr>
          <w:vanish/>
          <w:sz w:val="20"/>
          <w:szCs w:val="20"/>
        </w:rPr>
      </w:pPr>
    </w:p>
    <w:p w:rsidR="00FE35D8" w:rsidRPr="000945E7" w:rsidRDefault="00FE35D8" w:rsidP="00DD19A0">
      <w:pPr>
        <w:pStyle w:val="PargrafodaLista"/>
        <w:numPr>
          <w:ilvl w:val="0"/>
          <w:numId w:val="3"/>
        </w:numPr>
        <w:tabs>
          <w:tab w:val="left" w:pos="1425"/>
          <w:tab w:val="left" w:pos="1426"/>
        </w:tabs>
        <w:rPr>
          <w:vanish/>
          <w:sz w:val="20"/>
          <w:szCs w:val="20"/>
        </w:rPr>
      </w:pPr>
    </w:p>
    <w:p w:rsidR="00FE35D8" w:rsidRPr="000945E7" w:rsidRDefault="00FE35D8" w:rsidP="00DD19A0">
      <w:pPr>
        <w:pStyle w:val="PargrafodaLista"/>
        <w:numPr>
          <w:ilvl w:val="1"/>
          <w:numId w:val="3"/>
        </w:numPr>
        <w:tabs>
          <w:tab w:val="left" w:pos="1425"/>
          <w:tab w:val="left" w:pos="1426"/>
        </w:tabs>
        <w:rPr>
          <w:vanish/>
          <w:sz w:val="20"/>
          <w:szCs w:val="20"/>
        </w:rPr>
      </w:pPr>
    </w:p>
    <w:p w:rsidR="00090E10" w:rsidRPr="000945E7" w:rsidRDefault="0009585E" w:rsidP="00DD19A0">
      <w:pPr>
        <w:pStyle w:val="PargrafodaLista"/>
        <w:numPr>
          <w:ilvl w:val="2"/>
          <w:numId w:val="7"/>
        </w:numPr>
        <w:tabs>
          <w:tab w:val="left" w:pos="1425"/>
          <w:tab w:val="left" w:pos="1426"/>
        </w:tabs>
        <w:rPr>
          <w:sz w:val="20"/>
          <w:szCs w:val="20"/>
        </w:rPr>
      </w:pPr>
      <w:r w:rsidRPr="000945E7">
        <w:rPr>
          <w:sz w:val="20"/>
          <w:szCs w:val="20"/>
        </w:rPr>
        <w:t>Valor unitário e total para cada item, em moeda correntenacional;</w:t>
      </w:r>
    </w:p>
    <w:p w:rsidR="00090E10" w:rsidRPr="000945E7" w:rsidRDefault="00090E10">
      <w:pPr>
        <w:pStyle w:val="Corpodetexto"/>
        <w:spacing w:before="1"/>
      </w:pPr>
    </w:p>
    <w:p w:rsidR="00090E10" w:rsidRPr="000945E7" w:rsidRDefault="0009585E" w:rsidP="00DD19A0">
      <w:pPr>
        <w:pStyle w:val="PargrafodaLista"/>
        <w:numPr>
          <w:ilvl w:val="2"/>
          <w:numId w:val="7"/>
        </w:numPr>
        <w:tabs>
          <w:tab w:val="left" w:pos="1425"/>
          <w:tab w:val="left" w:pos="1426"/>
        </w:tabs>
        <w:ind w:hanging="725"/>
        <w:rPr>
          <w:sz w:val="20"/>
          <w:szCs w:val="20"/>
        </w:rPr>
      </w:pPr>
      <w:r w:rsidRPr="000945E7">
        <w:rPr>
          <w:sz w:val="20"/>
          <w:szCs w:val="20"/>
        </w:rPr>
        <w:t>Indicar marca de cada item ofertado ondecouber;</w:t>
      </w:r>
    </w:p>
    <w:p w:rsidR="00090E10" w:rsidRPr="000945E7" w:rsidRDefault="00090E10" w:rsidP="00195752">
      <w:pPr>
        <w:pStyle w:val="Corpodetexto"/>
        <w:spacing w:before="11"/>
        <w:ind w:hanging="725"/>
      </w:pPr>
    </w:p>
    <w:p w:rsidR="00090E10" w:rsidRPr="000945E7" w:rsidRDefault="0009585E" w:rsidP="00DD19A0">
      <w:pPr>
        <w:pStyle w:val="PargrafodaLista"/>
        <w:numPr>
          <w:ilvl w:val="2"/>
          <w:numId w:val="7"/>
        </w:numPr>
        <w:tabs>
          <w:tab w:val="left" w:pos="1425"/>
          <w:tab w:val="left" w:pos="1426"/>
        </w:tabs>
        <w:ind w:hanging="725"/>
        <w:rPr>
          <w:sz w:val="20"/>
          <w:szCs w:val="20"/>
        </w:rPr>
      </w:pPr>
      <w:r w:rsidRPr="000945E7">
        <w:rPr>
          <w:sz w:val="20"/>
          <w:szCs w:val="20"/>
        </w:rPr>
        <w:t>Fabricante de cada item ofertado ondecouber;</w:t>
      </w:r>
    </w:p>
    <w:p w:rsidR="00090E10" w:rsidRPr="000945E7" w:rsidRDefault="00090E10">
      <w:pPr>
        <w:pStyle w:val="Corpodetexto"/>
        <w:spacing w:before="1"/>
      </w:pPr>
    </w:p>
    <w:p w:rsidR="00090E10" w:rsidRPr="000945E7" w:rsidRDefault="0009585E" w:rsidP="00DD19A0">
      <w:pPr>
        <w:pStyle w:val="PargrafodaLista"/>
        <w:numPr>
          <w:ilvl w:val="2"/>
          <w:numId w:val="7"/>
        </w:numPr>
        <w:tabs>
          <w:tab w:val="left" w:pos="1426"/>
        </w:tabs>
        <w:ind w:left="572" w:right="565" w:firstLine="0"/>
        <w:rPr>
          <w:sz w:val="20"/>
          <w:szCs w:val="20"/>
        </w:rPr>
      </w:pPr>
      <w:r w:rsidRPr="000945E7">
        <w:rPr>
          <w:sz w:val="20"/>
          <w:szCs w:val="20"/>
        </w:rPr>
        <w:t xml:space="preserve">Descrição detalhada do objeto, contendo as informações similares à especificação do </w:t>
      </w:r>
      <w:r w:rsidRPr="000945E7">
        <w:rPr>
          <w:sz w:val="20"/>
          <w:szCs w:val="20"/>
        </w:rPr>
        <w:lastRenderedPageBreak/>
        <w:t>Termo de Referência: indicando, no que for aplicável, o modelo, prazo de validade ou de garantia, número do registro ou inscrição do bem no órgão competente, quando for ocaso;</w:t>
      </w:r>
    </w:p>
    <w:p w:rsidR="00090E10" w:rsidRPr="000945E7" w:rsidRDefault="00090E10">
      <w:pPr>
        <w:pStyle w:val="Corpodetexto"/>
      </w:pPr>
    </w:p>
    <w:p w:rsidR="00090E10" w:rsidRPr="000945E7" w:rsidRDefault="0009585E" w:rsidP="00DD19A0">
      <w:pPr>
        <w:pStyle w:val="PargrafodaLista"/>
        <w:numPr>
          <w:ilvl w:val="1"/>
          <w:numId w:val="7"/>
        </w:numPr>
        <w:tabs>
          <w:tab w:val="left" w:pos="1001"/>
        </w:tabs>
        <w:ind w:hanging="439"/>
        <w:rPr>
          <w:sz w:val="20"/>
          <w:szCs w:val="20"/>
        </w:rPr>
      </w:pPr>
      <w:r w:rsidRPr="000945E7">
        <w:rPr>
          <w:sz w:val="20"/>
          <w:szCs w:val="20"/>
        </w:rPr>
        <w:t>Todas as especificações do objeto contidas na proposta vinculam aContratada.</w:t>
      </w:r>
    </w:p>
    <w:p w:rsidR="00090E10" w:rsidRPr="000945E7" w:rsidRDefault="00090E10">
      <w:pPr>
        <w:pStyle w:val="Corpodetexto"/>
        <w:spacing w:before="11"/>
      </w:pPr>
    </w:p>
    <w:p w:rsidR="00090E10" w:rsidRPr="000945E7" w:rsidRDefault="0009585E" w:rsidP="00DD19A0">
      <w:pPr>
        <w:pStyle w:val="PargrafodaLista"/>
        <w:numPr>
          <w:ilvl w:val="1"/>
          <w:numId w:val="7"/>
        </w:numPr>
        <w:ind w:left="567" w:right="574" w:firstLine="0"/>
        <w:rPr>
          <w:sz w:val="20"/>
          <w:szCs w:val="20"/>
        </w:rPr>
      </w:pPr>
      <w:r w:rsidRPr="000945E7">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0945E7" w:rsidRDefault="00090E10">
      <w:pPr>
        <w:pStyle w:val="Corpodetexto"/>
      </w:pPr>
    </w:p>
    <w:p w:rsidR="00090E10" w:rsidRPr="000945E7" w:rsidRDefault="0009585E" w:rsidP="00DD19A0">
      <w:pPr>
        <w:pStyle w:val="PargrafodaLista"/>
        <w:numPr>
          <w:ilvl w:val="1"/>
          <w:numId w:val="7"/>
        </w:numPr>
        <w:ind w:left="567" w:right="574" w:firstLine="0"/>
        <w:rPr>
          <w:sz w:val="20"/>
          <w:szCs w:val="20"/>
        </w:rPr>
      </w:pPr>
      <w:r w:rsidRPr="000945E7">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0945E7" w:rsidRDefault="00090E10">
      <w:pPr>
        <w:pStyle w:val="Corpodetexto"/>
        <w:spacing w:before="2"/>
      </w:pPr>
    </w:p>
    <w:p w:rsidR="00090E10" w:rsidRPr="000945E7" w:rsidRDefault="0009585E" w:rsidP="00DD19A0">
      <w:pPr>
        <w:pStyle w:val="PargrafodaLista"/>
        <w:numPr>
          <w:ilvl w:val="1"/>
          <w:numId w:val="7"/>
        </w:numPr>
        <w:ind w:left="567" w:right="570" w:firstLine="0"/>
        <w:rPr>
          <w:sz w:val="20"/>
          <w:szCs w:val="20"/>
        </w:rPr>
      </w:pPr>
      <w:r w:rsidRPr="000945E7">
        <w:rPr>
          <w:sz w:val="20"/>
          <w:szCs w:val="20"/>
        </w:rPr>
        <w:t xml:space="preserve">O prazo de validade da proposta </w:t>
      </w:r>
      <w:r w:rsidR="00A25366" w:rsidRPr="000945E7">
        <w:rPr>
          <w:sz w:val="20"/>
          <w:szCs w:val="20"/>
        </w:rPr>
        <w:t>será, no máximo,</w:t>
      </w:r>
      <w:r w:rsidR="00ED308D" w:rsidRPr="000945E7">
        <w:rPr>
          <w:b/>
          <w:bCs/>
          <w:sz w:val="20"/>
          <w:szCs w:val="20"/>
        </w:rPr>
        <w:t>6</w:t>
      </w:r>
      <w:r w:rsidR="009E092E" w:rsidRPr="000945E7">
        <w:rPr>
          <w:b/>
          <w:bCs/>
          <w:sz w:val="20"/>
          <w:szCs w:val="20"/>
        </w:rPr>
        <w:t>0</w:t>
      </w:r>
      <w:r w:rsidR="00A25366" w:rsidRPr="000945E7">
        <w:rPr>
          <w:b/>
          <w:bCs/>
          <w:sz w:val="20"/>
          <w:szCs w:val="20"/>
        </w:rPr>
        <w:t xml:space="preserve"> (</w:t>
      </w:r>
      <w:r w:rsidR="00ED308D" w:rsidRPr="000945E7">
        <w:rPr>
          <w:b/>
          <w:bCs/>
          <w:sz w:val="20"/>
          <w:szCs w:val="20"/>
        </w:rPr>
        <w:t>SESSE</w:t>
      </w:r>
      <w:r w:rsidR="009E092E" w:rsidRPr="000945E7">
        <w:rPr>
          <w:b/>
          <w:bCs/>
          <w:sz w:val="20"/>
          <w:szCs w:val="20"/>
        </w:rPr>
        <w:t>N</w:t>
      </w:r>
      <w:r w:rsidR="00A25366" w:rsidRPr="000945E7">
        <w:rPr>
          <w:b/>
          <w:bCs/>
          <w:sz w:val="20"/>
          <w:szCs w:val="20"/>
        </w:rPr>
        <w:t>TA) DIAS</w:t>
      </w:r>
      <w:r w:rsidRPr="000945E7">
        <w:rPr>
          <w:b/>
          <w:sz w:val="20"/>
          <w:szCs w:val="20"/>
        </w:rPr>
        <w:t xml:space="preserve">, </w:t>
      </w:r>
      <w:r w:rsidRPr="000945E7">
        <w:rPr>
          <w:sz w:val="20"/>
          <w:szCs w:val="20"/>
        </w:rPr>
        <w:t>a contar da data de suaapresentação.</w:t>
      </w:r>
    </w:p>
    <w:p w:rsidR="00195752" w:rsidRPr="000945E7" w:rsidRDefault="00195752" w:rsidP="00195752">
      <w:pPr>
        <w:pStyle w:val="PargrafodaLista"/>
        <w:rPr>
          <w:sz w:val="20"/>
          <w:szCs w:val="20"/>
        </w:rPr>
      </w:pPr>
    </w:p>
    <w:p w:rsidR="00090E10" w:rsidRPr="000945E7" w:rsidRDefault="0009585E" w:rsidP="00DD19A0">
      <w:pPr>
        <w:pStyle w:val="PargrafodaLista"/>
        <w:numPr>
          <w:ilvl w:val="1"/>
          <w:numId w:val="7"/>
        </w:numPr>
        <w:spacing w:before="4"/>
        <w:ind w:left="567" w:right="574" w:firstLine="0"/>
        <w:rPr>
          <w:sz w:val="20"/>
          <w:szCs w:val="20"/>
        </w:rPr>
      </w:pPr>
      <w:r w:rsidRPr="000945E7">
        <w:rPr>
          <w:sz w:val="20"/>
          <w:szCs w:val="20"/>
        </w:rPr>
        <w:t>Os licitantes devem respeitar os preços máximos estabelecidos nas normas de regência de contratações públicas, quando participarem de licitaçõespúblicas;</w:t>
      </w:r>
    </w:p>
    <w:p w:rsidR="00195752" w:rsidRPr="000945E7" w:rsidRDefault="00195752" w:rsidP="00195752">
      <w:pPr>
        <w:pStyle w:val="PargrafodaLista"/>
        <w:spacing w:before="4"/>
        <w:ind w:left="567" w:right="574"/>
        <w:rPr>
          <w:sz w:val="20"/>
          <w:szCs w:val="20"/>
        </w:rPr>
      </w:pPr>
    </w:p>
    <w:p w:rsidR="007C0C03" w:rsidRPr="000945E7" w:rsidRDefault="007C0C03" w:rsidP="00DD19A0">
      <w:pPr>
        <w:pStyle w:val="PargrafodaLista"/>
        <w:numPr>
          <w:ilvl w:val="1"/>
          <w:numId w:val="7"/>
        </w:numPr>
        <w:tabs>
          <w:tab w:val="left" w:pos="1528"/>
        </w:tabs>
        <w:ind w:left="567" w:right="580" w:firstLine="0"/>
        <w:rPr>
          <w:color w:val="00000A"/>
          <w:sz w:val="20"/>
          <w:szCs w:val="20"/>
        </w:rPr>
      </w:pPr>
      <w:r w:rsidRPr="000945E7">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0945E7" w:rsidRDefault="005E58C5" w:rsidP="005E58C5">
      <w:pPr>
        <w:pStyle w:val="Corpodetexto"/>
      </w:pPr>
    </w:p>
    <w:p w:rsidR="005E58C5" w:rsidRPr="000945E7" w:rsidRDefault="005E58C5" w:rsidP="00DD19A0">
      <w:pPr>
        <w:pStyle w:val="Ttulo1"/>
        <w:numPr>
          <w:ilvl w:val="0"/>
          <w:numId w:val="7"/>
        </w:numPr>
        <w:tabs>
          <w:tab w:val="left" w:pos="1304"/>
        </w:tabs>
        <w:ind w:left="567" w:right="580" w:firstLine="0"/>
        <w:jc w:val="both"/>
      </w:pPr>
      <w:r w:rsidRPr="000945E7">
        <w:rPr>
          <w:color w:val="00000A"/>
        </w:rPr>
        <w:t>DA ABERTURA DA SESSÃO, CLASSIFICAÇÃO DAS PROPOSTAS E FORMULAÇÃO DE LANCES</w:t>
      </w:r>
    </w:p>
    <w:p w:rsidR="005E58C5" w:rsidRPr="000945E7" w:rsidRDefault="005E58C5" w:rsidP="005E58C5">
      <w:pPr>
        <w:pStyle w:val="Corpodetexto"/>
        <w:ind w:firstLine="567"/>
      </w:pPr>
    </w:p>
    <w:p w:rsidR="00FE35D8" w:rsidRPr="000945E7" w:rsidRDefault="00195752" w:rsidP="005E58C5">
      <w:pPr>
        <w:pStyle w:val="Corpodetexto"/>
        <w:ind w:right="580" w:firstLine="567"/>
        <w:jc w:val="both"/>
        <w:rPr>
          <w:vanish/>
        </w:rPr>
      </w:pPr>
      <w:r w:rsidRPr="000945E7">
        <w:t>6</w:t>
      </w:r>
      <w:r w:rsidR="005E58C5" w:rsidRPr="000945E7">
        <w:t>.1.</w:t>
      </w:r>
    </w:p>
    <w:p w:rsidR="00FE35D8" w:rsidRPr="000945E7" w:rsidRDefault="00FE35D8" w:rsidP="00DD19A0">
      <w:pPr>
        <w:pStyle w:val="PargrafodaLista"/>
        <w:numPr>
          <w:ilvl w:val="0"/>
          <w:numId w:val="2"/>
        </w:numPr>
        <w:tabs>
          <w:tab w:val="left" w:pos="1001"/>
        </w:tabs>
        <w:spacing w:before="99"/>
        <w:ind w:right="580"/>
        <w:rPr>
          <w:vanish/>
          <w:sz w:val="20"/>
          <w:szCs w:val="20"/>
        </w:rPr>
      </w:pPr>
    </w:p>
    <w:p w:rsidR="00090E10" w:rsidRPr="000945E7" w:rsidRDefault="0009585E" w:rsidP="00C13877">
      <w:pPr>
        <w:pStyle w:val="PargrafodaLista"/>
        <w:numPr>
          <w:ilvl w:val="8"/>
          <w:numId w:val="2"/>
        </w:numPr>
        <w:tabs>
          <w:tab w:val="left" w:pos="993"/>
        </w:tabs>
        <w:spacing w:before="99"/>
        <w:ind w:left="426" w:right="580" w:firstLine="7600"/>
        <w:rPr>
          <w:sz w:val="20"/>
          <w:szCs w:val="20"/>
        </w:rPr>
      </w:pPr>
      <w:r w:rsidRPr="000945E7">
        <w:rPr>
          <w:sz w:val="20"/>
          <w:szCs w:val="20"/>
        </w:rPr>
        <w:t>A abertura da presente licitação dar-se-á em sessão pública, por meio de sistema eletrônico,na data, horário e local indicados nesteEdital.</w:t>
      </w:r>
    </w:p>
    <w:p w:rsidR="00090E10" w:rsidRPr="000945E7" w:rsidRDefault="00090E10">
      <w:pPr>
        <w:pStyle w:val="Corpodetexto"/>
      </w:pPr>
    </w:p>
    <w:p w:rsidR="00090E10" w:rsidRPr="000945E7" w:rsidRDefault="00195752" w:rsidP="005E58C5">
      <w:pPr>
        <w:tabs>
          <w:tab w:val="left" w:pos="1071"/>
        </w:tabs>
        <w:ind w:left="567" w:right="576"/>
        <w:jc w:val="both"/>
        <w:rPr>
          <w:sz w:val="20"/>
          <w:szCs w:val="20"/>
        </w:rPr>
      </w:pPr>
      <w:r w:rsidRPr="000945E7">
        <w:rPr>
          <w:sz w:val="20"/>
          <w:szCs w:val="20"/>
        </w:rPr>
        <w:t>6</w:t>
      </w:r>
      <w:r w:rsidR="005E58C5" w:rsidRPr="000945E7">
        <w:rPr>
          <w:sz w:val="20"/>
          <w:szCs w:val="20"/>
        </w:rPr>
        <w:t xml:space="preserve">.2. </w:t>
      </w:r>
      <w:r w:rsidR="0009585E" w:rsidRPr="000945E7">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0945E7" w:rsidRDefault="00090E10" w:rsidP="005E58C5">
      <w:pPr>
        <w:pStyle w:val="Corpodetexto"/>
        <w:ind w:left="567"/>
        <w:jc w:val="both"/>
      </w:pPr>
    </w:p>
    <w:p w:rsidR="00090E10" w:rsidRPr="000945E7" w:rsidRDefault="00CA5CE8" w:rsidP="00CA5CE8">
      <w:pPr>
        <w:pStyle w:val="Ttulo1"/>
        <w:tabs>
          <w:tab w:val="left" w:pos="1483"/>
        </w:tabs>
        <w:jc w:val="both"/>
        <w:rPr>
          <w:b w:val="0"/>
        </w:rPr>
      </w:pPr>
      <w:r w:rsidRPr="000945E7">
        <w:t>6.2.1.</w:t>
      </w:r>
      <w:r w:rsidR="0009585E" w:rsidRPr="000945E7">
        <w:t>Também será desclassificada a proposta que identifique olicitante</w:t>
      </w:r>
      <w:r w:rsidR="0009585E" w:rsidRPr="000945E7">
        <w:rPr>
          <w:b w:val="0"/>
        </w:rPr>
        <w:t>.</w:t>
      </w:r>
    </w:p>
    <w:p w:rsidR="00090E10" w:rsidRPr="000945E7" w:rsidRDefault="00090E10">
      <w:pPr>
        <w:pStyle w:val="Corpodetexto"/>
        <w:spacing w:before="11"/>
      </w:pPr>
    </w:p>
    <w:p w:rsidR="00090E10" w:rsidRPr="000945E7" w:rsidRDefault="0009585E" w:rsidP="00DD19A0">
      <w:pPr>
        <w:pStyle w:val="PargrafodaLista"/>
        <w:numPr>
          <w:ilvl w:val="2"/>
          <w:numId w:val="8"/>
        </w:numPr>
        <w:tabs>
          <w:tab w:val="left" w:pos="1483"/>
        </w:tabs>
        <w:spacing w:before="1"/>
        <w:ind w:left="567" w:right="578" w:firstLine="0"/>
        <w:rPr>
          <w:sz w:val="20"/>
          <w:szCs w:val="20"/>
        </w:rPr>
      </w:pPr>
      <w:r w:rsidRPr="000945E7">
        <w:rPr>
          <w:sz w:val="20"/>
          <w:szCs w:val="20"/>
        </w:rPr>
        <w:t>A desclassificação será sempre fundamentada e registrada no sistema, com acompanhamento em tempo real por todos osparticipantes.</w:t>
      </w:r>
    </w:p>
    <w:p w:rsidR="00090E10" w:rsidRPr="000945E7" w:rsidRDefault="00090E10">
      <w:pPr>
        <w:pStyle w:val="Corpodetexto"/>
      </w:pPr>
    </w:p>
    <w:p w:rsidR="00090E10" w:rsidRPr="000945E7" w:rsidRDefault="0009585E" w:rsidP="00DD19A0">
      <w:pPr>
        <w:pStyle w:val="PargrafodaLista"/>
        <w:numPr>
          <w:ilvl w:val="2"/>
          <w:numId w:val="8"/>
        </w:numPr>
        <w:tabs>
          <w:tab w:val="left" w:pos="1483"/>
        </w:tabs>
        <w:ind w:left="572" w:right="569" w:firstLine="0"/>
        <w:rPr>
          <w:sz w:val="20"/>
          <w:szCs w:val="20"/>
        </w:rPr>
      </w:pPr>
      <w:r w:rsidRPr="000945E7">
        <w:rPr>
          <w:sz w:val="20"/>
          <w:szCs w:val="20"/>
        </w:rPr>
        <w:t>A não desclassificação da proposta não impede o seu julgamento definitivo em sentido contrário, levado a efeito na fase deaceitação.</w:t>
      </w:r>
    </w:p>
    <w:p w:rsidR="00090E10" w:rsidRPr="000945E7" w:rsidRDefault="00090E10">
      <w:pPr>
        <w:pStyle w:val="Corpodetexto"/>
      </w:pPr>
    </w:p>
    <w:p w:rsidR="00090E10" w:rsidRPr="000945E7" w:rsidRDefault="0009585E" w:rsidP="00DD19A0">
      <w:pPr>
        <w:pStyle w:val="PargrafodaLista"/>
        <w:numPr>
          <w:ilvl w:val="1"/>
          <w:numId w:val="8"/>
        </w:numPr>
        <w:tabs>
          <w:tab w:val="left" w:pos="567"/>
        </w:tabs>
        <w:ind w:left="567" w:right="577" w:firstLine="0"/>
        <w:rPr>
          <w:sz w:val="20"/>
          <w:szCs w:val="20"/>
        </w:rPr>
      </w:pPr>
      <w:r w:rsidRPr="000945E7">
        <w:rPr>
          <w:sz w:val="20"/>
          <w:szCs w:val="20"/>
        </w:rPr>
        <w:t>O sistema ordenará automaticamente as propostas classificadas, sendo que somente estas participarão da fase delances.</w:t>
      </w:r>
    </w:p>
    <w:p w:rsidR="00090E10" w:rsidRPr="000945E7" w:rsidRDefault="00090E10">
      <w:pPr>
        <w:pStyle w:val="Corpodetexto"/>
        <w:spacing w:before="1"/>
      </w:pPr>
    </w:p>
    <w:p w:rsidR="00090E10" w:rsidRPr="000945E7" w:rsidRDefault="0009585E" w:rsidP="00DD19A0">
      <w:pPr>
        <w:pStyle w:val="PargrafodaLista"/>
        <w:numPr>
          <w:ilvl w:val="1"/>
          <w:numId w:val="8"/>
        </w:numPr>
        <w:tabs>
          <w:tab w:val="left" w:pos="1001"/>
        </w:tabs>
        <w:ind w:left="567" w:right="570" w:firstLine="0"/>
        <w:rPr>
          <w:sz w:val="20"/>
          <w:szCs w:val="20"/>
        </w:rPr>
      </w:pPr>
      <w:r w:rsidRPr="000945E7">
        <w:rPr>
          <w:sz w:val="20"/>
          <w:szCs w:val="20"/>
        </w:rPr>
        <w:t>O sistema disponibilizará campo próprio para troca de mensagens entre o Pregoeiro e os licitantes.</w:t>
      </w:r>
    </w:p>
    <w:p w:rsidR="00090E10" w:rsidRPr="000945E7" w:rsidRDefault="00090E10">
      <w:pPr>
        <w:pStyle w:val="Corpodetexto"/>
      </w:pPr>
    </w:p>
    <w:p w:rsidR="00090E10" w:rsidRPr="000945E7" w:rsidRDefault="0009585E" w:rsidP="00DD19A0">
      <w:pPr>
        <w:pStyle w:val="PargrafodaLista"/>
        <w:numPr>
          <w:ilvl w:val="1"/>
          <w:numId w:val="8"/>
        </w:numPr>
        <w:tabs>
          <w:tab w:val="left" w:pos="1071"/>
        </w:tabs>
        <w:ind w:left="567" w:right="568" w:firstLine="0"/>
        <w:rPr>
          <w:sz w:val="20"/>
          <w:szCs w:val="20"/>
        </w:rPr>
      </w:pPr>
      <w:r w:rsidRPr="000945E7">
        <w:rPr>
          <w:sz w:val="20"/>
          <w:szCs w:val="20"/>
        </w:rPr>
        <w:t>Iniciada a etapa competitiva, os licitantes deverão encaminhar lances exclusivamente por meio do sistema eletrônico, sendo imediatamente informados do seu recebimento e do valor consignado noregistro.</w:t>
      </w:r>
    </w:p>
    <w:p w:rsidR="00090E10" w:rsidRPr="000945E7" w:rsidRDefault="00090E10">
      <w:pPr>
        <w:pStyle w:val="Corpodetexto"/>
      </w:pPr>
    </w:p>
    <w:p w:rsidR="00090E10" w:rsidRPr="000945E7" w:rsidRDefault="0009585E" w:rsidP="00DD19A0">
      <w:pPr>
        <w:pStyle w:val="PargrafodaLista"/>
        <w:numPr>
          <w:ilvl w:val="2"/>
          <w:numId w:val="9"/>
        </w:numPr>
        <w:tabs>
          <w:tab w:val="left" w:pos="1526"/>
        </w:tabs>
        <w:ind w:left="567" w:right="578" w:firstLine="0"/>
        <w:rPr>
          <w:sz w:val="20"/>
          <w:szCs w:val="20"/>
        </w:rPr>
      </w:pPr>
      <w:r w:rsidRPr="000945E7">
        <w:rPr>
          <w:sz w:val="20"/>
          <w:szCs w:val="20"/>
        </w:rPr>
        <w:t xml:space="preserve">O lance deverá ser ofertado de acordo com o tipo de licitação indicada no preambulo </w:t>
      </w:r>
      <w:r w:rsidRPr="000945E7">
        <w:rPr>
          <w:sz w:val="20"/>
          <w:szCs w:val="20"/>
        </w:rPr>
        <w:lastRenderedPageBreak/>
        <w:t>deste edital.</w:t>
      </w:r>
    </w:p>
    <w:p w:rsidR="00090E10" w:rsidRPr="000945E7" w:rsidRDefault="00090E10">
      <w:pPr>
        <w:pStyle w:val="Corpodetexto"/>
        <w:spacing w:before="1"/>
      </w:pPr>
    </w:p>
    <w:p w:rsidR="00090E10" w:rsidRPr="000945E7" w:rsidRDefault="0009585E" w:rsidP="00DD19A0">
      <w:pPr>
        <w:pStyle w:val="PargrafodaLista"/>
        <w:numPr>
          <w:ilvl w:val="1"/>
          <w:numId w:val="9"/>
        </w:numPr>
        <w:ind w:left="567" w:right="579" w:firstLine="0"/>
        <w:rPr>
          <w:sz w:val="20"/>
          <w:szCs w:val="20"/>
        </w:rPr>
      </w:pPr>
      <w:r w:rsidRPr="000945E7">
        <w:rPr>
          <w:sz w:val="20"/>
          <w:szCs w:val="20"/>
        </w:rPr>
        <w:t>Os licitantes poderão oferecer lances sucessivos, observando o horário fixado para abertura da sessão e as regras estabelecidas noEdital.</w:t>
      </w:r>
    </w:p>
    <w:p w:rsidR="00090E10" w:rsidRPr="000945E7" w:rsidRDefault="00090E10" w:rsidP="00CA5CE8">
      <w:pPr>
        <w:pStyle w:val="Corpodetexto"/>
        <w:ind w:left="567"/>
      </w:pPr>
    </w:p>
    <w:p w:rsidR="00090E10" w:rsidRPr="000945E7" w:rsidRDefault="0009585E" w:rsidP="00DD19A0">
      <w:pPr>
        <w:pStyle w:val="PargrafodaLista"/>
        <w:numPr>
          <w:ilvl w:val="1"/>
          <w:numId w:val="9"/>
        </w:numPr>
        <w:ind w:left="567" w:right="571" w:firstLine="0"/>
        <w:rPr>
          <w:sz w:val="20"/>
          <w:szCs w:val="20"/>
        </w:rPr>
      </w:pPr>
      <w:r w:rsidRPr="000945E7">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0945E7" w:rsidRDefault="005E58C5" w:rsidP="005E58C5">
      <w:pPr>
        <w:pStyle w:val="PargrafodaLista"/>
        <w:rPr>
          <w:sz w:val="20"/>
          <w:szCs w:val="20"/>
        </w:rPr>
      </w:pPr>
    </w:p>
    <w:p w:rsidR="005E58C5" w:rsidRPr="000945E7" w:rsidRDefault="00CA5CE8" w:rsidP="005E58C5">
      <w:pPr>
        <w:pStyle w:val="PargrafodaLista"/>
        <w:tabs>
          <w:tab w:val="left" w:pos="1508"/>
        </w:tabs>
        <w:ind w:right="580"/>
        <w:rPr>
          <w:color w:val="00000A"/>
          <w:sz w:val="20"/>
          <w:szCs w:val="20"/>
        </w:rPr>
      </w:pPr>
      <w:r w:rsidRPr="000945E7">
        <w:rPr>
          <w:color w:val="00000A"/>
          <w:sz w:val="20"/>
          <w:szCs w:val="20"/>
        </w:rPr>
        <w:t>6.8</w:t>
      </w:r>
      <w:r w:rsidR="005E58C5" w:rsidRPr="000945E7">
        <w:rPr>
          <w:color w:val="00000A"/>
          <w:sz w:val="20"/>
          <w:szCs w:val="20"/>
        </w:rPr>
        <w:t>. O licitante poderá,</w:t>
      </w:r>
      <w:r w:rsidR="005E58C5" w:rsidRPr="000945E7">
        <w:rPr>
          <w:b/>
          <w:color w:val="00000A"/>
          <w:sz w:val="20"/>
          <w:szCs w:val="20"/>
        </w:rPr>
        <w:t>uma única vez</w:t>
      </w:r>
      <w:r w:rsidR="005E58C5" w:rsidRPr="000945E7">
        <w:rPr>
          <w:color w:val="00000A"/>
          <w:sz w:val="20"/>
          <w:szCs w:val="20"/>
        </w:rPr>
        <w:t>, excluir seu último lance ofertado, no intervalo de quinze segundos após o registro no sistema, na hipótese de lance inconsistente ou inexequível.</w:t>
      </w:r>
    </w:p>
    <w:p w:rsidR="005E58C5" w:rsidRPr="000945E7" w:rsidRDefault="005E58C5" w:rsidP="005E58C5">
      <w:pPr>
        <w:pStyle w:val="PargrafodaLista"/>
        <w:tabs>
          <w:tab w:val="left" w:pos="1508"/>
        </w:tabs>
        <w:ind w:right="106"/>
        <w:rPr>
          <w:color w:val="00000A"/>
          <w:sz w:val="20"/>
          <w:szCs w:val="20"/>
        </w:rPr>
      </w:pPr>
    </w:p>
    <w:p w:rsidR="005E58C5" w:rsidRPr="000945E7" w:rsidRDefault="005E58C5" w:rsidP="00DD19A0">
      <w:pPr>
        <w:pStyle w:val="PargrafodaLista"/>
        <w:numPr>
          <w:ilvl w:val="2"/>
          <w:numId w:val="10"/>
        </w:numPr>
        <w:tabs>
          <w:tab w:val="left" w:pos="1001"/>
        </w:tabs>
        <w:ind w:left="567" w:right="571" w:firstLine="0"/>
        <w:rPr>
          <w:sz w:val="20"/>
          <w:szCs w:val="20"/>
        </w:rPr>
      </w:pPr>
      <w:r w:rsidRPr="000945E7">
        <w:rPr>
          <w:color w:val="00000A"/>
          <w:sz w:val="20"/>
          <w:szCs w:val="20"/>
        </w:rPr>
        <w:t>Não excluindo o item em tempo hábil, o licitante poderá enviar alerta ao pregoeiro para que o mesmo adote as providências cabíveis</w:t>
      </w:r>
    </w:p>
    <w:p w:rsidR="00090E10" w:rsidRPr="000945E7" w:rsidRDefault="00090E10">
      <w:pPr>
        <w:pStyle w:val="Corpodetexto"/>
      </w:pPr>
    </w:p>
    <w:p w:rsidR="00090E10" w:rsidRPr="000945E7" w:rsidRDefault="0009585E" w:rsidP="00DD19A0">
      <w:pPr>
        <w:pStyle w:val="Ttulo1"/>
        <w:numPr>
          <w:ilvl w:val="1"/>
          <w:numId w:val="10"/>
        </w:numPr>
        <w:tabs>
          <w:tab w:val="left" w:pos="1140"/>
        </w:tabs>
        <w:ind w:left="567" w:right="569" w:firstLine="0"/>
        <w:jc w:val="both"/>
        <w:rPr>
          <w:b w:val="0"/>
        </w:rPr>
      </w:pPr>
      <w:r w:rsidRPr="000945E7">
        <w:t>Será adotado para o envio de lances o modo de disputa “ABERTO e FECHADO”, em que as licitantes apresentarão lances públicos e sucessivos, com lance finalfechado</w:t>
      </w:r>
      <w:r w:rsidRPr="000945E7">
        <w:rPr>
          <w:b w:val="0"/>
        </w:rPr>
        <w:t>.</w:t>
      </w:r>
    </w:p>
    <w:p w:rsidR="00090E10" w:rsidRPr="000945E7" w:rsidRDefault="00090E10">
      <w:pPr>
        <w:pStyle w:val="Corpodetexto"/>
        <w:spacing w:before="1"/>
      </w:pPr>
    </w:p>
    <w:p w:rsidR="00090E10" w:rsidRPr="000945E7" w:rsidRDefault="0009585E" w:rsidP="00DD19A0">
      <w:pPr>
        <w:pStyle w:val="PargrafodaLista"/>
        <w:numPr>
          <w:ilvl w:val="1"/>
          <w:numId w:val="10"/>
        </w:numPr>
        <w:tabs>
          <w:tab w:val="left" w:pos="1140"/>
        </w:tabs>
        <w:ind w:left="567" w:right="567" w:firstLine="0"/>
        <w:rPr>
          <w:sz w:val="20"/>
          <w:szCs w:val="20"/>
        </w:rPr>
      </w:pPr>
      <w:r w:rsidRPr="000945E7">
        <w:rPr>
          <w:sz w:val="20"/>
          <w:szCs w:val="20"/>
        </w:rPr>
        <w:t xml:space="preserve">A etapa de lances da sessão pública terá duração </w:t>
      </w:r>
      <w:r w:rsidRPr="000945E7">
        <w:rPr>
          <w:b/>
          <w:sz w:val="20"/>
          <w:szCs w:val="20"/>
        </w:rPr>
        <w:t xml:space="preserve">de 15 (quinze) minutos </w:t>
      </w:r>
      <w:r w:rsidRPr="000945E7">
        <w:rPr>
          <w:sz w:val="20"/>
          <w:szCs w:val="20"/>
        </w:rPr>
        <w:t xml:space="preserve">e, após isso, o sistema encaminhará o aviso de fechamento iminente dos lances e, transcorrido o período </w:t>
      </w:r>
      <w:r w:rsidRPr="000945E7">
        <w:rPr>
          <w:b/>
          <w:sz w:val="20"/>
          <w:szCs w:val="20"/>
        </w:rPr>
        <w:t>de até 10(dez) minutos</w:t>
      </w:r>
      <w:r w:rsidRPr="000945E7">
        <w:rPr>
          <w:sz w:val="20"/>
          <w:szCs w:val="20"/>
        </w:rPr>
        <w:t>, aleatoriamente determinado, a recepção de lances será automaticamente encerrada.</w:t>
      </w:r>
    </w:p>
    <w:p w:rsidR="00090E10" w:rsidRPr="000945E7" w:rsidRDefault="00090E10">
      <w:pPr>
        <w:pStyle w:val="Corpodetexto"/>
        <w:spacing w:before="11"/>
      </w:pPr>
    </w:p>
    <w:p w:rsidR="00090E10" w:rsidRPr="000945E7" w:rsidRDefault="0009585E" w:rsidP="00DD19A0">
      <w:pPr>
        <w:pStyle w:val="PargrafodaLista"/>
        <w:numPr>
          <w:ilvl w:val="1"/>
          <w:numId w:val="10"/>
        </w:numPr>
        <w:tabs>
          <w:tab w:val="left" w:pos="567"/>
        </w:tabs>
        <w:ind w:left="567" w:right="566" w:firstLine="0"/>
        <w:rPr>
          <w:sz w:val="20"/>
          <w:szCs w:val="20"/>
        </w:rPr>
      </w:pPr>
      <w:r w:rsidRPr="000945E7">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0945E7">
        <w:rPr>
          <w:b/>
          <w:sz w:val="20"/>
          <w:szCs w:val="20"/>
        </w:rPr>
        <w:t>05 (cinco) minutos</w:t>
      </w:r>
      <w:r w:rsidRPr="000945E7">
        <w:rPr>
          <w:sz w:val="20"/>
          <w:szCs w:val="20"/>
        </w:rPr>
        <w:t>, o qual será sigiloso até o encerramento desteprazo.</w:t>
      </w:r>
    </w:p>
    <w:p w:rsidR="00090E10" w:rsidRPr="000945E7" w:rsidRDefault="00090E10">
      <w:pPr>
        <w:pStyle w:val="Corpodetexto"/>
        <w:spacing w:before="11"/>
      </w:pPr>
    </w:p>
    <w:p w:rsidR="00090E10" w:rsidRPr="000945E7" w:rsidRDefault="0009585E" w:rsidP="00DD19A0">
      <w:pPr>
        <w:pStyle w:val="PargrafodaLista"/>
        <w:numPr>
          <w:ilvl w:val="1"/>
          <w:numId w:val="10"/>
        </w:numPr>
        <w:tabs>
          <w:tab w:val="left" w:pos="1140"/>
        </w:tabs>
        <w:ind w:left="567" w:right="576" w:firstLine="0"/>
        <w:rPr>
          <w:sz w:val="20"/>
          <w:szCs w:val="20"/>
        </w:rPr>
      </w:pPr>
      <w:r w:rsidRPr="000945E7">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0945E7" w:rsidRDefault="0009585E" w:rsidP="00DD19A0">
      <w:pPr>
        <w:pStyle w:val="PargrafodaLista"/>
        <w:numPr>
          <w:ilvl w:val="1"/>
          <w:numId w:val="10"/>
        </w:numPr>
        <w:tabs>
          <w:tab w:val="left" w:pos="1282"/>
        </w:tabs>
        <w:spacing w:before="100"/>
        <w:ind w:left="567" w:right="580" w:firstLine="0"/>
        <w:rPr>
          <w:sz w:val="20"/>
          <w:szCs w:val="20"/>
        </w:rPr>
      </w:pPr>
      <w:r w:rsidRPr="000945E7">
        <w:rPr>
          <w:sz w:val="20"/>
          <w:szCs w:val="20"/>
        </w:rPr>
        <w:t>Após o término dos prazos estabelecidos, o Sistema ordenará os lances segundo a ordem crescente de valores.</w:t>
      </w:r>
    </w:p>
    <w:p w:rsidR="00090E10" w:rsidRPr="000945E7" w:rsidRDefault="00090E10" w:rsidP="00C30733">
      <w:pPr>
        <w:pStyle w:val="Corpodetexto"/>
        <w:spacing w:before="10"/>
        <w:ind w:left="567"/>
      </w:pPr>
    </w:p>
    <w:p w:rsidR="00090E10" w:rsidRPr="000945E7" w:rsidRDefault="0009585E" w:rsidP="00DD19A0">
      <w:pPr>
        <w:pStyle w:val="PargrafodaLista"/>
        <w:numPr>
          <w:ilvl w:val="1"/>
          <w:numId w:val="10"/>
        </w:numPr>
        <w:tabs>
          <w:tab w:val="left" w:pos="1282"/>
        </w:tabs>
        <w:ind w:left="567" w:right="567" w:firstLine="0"/>
        <w:rPr>
          <w:sz w:val="20"/>
          <w:szCs w:val="20"/>
        </w:rPr>
      </w:pPr>
      <w:r w:rsidRPr="000945E7">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0945E7" w:rsidRDefault="00090E10" w:rsidP="00C30733">
      <w:pPr>
        <w:pStyle w:val="Corpodetexto"/>
        <w:spacing w:before="1"/>
        <w:ind w:left="567"/>
      </w:pPr>
    </w:p>
    <w:p w:rsidR="00090E10" w:rsidRPr="000945E7" w:rsidRDefault="0009585E" w:rsidP="00DD19A0">
      <w:pPr>
        <w:pStyle w:val="PargrafodaLista"/>
        <w:numPr>
          <w:ilvl w:val="1"/>
          <w:numId w:val="10"/>
        </w:numPr>
        <w:tabs>
          <w:tab w:val="left" w:pos="1282"/>
        </w:tabs>
        <w:ind w:left="567" w:right="573" w:firstLine="0"/>
        <w:rPr>
          <w:sz w:val="20"/>
          <w:szCs w:val="20"/>
        </w:rPr>
      </w:pPr>
      <w:r w:rsidRPr="000945E7">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0945E7" w:rsidRDefault="00090E10" w:rsidP="00C30733">
      <w:pPr>
        <w:pStyle w:val="Corpodetexto"/>
        <w:ind w:left="567"/>
      </w:pPr>
    </w:p>
    <w:p w:rsidR="00090E10" w:rsidRPr="000945E7" w:rsidRDefault="0009585E" w:rsidP="00DD19A0">
      <w:pPr>
        <w:pStyle w:val="PargrafodaLista"/>
        <w:numPr>
          <w:ilvl w:val="1"/>
          <w:numId w:val="10"/>
        </w:numPr>
        <w:tabs>
          <w:tab w:val="left" w:pos="1282"/>
        </w:tabs>
        <w:ind w:left="567" w:right="574" w:firstLine="0"/>
        <w:rPr>
          <w:sz w:val="20"/>
          <w:szCs w:val="20"/>
        </w:rPr>
      </w:pPr>
      <w:r w:rsidRPr="000945E7">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0945E7" w:rsidRDefault="00090E10" w:rsidP="00C30733">
      <w:pPr>
        <w:pStyle w:val="Corpodetexto"/>
        <w:ind w:left="567"/>
      </w:pPr>
    </w:p>
    <w:p w:rsidR="00090E10" w:rsidRPr="000945E7" w:rsidRDefault="0009585E" w:rsidP="00DD19A0">
      <w:pPr>
        <w:pStyle w:val="PargrafodaLista"/>
        <w:numPr>
          <w:ilvl w:val="1"/>
          <w:numId w:val="10"/>
        </w:numPr>
        <w:tabs>
          <w:tab w:val="left" w:pos="1282"/>
        </w:tabs>
        <w:ind w:left="567" w:right="574" w:firstLine="0"/>
        <w:rPr>
          <w:sz w:val="20"/>
          <w:szCs w:val="20"/>
        </w:rPr>
      </w:pPr>
      <w:r w:rsidRPr="000945E7">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0945E7" w:rsidRDefault="00090E10" w:rsidP="00C30733">
      <w:pPr>
        <w:pStyle w:val="Corpodetexto"/>
        <w:spacing w:before="11"/>
        <w:ind w:left="567"/>
      </w:pPr>
    </w:p>
    <w:p w:rsidR="00090E10" w:rsidRPr="000945E7" w:rsidRDefault="0009585E" w:rsidP="00DD19A0">
      <w:pPr>
        <w:pStyle w:val="PargrafodaLista"/>
        <w:numPr>
          <w:ilvl w:val="1"/>
          <w:numId w:val="10"/>
        </w:numPr>
        <w:tabs>
          <w:tab w:val="left" w:pos="1282"/>
        </w:tabs>
        <w:ind w:left="567" w:right="568" w:firstLine="0"/>
        <w:rPr>
          <w:sz w:val="20"/>
          <w:szCs w:val="20"/>
        </w:rPr>
      </w:pPr>
      <w:r w:rsidRPr="000945E7">
        <w:rPr>
          <w:sz w:val="20"/>
          <w:szCs w:val="20"/>
        </w:rPr>
        <w:t xml:space="preserve">Após o encerramento dos lances, o Sistema detectará a existência de situação de empate </w:t>
      </w:r>
      <w:r w:rsidRPr="000945E7">
        <w:rPr>
          <w:sz w:val="20"/>
          <w:szCs w:val="20"/>
        </w:rPr>
        <w:lastRenderedPageBreak/>
        <w:t>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0945E7" w:rsidRDefault="00090E10" w:rsidP="00C30733">
      <w:pPr>
        <w:pStyle w:val="Corpodetexto"/>
        <w:spacing w:before="1"/>
        <w:ind w:left="567"/>
      </w:pPr>
    </w:p>
    <w:p w:rsidR="00090E10" w:rsidRPr="000945E7" w:rsidRDefault="0009585E" w:rsidP="00DD19A0">
      <w:pPr>
        <w:pStyle w:val="PargrafodaLista"/>
        <w:numPr>
          <w:ilvl w:val="1"/>
          <w:numId w:val="10"/>
        </w:numPr>
        <w:tabs>
          <w:tab w:val="left" w:pos="1282"/>
        </w:tabs>
        <w:ind w:left="567" w:right="577" w:firstLine="0"/>
        <w:rPr>
          <w:sz w:val="20"/>
          <w:szCs w:val="20"/>
        </w:rPr>
      </w:pPr>
      <w:r w:rsidRPr="000945E7">
        <w:rPr>
          <w:sz w:val="20"/>
          <w:szCs w:val="20"/>
        </w:rPr>
        <w:t>O disposto no subitem anterior não se aplica quando a melhor oferta válida tiver sido apresentada por microempresa ou empresa de pequenoporte.</w:t>
      </w:r>
    </w:p>
    <w:p w:rsidR="00090E10" w:rsidRPr="000945E7" w:rsidRDefault="00090E10" w:rsidP="00C30733">
      <w:pPr>
        <w:pStyle w:val="Corpodetexto"/>
        <w:spacing w:before="1"/>
        <w:ind w:left="567"/>
      </w:pPr>
    </w:p>
    <w:p w:rsidR="00090E10" w:rsidRPr="000945E7" w:rsidRDefault="0009585E" w:rsidP="00DD19A0">
      <w:pPr>
        <w:pStyle w:val="PargrafodaLista"/>
        <w:numPr>
          <w:ilvl w:val="1"/>
          <w:numId w:val="10"/>
        </w:numPr>
        <w:tabs>
          <w:tab w:val="left" w:pos="1282"/>
        </w:tabs>
        <w:ind w:left="567" w:right="575" w:firstLine="0"/>
        <w:rPr>
          <w:sz w:val="20"/>
          <w:szCs w:val="20"/>
        </w:rPr>
      </w:pPr>
      <w:r w:rsidRPr="000945E7">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0945E7" w:rsidRDefault="00090E10" w:rsidP="00C30733">
      <w:pPr>
        <w:pStyle w:val="Corpodetexto"/>
        <w:spacing w:before="11"/>
        <w:ind w:left="567"/>
      </w:pPr>
    </w:p>
    <w:p w:rsidR="00090E10" w:rsidRPr="000945E7" w:rsidRDefault="0009585E" w:rsidP="00DD19A0">
      <w:pPr>
        <w:pStyle w:val="PargrafodaLista"/>
        <w:numPr>
          <w:ilvl w:val="1"/>
          <w:numId w:val="10"/>
        </w:numPr>
        <w:tabs>
          <w:tab w:val="left" w:pos="1282"/>
        </w:tabs>
        <w:ind w:left="567" w:firstLine="0"/>
        <w:rPr>
          <w:sz w:val="20"/>
          <w:szCs w:val="20"/>
        </w:rPr>
      </w:pPr>
      <w:r w:rsidRPr="000945E7">
        <w:rPr>
          <w:sz w:val="20"/>
          <w:szCs w:val="20"/>
        </w:rPr>
        <w:t xml:space="preserve">O Sistema informará a proposta de </w:t>
      </w:r>
      <w:r w:rsidRPr="000945E7">
        <w:rPr>
          <w:b/>
          <w:bCs/>
          <w:sz w:val="20"/>
          <w:szCs w:val="20"/>
        </w:rPr>
        <w:t>menor preço</w:t>
      </w:r>
      <w:r w:rsidRPr="000945E7">
        <w:rPr>
          <w:sz w:val="20"/>
          <w:szCs w:val="20"/>
        </w:rPr>
        <w:t xml:space="preserve"> ao encerrar a fase dedisputa.</w:t>
      </w:r>
    </w:p>
    <w:p w:rsidR="00090E10" w:rsidRPr="000945E7" w:rsidRDefault="00090E10" w:rsidP="00C30733">
      <w:pPr>
        <w:pStyle w:val="Corpodetexto"/>
        <w:spacing w:before="1"/>
        <w:ind w:left="567"/>
      </w:pPr>
    </w:p>
    <w:p w:rsidR="00090E10" w:rsidRPr="000945E7" w:rsidRDefault="0009585E" w:rsidP="00DD19A0">
      <w:pPr>
        <w:pStyle w:val="PargrafodaLista"/>
        <w:numPr>
          <w:ilvl w:val="1"/>
          <w:numId w:val="10"/>
        </w:numPr>
        <w:tabs>
          <w:tab w:val="left" w:pos="1282"/>
        </w:tabs>
        <w:ind w:left="567" w:firstLine="0"/>
        <w:rPr>
          <w:sz w:val="20"/>
          <w:szCs w:val="20"/>
        </w:rPr>
      </w:pPr>
      <w:r w:rsidRPr="000945E7">
        <w:rPr>
          <w:sz w:val="20"/>
          <w:szCs w:val="20"/>
        </w:rPr>
        <w:t>Caso o licitante não apresente lances, concorrerá com o valor de suaproposta.</w:t>
      </w:r>
    </w:p>
    <w:p w:rsidR="00090E10" w:rsidRPr="000945E7" w:rsidRDefault="00090E10" w:rsidP="00C30733">
      <w:pPr>
        <w:pStyle w:val="Corpodetexto"/>
        <w:spacing w:before="2"/>
        <w:ind w:left="567"/>
      </w:pPr>
    </w:p>
    <w:p w:rsidR="00090E10" w:rsidRPr="000945E7" w:rsidRDefault="0009585E" w:rsidP="00855741">
      <w:pPr>
        <w:pStyle w:val="PargrafodaLista"/>
        <w:numPr>
          <w:ilvl w:val="1"/>
          <w:numId w:val="10"/>
        </w:numPr>
        <w:tabs>
          <w:tab w:val="left" w:pos="1282"/>
        </w:tabs>
        <w:ind w:left="567" w:right="715" w:firstLine="0"/>
        <w:rPr>
          <w:sz w:val="20"/>
          <w:szCs w:val="20"/>
        </w:rPr>
      </w:pPr>
      <w:r w:rsidRPr="000945E7">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0945E7" w:rsidRDefault="00090E10" w:rsidP="00855741">
      <w:pPr>
        <w:pStyle w:val="Corpodetexto"/>
        <w:spacing w:before="11"/>
        <w:ind w:left="567" w:right="715"/>
      </w:pPr>
    </w:p>
    <w:p w:rsidR="00090E10" w:rsidRPr="000945E7" w:rsidRDefault="0009585E" w:rsidP="00855741">
      <w:pPr>
        <w:pStyle w:val="PargrafodaLista"/>
        <w:numPr>
          <w:ilvl w:val="1"/>
          <w:numId w:val="10"/>
        </w:numPr>
        <w:tabs>
          <w:tab w:val="left" w:pos="1282"/>
        </w:tabs>
        <w:spacing w:before="1"/>
        <w:ind w:left="567" w:right="715" w:firstLine="0"/>
        <w:rPr>
          <w:sz w:val="20"/>
          <w:szCs w:val="20"/>
        </w:rPr>
      </w:pPr>
      <w:r w:rsidRPr="000945E7">
        <w:rPr>
          <w:sz w:val="20"/>
          <w:szCs w:val="20"/>
        </w:rPr>
        <w:t xml:space="preserve">A ordem de apresentação pelos licitantes é utilizada como um dos critérios </w:t>
      </w:r>
      <w:r w:rsidRPr="000945E7">
        <w:rPr>
          <w:spacing w:val="2"/>
          <w:sz w:val="20"/>
          <w:szCs w:val="20"/>
        </w:rPr>
        <w:t xml:space="preserve">de </w:t>
      </w:r>
      <w:r w:rsidRPr="000945E7">
        <w:rPr>
          <w:sz w:val="20"/>
          <w:szCs w:val="20"/>
        </w:rPr>
        <w:t>classificação, de maneira que só poderá haver empate entre propostas iguais (não seguidas de lances), ou entre lances finais da fase fechada do modo de disputa aberto efechado.</w:t>
      </w:r>
    </w:p>
    <w:p w:rsidR="00090E10" w:rsidRPr="000945E7" w:rsidRDefault="00090E10" w:rsidP="00855741">
      <w:pPr>
        <w:pStyle w:val="Corpodetexto"/>
        <w:spacing w:before="11"/>
        <w:ind w:left="567" w:right="715"/>
      </w:pPr>
    </w:p>
    <w:p w:rsidR="00CA5CE8" w:rsidRPr="000945E7" w:rsidRDefault="00C30733" w:rsidP="00855741">
      <w:pPr>
        <w:pStyle w:val="PargrafodaLista"/>
        <w:tabs>
          <w:tab w:val="left" w:pos="2419"/>
        </w:tabs>
        <w:ind w:left="567" w:right="715"/>
        <w:rPr>
          <w:color w:val="00000A"/>
          <w:sz w:val="20"/>
          <w:szCs w:val="20"/>
        </w:rPr>
      </w:pPr>
      <w:r w:rsidRPr="000945E7">
        <w:rPr>
          <w:color w:val="00000A"/>
          <w:sz w:val="20"/>
          <w:szCs w:val="20"/>
        </w:rPr>
        <w:t xml:space="preserve">6.24.1. </w:t>
      </w:r>
      <w:r w:rsidR="00CA5CE8" w:rsidRPr="000945E7">
        <w:rPr>
          <w:b/>
          <w:color w:val="00000A"/>
          <w:sz w:val="20"/>
          <w:szCs w:val="20"/>
        </w:rPr>
        <w:t>Havendo eventual empate entre propostas ou lances, o critério de desempate será aquele previsto no art. 60 da Lei nº 14.133, de 2021, nesta ordem</w:t>
      </w:r>
      <w:r w:rsidR="00CA5CE8" w:rsidRPr="000945E7">
        <w:rPr>
          <w:color w:val="00000A"/>
          <w:sz w:val="20"/>
          <w:szCs w:val="20"/>
        </w:rPr>
        <w:t>:</w:t>
      </w:r>
    </w:p>
    <w:p w:rsidR="00090E10" w:rsidRPr="000945E7" w:rsidRDefault="00090E10" w:rsidP="00855741">
      <w:pPr>
        <w:pStyle w:val="Corpodetexto"/>
        <w:spacing w:before="11"/>
        <w:ind w:right="715"/>
      </w:pPr>
    </w:p>
    <w:p w:rsidR="00C30733" w:rsidRPr="000945E7" w:rsidRDefault="00C30733" w:rsidP="00855741">
      <w:pPr>
        <w:pStyle w:val="PargrafodaLista"/>
        <w:tabs>
          <w:tab w:val="left" w:pos="2645"/>
        </w:tabs>
        <w:ind w:left="567" w:right="715"/>
        <w:rPr>
          <w:sz w:val="20"/>
          <w:szCs w:val="20"/>
        </w:rPr>
      </w:pPr>
      <w:r w:rsidRPr="000945E7">
        <w:rPr>
          <w:color w:val="00000A"/>
          <w:sz w:val="20"/>
          <w:szCs w:val="20"/>
        </w:rPr>
        <w:t>6.24.1.1. disputa final, hipótese em que os licitantes empatados poderão apresentar nova proposta em ato contínuo à classificação;</w:t>
      </w:r>
    </w:p>
    <w:p w:rsidR="00C30733" w:rsidRPr="000945E7" w:rsidRDefault="00C30733" w:rsidP="00855741">
      <w:pPr>
        <w:pStyle w:val="Corpodetexto"/>
        <w:ind w:right="715"/>
      </w:pPr>
    </w:p>
    <w:p w:rsidR="00C30733" w:rsidRPr="000945E7" w:rsidRDefault="00C30733" w:rsidP="00855741">
      <w:pPr>
        <w:tabs>
          <w:tab w:val="left" w:pos="2623"/>
        </w:tabs>
        <w:ind w:left="567" w:right="715"/>
        <w:jc w:val="both"/>
        <w:rPr>
          <w:sz w:val="20"/>
          <w:szCs w:val="20"/>
        </w:rPr>
      </w:pPr>
      <w:r w:rsidRPr="000945E7">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0945E7" w:rsidRDefault="00C30733" w:rsidP="00855741">
      <w:pPr>
        <w:pStyle w:val="Corpodetexto"/>
        <w:ind w:left="567" w:right="715"/>
      </w:pPr>
    </w:p>
    <w:p w:rsidR="00C30733" w:rsidRPr="000945E7" w:rsidRDefault="00C30733" w:rsidP="00855741">
      <w:pPr>
        <w:tabs>
          <w:tab w:val="left" w:pos="2593"/>
        </w:tabs>
        <w:ind w:left="567" w:right="715"/>
        <w:jc w:val="both"/>
        <w:rPr>
          <w:sz w:val="20"/>
          <w:szCs w:val="20"/>
        </w:rPr>
      </w:pPr>
      <w:r w:rsidRPr="000945E7">
        <w:rPr>
          <w:color w:val="00000A"/>
          <w:sz w:val="20"/>
          <w:szCs w:val="20"/>
        </w:rPr>
        <w:t>6.24.1.3. desenvolvimento pelo licitante de ações de equidade entre homens e mulheres no ambiente de trabalho, conforme regulamento;</w:t>
      </w:r>
    </w:p>
    <w:p w:rsidR="00C30733" w:rsidRPr="000945E7" w:rsidRDefault="00C30733" w:rsidP="00855741">
      <w:pPr>
        <w:pStyle w:val="Corpodetexto"/>
        <w:ind w:left="567" w:right="715"/>
        <w:jc w:val="both"/>
      </w:pPr>
    </w:p>
    <w:p w:rsidR="00C30733" w:rsidRPr="000945E7" w:rsidRDefault="00C30733" w:rsidP="00855741">
      <w:pPr>
        <w:tabs>
          <w:tab w:val="left" w:pos="2719"/>
        </w:tabs>
        <w:ind w:left="567" w:right="715"/>
        <w:jc w:val="both"/>
        <w:rPr>
          <w:sz w:val="20"/>
          <w:szCs w:val="20"/>
        </w:rPr>
      </w:pPr>
      <w:r w:rsidRPr="000945E7">
        <w:rPr>
          <w:color w:val="00000A"/>
          <w:sz w:val="20"/>
          <w:szCs w:val="20"/>
        </w:rPr>
        <w:t>6.24.1.4. desenvolvimento pelo licitante de programa de integridade, conforme orientações dos órgãos de controle.</w:t>
      </w:r>
    </w:p>
    <w:p w:rsidR="00C30733" w:rsidRPr="000945E7" w:rsidRDefault="00C30733" w:rsidP="00855741">
      <w:pPr>
        <w:pStyle w:val="Corpodetexto"/>
        <w:ind w:left="567" w:right="715"/>
        <w:jc w:val="both"/>
      </w:pPr>
    </w:p>
    <w:p w:rsidR="00C30733" w:rsidRPr="000945E7" w:rsidRDefault="00C30733" w:rsidP="00855741">
      <w:pPr>
        <w:tabs>
          <w:tab w:val="left" w:pos="2401"/>
        </w:tabs>
        <w:ind w:left="572" w:right="715"/>
        <w:jc w:val="both"/>
        <w:rPr>
          <w:b/>
          <w:color w:val="00000A"/>
          <w:sz w:val="20"/>
          <w:szCs w:val="20"/>
        </w:rPr>
      </w:pPr>
      <w:r w:rsidRPr="000945E7">
        <w:rPr>
          <w:b/>
          <w:color w:val="00000A"/>
          <w:sz w:val="20"/>
          <w:szCs w:val="20"/>
        </w:rPr>
        <w:t>6.24.2. Persistindo o empate, será assegurada preferência, sucessivamente, aos bens e serviços produzidos ou prestados por:</w:t>
      </w:r>
    </w:p>
    <w:p w:rsidR="00C30733" w:rsidRPr="000945E7" w:rsidRDefault="00C30733" w:rsidP="00855741">
      <w:pPr>
        <w:pStyle w:val="Corpodetexto"/>
        <w:ind w:right="715"/>
      </w:pPr>
    </w:p>
    <w:p w:rsidR="00C30733" w:rsidRPr="000945E7" w:rsidRDefault="00C30733" w:rsidP="00855741">
      <w:pPr>
        <w:tabs>
          <w:tab w:val="left" w:pos="3303"/>
        </w:tabs>
        <w:ind w:left="567" w:right="715"/>
        <w:jc w:val="both"/>
        <w:rPr>
          <w:sz w:val="20"/>
          <w:szCs w:val="20"/>
        </w:rPr>
      </w:pPr>
      <w:r w:rsidRPr="000945E7">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0945E7" w:rsidRDefault="00C30733" w:rsidP="00855741">
      <w:pPr>
        <w:pStyle w:val="Corpodetexto"/>
        <w:ind w:right="715"/>
      </w:pPr>
    </w:p>
    <w:p w:rsidR="00C30733" w:rsidRPr="000945E7" w:rsidRDefault="00C30733" w:rsidP="00855741">
      <w:pPr>
        <w:tabs>
          <w:tab w:val="left" w:pos="3291"/>
        </w:tabs>
        <w:ind w:left="567" w:right="715"/>
        <w:rPr>
          <w:sz w:val="20"/>
          <w:szCs w:val="20"/>
        </w:rPr>
      </w:pPr>
      <w:r w:rsidRPr="000945E7">
        <w:rPr>
          <w:color w:val="00000A"/>
          <w:sz w:val="20"/>
          <w:szCs w:val="20"/>
        </w:rPr>
        <w:t xml:space="preserve">6.24.2.2. empresas </w:t>
      </w:r>
      <w:r w:rsidRPr="000945E7">
        <w:rPr>
          <w:color w:val="00000A"/>
          <w:spacing w:val="-2"/>
          <w:sz w:val="20"/>
          <w:szCs w:val="20"/>
        </w:rPr>
        <w:t>brasileiras;</w:t>
      </w:r>
    </w:p>
    <w:p w:rsidR="00C30733" w:rsidRPr="000945E7" w:rsidRDefault="00C30733" w:rsidP="00855741">
      <w:pPr>
        <w:pStyle w:val="Corpodetexto"/>
        <w:ind w:right="715"/>
      </w:pPr>
    </w:p>
    <w:p w:rsidR="00C30733" w:rsidRPr="000945E7" w:rsidRDefault="00C30733" w:rsidP="00855741">
      <w:pPr>
        <w:tabs>
          <w:tab w:val="left" w:pos="3333"/>
        </w:tabs>
        <w:ind w:left="567" w:right="715"/>
        <w:jc w:val="both"/>
        <w:rPr>
          <w:sz w:val="20"/>
          <w:szCs w:val="20"/>
        </w:rPr>
      </w:pPr>
      <w:r w:rsidRPr="000945E7">
        <w:rPr>
          <w:color w:val="00000A"/>
          <w:sz w:val="20"/>
          <w:szCs w:val="20"/>
        </w:rPr>
        <w:t>6.24.2.3. empresas que invistam em pesquisa e no desenvolvimento de tecnologia no País;</w:t>
      </w:r>
    </w:p>
    <w:p w:rsidR="00C30733" w:rsidRPr="000945E7" w:rsidRDefault="00C30733" w:rsidP="00855741">
      <w:pPr>
        <w:pStyle w:val="Corpodetexto"/>
        <w:ind w:right="715"/>
      </w:pPr>
    </w:p>
    <w:p w:rsidR="00C30733" w:rsidRPr="000945E7" w:rsidRDefault="00C30733" w:rsidP="00855741">
      <w:pPr>
        <w:tabs>
          <w:tab w:val="left" w:pos="3293"/>
        </w:tabs>
        <w:ind w:left="567" w:right="715"/>
        <w:rPr>
          <w:sz w:val="20"/>
          <w:szCs w:val="20"/>
        </w:rPr>
      </w:pPr>
      <w:r w:rsidRPr="000945E7">
        <w:rPr>
          <w:color w:val="00000A"/>
          <w:sz w:val="20"/>
          <w:szCs w:val="20"/>
        </w:rPr>
        <w:lastRenderedPageBreak/>
        <w:t>6.24.2.4. empresas que comprovem a prática de mitigação, nos termos da Lei nº 12.187, de 29 de dezembro de 2009.</w:t>
      </w:r>
    </w:p>
    <w:p w:rsidR="00C30733" w:rsidRPr="000945E7" w:rsidRDefault="00C30733" w:rsidP="00855741">
      <w:pPr>
        <w:pStyle w:val="Corpodetexto"/>
        <w:ind w:right="715"/>
      </w:pPr>
    </w:p>
    <w:p w:rsidR="00C30733" w:rsidRPr="000945E7" w:rsidRDefault="00C30733" w:rsidP="00855741">
      <w:pPr>
        <w:pStyle w:val="PargrafodaLista"/>
        <w:numPr>
          <w:ilvl w:val="1"/>
          <w:numId w:val="10"/>
        </w:numPr>
        <w:tabs>
          <w:tab w:val="left" w:pos="1512"/>
        </w:tabs>
        <w:ind w:left="567" w:right="715" w:firstLine="0"/>
        <w:rPr>
          <w:color w:val="00000A"/>
          <w:sz w:val="20"/>
          <w:szCs w:val="20"/>
        </w:rPr>
      </w:pPr>
      <w:r w:rsidRPr="000945E7">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0945E7" w:rsidRDefault="00C30733" w:rsidP="00855741">
      <w:pPr>
        <w:pStyle w:val="Corpodetexto"/>
        <w:ind w:right="715"/>
      </w:pPr>
    </w:p>
    <w:p w:rsidR="00C30733" w:rsidRPr="000945E7" w:rsidRDefault="00C30733" w:rsidP="00855741">
      <w:pPr>
        <w:pStyle w:val="PargrafodaLista"/>
        <w:numPr>
          <w:ilvl w:val="2"/>
          <w:numId w:val="10"/>
        </w:numPr>
        <w:ind w:left="567" w:right="715" w:firstLine="0"/>
        <w:rPr>
          <w:sz w:val="20"/>
          <w:szCs w:val="20"/>
        </w:rPr>
      </w:pPr>
      <w:r w:rsidRPr="000945E7">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0945E7" w:rsidRDefault="00C30733" w:rsidP="00855741">
      <w:pPr>
        <w:pStyle w:val="Corpodetexto"/>
        <w:ind w:right="715"/>
      </w:pPr>
    </w:p>
    <w:p w:rsidR="00C30733" w:rsidRPr="000945E7" w:rsidRDefault="00C30733" w:rsidP="00855741">
      <w:pPr>
        <w:pStyle w:val="PargrafodaLista"/>
        <w:numPr>
          <w:ilvl w:val="2"/>
          <w:numId w:val="10"/>
        </w:numPr>
        <w:ind w:left="567" w:right="715" w:firstLine="0"/>
        <w:rPr>
          <w:color w:val="00000A"/>
          <w:sz w:val="20"/>
          <w:szCs w:val="20"/>
        </w:rPr>
      </w:pPr>
      <w:r w:rsidRPr="000945E7">
        <w:rPr>
          <w:color w:val="00000A"/>
          <w:sz w:val="20"/>
          <w:szCs w:val="20"/>
        </w:rPr>
        <w:t>A negociação será realizada por meio do sistema, podendo ser acompanhada pelos demais licitantes.</w:t>
      </w:r>
    </w:p>
    <w:p w:rsidR="00C30733" w:rsidRPr="000945E7" w:rsidRDefault="00C30733" w:rsidP="00855741">
      <w:pPr>
        <w:pStyle w:val="Corpodetexto"/>
        <w:ind w:left="567" w:right="715"/>
      </w:pPr>
    </w:p>
    <w:p w:rsidR="00C30733" w:rsidRPr="000945E7" w:rsidRDefault="00C30733" w:rsidP="00855741">
      <w:pPr>
        <w:pStyle w:val="PargrafodaLista"/>
        <w:numPr>
          <w:ilvl w:val="2"/>
          <w:numId w:val="10"/>
        </w:numPr>
        <w:tabs>
          <w:tab w:val="left" w:pos="2433"/>
        </w:tabs>
        <w:ind w:left="567" w:right="715" w:firstLine="0"/>
        <w:rPr>
          <w:color w:val="00000A"/>
          <w:sz w:val="20"/>
          <w:szCs w:val="20"/>
        </w:rPr>
      </w:pPr>
      <w:r w:rsidRPr="000945E7">
        <w:rPr>
          <w:color w:val="00000A"/>
          <w:sz w:val="20"/>
          <w:szCs w:val="20"/>
        </w:rPr>
        <w:t>O resultado da negociação será divulgado a todos os licitantes e anexado aos autos do processo licitatório.</w:t>
      </w:r>
    </w:p>
    <w:p w:rsidR="00C30733" w:rsidRPr="000945E7" w:rsidRDefault="00C30733" w:rsidP="00855741">
      <w:pPr>
        <w:pStyle w:val="Corpodetexto"/>
        <w:ind w:left="567" w:right="715"/>
      </w:pPr>
    </w:p>
    <w:p w:rsidR="00C30733" w:rsidRPr="000945E7" w:rsidRDefault="00C30733" w:rsidP="00855741">
      <w:pPr>
        <w:pStyle w:val="PargrafodaLista"/>
        <w:numPr>
          <w:ilvl w:val="2"/>
          <w:numId w:val="10"/>
        </w:numPr>
        <w:tabs>
          <w:tab w:val="left" w:pos="2377"/>
        </w:tabs>
        <w:ind w:left="567" w:right="715" w:firstLine="0"/>
        <w:rPr>
          <w:color w:val="00000A"/>
          <w:sz w:val="20"/>
          <w:szCs w:val="20"/>
        </w:rPr>
      </w:pPr>
      <w:r w:rsidRPr="000945E7">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0945E7" w:rsidRDefault="00C30733" w:rsidP="00855741">
      <w:pPr>
        <w:pStyle w:val="Corpodetexto"/>
        <w:ind w:left="567" w:right="715"/>
      </w:pPr>
    </w:p>
    <w:p w:rsidR="00C30733" w:rsidRPr="000945E7" w:rsidRDefault="00C30733" w:rsidP="00855741">
      <w:pPr>
        <w:pStyle w:val="PargrafodaLista"/>
        <w:numPr>
          <w:ilvl w:val="2"/>
          <w:numId w:val="10"/>
        </w:numPr>
        <w:tabs>
          <w:tab w:val="left" w:pos="2403"/>
        </w:tabs>
        <w:ind w:left="567" w:right="715" w:firstLine="0"/>
        <w:rPr>
          <w:color w:val="00000A"/>
          <w:sz w:val="20"/>
          <w:szCs w:val="20"/>
        </w:rPr>
      </w:pPr>
      <w:r w:rsidRPr="000945E7">
        <w:rPr>
          <w:color w:val="00000A"/>
          <w:sz w:val="20"/>
          <w:szCs w:val="20"/>
        </w:rPr>
        <w:t>É facultado ao pregoeiro prorrogar o prazo estabelecido, a partir de solicitação fundamentada feita no chat pelo licitante, antes de findo o prazo.</w:t>
      </w:r>
    </w:p>
    <w:p w:rsidR="00C30733" w:rsidRPr="000945E7" w:rsidRDefault="00C30733" w:rsidP="00855741">
      <w:pPr>
        <w:pStyle w:val="Corpodetexto"/>
        <w:ind w:right="715"/>
      </w:pPr>
    </w:p>
    <w:p w:rsidR="00C30733" w:rsidRPr="000945E7" w:rsidRDefault="00C30733" w:rsidP="00855741">
      <w:pPr>
        <w:pStyle w:val="PargrafodaLista"/>
        <w:numPr>
          <w:ilvl w:val="1"/>
          <w:numId w:val="10"/>
        </w:numPr>
        <w:tabs>
          <w:tab w:val="left" w:pos="1526"/>
        </w:tabs>
        <w:ind w:left="567" w:right="715" w:firstLine="0"/>
        <w:rPr>
          <w:color w:val="00000A"/>
          <w:sz w:val="20"/>
          <w:szCs w:val="20"/>
        </w:rPr>
      </w:pPr>
      <w:r w:rsidRPr="000945E7">
        <w:rPr>
          <w:color w:val="00000A"/>
          <w:sz w:val="20"/>
          <w:szCs w:val="20"/>
        </w:rPr>
        <w:t>Após a negociação do preço, o Pregoeiro iniciará a fase de aceitação e julgamento da proposta.</w:t>
      </w:r>
    </w:p>
    <w:p w:rsidR="00090E10" w:rsidRPr="000945E7" w:rsidRDefault="00090E10" w:rsidP="00855741">
      <w:pPr>
        <w:pStyle w:val="Corpodetexto"/>
        <w:spacing w:before="11"/>
        <w:ind w:right="715"/>
        <w:rPr>
          <w:b/>
        </w:rPr>
      </w:pPr>
    </w:p>
    <w:p w:rsidR="00090E10" w:rsidRPr="000945E7" w:rsidRDefault="00B05002" w:rsidP="00855741">
      <w:pPr>
        <w:pStyle w:val="Ttulo1"/>
        <w:tabs>
          <w:tab w:val="left" w:pos="857"/>
          <w:tab w:val="left" w:pos="10527"/>
        </w:tabs>
        <w:spacing w:before="99"/>
        <w:ind w:right="715"/>
      </w:pPr>
      <w:r w:rsidRPr="000945E7">
        <w:rPr>
          <w:shd w:val="clear" w:color="auto" w:fill="D5E2BB"/>
        </w:rPr>
        <w:t xml:space="preserve">7. </w:t>
      </w:r>
      <w:r w:rsidR="00FE35D8" w:rsidRPr="000945E7">
        <w:rPr>
          <w:shd w:val="clear" w:color="auto" w:fill="D5E2BB"/>
        </w:rPr>
        <w:t xml:space="preserve">DA </w:t>
      </w:r>
      <w:r w:rsidRPr="000945E7">
        <w:rPr>
          <w:shd w:val="clear" w:color="auto" w:fill="D5E2BB"/>
        </w:rPr>
        <w:t>FASE DE JULGAMENTO</w:t>
      </w:r>
      <w:r w:rsidR="0009585E" w:rsidRPr="000945E7">
        <w:rPr>
          <w:shd w:val="clear" w:color="auto" w:fill="D5E2BB"/>
        </w:rPr>
        <w:tab/>
      </w:r>
    </w:p>
    <w:p w:rsidR="00090E10" w:rsidRPr="000945E7" w:rsidRDefault="00090E10" w:rsidP="00855741">
      <w:pPr>
        <w:pStyle w:val="Corpodetexto"/>
        <w:spacing w:before="11"/>
        <w:ind w:right="715"/>
        <w:rPr>
          <w:b/>
        </w:rPr>
      </w:pPr>
    </w:p>
    <w:p w:rsidR="008C6118" w:rsidRPr="000945E7" w:rsidRDefault="008C6118" w:rsidP="00855741">
      <w:pPr>
        <w:pStyle w:val="Nivel2"/>
        <w:ind w:left="567" w:right="715"/>
        <w:rPr>
          <w:rFonts w:ascii="Verdana" w:hAnsi="Verdana"/>
          <w:b/>
          <w:bCs/>
          <w:lang w:eastAsia="ar-SA"/>
        </w:rPr>
      </w:pPr>
      <w:bookmarkStart w:id="1" w:name="_Ref117019424"/>
      <w:r w:rsidRPr="000945E7">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0945E7">
          <w:rPr>
            <w:rStyle w:val="Hyperlink"/>
            <w:rFonts w:ascii="Verdana" w:hAnsi="Verdana"/>
          </w:rPr>
          <w:t>art. 14 da Lei nº 14.133/2021</w:t>
        </w:r>
      </w:hyperlink>
      <w:r w:rsidRPr="000945E7">
        <w:rPr>
          <w:rFonts w:ascii="Verdana" w:hAnsi="Verdana"/>
        </w:rPr>
        <w:t xml:space="preserve">, legislação correlata e no item </w:t>
      </w:r>
      <w:r w:rsidR="002E41AD" w:rsidRPr="000945E7">
        <w:rPr>
          <w:rFonts w:ascii="Verdana" w:hAnsi="Verdana"/>
        </w:rPr>
        <w:t xml:space="preserve">3.7 </w:t>
      </w:r>
      <w:r w:rsidRPr="000945E7">
        <w:rPr>
          <w:rFonts w:ascii="Verdana" w:hAnsi="Verdana"/>
        </w:rPr>
        <w:t xml:space="preserve">do edital, </w:t>
      </w:r>
      <w:bookmarkEnd w:id="1"/>
      <w:r w:rsidRPr="000945E7">
        <w:rPr>
          <w:rFonts w:ascii="Verdana" w:hAnsi="Verdana"/>
          <w:color w:val="auto"/>
          <w:lang w:eastAsia="ar-SA"/>
        </w:rPr>
        <w:t>especialmente quanto à existência de sanção que impeça a participação no certame ou a futura contratação,</w:t>
      </w:r>
      <w:r w:rsidRPr="000945E7">
        <w:rPr>
          <w:rFonts w:ascii="Verdana" w:hAnsi="Verdana"/>
          <w:lang w:eastAsia="ar-SA"/>
        </w:rPr>
        <w:t xml:space="preserve"> mediante a consulta aos seguintes cadastros:</w:t>
      </w:r>
    </w:p>
    <w:p w:rsidR="008C6118" w:rsidRPr="000945E7" w:rsidRDefault="008C6118" w:rsidP="00855741">
      <w:pPr>
        <w:pStyle w:val="Nivel3"/>
        <w:ind w:left="567" w:right="715"/>
        <w:rPr>
          <w:rFonts w:ascii="Verdana" w:hAnsi="Verdana"/>
          <w:lang w:eastAsia="ar-SA"/>
        </w:rPr>
      </w:pPr>
      <w:r w:rsidRPr="000945E7">
        <w:rPr>
          <w:rFonts w:ascii="Verdana" w:hAnsi="Verdana"/>
          <w:lang w:eastAsia="ar-SA"/>
        </w:rPr>
        <w:t xml:space="preserve">7.1.1. SICAF;  </w:t>
      </w:r>
    </w:p>
    <w:p w:rsidR="008C6118" w:rsidRPr="000945E7" w:rsidRDefault="008C6118" w:rsidP="00855741">
      <w:pPr>
        <w:pStyle w:val="Nivel3"/>
        <w:ind w:left="567" w:right="715"/>
        <w:rPr>
          <w:rFonts w:ascii="Verdana" w:hAnsi="Verdana"/>
          <w:lang w:eastAsia="ar-SA"/>
        </w:rPr>
      </w:pPr>
      <w:r w:rsidRPr="000945E7">
        <w:rPr>
          <w:rFonts w:ascii="Verdana" w:hAnsi="Verdana"/>
          <w:lang w:eastAsia="ar-SA"/>
        </w:rPr>
        <w:t>7.1.2. Cadastro Nacional de Empresas Inidôneas e Suspensas - CEIS, mantido pela Controladoria-Geral da União (</w:t>
      </w:r>
      <w:hyperlink r:id="rId14" w:history="1">
        <w:r w:rsidRPr="000945E7">
          <w:rPr>
            <w:rStyle w:val="Hyperlink"/>
            <w:rFonts w:ascii="Verdana" w:hAnsi="Verdana"/>
            <w:lang w:eastAsia="ar-SA"/>
          </w:rPr>
          <w:t>https://www.portaltransparencia.gov.br/sancoes/ceis</w:t>
        </w:r>
      </w:hyperlink>
      <w:r w:rsidRPr="000945E7">
        <w:rPr>
          <w:rFonts w:ascii="Verdana" w:hAnsi="Verdana"/>
          <w:lang w:eastAsia="ar-SA"/>
        </w:rPr>
        <w:t xml:space="preserve">); e </w:t>
      </w:r>
    </w:p>
    <w:p w:rsidR="008C6118" w:rsidRPr="000945E7" w:rsidRDefault="008C6118" w:rsidP="00855741">
      <w:pPr>
        <w:pStyle w:val="Nivel3"/>
        <w:ind w:left="567" w:right="715"/>
        <w:rPr>
          <w:rFonts w:ascii="Verdana" w:hAnsi="Verdana"/>
          <w:lang w:eastAsia="ar-SA"/>
        </w:rPr>
      </w:pPr>
      <w:r w:rsidRPr="000945E7">
        <w:rPr>
          <w:rFonts w:ascii="Verdana" w:hAnsi="Verdana"/>
          <w:lang w:eastAsia="ar-SA"/>
        </w:rPr>
        <w:t>7.1.3. Cadastro Nacional de Empresas Punidas – CNEP, mantido pela Controladoria-Geral da União (</w:t>
      </w:r>
      <w:hyperlink r:id="rId15" w:history="1">
        <w:r w:rsidRPr="000945E7">
          <w:rPr>
            <w:rStyle w:val="Hyperlink"/>
            <w:rFonts w:ascii="Verdana" w:hAnsi="Verdana"/>
            <w:lang w:eastAsia="ar-SA"/>
          </w:rPr>
          <w:t>https://www.portaltransparencia.gov.br/sancoes/cnep</w:t>
        </w:r>
      </w:hyperlink>
      <w:r w:rsidRPr="000945E7">
        <w:rPr>
          <w:rFonts w:ascii="Verdana" w:hAnsi="Verdana"/>
          <w:lang w:eastAsia="ar-SA"/>
        </w:rPr>
        <w:t>).</w:t>
      </w:r>
    </w:p>
    <w:p w:rsidR="008C6118" w:rsidRPr="000945E7" w:rsidRDefault="008C6118" w:rsidP="00855741">
      <w:pPr>
        <w:pStyle w:val="Nivel2"/>
        <w:ind w:left="567" w:right="715"/>
        <w:rPr>
          <w:rFonts w:ascii="Verdana" w:hAnsi="Verdana"/>
        </w:rPr>
      </w:pPr>
      <w:r w:rsidRPr="000945E7">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0945E7">
          <w:rPr>
            <w:rStyle w:val="Hyperlink"/>
            <w:rFonts w:ascii="Verdana" w:hAnsi="Verdana"/>
          </w:rPr>
          <w:t>artigo 12 da Lei n° 8.429, de 1992</w:t>
        </w:r>
      </w:hyperlink>
      <w:r w:rsidRPr="000945E7">
        <w:rPr>
          <w:rFonts w:ascii="Verdana" w:hAnsi="Verdana"/>
        </w:rPr>
        <w:t>.</w:t>
      </w:r>
    </w:p>
    <w:p w:rsidR="008C6118" w:rsidRPr="000945E7" w:rsidRDefault="008C6118" w:rsidP="00855741">
      <w:pPr>
        <w:pStyle w:val="Nivel2"/>
        <w:ind w:left="567" w:right="715"/>
        <w:rPr>
          <w:rFonts w:ascii="Verdana" w:hAnsi="Verdana"/>
        </w:rPr>
      </w:pPr>
      <w:r w:rsidRPr="000945E7">
        <w:rPr>
          <w:rFonts w:ascii="Verdana" w:hAnsi="Verdana"/>
        </w:rPr>
        <w:t>7.3. Caso conste na Consulta de Situação do l</w:t>
      </w:r>
      <w:r w:rsidRPr="000945E7">
        <w:rPr>
          <w:rFonts w:ascii="Verdana" w:hAnsi="Verdana"/>
          <w:color w:val="auto"/>
        </w:rPr>
        <w:t xml:space="preserve">icitante </w:t>
      </w:r>
      <w:r w:rsidRPr="000945E7">
        <w:rPr>
          <w:rFonts w:ascii="Verdana" w:hAnsi="Verdana"/>
        </w:rPr>
        <w:t xml:space="preserve">a existência de Ocorrências Impeditivas Indiretas, o </w:t>
      </w:r>
      <w:r w:rsidRPr="000945E7">
        <w:rPr>
          <w:rFonts w:ascii="Verdana" w:hAnsi="Verdana"/>
          <w:color w:val="auto"/>
        </w:rPr>
        <w:t>Pregoeiro diligenciará para v</w:t>
      </w:r>
      <w:r w:rsidRPr="000945E7">
        <w:rPr>
          <w:rFonts w:ascii="Verdana" w:hAnsi="Verdana"/>
        </w:rPr>
        <w:t>erificar se houve fraude por parte das empresas apontadas no Relatório de Ocorrências Impeditivas Indiretas. (</w:t>
      </w:r>
      <w:hyperlink r:id="rId17" w:anchor="art29" w:history="1">
        <w:r w:rsidRPr="000945E7">
          <w:rPr>
            <w:rStyle w:val="Hyperlink"/>
            <w:rFonts w:ascii="Verdana" w:hAnsi="Verdana"/>
          </w:rPr>
          <w:t xml:space="preserve">IN nº 3/2018, art. 29, </w:t>
        </w:r>
        <w:r w:rsidRPr="000945E7">
          <w:rPr>
            <w:rStyle w:val="Hyperlink"/>
            <w:rFonts w:ascii="Verdana" w:hAnsi="Verdana"/>
            <w:i/>
            <w:iCs/>
          </w:rPr>
          <w:t>caput</w:t>
        </w:r>
      </w:hyperlink>
      <w:r w:rsidRPr="000945E7">
        <w:rPr>
          <w:rFonts w:ascii="Verdana" w:hAnsi="Verdana"/>
        </w:rPr>
        <w:t>)</w:t>
      </w:r>
    </w:p>
    <w:p w:rsidR="008C6118" w:rsidRPr="000945E7" w:rsidRDefault="008C6118" w:rsidP="00855741">
      <w:pPr>
        <w:pStyle w:val="Nivel3"/>
        <w:ind w:left="567" w:right="715"/>
        <w:rPr>
          <w:rFonts w:ascii="Verdana" w:hAnsi="Verdana"/>
        </w:rPr>
      </w:pPr>
      <w:r w:rsidRPr="000945E7">
        <w:rPr>
          <w:rFonts w:ascii="Verdana" w:hAnsi="Verdana"/>
        </w:rPr>
        <w:t>7.3.1. A tentativa de burla será verificada por meio dos vínculos societários, linhas de fornecimento similares, dentre outros. (</w:t>
      </w:r>
      <w:hyperlink r:id="rId18" w:history="1">
        <w:r w:rsidRPr="000945E7">
          <w:rPr>
            <w:rStyle w:val="Hyperlink"/>
            <w:rFonts w:ascii="Verdana" w:hAnsi="Verdana"/>
          </w:rPr>
          <w:t>IN nº 3/2018, art. 29, §1º</w:t>
        </w:r>
      </w:hyperlink>
      <w:r w:rsidRPr="000945E7">
        <w:rPr>
          <w:rFonts w:ascii="Verdana" w:hAnsi="Verdana"/>
        </w:rPr>
        <w:t>).</w:t>
      </w:r>
    </w:p>
    <w:p w:rsidR="008C6118" w:rsidRPr="000945E7" w:rsidRDefault="008C6118" w:rsidP="00855741">
      <w:pPr>
        <w:pStyle w:val="Nivel3"/>
        <w:ind w:left="567" w:right="715"/>
        <w:rPr>
          <w:rFonts w:ascii="Verdana" w:hAnsi="Verdana"/>
        </w:rPr>
      </w:pPr>
      <w:r w:rsidRPr="000945E7">
        <w:rPr>
          <w:rFonts w:ascii="Verdana" w:hAnsi="Verdana"/>
        </w:rPr>
        <w:lastRenderedPageBreak/>
        <w:t>7.3.2. O licitante será convocado para manifestação previamente a uma eventual desclassificação. (</w:t>
      </w:r>
      <w:hyperlink r:id="rId19" w:history="1">
        <w:r w:rsidRPr="000945E7">
          <w:rPr>
            <w:rStyle w:val="Hyperlink"/>
            <w:rFonts w:ascii="Verdana" w:hAnsi="Verdana"/>
          </w:rPr>
          <w:t>IN nº 3/2018, art. 29, §2º</w:t>
        </w:r>
      </w:hyperlink>
      <w:r w:rsidRPr="000945E7">
        <w:rPr>
          <w:rFonts w:ascii="Verdana" w:hAnsi="Verdana"/>
        </w:rPr>
        <w:t>).</w:t>
      </w:r>
    </w:p>
    <w:p w:rsidR="008C6118" w:rsidRPr="000945E7" w:rsidRDefault="008C6118" w:rsidP="00855741">
      <w:pPr>
        <w:pStyle w:val="Nivel3"/>
        <w:ind w:left="567" w:right="715"/>
        <w:rPr>
          <w:rFonts w:ascii="Verdana" w:hAnsi="Verdana"/>
        </w:rPr>
      </w:pPr>
      <w:r w:rsidRPr="000945E7">
        <w:rPr>
          <w:rFonts w:ascii="Verdana" w:hAnsi="Verdana"/>
        </w:rPr>
        <w:t>7.3.3. Constatada a existência de sanção, o licitante será reputado inabilitado, por falta de condição de participação.</w:t>
      </w:r>
    </w:p>
    <w:p w:rsidR="008C6118" w:rsidRPr="000945E7" w:rsidRDefault="008C6118" w:rsidP="00855741">
      <w:pPr>
        <w:pStyle w:val="Nivel2"/>
        <w:ind w:left="567" w:right="715"/>
        <w:rPr>
          <w:rFonts w:ascii="Verdana" w:hAnsi="Verdana"/>
        </w:rPr>
      </w:pPr>
      <w:r w:rsidRPr="000945E7">
        <w:rPr>
          <w:rFonts w:ascii="Verdana" w:hAnsi="Verdana"/>
        </w:rPr>
        <w:t xml:space="preserve">7.4. Caso o licitante provisoriamente classificado em primeiro lugar tenha se utilizado de algum tratamento favorecido às ME/EPPs, o pregoeiro verificará se faz jus ao benefício, em conformidade com os </w:t>
      </w:r>
      <w:r w:rsidR="009E092E" w:rsidRPr="000945E7">
        <w:rPr>
          <w:rFonts w:ascii="Verdana" w:hAnsi="Verdana"/>
        </w:rPr>
        <w:t>3.5.1</w:t>
      </w:r>
      <w:r w:rsidR="002E41AD" w:rsidRPr="000945E7">
        <w:rPr>
          <w:rFonts w:ascii="Verdana" w:hAnsi="Verdana"/>
        </w:rPr>
        <w:t xml:space="preserve"> e </w:t>
      </w:r>
      <w:r w:rsidR="009E092E" w:rsidRPr="000945E7">
        <w:rPr>
          <w:rFonts w:ascii="Verdana" w:hAnsi="Verdana"/>
        </w:rPr>
        <w:t xml:space="preserve">4.6 </w:t>
      </w:r>
      <w:r w:rsidRPr="000945E7">
        <w:rPr>
          <w:rFonts w:ascii="Verdana" w:hAnsi="Verdana"/>
        </w:rPr>
        <w:t>deste edital.</w:t>
      </w:r>
    </w:p>
    <w:p w:rsidR="008C6118" w:rsidRPr="000945E7" w:rsidRDefault="008C6118" w:rsidP="00855741">
      <w:pPr>
        <w:pStyle w:val="Nivel2"/>
        <w:ind w:left="567" w:right="715"/>
        <w:rPr>
          <w:rFonts w:ascii="Verdana" w:hAnsi="Verdana"/>
          <w:b/>
        </w:rPr>
      </w:pPr>
      <w:r w:rsidRPr="000945E7">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0945E7">
          <w:rPr>
            <w:rStyle w:val="Hyperlink"/>
            <w:rFonts w:ascii="Verdana" w:hAnsi="Verdana"/>
          </w:rPr>
          <w:t>artigo 29 a 35 da IN SEGES nº 73, de 30 de setembro de 2022</w:t>
        </w:r>
      </w:hyperlink>
      <w:r w:rsidRPr="000945E7">
        <w:rPr>
          <w:rFonts w:ascii="Verdana" w:hAnsi="Verdana"/>
        </w:rPr>
        <w:t>.</w:t>
      </w:r>
    </w:p>
    <w:p w:rsidR="008C6118" w:rsidRPr="000945E7" w:rsidRDefault="008C6118" w:rsidP="00855741">
      <w:pPr>
        <w:pStyle w:val="Nivel2"/>
        <w:numPr>
          <w:ilvl w:val="1"/>
          <w:numId w:val="11"/>
        </w:numPr>
        <w:ind w:left="567" w:right="715" w:firstLine="0"/>
        <w:rPr>
          <w:rFonts w:ascii="Verdana" w:hAnsi="Verdana"/>
          <w:b/>
        </w:rPr>
      </w:pPr>
      <w:r w:rsidRPr="000945E7">
        <w:rPr>
          <w:rFonts w:ascii="Verdana" w:hAnsi="Verdana"/>
        </w:rPr>
        <w:t xml:space="preserve">Será desclassificada a proposta vencedora que: </w:t>
      </w:r>
    </w:p>
    <w:p w:rsidR="008C6118" w:rsidRPr="000945E7" w:rsidRDefault="008C6118" w:rsidP="00855741">
      <w:pPr>
        <w:pStyle w:val="Nivel3"/>
        <w:numPr>
          <w:ilvl w:val="2"/>
          <w:numId w:val="11"/>
        </w:numPr>
        <w:ind w:left="567" w:right="715" w:firstLine="0"/>
        <w:rPr>
          <w:rFonts w:ascii="Verdana" w:hAnsi="Verdana"/>
        </w:rPr>
      </w:pPr>
      <w:r w:rsidRPr="000945E7">
        <w:rPr>
          <w:rFonts w:ascii="Verdana" w:hAnsi="Verdana"/>
        </w:rPr>
        <w:t>contiver vícios insanáveis;</w:t>
      </w:r>
    </w:p>
    <w:p w:rsidR="008C6118" w:rsidRPr="000945E7" w:rsidRDefault="008C6118" w:rsidP="00855741">
      <w:pPr>
        <w:pStyle w:val="Nivel3"/>
        <w:numPr>
          <w:ilvl w:val="2"/>
          <w:numId w:val="11"/>
        </w:numPr>
        <w:ind w:left="567" w:right="715" w:firstLine="0"/>
        <w:rPr>
          <w:rFonts w:ascii="Verdana" w:hAnsi="Verdana"/>
        </w:rPr>
      </w:pPr>
      <w:r w:rsidRPr="000945E7">
        <w:rPr>
          <w:rFonts w:ascii="Verdana" w:hAnsi="Verdana"/>
        </w:rPr>
        <w:t>não obedecer às especificações técnicas contidas no Termo de Referência;</w:t>
      </w:r>
    </w:p>
    <w:p w:rsidR="008C6118" w:rsidRPr="000945E7" w:rsidRDefault="008C6118" w:rsidP="00855741">
      <w:pPr>
        <w:pStyle w:val="Nivel3"/>
        <w:numPr>
          <w:ilvl w:val="2"/>
          <w:numId w:val="11"/>
        </w:numPr>
        <w:ind w:left="567" w:right="715" w:firstLine="0"/>
        <w:rPr>
          <w:rFonts w:ascii="Verdana" w:hAnsi="Verdana"/>
        </w:rPr>
      </w:pPr>
      <w:r w:rsidRPr="000945E7">
        <w:rPr>
          <w:rFonts w:ascii="Verdana" w:hAnsi="Verdana"/>
        </w:rPr>
        <w:t>apresentar preços inexequíveis ou permanecerem acima do preço máximo definido para a contratação;</w:t>
      </w:r>
    </w:p>
    <w:p w:rsidR="008C6118" w:rsidRPr="000945E7" w:rsidRDefault="008C6118" w:rsidP="00855741">
      <w:pPr>
        <w:pStyle w:val="Nivel3"/>
        <w:numPr>
          <w:ilvl w:val="2"/>
          <w:numId w:val="11"/>
        </w:numPr>
        <w:ind w:left="567" w:right="715" w:firstLine="0"/>
        <w:rPr>
          <w:rFonts w:ascii="Verdana" w:hAnsi="Verdana"/>
        </w:rPr>
      </w:pPr>
      <w:r w:rsidRPr="000945E7">
        <w:rPr>
          <w:rFonts w:ascii="Verdana" w:hAnsi="Verdana"/>
        </w:rPr>
        <w:t>não tiverem sua exequibilidade demonstrada, quando exigido pela Administração;</w:t>
      </w:r>
    </w:p>
    <w:p w:rsidR="008C6118" w:rsidRPr="000945E7" w:rsidRDefault="008C6118" w:rsidP="00855741">
      <w:pPr>
        <w:pStyle w:val="Nivel3"/>
        <w:numPr>
          <w:ilvl w:val="2"/>
          <w:numId w:val="11"/>
        </w:numPr>
        <w:ind w:left="567" w:right="715" w:firstLine="0"/>
        <w:rPr>
          <w:rFonts w:ascii="Verdana" w:hAnsi="Verdana"/>
        </w:rPr>
      </w:pPr>
      <w:r w:rsidRPr="000945E7">
        <w:rPr>
          <w:rFonts w:ascii="Verdana" w:hAnsi="Verdana"/>
        </w:rPr>
        <w:t>apresentar desconformidade com quaisquer outras exigências deste Edital ou seus anexos, desde que insanável.</w:t>
      </w:r>
    </w:p>
    <w:p w:rsidR="008C6118" w:rsidRPr="000945E7" w:rsidRDefault="008C6118" w:rsidP="00855741">
      <w:pPr>
        <w:pStyle w:val="Nivel2"/>
        <w:numPr>
          <w:ilvl w:val="1"/>
          <w:numId w:val="11"/>
        </w:numPr>
        <w:ind w:left="567" w:right="715" w:firstLine="0"/>
        <w:rPr>
          <w:rFonts w:ascii="Verdana" w:hAnsi="Verdana"/>
          <w:b/>
          <w:bCs/>
        </w:rPr>
      </w:pPr>
      <w:r w:rsidRPr="000945E7">
        <w:rPr>
          <w:rFonts w:ascii="Verdana" w:hAnsi="Verdana"/>
        </w:rPr>
        <w:t>No caso de bens e serviços em geral, é indício de inexequibilidade das propostas valores inferiores a 50% (cinquenta por cento) do valor orçado pela Administração.</w:t>
      </w:r>
    </w:p>
    <w:p w:rsidR="008C6118" w:rsidRPr="000945E7" w:rsidRDefault="008C6118" w:rsidP="00855741">
      <w:pPr>
        <w:pStyle w:val="Nivel3"/>
        <w:numPr>
          <w:ilvl w:val="2"/>
          <w:numId w:val="11"/>
        </w:numPr>
        <w:ind w:left="567" w:right="715" w:firstLine="0"/>
        <w:rPr>
          <w:rFonts w:ascii="Verdana" w:hAnsi="Verdana"/>
        </w:rPr>
      </w:pPr>
      <w:r w:rsidRPr="000945E7">
        <w:rPr>
          <w:rFonts w:ascii="Verdana" w:hAnsi="Verdana"/>
        </w:rPr>
        <w:t xml:space="preserve">A inexequibilidade, na hipótese de que trata o </w:t>
      </w:r>
      <w:r w:rsidRPr="000945E7">
        <w:rPr>
          <w:rFonts w:ascii="Verdana" w:hAnsi="Verdana"/>
          <w:b/>
          <w:bCs/>
        </w:rPr>
        <w:t>caput</w:t>
      </w:r>
      <w:r w:rsidRPr="000945E7">
        <w:rPr>
          <w:rFonts w:ascii="Verdana" w:hAnsi="Verdana"/>
        </w:rPr>
        <w:t>, só será considerada após diligência do pregoeiro, que comprove:</w:t>
      </w:r>
    </w:p>
    <w:p w:rsidR="008C6118" w:rsidRPr="000945E7" w:rsidRDefault="008C6118" w:rsidP="00855741">
      <w:pPr>
        <w:pStyle w:val="Nivel4"/>
        <w:numPr>
          <w:ilvl w:val="3"/>
          <w:numId w:val="11"/>
        </w:numPr>
        <w:ind w:left="567" w:right="715" w:firstLine="0"/>
        <w:rPr>
          <w:rFonts w:ascii="Verdana" w:hAnsi="Verdana"/>
        </w:rPr>
      </w:pPr>
      <w:r w:rsidRPr="000945E7">
        <w:rPr>
          <w:rFonts w:ascii="Verdana" w:hAnsi="Verdana"/>
        </w:rPr>
        <w:t>que o custo do licitante ultrapassa o valor da proposta; e</w:t>
      </w:r>
    </w:p>
    <w:p w:rsidR="008C6118" w:rsidRPr="000945E7" w:rsidRDefault="008C6118" w:rsidP="00855741">
      <w:pPr>
        <w:pStyle w:val="Nivel4"/>
        <w:numPr>
          <w:ilvl w:val="3"/>
          <w:numId w:val="11"/>
        </w:numPr>
        <w:ind w:left="567" w:right="715" w:firstLine="0"/>
        <w:rPr>
          <w:rFonts w:ascii="Verdana" w:hAnsi="Verdana"/>
        </w:rPr>
      </w:pPr>
      <w:r w:rsidRPr="000945E7">
        <w:rPr>
          <w:rFonts w:ascii="Verdana" w:hAnsi="Verdana"/>
        </w:rPr>
        <w:t>inexistirem custos de oportunidade capazes de justificar o vulto da oferta.</w:t>
      </w:r>
    </w:p>
    <w:p w:rsidR="008C6118" w:rsidRPr="000945E7" w:rsidRDefault="008C6118" w:rsidP="00855741">
      <w:pPr>
        <w:pStyle w:val="Nivel2"/>
        <w:numPr>
          <w:ilvl w:val="1"/>
          <w:numId w:val="11"/>
        </w:numPr>
        <w:ind w:left="567" w:right="715" w:firstLine="0"/>
        <w:rPr>
          <w:rFonts w:ascii="Verdana" w:hAnsi="Verdana"/>
          <w:b/>
        </w:rPr>
      </w:pPr>
      <w:r w:rsidRPr="000945E7">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0945E7" w:rsidRDefault="008C6118" w:rsidP="00855741">
      <w:pPr>
        <w:pStyle w:val="Nivel3"/>
        <w:numPr>
          <w:ilvl w:val="2"/>
          <w:numId w:val="11"/>
        </w:numPr>
        <w:ind w:left="567" w:right="715" w:firstLine="0"/>
        <w:rPr>
          <w:rFonts w:ascii="Verdana" w:hAnsi="Verdana"/>
        </w:rPr>
      </w:pPr>
      <w:r w:rsidRPr="000945E7">
        <w:rPr>
          <w:rFonts w:ascii="Verdana" w:hAnsi="Verdana"/>
        </w:rPr>
        <w:t>O ajuste de que trata este dispositivo se limita a sanar erros ou falhas que não alterem a substância das propostas;</w:t>
      </w:r>
    </w:p>
    <w:p w:rsidR="008C6118" w:rsidRPr="000945E7" w:rsidRDefault="008C6118" w:rsidP="00855741">
      <w:pPr>
        <w:pStyle w:val="Nivel3"/>
        <w:numPr>
          <w:ilvl w:val="2"/>
          <w:numId w:val="11"/>
        </w:numPr>
        <w:ind w:left="567" w:right="715" w:firstLine="0"/>
        <w:rPr>
          <w:rFonts w:ascii="Verdana" w:hAnsi="Verdana"/>
        </w:rPr>
      </w:pPr>
      <w:r w:rsidRPr="000945E7">
        <w:rPr>
          <w:rFonts w:ascii="Verdana" w:hAnsi="Verdana"/>
        </w:rPr>
        <w:t>Considera-se erro no preenchimento da planilha passível de correção a indicação de recolhimento de impostos e contribuições na forma do Simples Nacional, quando não cabível esse regime.</w:t>
      </w:r>
    </w:p>
    <w:p w:rsidR="00090E10" w:rsidRPr="000945E7" w:rsidRDefault="00090E10" w:rsidP="00855741">
      <w:pPr>
        <w:pStyle w:val="Corpodetexto"/>
        <w:spacing w:before="11"/>
        <w:ind w:right="715"/>
      </w:pPr>
    </w:p>
    <w:p w:rsidR="00090E10" w:rsidRPr="000945E7" w:rsidRDefault="008C6118" w:rsidP="00855741">
      <w:pPr>
        <w:pStyle w:val="Ttulo1"/>
        <w:tabs>
          <w:tab w:val="left" w:pos="1281"/>
          <w:tab w:val="left" w:pos="1282"/>
          <w:tab w:val="left" w:pos="10527"/>
        </w:tabs>
        <w:spacing w:before="99"/>
        <w:ind w:right="715"/>
      </w:pPr>
      <w:r w:rsidRPr="000945E7">
        <w:rPr>
          <w:shd w:val="clear" w:color="auto" w:fill="D5E2BB"/>
        </w:rPr>
        <w:t xml:space="preserve">8. </w:t>
      </w:r>
      <w:r w:rsidR="0009585E" w:rsidRPr="000945E7">
        <w:rPr>
          <w:shd w:val="clear" w:color="auto" w:fill="D5E2BB"/>
        </w:rPr>
        <w:t>DA</w:t>
      </w:r>
      <w:r w:rsidRPr="000945E7">
        <w:rPr>
          <w:shd w:val="clear" w:color="auto" w:fill="D5E2BB"/>
        </w:rPr>
        <w:t xml:space="preserve"> FASE DE </w:t>
      </w:r>
      <w:r w:rsidR="0009585E" w:rsidRPr="000945E7">
        <w:rPr>
          <w:shd w:val="clear" w:color="auto" w:fill="D5E2BB"/>
        </w:rPr>
        <w:t>HABILITAÇÃO.</w:t>
      </w:r>
      <w:r w:rsidR="0009585E" w:rsidRPr="000945E7">
        <w:rPr>
          <w:shd w:val="clear" w:color="auto" w:fill="D5E2BB"/>
        </w:rPr>
        <w:tab/>
      </w:r>
    </w:p>
    <w:p w:rsidR="00090E10" w:rsidRPr="000945E7" w:rsidRDefault="00090E10" w:rsidP="00855741">
      <w:pPr>
        <w:pStyle w:val="Corpodetexto"/>
        <w:spacing w:before="1"/>
        <w:ind w:right="715"/>
        <w:rPr>
          <w:b/>
        </w:rPr>
      </w:pPr>
    </w:p>
    <w:p w:rsidR="0047195B" w:rsidRPr="000945E7" w:rsidRDefault="0047195B" w:rsidP="00855741">
      <w:pPr>
        <w:pStyle w:val="Nivel3"/>
        <w:ind w:left="567" w:right="715"/>
        <w:rPr>
          <w:rFonts w:ascii="Verdana" w:hAnsi="Verdana"/>
        </w:rPr>
      </w:pPr>
      <w:bookmarkStart w:id="2" w:name="_Ref114663777"/>
      <w:r w:rsidRPr="000945E7">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0945E7">
          <w:rPr>
            <w:rStyle w:val="Hyperlink"/>
            <w:rFonts w:ascii="Verdana" w:hAnsi="Verdana"/>
          </w:rPr>
          <w:t>arts. 62 a 70 da Lei nº 14.133, de 2021</w:t>
        </w:r>
      </w:hyperlink>
    </w:p>
    <w:p w:rsidR="0047195B" w:rsidRPr="000945E7" w:rsidRDefault="0047195B" w:rsidP="00855741">
      <w:pPr>
        <w:pStyle w:val="Nivel3"/>
        <w:ind w:left="567" w:right="715"/>
        <w:rPr>
          <w:rFonts w:ascii="Verdana" w:hAnsi="Verdana"/>
        </w:rPr>
      </w:pPr>
      <w:r w:rsidRPr="000945E7">
        <w:rPr>
          <w:rFonts w:ascii="Verdana" w:hAnsi="Verdana"/>
        </w:rPr>
        <w:lastRenderedPageBreak/>
        <w:t xml:space="preserve">8.1.1. A documentação exigida para fins de </w:t>
      </w:r>
      <w:r w:rsidRPr="000945E7">
        <w:rPr>
          <w:rFonts w:ascii="Verdana" w:hAnsi="Verdana"/>
          <w:b/>
        </w:rPr>
        <w:t xml:space="preserve">habilitaçãojurídica, fiscal, social e trabalhista e econômico-ﬁnanceira, </w:t>
      </w:r>
      <w:r w:rsidRPr="000945E7">
        <w:rPr>
          <w:rFonts w:ascii="Verdana" w:hAnsi="Verdana"/>
          <w:b/>
          <w:color w:val="auto"/>
        </w:rPr>
        <w:t xml:space="preserve">poderá </w:t>
      </w:r>
      <w:r w:rsidRPr="000945E7">
        <w:rPr>
          <w:rFonts w:ascii="Verdana" w:hAnsi="Verdana"/>
          <w:b/>
        </w:rPr>
        <w:t>ser substituída pelo registro cadastral no SICAF</w:t>
      </w:r>
      <w:r w:rsidRPr="000945E7">
        <w:rPr>
          <w:rFonts w:ascii="Verdana" w:hAnsi="Verdana"/>
        </w:rPr>
        <w:t>.</w:t>
      </w:r>
      <w:bookmarkEnd w:id="2"/>
    </w:p>
    <w:p w:rsidR="009716B6" w:rsidRPr="000945E7" w:rsidRDefault="009716B6" w:rsidP="00855741">
      <w:pPr>
        <w:pStyle w:val="Nivel3"/>
        <w:ind w:left="567" w:right="715"/>
        <w:rPr>
          <w:rFonts w:ascii="Verdana" w:hAnsi="Verdana"/>
        </w:rPr>
      </w:pPr>
      <w:r w:rsidRPr="000945E7">
        <w:rPr>
          <w:rFonts w:ascii="Verdana" w:hAnsi="Verdana"/>
        </w:rPr>
        <w:t xml:space="preserve">8.2. Serão exigidos os seguintes documentos para fins de </w:t>
      </w:r>
      <w:r w:rsidRPr="000945E7">
        <w:rPr>
          <w:rFonts w:ascii="Verdana" w:hAnsi="Verdana"/>
          <w:b/>
          <w:bCs/>
        </w:rPr>
        <w:t>habilitação jurídica</w:t>
      </w:r>
      <w:r w:rsidRPr="000945E7">
        <w:rPr>
          <w:rFonts w:ascii="Verdana" w:hAnsi="Verdana"/>
        </w:rPr>
        <w:t>:</w:t>
      </w:r>
    </w:p>
    <w:p w:rsidR="009716B6" w:rsidRPr="000945E7" w:rsidRDefault="009716B6" w:rsidP="00855741">
      <w:pPr>
        <w:pStyle w:val="Nivel3"/>
        <w:ind w:left="567" w:right="715"/>
        <w:rPr>
          <w:rFonts w:ascii="Verdana" w:hAnsi="Verdana"/>
        </w:rPr>
      </w:pPr>
      <w:r w:rsidRPr="000945E7">
        <w:rPr>
          <w:rFonts w:ascii="Verdana" w:hAnsi="Verdana"/>
        </w:rPr>
        <w:t>8.2.1.</w:t>
      </w:r>
      <w:r w:rsidRPr="000945E7">
        <w:rPr>
          <w:rFonts w:ascii="Verdana" w:hAnsi="Verdana"/>
          <w:b/>
          <w:bCs/>
        </w:rPr>
        <w:t xml:space="preserve"> Pessoa física:</w:t>
      </w:r>
      <w:r w:rsidRPr="000945E7">
        <w:rPr>
          <w:rFonts w:ascii="Verdana" w:hAnsi="Verdana"/>
        </w:rPr>
        <w:t xml:space="preserve"> cédula de identidade (RG) ou documento equivalente que, por força de lei, tenha validade para fins de identificação em todo o território nacional;</w:t>
      </w:r>
    </w:p>
    <w:p w:rsidR="009716B6" w:rsidRPr="000945E7" w:rsidRDefault="009716B6" w:rsidP="00855741">
      <w:pPr>
        <w:pStyle w:val="Nivel3"/>
        <w:ind w:left="567" w:right="715"/>
        <w:rPr>
          <w:rFonts w:ascii="Verdana" w:hAnsi="Verdana"/>
        </w:rPr>
      </w:pPr>
      <w:r w:rsidRPr="000945E7">
        <w:rPr>
          <w:rFonts w:ascii="Verdana" w:hAnsi="Verdana"/>
        </w:rPr>
        <w:t>8.2.2.</w:t>
      </w:r>
      <w:r w:rsidRPr="000945E7">
        <w:rPr>
          <w:rFonts w:ascii="Verdana" w:hAnsi="Verdana"/>
          <w:b/>
          <w:bCs/>
        </w:rPr>
        <w:t xml:space="preserve"> Empresário individual:</w:t>
      </w:r>
      <w:r w:rsidRPr="000945E7">
        <w:rPr>
          <w:rFonts w:ascii="Verdana" w:hAnsi="Verdana"/>
        </w:rPr>
        <w:t xml:space="preserve"> inscrição no Registro Público de Empresas Mercantis, a cargo da Junta Comercial da respectiva sede; </w:t>
      </w:r>
    </w:p>
    <w:p w:rsidR="009716B6" w:rsidRPr="000945E7" w:rsidRDefault="009716B6" w:rsidP="00855741">
      <w:pPr>
        <w:pStyle w:val="Nivel3"/>
        <w:ind w:left="567" w:right="715"/>
        <w:rPr>
          <w:rFonts w:ascii="Verdana" w:hAnsi="Verdana"/>
        </w:rPr>
      </w:pPr>
      <w:r w:rsidRPr="000945E7">
        <w:rPr>
          <w:rFonts w:ascii="Verdana" w:hAnsi="Verdana"/>
        </w:rPr>
        <w:t>8.2.3.</w:t>
      </w:r>
      <w:r w:rsidRPr="000945E7">
        <w:rPr>
          <w:rFonts w:ascii="Verdana" w:hAnsi="Verdana"/>
          <w:b/>
          <w:bCs/>
        </w:rPr>
        <w:t xml:space="preserve"> Microempreendedor Individual - MEI:</w:t>
      </w:r>
      <w:r w:rsidRPr="000945E7">
        <w:rPr>
          <w:rFonts w:ascii="Verdana" w:hAnsi="Verdana"/>
        </w:rPr>
        <w:t xml:space="preserve"> Certificado da Condição de Microempreendedor Individual - CCMEI, cuja aceitação ficará condicionada à verificação da autenticidade no sítio </w:t>
      </w:r>
      <w:hyperlink r:id="rId22" w:history="1">
        <w:r w:rsidRPr="000945E7">
          <w:rPr>
            <w:rStyle w:val="Hyperlink"/>
            <w:rFonts w:ascii="Verdana" w:hAnsi="Verdana"/>
            <w:color w:val="auto"/>
          </w:rPr>
          <w:t>https://www.gov.br/empresas-e-negocios/pt-br/empreendedor</w:t>
        </w:r>
      </w:hyperlink>
      <w:r w:rsidRPr="000945E7">
        <w:rPr>
          <w:rFonts w:ascii="Verdana" w:hAnsi="Verdana"/>
        </w:rPr>
        <w:t xml:space="preserve">; </w:t>
      </w:r>
    </w:p>
    <w:p w:rsidR="009716B6" w:rsidRPr="000945E7" w:rsidRDefault="009716B6" w:rsidP="00855741">
      <w:pPr>
        <w:pStyle w:val="Nivel3"/>
        <w:ind w:left="567" w:right="715"/>
        <w:rPr>
          <w:rFonts w:ascii="Verdana" w:hAnsi="Verdana"/>
        </w:rPr>
      </w:pPr>
      <w:r w:rsidRPr="000945E7">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0945E7" w:rsidRDefault="009716B6" w:rsidP="00855741">
      <w:pPr>
        <w:pStyle w:val="Nivel3"/>
        <w:ind w:left="567" w:right="715"/>
        <w:rPr>
          <w:rFonts w:ascii="Verdana" w:hAnsi="Verdana"/>
        </w:rPr>
      </w:pPr>
      <w:r w:rsidRPr="000945E7">
        <w:rPr>
          <w:rFonts w:ascii="Verdana" w:hAnsi="Verdana"/>
        </w:rPr>
        <w:t>8.2.5.</w:t>
      </w:r>
      <w:r w:rsidRPr="000945E7">
        <w:rPr>
          <w:rFonts w:ascii="Verdana" w:hAnsi="Verdana"/>
          <w:b/>
          <w:bCs/>
        </w:rPr>
        <w:t xml:space="preserve"> Sociedade empresária estrangeira:</w:t>
      </w:r>
      <w:r w:rsidRPr="000945E7">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0945E7">
          <w:rPr>
            <w:rStyle w:val="Hyperlink"/>
            <w:rFonts w:ascii="Verdana" w:hAnsi="Verdana"/>
            <w:color w:val="auto"/>
          </w:rPr>
          <w:t>Normativa DREI/ME n.º 77, de 18 de março de 2020</w:t>
        </w:r>
      </w:hyperlink>
      <w:r w:rsidRPr="000945E7">
        <w:rPr>
          <w:rFonts w:ascii="Verdana" w:hAnsi="Verdana"/>
        </w:rPr>
        <w:t>.</w:t>
      </w:r>
    </w:p>
    <w:p w:rsidR="009716B6" w:rsidRPr="000945E7" w:rsidRDefault="009716B6" w:rsidP="00855741">
      <w:pPr>
        <w:pStyle w:val="Nivel3"/>
        <w:ind w:left="567" w:right="715"/>
        <w:rPr>
          <w:rFonts w:ascii="Verdana" w:hAnsi="Verdana"/>
        </w:rPr>
      </w:pPr>
      <w:r w:rsidRPr="000945E7">
        <w:rPr>
          <w:rFonts w:ascii="Verdana" w:hAnsi="Verdana"/>
        </w:rPr>
        <w:t>8.2.6.</w:t>
      </w:r>
      <w:r w:rsidRPr="000945E7">
        <w:rPr>
          <w:rFonts w:ascii="Verdana" w:hAnsi="Verdana"/>
          <w:b/>
          <w:bCs/>
        </w:rPr>
        <w:t xml:space="preserve"> Sociedade simples: </w:t>
      </w:r>
      <w:r w:rsidRPr="000945E7">
        <w:rPr>
          <w:rFonts w:ascii="Verdana" w:hAnsi="Verdana"/>
        </w:rPr>
        <w:t>inscrição do ato constitutivo no Registro Civil de Pessoas Jurídicas do local de sua sede, acompanhada de documento comprobatório de seus administradores;</w:t>
      </w:r>
    </w:p>
    <w:p w:rsidR="009716B6" w:rsidRPr="000945E7" w:rsidRDefault="009716B6" w:rsidP="00855741">
      <w:pPr>
        <w:pStyle w:val="Nivel3"/>
        <w:ind w:left="567" w:right="715"/>
        <w:rPr>
          <w:rFonts w:ascii="Verdana" w:hAnsi="Verdana"/>
        </w:rPr>
      </w:pPr>
      <w:r w:rsidRPr="000945E7">
        <w:rPr>
          <w:rFonts w:ascii="Verdana" w:hAnsi="Verdana"/>
        </w:rPr>
        <w:t>8.2.7.</w:t>
      </w:r>
      <w:r w:rsidRPr="000945E7">
        <w:rPr>
          <w:rFonts w:ascii="Verdana" w:hAnsi="Verdana"/>
          <w:b/>
          <w:bCs/>
        </w:rPr>
        <w:t xml:space="preserve"> Filial, sucursal ou agência de sociedade simples ou empresária:</w:t>
      </w:r>
      <w:r w:rsidRPr="000945E7">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0945E7" w:rsidRDefault="009716B6" w:rsidP="00855741">
      <w:pPr>
        <w:pStyle w:val="Nivel3"/>
        <w:ind w:left="567" w:right="715"/>
        <w:rPr>
          <w:rFonts w:ascii="Verdana" w:hAnsi="Verdana"/>
        </w:rPr>
      </w:pPr>
      <w:r w:rsidRPr="000945E7">
        <w:rPr>
          <w:rFonts w:ascii="Verdana" w:hAnsi="Verdana"/>
        </w:rPr>
        <w:t>8.2.8.</w:t>
      </w:r>
      <w:r w:rsidRPr="000945E7">
        <w:rPr>
          <w:rFonts w:ascii="Verdana" w:hAnsi="Verdana"/>
          <w:b/>
          <w:bCs/>
        </w:rPr>
        <w:t xml:space="preserve"> Sociedade cooperativa:</w:t>
      </w:r>
      <w:r w:rsidRPr="000945E7">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0945E7">
          <w:rPr>
            <w:rStyle w:val="Hyperlink"/>
            <w:rFonts w:ascii="Verdana" w:hAnsi="Verdana"/>
            <w:color w:val="auto"/>
          </w:rPr>
          <w:t>art. 107 da Lei nº 5.764, de 16 de dezembro 1971</w:t>
        </w:r>
      </w:hyperlink>
      <w:r w:rsidRPr="000945E7">
        <w:rPr>
          <w:rFonts w:ascii="Verdana" w:hAnsi="Verdana"/>
        </w:rPr>
        <w:t>.</w:t>
      </w:r>
    </w:p>
    <w:p w:rsidR="009716B6" w:rsidRPr="000945E7" w:rsidRDefault="009716B6" w:rsidP="00855741">
      <w:pPr>
        <w:pStyle w:val="Nivel3"/>
        <w:ind w:left="567" w:right="715"/>
        <w:rPr>
          <w:rFonts w:ascii="Verdana" w:hAnsi="Verdana"/>
        </w:rPr>
      </w:pPr>
      <w:r w:rsidRPr="000945E7">
        <w:rPr>
          <w:rFonts w:ascii="Verdana" w:hAnsi="Verdana"/>
        </w:rPr>
        <w:t>8.2.</w:t>
      </w:r>
      <w:r w:rsidR="003C30DA" w:rsidRPr="000945E7">
        <w:rPr>
          <w:rFonts w:ascii="Verdana" w:hAnsi="Verdana"/>
        </w:rPr>
        <w:t>9</w:t>
      </w:r>
      <w:r w:rsidRPr="000945E7">
        <w:rPr>
          <w:rFonts w:ascii="Verdana" w:hAnsi="Verdana"/>
        </w:rPr>
        <w:t>.</w:t>
      </w:r>
      <w:r w:rsidRPr="000945E7">
        <w:rPr>
          <w:rFonts w:ascii="Verdana" w:hAnsi="Verdana"/>
          <w:b/>
          <w:bCs/>
        </w:rPr>
        <w:t xml:space="preserve"> Agricultor familiar:</w:t>
      </w:r>
      <w:r w:rsidRPr="000945E7">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Pr="000945E7">
          <w:rPr>
            <w:rStyle w:val="Hyperlink"/>
            <w:rFonts w:ascii="Verdana" w:hAnsi="Verdana"/>
            <w:color w:val="auto"/>
          </w:rPr>
          <w:t xml:space="preserve"> art. 4º, §2º do Decreto nº 10.880, de 2 de dezembro de 2021</w:t>
        </w:r>
      </w:hyperlink>
      <w:r w:rsidRPr="000945E7">
        <w:rPr>
          <w:rFonts w:ascii="Verdana" w:hAnsi="Verdana"/>
        </w:rPr>
        <w:t>.</w:t>
      </w:r>
    </w:p>
    <w:p w:rsidR="009716B6" w:rsidRPr="000945E7" w:rsidRDefault="009716B6" w:rsidP="00855741">
      <w:pPr>
        <w:pStyle w:val="Nivel3"/>
        <w:ind w:left="567" w:right="715"/>
        <w:rPr>
          <w:rFonts w:ascii="Verdana" w:hAnsi="Verdana"/>
        </w:rPr>
      </w:pPr>
      <w:r w:rsidRPr="000945E7">
        <w:rPr>
          <w:rFonts w:ascii="Verdana" w:hAnsi="Verdana"/>
        </w:rPr>
        <w:t>8.2.</w:t>
      </w:r>
      <w:r w:rsidR="003C30DA" w:rsidRPr="000945E7">
        <w:rPr>
          <w:rFonts w:ascii="Verdana" w:hAnsi="Verdana"/>
        </w:rPr>
        <w:t>10</w:t>
      </w:r>
      <w:r w:rsidRPr="000945E7">
        <w:rPr>
          <w:rFonts w:ascii="Verdana" w:hAnsi="Verdana"/>
        </w:rPr>
        <w:t>.</w:t>
      </w:r>
      <w:r w:rsidRPr="000945E7">
        <w:rPr>
          <w:rFonts w:ascii="Verdana" w:hAnsi="Verdana"/>
          <w:b/>
          <w:bCs/>
        </w:rPr>
        <w:t xml:space="preserve"> Produtor Rural:</w:t>
      </w:r>
      <w:r w:rsidRPr="000945E7">
        <w:rPr>
          <w:rFonts w:ascii="Verdana" w:hAnsi="Verdana"/>
        </w:rPr>
        <w:t xml:space="preserve"> matrícula no Cadastro Específico do INSS – CEI, que comprove a qualificação como produtor rural pessoa física, nos termos da </w:t>
      </w:r>
      <w:hyperlink r:id="rId26" w:history="1">
        <w:r w:rsidRPr="000945E7">
          <w:rPr>
            <w:rStyle w:val="Hyperlink"/>
            <w:rFonts w:ascii="Verdana" w:hAnsi="Verdana"/>
            <w:color w:val="auto"/>
          </w:rPr>
          <w:t>Instrução Normativa RFB n. 971, de 13 de novembro de 2009</w:t>
        </w:r>
      </w:hyperlink>
      <w:r w:rsidRPr="000945E7">
        <w:rPr>
          <w:rFonts w:ascii="Verdana" w:hAnsi="Verdana"/>
        </w:rPr>
        <w:t xml:space="preserve"> (arts. 17 a 19 e 165).</w:t>
      </w:r>
    </w:p>
    <w:p w:rsidR="009716B6" w:rsidRPr="000945E7" w:rsidRDefault="009716B6" w:rsidP="00855741">
      <w:pPr>
        <w:pStyle w:val="Nivel3"/>
        <w:ind w:left="567" w:right="715"/>
        <w:rPr>
          <w:rFonts w:ascii="Verdana" w:hAnsi="Verdana"/>
        </w:rPr>
      </w:pPr>
      <w:r w:rsidRPr="000945E7">
        <w:rPr>
          <w:rFonts w:ascii="Verdana" w:hAnsi="Verdana"/>
        </w:rPr>
        <w:t>8.2.1</w:t>
      </w:r>
      <w:r w:rsidR="003C30DA" w:rsidRPr="000945E7">
        <w:rPr>
          <w:rFonts w:ascii="Verdana" w:hAnsi="Verdana"/>
        </w:rPr>
        <w:t>1</w:t>
      </w:r>
      <w:r w:rsidRPr="000945E7">
        <w:rPr>
          <w:rFonts w:ascii="Verdana" w:hAnsi="Verdana"/>
        </w:rPr>
        <w:t>. Os documentos apresentados deverão estar acompanhados de todas as alterações ou da consolidação respectiva.</w:t>
      </w:r>
    </w:p>
    <w:p w:rsidR="009716B6" w:rsidRPr="000945E7" w:rsidRDefault="009716B6" w:rsidP="00855741">
      <w:pPr>
        <w:pStyle w:val="Nivel3"/>
        <w:ind w:left="567" w:right="715"/>
        <w:rPr>
          <w:rFonts w:ascii="Verdana" w:hAnsi="Verdana"/>
        </w:rPr>
      </w:pPr>
      <w:r w:rsidRPr="000945E7">
        <w:rPr>
          <w:rFonts w:ascii="Verdana" w:hAnsi="Verdana"/>
          <w:color w:val="auto"/>
        </w:rPr>
        <w:t xml:space="preserve">8.3. Para fins de </w:t>
      </w:r>
      <w:r w:rsidRPr="000945E7">
        <w:rPr>
          <w:rFonts w:ascii="Verdana" w:hAnsi="Verdana"/>
          <w:b/>
          <w:bCs/>
          <w:color w:val="auto"/>
        </w:rPr>
        <w:t xml:space="preserve">Habilitação </w:t>
      </w:r>
      <w:r w:rsidRPr="000945E7">
        <w:rPr>
          <w:rFonts w:ascii="Verdana" w:hAnsi="Verdana"/>
          <w:b/>
          <w:bCs/>
        </w:rPr>
        <w:t>fiscal, social e trabalhista,</w:t>
      </w:r>
      <w:r w:rsidRPr="000945E7">
        <w:rPr>
          <w:rFonts w:ascii="Verdana" w:hAnsi="Verdana"/>
        </w:rPr>
        <w:t xml:space="preserve"> serão exigidos:</w:t>
      </w:r>
    </w:p>
    <w:p w:rsidR="009716B6" w:rsidRPr="000945E7" w:rsidRDefault="009716B6" w:rsidP="00855741">
      <w:pPr>
        <w:pStyle w:val="Nivel3"/>
        <w:ind w:left="567" w:right="715"/>
        <w:rPr>
          <w:rFonts w:ascii="Verdana" w:hAnsi="Verdana"/>
        </w:rPr>
      </w:pPr>
      <w:r w:rsidRPr="000945E7">
        <w:rPr>
          <w:rFonts w:ascii="Verdana" w:hAnsi="Verdana"/>
          <w:color w:val="auto"/>
        </w:rPr>
        <w:t xml:space="preserve">8.3.1. </w:t>
      </w:r>
      <w:r w:rsidRPr="000945E7">
        <w:rPr>
          <w:rFonts w:ascii="Verdana" w:hAnsi="Verdana"/>
        </w:rPr>
        <w:t>Prova de inscrição no Cadastro Nacional de Pessoas Jurídicas ou no Cadastro de Pessoas Físicas, conforme o caso;</w:t>
      </w:r>
    </w:p>
    <w:p w:rsidR="009716B6" w:rsidRPr="000945E7" w:rsidRDefault="009716B6" w:rsidP="00855741">
      <w:pPr>
        <w:pStyle w:val="Nivel3"/>
        <w:ind w:left="567" w:right="715"/>
        <w:rPr>
          <w:rFonts w:ascii="Verdana" w:hAnsi="Verdana"/>
        </w:rPr>
      </w:pPr>
      <w:r w:rsidRPr="000945E7">
        <w:rPr>
          <w:rFonts w:ascii="Verdana" w:hAnsi="Verdana"/>
          <w:color w:val="auto"/>
        </w:rPr>
        <w:lastRenderedPageBreak/>
        <w:t>8.</w:t>
      </w:r>
      <w:r w:rsidRPr="000945E7">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0945E7" w:rsidRDefault="009716B6" w:rsidP="00855741">
      <w:pPr>
        <w:pStyle w:val="Nivel3"/>
        <w:ind w:left="567" w:right="715"/>
        <w:rPr>
          <w:rFonts w:ascii="Verdana" w:hAnsi="Verdana"/>
        </w:rPr>
      </w:pPr>
      <w:r w:rsidRPr="000945E7">
        <w:rPr>
          <w:rFonts w:ascii="Verdana" w:hAnsi="Verdana"/>
          <w:color w:val="auto"/>
        </w:rPr>
        <w:t>8.</w:t>
      </w:r>
      <w:r w:rsidRPr="000945E7">
        <w:rPr>
          <w:rFonts w:ascii="Verdana" w:hAnsi="Verdana"/>
        </w:rPr>
        <w:t>3.3. Prova de regularidade com o Fundo de Garantia do Tempo de Serviço (FGTS);</w:t>
      </w:r>
    </w:p>
    <w:p w:rsidR="009716B6" w:rsidRPr="000945E7" w:rsidRDefault="009716B6" w:rsidP="00855741">
      <w:pPr>
        <w:pStyle w:val="Nivel3"/>
        <w:ind w:left="567" w:right="715"/>
        <w:rPr>
          <w:rFonts w:ascii="Verdana" w:hAnsi="Verdana"/>
        </w:rPr>
      </w:pPr>
      <w:r w:rsidRPr="000945E7">
        <w:rPr>
          <w:rFonts w:ascii="Verdana" w:hAnsi="Verdana"/>
          <w:color w:val="auto"/>
        </w:rPr>
        <w:t>8.</w:t>
      </w:r>
      <w:r w:rsidRPr="000945E7">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0945E7" w:rsidRDefault="009716B6" w:rsidP="00855741">
      <w:pPr>
        <w:pStyle w:val="Nivel3"/>
        <w:ind w:left="567" w:right="715"/>
        <w:rPr>
          <w:rFonts w:ascii="Verdana" w:hAnsi="Verdana"/>
        </w:rPr>
      </w:pPr>
      <w:r w:rsidRPr="000945E7">
        <w:rPr>
          <w:rFonts w:ascii="Verdana" w:hAnsi="Verdana"/>
          <w:color w:val="auto"/>
        </w:rPr>
        <w:t>8.</w:t>
      </w:r>
      <w:r w:rsidRPr="000945E7">
        <w:rPr>
          <w:rFonts w:ascii="Verdana" w:hAnsi="Verdana"/>
        </w:rPr>
        <w:t xml:space="preserve">3.5. Prova de inscrição no cadastro de contribuintes </w:t>
      </w:r>
      <w:r w:rsidRPr="000945E7">
        <w:rPr>
          <w:rFonts w:ascii="Verdana" w:hAnsi="Verdana"/>
          <w:iCs/>
        </w:rPr>
        <w:t>Estadual, Distrital</w:t>
      </w:r>
      <w:r w:rsidRPr="000945E7">
        <w:rPr>
          <w:rFonts w:ascii="Verdana" w:hAnsi="Verdana"/>
        </w:rPr>
        <w:t xml:space="preserve"> ou </w:t>
      </w:r>
      <w:r w:rsidRPr="000945E7">
        <w:rPr>
          <w:rFonts w:ascii="Verdana" w:hAnsi="Verdana"/>
          <w:iCs/>
        </w:rPr>
        <w:t>Municipal, Distrital</w:t>
      </w:r>
      <w:r w:rsidRPr="000945E7">
        <w:rPr>
          <w:rFonts w:ascii="Verdana" w:hAnsi="Verdana"/>
        </w:rPr>
        <w:t xml:space="preserve">relativo ao domicílio ou sede do fornecedor, pertinente ao seu ramo de atividade e compatível com o objeto contratual; </w:t>
      </w:r>
    </w:p>
    <w:p w:rsidR="009716B6" w:rsidRPr="000945E7" w:rsidRDefault="009716B6" w:rsidP="00855741">
      <w:pPr>
        <w:pStyle w:val="Nivel3"/>
        <w:ind w:left="567" w:right="715"/>
        <w:rPr>
          <w:rFonts w:ascii="Verdana" w:hAnsi="Verdana"/>
        </w:rPr>
      </w:pPr>
      <w:r w:rsidRPr="000945E7">
        <w:rPr>
          <w:rFonts w:ascii="Verdana" w:hAnsi="Verdana"/>
          <w:color w:val="auto"/>
        </w:rPr>
        <w:t>8.</w:t>
      </w:r>
      <w:r w:rsidRPr="000945E7">
        <w:rPr>
          <w:rFonts w:ascii="Verdana" w:hAnsi="Verdana"/>
        </w:rPr>
        <w:t xml:space="preserve">3.6. Prova de regularidade com a Fazenda </w:t>
      </w:r>
      <w:r w:rsidRPr="000945E7">
        <w:rPr>
          <w:rFonts w:ascii="Verdana" w:hAnsi="Verdana"/>
          <w:iCs/>
        </w:rPr>
        <w:t>Estadual</w:t>
      </w:r>
      <w:r w:rsidR="00172957" w:rsidRPr="000945E7">
        <w:rPr>
          <w:rFonts w:ascii="Verdana" w:hAnsi="Verdana"/>
          <w:iCs/>
        </w:rPr>
        <w:t xml:space="preserve"> ou</w:t>
      </w:r>
      <w:r w:rsidRPr="000945E7">
        <w:rPr>
          <w:rFonts w:ascii="Verdana" w:hAnsi="Verdana"/>
          <w:iCs/>
        </w:rPr>
        <w:t xml:space="preserve"> Distrital</w:t>
      </w:r>
      <w:r w:rsidRPr="000945E7">
        <w:rPr>
          <w:rFonts w:ascii="Verdana" w:hAnsi="Verdana"/>
        </w:rPr>
        <w:t>, relativa à atividade em cujo exercício contrata ou concorre;</w:t>
      </w:r>
    </w:p>
    <w:p w:rsidR="00172957" w:rsidRPr="000945E7" w:rsidRDefault="00172957" w:rsidP="00855741">
      <w:pPr>
        <w:pStyle w:val="Nivel3"/>
        <w:ind w:left="567" w:right="715"/>
        <w:rPr>
          <w:rFonts w:ascii="Verdana" w:hAnsi="Verdana"/>
        </w:rPr>
      </w:pPr>
      <w:r w:rsidRPr="000945E7">
        <w:rPr>
          <w:rFonts w:ascii="Verdana" w:hAnsi="Verdana"/>
          <w:color w:val="auto"/>
        </w:rPr>
        <w:t>8.</w:t>
      </w:r>
      <w:r w:rsidRPr="000945E7">
        <w:rPr>
          <w:rFonts w:ascii="Verdana" w:hAnsi="Verdana"/>
        </w:rPr>
        <w:t>3.7</w:t>
      </w:r>
      <w:bookmarkStart w:id="3" w:name="_Hlk229668989"/>
      <w:r w:rsidRPr="000945E7">
        <w:rPr>
          <w:rFonts w:ascii="Verdana" w:hAnsi="Verdana"/>
        </w:rPr>
        <w:t>. Prova de regularidade com a Fazenda Municipal da sede da licitante, relativa à atividadeem cujo exercício contrata ou concorre;</w:t>
      </w:r>
    </w:p>
    <w:bookmarkEnd w:id="3"/>
    <w:p w:rsidR="009716B6" w:rsidRPr="000945E7" w:rsidRDefault="009716B6" w:rsidP="00855741">
      <w:pPr>
        <w:pStyle w:val="Nivel3"/>
        <w:ind w:left="567" w:right="715"/>
        <w:rPr>
          <w:rFonts w:ascii="Verdana" w:hAnsi="Verdana"/>
        </w:rPr>
      </w:pPr>
      <w:r w:rsidRPr="000945E7">
        <w:rPr>
          <w:rFonts w:ascii="Verdana" w:hAnsi="Verdana"/>
        </w:rPr>
        <w:t>8.3.7. Caso o fornecedor seja considerado isento do tributo Estadual</w:t>
      </w:r>
      <w:r w:rsidRPr="000945E7">
        <w:rPr>
          <w:rFonts w:ascii="Verdana" w:hAnsi="Verdana"/>
          <w:iCs/>
        </w:rPr>
        <w:t>, Distrital ou Municipal, Distrital</w:t>
      </w:r>
      <w:r w:rsidRPr="000945E7">
        <w:rPr>
          <w:rFonts w:ascii="Verdana" w:hAnsi="Verdana"/>
        </w:rPr>
        <w:t>relacionado ao objeto contratual, deverá comprovar tal condição mediante a apresentação de declaração da Fazenda respectiva do seu domicílio ou sede, ou outra equivalente, na forma da lei.</w:t>
      </w:r>
    </w:p>
    <w:p w:rsidR="009716B6" w:rsidRPr="000945E7" w:rsidRDefault="009716B6" w:rsidP="00855741">
      <w:pPr>
        <w:pStyle w:val="Nivel3"/>
        <w:ind w:left="567" w:right="715"/>
        <w:rPr>
          <w:rFonts w:ascii="Verdana" w:hAnsi="Verdana"/>
        </w:rPr>
      </w:pPr>
      <w:r w:rsidRPr="000945E7">
        <w:rPr>
          <w:rFonts w:ascii="Verdana" w:hAnsi="Verdana"/>
        </w:rPr>
        <w:t>8.3.8.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0945E7" w:rsidRDefault="00C10962" w:rsidP="00855741">
      <w:pPr>
        <w:pStyle w:val="Nivel2"/>
        <w:ind w:left="567" w:right="715"/>
        <w:rPr>
          <w:rFonts w:ascii="Verdana" w:hAnsi="Verdana"/>
          <w:color w:val="auto"/>
        </w:rPr>
      </w:pPr>
      <w:r w:rsidRPr="000945E7">
        <w:rPr>
          <w:rFonts w:ascii="Verdana" w:hAnsi="Verdana"/>
          <w:color w:val="auto"/>
        </w:rPr>
        <w:t xml:space="preserve">8.4. A fim de comprovar a </w:t>
      </w:r>
      <w:r w:rsidRPr="000945E7">
        <w:rPr>
          <w:rFonts w:ascii="Verdana" w:hAnsi="Verdana"/>
          <w:b/>
          <w:bCs/>
          <w:color w:val="auto"/>
        </w:rPr>
        <w:t>qualificação Econômico-Financeira</w:t>
      </w:r>
      <w:r w:rsidRPr="000945E7">
        <w:rPr>
          <w:rFonts w:ascii="Verdana" w:hAnsi="Verdana"/>
          <w:color w:val="auto"/>
        </w:rPr>
        <w:t>, serão exigidos os seguintes documentos:</w:t>
      </w:r>
    </w:p>
    <w:p w:rsidR="00DD0740" w:rsidRPr="000945E7" w:rsidRDefault="00C10962" w:rsidP="00855741">
      <w:pPr>
        <w:pStyle w:val="Nivel2"/>
        <w:spacing w:before="288" w:after="288" w:line="240" w:lineRule="auto"/>
        <w:ind w:left="567" w:right="715"/>
        <w:rPr>
          <w:rFonts w:ascii="Verdana" w:hAnsi="Verdana" w:cs="Times New Roman"/>
        </w:rPr>
      </w:pPr>
      <w:r w:rsidRPr="000945E7">
        <w:rPr>
          <w:rFonts w:ascii="Verdana" w:hAnsi="Verdana"/>
          <w:color w:val="auto"/>
        </w:rPr>
        <w:t xml:space="preserve">8.4.1. </w:t>
      </w:r>
      <w:r w:rsidR="00DD0740" w:rsidRPr="000945E7">
        <w:rPr>
          <w:rFonts w:ascii="Verdana" w:hAnsi="Verdana" w:cs="Times New Roman"/>
          <w:b/>
        </w:rPr>
        <w:t>Certidão negativa de insolvência civil expedida pelo distribuidor do domicílio ou sede do licitante</w:t>
      </w:r>
      <w:r w:rsidR="00DD0740" w:rsidRPr="000945E7">
        <w:rPr>
          <w:rFonts w:ascii="Verdana" w:hAnsi="Verdana" w:cs="Times New Roman"/>
        </w:rPr>
        <w:t>, caso se trate de pessoa física, desde que admitida a sua participação na licitação (</w:t>
      </w:r>
      <w:hyperlink r:id="rId27" w:anchor="art5" w:history="1">
        <w:r w:rsidR="00DD0740" w:rsidRPr="000945E7">
          <w:rPr>
            <w:rStyle w:val="Hyperlink"/>
            <w:rFonts w:ascii="Verdana" w:hAnsi="Verdana"/>
          </w:rPr>
          <w:t>art. 5º, inciso II, alínea “c”, da Instrução Normativa Seges/ME nº 116, de 2021</w:t>
        </w:r>
      </w:hyperlink>
      <w:r w:rsidR="00DD0740" w:rsidRPr="000945E7">
        <w:rPr>
          <w:rFonts w:ascii="Verdana" w:hAnsi="Verdana" w:cs="Times New Roman"/>
        </w:rPr>
        <w:t xml:space="preserve">), ou de sociedade simples; </w:t>
      </w:r>
    </w:p>
    <w:p w:rsidR="00DD0740" w:rsidRPr="000945E7" w:rsidRDefault="00DD0740" w:rsidP="00855741">
      <w:pPr>
        <w:pStyle w:val="Nivel2"/>
        <w:spacing w:before="288" w:after="288" w:line="240" w:lineRule="auto"/>
        <w:ind w:left="567" w:right="715"/>
        <w:rPr>
          <w:rFonts w:ascii="Verdana" w:hAnsi="Verdana" w:cs="Times New Roman"/>
        </w:rPr>
      </w:pPr>
      <w:r w:rsidRPr="000945E7">
        <w:rPr>
          <w:rFonts w:ascii="Verdana" w:hAnsi="Verdana"/>
          <w:color w:val="auto"/>
        </w:rPr>
        <w:t xml:space="preserve">8.4.2. </w:t>
      </w:r>
      <w:r w:rsidRPr="000945E7">
        <w:rPr>
          <w:rFonts w:ascii="Verdana" w:hAnsi="Verdana"/>
          <w:b/>
        </w:rPr>
        <w:t>Certidão negativa de falência ou recuperação judicial</w:t>
      </w:r>
      <w:r w:rsidRPr="000945E7">
        <w:rPr>
          <w:rFonts w:ascii="Verdana" w:hAnsi="Verdana"/>
        </w:rPr>
        <w:t xml:space="preserve">, em se tratando de sociedades comerciais, ou de Execução Patrimonial, em se tratando de sociedade civil, passada pelo distribuidor judicial da sede da empresa, em data de, no máximo, </w:t>
      </w:r>
      <w:r w:rsidRPr="000945E7">
        <w:rPr>
          <w:rFonts w:ascii="Verdana" w:hAnsi="Verdana"/>
          <w:b/>
        </w:rPr>
        <w:t>90 (noventa) dias</w:t>
      </w:r>
      <w:r w:rsidRPr="000945E7">
        <w:rPr>
          <w:rFonts w:ascii="Verdana" w:hAnsi="Verdana"/>
        </w:rPr>
        <w:t xml:space="preserve"> anteriores a data de realização desta licitação. (</w:t>
      </w:r>
      <w:hyperlink r:id="rId28" w:anchor="art69" w:history="1">
        <w:r w:rsidRPr="000945E7">
          <w:rPr>
            <w:rStyle w:val="Hyperlink"/>
            <w:rFonts w:ascii="Verdana" w:hAnsi="Verdana"/>
          </w:rPr>
          <w:t>Lei nº 14.133, de 2021, art. 69, caput, inciso II</w:t>
        </w:r>
      </w:hyperlink>
      <w:r w:rsidRPr="000945E7">
        <w:rPr>
          <w:rStyle w:val="Hyperlink"/>
          <w:rFonts w:ascii="Verdana" w:hAnsi="Verdana"/>
        </w:rPr>
        <w:t>);</w:t>
      </w:r>
    </w:p>
    <w:p w:rsidR="00DD0740" w:rsidRPr="000945E7" w:rsidRDefault="00DD0740" w:rsidP="00855741">
      <w:pPr>
        <w:tabs>
          <w:tab w:val="left" w:pos="284"/>
          <w:tab w:val="left" w:pos="567"/>
          <w:tab w:val="left" w:pos="4411"/>
        </w:tabs>
        <w:ind w:left="567" w:right="715"/>
        <w:jc w:val="both"/>
        <w:rPr>
          <w:sz w:val="20"/>
          <w:szCs w:val="20"/>
        </w:rPr>
      </w:pPr>
      <w:r w:rsidRPr="000945E7">
        <w:rPr>
          <w:b/>
          <w:sz w:val="20"/>
          <w:szCs w:val="20"/>
        </w:rPr>
        <w:t xml:space="preserve">a) </w:t>
      </w:r>
      <w:r w:rsidRPr="000945E7">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E77F1F" w:rsidRPr="000945E7" w:rsidRDefault="00E77F1F" w:rsidP="00855741">
      <w:pPr>
        <w:tabs>
          <w:tab w:val="left" w:pos="284"/>
          <w:tab w:val="left" w:pos="567"/>
          <w:tab w:val="left" w:pos="4411"/>
        </w:tabs>
        <w:ind w:left="567" w:right="715"/>
        <w:jc w:val="both"/>
        <w:rPr>
          <w:sz w:val="20"/>
          <w:szCs w:val="20"/>
        </w:rPr>
      </w:pPr>
    </w:p>
    <w:p w:rsidR="00E77F1F" w:rsidRPr="000945E7" w:rsidRDefault="003D4B3B" w:rsidP="00855741">
      <w:pPr>
        <w:spacing w:line="276" w:lineRule="auto"/>
        <w:ind w:left="567" w:right="715"/>
        <w:jc w:val="both"/>
        <w:rPr>
          <w:rFonts w:cs="Times"/>
          <w:b/>
          <w:color w:val="000000"/>
          <w:sz w:val="20"/>
          <w:szCs w:val="20"/>
        </w:rPr>
      </w:pPr>
      <w:r w:rsidRPr="000945E7">
        <w:rPr>
          <w:rFonts w:cs="Times"/>
          <w:b/>
          <w:color w:val="000000"/>
          <w:sz w:val="20"/>
          <w:szCs w:val="20"/>
        </w:rPr>
        <w:t>8.4.3</w:t>
      </w:r>
      <w:r w:rsidR="00E77F1F" w:rsidRPr="000945E7">
        <w:rPr>
          <w:rFonts w:cs="Times"/>
          <w:b/>
          <w:color w:val="000000"/>
          <w:sz w:val="20"/>
          <w:szCs w:val="20"/>
        </w:rPr>
        <w:t xml:space="preserve">Balanço patrimonial, </w:t>
      </w:r>
      <w:r w:rsidR="00E77F1F" w:rsidRPr="000945E7">
        <w:rPr>
          <w:rFonts w:cs="Times"/>
          <w:bCs/>
          <w:color w:val="000000"/>
          <w:sz w:val="20"/>
          <w:szCs w:val="20"/>
        </w:rPr>
        <w:t>demonstração de resultado de exercício e demais demonstrações contábeis dos 2 (dois) últimos exercícios sociais;</w:t>
      </w:r>
    </w:p>
    <w:p w:rsidR="003D4B3B" w:rsidRPr="000945E7" w:rsidRDefault="003D4B3B" w:rsidP="00855741">
      <w:pPr>
        <w:spacing w:line="276" w:lineRule="auto"/>
        <w:ind w:left="567" w:right="715"/>
        <w:jc w:val="both"/>
        <w:rPr>
          <w:rFonts w:cs="Times"/>
          <w:b/>
          <w:color w:val="000000"/>
          <w:sz w:val="20"/>
          <w:szCs w:val="20"/>
        </w:rPr>
      </w:pPr>
    </w:p>
    <w:p w:rsidR="00E77F1F" w:rsidRPr="000945E7" w:rsidRDefault="003D4B3B" w:rsidP="00855741">
      <w:pPr>
        <w:spacing w:line="276" w:lineRule="auto"/>
        <w:ind w:left="567" w:right="715"/>
        <w:jc w:val="both"/>
        <w:rPr>
          <w:rFonts w:cs="Times"/>
          <w:b/>
          <w:color w:val="000000"/>
          <w:sz w:val="20"/>
          <w:szCs w:val="20"/>
        </w:rPr>
      </w:pPr>
      <w:r w:rsidRPr="000945E7">
        <w:rPr>
          <w:rFonts w:cs="Times"/>
          <w:b/>
          <w:color w:val="000000"/>
          <w:sz w:val="20"/>
          <w:szCs w:val="20"/>
        </w:rPr>
        <w:lastRenderedPageBreak/>
        <w:t xml:space="preserve">8.4.4 </w:t>
      </w:r>
      <w:r w:rsidR="00E77F1F" w:rsidRPr="000945E7">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E77F1F" w:rsidRPr="000945E7">
        <w:rPr>
          <w:rFonts w:cs="Times"/>
          <w:b/>
          <w:color w:val="000000"/>
          <w:sz w:val="20"/>
          <w:szCs w:val="20"/>
        </w:rPr>
        <w:t>seguintes fórmulas:</w:t>
      </w:r>
    </w:p>
    <w:p w:rsidR="00ED308D" w:rsidRPr="000945E7" w:rsidRDefault="00ED308D" w:rsidP="00855741">
      <w:pPr>
        <w:spacing w:line="276" w:lineRule="auto"/>
        <w:ind w:left="567" w:right="715"/>
        <w:jc w:val="both"/>
        <w:rPr>
          <w:bCs/>
          <w:sz w:val="20"/>
          <w:szCs w:val="20"/>
        </w:rPr>
      </w:pPr>
    </w:p>
    <w:tbl>
      <w:tblPr>
        <w:tblW w:w="9265" w:type="dxa"/>
        <w:jc w:val="center"/>
        <w:tblLayout w:type="fixed"/>
        <w:tblCellMar>
          <w:left w:w="10" w:type="dxa"/>
          <w:right w:w="10" w:type="dxa"/>
        </w:tblCellMar>
        <w:tblLook w:val="0000"/>
      </w:tblPr>
      <w:tblGrid>
        <w:gridCol w:w="3060"/>
        <w:gridCol w:w="1418"/>
        <w:gridCol w:w="4787"/>
      </w:tblGrid>
      <w:tr w:rsidR="00E77F1F" w:rsidRPr="000945E7"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0945E7" w:rsidRDefault="00E77F1F" w:rsidP="00855741">
            <w:pPr>
              <w:tabs>
                <w:tab w:val="left" w:pos="284"/>
              </w:tabs>
              <w:spacing w:line="276" w:lineRule="auto"/>
              <w:ind w:left="567" w:right="715"/>
              <w:rPr>
                <w:sz w:val="20"/>
                <w:szCs w:val="20"/>
              </w:rPr>
            </w:pPr>
            <w:r w:rsidRPr="000945E7">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E77F1F" w:rsidRPr="000945E7" w:rsidRDefault="00E77F1F" w:rsidP="00855741">
            <w:pPr>
              <w:tabs>
                <w:tab w:val="left" w:pos="284"/>
              </w:tabs>
              <w:spacing w:line="276" w:lineRule="auto"/>
              <w:ind w:left="567" w:right="715"/>
              <w:rPr>
                <w:sz w:val="20"/>
                <w:szCs w:val="20"/>
                <w:u w:val="single"/>
                <w:lang w:val="en-US"/>
              </w:rPr>
            </w:pPr>
            <w:r w:rsidRPr="000945E7">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0945E7" w:rsidRDefault="00E77F1F" w:rsidP="00855741">
            <w:pPr>
              <w:tabs>
                <w:tab w:val="left" w:pos="284"/>
              </w:tabs>
              <w:spacing w:line="276" w:lineRule="auto"/>
              <w:ind w:left="567" w:right="715"/>
              <w:jc w:val="center"/>
              <w:rPr>
                <w:sz w:val="20"/>
                <w:szCs w:val="20"/>
                <w:lang w:val="en-US"/>
              </w:rPr>
            </w:pPr>
            <w:r w:rsidRPr="000945E7">
              <w:rPr>
                <w:sz w:val="20"/>
                <w:szCs w:val="20"/>
                <w:u w:val="single"/>
                <w:lang w:val="en-US"/>
              </w:rPr>
              <w:t>AtivoCirculante</w:t>
            </w:r>
          </w:p>
          <w:p w:rsidR="00E77F1F" w:rsidRPr="000945E7" w:rsidRDefault="00E77F1F" w:rsidP="00855741">
            <w:pPr>
              <w:tabs>
                <w:tab w:val="left" w:pos="284"/>
              </w:tabs>
              <w:spacing w:line="276" w:lineRule="auto"/>
              <w:ind w:left="567" w:right="715"/>
              <w:jc w:val="center"/>
              <w:rPr>
                <w:sz w:val="20"/>
                <w:szCs w:val="20"/>
              </w:rPr>
            </w:pPr>
            <w:r w:rsidRPr="000945E7">
              <w:rPr>
                <w:sz w:val="20"/>
                <w:szCs w:val="20"/>
                <w:lang w:val="en-US"/>
              </w:rPr>
              <w:t>PassivoCirculante</w:t>
            </w:r>
          </w:p>
        </w:tc>
      </w:tr>
      <w:tr w:rsidR="00E77F1F" w:rsidRPr="000945E7"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0945E7" w:rsidRDefault="00E77F1F" w:rsidP="00855741">
            <w:pPr>
              <w:tabs>
                <w:tab w:val="left" w:pos="284"/>
              </w:tabs>
              <w:spacing w:line="276" w:lineRule="auto"/>
              <w:ind w:left="567" w:right="715"/>
              <w:rPr>
                <w:sz w:val="20"/>
                <w:szCs w:val="20"/>
              </w:rPr>
            </w:pPr>
            <w:r w:rsidRPr="000945E7">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E77F1F" w:rsidRPr="000945E7" w:rsidRDefault="00E77F1F" w:rsidP="00855741">
            <w:pPr>
              <w:tabs>
                <w:tab w:val="left" w:pos="284"/>
              </w:tabs>
              <w:spacing w:line="276" w:lineRule="auto"/>
              <w:ind w:left="567" w:right="715"/>
              <w:rPr>
                <w:sz w:val="20"/>
                <w:szCs w:val="20"/>
                <w:u w:val="single"/>
                <w:lang w:val="en-US"/>
              </w:rPr>
            </w:pPr>
            <w:r w:rsidRPr="000945E7">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0945E7" w:rsidRDefault="00E77F1F" w:rsidP="00855741">
            <w:pPr>
              <w:tabs>
                <w:tab w:val="left" w:pos="284"/>
              </w:tabs>
              <w:spacing w:line="276" w:lineRule="auto"/>
              <w:ind w:left="567" w:right="715"/>
              <w:jc w:val="center"/>
              <w:rPr>
                <w:sz w:val="20"/>
                <w:szCs w:val="20"/>
              </w:rPr>
            </w:pPr>
            <w:r w:rsidRPr="000945E7">
              <w:rPr>
                <w:sz w:val="20"/>
                <w:szCs w:val="20"/>
                <w:u w:val="single"/>
              </w:rPr>
              <w:t>AtivoCirculante + Realizável a Longo Prazo</w:t>
            </w:r>
          </w:p>
          <w:p w:rsidR="00E77F1F" w:rsidRPr="000945E7" w:rsidRDefault="00E77F1F" w:rsidP="00855741">
            <w:pPr>
              <w:tabs>
                <w:tab w:val="left" w:pos="284"/>
              </w:tabs>
              <w:spacing w:line="276" w:lineRule="auto"/>
              <w:ind w:left="567" w:right="715"/>
              <w:jc w:val="center"/>
              <w:rPr>
                <w:sz w:val="20"/>
                <w:szCs w:val="20"/>
              </w:rPr>
            </w:pPr>
            <w:r w:rsidRPr="000945E7">
              <w:rPr>
                <w:sz w:val="20"/>
                <w:szCs w:val="20"/>
              </w:rPr>
              <w:t>PassivoCirculante + Exigível a Longo Prazo</w:t>
            </w:r>
          </w:p>
        </w:tc>
      </w:tr>
      <w:tr w:rsidR="00E77F1F" w:rsidRPr="000945E7"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0945E7" w:rsidRDefault="00E77F1F" w:rsidP="00855741">
            <w:pPr>
              <w:tabs>
                <w:tab w:val="left" w:pos="284"/>
              </w:tabs>
              <w:spacing w:line="276" w:lineRule="auto"/>
              <w:ind w:left="567" w:right="715"/>
              <w:rPr>
                <w:sz w:val="20"/>
                <w:szCs w:val="20"/>
              </w:rPr>
            </w:pPr>
            <w:r w:rsidRPr="000945E7">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E77F1F" w:rsidRPr="000945E7" w:rsidRDefault="00E77F1F" w:rsidP="00855741">
            <w:pPr>
              <w:tabs>
                <w:tab w:val="left" w:pos="284"/>
              </w:tabs>
              <w:spacing w:line="276" w:lineRule="auto"/>
              <w:ind w:left="567" w:right="715"/>
              <w:rPr>
                <w:sz w:val="20"/>
                <w:szCs w:val="20"/>
                <w:u w:val="single"/>
                <w:lang w:val="en-US"/>
              </w:rPr>
            </w:pPr>
            <w:r w:rsidRPr="000945E7">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0945E7" w:rsidRDefault="00E77F1F" w:rsidP="00855741">
            <w:pPr>
              <w:tabs>
                <w:tab w:val="left" w:pos="284"/>
              </w:tabs>
              <w:spacing w:line="276" w:lineRule="auto"/>
              <w:ind w:left="567" w:right="715"/>
              <w:jc w:val="center"/>
              <w:rPr>
                <w:sz w:val="20"/>
                <w:szCs w:val="20"/>
              </w:rPr>
            </w:pPr>
            <w:r w:rsidRPr="000945E7">
              <w:rPr>
                <w:sz w:val="20"/>
                <w:szCs w:val="20"/>
                <w:u w:val="single"/>
              </w:rPr>
              <w:t>Ativo Total</w:t>
            </w:r>
          </w:p>
          <w:p w:rsidR="00E77F1F" w:rsidRPr="000945E7" w:rsidRDefault="00E77F1F" w:rsidP="00855741">
            <w:pPr>
              <w:tabs>
                <w:tab w:val="left" w:pos="284"/>
              </w:tabs>
              <w:spacing w:line="276" w:lineRule="auto"/>
              <w:ind w:left="567" w:right="715"/>
              <w:jc w:val="center"/>
              <w:rPr>
                <w:sz w:val="20"/>
                <w:szCs w:val="20"/>
              </w:rPr>
            </w:pPr>
            <w:r w:rsidRPr="000945E7">
              <w:rPr>
                <w:sz w:val="20"/>
                <w:szCs w:val="20"/>
              </w:rPr>
              <w:t>PassivoCirculante + Exigível a Longo Prazo</w:t>
            </w:r>
          </w:p>
        </w:tc>
      </w:tr>
    </w:tbl>
    <w:p w:rsidR="00E77F1F" w:rsidRPr="000945E7" w:rsidRDefault="003D4B3B" w:rsidP="00855741">
      <w:pPr>
        <w:pStyle w:val="Nivel2"/>
        <w:ind w:left="567" w:right="715"/>
        <w:rPr>
          <w:rFonts w:ascii="Verdana" w:eastAsiaTheme="majorEastAsia" w:hAnsi="Verdana" w:cs="Times New Roman"/>
          <w:color w:val="auto"/>
        </w:rPr>
      </w:pPr>
      <w:r w:rsidRPr="000945E7">
        <w:rPr>
          <w:rFonts w:ascii="Verdana" w:eastAsiaTheme="majorEastAsia" w:hAnsi="Verdana" w:cs="Times New Roman"/>
          <w:b/>
          <w:bCs/>
          <w:color w:val="auto"/>
        </w:rPr>
        <w:t xml:space="preserve">8.4.4.1 </w:t>
      </w:r>
      <w:r w:rsidR="00E77F1F" w:rsidRPr="000945E7">
        <w:rPr>
          <w:rFonts w:ascii="Verdana" w:eastAsiaTheme="majorEastAsia" w:hAnsi="Verdana" w:cs="Times New Roman"/>
          <w:color w:val="auto"/>
        </w:rPr>
        <w:t>A empresa licitante que não apresentar o memorial de cálculo dos índices, a Comissão se reserva o direito de calcular;</w:t>
      </w:r>
    </w:p>
    <w:p w:rsidR="00E77F1F" w:rsidRPr="000945E7" w:rsidRDefault="003D4B3B" w:rsidP="00855741">
      <w:pPr>
        <w:pStyle w:val="Nivel2"/>
        <w:ind w:left="567" w:right="715"/>
        <w:rPr>
          <w:rFonts w:ascii="Verdana" w:eastAsiaTheme="majorEastAsia" w:hAnsi="Verdana" w:cs="Times New Roman"/>
          <w:color w:val="auto"/>
        </w:rPr>
      </w:pPr>
      <w:r w:rsidRPr="000945E7">
        <w:rPr>
          <w:rFonts w:ascii="Verdana" w:eastAsiaTheme="majorEastAsia" w:hAnsi="Verdana" w:cs="Times New Roman"/>
          <w:b/>
          <w:bCs/>
          <w:color w:val="auto"/>
        </w:rPr>
        <w:t xml:space="preserve">8.4.4.2 </w:t>
      </w:r>
      <w:r w:rsidR="00E77F1F" w:rsidRPr="000945E7">
        <w:rPr>
          <w:rFonts w:ascii="Verdana" w:eastAsiaTheme="majorEastAsia" w:hAnsi="Verdana" w:cs="Times New Roman"/>
          <w:color w:val="auto"/>
        </w:rPr>
        <w:t>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E77F1F" w:rsidRPr="000945E7" w:rsidRDefault="003D4B3B" w:rsidP="00855741">
      <w:pPr>
        <w:pStyle w:val="Nivel2"/>
        <w:ind w:left="567" w:right="715"/>
        <w:rPr>
          <w:rFonts w:ascii="Verdana" w:eastAsiaTheme="majorEastAsia" w:hAnsi="Verdana" w:cs="Times New Roman"/>
          <w:color w:val="auto"/>
        </w:rPr>
      </w:pPr>
      <w:r w:rsidRPr="000945E7">
        <w:rPr>
          <w:rFonts w:ascii="Verdana" w:eastAsiaTheme="majorEastAsia" w:hAnsi="Verdana" w:cs="Times New Roman"/>
          <w:b/>
          <w:bCs/>
          <w:color w:val="auto"/>
        </w:rPr>
        <w:t>8.4.4.3</w:t>
      </w:r>
      <w:r w:rsidR="00E77F1F" w:rsidRPr="000945E7">
        <w:rPr>
          <w:rFonts w:ascii="Verdana" w:eastAsiaTheme="majorEastAsia" w:hAnsi="Verdana" w:cs="Times New Roman"/>
          <w:b/>
          <w:bCs/>
          <w:color w:val="auto"/>
        </w:rPr>
        <w:t>.</w:t>
      </w:r>
      <w:r w:rsidR="00E77F1F" w:rsidRPr="000945E7">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E77F1F" w:rsidRPr="000945E7" w:rsidRDefault="003D4B3B" w:rsidP="00855741">
      <w:pPr>
        <w:pStyle w:val="Nivel2"/>
        <w:ind w:left="567" w:right="715"/>
        <w:rPr>
          <w:rFonts w:ascii="Verdana" w:eastAsiaTheme="majorEastAsia" w:hAnsi="Verdana" w:cs="Times New Roman"/>
          <w:color w:val="auto"/>
        </w:rPr>
      </w:pPr>
      <w:r w:rsidRPr="000945E7">
        <w:rPr>
          <w:rFonts w:ascii="Verdana" w:eastAsiaTheme="majorEastAsia" w:hAnsi="Verdana" w:cs="Times New Roman"/>
          <w:b/>
          <w:bCs/>
          <w:color w:val="auto"/>
        </w:rPr>
        <w:t>8.4.4.4.</w:t>
      </w:r>
      <w:r w:rsidR="00E77F1F" w:rsidRPr="000945E7">
        <w:rPr>
          <w:rFonts w:ascii="Verdana" w:eastAsiaTheme="majorEastAsia" w:hAnsi="Verdana" w:cs="Times New Roman"/>
          <w:color w:val="auto"/>
        </w:rPr>
        <w:t>O balanço patrimonial, demonstração de resultado de exercício e demais demonstrações contábeis limitar-se-ão ao último exercício no caso de a pessoa jurídica ter sido constituída há menos de 2 (dois) anos. (Lei nº 14.133, de 2021, art. 69, §6º);</w:t>
      </w:r>
    </w:p>
    <w:p w:rsidR="00E77F1F" w:rsidRPr="000945E7" w:rsidRDefault="003D4B3B" w:rsidP="00855741">
      <w:pPr>
        <w:pStyle w:val="Nivel2"/>
        <w:ind w:left="567" w:right="715"/>
        <w:rPr>
          <w:rFonts w:ascii="Verdana" w:eastAsiaTheme="majorEastAsia" w:hAnsi="Verdana" w:cs="Times New Roman"/>
          <w:color w:val="auto"/>
        </w:rPr>
      </w:pPr>
      <w:r w:rsidRPr="000945E7">
        <w:rPr>
          <w:rFonts w:ascii="Verdana" w:eastAsiaTheme="majorEastAsia" w:hAnsi="Verdana" w:cs="Times New Roman"/>
          <w:b/>
          <w:bCs/>
          <w:color w:val="auto"/>
        </w:rPr>
        <w:t>8.4.4.5.</w:t>
      </w:r>
      <w:r w:rsidR="00E77F1F" w:rsidRPr="000945E7">
        <w:rPr>
          <w:rFonts w:ascii="Verdana" w:eastAsiaTheme="majorEastAsia" w:hAnsi="Verdana" w:cs="Times New Roman"/>
          <w:color w:val="auto"/>
        </w:rPr>
        <w:t>O balanço patrimonial e as demonstrações Contábeis deverão estar assinados por Contador ou por outro profissional equivalente, devidamente registrado no Conselho Regional de Contabilidade e pelo proprietário da empresa licitante;</w:t>
      </w:r>
    </w:p>
    <w:p w:rsidR="00E77F1F" w:rsidRPr="000945E7" w:rsidRDefault="003D4B3B" w:rsidP="00855741">
      <w:pPr>
        <w:pStyle w:val="Nivel2"/>
        <w:ind w:left="567" w:right="715"/>
        <w:rPr>
          <w:rFonts w:ascii="Verdana" w:eastAsiaTheme="majorEastAsia" w:hAnsi="Verdana" w:cs="Times New Roman"/>
          <w:color w:val="auto"/>
        </w:rPr>
      </w:pPr>
      <w:r w:rsidRPr="000945E7">
        <w:rPr>
          <w:rFonts w:ascii="Verdana" w:eastAsiaTheme="majorEastAsia" w:hAnsi="Verdana" w:cs="Times New Roman"/>
          <w:b/>
          <w:bCs/>
          <w:color w:val="auto"/>
        </w:rPr>
        <w:t>8.4.4.6.</w:t>
      </w:r>
      <w:r w:rsidR="00E77F1F" w:rsidRPr="000945E7">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9E092E" w:rsidRPr="000945E7" w:rsidRDefault="009E092E" w:rsidP="00855741">
      <w:pPr>
        <w:spacing w:line="276" w:lineRule="auto"/>
        <w:ind w:right="715"/>
        <w:jc w:val="both"/>
        <w:rPr>
          <w:rFonts w:eastAsiaTheme="minorHAnsi" w:cs="Times"/>
          <w:b/>
          <w:color w:val="000000"/>
          <w:sz w:val="20"/>
          <w:szCs w:val="20"/>
        </w:rPr>
      </w:pPr>
      <w:bookmarkStart w:id="4" w:name="_Hlk207101581"/>
    </w:p>
    <w:bookmarkEnd w:id="4"/>
    <w:p w:rsidR="0066419C" w:rsidRPr="000945E7" w:rsidRDefault="00C10962" w:rsidP="00ED308D">
      <w:pPr>
        <w:pStyle w:val="Nivel2"/>
        <w:ind w:left="567" w:right="715"/>
        <w:rPr>
          <w:rFonts w:ascii="Verdana" w:hAnsi="Verdana"/>
          <w:iCs/>
          <w:color w:val="auto"/>
        </w:rPr>
      </w:pPr>
      <w:r w:rsidRPr="000945E7">
        <w:rPr>
          <w:rFonts w:ascii="Verdana" w:hAnsi="Verdana"/>
          <w:color w:val="auto"/>
        </w:rPr>
        <w:t>8.</w:t>
      </w:r>
      <w:r w:rsidR="003D4B3B" w:rsidRPr="000945E7">
        <w:rPr>
          <w:rFonts w:ascii="Verdana" w:hAnsi="Verdana"/>
          <w:color w:val="auto"/>
        </w:rPr>
        <w:t>5</w:t>
      </w:r>
      <w:r w:rsidRPr="000945E7">
        <w:rPr>
          <w:rFonts w:ascii="Verdana" w:hAnsi="Verdana"/>
          <w:color w:val="auto"/>
        </w:rPr>
        <w:t xml:space="preserve">. A fim de comprovar a </w:t>
      </w:r>
      <w:r w:rsidRPr="000945E7">
        <w:rPr>
          <w:rFonts w:ascii="Verdana" w:hAnsi="Verdana"/>
          <w:b/>
          <w:bCs/>
          <w:color w:val="auto"/>
        </w:rPr>
        <w:t>qualificação técnica</w:t>
      </w:r>
      <w:r w:rsidRPr="000945E7">
        <w:rPr>
          <w:rFonts w:ascii="Verdana" w:hAnsi="Verdana"/>
          <w:color w:val="auto"/>
        </w:rPr>
        <w:t>,</w:t>
      </w:r>
      <w:r w:rsidRPr="000945E7">
        <w:rPr>
          <w:rFonts w:ascii="Verdana" w:hAnsi="Verdana"/>
          <w:iCs/>
          <w:color w:val="auto"/>
        </w:rPr>
        <w:t>serão exigidos os seguintes documentos</w:t>
      </w:r>
    </w:p>
    <w:p w:rsidR="003E77BC" w:rsidRPr="000945E7" w:rsidRDefault="006A6086" w:rsidP="00855741">
      <w:pPr>
        <w:pStyle w:val="Nivel2"/>
        <w:ind w:left="567" w:right="715"/>
        <w:rPr>
          <w:rFonts w:ascii="Verdana" w:eastAsiaTheme="majorEastAsia" w:hAnsi="Verdana" w:cs="Times New Roman"/>
          <w:color w:val="auto"/>
        </w:rPr>
      </w:pPr>
      <w:r w:rsidRPr="000945E7">
        <w:rPr>
          <w:rFonts w:ascii="Verdana" w:hAnsi="Verdana"/>
          <w:iCs/>
          <w:color w:val="auto"/>
        </w:rPr>
        <w:t xml:space="preserve">8.5.1 </w:t>
      </w:r>
      <w:r w:rsidRPr="000945E7">
        <w:rPr>
          <w:rFonts w:ascii="Verdana" w:eastAsiaTheme="majorEastAsia" w:hAnsi="Verdana" w:cs="Times New Roman"/>
          <w:color w:val="auto"/>
        </w:rPr>
        <w:t>Apresentação de no mínimo 01 (um) ou mais Atestados de Capacidade Técnica, fornecido por pessoas jurídicas de direito público ou privado, que comprove o fornecimento de acordo com objeto licitado ou similar.</w:t>
      </w:r>
    </w:p>
    <w:p w:rsidR="00DD0740" w:rsidRPr="000945E7" w:rsidRDefault="00DD0740" w:rsidP="00855741">
      <w:pPr>
        <w:pStyle w:val="Nvel2-Red"/>
        <w:spacing w:before="0" w:after="0" w:line="240" w:lineRule="auto"/>
        <w:ind w:left="567" w:right="715" w:firstLine="0"/>
        <w:rPr>
          <w:rFonts w:ascii="Verdana" w:hAnsi="Verdana"/>
          <w:color w:val="auto"/>
        </w:rPr>
      </w:pPr>
      <w:r w:rsidRPr="000945E7">
        <w:rPr>
          <w:rFonts w:ascii="Verdana" w:hAnsi="Verdana" w:cs="Times New Roman"/>
          <w:i w:val="0"/>
          <w:iCs w:val="0"/>
          <w:color w:val="auto"/>
        </w:rPr>
        <w:t>8.</w:t>
      </w:r>
      <w:r w:rsidR="003D4B3B" w:rsidRPr="000945E7">
        <w:rPr>
          <w:rFonts w:ascii="Verdana" w:hAnsi="Verdana" w:cs="Times New Roman"/>
          <w:i w:val="0"/>
          <w:iCs w:val="0"/>
          <w:color w:val="auto"/>
        </w:rPr>
        <w:t>5</w:t>
      </w:r>
      <w:r w:rsidRPr="000945E7">
        <w:rPr>
          <w:rFonts w:ascii="Verdana" w:hAnsi="Verdana" w:cs="Times New Roman"/>
          <w:i w:val="0"/>
          <w:iCs w:val="0"/>
          <w:color w:val="auto"/>
        </w:rPr>
        <w:t>.</w:t>
      </w:r>
      <w:r w:rsidR="00D03AFF" w:rsidRPr="000945E7">
        <w:rPr>
          <w:rFonts w:ascii="Verdana" w:hAnsi="Verdana" w:cs="Times New Roman"/>
          <w:i w:val="0"/>
          <w:iCs w:val="0"/>
          <w:color w:val="auto"/>
        </w:rPr>
        <w:t>1.1.</w:t>
      </w:r>
      <w:r w:rsidRPr="000945E7">
        <w:rPr>
          <w:rFonts w:ascii="Verdana" w:hAnsi="Verdana"/>
          <w:color w:val="auto"/>
        </w:rPr>
        <w:t>No (s) referido (s) atestado deverá, obrigatoriamente, constar a razão social/C.N.P. J/endereço/contato/nome e cargo de quem o emitiu</w:t>
      </w:r>
    </w:p>
    <w:p w:rsidR="00ED32A2" w:rsidRPr="000945E7" w:rsidRDefault="00ED32A2" w:rsidP="00855741">
      <w:pPr>
        <w:pStyle w:val="Nvel2-Red"/>
        <w:spacing w:before="0" w:after="0" w:line="240" w:lineRule="auto"/>
        <w:ind w:left="567" w:right="715" w:firstLine="0"/>
        <w:rPr>
          <w:rFonts w:ascii="Verdana" w:hAnsi="Verdana"/>
          <w:color w:val="auto"/>
        </w:rPr>
      </w:pPr>
    </w:p>
    <w:p w:rsidR="00DD0740" w:rsidRPr="000945E7" w:rsidRDefault="00DD0740" w:rsidP="00855741">
      <w:pPr>
        <w:pStyle w:val="Nvel2-Red"/>
        <w:spacing w:before="0" w:after="0" w:line="240" w:lineRule="auto"/>
        <w:ind w:left="567" w:right="715" w:firstLine="0"/>
        <w:rPr>
          <w:rFonts w:ascii="Verdana" w:hAnsi="Verdana" w:cs="Times New Roman"/>
          <w:i w:val="0"/>
          <w:iCs w:val="0"/>
        </w:rPr>
      </w:pPr>
      <w:r w:rsidRPr="000945E7">
        <w:rPr>
          <w:rFonts w:ascii="Verdana" w:hAnsi="Verdana"/>
          <w:color w:val="auto"/>
        </w:rPr>
        <w:t>8.</w:t>
      </w:r>
      <w:r w:rsidR="003D4B3B" w:rsidRPr="000945E7">
        <w:rPr>
          <w:rFonts w:ascii="Verdana" w:hAnsi="Verdana"/>
          <w:color w:val="auto"/>
        </w:rPr>
        <w:t>5</w:t>
      </w:r>
      <w:r w:rsidRPr="000945E7">
        <w:rPr>
          <w:rFonts w:ascii="Verdana" w:hAnsi="Verdana"/>
          <w:color w:val="auto"/>
        </w:rPr>
        <w:t>.</w:t>
      </w:r>
      <w:r w:rsidR="00D03AFF" w:rsidRPr="000945E7">
        <w:rPr>
          <w:rFonts w:ascii="Verdana" w:hAnsi="Verdana"/>
          <w:color w:val="auto"/>
        </w:rPr>
        <w:t>1</w:t>
      </w:r>
      <w:r w:rsidRPr="000945E7">
        <w:rPr>
          <w:rFonts w:ascii="Verdana" w:hAnsi="Verdana"/>
          <w:color w:val="auto"/>
        </w:rPr>
        <w:t>.</w:t>
      </w:r>
      <w:r w:rsidR="00ED32A2" w:rsidRPr="000945E7">
        <w:rPr>
          <w:rFonts w:ascii="Verdana" w:hAnsi="Verdana"/>
          <w:color w:val="auto"/>
        </w:rPr>
        <w:t>2</w:t>
      </w:r>
      <w:r w:rsidRPr="000945E7">
        <w:rPr>
          <w:rFonts w:ascii="Verdana" w:hAnsi="Verdana"/>
          <w:color w:val="auto"/>
        </w:rPr>
        <w:t>. Será admitida, para fins de comprovação de quantitativo mínimo, a apresentação e o somatório de diferentes atestados executados de forme concomitante</w:t>
      </w:r>
      <w:r w:rsidR="003E77BC" w:rsidRPr="000945E7">
        <w:rPr>
          <w:rFonts w:ascii="Verdana" w:hAnsi="Verdana"/>
          <w:color w:val="auto"/>
        </w:rPr>
        <w:t>;</w:t>
      </w:r>
    </w:p>
    <w:p w:rsidR="009E092E" w:rsidRPr="000945E7" w:rsidRDefault="009E092E" w:rsidP="00ED32A2">
      <w:pPr>
        <w:pStyle w:val="Nvel2-Red"/>
        <w:spacing w:before="0" w:after="0" w:line="240" w:lineRule="auto"/>
        <w:ind w:left="0" w:right="715" w:firstLine="0"/>
        <w:rPr>
          <w:rFonts w:ascii="Verdana" w:hAnsi="Verdana" w:cs="Times New Roman"/>
          <w:i w:val="0"/>
          <w:iCs w:val="0"/>
          <w:color w:val="auto"/>
        </w:rPr>
      </w:pPr>
    </w:p>
    <w:p w:rsidR="009E092E" w:rsidRPr="000945E7" w:rsidRDefault="00DD0740" w:rsidP="00855741">
      <w:pPr>
        <w:pStyle w:val="Nvel2-Red"/>
        <w:spacing w:before="0" w:after="0" w:line="240" w:lineRule="auto"/>
        <w:ind w:left="567" w:right="715" w:firstLine="0"/>
        <w:rPr>
          <w:rFonts w:ascii="Verdana" w:hAnsi="Verdana" w:cs="Times New Roman"/>
          <w:i w:val="0"/>
          <w:iCs w:val="0"/>
          <w:lang w:eastAsia="zh-CN" w:bidi="hi-IN"/>
        </w:rPr>
      </w:pPr>
      <w:r w:rsidRPr="000945E7">
        <w:rPr>
          <w:rFonts w:ascii="Verdana" w:hAnsi="Verdana" w:cs="Times New Roman"/>
          <w:i w:val="0"/>
          <w:iCs w:val="0"/>
          <w:color w:val="auto"/>
        </w:rPr>
        <w:t>8.</w:t>
      </w:r>
      <w:r w:rsidR="003D4B3B" w:rsidRPr="000945E7">
        <w:rPr>
          <w:rFonts w:ascii="Verdana" w:hAnsi="Verdana" w:cs="Times New Roman"/>
          <w:i w:val="0"/>
          <w:iCs w:val="0"/>
          <w:color w:val="auto"/>
        </w:rPr>
        <w:t>5</w:t>
      </w:r>
      <w:r w:rsidRPr="000945E7">
        <w:rPr>
          <w:rFonts w:ascii="Verdana" w:hAnsi="Verdana" w:cs="Times New Roman"/>
          <w:i w:val="0"/>
          <w:iCs w:val="0"/>
          <w:color w:val="auto"/>
        </w:rPr>
        <w:t>.</w:t>
      </w:r>
      <w:r w:rsidR="003D4B3B" w:rsidRPr="000945E7">
        <w:rPr>
          <w:rFonts w:ascii="Verdana" w:hAnsi="Verdana" w:cs="Times New Roman"/>
          <w:i w:val="0"/>
          <w:iCs w:val="0"/>
          <w:color w:val="auto"/>
        </w:rPr>
        <w:t>3</w:t>
      </w:r>
      <w:r w:rsidRPr="000945E7">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0945E7">
        <w:rPr>
          <w:rFonts w:ascii="Verdana" w:hAnsi="Verdana" w:cs="Times New Roman"/>
          <w:i w:val="0"/>
          <w:iCs w:val="0"/>
          <w:color w:val="auto"/>
        </w:rPr>
        <w:t>;</w:t>
      </w:r>
    </w:p>
    <w:p w:rsidR="00C10962" w:rsidRPr="000945E7" w:rsidRDefault="00C10962" w:rsidP="00855741">
      <w:pPr>
        <w:pStyle w:val="Nivel2"/>
        <w:ind w:left="567" w:right="715"/>
        <w:rPr>
          <w:rFonts w:ascii="Verdana" w:hAnsi="Verdana"/>
          <w:iCs/>
          <w:color w:val="auto"/>
        </w:rPr>
      </w:pPr>
      <w:r w:rsidRPr="000945E7">
        <w:rPr>
          <w:rFonts w:ascii="Verdana" w:hAnsi="Verdana"/>
          <w:iCs/>
          <w:color w:val="auto"/>
        </w:rPr>
        <w:t>8.</w:t>
      </w:r>
      <w:r w:rsidR="003D4B3B" w:rsidRPr="000945E7">
        <w:rPr>
          <w:rFonts w:ascii="Verdana" w:hAnsi="Verdana"/>
          <w:iCs/>
          <w:color w:val="auto"/>
        </w:rPr>
        <w:t>5</w:t>
      </w:r>
      <w:r w:rsidRPr="000945E7">
        <w:rPr>
          <w:rFonts w:ascii="Verdana" w:hAnsi="Verdana"/>
          <w:iCs/>
          <w:color w:val="auto"/>
        </w:rPr>
        <w:t>.</w:t>
      </w:r>
      <w:r w:rsidR="003D4B3B" w:rsidRPr="000945E7">
        <w:rPr>
          <w:rFonts w:ascii="Verdana" w:hAnsi="Verdana"/>
          <w:iCs/>
          <w:color w:val="auto"/>
        </w:rPr>
        <w:t>4</w:t>
      </w:r>
      <w:r w:rsidRPr="000945E7">
        <w:rPr>
          <w:rFonts w:ascii="Verdana" w:hAnsi="Verdana"/>
          <w:iCs/>
          <w:color w:val="auto"/>
        </w:rPr>
        <w:t>. Não serão aceitos atestados emitidos por empresas do mesmo grupo empresarial ou pelo próprio concorrente.</w:t>
      </w:r>
    </w:p>
    <w:p w:rsidR="003E77BC" w:rsidRPr="000945E7" w:rsidRDefault="00C10962" w:rsidP="00855741">
      <w:pPr>
        <w:pStyle w:val="Nivel2"/>
        <w:ind w:left="567" w:right="715"/>
        <w:rPr>
          <w:rFonts w:ascii="Verdana" w:hAnsi="Verdana"/>
          <w:iCs/>
          <w:color w:val="auto"/>
        </w:rPr>
      </w:pPr>
      <w:r w:rsidRPr="000945E7">
        <w:rPr>
          <w:rFonts w:ascii="Verdana" w:hAnsi="Verdana"/>
          <w:iCs/>
          <w:color w:val="auto"/>
        </w:rPr>
        <w:t>8.</w:t>
      </w:r>
      <w:r w:rsidR="003D4B3B" w:rsidRPr="000945E7">
        <w:rPr>
          <w:rFonts w:ascii="Verdana" w:hAnsi="Verdana"/>
          <w:iCs/>
          <w:color w:val="auto"/>
        </w:rPr>
        <w:t>5</w:t>
      </w:r>
      <w:r w:rsidRPr="000945E7">
        <w:rPr>
          <w:rFonts w:ascii="Verdana" w:hAnsi="Verdana"/>
          <w:iCs/>
          <w:color w:val="auto"/>
        </w:rPr>
        <w:t>.</w:t>
      </w:r>
      <w:r w:rsidR="003D4B3B" w:rsidRPr="000945E7">
        <w:rPr>
          <w:rFonts w:ascii="Verdana" w:hAnsi="Verdana"/>
          <w:iCs/>
          <w:color w:val="auto"/>
        </w:rPr>
        <w:t>5</w:t>
      </w:r>
      <w:r w:rsidRPr="000945E7">
        <w:rPr>
          <w:rFonts w:ascii="Verdana" w:hAnsi="Verdana"/>
          <w:iCs/>
          <w:color w:val="auto"/>
        </w:rPr>
        <w:t>. Os atestados poderão ser diligenciados de acordo com a lei 14.133/2021</w:t>
      </w:r>
      <w:r w:rsidR="00260E73" w:rsidRPr="000945E7">
        <w:rPr>
          <w:rFonts w:ascii="Verdana" w:hAnsi="Verdana"/>
          <w:iCs/>
          <w:color w:val="auto"/>
        </w:rPr>
        <w:t>;</w:t>
      </w:r>
    </w:p>
    <w:p w:rsidR="00260E73" w:rsidRPr="000945E7" w:rsidRDefault="00260E73" w:rsidP="00855741">
      <w:pPr>
        <w:pStyle w:val="Nivel2"/>
        <w:ind w:left="567" w:right="715"/>
        <w:rPr>
          <w:rFonts w:ascii="Verdana" w:hAnsi="Verdana"/>
          <w:iCs/>
          <w:color w:val="auto"/>
        </w:rPr>
      </w:pPr>
      <w:r w:rsidRPr="000945E7">
        <w:rPr>
          <w:rFonts w:ascii="Verdana" w:hAnsi="Verdana"/>
          <w:iCs/>
          <w:color w:val="auto"/>
        </w:rPr>
        <w:t xml:space="preserve">8.5.6. </w:t>
      </w:r>
      <w:r w:rsidRPr="000945E7">
        <w:rPr>
          <w:rFonts w:ascii="Verdana" w:eastAsiaTheme="majorEastAsia" w:hAnsi="Verdana" w:cs="Times New Roman"/>
          <w:color w:val="auto"/>
        </w:rPr>
        <w:t>Apresentar Alvará Sanitário emitido pelo serviço de Vigilância Sanitária da sede licitante em plena validade;</w:t>
      </w:r>
    </w:p>
    <w:p w:rsidR="00C10962" w:rsidRPr="000945E7" w:rsidRDefault="003E77BC" w:rsidP="00855741">
      <w:pPr>
        <w:pStyle w:val="Nivel2"/>
        <w:ind w:left="567" w:right="715"/>
        <w:rPr>
          <w:rFonts w:ascii="Verdana" w:hAnsi="Verdana"/>
          <w:iCs/>
          <w:color w:val="auto"/>
        </w:rPr>
      </w:pPr>
      <w:r w:rsidRPr="000945E7">
        <w:rPr>
          <w:rFonts w:ascii="Verdana" w:hAnsi="Verdana"/>
          <w:iCs/>
          <w:color w:val="auto"/>
        </w:rPr>
        <w:t>8.</w:t>
      </w:r>
      <w:r w:rsidR="003D4B3B" w:rsidRPr="000945E7">
        <w:rPr>
          <w:rFonts w:ascii="Verdana" w:hAnsi="Verdana"/>
          <w:iCs/>
          <w:color w:val="auto"/>
        </w:rPr>
        <w:t>6</w:t>
      </w:r>
      <w:r w:rsidRPr="000945E7">
        <w:rPr>
          <w:rFonts w:ascii="Verdana" w:hAnsi="Verdana"/>
          <w:iCs/>
          <w:color w:val="auto"/>
        </w:rPr>
        <w:t xml:space="preserve">. </w:t>
      </w:r>
      <w:r w:rsidR="00C10962" w:rsidRPr="000945E7">
        <w:rPr>
          <w:rFonts w:ascii="Verdana" w:hAnsi="Verdana"/>
        </w:rPr>
        <w:t>Será exigido ainda:</w:t>
      </w:r>
    </w:p>
    <w:p w:rsidR="003E77BC" w:rsidRPr="000945E7" w:rsidRDefault="00C10962" w:rsidP="00C96B8A">
      <w:pPr>
        <w:pStyle w:val="Nivel2"/>
        <w:numPr>
          <w:ilvl w:val="2"/>
          <w:numId w:val="22"/>
        </w:numPr>
        <w:tabs>
          <w:tab w:val="left" w:pos="709"/>
        </w:tabs>
        <w:spacing w:before="0" w:after="0"/>
        <w:ind w:left="567" w:right="715" w:firstLine="0"/>
        <w:rPr>
          <w:rFonts w:ascii="Verdana" w:hAnsi="Verdana"/>
        </w:rPr>
      </w:pPr>
      <w:r w:rsidRPr="000945E7">
        <w:rPr>
          <w:rFonts w:ascii="Verdana" w:hAnsi="Verdana"/>
        </w:rPr>
        <w:t xml:space="preserve">Declaração de cumprimento dos requisitos de habilitação, conforme art. 63, inciso I, da Lei 14.133/2021. </w:t>
      </w:r>
    </w:p>
    <w:p w:rsidR="003E77BC" w:rsidRPr="000945E7" w:rsidRDefault="00C10962" w:rsidP="00C96B8A">
      <w:pPr>
        <w:pStyle w:val="Nivel2"/>
        <w:numPr>
          <w:ilvl w:val="2"/>
          <w:numId w:val="22"/>
        </w:numPr>
        <w:tabs>
          <w:tab w:val="left" w:pos="709"/>
        </w:tabs>
        <w:spacing w:before="0" w:after="0"/>
        <w:ind w:left="567" w:right="715" w:firstLine="0"/>
        <w:rPr>
          <w:rFonts w:ascii="Verdana" w:hAnsi="Verdana"/>
        </w:rPr>
      </w:pPr>
      <w:r w:rsidRPr="000945E7">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Pr="000945E7" w:rsidRDefault="00C10962" w:rsidP="00C96B8A">
      <w:pPr>
        <w:pStyle w:val="Nivel2"/>
        <w:numPr>
          <w:ilvl w:val="2"/>
          <w:numId w:val="22"/>
        </w:numPr>
        <w:tabs>
          <w:tab w:val="left" w:pos="709"/>
        </w:tabs>
        <w:spacing w:before="0" w:after="0"/>
        <w:ind w:left="567" w:right="715" w:firstLine="0"/>
        <w:rPr>
          <w:rFonts w:ascii="Verdana" w:hAnsi="Verdana"/>
        </w:rPr>
      </w:pPr>
      <w:r w:rsidRPr="000945E7">
        <w:rPr>
          <w:rFonts w:ascii="Verdana" w:hAnsi="Verdana"/>
        </w:rPr>
        <w:t>Declaração de microempresa e empresa de pequeno porte, ou cooperativa enquadrada no artigo 34 da Lei nº 11.488, de 2007.</w:t>
      </w:r>
    </w:p>
    <w:p w:rsidR="00C10962" w:rsidRPr="000945E7" w:rsidRDefault="00C10962" w:rsidP="00C96B8A">
      <w:pPr>
        <w:pStyle w:val="Nivel2"/>
        <w:numPr>
          <w:ilvl w:val="2"/>
          <w:numId w:val="22"/>
        </w:numPr>
        <w:tabs>
          <w:tab w:val="left" w:pos="709"/>
        </w:tabs>
        <w:spacing w:before="0" w:after="0"/>
        <w:ind w:left="567" w:right="715" w:firstLine="0"/>
        <w:rPr>
          <w:rFonts w:ascii="Verdana" w:hAnsi="Verdana"/>
        </w:rPr>
      </w:pPr>
      <w:r w:rsidRPr="000945E7">
        <w:rPr>
          <w:rFonts w:ascii="Verdana" w:hAnsi="Verdana"/>
        </w:rPr>
        <w:t xml:space="preserve">Declaração de que não possui empregados executando trabalho degradante ou forçado; </w:t>
      </w:r>
    </w:p>
    <w:p w:rsidR="00946722" w:rsidRPr="000945E7" w:rsidRDefault="00946722" w:rsidP="00ED32A2">
      <w:pPr>
        <w:pStyle w:val="Nivel2"/>
        <w:tabs>
          <w:tab w:val="left" w:pos="426"/>
        </w:tabs>
        <w:spacing w:before="0" w:after="0"/>
        <w:ind w:left="567" w:right="715"/>
        <w:rPr>
          <w:rFonts w:ascii="Verdana" w:hAnsi="Verdana"/>
        </w:rPr>
      </w:pPr>
    </w:p>
    <w:p w:rsidR="00C10962" w:rsidRPr="000945E7" w:rsidRDefault="00946722" w:rsidP="00ED32A2">
      <w:pPr>
        <w:pStyle w:val="Nivel2"/>
        <w:spacing w:before="0" w:after="0"/>
        <w:ind w:left="567" w:right="715"/>
        <w:rPr>
          <w:rFonts w:ascii="Verdana" w:eastAsia="Arial" w:hAnsi="Verdana"/>
          <w:b/>
        </w:rPr>
      </w:pPr>
      <w:r w:rsidRPr="000945E7">
        <w:rPr>
          <w:rFonts w:ascii="Verdana" w:hAnsi="Verdana"/>
          <w:color w:val="auto"/>
        </w:rPr>
        <w:t>8.</w:t>
      </w:r>
      <w:r w:rsidR="00537464" w:rsidRPr="000945E7">
        <w:rPr>
          <w:rFonts w:ascii="Verdana" w:hAnsi="Verdana"/>
          <w:color w:val="auto"/>
        </w:rPr>
        <w:t>10</w:t>
      </w:r>
      <w:r w:rsidRPr="000945E7">
        <w:rPr>
          <w:rFonts w:ascii="Verdana" w:hAnsi="Verdana"/>
          <w:color w:val="auto"/>
        </w:rPr>
        <w:t xml:space="preserve">. </w:t>
      </w:r>
      <w:r w:rsidR="00C10962" w:rsidRPr="000945E7">
        <w:rPr>
          <w:rFonts w:ascii="Verdana" w:hAnsi="Verdana"/>
          <w:color w:val="auto"/>
        </w:rPr>
        <w:t xml:space="preserve">No caso de participação de Cooperativas, será exigido: </w:t>
      </w:r>
    </w:p>
    <w:p w:rsidR="00C10962" w:rsidRPr="000945E7" w:rsidRDefault="00C10962" w:rsidP="00ED32A2">
      <w:pPr>
        <w:pStyle w:val="Nivel2"/>
        <w:numPr>
          <w:ilvl w:val="2"/>
          <w:numId w:val="13"/>
        </w:numPr>
        <w:spacing w:before="0" w:after="0"/>
        <w:ind w:left="567" w:right="715" w:firstLine="0"/>
        <w:rPr>
          <w:rFonts w:ascii="Verdana" w:eastAsia="Arial" w:hAnsi="Verdana"/>
          <w:b/>
        </w:rPr>
      </w:pPr>
      <w:r w:rsidRPr="000945E7">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0945E7">
          <w:rPr>
            <w:rStyle w:val="Hyperlink"/>
            <w:rFonts w:ascii="Verdana" w:hAnsi="Verdana"/>
          </w:rPr>
          <w:t>arts. 4º, inciso XI, 21, inciso I</w:t>
        </w:r>
      </w:hyperlink>
      <w:r w:rsidRPr="000945E7">
        <w:rPr>
          <w:rFonts w:ascii="Verdana" w:hAnsi="Verdana"/>
        </w:rPr>
        <w:t xml:space="preserve"> e </w:t>
      </w:r>
      <w:hyperlink r:id="rId30" w:anchor="art42" w:history="1">
        <w:r w:rsidRPr="000945E7">
          <w:rPr>
            <w:rStyle w:val="Hyperlink"/>
            <w:rFonts w:ascii="Verdana" w:hAnsi="Verdana"/>
          </w:rPr>
          <w:t>42, §§2º a 6º da Lei n. 5.764, de 1971</w:t>
        </w:r>
      </w:hyperlink>
      <w:r w:rsidRPr="000945E7">
        <w:rPr>
          <w:rFonts w:ascii="Verdana" w:hAnsi="Verdana"/>
        </w:rPr>
        <w:t>;</w:t>
      </w:r>
    </w:p>
    <w:p w:rsidR="00C10962" w:rsidRPr="000945E7" w:rsidRDefault="00C10962" w:rsidP="00ED32A2">
      <w:pPr>
        <w:pStyle w:val="Nivel2"/>
        <w:numPr>
          <w:ilvl w:val="2"/>
          <w:numId w:val="13"/>
        </w:numPr>
        <w:spacing w:before="0" w:after="0"/>
        <w:ind w:left="567" w:right="715" w:firstLine="0"/>
        <w:rPr>
          <w:rFonts w:ascii="Verdana" w:eastAsia="Arial" w:hAnsi="Verdana"/>
          <w:b/>
        </w:rPr>
      </w:pPr>
      <w:r w:rsidRPr="000945E7">
        <w:rPr>
          <w:rFonts w:ascii="Verdana" w:hAnsi="Verdana"/>
        </w:rPr>
        <w:t>A declaração de regularidade de situação do contribuinte individual – DRSCI, para cada um dos cooperados indicados;</w:t>
      </w:r>
    </w:p>
    <w:p w:rsidR="00C10962" w:rsidRPr="000945E7" w:rsidRDefault="00C10962" w:rsidP="00ED32A2">
      <w:pPr>
        <w:pStyle w:val="Nivel2"/>
        <w:numPr>
          <w:ilvl w:val="2"/>
          <w:numId w:val="13"/>
        </w:numPr>
        <w:spacing w:before="0" w:after="0"/>
        <w:ind w:left="567" w:right="715" w:firstLine="0"/>
        <w:rPr>
          <w:rFonts w:ascii="Verdana" w:eastAsia="Arial" w:hAnsi="Verdana"/>
          <w:b/>
        </w:rPr>
      </w:pPr>
      <w:r w:rsidRPr="000945E7">
        <w:rPr>
          <w:rFonts w:ascii="Verdana" w:hAnsi="Verdana"/>
        </w:rPr>
        <w:t xml:space="preserve">A comprovação do capital social proporcional ao número de cooperados necessários à prestação do serviço; </w:t>
      </w:r>
    </w:p>
    <w:p w:rsidR="00C10962" w:rsidRPr="000945E7" w:rsidRDefault="00C10962" w:rsidP="00ED32A2">
      <w:pPr>
        <w:pStyle w:val="Nivel2"/>
        <w:numPr>
          <w:ilvl w:val="2"/>
          <w:numId w:val="13"/>
        </w:numPr>
        <w:spacing w:before="0" w:after="0"/>
        <w:ind w:left="567" w:right="715" w:firstLine="0"/>
        <w:rPr>
          <w:rFonts w:ascii="Verdana" w:eastAsia="Arial" w:hAnsi="Verdana"/>
          <w:b/>
        </w:rPr>
      </w:pPr>
      <w:r w:rsidRPr="000945E7">
        <w:rPr>
          <w:rFonts w:ascii="Verdana" w:hAnsi="Verdana"/>
        </w:rPr>
        <w:t xml:space="preserve">O registro previsto na </w:t>
      </w:r>
      <w:hyperlink r:id="rId31" w:anchor="art107" w:history="1">
        <w:r w:rsidRPr="000945E7">
          <w:rPr>
            <w:rStyle w:val="Hyperlink"/>
            <w:rFonts w:ascii="Verdana" w:hAnsi="Verdana"/>
          </w:rPr>
          <w:t>Lei n. 5.764, de 1971, art. 107</w:t>
        </w:r>
      </w:hyperlink>
      <w:r w:rsidRPr="000945E7">
        <w:rPr>
          <w:rFonts w:ascii="Verdana" w:hAnsi="Verdana"/>
        </w:rPr>
        <w:t>;</w:t>
      </w:r>
    </w:p>
    <w:p w:rsidR="00C10962" w:rsidRPr="000945E7" w:rsidRDefault="00C10962" w:rsidP="00ED32A2">
      <w:pPr>
        <w:pStyle w:val="Nivel2"/>
        <w:numPr>
          <w:ilvl w:val="2"/>
          <w:numId w:val="13"/>
        </w:numPr>
        <w:spacing w:before="0" w:after="0"/>
        <w:ind w:left="567" w:right="715" w:firstLine="0"/>
        <w:rPr>
          <w:rFonts w:ascii="Verdana" w:eastAsia="Arial" w:hAnsi="Verdana"/>
          <w:b/>
        </w:rPr>
      </w:pPr>
      <w:r w:rsidRPr="000945E7">
        <w:rPr>
          <w:rFonts w:ascii="Verdana" w:hAnsi="Verdana"/>
        </w:rPr>
        <w:t>A comprovação de integração das respectivas quotas-partes por parte dos cooperados que executarão o contrato; e</w:t>
      </w:r>
    </w:p>
    <w:p w:rsidR="004E3E52" w:rsidRPr="000945E7" w:rsidRDefault="00C10962" w:rsidP="00ED32A2">
      <w:pPr>
        <w:pStyle w:val="Nivel2"/>
        <w:numPr>
          <w:ilvl w:val="2"/>
          <w:numId w:val="13"/>
        </w:numPr>
        <w:spacing w:before="288" w:after="288"/>
        <w:ind w:left="567" w:right="715" w:firstLine="0"/>
        <w:rPr>
          <w:rFonts w:ascii="Verdana" w:hAnsi="Verdana"/>
        </w:rPr>
      </w:pPr>
      <w:r w:rsidRPr="000945E7">
        <w:rPr>
          <w:rFonts w:ascii="Verdana" w:hAnsi="Verdana"/>
        </w:rPr>
        <w:t xml:space="preserve">Os seguintes documentos para a comprovação da regularidade jurídica da cooperativa: </w:t>
      </w:r>
    </w:p>
    <w:p w:rsidR="00C10962" w:rsidRPr="000945E7" w:rsidRDefault="00C10962" w:rsidP="00ED32A2">
      <w:pPr>
        <w:pStyle w:val="Nivel2"/>
        <w:spacing w:before="288" w:after="288"/>
        <w:ind w:left="567" w:right="715"/>
        <w:rPr>
          <w:rFonts w:ascii="Verdana" w:hAnsi="Verdana"/>
        </w:rPr>
      </w:pPr>
      <w:r w:rsidRPr="000945E7">
        <w:rPr>
          <w:rFonts w:ascii="Verdana" w:hAnsi="Verdana"/>
        </w:rPr>
        <w:t xml:space="preserve">a) ata de fundação; </w:t>
      </w:r>
      <w:r w:rsidR="004E3E52" w:rsidRPr="000945E7">
        <w:rPr>
          <w:rFonts w:ascii="Verdana" w:hAnsi="Verdana"/>
        </w:rPr>
        <w:br/>
      </w:r>
      <w:r w:rsidRPr="000945E7">
        <w:rPr>
          <w:rFonts w:ascii="Verdana" w:hAnsi="Verdana"/>
        </w:rPr>
        <w:t xml:space="preserve">b) estatuto social com a ata da assembleia que o aprovou; </w:t>
      </w:r>
      <w:r w:rsidR="004E3E52" w:rsidRPr="000945E7">
        <w:rPr>
          <w:rFonts w:ascii="Verdana" w:hAnsi="Verdana"/>
        </w:rPr>
        <w:br/>
      </w:r>
      <w:r w:rsidRPr="000945E7">
        <w:rPr>
          <w:rFonts w:ascii="Verdana" w:hAnsi="Verdana"/>
        </w:rPr>
        <w:t xml:space="preserve">c) regimento dos fundos instituídos pelos cooperados, com a ata da assembleia; </w:t>
      </w:r>
      <w:r w:rsidR="004E3E52" w:rsidRPr="000945E7">
        <w:rPr>
          <w:rFonts w:ascii="Verdana" w:hAnsi="Verdana"/>
        </w:rPr>
        <w:br/>
      </w:r>
      <w:r w:rsidRPr="000945E7">
        <w:rPr>
          <w:rFonts w:ascii="Verdana" w:hAnsi="Verdana"/>
        </w:rPr>
        <w:t xml:space="preserve">d) editais de convocação das três últimas assembleias gerais extraordinárias; </w:t>
      </w:r>
      <w:r w:rsidR="004E3E52" w:rsidRPr="000945E7">
        <w:rPr>
          <w:rFonts w:ascii="Verdana" w:hAnsi="Verdana"/>
        </w:rPr>
        <w:br/>
      </w:r>
      <w:r w:rsidRPr="000945E7">
        <w:rPr>
          <w:rFonts w:ascii="Verdana" w:hAnsi="Verdana"/>
        </w:rPr>
        <w:t xml:space="preserve">e) três registros de presença dos cooperados que executarão o contrato em assembleias gerais ou nas reuniões seccionais; e </w:t>
      </w:r>
      <w:r w:rsidR="004E3E52" w:rsidRPr="000945E7">
        <w:rPr>
          <w:rFonts w:ascii="Verdana" w:hAnsi="Verdana"/>
        </w:rPr>
        <w:br/>
      </w:r>
      <w:r w:rsidRPr="000945E7">
        <w:rPr>
          <w:rFonts w:ascii="Verdana" w:hAnsi="Verdana"/>
        </w:rPr>
        <w:lastRenderedPageBreak/>
        <w:t>f) ata da sessão que os cooperados autorizaram a cooperativa a contratar o objeto da licitação;</w:t>
      </w:r>
    </w:p>
    <w:p w:rsidR="008D7FAA" w:rsidRPr="000945E7" w:rsidRDefault="00C10962" w:rsidP="000945E7">
      <w:pPr>
        <w:pStyle w:val="Nivel01"/>
        <w:tabs>
          <w:tab w:val="clear" w:pos="0"/>
          <w:tab w:val="left" w:pos="567"/>
        </w:tabs>
        <w:spacing w:before="288" w:after="288"/>
        <w:ind w:left="567" w:right="715"/>
        <w:rPr>
          <w:rFonts w:ascii="Verdana" w:hAnsi="Verdana"/>
        </w:rPr>
      </w:pPr>
      <w:r w:rsidRPr="000945E7">
        <w:rPr>
          <w:rFonts w:ascii="Verdana" w:hAnsi="Verdana"/>
        </w:rPr>
        <w:t xml:space="preserve">g)A última auditoria contábil-financeira da cooperativa, conforme dispõe o </w:t>
      </w:r>
      <w:hyperlink r:id="rId32" w:anchor="art112" w:history="1">
        <w:r w:rsidRPr="000945E7">
          <w:rPr>
            <w:rStyle w:val="Hyperlink"/>
            <w:rFonts w:ascii="Verdana" w:hAnsi="Verdana"/>
            <w:b w:val="0"/>
            <w:bCs w:val="0"/>
          </w:rPr>
          <w:t>art. 112 da Lei n. 5.764, de 1971</w:t>
        </w:r>
      </w:hyperlink>
      <w:r w:rsidRPr="000945E7">
        <w:rPr>
          <w:rFonts w:ascii="Verdana" w:hAnsi="Verdana"/>
        </w:rPr>
        <w:t>, ou uma declaração, sob as penas da lei, de que tal auditoria não foi exigida pelo órgão fiscalizador.</w:t>
      </w:r>
    </w:p>
    <w:p w:rsidR="00C10962" w:rsidRPr="000945E7" w:rsidRDefault="00C10962" w:rsidP="000945E7">
      <w:pPr>
        <w:pStyle w:val="Nivel01"/>
        <w:tabs>
          <w:tab w:val="clear" w:pos="0"/>
          <w:tab w:val="left" w:pos="567"/>
        </w:tabs>
        <w:spacing w:before="288" w:after="288"/>
        <w:ind w:left="567" w:right="715"/>
        <w:rPr>
          <w:rFonts w:ascii="Verdana" w:hAnsi="Verdana"/>
        </w:rPr>
      </w:pPr>
      <w:r w:rsidRPr="000945E7">
        <w:rPr>
          <w:rFonts w:ascii="Verdana" w:hAnsi="Verdana"/>
        </w:rPr>
        <w:t>8.</w:t>
      </w:r>
      <w:r w:rsidR="00537464" w:rsidRPr="000945E7">
        <w:rPr>
          <w:rFonts w:ascii="Verdana" w:hAnsi="Verdana"/>
        </w:rPr>
        <w:t>10</w:t>
      </w:r>
      <w:r w:rsidRPr="000945E7">
        <w:rPr>
          <w:rFonts w:ascii="Verdana" w:hAnsi="Verdana"/>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0945E7" w:rsidRDefault="0047195B" w:rsidP="00855741">
      <w:pPr>
        <w:pStyle w:val="Nivel2"/>
        <w:ind w:left="567" w:right="715"/>
        <w:rPr>
          <w:rFonts w:ascii="Verdana" w:hAnsi="Verdana"/>
          <w:i/>
        </w:rPr>
      </w:pPr>
      <w:r w:rsidRPr="000945E7">
        <w:rPr>
          <w:rFonts w:ascii="Verdana" w:hAnsi="Verdana"/>
          <w:color w:val="auto"/>
        </w:rPr>
        <w:t>8.</w:t>
      </w:r>
      <w:r w:rsidR="00537464" w:rsidRPr="000945E7">
        <w:rPr>
          <w:rFonts w:ascii="Verdana" w:hAnsi="Verdana"/>
          <w:color w:val="auto"/>
        </w:rPr>
        <w:t>11</w:t>
      </w:r>
      <w:r w:rsidRPr="000945E7">
        <w:rPr>
          <w:rFonts w:ascii="Verdana" w:hAnsi="Verdana"/>
          <w:color w:val="auto"/>
        </w:rPr>
        <w:t xml:space="preserve">. Quando </w:t>
      </w:r>
      <w:r w:rsidRPr="000945E7">
        <w:rPr>
          <w:rFonts w:ascii="Verdana" w:hAnsi="Verdana"/>
        </w:rPr>
        <w:t>permitida</w:t>
      </w:r>
      <w:r w:rsidRPr="000945E7">
        <w:rPr>
          <w:rFonts w:ascii="Verdana" w:hAnsi="Verdana"/>
          <w:color w:val="auto"/>
        </w:rPr>
        <w:t xml:space="preserve"> a </w:t>
      </w:r>
      <w:r w:rsidRPr="000945E7">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0945E7" w:rsidRDefault="0047195B" w:rsidP="00855741">
      <w:pPr>
        <w:pStyle w:val="Nivel2"/>
        <w:ind w:left="567" w:right="715"/>
        <w:rPr>
          <w:rFonts w:ascii="Verdana" w:hAnsi="Verdana"/>
          <w:i/>
          <w:iCs/>
        </w:rPr>
      </w:pPr>
      <w:r w:rsidRPr="000945E7">
        <w:rPr>
          <w:rFonts w:ascii="Verdana" w:hAnsi="Verdana"/>
        </w:rPr>
        <w:t>8.</w:t>
      </w:r>
      <w:r w:rsidR="00537464" w:rsidRPr="000945E7">
        <w:rPr>
          <w:rFonts w:ascii="Verdana" w:hAnsi="Verdana"/>
        </w:rPr>
        <w:t>12</w:t>
      </w:r>
      <w:r w:rsidRPr="000945E7">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0945E7">
          <w:rPr>
            <w:rStyle w:val="Hyperlink"/>
            <w:rFonts w:ascii="Verdana" w:hAnsi="Verdana"/>
          </w:rPr>
          <w:t>Decreto nº 8.660, de 29 de janeiro de 2016</w:t>
        </w:r>
      </w:hyperlink>
      <w:r w:rsidRPr="000945E7">
        <w:rPr>
          <w:rFonts w:ascii="Verdana" w:hAnsi="Verdana"/>
        </w:rPr>
        <w:t>, ou de outro que venha a substituí-lo, ou consularizados pelos respectivos consulados ou embaixadas.</w:t>
      </w:r>
    </w:p>
    <w:p w:rsidR="0047195B" w:rsidRPr="000945E7" w:rsidRDefault="0047195B" w:rsidP="00855741">
      <w:pPr>
        <w:pStyle w:val="Nivel2"/>
        <w:ind w:left="567" w:right="715"/>
        <w:rPr>
          <w:rFonts w:ascii="Verdana" w:hAnsi="Verdana"/>
          <w:i/>
        </w:rPr>
      </w:pPr>
      <w:r w:rsidRPr="000945E7">
        <w:rPr>
          <w:rFonts w:ascii="Verdana" w:hAnsi="Verdana"/>
        </w:rPr>
        <w:t>8.</w:t>
      </w:r>
      <w:r w:rsidR="008D7FAA" w:rsidRPr="000945E7">
        <w:rPr>
          <w:rFonts w:ascii="Verdana" w:hAnsi="Verdana"/>
        </w:rPr>
        <w:t>1</w:t>
      </w:r>
      <w:r w:rsidR="00537464" w:rsidRPr="000945E7">
        <w:rPr>
          <w:rFonts w:ascii="Verdana" w:hAnsi="Verdana"/>
        </w:rPr>
        <w:t>3</w:t>
      </w:r>
      <w:r w:rsidRPr="000945E7">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0945E7" w:rsidRDefault="0047195B" w:rsidP="00855741">
      <w:pPr>
        <w:pStyle w:val="Nivel2"/>
        <w:ind w:left="567" w:right="715"/>
        <w:rPr>
          <w:rFonts w:ascii="Verdana" w:hAnsi="Verdana"/>
        </w:rPr>
      </w:pPr>
      <w:r w:rsidRPr="000945E7">
        <w:rPr>
          <w:rFonts w:ascii="Verdana" w:hAnsi="Verdana"/>
        </w:rPr>
        <w:t>8.</w:t>
      </w:r>
      <w:r w:rsidR="008D7FAA" w:rsidRPr="000945E7">
        <w:rPr>
          <w:rFonts w:ascii="Verdana" w:hAnsi="Verdana"/>
        </w:rPr>
        <w:t>1</w:t>
      </w:r>
      <w:r w:rsidR="00537464" w:rsidRPr="000945E7">
        <w:rPr>
          <w:rFonts w:ascii="Verdana" w:hAnsi="Verdana"/>
        </w:rPr>
        <w:t>4</w:t>
      </w:r>
      <w:r w:rsidRPr="000945E7">
        <w:rPr>
          <w:rFonts w:ascii="Verdana" w:hAnsi="Verdana"/>
        </w:rPr>
        <w:t xml:space="preserve">. </w:t>
      </w:r>
      <w:r w:rsidRPr="000945E7">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0945E7">
          <w:rPr>
            <w:rStyle w:val="Hyperlink"/>
            <w:rFonts w:ascii="Verdana" w:hAnsi="Verdana"/>
            <w:b/>
          </w:rPr>
          <w:t>art. 63, I, da Lei nº 14.133/2021</w:t>
        </w:r>
      </w:hyperlink>
      <w:r w:rsidRPr="000945E7">
        <w:rPr>
          <w:rFonts w:ascii="Verdana" w:hAnsi="Verdana"/>
          <w:b/>
        </w:rPr>
        <w:t>).</w:t>
      </w:r>
    </w:p>
    <w:p w:rsidR="0047195B" w:rsidRPr="000945E7" w:rsidRDefault="0047195B" w:rsidP="00855741">
      <w:pPr>
        <w:pStyle w:val="Nivel2"/>
        <w:ind w:left="567" w:right="715"/>
        <w:rPr>
          <w:rFonts w:ascii="Verdana" w:hAnsi="Verdana"/>
          <w:i/>
        </w:rPr>
      </w:pPr>
      <w:r w:rsidRPr="000945E7">
        <w:rPr>
          <w:rFonts w:ascii="Verdana" w:hAnsi="Verdana"/>
        </w:rPr>
        <w:t>8.</w:t>
      </w:r>
      <w:r w:rsidR="008D7FAA" w:rsidRPr="000945E7">
        <w:rPr>
          <w:rFonts w:ascii="Verdana" w:hAnsi="Verdana"/>
        </w:rPr>
        <w:t>1</w:t>
      </w:r>
      <w:r w:rsidR="00537464" w:rsidRPr="000945E7">
        <w:rPr>
          <w:rFonts w:ascii="Verdana" w:hAnsi="Verdana"/>
        </w:rPr>
        <w:t>5</w:t>
      </w:r>
      <w:r w:rsidRPr="000945E7">
        <w:rPr>
          <w:rFonts w:ascii="Verdana" w:hAnsi="Verdana"/>
        </w:rPr>
        <w:t xml:space="preserve">. </w:t>
      </w:r>
      <w:r w:rsidRPr="000945E7">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0945E7" w:rsidRDefault="0047195B" w:rsidP="00855741">
      <w:pPr>
        <w:pStyle w:val="Nivel2"/>
        <w:ind w:left="567" w:right="715"/>
        <w:rPr>
          <w:rFonts w:ascii="Verdana" w:hAnsi="Verdana"/>
          <w:i/>
        </w:rPr>
      </w:pPr>
      <w:r w:rsidRPr="000945E7">
        <w:rPr>
          <w:rFonts w:ascii="Verdana" w:hAnsi="Verdana"/>
        </w:rPr>
        <w:t>8.</w:t>
      </w:r>
      <w:r w:rsidR="008D7FAA" w:rsidRPr="000945E7">
        <w:rPr>
          <w:rFonts w:ascii="Verdana" w:hAnsi="Verdana"/>
        </w:rPr>
        <w:t>1</w:t>
      </w:r>
      <w:r w:rsidR="00537464" w:rsidRPr="000945E7">
        <w:rPr>
          <w:rFonts w:ascii="Verdana" w:hAnsi="Verdana"/>
        </w:rPr>
        <w:t>6</w:t>
      </w:r>
      <w:r w:rsidR="008D7FAA" w:rsidRPr="000945E7">
        <w:rPr>
          <w:rFonts w:ascii="Verdana" w:hAnsi="Verdana"/>
        </w:rPr>
        <w:t xml:space="preserve">. </w:t>
      </w:r>
      <w:r w:rsidRPr="000945E7">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0945E7" w:rsidRDefault="0047195B" w:rsidP="00855741">
      <w:pPr>
        <w:pStyle w:val="Nivel2"/>
        <w:ind w:left="567" w:right="715"/>
        <w:rPr>
          <w:rFonts w:ascii="Verdana" w:hAnsi="Verdana"/>
          <w:i/>
        </w:rPr>
      </w:pPr>
      <w:r w:rsidRPr="000945E7">
        <w:rPr>
          <w:rFonts w:ascii="Verdana" w:hAnsi="Verdana"/>
        </w:rPr>
        <w:t>8.</w:t>
      </w:r>
      <w:r w:rsidR="008D7FAA" w:rsidRPr="000945E7">
        <w:rPr>
          <w:rFonts w:ascii="Verdana" w:hAnsi="Verdana"/>
        </w:rPr>
        <w:t>1</w:t>
      </w:r>
      <w:r w:rsidR="00537464" w:rsidRPr="000945E7">
        <w:rPr>
          <w:rFonts w:ascii="Verdana" w:hAnsi="Verdana"/>
        </w:rPr>
        <w:t>7</w:t>
      </w:r>
      <w:r w:rsidRPr="000945E7">
        <w:rPr>
          <w:rFonts w:ascii="Verdana" w:hAnsi="Verdana"/>
        </w:rPr>
        <w:t>. A habilitação será verificada por meio do Sicaf, nos documentos por ele abrangidos.</w:t>
      </w:r>
    </w:p>
    <w:p w:rsidR="0047195B" w:rsidRPr="000945E7" w:rsidRDefault="0047195B" w:rsidP="00855741">
      <w:pPr>
        <w:pStyle w:val="Nivel3"/>
        <w:ind w:left="567" w:right="715"/>
        <w:rPr>
          <w:rFonts w:ascii="Verdana" w:hAnsi="Verdana"/>
        </w:rPr>
      </w:pPr>
      <w:r w:rsidRPr="000945E7">
        <w:rPr>
          <w:rFonts w:ascii="Verdana" w:hAnsi="Verdana"/>
        </w:rPr>
        <w:t>8.</w:t>
      </w:r>
      <w:r w:rsidR="008D7FAA" w:rsidRPr="000945E7">
        <w:rPr>
          <w:rFonts w:ascii="Verdana" w:hAnsi="Verdana"/>
        </w:rPr>
        <w:t>1</w:t>
      </w:r>
      <w:r w:rsidR="00537464" w:rsidRPr="000945E7">
        <w:rPr>
          <w:rFonts w:ascii="Verdana" w:hAnsi="Verdana"/>
        </w:rPr>
        <w:t>7</w:t>
      </w:r>
      <w:r w:rsidR="008D7FAA" w:rsidRPr="000945E7">
        <w:rPr>
          <w:rFonts w:ascii="Verdana" w:hAnsi="Verdana"/>
        </w:rPr>
        <w:t>.1.</w:t>
      </w:r>
      <w:r w:rsidRPr="000945E7">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0945E7">
          <w:rPr>
            <w:rStyle w:val="Hyperlink"/>
            <w:rFonts w:ascii="Verdana" w:hAnsi="Verdana"/>
          </w:rPr>
          <w:t>IN nº 3/2018, art. 4º, §1º, e art. 6º, §4º</w:t>
        </w:r>
      </w:hyperlink>
      <w:r w:rsidRPr="000945E7">
        <w:rPr>
          <w:rFonts w:ascii="Verdana" w:hAnsi="Verdana"/>
        </w:rPr>
        <w:t>).</w:t>
      </w:r>
    </w:p>
    <w:p w:rsidR="0047195B" w:rsidRPr="000945E7" w:rsidRDefault="0047195B" w:rsidP="00855741">
      <w:pPr>
        <w:pStyle w:val="Nivel2"/>
        <w:ind w:left="567" w:right="715"/>
        <w:rPr>
          <w:rFonts w:ascii="Verdana" w:hAnsi="Verdana"/>
        </w:rPr>
      </w:pPr>
      <w:r w:rsidRPr="000945E7">
        <w:rPr>
          <w:rFonts w:ascii="Verdana" w:hAnsi="Verdana"/>
        </w:rPr>
        <w:t>8.</w:t>
      </w:r>
      <w:r w:rsidR="00537464" w:rsidRPr="000945E7">
        <w:rPr>
          <w:rFonts w:ascii="Verdana" w:hAnsi="Verdana"/>
        </w:rPr>
        <w:t>18</w:t>
      </w:r>
      <w:r w:rsidRPr="000945E7">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0945E7">
          <w:rPr>
            <w:rStyle w:val="Hyperlink"/>
            <w:rFonts w:ascii="Verdana" w:hAnsi="Verdana"/>
          </w:rPr>
          <w:t xml:space="preserve">IN nº 3/2018, art. 7º, </w:t>
        </w:r>
        <w:r w:rsidRPr="000945E7">
          <w:rPr>
            <w:rStyle w:val="Hyperlink"/>
            <w:rFonts w:ascii="Verdana" w:hAnsi="Verdana"/>
            <w:i/>
            <w:iCs/>
          </w:rPr>
          <w:t>caput</w:t>
        </w:r>
      </w:hyperlink>
      <w:r w:rsidRPr="000945E7">
        <w:rPr>
          <w:rFonts w:ascii="Verdana" w:hAnsi="Verdana"/>
        </w:rPr>
        <w:t>).</w:t>
      </w:r>
    </w:p>
    <w:p w:rsidR="0047195B" w:rsidRPr="000945E7" w:rsidRDefault="0047195B" w:rsidP="00855741">
      <w:pPr>
        <w:pStyle w:val="Nivel3"/>
        <w:ind w:left="567" w:right="715"/>
        <w:rPr>
          <w:rFonts w:ascii="Verdana" w:hAnsi="Verdana"/>
          <w:b/>
        </w:rPr>
      </w:pPr>
      <w:r w:rsidRPr="000945E7">
        <w:rPr>
          <w:rFonts w:ascii="Verdana" w:hAnsi="Verdana"/>
          <w:b/>
        </w:rPr>
        <w:lastRenderedPageBreak/>
        <w:t>8.</w:t>
      </w:r>
      <w:r w:rsidR="008D7FAA" w:rsidRPr="000945E7">
        <w:rPr>
          <w:rFonts w:ascii="Verdana" w:hAnsi="Verdana"/>
          <w:b/>
        </w:rPr>
        <w:t>1</w:t>
      </w:r>
      <w:r w:rsidR="00537464" w:rsidRPr="000945E7">
        <w:rPr>
          <w:rFonts w:ascii="Verdana" w:hAnsi="Verdana"/>
          <w:b/>
        </w:rPr>
        <w:t>8</w:t>
      </w:r>
      <w:r w:rsidRPr="000945E7">
        <w:rPr>
          <w:rFonts w:ascii="Verdana" w:hAnsi="Verdana"/>
          <w:b/>
        </w:rPr>
        <w:t>.1. A não observância do disposto no item anterior poderá ensejar desclassificação no momento da habilitação. (</w:t>
      </w:r>
      <w:hyperlink r:id="rId37" w:history="1">
        <w:r w:rsidRPr="000945E7">
          <w:rPr>
            <w:rStyle w:val="Hyperlink"/>
            <w:rFonts w:ascii="Verdana" w:hAnsi="Verdana"/>
            <w:b/>
          </w:rPr>
          <w:t>IN nº 3/2018, art. 7º, parágrafo único</w:t>
        </w:r>
      </w:hyperlink>
      <w:r w:rsidRPr="000945E7">
        <w:rPr>
          <w:rFonts w:ascii="Verdana" w:hAnsi="Verdana"/>
          <w:b/>
        </w:rPr>
        <w:t>).</w:t>
      </w:r>
    </w:p>
    <w:p w:rsidR="0047195B" w:rsidRPr="000945E7" w:rsidRDefault="0047195B" w:rsidP="00855741">
      <w:pPr>
        <w:pStyle w:val="Nivel2"/>
        <w:ind w:left="567" w:right="715"/>
        <w:rPr>
          <w:rFonts w:ascii="Verdana" w:hAnsi="Verdana"/>
          <w:i/>
          <w:iCs/>
        </w:rPr>
      </w:pPr>
      <w:r w:rsidRPr="000945E7">
        <w:rPr>
          <w:rFonts w:ascii="Verdana" w:hAnsi="Verdana"/>
        </w:rPr>
        <w:t>8.1</w:t>
      </w:r>
      <w:r w:rsidR="00537464" w:rsidRPr="000945E7">
        <w:rPr>
          <w:rFonts w:ascii="Verdana" w:hAnsi="Verdana"/>
        </w:rPr>
        <w:t>9</w:t>
      </w:r>
      <w:r w:rsidRPr="000945E7">
        <w:rPr>
          <w:rFonts w:ascii="Verdana" w:hAnsi="Verdana"/>
        </w:rPr>
        <w:t>. A verificação pelo pregoeiro, em sítios eletrônicos oficiais de órgãos e entidades emissores de certidões constitui meio legal de prova, para fins de habilitação.</w:t>
      </w:r>
    </w:p>
    <w:p w:rsidR="008D7FAA" w:rsidRPr="000945E7" w:rsidRDefault="008D7FAA" w:rsidP="00855741">
      <w:pPr>
        <w:pStyle w:val="Nivel3"/>
        <w:ind w:left="567" w:right="715"/>
        <w:rPr>
          <w:rFonts w:ascii="Verdana" w:hAnsi="Verdana"/>
          <w:b/>
          <w:i/>
          <w:iCs/>
        </w:rPr>
      </w:pPr>
      <w:bookmarkStart w:id="5" w:name="_Ref114663151"/>
      <w:r w:rsidRPr="000945E7">
        <w:rPr>
          <w:rFonts w:ascii="Verdana" w:hAnsi="Verdana"/>
        </w:rPr>
        <w:t>8.1</w:t>
      </w:r>
      <w:r w:rsidR="00537464" w:rsidRPr="000945E7">
        <w:rPr>
          <w:rFonts w:ascii="Verdana" w:hAnsi="Verdana"/>
        </w:rPr>
        <w:t>9</w:t>
      </w:r>
      <w:r w:rsidRPr="000945E7">
        <w:rPr>
          <w:rFonts w:ascii="Verdana" w:hAnsi="Verdana"/>
        </w:rPr>
        <w:t xml:space="preserve">.1. </w:t>
      </w:r>
      <w:r w:rsidR="0047195B" w:rsidRPr="000945E7">
        <w:rPr>
          <w:rFonts w:ascii="Verdana" w:hAnsi="Verdana"/>
        </w:rPr>
        <w:t xml:space="preserve">Os documentos exigidos para habilitação que não estejam contemplados no Sicaf serão enviados por meio do sistema, em formato digital, </w:t>
      </w:r>
      <w:r w:rsidR="0047195B" w:rsidRPr="000945E7">
        <w:rPr>
          <w:rFonts w:ascii="Verdana" w:hAnsi="Verdana"/>
          <w:b/>
        </w:rPr>
        <w:t>no prazo de 02(duas) horas, prorrogável por igual período, contado da solicitação do pregoeiro.</w:t>
      </w:r>
      <w:bookmarkEnd w:id="5"/>
    </w:p>
    <w:p w:rsidR="0047195B" w:rsidRPr="000945E7" w:rsidRDefault="008D7FAA" w:rsidP="00855741">
      <w:pPr>
        <w:pStyle w:val="Nivel3"/>
        <w:ind w:left="567" w:right="715"/>
        <w:rPr>
          <w:rFonts w:ascii="Verdana" w:hAnsi="Verdana"/>
          <w:b/>
          <w:i/>
          <w:iCs/>
        </w:rPr>
      </w:pPr>
      <w:r w:rsidRPr="000945E7">
        <w:rPr>
          <w:rFonts w:ascii="Verdana" w:hAnsi="Verdana"/>
        </w:rPr>
        <w:t>8.1</w:t>
      </w:r>
      <w:r w:rsidR="00537464" w:rsidRPr="000945E7">
        <w:rPr>
          <w:rFonts w:ascii="Verdana" w:hAnsi="Verdana"/>
        </w:rPr>
        <w:t>9</w:t>
      </w:r>
      <w:r w:rsidRPr="000945E7">
        <w:rPr>
          <w:rFonts w:ascii="Verdana" w:hAnsi="Verdana"/>
        </w:rPr>
        <w:t>.2.</w:t>
      </w:r>
      <w:r w:rsidR="0047195B" w:rsidRPr="000945E7">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0945E7">
          <w:rPr>
            <w:rStyle w:val="Hyperlink"/>
            <w:rFonts w:ascii="Verdana" w:hAnsi="Verdana"/>
          </w:rPr>
          <w:t xml:space="preserve">§ 1º do art. 36 e no § 1º do art. 39 da </w:t>
        </w:r>
        <w:r w:rsidR="0047195B" w:rsidRPr="000945E7">
          <w:rPr>
            <w:rStyle w:val="Hyperlink"/>
            <w:rFonts w:ascii="Verdana" w:hAnsi="Verdana"/>
            <w:i/>
            <w:iCs/>
          </w:rPr>
          <w:t>Instrução Normativa SEGES nº 73, de 30 de setembro de 2022</w:t>
        </w:r>
        <w:r w:rsidR="0047195B" w:rsidRPr="000945E7">
          <w:rPr>
            <w:rStyle w:val="Hyperlink"/>
            <w:rFonts w:ascii="Verdana" w:hAnsi="Verdana"/>
          </w:rPr>
          <w:t>.</w:t>
        </w:r>
      </w:hyperlink>
    </w:p>
    <w:p w:rsidR="0047195B" w:rsidRPr="000945E7" w:rsidRDefault="0047195B" w:rsidP="00855741">
      <w:pPr>
        <w:pStyle w:val="Nivel2"/>
        <w:ind w:left="567" w:right="715"/>
        <w:rPr>
          <w:rFonts w:ascii="Verdana" w:hAnsi="Verdana"/>
          <w:b/>
          <w:i/>
          <w:u w:val="single"/>
        </w:rPr>
      </w:pPr>
      <w:r w:rsidRPr="000945E7">
        <w:rPr>
          <w:rFonts w:ascii="Verdana" w:hAnsi="Verdana"/>
          <w:b/>
          <w:u w:val="single"/>
        </w:rPr>
        <w:t>8.</w:t>
      </w:r>
      <w:r w:rsidR="00537464" w:rsidRPr="000945E7">
        <w:rPr>
          <w:rFonts w:ascii="Verdana" w:hAnsi="Verdana"/>
          <w:b/>
          <w:u w:val="single"/>
        </w:rPr>
        <w:t>20</w:t>
      </w:r>
      <w:r w:rsidRPr="000945E7">
        <w:rPr>
          <w:rFonts w:ascii="Verdana" w:hAnsi="Verdana"/>
          <w:b/>
          <w:u w:val="single"/>
        </w:rPr>
        <w:t>. A verificação no Sicaf ou a exigência dos documentos nele não contidos somente será feita em relação ao licitante vencedor.</w:t>
      </w:r>
    </w:p>
    <w:p w:rsidR="0047195B" w:rsidRPr="000945E7" w:rsidRDefault="0047195B" w:rsidP="00855741">
      <w:pPr>
        <w:pStyle w:val="Nivel3"/>
        <w:ind w:left="567" w:right="715"/>
        <w:rPr>
          <w:rFonts w:ascii="Verdana" w:hAnsi="Verdana"/>
        </w:rPr>
      </w:pPr>
      <w:r w:rsidRPr="000945E7">
        <w:rPr>
          <w:rFonts w:ascii="Verdana" w:hAnsi="Verdana"/>
        </w:rPr>
        <w:t>8.</w:t>
      </w:r>
      <w:r w:rsidR="00537464" w:rsidRPr="000945E7">
        <w:rPr>
          <w:rFonts w:ascii="Verdana" w:hAnsi="Verdana"/>
        </w:rPr>
        <w:t>20</w:t>
      </w:r>
      <w:r w:rsidRPr="000945E7">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0945E7" w:rsidRDefault="0047195B" w:rsidP="00855741">
      <w:pPr>
        <w:pStyle w:val="Nivel3"/>
        <w:ind w:left="567" w:right="715"/>
        <w:rPr>
          <w:rFonts w:ascii="Verdana" w:hAnsi="Verdana"/>
        </w:rPr>
      </w:pPr>
      <w:r w:rsidRPr="000945E7">
        <w:rPr>
          <w:rFonts w:ascii="Verdana" w:hAnsi="Verdana"/>
        </w:rPr>
        <w:t>8.</w:t>
      </w:r>
      <w:r w:rsidR="00537464" w:rsidRPr="000945E7">
        <w:rPr>
          <w:rFonts w:ascii="Verdana" w:hAnsi="Verdana"/>
        </w:rPr>
        <w:t>20</w:t>
      </w:r>
      <w:r w:rsidRPr="000945E7">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0945E7" w:rsidRDefault="0047195B" w:rsidP="00855741">
      <w:pPr>
        <w:pStyle w:val="Nivel2"/>
        <w:ind w:left="567" w:right="715"/>
        <w:rPr>
          <w:rFonts w:ascii="Verdana" w:hAnsi="Verdana"/>
          <w:b/>
          <w:i/>
          <w:u w:val="single"/>
        </w:rPr>
      </w:pPr>
      <w:r w:rsidRPr="000945E7">
        <w:rPr>
          <w:rFonts w:ascii="Verdana" w:hAnsi="Verdana"/>
          <w:b/>
          <w:u w:val="single"/>
        </w:rPr>
        <w:t>8.</w:t>
      </w:r>
      <w:r w:rsidR="00537464" w:rsidRPr="000945E7">
        <w:rPr>
          <w:rFonts w:ascii="Verdana" w:hAnsi="Verdana"/>
          <w:b/>
          <w:u w:val="single"/>
        </w:rPr>
        <w:t>21</w:t>
      </w:r>
      <w:r w:rsidRPr="000945E7">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0945E7">
          <w:rPr>
            <w:rStyle w:val="Hyperlink"/>
            <w:rFonts w:ascii="Verdana" w:hAnsi="Verdana"/>
            <w:b/>
          </w:rPr>
          <w:t>Lei 14.133/21, art. 64</w:t>
        </w:r>
      </w:hyperlink>
      <w:r w:rsidRPr="000945E7">
        <w:rPr>
          <w:rFonts w:ascii="Verdana" w:hAnsi="Verdana"/>
          <w:b/>
          <w:u w:val="single"/>
        </w:rPr>
        <w:t xml:space="preserve">, e </w:t>
      </w:r>
      <w:hyperlink r:id="rId40">
        <w:r w:rsidRPr="000945E7">
          <w:rPr>
            <w:rStyle w:val="Hyperlink"/>
            <w:rFonts w:ascii="Verdana" w:hAnsi="Verdana"/>
            <w:b/>
          </w:rPr>
          <w:t>IN 73/2022, art. 39, §4º</w:t>
        </w:r>
      </w:hyperlink>
      <w:r w:rsidRPr="000945E7">
        <w:rPr>
          <w:rFonts w:ascii="Verdana" w:hAnsi="Verdana"/>
          <w:b/>
          <w:u w:val="single"/>
        </w:rPr>
        <w:t>):</w:t>
      </w:r>
    </w:p>
    <w:p w:rsidR="0047195B" w:rsidRPr="000945E7" w:rsidRDefault="0047195B" w:rsidP="00855741">
      <w:pPr>
        <w:pStyle w:val="Nivel3"/>
        <w:ind w:left="567" w:right="715"/>
        <w:rPr>
          <w:rFonts w:ascii="Verdana" w:hAnsi="Verdana"/>
          <w:b/>
          <w:u w:val="single"/>
        </w:rPr>
      </w:pPr>
      <w:r w:rsidRPr="000945E7">
        <w:rPr>
          <w:rFonts w:ascii="Verdana" w:hAnsi="Verdana"/>
          <w:b/>
          <w:u w:val="single"/>
        </w:rPr>
        <w:t>8.</w:t>
      </w:r>
      <w:r w:rsidR="00537464" w:rsidRPr="000945E7">
        <w:rPr>
          <w:rFonts w:ascii="Verdana" w:hAnsi="Verdana"/>
          <w:b/>
          <w:u w:val="single"/>
        </w:rPr>
        <w:t>21</w:t>
      </w:r>
      <w:r w:rsidRPr="000945E7">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0945E7" w:rsidRDefault="0047195B" w:rsidP="00855741">
      <w:pPr>
        <w:pStyle w:val="Nivel3"/>
        <w:ind w:left="567" w:right="715"/>
        <w:rPr>
          <w:rFonts w:ascii="Verdana" w:hAnsi="Verdana"/>
        </w:rPr>
      </w:pPr>
      <w:r w:rsidRPr="000945E7">
        <w:rPr>
          <w:rFonts w:ascii="Verdana" w:hAnsi="Verdana"/>
          <w:b/>
          <w:u w:val="single"/>
        </w:rPr>
        <w:t>8.</w:t>
      </w:r>
      <w:r w:rsidR="00537464" w:rsidRPr="000945E7">
        <w:rPr>
          <w:rFonts w:ascii="Verdana" w:hAnsi="Verdana"/>
          <w:b/>
          <w:u w:val="single"/>
        </w:rPr>
        <w:t>21</w:t>
      </w:r>
      <w:r w:rsidRPr="000945E7">
        <w:rPr>
          <w:rFonts w:ascii="Verdana" w:hAnsi="Verdana"/>
          <w:b/>
          <w:u w:val="single"/>
        </w:rPr>
        <w:t>.2. atualização de documentos cuja validade tenha expirado após a data de recebimento das propostas;</w:t>
      </w:r>
    </w:p>
    <w:p w:rsidR="0047195B" w:rsidRPr="000945E7" w:rsidRDefault="0047195B" w:rsidP="00855741">
      <w:pPr>
        <w:pStyle w:val="Nivel2"/>
        <w:ind w:left="567" w:right="715"/>
        <w:rPr>
          <w:rFonts w:ascii="Verdana" w:hAnsi="Verdana"/>
        </w:rPr>
      </w:pPr>
      <w:bookmarkStart w:id="6" w:name="_Ref114670319"/>
      <w:r w:rsidRPr="000945E7">
        <w:rPr>
          <w:rFonts w:ascii="Verdana" w:hAnsi="Verdana"/>
        </w:rPr>
        <w:t>8.</w:t>
      </w:r>
      <w:r w:rsidR="00537464" w:rsidRPr="000945E7">
        <w:rPr>
          <w:rFonts w:ascii="Verdana" w:hAnsi="Verdana"/>
        </w:rPr>
        <w:t>22</w:t>
      </w:r>
      <w:r w:rsidRPr="000945E7">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6"/>
    </w:p>
    <w:p w:rsidR="0047195B" w:rsidRPr="000945E7" w:rsidRDefault="0047195B" w:rsidP="00855741">
      <w:pPr>
        <w:pStyle w:val="Nivel2"/>
        <w:ind w:left="567" w:right="715"/>
        <w:rPr>
          <w:rFonts w:ascii="Verdana" w:hAnsi="Verdana"/>
        </w:rPr>
      </w:pPr>
      <w:bookmarkStart w:id="7" w:name="_Ref114665528"/>
      <w:r w:rsidRPr="000945E7">
        <w:rPr>
          <w:rFonts w:ascii="Verdana" w:hAnsi="Verdana"/>
        </w:rPr>
        <w:t>8.</w:t>
      </w:r>
      <w:r w:rsidR="008D7FAA" w:rsidRPr="000945E7">
        <w:rPr>
          <w:rFonts w:ascii="Verdana" w:hAnsi="Verdana"/>
        </w:rPr>
        <w:t>2</w:t>
      </w:r>
      <w:r w:rsidR="00537464" w:rsidRPr="000945E7">
        <w:rPr>
          <w:rFonts w:ascii="Verdana" w:hAnsi="Verdana"/>
        </w:rPr>
        <w:t>3</w:t>
      </w:r>
      <w:r w:rsidRPr="000945E7">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6D4834" w:rsidRPr="000945E7">
          <w:rPr>
            <w:rFonts w:ascii="Verdana" w:hAnsi="Verdana"/>
          </w:rPr>
          <w:t>0</w:t>
        </w:r>
      </w:fldSimple>
      <w:r w:rsidRPr="000945E7">
        <w:rPr>
          <w:rFonts w:ascii="Verdana" w:hAnsi="Verdana"/>
        </w:rPr>
        <w:t>.</w:t>
      </w:r>
      <w:bookmarkEnd w:id="7"/>
    </w:p>
    <w:p w:rsidR="0047195B" w:rsidRPr="000945E7" w:rsidRDefault="0047195B" w:rsidP="00855741">
      <w:pPr>
        <w:pStyle w:val="Nivel2"/>
        <w:ind w:left="567" w:right="715"/>
        <w:rPr>
          <w:rFonts w:ascii="Verdana" w:hAnsi="Verdana"/>
        </w:rPr>
      </w:pPr>
      <w:bookmarkStart w:id="8" w:name="_Ref114665515"/>
      <w:r w:rsidRPr="000945E7">
        <w:rPr>
          <w:rFonts w:ascii="Verdana" w:hAnsi="Verdana"/>
        </w:rPr>
        <w:t>8.</w:t>
      </w:r>
      <w:r w:rsidR="008D7FAA" w:rsidRPr="000945E7">
        <w:rPr>
          <w:rFonts w:ascii="Verdana" w:hAnsi="Verdana"/>
        </w:rPr>
        <w:t>2</w:t>
      </w:r>
      <w:r w:rsidR="00537464" w:rsidRPr="000945E7">
        <w:rPr>
          <w:rFonts w:ascii="Verdana" w:hAnsi="Verdana"/>
        </w:rPr>
        <w:t>4</w:t>
      </w:r>
      <w:r w:rsidRPr="000945E7">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8"/>
      <w:r w:rsidRPr="000945E7">
        <w:rPr>
          <w:rFonts w:ascii="Verdana" w:hAnsi="Verdana"/>
        </w:rPr>
        <w:t>.</w:t>
      </w:r>
    </w:p>
    <w:p w:rsidR="0047195B" w:rsidRPr="000945E7" w:rsidRDefault="0047195B" w:rsidP="00855741">
      <w:pPr>
        <w:pStyle w:val="Nivel2"/>
        <w:ind w:left="567" w:right="715"/>
        <w:rPr>
          <w:rFonts w:ascii="Verdana" w:hAnsi="Verdana"/>
        </w:rPr>
      </w:pPr>
      <w:r w:rsidRPr="000945E7">
        <w:rPr>
          <w:rFonts w:ascii="Verdana" w:hAnsi="Verdana"/>
        </w:rPr>
        <w:t>8.</w:t>
      </w:r>
      <w:r w:rsidR="008D7FAA" w:rsidRPr="000945E7">
        <w:rPr>
          <w:rFonts w:ascii="Verdana" w:hAnsi="Verdana"/>
        </w:rPr>
        <w:t>2</w:t>
      </w:r>
      <w:r w:rsidR="00537464" w:rsidRPr="000945E7">
        <w:rPr>
          <w:rFonts w:ascii="Verdana" w:hAnsi="Verdana"/>
        </w:rPr>
        <w:t>5</w:t>
      </w:r>
      <w:r w:rsidRPr="000945E7">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0945E7">
          <w:rPr>
            <w:rStyle w:val="Hyperlink"/>
            <w:rFonts w:ascii="Verdana" w:hAnsi="Verdana"/>
          </w:rPr>
          <w:t>art. 4º do Decreto nº 8.538/2015</w:t>
        </w:r>
      </w:hyperlink>
      <w:r w:rsidRPr="000945E7">
        <w:rPr>
          <w:rFonts w:ascii="Verdana" w:hAnsi="Verdana"/>
        </w:rPr>
        <w:t>).</w:t>
      </w:r>
    </w:p>
    <w:p w:rsidR="0047195B" w:rsidRPr="000945E7" w:rsidRDefault="0047195B" w:rsidP="00855741">
      <w:pPr>
        <w:pStyle w:val="Nivel2"/>
        <w:ind w:left="567" w:right="715"/>
        <w:rPr>
          <w:rFonts w:ascii="Verdana" w:hAnsi="Verdana"/>
        </w:rPr>
      </w:pPr>
      <w:r w:rsidRPr="000945E7">
        <w:rPr>
          <w:rFonts w:ascii="Verdana" w:hAnsi="Verdana"/>
        </w:rPr>
        <w:lastRenderedPageBreak/>
        <w:t>8.</w:t>
      </w:r>
      <w:r w:rsidR="008D7FAA" w:rsidRPr="000945E7">
        <w:rPr>
          <w:rFonts w:ascii="Verdana" w:hAnsi="Verdana"/>
        </w:rPr>
        <w:t>2</w:t>
      </w:r>
      <w:r w:rsidR="00537464" w:rsidRPr="000945E7">
        <w:rPr>
          <w:rFonts w:ascii="Verdana" w:hAnsi="Verdana"/>
        </w:rPr>
        <w:t>6</w:t>
      </w:r>
      <w:r w:rsidRPr="000945E7">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D94769" w:rsidRPr="000945E7" w:rsidRDefault="00D94769" w:rsidP="00D94769">
      <w:pPr>
        <w:pStyle w:val="Ttulo1"/>
        <w:tabs>
          <w:tab w:val="left" w:pos="996"/>
          <w:tab w:val="left" w:pos="10102"/>
        </w:tabs>
        <w:spacing w:before="99"/>
        <w:ind w:right="715"/>
      </w:pPr>
      <w:r w:rsidRPr="000945E7">
        <w:rPr>
          <w:shd w:val="clear" w:color="auto" w:fill="D5E2BB"/>
        </w:rPr>
        <w:t>9. DA ATA DE REGISTRO DE PREÇO</w:t>
      </w:r>
      <w:r w:rsidRPr="000945E7">
        <w:rPr>
          <w:shd w:val="clear" w:color="auto" w:fill="D5E2BB"/>
        </w:rPr>
        <w:tab/>
      </w:r>
    </w:p>
    <w:p w:rsidR="00D94769" w:rsidRPr="000945E7" w:rsidRDefault="00D94769" w:rsidP="00D94769">
      <w:pPr>
        <w:pStyle w:val="Corpodetexto"/>
        <w:spacing w:before="1"/>
        <w:ind w:right="715"/>
        <w:rPr>
          <w:b/>
        </w:rPr>
      </w:pPr>
    </w:p>
    <w:p w:rsidR="00D94769" w:rsidRPr="000945E7" w:rsidRDefault="00D94769" w:rsidP="00D94769">
      <w:pPr>
        <w:ind w:left="567" w:right="715"/>
        <w:jc w:val="both"/>
        <w:rPr>
          <w:sz w:val="20"/>
          <w:szCs w:val="20"/>
        </w:rPr>
      </w:pPr>
      <w:r w:rsidRPr="000945E7">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D94769" w:rsidRPr="000945E7" w:rsidRDefault="00D94769" w:rsidP="00D94769">
      <w:pPr>
        <w:ind w:left="567" w:right="715"/>
        <w:jc w:val="both"/>
        <w:rPr>
          <w:sz w:val="20"/>
          <w:szCs w:val="20"/>
        </w:rPr>
      </w:pPr>
    </w:p>
    <w:p w:rsidR="00D94769" w:rsidRPr="000945E7" w:rsidRDefault="00D94769" w:rsidP="00D94769">
      <w:pPr>
        <w:ind w:left="567" w:right="715"/>
        <w:jc w:val="both"/>
        <w:rPr>
          <w:sz w:val="20"/>
          <w:szCs w:val="20"/>
        </w:rPr>
      </w:pPr>
      <w:r w:rsidRPr="000945E7">
        <w:rPr>
          <w:sz w:val="20"/>
          <w:szCs w:val="20"/>
        </w:rPr>
        <w:t>9.2. O prazo de convocação poderá ser prorrogado uma vez, por igual período, mediante solicitação do licitante mais bem classificado ou do fornecedor convocado, desde que:</w:t>
      </w:r>
    </w:p>
    <w:p w:rsidR="00D94769" w:rsidRPr="000945E7" w:rsidRDefault="00D94769" w:rsidP="00D94769">
      <w:pPr>
        <w:ind w:left="567" w:right="715"/>
        <w:jc w:val="both"/>
        <w:rPr>
          <w:sz w:val="20"/>
          <w:szCs w:val="20"/>
        </w:rPr>
      </w:pPr>
    </w:p>
    <w:p w:rsidR="00D94769" w:rsidRPr="000945E7" w:rsidRDefault="00D94769" w:rsidP="00D94769">
      <w:pPr>
        <w:ind w:left="567" w:right="715"/>
        <w:jc w:val="both"/>
        <w:rPr>
          <w:iCs/>
          <w:sz w:val="20"/>
          <w:szCs w:val="20"/>
        </w:rPr>
      </w:pPr>
      <w:r w:rsidRPr="000945E7">
        <w:rPr>
          <w:iCs/>
          <w:sz w:val="20"/>
          <w:szCs w:val="20"/>
        </w:rPr>
        <w:t>(a) a solicitação seja devidamente justificada e apresentada dentro do prazo; e</w:t>
      </w:r>
    </w:p>
    <w:p w:rsidR="00D94769" w:rsidRPr="000945E7" w:rsidRDefault="00D94769" w:rsidP="00D94769">
      <w:pPr>
        <w:ind w:left="567" w:right="715"/>
        <w:jc w:val="both"/>
        <w:rPr>
          <w:iCs/>
          <w:sz w:val="20"/>
          <w:szCs w:val="20"/>
        </w:rPr>
      </w:pPr>
    </w:p>
    <w:p w:rsidR="00D94769" w:rsidRPr="000945E7" w:rsidRDefault="00D94769" w:rsidP="00D94769">
      <w:pPr>
        <w:ind w:left="567" w:right="715"/>
        <w:jc w:val="both"/>
        <w:rPr>
          <w:iCs/>
          <w:sz w:val="20"/>
          <w:szCs w:val="20"/>
        </w:rPr>
      </w:pPr>
      <w:r w:rsidRPr="000945E7">
        <w:rPr>
          <w:iCs/>
          <w:sz w:val="20"/>
          <w:szCs w:val="20"/>
        </w:rPr>
        <w:t>(b) a justificativa apresentada seja aceita pela Administração.</w:t>
      </w:r>
    </w:p>
    <w:p w:rsidR="00D94769" w:rsidRPr="000945E7" w:rsidRDefault="00D94769" w:rsidP="00D94769">
      <w:pPr>
        <w:ind w:left="567" w:right="715"/>
        <w:jc w:val="both"/>
        <w:rPr>
          <w:iCs/>
          <w:sz w:val="20"/>
          <w:szCs w:val="20"/>
        </w:rPr>
      </w:pPr>
    </w:p>
    <w:p w:rsidR="00D94769" w:rsidRPr="000945E7" w:rsidRDefault="00D94769" w:rsidP="006B3496">
      <w:pPr>
        <w:pStyle w:val="PargrafodaLista"/>
        <w:numPr>
          <w:ilvl w:val="1"/>
          <w:numId w:val="31"/>
        </w:numPr>
        <w:ind w:left="567" w:right="715" w:firstLine="0"/>
        <w:rPr>
          <w:iCs/>
          <w:sz w:val="20"/>
          <w:szCs w:val="20"/>
        </w:rPr>
      </w:pPr>
      <w:r w:rsidRPr="000945E7">
        <w:rPr>
          <w:sz w:val="20"/>
          <w:szCs w:val="20"/>
        </w:rPr>
        <w:t>A ata de registro de preços será assinada por meio de assinatura digital e disponibilizada no sistema de registro de preços.</w:t>
      </w:r>
    </w:p>
    <w:p w:rsidR="00D94769" w:rsidRPr="000945E7" w:rsidRDefault="00D94769" w:rsidP="00D94769">
      <w:pPr>
        <w:pStyle w:val="PargrafodaLista"/>
        <w:ind w:left="1287" w:right="715"/>
        <w:rPr>
          <w:iCs/>
          <w:sz w:val="20"/>
          <w:szCs w:val="20"/>
        </w:rPr>
      </w:pPr>
    </w:p>
    <w:p w:rsidR="00D94769" w:rsidRPr="000945E7" w:rsidRDefault="00D94769" w:rsidP="006B3496">
      <w:pPr>
        <w:pStyle w:val="PargrafodaLista"/>
        <w:numPr>
          <w:ilvl w:val="1"/>
          <w:numId w:val="31"/>
        </w:numPr>
        <w:ind w:left="567" w:right="715" w:firstLine="0"/>
        <w:rPr>
          <w:iCs/>
          <w:sz w:val="20"/>
          <w:szCs w:val="20"/>
        </w:rPr>
      </w:pPr>
      <w:r w:rsidRPr="000945E7">
        <w:rPr>
          <w:sz w:val="20"/>
          <w:szCs w:val="2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D94769" w:rsidRPr="000945E7" w:rsidRDefault="00D94769" w:rsidP="00D94769">
      <w:pPr>
        <w:pStyle w:val="PargrafodaLista"/>
        <w:ind w:right="715"/>
        <w:rPr>
          <w:sz w:val="20"/>
          <w:szCs w:val="20"/>
        </w:rPr>
      </w:pPr>
    </w:p>
    <w:p w:rsidR="00D94769" w:rsidRPr="000945E7" w:rsidRDefault="00D94769" w:rsidP="006B3496">
      <w:pPr>
        <w:pStyle w:val="PargrafodaLista"/>
        <w:numPr>
          <w:ilvl w:val="1"/>
          <w:numId w:val="31"/>
        </w:numPr>
        <w:ind w:left="567" w:right="715" w:firstLine="0"/>
        <w:rPr>
          <w:iCs/>
          <w:sz w:val="20"/>
          <w:szCs w:val="20"/>
        </w:rPr>
      </w:pPr>
      <w:r w:rsidRPr="000945E7">
        <w:rPr>
          <w:sz w:val="20"/>
          <w:szCs w:val="20"/>
        </w:rPr>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D94769" w:rsidRPr="000945E7" w:rsidRDefault="00D94769" w:rsidP="000945E7">
      <w:pPr>
        <w:pStyle w:val="Nivel01"/>
        <w:tabs>
          <w:tab w:val="clear" w:pos="0"/>
        </w:tabs>
        <w:spacing w:before="288" w:after="288"/>
        <w:ind w:left="567" w:right="715"/>
        <w:rPr>
          <w:rFonts w:ascii="Verdana" w:hAnsi="Verdana"/>
          <w:b w:val="0"/>
          <w:bCs w:val="0"/>
        </w:rPr>
      </w:pPr>
      <w:r w:rsidRPr="000945E7">
        <w:rPr>
          <w:rFonts w:ascii="Verdana" w:hAnsi="Verdana"/>
          <w:b w:val="0"/>
          <w:bCs w:val="0"/>
        </w:rPr>
        <w:t>9.6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D94769" w:rsidRPr="000945E7" w:rsidRDefault="00D94769" w:rsidP="000945E7">
      <w:pPr>
        <w:pStyle w:val="Nivel01"/>
        <w:tabs>
          <w:tab w:val="clear" w:pos="0"/>
        </w:tabs>
        <w:spacing w:before="288" w:after="288"/>
        <w:ind w:left="567" w:right="715"/>
        <w:rPr>
          <w:rFonts w:ascii="Verdana" w:hAnsi="Verdana"/>
          <w:b w:val="0"/>
          <w:bCs w:val="0"/>
        </w:rPr>
      </w:pPr>
      <w:r w:rsidRPr="000945E7">
        <w:rPr>
          <w:rFonts w:ascii="Verdana" w:hAnsi="Verdana"/>
          <w:b w:val="0"/>
          <w:bCs w:val="0"/>
        </w:rPr>
        <w:t>9.7 Na transformação de ata em contrato será exigida a garantia contratual de 3% (três por cento) de acordo com o art. 96 da Lei 14.133/2021.</w:t>
      </w:r>
    </w:p>
    <w:p w:rsidR="00090E10" w:rsidRPr="000945E7" w:rsidRDefault="00090E10" w:rsidP="00855741">
      <w:pPr>
        <w:pStyle w:val="Corpodetexto"/>
        <w:spacing w:before="5"/>
        <w:ind w:right="715"/>
      </w:pPr>
    </w:p>
    <w:p w:rsidR="00090E10" w:rsidRPr="000945E7" w:rsidRDefault="0088026A" w:rsidP="00855741">
      <w:pPr>
        <w:pStyle w:val="Ttulo1"/>
        <w:numPr>
          <w:ilvl w:val="0"/>
          <w:numId w:val="1"/>
        </w:numPr>
        <w:tabs>
          <w:tab w:val="left" w:pos="1001"/>
          <w:tab w:val="left" w:pos="10102"/>
        </w:tabs>
        <w:ind w:left="1000" w:right="715" w:hanging="457"/>
      </w:pPr>
      <w:r w:rsidRPr="000945E7">
        <w:rPr>
          <w:shd w:val="clear" w:color="auto" w:fill="D5E2BB"/>
        </w:rPr>
        <w:t>DOS RECURSOS</w:t>
      </w:r>
      <w:r w:rsidR="0009585E" w:rsidRPr="000945E7">
        <w:rPr>
          <w:shd w:val="clear" w:color="auto" w:fill="D5E2BB"/>
        </w:rPr>
        <w:t>.</w:t>
      </w:r>
      <w:r w:rsidR="0009585E" w:rsidRPr="000945E7">
        <w:rPr>
          <w:shd w:val="clear" w:color="auto" w:fill="D5E2BB"/>
        </w:rPr>
        <w:tab/>
      </w:r>
    </w:p>
    <w:p w:rsidR="00090E10" w:rsidRPr="000945E7" w:rsidRDefault="00090E10" w:rsidP="00855741">
      <w:pPr>
        <w:pStyle w:val="Corpodetexto"/>
        <w:ind w:right="715"/>
        <w:rPr>
          <w:b/>
        </w:rPr>
      </w:pPr>
    </w:p>
    <w:p w:rsidR="0088026A" w:rsidRPr="000945E7" w:rsidRDefault="0088026A" w:rsidP="00855741">
      <w:pPr>
        <w:pStyle w:val="Nivel2"/>
        <w:numPr>
          <w:ilvl w:val="1"/>
          <w:numId w:val="1"/>
        </w:numPr>
        <w:ind w:right="715" w:hanging="5"/>
        <w:rPr>
          <w:rFonts w:ascii="Verdana" w:hAnsi="Verdana"/>
        </w:rPr>
      </w:pPr>
      <w:r w:rsidRPr="000945E7">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0945E7">
          <w:rPr>
            <w:rStyle w:val="Hyperlink"/>
            <w:rFonts w:ascii="Verdana" w:hAnsi="Verdana"/>
          </w:rPr>
          <w:t>art. 165 da Lei nº 14.133, de 2021</w:t>
        </w:r>
      </w:hyperlink>
      <w:r w:rsidRPr="000945E7">
        <w:rPr>
          <w:rFonts w:ascii="Verdana" w:hAnsi="Verdana"/>
        </w:rPr>
        <w:t>.</w:t>
      </w:r>
    </w:p>
    <w:p w:rsidR="0088026A" w:rsidRPr="000945E7" w:rsidRDefault="0088026A" w:rsidP="00855741">
      <w:pPr>
        <w:pStyle w:val="Nivel2"/>
        <w:numPr>
          <w:ilvl w:val="1"/>
          <w:numId w:val="1"/>
        </w:numPr>
        <w:ind w:right="715" w:hanging="5"/>
        <w:rPr>
          <w:rFonts w:ascii="Verdana" w:hAnsi="Verdana"/>
          <w:b/>
          <w:u w:val="single"/>
        </w:rPr>
      </w:pPr>
      <w:r w:rsidRPr="000945E7">
        <w:rPr>
          <w:rFonts w:ascii="Verdana" w:hAnsi="Verdana"/>
          <w:b/>
          <w:u w:val="single"/>
        </w:rPr>
        <w:t>O prazo recursal é de 3 (três) dias úteis, contados da data de intimação ou de lavratura da ata.</w:t>
      </w:r>
    </w:p>
    <w:p w:rsidR="0088026A" w:rsidRPr="000945E7" w:rsidRDefault="0088026A" w:rsidP="00855741">
      <w:pPr>
        <w:pStyle w:val="Nivel2"/>
        <w:numPr>
          <w:ilvl w:val="1"/>
          <w:numId w:val="1"/>
        </w:numPr>
        <w:ind w:right="715" w:hanging="5"/>
        <w:rPr>
          <w:rFonts w:ascii="Verdana" w:hAnsi="Verdana"/>
        </w:rPr>
      </w:pPr>
      <w:r w:rsidRPr="000945E7">
        <w:rPr>
          <w:rFonts w:ascii="Verdana" w:hAnsi="Verdana"/>
        </w:rPr>
        <w:t>Quando o recurso apresentado impugnar o julgamento das propostas ou o ato de habilitação ou inabilitação do licitante:</w:t>
      </w:r>
    </w:p>
    <w:p w:rsidR="0088026A" w:rsidRPr="000945E7" w:rsidRDefault="0088026A" w:rsidP="00855741">
      <w:pPr>
        <w:pStyle w:val="Nivel3"/>
        <w:numPr>
          <w:ilvl w:val="2"/>
          <w:numId w:val="1"/>
        </w:numPr>
        <w:ind w:right="715" w:hanging="5"/>
        <w:rPr>
          <w:rFonts w:ascii="Verdana" w:hAnsi="Verdana"/>
        </w:rPr>
      </w:pPr>
      <w:r w:rsidRPr="000945E7">
        <w:rPr>
          <w:rFonts w:ascii="Verdana" w:hAnsi="Verdana"/>
        </w:rPr>
        <w:t>a intenção de recorrer deverá ser manifestada imediatamente, sob pena de preclusão;</w:t>
      </w:r>
    </w:p>
    <w:p w:rsidR="0088026A" w:rsidRPr="000945E7" w:rsidRDefault="0088026A" w:rsidP="00855741">
      <w:pPr>
        <w:pStyle w:val="Nivel3"/>
        <w:numPr>
          <w:ilvl w:val="2"/>
          <w:numId w:val="1"/>
        </w:numPr>
        <w:ind w:right="715" w:hanging="5"/>
        <w:rPr>
          <w:rFonts w:ascii="Verdana" w:hAnsi="Verdana"/>
          <w:b/>
          <w:color w:val="auto"/>
          <w:u w:val="single"/>
        </w:rPr>
      </w:pPr>
      <w:bookmarkStart w:id="9" w:name="_Hlk135318381"/>
      <w:bookmarkStart w:id="10" w:name="_Hlk135315794"/>
      <w:r w:rsidRPr="000945E7">
        <w:rPr>
          <w:rFonts w:ascii="Verdana" w:hAnsi="Verdana"/>
          <w:b/>
          <w:color w:val="auto"/>
          <w:u w:val="single"/>
        </w:rPr>
        <w:lastRenderedPageBreak/>
        <w:t>o prazo para a manifestação da intenção de recorrer não será inferior a 10 (dez) minutos.</w:t>
      </w:r>
      <w:bookmarkEnd w:id="9"/>
    </w:p>
    <w:bookmarkEnd w:id="10"/>
    <w:p w:rsidR="0088026A" w:rsidRPr="000945E7" w:rsidRDefault="0088026A" w:rsidP="00855741">
      <w:pPr>
        <w:pStyle w:val="Nivel3"/>
        <w:numPr>
          <w:ilvl w:val="2"/>
          <w:numId w:val="1"/>
        </w:numPr>
        <w:ind w:right="715" w:hanging="5"/>
        <w:rPr>
          <w:rFonts w:ascii="Verdana" w:hAnsi="Verdana"/>
        </w:rPr>
      </w:pPr>
      <w:r w:rsidRPr="000945E7">
        <w:rPr>
          <w:rFonts w:ascii="Verdana" w:hAnsi="Verdana"/>
        </w:rPr>
        <w:t>o prazo para apresentação das razões recursais será iniciado na data de intimação ou de lavratura da ata de habilitação ou inabilitação;</w:t>
      </w:r>
    </w:p>
    <w:p w:rsidR="0088026A" w:rsidRPr="000945E7" w:rsidRDefault="0088026A" w:rsidP="00855741">
      <w:pPr>
        <w:pStyle w:val="Nivel3"/>
        <w:numPr>
          <w:ilvl w:val="2"/>
          <w:numId w:val="1"/>
        </w:numPr>
        <w:ind w:right="715" w:hanging="5"/>
        <w:rPr>
          <w:rFonts w:ascii="Verdana" w:hAnsi="Verdana"/>
        </w:rPr>
      </w:pPr>
      <w:r w:rsidRPr="000945E7">
        <w:rPr>
          <w:rFonts w:ascii="Verdana" w:hAnsi="Verdana"/>
        </w:rPr>
        <w:t>na hipótese de adoção da inversão de fases prevista no </w:t>
      </w:r>
      <w:hyperlink r:id="rId43" w:anchor="art17§1" w:history="1">
        <w:r w:rsidRPr="000945E7">
          <w:rPr>
            <w:rStyle w:val="Hyperlink"/>
            <w:rFonts w:ascii="Verdana" w:hAnsi="Verdana"/>
          </w:rPr>
          <w:t>§ 1º do art. 17 da Lei nº 14.133, de 2021</w:t>
        </w:r>
      </w:hyperlink>
      <w:r w:rsidRPr="000945E7">
        <w:rPr>
          <w:rFonts w:ascii="Verdana" w:hAnsi="Verdana"/>
        </w:rPr>
        <w:t>, o prazo para apresentação das razões recursais será iniciado na data de intimação da ata de julgamento.</w:t>
      </w:r>
    </w:p>
    <w:p w:rsidR="0088026A" w:rsidRPr="000945E7" w:rsidRDefault="0088026A" w:rsidP="00855741">
      <w:pPr>
        <w:pStyle w:val="Nivel2"/>
        <w:numPr>
          <w:ilvl w:val="1"/>
          <w:numId w:val="1"/>
        </w:numPr>
        <w:ind w:right="715" w:hanging="5"/>
        <w:rPr>
          <w:rFonts w:ascii="Verdana" w:hAnsi="Verdana"/>
        </w:rPr>
      </w:pPr>
      <w:r w:rsidRPr="000945E7">
        <w:rPr>
          <w:rFonts w:ascii="Verdana" w:hAnsi="Verdana"/>
        </w:rPr>
        <w:t>Os recursos deverão ser encaminhados em campo próprio do sistema.</w:t>
      </w:r>
    </w:p>
    <w:p w:rsidR="0088026A" w:rsidRPr="000945E7" w:rsidRDefault="0088026A" w:rsidP="00855741">
      <w:pPr>
        <w:pStyle w:val="Nivel2"/>
        <w:numPr>
          <w:ilvl w:val="1"/>
          <w:numId w:val="1"/>
        </w:numPr>
        <w:ind w:right="715" w:hanging="5"/>
        <w:rPr>
          <w:rFonts w:ascii="Verdana" w:hAnsi="Verdana"/>
        </w:rPr>
      </w:pPr>
      <w:r w:rsidRPr="000945E7">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0945E7" w:rsidRDefault="0088026A" w:rsidP="00855741">
      <w:pPr>
        <w:pStyle w:val="Nivel2"/>
        <w:numPr>
          <w:ilvl w:val="1"/>
          <w:numId w:val="1"/>
        </w:numPr>
        <w:ind w:right="715" w:hanging="5"/>
        <w:rPr>
          <w:rFonts w:ascii="Verdana" w:hAnsi="Verdana"/>
        </w:rPr>
      </w:pPr>
      <w:r w:rsidRPr="000945E7">
        <w:rPr>
          <w:rFonts w:ascii="Verdana" w:hAnsi="Verdana"/>
        </w:rPr>
        <w:t xml:space="preserve">Os recursos interpostos fora do prazo não serão conhecidos. </w:t>
      </w:r>
    </w:p>
    <w:p w:rsidR="0088026A" w:rsidRPr="000945E7" w:rsidRDefault="0088026A" w:rsidP="00855741">
      <w:pPr>
        <w:pStyle w:val="Nivel2"/>
        <w:numPr>
          <w:ilvl w:val="1"/>
          <w:numId w:val="1"/>
        </w:numPr>
        <w:ind w:right="715" w:hanging="5"/>
        <w:rPr>
          <w:rFonts w:ascii="Verdana" w:hAnsi="Verdana"/>
        </w:rPr>
      </w:pPr>
      <w:r w:rsidRPr="000945E7">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0945E7" w:rsidRDefault="0088026A" w:rsidP="00855741">
      <w:pPr>
        <w:pStyle w:val="Nivel2"/>
        <w:numPr>
          <w:ilvl w:val="1"/>
          <w:numId w:val="1"/>
        </w:numPr>
        <w:ind w:right="715" w:hanging="5"/>
        <w:rPr>
          <w:rFonts w:ascii="Verdana" w:hAnsi="Verdana"/>
        </w:rPr>
      </w:pPr>
      <w:r w:rsidRPr="000945E7">
        <w:rPr>
          <w:rFonts w:ascii="Verdana" w:hAnsi="Verdana"/>
        </w:rPr>
        <w:t xml:space="preserve">O recurso e o pedido de reconsideração terão efeito suspensivo do ato ou da decisão recorrida até que sobrevenha decisão final da autoridade competente. </w:t>
      </w:r>
    </w:p>
    <w:p w:rsidR="0088026A" w:rsidRPr="000945E7" w:rsidRDefault="0088026A" w:rsidP="00855741">
      <w:pPr>
        <w:pStyle w:val="Nivel2"/>
        <w:numPr>
          <w:ilvl w:val="1"/>
          <w:numId w:val="1"/>
        </w:numPr>
        <w:ind w:right="715" w:hanging="5"/>
        <w:rPr>
          <w:rFonts w:ascii="Verdana" w:hAnsi="Verdana"/>
        </w:rPr>
      </w:pPr>
      <w:r w:rsidRPr="000945E7">
        <w:rPr>
          <w:rFonts w:ascii="Verdana" w:hAnsi="Verdana"/>
        </w:rPr>
        <w:t xml:space="preserve">O acolhimento do recurso invalida tão somente os atos insuscetíveis de aproveitamento. </w:t>
      </w:r>
    </w:p>
    <w:p w:rsidR="0088026A" w:rsidRPr="000945E7" w:rsidRDefault="0088026A" w:rsidP="00855741">
      <w:pPr>
        <w:pStyle w:val="Nivel2"/>
        <w:numPr>
          <w:ilvl w:val="1"/>
          <w:numId w:val="1"/>
        </w:numPr>
        <w:ind w:right="715" w:hanging="5"/>
        <w:rPr>
          <w:rFonts w:ascii="Verdana" w:hAnsi="Verdana"/>
          <w:color w:val="auto"/>
          <w:u w:val="single"/>
        </w:rPr>
      </w:pPr>
      <w:r w:rsidRPr="000945E7">
        <w:rPr>
          <w:rFonts w:ascii="Verdana" w:hAnsi="Verdana"/>
        </w:rPr>
        <w:t xml:space="preserve">Os autos do processo permanecerão com vista franqueada aos interessados no sítio eletrônico </w:t>
      </w:r>
      <w:r w:rsidRPr="000945E7">
        <w:rPr>
          <w:rFonts w:ascii="Verdana" w:hAnsi="Verdana"/>
          <w:color w:val="auto"/>
          <w:u w:val="single"/>
        </w:rPr>
        <w:t>www.portaldecompraspublicas.com.br.</w:t>
      </w:r>
    </w:p>
    <w:p w:rsidR="00090E10" w:rsidRPr="000945E7" w:rsidRDefault="00090E10" w:rsidP="00855741">
      <w:pPr>
        <w:pStyle w:val="PargrafodaLista"/>
        <w:tabs>
          <w:tab w:val="left" w:pos="1567"/>
        </w:tabs>
        <w:spacing w:line="223" w:lineRule="auto"/>
        <w:ind w:right="715"/>
        <w:rPr>
          <w:sz w:val="20"/>
          <w:szCs w:val="20"/>
        </w:rPr>
      </w:pPr>
    </w:p>
    <w:p w:rsidR="00090E10" w:rsidRPr="000945E7" w:rsidRDefault="0009585E" w:rsidP="00855741">
      <w:pPr>
        <w:pStyle w:val="Ttulo1"/>
        <w:numPr>
          <w:ilvl w:val="0"/>
          <w:numId w:val="1"/>
        </w:numPr>
        <w:tabs>
          <w:tab w:val="left" w:pos="1001"/>
          <w:tab w:val="left" w:pos="10102"/>
        </w:tabs>
        <w:ind w:left="1000" w:right="715" w:hanging="457"/>
      </w:pPr>
      <w:r w:rsidRPr="000945E7">
        <w:rPr>
          <w:shd w:val="clear" w:color="auto" w:fill="D5E2BB"/>
        </w:rPr>
        <w:t>DA</w:t>
      </w:r>
      <w:r w:rsidR="0088026A" w:rsidRPr="000945E7">
        <w:rPr>
          <w:shd w:val="clear" w:color="auto" w:fill="D5E2BB"/>
        </w:rPr>
        <w:t>S INFRAÇÕES ADMINISTRATIVAS E SANÇÕES</w:t>
      </w:r>
      <w:r w:rsidRPr="000945E7">
        <w:rPr>
          <w:shd w:val="clear" w:color="auto" w:fill="D5E2BB"/>
        </w:rPr>
        <w:t>.</w:t>
      </w:r>
      <w:r w:rsidRPr="000945E7">
        <w:rPr>
          <w:shd w:val="clear" w:color="auto" w:fill="D5E2BB"/>
        </w:rPr>
        <w:tab/>
      </w:r>
    </w:p>
    <w:p w:rsidR="00090E10" w:rsidRPr="000945E7" w:rsidRDefault="00090E10" w:rsidP="00855741">
      <w:pPr>
        <w:pStyle w:val="Corpodetexto"/>
        <w:spacing w:before="7"/>
        <w:ind w:right="715"/>
        <w:rPr>
          <w:b/>
        </w:rPr>
      </w:pP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 xml:space="preserve">Comete infração administrativa, nos termos da lei, o licitante que, com dolo ou culpa: </w:t>
      </w:r>
    </w:p>
    <w:p w:rsidR="007F4E0E" w:rsidRPr="000945E7" w:rsidRDefault="007F4E0E" w:rsidP="00855741">
      <w:pPr>
        <w:pStyle w:val="Nivel3"/>
        <w:numPr>
          <w:ilvl w:val="2"/>
          <w:numId w:val="1"/>
        </w:numPr>
        <w:ind w:right="715" w:hanging="5"/>
        <w:rPr>
          <w:rFonts w:ascii="Verdana" w:hAnsi="Verdana"/>
        </w:rPr>
      </w:pPr>
      <w:bookmarkStart w:id="11" w:name="_Ref114668085"/>
      <w:bookmarkStart w:id="12" w:name="_Hlk114652595"/>
      <w:r w:rsidRPr="000945E7">
        <w:rPr>
          <w:rFonts w:ascii="Verdana" w:hAnsi="Verdana"/>
        </w:rPr>
        <w:t>deixar de entregar a documentação exigida para o certame ou não entregar qualquer documento que tenha sido solicitado pelo/a pregoeiro/a durante o certame;</w:t>
      </w:r>
      <w:bookmarkEnd w:id="11"/>
    </w:p>
    <w:p w:rsidR="007F4E0E" w:rsidRPr="000945E7" w:rsidRDefault="007F4E0E" w:rsidP="00855741">
      <w:pPr>
        <w:pStyle w:val="Nivel3"/>
        <w:numPr>
          <w:ilvl w:val="2"/>
          <w:numId w:val="1"/>
        </w:numPr>
        <w:ind w:right="715" w:hanging="5"/>
        <w:rPr>
          <w:rFonts w:ascii="Verdana" w:hAnsi="Verdana"/>
        </w:rPr>
      </w:pPr>
      <w:bookmarkStart w:id="13" w:name="_Ref114668108"/>
      <w:r w:rsidRPr="000945E7">
        <w:rPr>
          <w:rFonts w:ascii="Verdana" w:hAnsi="Verdana"/>
        </w:rPr>
        <w:t>Salvo em decorrência de fato superveniente devidamente justificado, não mantiver a proposta em especial quando:</w:t>
      </w:r>
      <w:bookmarkEnd w:id="13"/>
    </w:p>
    <w:p w:rsidR="007F4E0E" w:rsidRPr="000945E7" w:rsidRDefault="007F4E0E" w:rsidP="00855741">
      <w:pPr>
        <w:pStyle w:val="Nivel4"/>
        <w:numPr>
          <w:ilvl w:val="3"/>
          <w:numId w:val="1"/>
        </w:numPr>
        <w:ind w:right="715" w:hanging="5"/>
        <w:rPr>
          <w:rFonts w:ascii="Verdana" w:hAnsi="Verdana"/>
        </w:rPr>
      </w:pPr>
      <w:r w:rsidRPr="000945E7">
        <w:rPr>
          <w:rFonts w:ascii="Verdana" w:hAnsi="Verdana"/>
        </w:rPr>
        <w:t xml:space="preserve">não enviar a proposta adequada ao último lance ofertado ou após a negociação; </w:t>
      </w:r>
    </w:p>
    <w:p w:rsidR="007F4E0E" w:rsidRPr="000945E7" w:rsidRDefault="007F4E0E" w:rsidP="00855741">
      <w:pPr>
        <w:pStyle w:val="Nivel4"/>
        <w:numPr>
          <w:ilvl w:val="3"/>
          <w:numId w:val="1"/>
        </w:numPr>
        <w:ind w:right="715" w:hanging="5"/>
        <w:rPr>
          <w:rFonts w:ascii="Verdana" w:hAnsi="Verdana"/>
        </w:rPr>
      </w:pPr>
      <w:r w:rsidRPr="000945E7">
        <w:rPr>
          <w:rFonts w:ascii="Verdana" w:hAnsi="Verdana"/>
        </w:rPr>
        <w:t xml:space="preserve">recusar-se a enviar o detalhamento da proposta quando exigível; </w:t>
      </w:r>
    </w:p>
    <w:p w:rsidR="007F4E0E" w:rsidRPr="000945E7" w:rsidRDefault="007F4E0E" w:rsidP="00855741">
      <w:pPr>
        <w:pStyle w:val="Nivel4"/>
        <w:numPr>
          <w:ilvl w:val="3"/>
          <w:numId w:val="1"/>
        </w:numPr>
        <w:ind w:right="715" w:hanging="5"/>
        <w:rPr>
          <w:rFonts w:ascii="Verdana" w:hAnsi="Verdana"/>
        </w:rPr>
      </w:pPr>
      <w:r w:rsidRPr="000945E7">
        <w:rPr>
          <w:rFonts w:ascii="Verdana" w:hAnsi="Verdana"/>
        </w:rPr>
        <w:t xml:space="preserve">pedir para ser desclassificado quando encerrada a etapa competitiva; ou </w:t>
      </w:r>
    </w:p>
    <w:p w:rsidR="007F4E0E" w:rsidRPr="000945E7" w:rsidRDefault="007F4E0E" w:rsidP="00855741">
      <w:pPr>
        <w:pStyle w:val="Nivel4"/>
        <w:numPr>
          <w:ilvl w:val="3"/>
          <w:numId w:val="1"/>
        </w:numPr>
        <w:ind w:right="715" w:hanging="5"/>
        <w:rPr>
          <w:rFonts w:ascii="Verdana" w:hAnsi="Verdana"/>
        </w:rPr>
      </w:pPr>
      <w:r w:rsidRPr="000945E7">
        <w:rPr>
          <w:rFonts w:ascii="Verdana" w:hAnsi="Verdana"/>
        </w:rPr>
        <w:t>deixar de apresentar amostra;</w:t>
      </w:r>
    </w:p>
    <w:p w:rsidR="007F4E0E" w:rsidRPr="000945E7" w:rsidRDefault="007F4E0E" w:rsidP="00855741">
      <w:pPr>
        <w:pStyle w:val="Nivel4"/>
        <w:numPr>
          <w:ilvl w:val="3"/>
          <w:numId w:val="1"/>
        </w:numPr>
        <w:ind w:right="715" w:hanging="5"/>
        <w:rPr>
          <w:rFonts w:ascii="Verdana" w:hAnsi="Verdana"/>
        </w:rPr>
      </w:pPr>
      <w:r w:rsidRPr="000945E7">
        <w:rPr>
          <w:rFonts w:ascii="Verdana" w:hAnsi="Verdana"/>
        </w:rPr>
        <w:t xml:space="preserve">apresentar proposta ou amostra em desacordo com as especificações do edital; </w:t>
      </w:r>
    </w:p>
    <w:p w:rsidR="007F4E0E" w:rsidRPr="000945E7" w:rsidRDefault="007F4E0E" w:rsidP="00855741">
      <w:pPr>
        <w:pStyle w:val="Nivel3"/>
        <w:numPr>
          <w:ilvl w:val="2"/>
          <w:numId w:val="1"/>
        </w:numPr>
        <w:ind w:right="715" w:hanging="5"/>
        <w:rPr>
          <w:rFonts w:ascii="Verdana" w:hAnsi="Verdana"/>
        </w:rPr>
      </w:pPr>
      <w:bookmarkStart w:id="14" w:name="_Ref114668139"/>
      <w:r w:rsidRPr="000945E7">
        <w:rPr>
          <w:rFonts w:ascii="Verdana" w:hAnsi="Verdana"/>
        </w:rPr>
        <w:t>não celebrar o contrato ou não entregar a documentação exigida para a contratação, quando convocado dentro do prazo de validade de sua proposta;</w:t>
      </w:r>
      <w:bookmarkEnd w:id="14"/>
    </w:p>
    <w:p w:rsidR="007F4E0E" w:rsidRPr="000945E7" w:rsidRDefault="007F4E0E" w:rsidP="00855741">
      <w:pPr>
        <w:pStyle w:val="Nivel4"/>
        <w:numPr>
          <w:ilvl w:val="3"/>
          <w:numId w:val="1"/>
        </w:numPr>
        <w:ind w:right="715" w:hanging="5"/>
        <w:rPr>
          <w:rFonts w:ascii="Verdana" w:hAnsi="Verdana"/>
        </w:rPr>
      </w:pPr>
      <w:r w:rsidRPr="000945E7">
        <w:rPr>
          <w:rFonts w:ascii="Verdana" w:hAnsi="Verdana"/>
        </w:rPr>
        <w:lastRenderedPageBreak/>
        <w:t>recusar-se, sem justificativa, a assinar o contrato ou a ata de registro de preço, ou a aceitar ou retirar o instrumento equivalente no prazo estabelecido pela Administração;</w:t>
      </w:r>
    </w:p>
    <w:p w:rsidR="007F4E0E" w:rsidRPr="000945E7" w:rsidRDefault="007F4E0E" w:rsidP="00855741">
      <w:pPr>
        <w:pStyle w:val="Nivel3"/>
        <w:numPr>
          <w:ilvl w:val="2"/>
          <w:numId w:val="1"/>
        </w:numPr>
        <w:ind w:right="715" w:hanging="5"/>
        <w:rPr>
          <w:rFonts w:ascii="Verdana" w:hAnsi="Verdana"/>
        </w:rPr>
      </w:pPr>
      <w:bookmarkStart w:id="15" w:name="_Ref114668249"/>
      <w:r w:rsidRPr="000945E7">
        <w:rPr>
          <w:rFonts w:ascii="Verdana" w:hAnsi="Verdana"/>
        </w:rPr>
        <w:t>apresentar declaração ou documentação falsa exigida para o certame ou prestar declaração falsa durante a licitação</w:t>
      </w:r>
      <w:bookmarkEnd w:id="15"/>
    </w:p>
    <w:p w:rsidR="007F4E0E" w:rsidRPr="000945E7" w:rsidRDefault="007F4E0E" w:rsidP="00855741">
      <w:pPr>
        <w:pStyle w:val="Nivel3"/>
        <w:numPr>
          <w:ilvl w:val="2"/>
          <w:numId w:val="1"/>
        </w:numPr>
        <w:ind w:right="715" w:hanging="5"/>
        <w:rPr>
          <w:rFonts w:ascii="Verdana" w:hAnsi="Verdana"/>
        </w:rPr>
      </w:pPr>
      <w:bookmarkStart w:id="16" w:name="_Ref114668245"/>
      <w:r w:rsidRPr="000945E7">
        <w:rPr>
          <w:rFonts w:ascii="Verdana" w:hAnsi="Verdana"/>
        </w:rPr>
        <w:t>fraudar a licitação</w:t>
      </w:r>
      <w:bookmarkEnd w:id="16"/>
    </w:p>
    <w:p w:rsidR="007F4E0E" w:rsidRPr="000945E7" w:rsidRDefault="007F4E0E" w:rsidP="00855741">
      <w:pPr>
        <w:pStyle w:val="Nivel3"/>
        <w:numPr>
          <w:ilvl w:val="2"/>
          <w:numId w:val="1"/>
        </w:numPr>
        <w:ind w:right="715" w:hanging="5"/>
        <w:rPr>
          <w:rFonts w:ascii="Verdana" w:hAnsi="Verdana"/>
        </w:rPr>
      </w:pPr>
      <w:bookmarkStart w:id="17" w:name="_Ref114668247"/>
      <w:r w:rsidRPr="000945E7">
        <w:rPr>
          <w:rFonts w:ascii="Verdana" w:hAnsi="Verdana"/>
        </w:rPr>
        <w:t>comportar-se de modo inidôneo ou cometer fraude de qualquer natureza, em especial quando:</w:t>
      </w:r>
      <w:bookmarkEnd w:id="17"/>
    </w:p>
    <w:p w:rsidR="007F4E0E" w:rsidRPr="000945E7" w:rsidRDefault="007F4E0E" w:rsidP="00855741">
      <w:pPr>
        <w:pStyle w:val="Nivel4"/>
        <w:numPr>
          <w:ilvl w:val="3"/>
          <w:numId w:val="1"/>
        </w:numPr>
        <w:ind w:right="715" w:hanging="5"/>
        <w:rPr>
          <w:rFonts w:ascii="Verdana" w:hAnsi="Verdana"/>
        </w:rPr>
      </w:pPr>
      <w:r w:rsidRPr="000945E7">
        <w:rPr>
          <w:rFonts w:ascii="Verdana" w:hAnsi="Verdana"/>
        </w:rPr>
        <w:t xml:space="preserve">agir em conluio ou em desconformidade com a lei; </w:t>
      </w:r>
    </w:p>
    <w:p w:rsidR="007F4E0E" w:rsidRPr="000945E7" w:rsidRDefault="007F4E0E" w:rsidP="00855741">
      <w:pPr>
        <w:pStyle w:val="Nivel4"/>
        <w:numPr>
          <w:ilvl w:val="3"/>
          <w:numId w:val="1"/>
        </w:numPr>
        <w:ind w:right="715" w:hanging="5"/>
        <w:rPr>
          <w:rFonts w:ascii="Verdana" w:hAnsi="Verdana"/>
        </w:rPr>
      </w:pPr>
      <w:r w:rsidRPr="000945E7">
        <w:rPr>
          <w:rFonts w:ascii="Verdana" w:hAnsi="Verdana"/>
        </w:rPr>
        <w:t xml:space="preserve">induzir deliberadamente a erro no julgamento; </w:t>
      </w:r>
    </w:p>
    <w:p w:rsidR="007F4E0E" w:rsidRPr="000945E7" w:rsidRDefault="007F4E0E" w:rsidP="00855741">
      <w:pPr>
        <w:pStyle w:val="Nivel4"/>
        <w:numPr>
          <w:ilvl w:val="3"/>
          <w:numId w:val="1"/>
        </w:numPr>
        <w:ind w:right="715" w:hanging="5"/>
        <w:rPr>
          <w:rFonts w:ascii="Verdana" w:hAnsi="Verdana"/>
        </w:rPr>
      </w:pPr>
      <w:r w:rsidRPr="000945E7">
        <w:rPr>
          <w:rFonts w:ascii="Verdana" w:hAnsi="Verdana"/>
        </w:rPr>
        <w:t xml:space="preserve">apresentar amostra falsificada ou deteriorada; </w:t>
      </w:r>
    </w:p>
    <w:p w:rsidR="007F4E0E" w:rsidRPr="000945E7" w:rsidRDefault="007F4E0E" w:rsidP="00855741">
      <w:pPr>
        <w:pStyle w:val="Nivel3"/>
        <w:numPr>
          <w:ilvl w:val="2"/>
          <w:numId w:val="1"/>
        </w:numPr>
        <w:ind w:right="715" w:hanging="5"/>
        <w:rPr>
          <w:rFonts w:ascii="Verdana" w:hAnsi="Verdana"/>
        </w:rPr>
      </w:pPr>
      <w:bookmarkStart w:id="18" w:name="_Ref114668251"/>
      <w:r w:rsidRPr="000945E7">
        <w:rPr>
          <w:rFonts w:ascii="Verdana" w:hAnsi="Verdana"/>
        </w:rPr>
        <w:t>praticar atos ilícitos com vistas a frustrar os objetivos da licitação</w:t>
      </w:r>
      <w:bookmarkEnd w:id="18"/>
    </w:p>
    <w:p w:rsidR="007F4E0E" w:rsidRPr="000945E7" w:rsidRDefault="007F4E0E" w:rsidP="00855741">
      <w:pPr>
        <w:pStyle w:val="Nivel3"/>
        <w:numPr>
          <w:ilvl w:val="2"/>
          <w:numId w:val="1"/>
        </w:numPr>
        <w:ind w:right="715" w:hanging="5"/>
        <w:rPr>
          <w:rFonts w:ascii="Verdana" w:hAnsi="Verdana"/>
        </w:rPr>
      </w:pPr>
      <w:bookmarkStart w:id="19" w:name="_Ref114668252"/>
      <w:r w:rsidRPr="000945E7">
        <w:rPr>
          <w:rFonts w:ascii="Verdana" w:hAnsi="Verdana"/>
        </w:rPr>
        <w:t xml:space="preserve">praticar ato lesivo previsto no </w:t>
      </w:r>
      <w:hyperlink r:id="rId44" w:anchor="art5" w:history="1">
        <w:r w:rsidRPr="000945E7">
          <w:rPr>
            <w:rStyle w:val="Hyperlink"/>
            <w:rFonts w:ascii="Verdana" w:hAnsi="Verdana"/>
          </w:rPr>
          <w:t>art. 5º da Lei n.º 12.846, de 2013</w:t>
        </w:r>
      </w:hyperlink>
      <w:r w:rsidRPr="000945E7">
        <w:rPr>
          <w:rFonts w:ascii="Verdana" w:hAnsi="Verdana"/>
        </w:rPr>
        <w:t>.</w:t>
      </w:r>
      <w:bookmarkEnd w:id="19"/>
    </w:p>
    <w:bookmarkEnd w:id="12"/>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 xml:space="preserve">Com fulcro na </w:t>
      </w:r>
      <w:hyperlink r:id="rId45" w:history="1">
        <w:r w:rsidRPr="000945E7">
          <w:rPr>
            <w:rStyle w:val="Hyperlink"/>
            <w:rFonts w:ascii="Verdana" w:hAnsi="Verdana"/>
          </w:rPr>
          <w:t>Lei nº 14.133, de 2021</w:t>
        </w:r>
      </w:hyperlink>
      <w:r w:rsidRPr="000945E7">
        <w:rPr>
          <w:rFonts w:ascii="Verdana" w:hAnsi="Verdana"/>
        </w:rPr>
        <w:t xml:space="preserve">, a Administração poderá, garantida a prévia defesa, aplicar aos licitantes e/ou adjudicatários as seguintes sanções, sem prejuízo das responsabilidades civil e criminal: </w:t>
      </w:r>
    </w:p>
    <w:p w:rsidR="007F4E0E" w:rsidRPr="000945E7" w:rsidRDefault="007F4E0E" w:rsidP="00855741">
      <w:pPr>
        <w:pStyle w:val="Nivel3"/>
        <w:numPr>
          <w:ilvl w:val="2"/>
          <w:numId w:val="1"/>
        </w:numPr>
        <w:ind w:right="715" w:hanging="5"/>
        <w:rPr>
          <w:rFonts w:ascii="Verdana" w:hAnsi="Verdana"/>
        </w:rPr>
      </w:pPr>
      <w:r w:rsidRPr="000945E7">
        <w:rPr>
          <w:rFonts w:ascii="Verdana" w:hAnsi="Verdana"/>
        </w:rPr>
        <w:t xml:space="preserve">advertência; </w:t>
      </w:r>
    </w:p>
    <w:p w:rsidR="007F4E0E" w:rsidRPr="000945E7" w:rsidRDefault="007F4E0E" w:rsidP="00855741">
      <w:pPr>
        <w:pStyle w:val="Nivel3"/>
        <w:numPr>
          <w:ilvl w:val="2"/>
          <w:numId w:val="1"/>
        </w:numPr>
        <w:ind w:right="715" w:hanging="5"/>
        <w:rPr>
          <w:rFonts w:ascii="Verdana" w:hAnsi="Verdana"/>
        </w:rPr>
      </w:pPr>
      <w:r w:rsidRPr="000945E7">
        <w:rPr>
          <w:rFonts w:ascii="Verdana" w:hAnsi="Verdana"/>
        </w:rPr>
        <w:t>multa;</w:t>
      </w:r>
    </w:p>
    <w:p w:rsidR="007F4E0E" w:rsidRPr="000945E7" w:rsidRDefault="007F4E0E" w:rsidP="00855741">
      <w:pPr>
        <w:pStyle w:val="Nivel3"/>
        <w:numPr>
          <w:ilvl w:val="2"/>
          <w:numId w:val="1"/>
        </w:numPr>
        <w:ind w:right="715" w:hanging="5"/>
        <w:rPr>
          <w:rFonts w:ascii="Verdana" w:hAnsi="Verdana"/>
        </w:rPr>
      </w:pPr>
      <w:r w:rsidRPr="000945E7">
        <w:rPr>
          <w:rFonts w:ascii="Verdana" w:hAnsi="Verdana"/>
        </w:rPr>
        <w:t>impedimento de licitar e contratar e</w:t>
      </w:r>
    </w:p>
    <w:p w:rsidR="007F4E0E" w:rsidRPr="000945E7" w:rsidRDefault="007F4E0E" w:rsidP="00855741">
      <w:pPr>
        <w:pStyle w:val="Nivel3"/>
        <w:numPr>
          <w:ilvl w:val="2"/>
          <w:numId w:val="1"/>
        </w:numPr>
        <w:ind w:right="715" w:hanging="5"/>
        <w:rPr>
          <w:rFonts w:ascii="Verdana" w:hAnsi="Verdana"/>
        </w:rPr>
      </w:pPr>
      <w:r w:rsidRPr="000945E7">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Na aplicação das sanções serão considerados:</w:t>
      </w:r>
    </w:p>
    <w:p w:rsidR="007F4E0E" w:rsidRPr="000945E7" w:rsidRDefault="007F4E0E" w:rsidP="00855741">
      <w:pPr>
        <w:pStyle w:val="Nivel3"/>
        <w:numPr>
          <w:ilvl w:val="2"/>
          <w:numId w:val="1"/>
        </w:numPr>
        <w:ind w:right="715" w:hanging="5"/>
        <w:rPr>
          <w:rFonts w:ascii="Verdana" w:hAnsi="Verdana"/>
        </w:rPr>
      </w:pPr>
      <w:r w:rsidRPr="000945E7">
        <w:rPr>
          <w:rFonts w:ascii="Verdana" w:hAnsi="Verdana"/>
        </w:rPr>
        <w:t>a natureza e a gravidade da infração cometida.</w:t>
      </w:r>
    </w:p>
    <w:p w:rsidR="007F4E0E" w:rsidRPr="000945E7" w:rsidRDefault="007F4E0E" w:rsidP="00855741">
      <w:pPr>
        <w:pStyle w:val="Nivel3"/>
        <w:numPr>
          <w:ilvl w:val="2"/>
          <w:numId w:val="1"/>
        </w:numPr>
        <w:ind w:right="715" w:hanging="5"/>
        <w:rPr>
          <w:rFonts w:ascii="Verdana" w:hAnsi="Verdana"/>
        </w:rPr>
      </w:pPr>
      <w:r w:rsidRPr="000945E7">
        <w:rPr>
          <w:rFonts w:ascii="Verdana" w:hAnsi="Verdana"/>
        </w:rPr>
        <w:t>as peculiaridades do caso concreto</w:t>
      </w:r>
    </w:p>
    <w:p w:rsidR="007F4E0E" w:rsidRPr="000945E7" w:rsidRDefault="007F4E0E" w:rsidP="00855741">
      <w:pPr>
        <w:pStyle w:val="Nivel3"/>
        <w:numPr>
          <w:ilvl w:val="2"/>
          <w:numId w:val="1"/>
        </w:numPr>
        <w:ind w:right="715" w:hanging="5"/>
        <w:rPr>
          <w:rFonts w:ascii="Verdana" w:hAnsi="Verdana"/>
        </w:rPr>
      </w:pPr>
      <w:r w:rsidRPr="000945E7">
        <w:rPr>
          <w:rFonts w:ascii="Verdana" w:hAnsi="Verdana"/>
        </w:rPr>
        <w:t>as circunstâncias agravantes ou atenuantes</w:t>
      </w:r>
    </w:p>
    <w:p w:rsidR="007F4E0E" w:rsidRPr="000945E7" w:rsidRDefault="007F4E0E" w:rsidP="00855741">
      <w:pPr>
        <w:pStyle w:val="Nivel3"/>
        <w:numPr>
          <w:ilvl w:val="2"/>
          <w:numId w:val="1"/>
        </w:numPr>
        <w:ind w:right="715" w:hanging="5"/>
        <w:rPr>
          <w:rFonts w:ascii="Verdana" w:hAnsi="Verdana"/>
        </w:rPr>
      </w:pPr>
      <w:r w:rsidRPr="000945E7">
        <w:rPr>
          <w:rFonts w:ascii="Verdana" w:hAnsi="Verdana"/>
        </w:rPr>
        <w:t>os danos que dela provierem para a Administração Pública</w:t>
      </w:r>
    </w:p>
    <w:p w:rsidR="007F4E0E" w:rsidRPr="000945E7" w:rsidRDefault="007F4E0E" w:rsidP="00855741">
      <w:pPr>
        <w:pStyle w:val="Nivel3"/>
        <w:numPr>
          <w:ilvl w:val="2"/>
          <w:numId w:val="1"/>
        </w:numPr>
        <w:ind w:right="715" w:hanging="5"/>
        <w:rPr>
          <w:rFonts w:ascii="Verdana" w:hAnsi="Verdana"/>
        </w:rPr>
      </w:pPr>
      <w:r w:rsidRPr="000945E7">
        <w:rPr>
          <w:rFonts w:ascii="Verdana" w:hAnsi="Verdana"/>
        </w:rPr>
        <w:t>a implantação ou o aperfeiçoamento de programa de integridade, conforme normas e orientações dos órgãos de controle.</w:t>
      </w: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 xml:space="preserve">A multa será recolhida em percentual de 0,5% a 30% incidente sobre o valor do contrato licitado, recolhida no prazo máximo de </w:t>
      </w:r>
      <w:r w:rsidRPr="000945E7">
        <w:rPr>
          <w:rFonts w:ascii="Verdana" w:hAnsi="Verdana"/>
          <w:b/>
          <w:bCs/>
          <w:color w:val="auto"/>
        </w:rPr>
        <w:t>15 (quinze) dias</w:t>
      </w:r>
      <w:r w:rsidRPr="000945E7">
        <w:rPr>
          <w:rFonts w:ascii="Verdana" w:hAnsi="Verdana"/>
        </w:rPr>
        <w:t xml:space="preserve">úteis, a contar da comunicação oficial. </w:t>
      </w:r>
    </w:p>
    <w:p w:rsidR="007F4E0E" w:rsidRPr="000945E7" w:rsidRDefault="007F4E0E" w:rsidP="00855741">
      <w:pPr>
        <w:pStyle w:val="Nivel3"/>
        <w:numPr>
          <w:ilvl w:val="2"/>
          <w:numId w:val="1"/>
        </w:numPr>
        <w:ind w:right="715" w:hanging="5"/>
        <w:rPr>
          <w:rFonts w:ascii="Verdana" w:hAnsi="Verdana"/>
        </w:rPr>
      </w:pPr>
      <w:bookmarkStart w:id="20" w:name="_Hlk113876035"/>
      <w:r w:rsidRPr="000945E7">
        <w:rPr>
          <w:rFonts w:ascii="Verdana" w:hAnsi="Verdana"/>
        </w:rPr>
        <w:t xml:space="preserve">Para as infrações previstas nos itens </w:t>
      </w:r>
      <w:fldSimple w:instr=" REF _Ref114668085 \r \h  \* MERGEFORMAT ">
        <w:r w:rsidR="006D4834" w:rsidRPr="000945E7">
          <w:rPr>
            <w:rFonts w:ascii="Verdana" w:hAnsi="Verdana"/>
          </w:rPr>
          <w:t>11.1.1</w:t>
        </w:r>
      </w:fldSimple>
      <w:r w:rsidRPr="000945E7">
        <w:rPr>
          <w:rFonts w:ascii="Verdana" w:hAnsi="Verdana"/>
        </w:rPr>
        <w:t xml:space="preserve">, </w:t>
      </w:r>
      <w:fldSimple w:instr=" REF _Ref114668108 \r \h  \* MERGEFORMAT ">
        <w:r w:rsidR="006D4834" w:rsidRPr="000945E7">
          <w:rPr>
            <w:rFonts w:ascii="Verdana" w:hAnsi="Verdana"/>
          </w:rPr>
          <w:t>11.1.2</w:t>
        </w:r>
      </w:fldSimple>
      <w:r w:rsidRPr="000945E7">
        <w:rPr>
          <w:rFonts w:ascii="Verdana" w:hAnsi="Verdana"/>
        </w:rPr>
        <w:t xml:space="preserve"> e </w:t>
      </w:r>
      <w:fldSimple w:instr=" REF _Ref114668139 \r \h  \* MERGEFORMAT ">
        <w:r w:rsidR="006D4834" w:rsidRPr="000945E7">
          <w:rPr>
            <w:rFonts w:ascii="Verdana" w:hAnsi="Verdana"/>
          </w:rPr>
          <w:t>11.1.3</w:t>
        </w:r>
      </w:fldSimple>
      <w:r w:rsidRPr="000945E7">
        <w:rPr>
          <w:rFonts w:ascii="Verdana" w:hAnsi="Verdana"/>
        </w:rPr>
        <w:t xml:space="preserve">, a multa será de </w:t>
      </w:r>
      <w:r w:rsidRPr="000945E7">
        <w:rPr>
          <w:rFonts w:ascii="Verdana" w:hAnsi="Verdana"/>
          <w:color w:val="auto"/>
        </w:rPr>
        <w:t xml:space="preserve">0,5% a 15% </w:t>
      </w:r>
      <w:r w:rsidRPr="000945E7">
        <w:rPr>
          <w:rFonts w:ascii="Verdana" w:hAnsi="Verdana"/>
        </w:rPr>
        <w:t>do valor do contrato licitado.</w:t>
      </w:r>
    </w:p>
    <w:bookmarkEnd w:id="20"/>
    <w:p w:rsidR="007F4E0E" w:rsidRPr="000945E7" w:rsidRDefault="007F4E0E" w:rsidP="00855741">
      <w:pPr>
        <w:pStyle w:val="Nivel3"/>
        <w:numPr>
          <w:ilvl w:val="2"/>
          <w:numId w:val="1"/>
        </w:numPr>
        <w:ind w:right="715" w:hanging="5"/>
        <w:rPr>
          <w:rFonts w:ascii="Verdana" w:hAnsi="Verdana"/>
        </w:rPr>
      </w:pPr>
      <w:r w:rsidRPr="000945E7">
        <w:rPr>
          <w:rFonts w:ascii="Verdana" w:hAnsi="Verdana"/>
        </w:rPr>
        <w:t xml:space="preserve">Para as infrações previstas nos itens </w:t>
      </w:r>
      <w:fldSimple w:instr=" REF _Ref114668249 \r \h  \* MERGEFORMAT ">
        <w:r w:rsidR="006D4834" w:rsidRPr="000945E7">
          <w:rPr>
            <w:rFonts w:ascii="Verdana" w:hAnsi="Verdana"/>
          </w:rPr>
          <w:t>11.1.4</w:t>
        </w:r>
      </w:fldSimple>
      <w:r w:rsidRPr="000945E7">
        <w:rPr>
          <w:rFonts w:ascii="Verdana" w:hAnsi="Verdana"/>
        </w:rPr>
        <w:t xml:space="preserve">, </w:t>
      </w:r>
      <w:fldSimple w:instr=" REF _Ref114668245 \r \h  \* MERGEFORMAT ">
        <w:r w:rsidR="006D4834" w:rsidRPr="000945E7">
          <w:rPr>
            <w:rFonts w:ascii="Verdana" w:hAnsi="Verdana"/>
          </w:rPr>
          <w:t>11.1.5</w:t>
        </w:r>
      </w:fldSimple>
      <w:r w:rsidRPr="000945E7">
        <w:rPr>
          <w:rFonts w:ascii="Verdana" w:hAnsi="Verdana"/>
        </w:rPr>
        <w:t xml:space="preserve">, </w:t>
      </w:r>
      <w:fldSimple w:instr=" REF _Ref114668247 \r \h  \* MERGEFORMAT ">
        <w:r w:rsidR="006D4834" w:rsidRPr="000945E7">
          <w:rPr>
            <w:rFonts w:ascii="Verdana" w:hAnsi="Verdana"/>
          </w:rPr>
          <w:t>11.1.6</w:t>
        </w:r>
      </w:fldSimple>
      <w:r w:rsidRPr="000945E7">
        <w:rPr>
          <w:rFonts w:ascii="Verdana" w:hAnsi="Verdana"/>
        </w:rPr>
        <w:t xml:space="preserve">, </w:t>
      </w:r>
      <w:fldSimple w:instr=" REF _Ref114668251 \r \h  \* MERGEFORMAT ">
        <w:r w:rsidR="006D4834" w:rsidRPr="000945E7">
          <w:rPr>
            <w:rFonts w:ascii="Verdana" w:hAnsi="Verdana"/>
          </w:rPr>
          <w:t>11.1.7</w:t>
        </w:r>
      </w:fldSimple>
      <w:r w:rsidRPr="000945E7">
        <w:rPr>
          <w:rFonts w:ascii="Verdana" w:hAnsi="Verdana"/>
        </w:rPr>
        <w:t xml:space="preserve"> e </w:t>
      </w:r>
      <w:fldSimple w:instr=" REF _Ref114668252 \r \h  \* MERGEFORMAT ">
        <w:r w:rsidR="006D4834" w:rsidRPr="000945E7">
          <w:rPr>
            <w:rFonts w:ascii="Verdana" w:hAnsi="Verdana"/>
          </w:rPr>
          <w:t>11.1.8</w:t>
        </w:r>
      </w:fldSimple>
      <w:r w:rsidRPr="000945E7">
        <w:rPr>
          <w:rFonts w:ascii="Verdana" w:hAnsi="Verdana"/>
        </w:rPr>
        <w:t xml:space="preserve">, a multa será de </w:t>
      </w:r>
      <w:r w:rsidRPr="000945E7">
        <w:rPr>
          <w:rFonts w:ascii="Verdana" w:hAnsi="Verdana"/>
          <w:color w:val="auto"/>
        </w:rPr>
        <w:t xml:space="preserve">15%a 30% </w:t>
      </w:r>
      <w:r w:rsidRPr="000945E7">
        <w:rPr>
          <w:rFonts w:ascii="Verdana" w:hAnsi="Verdana"/>
        </w:rPr>
        <w:t>do valor do contrato licitado.</w:t>
      </w: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As sanções de advertência, impedimento de licitar e contratar e declaração de inidoneidade para licitar ou contratar poderão ser aplicadas, cumulativamente ou não, à penalidade de multa.</w:t>
      </w: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lastRenderedPageBreak/>
        <w:t xml:space="preserve">Na aplicação da sanção de multa será facultada a defesa do interessado no prazo de </w:t>
      </w:r>
      <w:r w:rsidRPr="000945E7">
        <w:rPr>
          <w:rFonts w:ascii="Verdana" w:hAnsi="Verdana"/>
          <w:b/>
        </w:rPr>
        <w:t>15 (quinze) dias úteis</w:t>
      </w:r>
      <w:r w:rsidRPr="000945E7">
        <w:rPr>
          <w:rFonts w:ascii="Verdana" w:hAnsi="Verdana"/>
        </w:rPr>
        <w:t>, contado da data de sua intimação.</w:t>
      </w: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6D4834" w:rsidRPr="000945E7">
          <w:rPr>
            <w:rFonts w:ascii="Verdana" w:hAnsi="Verdana"/>
          </w:rPr>
          <w:t>11.1.1</w:t>
        </w:r>
      </w:fldSimple>
      <w:r w:rsidRPr="000945E7">
        <w:rPr>
          <w:rFonts w:ascii="Verdana" w:hAnsi="Verdana"/>
        </w:rPr>
        <w:t xml:space="preserve">, </w:t>
      </w:r>
      <w:fldSimple w:instr=" REF _Ref114668108 \r \h  \* MERGEFORMAT ">
        <w:r w:rsidR="006D4834" w:rsidRPr="000945E7">
          <w:rPr>
            <w:rFonts w:ascii="Verdana" w:hAnsi="Verdana"/>
          </w:rPr>
          <w:t>11.1.2</w:t>
        </w:r>
      </w:fldSimple>
      <w:r w:rsidRPr="000945E7">
        <w:rPr>
          <w:rFonts w:ascii="Verdana" w:hAnsi="Verdana"/>
        </w:rPr>
        <w:t xml:space="preserve"> e </w:t>
      </w:r>
      <w:fldSimple w:instr=" REF _Ref114668139 \r \h  \* MERGEFORMAT ">
        <w:r w:rsidR="006D4834" w:rsidRPr="000945E7">
          <w:rPr>
            <w:rFonts w:ascii="Verdana" w:hAnsi="Verdana"/>
          </w:rPr>
          <w:t>11.1.3</w:t>
        </w:r>
      </w:fldSimple>
      <w:r w:rsidRPr="000945E7">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6D4834" w:rsidRPr="000945E7">
          <w:rPr>
            <w:rFonts w:ascii="Verdana" w:hAnsi="Verdana"/>
          </w:rPr>
          <w:t>11.1.4</w:t>
        </w:r>
      </w:fldSimple>
      <w:r w:rsidRPr="000945E7">
        <w:rPr>
          <w:rFonts w:ascii="Verdana" w:hAnsi="Verdana"/>
        </w:rPr>
        <w:t xml:space="preserve">, </w:t>
      </w:r>
      <w:fldSimple w:instr=" REF _Ref114668245 \r \h  \* MERGEFORMAT ">
        <w:r w:rsidR="006D4834" w:rsidRPr="000945E7">
          <w:rPr>
            <w:rFonts w:ascii="Verdana" w:hAnsi="Verdana"/>
          </w:rPr>
          <w:t>11.1.5</w:t>
        </w:r>
      </w:fldSimple>
      <w:r w:rsidRPr="000945E7">
        <w:rPr>
          <w:rFonts w:ascii="Verdana" w:hAnsi="Verdana"/>
        </w:rPr>
        <w:t xml:space="preserve">, </w:t>
      </w:r>
      <w:fldSimple w:instr=" REF _Ref114668247 \r \h  \* MERGEFORMAT ">
        <w:r w:rsidR="006D4834" w:rsidRPr="000945E7">
          <w:rPr>
            <w:rFonts w:ascii="Verdana" w:hAnsi="Verdana"/>
          </w:rPr>
          <w:t>11.1.6</w:t>
        </w:r>
      </w:fldSimple>
      <w:r w:rsidRPr="000945E7">
        <w:rPr>
          <w:rFonts w:ascii="Verdana" w:hAnsi="Verdana"/>
        </w:rPr>
        <w:t xml:space="preserve">, </w:t>
      </w:r>
      <w:fldSimple w:instr=" REF _Ref114668251 \r \h  \* MERGEFORMAT ">
        <w:r w:rsidR="006D4834" w:rsidRPr="000945E7">
          <w:rPr>
            <w:rFonts w:ascii="Verdana" w:hAnsi="Verdana"/>
          </w:rPr>
          <w:t>11.1.7</w:t>
        </w:r>
      </w:fldSimple>
      <w:r w:rsidRPr="000945E7">
        <w:rPr>
          <w:rFonts w:ascii="Verdana" w:hAnsi="Verdana"/>
        </w:rPr>
        <w:t xml:space="preserve"> e </w:t>
      </w:r>
      <w:fldSimple w:instr=" REF _Ref114668252 \r \h  \* MERGEFORMAT ">
        <w:r w:rsidR="006D4834" w:rsidRPr="000945E7">
          <w:rPr>
            <w:rFonts w:ascii="Verdana" w:hAnsi="Verdana"/>
          </w:rPr>
          <w:t>11.1.8</w:t>
        </w:r>
      </w:fldSimple>
      <w:r w:rsidRPr="000945E7">
        <w:rPr>
          <w:rFonts w:ascii="Verdana" w:hAnsi="Verdana"/>
        </w:rPr>
        <w:t xml:space="preserve">, bem como pelas infrações administrativas previstas nos itens </w:t>
      </w:r>
      <w:fldSimple w:instr=" REF _Ref114668085 \r \h  \* MERGEFORMAT ">
        <w:r w:rsidR="006D4834" w:rsidRPr="000945E7">
          <w:rPr>
            <w:rFonts w:ascii="Verdana" w:hAnsi="Verdana"/>
          </w:rPr>
          <w:t>11.1.1</w:t>
        </w:r>
      </w:fldSimple>
      <w:r w:rsidRPr="000945E7">
        <w:rPr>
          <w:rFonts w:ascii="Verdana" w:hAnsi="Verdana"/>
        </w:rPr>
        <w:t xml:space="preserve">, </w:t>
      </w:r>
      <w:fldSimple w:instr=" REF _Ref114668108 \r \h  \* MERGEFORMAT ">
        <w:r w:rsidR="006D4834" w:rsidRPr="000945E7">
          <w:rPr>
            <w:rFonts w:ascii="Verdana" w:hAnsi="Verdana"/>
          </w:rPr>
          <w:t>11.1.2</w:t>
        </w:r>
      </w:fldSimple>
      <w:r w:rsidRPr="000945E7">
        <w:rPr>
          <w:rFonts w:ascii="Verdana" w:hAnsi="Verdana"/>
        </w:rPr>
        <w:t xml:space="preserve"> e </w:t>
      </w:r>
      <w:fldSimple w:instr=" REF _Ref114668139 \r \h  \* MERGEFORMAT ">
        <w:r w:rsidR="006D4834" w:rsidRPr="000945E7">
          <w:rPr>
            <w:rFonts w:ascii="Verdana" w:hAnsi="Verdana"/>
          </w:rPr>
          <w:t>11.1.3</w:t>
        </w:r>
      </w:fldSimple>
      <w:r w:rsidRPr="000945E7">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0945E7">
          <w:rPr>
            <w:rStyle w:val="Hyperlink"/>
            <w:rFonts w:ascii="Verdana" w:hAnsi="Verdana"/>
          </w:rPr>
          <w:t>art. 156, §5º, da Lei n.º 14.133/2021</w:t>
        </w:r>
      </w:hyperlink>
      <w:r w:rsidRPr="000945E7">
        <w:rPr>
          <w:rFonts w:ascii="Verdana" w:hAnsi="Verdana"/>
        </w:rPr>
        <w:t>.</w:t>
      </w: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6D4834" w:rsidRPr="000945E7">
          <w:rPr>
            <w:rFonts w:ascii="Verdana" w:hAnsi="Verdana"/>
          </w:rPr>
          <w:t>11.1.3</w:t>
        </w:r>
      </w:fldSimple>
      <w:r w:rsidRPr="000945E7">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0945E7">
          <w:rPr>
            <w:rStyle w:val="Hyperlink"/>
            <w:rFonts w:ascii="Verdana" w:hAnsi="Verdana"/>
          </w:rPr>
          <w:t>art. 45, §4º da IN SEGES/ME n.º 73, de 2022</w:t>
        </w:r>
      </w:hyperlink>
      <w:r w:rsidRPr="000945E7">
        <w:rPr>
          <w:rFonts w:ascii="Verdana" w:hAnsi="Verdana"/>
        </w:rPr>
        <w:t xml:space="preserve">. </w:t>
      </w: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O recurso e o pedido de reconsideração terão efeito suspensivo do ato ou da decisão recorrida até que sobrevenha decisão final da autoridade competente.</w:t>
      </w: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A aplicação das sanções previstas neste edital não exclui, em hipótese alguma, a obrigação de reparação integral dos danos causados.</w:t>
      </w:r>
    </w:p>
    <w:p w:rsidR="00090E10" w:rsidRPr="000945E7" w:rsidRDefault="00090E10" w:rsidP="00855741">
      <w:pPr>
        <w:tabs>
          <w:tab w:val="left" w:pos="1140"/>
        </w:tabs>
        <w:spacing w:line="225" w:lineRule="auto"/>
        <w:ind w:left="5" w:right="715"/>
        <w:rPr>
          <w:sz w:val="20"/>
          <w:szCs w:val="20"/>
        </w:rPr>
      </w:pPr>
    </w:p>
    <w:p w:rsidR="00090E10" w:rsidRPr="000945E7" w:rsidRDefault="007F4E0E" w:rsidP="00855741">
      <w:pPr>
        <w:pStyle w:val="Ttulo1"/>
        <w:numPr>
          <w:ilvl w:val="0"/>
          <w:numId w:val="1"/>
        </w:numPr>
        <w:tabs>
          <w:tab w:val="left" w:pos="1001"/>
          <w:tab w:val="left" w:pos="10102"/>
        </w:tabs>
        <w:ind w:left="1000" w:right="715" w:hanging="457"/>
      </w:pPr>
      <w:r w:rsidRPr="000945E7">
        <w:rPr>
          <w:shd w:val="clear" w:color="auto" w:fill="D5E2BB"/>
        </w:rPr>
        <w:t>DA IMPUGNAÇÃO DO EDITAL E DO PEDIDO DE ESCLARECIMENTO</w:t>
      </w:r>
      <w:r w:rsidR="0009585E" w:rsidRPr="000945E7">
        <w:rPr>
          <w:shd w:val="clear" w:color="auto" w:fill="D5E2BB"/>
        </w:rPr>
        <w:tab/>
      </w:r>
    </w:p>
    <w:p w:rsidR="006B6A4F" w:rsidRPr="000945E7" w:rsidRDefault="006B6A4F" w:rsidP="00855741">
      <w:pPr>
        <w:pStyle w:val="Ttulo1"/>
        <w:tabs>
          <w:tab w:val="left" w:pos="1001"/>
          <w:tab w:val="left" w:pos="10102"/>
        </w:tabs>
        <w:ind w:left="1000" w:right="715"/>
      </w:pPr>
    </w:p>
    <w:p w:rsidR="007F4E0E" w:rsidRPr="000945E7" w:rsidRDefault="007F4E0E" w:rsidP="00855741">
      <w:pPr>
        <w:pStyle w:val="Nivel2"/>
        <w:numPr>
          <w:ilvl w:val="1"/>
          <w:numId w:val="1"/>
        </w:numPr>
        <w:ind w:right="715" w:hanging="5"/>
        <w:rPr>
          <w:rFonts w:ascii="Verdana" w:hAnsi="Verdana"/>
        </w:rPr>
      </w:pPr>
      <w:r w:rsidRPr="000945E7">
        <w:rPr>
          <w:rFonts w:ascii="Verdana" w:hAnsi="Verdana"/>
        </w:rPr>
        <w:t xml:space="preserve">Qualquer pessoa é parte legítima para impugnar este Edital por irregularidade na aplicação da </w:t>
      </w:r>
      <w:hyperlink r:id="rId48" w:history="1">
        <w:r w:rsidRPr="000945E7">
          <w:rPr>
            <w:rStyle w:val="Hyperlink"/>
            <w:rFonts w:ascii="Verdana" w:hAnsi="Verdana"/>
          </w:rPr>
          <w:t>Lei nº 14.133, de 2021</w:t>
        </w:r>
      </w:hyperlink>
      <w:r w:rsidRPr="000945E7">
        <w:rPr>
          <w:rFonts w:ascii="Verdana" w:hAnsi="Verdana"/>
        </w:rPr>
        <w:t>, devendo protocolar o pedido até 3 (três) dias úteis antes da data da abertura do certame.</w:t>
      </w:r>
    </w:p>
    <w:p w:rsidR="007F4E0E" w:rsidRPr="000945E7" w:rsidRDefault="007F4E0E" w:rsidP="00855741">
      <w:pPr>
        <w:pStyle w:val="Nivel2"/>
        <w:numPr>
          <w:ilvl w:val="1"/>
          <w:numId w:val="1"/>
        </w:numPr>
        <w:ind w:left="567" w:right="715" w:hanging="5"/>
        <w:rPr>
          <w:rFonts w:ascii="Verdana" w:hAnsi="Verdana"/>
        </w:rPr>
      </w:pPr>
      <w:r w:rsidRPr="000945E7">
        <w:rPr>
          <w:rFonts w:ascii="Verdana" w:hAnsi="Verdana"/>
        </w:rPr>
        <w:lastRenderedPageBreak/>
        <w:t>A resposta à impugnação ou ao pedido de esclarecimento será divulgado em sítio eletrônico oficial no prazo de até 3 (três) dias úteis, limitado ao último dia útil anterior à data da abertura do certame.</w:t>
      </w:r>
    </w:p>
    <w:p w:rsidR="007F4E0E" w:rsidRPr="000945E7" w:rsidRDefault="007F4E0E" w:rsidP="00855741">
      <w:pPr>
        <w:pStyle w:val="Nivel2"/>
        <w:numPr>
          <w:ilvl w:val="1"/>
          <w:numId w:val="1"/>
        </w:numPr>
        <w:ind w:left="567" w:right="715" w:hanging="5"/>
        <w:rPr>
          <w:rFonts w:ascii="Verdana" w:hAnsi="Verdana"/>
        </w:rPr>
      </w:pPr>
      <w:r w:rsidRPr="000945E7">
        <w:rPr>
          <w:rFonts w:ascii="Verdana" w:hAnsi="Verdana"/>
        </w:rPr>
        <w:t xml:space="preserve">A impugnação e o pedido de esclarecimento poderão ser realizados por forma eletrônica, </w:t>
      </w:r>
      <w:r w:rsidRPr="000945E7">
        <w:rPr>
          <w:rFonts w:ascii="Verdana" w:hAnsi="Verdana"/>
          <w:i/>
          <w:iCs/>
          <w:color w:val="auto"/>
        </w:rPr>
        <w:t>através do sistema www.portaldecompraspublicas.com.</w:t>
      </w:r>
    </w:p>
    <w:p w:rsidR="007F4E0E" w:rsidRPr="000945E7" w:rsidRDefault="007F4E0E" w:rsidP="00855741">
      <w:pPr>
        <w:pStyle w:val="Nivel2"/>
        <w:numPr>
          <w:ilvl w:val="1"/>
          <w:numId w:val="1"/>
        </w:numPr>
        <w:ind w:left="567" w:right="715" w:hanging="5"/>
        <w:rPr>
          <w:rFonts w:ascii="Verdana" w:hAnsi="Verdana"/>
        </w:rPr>
      </w:pPr>
      <w:r w:rsidRPr="000945E7">
        <w:rPr>
          <w:rFonts w:ascii="Verdana" w:hAnsi="Verdana"/>
        </w:rPr>
        <w:t>As impugnações e pedidos de esclarecimentos não suspendem os prazos previstos no certame.</w:t>
      </w:r>
    </w:p>
    <w:p w:rsidR="007F4E0E" w:rsidRPr="000945E7" w:rsidRDefault="007F4E0E" w:rsidP="00855741">
      <w:pPr>
        <w:pStyle w:val="Nivel3"/>
        <w:numPr>
          <w:ilvl w:val="2"/>
          <w:numId w:val="1"/>
        </w:numPr>
        <w:ind w:left="567" w:right="715" w:hanging="5"/>
        <w:rPr>
          <w:rFonts w:ascii="Verdana" w:hAnsi="Verdana"/>
        </w:rPr>
      </w:pPr>
      <w:r w:rsidRPr="000945E7">
        <w:rPr>
          <w:rFonts w:ascii="Verdana" w:hAnsi="Verdana"/>
        </w:rPr>
        <w:t>A concessão de efeito suspensivo à impugnação é medida excepcional e deverá ser motivada pelo agente de contratação, nos autos do processo de licitação.</w:t>
      </w:r>
    </w:p>
    <w:p w:rsidR="007F4E0E" w:rsidRPr="000945E7" w:rsidRDefault="007F4E0E" w:rsidP="00855741">
      <w:pPr>
        <w:pStyle w:val="Nivel2"/>
        <w:numPr>
          <w:ilvl w:val="1"/>
          <w:numId w:val="1"/>
        </w:numPr>
        <w:ind w:left="567" w:right="715" w:hanging="5"/>
        <w:rPr>
          <w:rFonts w:ascii="Verdana" w:hAnsi="Verdana"/>
        </w:rPr>
      </w:pPr>
      <w:r w:rsidRPr="000945E7">
        <w:rPr>
          <w:rFonts w:ascii="Verdana" w:hAnsi="Verdana"/>
        </w:rPr>
        <w:t>Acolhida a impugnação, será definida e publicada nova data para a realização do certame.</w:t>
      </w:r>
    </w:p>
    <w:p w:rsidR="00090E10" w:rsidRPr="000945E7" w:rsidRDefault="00090E10" w:rsidP="00855741">
      <w:pPr>
        <w:pStyle w:val="Corpodetexto"/>
        <w:spacing w:before="4"/>
        <w:ind w:right="715"/>
      </w:pPr>
    </w:p>
    <w:p w:rsidR="00090E10" w:rsidRPr="000945E7" w:rsidRDefault="007F4E0E" w:rsidP="00855741">
      <w:pPr>
        <w:pStyle w:val="PargrafodaLista"/>
        <w:numPr>
          <w:ilvl w:val="0"/>
          <w:numId w:val="1"/>
        </w:numPr>
        <w:tabs>
          <w:tab w:val="left" w:pos="934"/>
          <w:tab w:val="left" w:pos="10102"/>
        </w:tabs>
        <w:ind w:left="933" w:right="715" w:hanging="390"/>
        <w:rPr>
          <w:b/>
          <w:sz w:val="20"/>
          <w:szCs w:val="20"/>
        </w:rPr>
      </w:pPr>
      <w:r w:rsidRPr="000945E7">
        <w:rPr>
          <w:b/>
          <w:sz w:val="20"/>
          <w:szCs w:val="20"/>
          <w:shd w:val="clear" w:color="auto" w:fill="D5E2BB"/>
        </w:rPr>
        <w:t>DAS DISPOSIÇÕES GERAIS</w:t>
      </w:r>
      <w:r w:rsidR="0009585E" w:rsidRPr="000945E7">
        <w:rPr>
          <w:b/>
          <w:sz w:val="20"/>
          <w:szCs w:val="20"/>
          <w:shd w:val="clear" w:color="auto" w:fill="D5E2BB"/>
        </w:rPr>
        <w:t>.</w:t>
      </w:r>
      <w:r w:rsidR="0009585E" w:rsidRPr="000945E7">
        <w:rPr>
          <w:b/>
          <w:sz w:val="20"/>
          <w:szCs w:val="20"/>
          <w:shd w:val="clear" w:color="auto" w:fill="D5E2BB"/>
        </w:rPr>
        <w:tab/>
      </w:r>
    </w:p>
    <w:p w:rsidR="00090E10" w:rsidRPr="000945E7" w:rsidRDefault="00090E10" w:rsidP="00855741">
      <w:pPr>
        <w:pStyle w:val="Corpodetexto"/>
        <w:spacing w:before="10"/>
        <w:ind w:right="715"/>
        <w:rPr>
          <w:b/>
        </w:rPr>
      </w:pPr>
    </w:p>
    <w:p w:rsidR="00351D88" w:rsidRPr="000945E7" w:rsidRDefault="007F4E0E" w:rsidP="00855741">
      <w:pPr>
        <w:pStyle w:val="Nivel2"/>
        <w:numPr>
          <w:ilvl w:val="1"/>
          <w:numId w:val="1"/>
        </w:numPr>
        <w:ind w:right="715" w:hanging="5"/>
        <w:rPr>
          <w:rFonts w:ascii="Verdana" w:hAnsi="Verdana"/>
        </w:rPr>
      </w:pPr>
      <w:r w:rsidRPr="000945E7">
        <w:rPr>
          <w:rFonts w:ascii="Verdana" w:hAnsi="Verdana"/>
        </w:rPr>
        <w:t>Será divulgada ata da sessão pública no sistema eletrônico.</w:t>
      </w:r>
    </w:p>
    <w:p w:rsidR="00351D88" w:rsidRPr="000945E7" w:rsidRDefault="007F4E0E" w:rsidP="00855741">
      <w:pPr>
        <w:pStyle w:val="Nivel2"/>
        <w:numPr>
          <w:ilvl w:val="1"/>
          <w:numId w:val="1"/>
        </w:numPr>
        <w:ind w:left="567" w:right="715" w:hanging="5"/>
        <w:rPr>
          <w:rFonts w:ascii="Verdana" w:hAnsi="Verdana"/>
        </w:rPr>
      </w:pPr>
      <w:r w:rsidRPr="000945E7">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0945E7" w:rsidRDefault="007F4E0E" w:rsidP="00855741">
      <w:pPr>
        <w:pStyle w:val="Nivel2"/>
        <w:numPr>
          <w:ilvl w:val="1"/>
          <w:numId w:val="1"/>
        </w:numPr>
        <w:ind w:left="567" w:right="715" w:hanging="5"/>
        <w:rPr>
          <w:rFonts w:ascii="Verdana" w:hAnsi="Verdana"/>
        </w:rPr>
      </w:pPr>
      <w:r w:rsidRPr="000945E7">
        <w:rPr>
          <w:rFonts w:ascii="Verdana" w:hAnsi="Verdana"/>
        </w:rPr>
        <w:t>Todas as referências de tempo no Edital, no aviso e durante a sessão pública observarão o horário de Brasília - DF</w:t>
      </w:r>
    </w:p>
    <w:p w:rsidR="00351D88" w:rsidRPr="000945E7" w:rsidRDefault="007F4E0E" w:rsidP="00855741">
      <w:pPr>
        <w:pStyle w:val="Nivel2"/>
        <w:numPr>
          <w:ilvl w:val="1"/>
          <w:numId w:val="1"/>
        </w:numPr>
        <w:ind w:left="567" w:right="715" w:hanging="5"/>
        <w:rPr>
          <w:rFonts w:ascii="Verdana" w:hAnsi="Verdana"/>
        </w:rPr>
      </w:pPr>
      <w:r w:rsidRPr="000945E7">
        <w:rPr>
          <w:rFonts w:ascii="Verdana" w:hAnsi="Verdana"/>
        </w:rPr>
        <w:t>A homologação do resultado desta licitação não implicará direito à contratação.</w:t>
      </w:r>
    </w:p>
    <w:p w:rsidR="00351D88" w:rsidRPr="000945E7" w:rsidRDefault="007F4E0E" w:rsidP="00855741">
      <w:pPr>
        <w:pStyle w:val="Nivel2"/>
        <w:numPr>
          <w:ilvl w:val="1"/>
          <w:numId w:val="1"/>
        </w:numPr>
        <w:ind w:left="567" w:right="715" w:hanging="5"/>
        <w:rPr>
          <w:rFonts w:ascii="Verdana" w:hAnsi="Verdana"/>
        </w:rPr>
      </w:pPr>
      <w:r w:rsidRPr="000945E7">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0945E7" w:rsidRDefault="007F4E0E" w:rsidP="00855741">
      <w:pPr>
        <w:pStyle w:val="Nivel2"/>
        <w:numPr>
          <w:ilvl w:val="1"/>
          <w:numId w:val="1"/>
        </w:numPr>
        <w:ind w:left="567" w:right="715" w:hanging="5"/>
        <w:rPr>
          <w:rFonts w:ascii="Verdana" w:hAnsi="Verdana"/>
        </w:rPr>
      </w:pPr>
      <w:r w:rsidRPr="000945E7">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0945E7" w:rsidRDefault="007F4E0E" w:rsidP="00855741">
      <w:pPr>
        <w:pStyle w:val="Nivel2"/>
        <w:numPr>
          <w:ilvl w:val="1"/>
          <w:numId w:val="1"/>
        </w:numPr>
        <w:ind w:left="567" w:right="715" w:hanging="5"/>
        <w:rPr>
          <w:rFonts w:ascii="Verdana" w:hAnsi="Verdana"/>
        </w:rPr>
      </w:pPr>
      <w:r w:rsidRPr="000945E7">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0945E7" w:rsidRDefault="007F4E0E" w:rsidP="00855741">
      <w:pPr>
        <w:pStyle w:val="Nivel2"/>
        <w:numPr>
          <w:ilvl w:val="1"/>
          <w:numId w:val="1"/>
        </w:numPr>
        <w:ind w:left="567" w:right="715" w:hanging="5"/>
        <w:rPr>
          <w:rFonts w:ascii="Verdana" w:hAnsi="Verdana"/>
        </w:rPr>
      </w:pPr>
      <w:r w:rsidRPr="000945E7">
        <w:rPr>
          <w:rFonts w:ascii="Verdana" w:hAnsi="Verdana"/>
        </w:rPr>
        <w:t>O desatendimento de exigências formais não essenciais não importará o afastamento do licitante, desde que seja possível o aproveitamento do ato, observados os princípios da isonomia e do interesse público.</w:t>
      </w:r>
    </w:p>
    <w:p w:rsidR="001F4DCE" w:rsidRPr="000945E7" w:rsidRDefault="007F4E0E" w:rsidP="001F4DCE">
      <w:pPr>
        <w:pStyle w:val="Nivel2"/>
        <w:numPr>
          <w:ilvl w:val="1"/>
          <w:numId w:val="1"/>
        </w:numPr>
        <w:ind w:left="567" w:right="715" w:hanging="5"/>
        <w:rPr>
          <w:rFonts w:ascii="Verdana" w:eastAsia="Times New Roman" w:hAnsi="Verdana"/>
        </w:rPr>
      </w:pPr>
      <w:r w:rsidRPr="000945E7">
        <w:rPr>
          <w:rFonts w:ascii="Verdana" w:hAnsi="Verdana"/>
        </w:rPr>
        <w:t>Em caso de divergência entre disposições deste Edital e de seus anexos ou demais peças que compõem o processo, prevalecerá as deste Edital.</w:t>
      </w:r>
    </w:p>
    <w:p w:rsidR="00351D88" w:rsidRPr="000945E7" w:rsidRDefault="007F4E0E" w:rsidP="006D4834">
      <w:pPr>
        <w:pStyle w:val="Nivel2"/>
        <w:numPr>
          <w:ilvl w:val="1"/>
          <w:numId w:val="1"/>
        </w:numPr>
        <w:ind w:left="567" w:right="715" w:hanging="5"/>
        <w:rPr>
          <w:rFonts w:ascii="Verdana" w:eastAsia="Times New Roman" w:hAnsi="Verdana"/>
          <w:b/>
          <w:u w:val="single"/>
        </w:rPr>
      </w:pPr>
      <w:r w:rsidRPr="000945E7">
        <w:rPr>
          <w:rFonts w:ascii="Verdana" w:hAnsi="Verdana"/>
          <w:b/>
          <w:u w:val="single"/>
        </w:rPr>
        <w:t xml:space="preserve">O Edital e seus anexos estão disponíveis, na íntegra, no Portal Nacional de Contratações Públicas (PNCP) e endereço eletrônico </w:t>
      </w:r>
      <w:hyperlink r:id="rId49" w:history="1">
        <w:r w:rsidR="00F05920" w:rsidRPr="000945E7">
          <w:rPr>
            <w:rStyle w:val="Hyperlink"/>
            <w:rFonts w:ascii="Verdana" w:hAnsi="Verdana"/>
            <w:b/>
          </w:rPr>
          <w:t>WWW.portaldecompraspublicas.com/www.afranio.pe.gov.br</w:t>
        </w:r>
      </w:hyperlink>
      <w:r w:rsidRPr="000945E7">
        <w:rPr>
          <w:rFonts w:ascii="Verdana" w:hAnsi="Verdana"/>
          <w:b/>
          <w:color w:val="auto"/>
          <w:u w:val="single"/>
        </w:rPr>
        <w:t>.</w:t>
      </w:r>
    </w:p>
    <w:p w:rsidR="007F4E0E" w:rsidRPr="000945E7" w:rsidRDefault="007F4E0E" w:rsidP="00DD19A0">
      <w:pPr>
        <w:pStyle w:val="Nivel2"/>
        <w:numPr>
          <w:ilvl w:val="1"/>
          <w:numId w:val="1"/>
        </w:numPr>
        <w:ind w:left="567" w:hanging="5"/>
        <w:rPr>
          <w:rFonts w:ascii="Verdana" w:eastAsia="Times New Roman" w:hAnsi="Verdana"/>
        </w:rPr>
      </w:pPr>
      <w:r w:rsidRPr="000945E7">
        <w:rPr>
          <w:rFonts w:ascii="Verdana" w:hAnsi="Verdana"/>
        </w:rPr>
        <w:t>Integram este Edital, para todos os fins e efeitos, os seguintes anexos:</w:t>
      </w:r>
    </w:p>
    <w:p w:rsidR="00351D88" w:rsidRPr="000945E7" w:rsidRDefault="00351D88" w:rsidP="002B5572">
      <w:pPr>
        <w:pStyle w:val="Corpodetexto"/>
        <w:ind w:left="572" w:right="13"/>
      </w:pPr>
      <w:bookmarkStart w:id="21" w:name="_Hlk164971476"/>
    </w:p>
    <w:p w:rsidR="00BE05B8" w:rsidRPr="000945E7" w:rsidRDefault="00BE05B8" w:rsidP="00ED32A2">
      <w:pPr>
        <w:pStyle w:val="Corpodetexto"/>
        <w:ind w:left="572" w:right="715"/>
      </w:pPr>
      <w:r w:rsidRPr="000945E7">
        <w:t>ANEXOI-</w:t>
      </w:r>
      <w:r w:rsidR="002B5572" w:rsidRPr="000945E7">
        <w:t xml:space="preserve">FASE PREPARATÓRIA (ESTUDO TÉCNICO PRELIMINAR / </w:t>
      </w:r>
      <w:r w:rsidRPr="000945E7">
        <w:t>TERMODEREFERÊNCIA</w:t>
      </w:r>
      <w:r w:rsidR="002B5572" w:rsidRPr="000945E7">
        <w:t xml:space="preserve"> / </w:t>
      </w:r>
      <w:r w:rsidR="002B5572" w:rsidRPr="000945E7">
        <w:lastRenderedPageBreak/>
        <w:t>ANÁLISE DE RISCO)</w:t>
      </w:r>
      <w:r w:rsidRPr="000945E7">
        <w:t xml:space="preserve">. </w:t>
      </w:r>
    </w:p>
    <w:p w:rsidR="00BE05B8" w:rsidRPr="000945E7" w:rsidRDefault="00BE05B8" w:rsidP="00ED32A2">
      <w:pPr>
        <w:pStyle w:val="Corpodetexto"/>
        <w:ind w:left="572" w:right="715"/>
      </w:pPr>
      <w:r w:rsidRPr="000945E7">
        <w:t>ANEXO II - MODELO DA PROPOSTA DE PREÇOS</w:t>
      </w:r>
    </w:p>
    <w:p w:rsidR="00BE05B8" w:rsidRPr="000945E7" w:rsidRDefault="00BE05B8" w:rsidP="00ED32A2">
      <w:pPr>
        <w:pStyle w:val="Corpodetexto"/>
        <w:ind w:left="572" w:right="715"/>
      </w:pPr>
      <w:r w:rsidRPr="000945E7">
        <w:t>ANEXOIII-</w:t>
      </w:r>
      <w:r w:rsidR="00C24DE6" w:rsidRPr="000945E7">
        <w:t xml:space="preserve"> MODELO DE DECLARAÇÃO UNIFICADA</w:t>
      </w:r>
    </w:p>
    <w:p w:rsidR="00D94769" w:rsidRPr="000945E7" w:rsidRDefault="00D94769" w:rsidP="00ED32A2">
      <w:pPr>
        <w:pStyle w:val="Corpodetexto"/>
        <w:ind w:left="572" w:right="715"/>
      </w:pPr>
      <w:r w:rsidRPr="000945E7">
        <w:t>ANEXO IV – MINUTA DA ATA</w:t>
      </w:r>
    </w:p>
    <w:p w:rsidR="007F4E0E" w:rsidRPr="000945E7" w:rsidRDefault="00C00AAF" w:rsidP="00ED32A2">
      <w:pPr>
        <w:pStyle w:val="Corpodetexto"/>
        <w:ind w:left="572" w:right="715"/>
      </w:pPr>
      <w:r w:rsidRPr="000945E7">
        <w:t xml:space="preserve">ANEXO V- </w:t>
      </w:r>
      <w:r w:rsidR="008B594D" w:rsidRPr="000945E7">
        <w:t>MINUTA DO CONTRATO</w:t>
      </w:r>
      <w:bookmarkEnd w:id="21"/>
    </w:p>
    <w:p w:rsidR="007F4E0E" w:rsidRPr="000945E7" w:rsidRDefault="007F4E0E" w:rsidP="007F4E0E">
      <w:pPr>
        <w:rPr>
          <w:sz w:val="20"/>
          <w:szCs w:val="20"/>
        </w:rPr>
      </w:pPr>
    </w:p>
    <w:p w:rsidR="004C53A3" w:rsidRPr="000945E7" w:rsidRDefault="0009585E" w:rsidP="00AC10CF">
      <w:pPr>
        <w:pStyle w:val="Corpodetexto"/>
        <w:spacing w:before="6"/>
        <w:ind w:left="6701"/>
      </w:pPr>
      <w:r w:rsidRPr="000945E7">
        <w:t xml:space="preserve">Afrânio-PE, </w:t>
      </w:r>
      <w:r w:rsidR="006D4834" w:rsidRPr="000945E7">
        <w:t>10</w:t>
      </w:r>
      <w:r w:rsidR="00ED32A2" w:rsidRPr="000945E7">
        <w:t xml:space="preserve"> de </w:t>
      </w:r>
      <w:r w:rsidR="006D4834" w:rsidRPr="000945E7">
        <w:t>junho</w:t>
      </w:r>
      <w:r w:rsidR="009E4B7E" w:rsidRPr="000945E7">
        <w:t xml:space="preserve"> de 2026</w:t>
      </w:r>
      <w:r w:rsidR="00A3144C" w:rsidRPr="000945E7">
        <w:t>.</w:t>
      </w:r>
    </w:p>
    <w:p w:rsidR="004C53A3" w:rsidRPr="000945E7" w:rsidRDefault="004C53A3">
      <w:pPr>
        <w:pStyle w:val="Ttulo1"/>
        <w:spacing w:line="243" w:lineRule="exact"/>
        <w:ind w:left="3080" w:right="3081"/>
        <w:jc w:val="center"/>
      </w:pPr>
    </w:p>
    <w:p w:rsidR="004C53A3" w:rsidRPr="000945E7" w:rsidRDefault="004C53A3" w:rsidP="00ED32A2">
      <w:pPr>
        <w:pStyle w:val="Ttulo1"/>
        <w:tabs>
          <w:tab w:val="left" w:pos="7797"/>
        </w:tabs>
        <w:spacing w:line="243" w:lineRule="exact"/>
        <w:ind w:left="3080" w:right="3081"/>
        <w:jc w:val="center"/>
      </w:pPr>
    </w:p>
    <w:p w:rsidR="00090E10" w:rsidRPr="000945E7" w:rsidRDefault="00814A9F" w:rsidP="00ED32A2">
      <w:pPr>
        <w:pStyle w:val="Ttulo1"/>
        <w:tabs>
          <w:tab w:val="left" w:pos="7797"/>
        </w:tabs>
        <w:spacing w:line="243" w:lineRule="exact"/>
        <w:ind w:left="3080" w:right="3081"/>
        <w:jc w:val="center"/>
      </w:pPr>
      <w:r w:rsidRPr="000945E7">
        <w:t>Aldeyse Da Purificação Cavalcanti</w:t>
      </w:r>
    </w:p>
    <w:p w:rsidR="00090E10" w:rsidRPr="000945E7" w:rsidRDefault="00BE05B8" w:rsidP="00ED32A2">
      <w:pPr>
        <w:pStyle w:val="Corpodetexto"/>
        <w:tabs>
          <w:tab w:val="left" w:pos="7797"/>
        </w:tabs>
        <w:spacing w:line="243" w:lineRule="exact"/>
        <w:ind w:left="3082" w:right="3081"/>
        <w:jc w:val="center"/>
      </w:pPr>
      <w:r w:rsidRPr="000945E7">
        <w:t>AGENTE DE EDITAIS</w:t>
      </w:r>
    </w:p>
    <w:p w:rsidR="005B769D" w:rsidRPr="000945E7" w:rsidRDefault="005B769D" w:rsidP="00ED32A2">
      <w:pPr>
        <w:pStyle w:val="Corpodetexto"/>
        <w:tabs>
          <w:tab w:val="left" w:pos="7797"/>
        </w:tabs>
        <w:spacing w:line="243" w:lineRule="exact"/>
        <w:ind w:left="3082" w:right="3081"/>
        <w:jc w:val="center"/>
      </w:pPr>
      <w:r w:rsidRPr="000945E7">
        <w:t xml:space="preserve">Portaria nº </w:t>
      </w:r>
      <w:r w:rsidR="00814A9F" w:rsidRPr="000945E7">
        <w:t>nº 309/2025</w:t>
      </w:r>
    </w:p>
    <w:p w:rsidR="005B769D" w:rsidRPr="000945E7" w:rsidRDefault="005B769D" w:rsidP="005B769D">
      <w:pPr>
        <w:spacing w:line="243" w:lineRule="exact"/>
        <w:rPr>
          <w:sz w:val="20"/>
          <w:szCs w:val="20"/>
        </w:rPr>
        <w:sectPr w:rsidR="005B769D" w:rsidRPr="000945E7" w:rsidSect="009E092E">
          <w:headerReference w:type="default" r:id="rId50"/>
          <w:footerReference w:type="default" r:id="rId51"/>
          <w:pgSz w:w="11910" w:h="16840"/>
          <w:pgMar w:top="1860" w:right="280" w:bottom="1276" w:left="709" w:header="569" w:footer="0" w:gutter="0"/>
          <w:cols w:space="720"/>
        </w:sectPr>
      </w:pPr>
    </w:p>
    <w:p w:rsidR="00090E10" w:rsidRPr="000945E7" w:rsidRDefault="00072BE0" w:rsidP="00112F5D">
      <w:pPr>
        <w:pStyle w:val="Corpodetexto"/>
        <w:spacing w:before="3"/>
        <w:jc w:val="center"/>
        <w:rPr>
          <w:b/>
          <w:bCs/>
        </w:rPr>
      </w:pPr>
      <w:r w:rsidRPr="000945E7">
        <w:rPr>
          <w:b/>
          <w:bCs/>
        </w:rPr>
        <w:lastRenderedPageBreak/>
        <w:t>ANEXO I – FASE PREPARATÓRIA</w:t>
      </w:r>
    </w:p>
    <w:p w:rsidR="008036CE" w:rsidRPr="000945E7" w:rsidRDefault="008036CE" w:rsidP="00112F5D">
      <w:pPr>
        <w:pStyle w:val="Corpodetexto"/>
        <w:spacing w:before="3"/>
        <w:jc w:val="center"/>
        <w:rPr>
          <w:b/>
          <w:bCs/>
        </w:rPr>
      </w:pPr>
      <w:r w:rsidRPr="000945E7">
        <w:rPr>
          <w:b/>
          <w:bCs/>
        </w:rPr>
        <w:t>ESTUDO TÉCNICO PELIMINAR</w:t>
      </w:r>
    </w:p>
    <w:p w:rsidR="00ED32A2" w:rsidRPr="000945E7" w:rsidRDefault="00ED32A2" w:rsidP="00112F5D">
      <w:pPr>
        <w:pStyle w:val="Corpodetexto"/>
        <w:spacing w:before="3"/>
        <w:jc w:val="center"/>
        <w:rPr>
          <w:b/>
          <w:bCs/>
        </w:rPr>
      </w:pPr>
    </w:p>
    <w:p w:rsidR="00112F5D" w:rsidRPr="000945E7" w:rsidRDefault="00112F5D" w:rsidP="00112F5D">
      <w:pPr>
        <w:spacing w:line="276" w:lineRule="auto"/>
        <w:jc w:val="center"/>
        <w:rPr>
          <w:rFonts w:cstheme="minorHAnsi"/>
          <w:b/>
          <w:sz w:val="20"/>
          <w:szCs w:val="20"/>
        </w:rPr>
      </w:pPr>
    </w:p>
    <w:p w:rsidR="00112F5D" w:rsidRPr="000945E7" w:rsidRDefault="00112F5D" w:rsidP="006B3496">
      <w:pPr>
        <w:pStyle w:val="PargrafodaLista"/>
        <w:widowControl/>
        <w:numPr>
          <w:ilvl w:val="0"/>
          <w:numId w:val="25"/>
        </w:numPr>
        <w:pBdr>
          <w:top w:val="single" w:sz="4" w:space="1" w:color="auto"/>
        </w:pBdr>
        <w:autoSpaceDE/>
        <w:autoSpaceDN/>
        <w:spacing w:line="276" w:lineRule="auto"/>
        <w:ind w:left="0" w:firstLine="0"/>
        <w:contextualSpacing/>
        <w:rPr>
          <w:rFonts w:cstheme="minorHAnsi"/>
          <w:b/>
          <w:sz w:val="20"/>
          <w:szCs w:val="20"/>
        </w:rPr>
      </w:pPr>
      <w:r w:rsidRPr="000945E7">
        <w:rPr>
          <w:rFonts w:cstheme="minorHAnsi"/>
          <w:b/>
          <w:sz w:val="20"/>
          <w:szCs w:val="20"/>
        </w:rPr>
        <w:t>NECESSIDADE DA CONTRATAÇÃO</w:t>
      </w:r>
    </w:p>
    <w:p w:rsidR="00112F5D" w:rsidRPr="000945E7" w:rsidRDefault="00112F5D" w:rsidP="00112F5D">
      <w:pPr>
        <w:spacing w:line="276" w:lineRule="auto"/>
        <w:jc w:val="both"/>
        <w:rPr>
          <w:rFonts w:cstheme="minorHAnsi"/>
          <w:sz w:val="20"/>
          <w:szCs w:val="20"/>
        </w:rPr>
      </w:pPr>
      <w:r w:rsidRPr="000945E7">
        <w:rPr>
          <w:rFonts w:cstheme="minorHAnsi"/>
          <w:b/>
          <w:bCs/>
          <w:sz w:val="20"/>
          <w:szCs w:val="20"/>
        </w:rPr>
        <w:t>1.1.</w:t>
      </w:r>
      <w:bookmarkStart w:id="22" w:name="_Hlk178091881"/>
      <w:r w:rsidRPr="000945E7">
        <w:rPr>
          <w:rFonts w:cstheme="minorHAnsi"/>
          <w:sz w:val="20"/>
          <w:szCs w:val="20"/>
        </w:rPr>
        <w:t xml:space="preserve">Realização de </w:t>
      </w:r>
      <w:r w:rsidRPr="000945E7">
        <w:rPr>
          <w:rFonts w:cstheme="minorHAnsi"/>
          <w:color w:val="000000" w:themeColor="text1"/>
          <w:sz w:val="20"/>
          <w:szCs w:val="20"/>
        </w:rPr>
        <w:t>Pregão Eletrônico</w:t>
      </w:r>
      <w:r w:rsidRPr="000945E7">
        <w:rPr>
          <w:rFonts w:cstheme="minorHAnsi"/>
          <w:sz w:val="20"/>
          <w:szCs w:val="20"/>
        </w:rPr>
        <w:t xml:space="preserve"> com registro de preço que visa a contratação de empresa especializada no fornecimento de Gêneros Alimentícios perecíveis e não perecíveis para atender as necessidades da Secretaria Desenvolvimento Social de Afrânio – PE, conforme especificações e quantitativos em anexo.</w:t>
      </w:r>
    </w:p>
    <w:p w:rsidR="00112F5D" w:rsidRPr="000945E7" w:rsidRDefault="00112F5D" w:rsidP="00112F5D">
      <w:pPr>
        <w:spacing w:line="276" w:lineRule="auto"/>
        <w:jc w:val="both"/>
        <w:rPr>
          <w:rFonts w:cstheme="minorHAnsi"/>
          <w:sz w:val="20"/>
          <w:szCs w:val="20"/>
        </w:rPr>
      </w:pPr>
      <w:r w:rsidRPr="000945E7">
        <w:rPr>
          <w:rFonts w:cstheme="minorHAnsi"/>
          <w:sz w:val="20"/>
          <w:szCs w:val="20"/>
        </w:rPr>
        <w:t>1.2 A necessidade de contratação de uma empresa especializada em fornecimento de Gêneros Alimentícios perecíveis e não perecíveis é justificada pela falta de capacidade técnica interna, pela necessidade de garantir qualidade, agilidade e cumprimento de prazos na produção de materiais, e pelo atendimento a demandas contínuas e diversificadas. Tudo isso com foco na eficiência e na transparência, pilares fundamentais da administração pública.</w:t>
      </w:r>
      <w:bookmarkEnd w:id="22"/>
    </w:p>
    <w:p w:rsidR="00112F5D" w:rsidRPr="000945E7" w:rsidRDefault="00112F5D" w:rsidP="00112F5D">
      <w:pPr>
        <w:spacing w:line="276" w:lineRule="auto"/>
        <w:jc w:val="both"/>
        <w:rPr>
          <w:rFonts w:eastAsia="Times New Roman" w:cstheme="minorHAnsi"/>
          <w:b/>
          <w:bCs/>
          <w:sz w:val="20"/>
          <w:szCs w:val="20"/>
          <w:lang w:eastAsia="pt-BR"/>
        </w:rPr>
      </w:pPr>
      <w:r w:rsidRPr="000945E7">
        <w:rPr>
          <w:rFonts w:eastAsia="Times New Roman" w:cstheme="minorHAnsi"/>
          <w:b/>
          <w:bCs/>
          <w:sz w:val="20"/>
          <w:szCs w:val="20"/>
          <w:lang w:eastAsia="pt-BR"/>
        </w:rPr>
        <w:t>REQUISITOS DA CONTRATAÇÃO</w:t>
      </w:r>
    </w:p>
    <w:p w:rsidR="00112F5D" w:rsidRPr="000945E7" w:rsidRDefault="00112F5D" w:rsidP="00112F5D">
      <w:pPr>
        <w:spacing w:line="276" w:lineRule="auto"/>
        <w:jc w:val="both"/>
        <w:rPr>
          <w:rFonts w:cstheme="minorHAnsi"/>
          <w:sz w:val="20"/>
          <w:szCs w:val="20"/>
        </w:rPr>
      </w:pPr>
      <w:r w:rsidRPr="000945E7">
        <w:rPr>
          <w:rFonts w:cstheme="minorHAnsi"/>
          <w:b/>
          <w:bCs/>
          <w:sz w:val="20"/>
          <w:szCs w:val="20"/>
        </w:rPr>
        <w:t>2.1</w:t>
      </w:r>
      <w:r w:rsidRPr="000945E7">
        <w:rPr>
          <w:rFonts w:cstheme="minorHAnsi"/>
          <w:sz w:val="20"/>
          <w:szCs w:val="20"/>
        </w:rPr>
        <w:t>Na presente contratação não será indicado marca(s) ou modelo(s), pois as especificações técnicas e os requisitos funcionais estão descritos de maneira clara e detalhada para assegurar a contratação do fornecimento que atenda plenamente às necessidades da Administração Pública, mantendo a integridade e a transparência do processo licitatório. Dessa forma, promovendo a ampla concorrência, garantindo a isonomia entre os licitantes e evitar qualquer tipo de direcionamento, em conformidade com os princípios estabelecidos pela Lei nº 14.133/2021.</w:t>
      </w:r>
    </w:p>
    <w:p w:rsidR="00112F5D" w:rsidRPr="000945E7" w:rsidRDefault="00112F5D" w:rsidP="00112F5D">
      <w:pPr>
        <w:spacing w:line="276" w:lineRule="auto"/>
        <w:jc w:val="both"/>
        <w:rPr>
          <w:rFonts w:cstheme="minorHAnsi"/>
          <w:sz w:val="20"/>
          <w:szCs w:val="20"/>
        </w:rPr>
      </w:pPr>
      <w:r w:rsidRPr="000945E7">
        <w:rPr>
          <w:rFonts w:cstheme="minorHAnsi"/>
          <w:sz w:val="20"/>
          <w:szCs w:val="20"/>
        </w:rPr>
        <w:t>2.2 - Subcontratação</w:t>
      </w:r>
    </w:p>
    <w:p w:rsidR="00112F5D" w:rsidRPr="000945E7" w:rsidRDefault="00112F5D" w:rsidP="00112F5D">
      <w:pPr>
        <w:spacing w:line="276" w:lineRule="auto"/>
        <w:jc w:val="both"/>
        <w:rPr>
          <w:rFonts w:cstheme="minorHAnsi"/>
          <w:sz w:val="20"/>
          <w:szCs w:val="20"/>
        </w:rPr>
      </w:pPr>
      <w:r w:rsidRPr="000945E7">
        <w:rPr>
          <w:rFonts w:cstheme="minorHAnsi"/>
          <w:sz w:val="20"/>
          <w:szCs w:val="20"/>
        </w:rPr>
        <w:t>2.2.1. Não é admitida a subcontratação do objeto contratual.</w:t>
      </w:r>
    </w:p>
    <w:p w:rsidR="00112F5D" w:rsidRPr="000945E7" w:rsidRDefault="00112F5D" w:rsidP="00112F5D">
      <w:pPr>
        <w:spacing w:line="276" w:lineRule="auto"/>
        <w:jc w:val="both"/>
        <w:rPr>
          <w:rFonts w:cstheme="minorHAnsi"/>
          <w:sz w:val="20"/>
          <w:szCs w:val="20"/>
        </w:rPr>
      </w:pPr>
      <w:r w:rsidRPr="000945E7">
        <w:rPr>
          <w:rFonts w:cstheme="minorHAnsi"/>
          <w:sz w:val="20"/>
          <w:szCs w:val="20"/>
        </w:rPr>
        <w:t>2.3 - Garantia da contratação</w:t>
      </w:r>
    </w:p>
    <w:p w:rsidR="00112F5D" w:rsidRPr="000945E7" w:rsidRDefault="00112F5D" w:rsidP="006B3496">
      <w:pPr>
        <w:pStyle w:val="PargrafodaLista"/>
        <w:widowControl/>
        <w:numPr>
          <w:ilvl w:val="2"/>
          <w:numId w:val="27"/>
        </w:numPr>
        <w:autoSpaceDE/>
        <w:autoSpaceDN/>
        <w:spacing w:line="276" w:lineRule="auto"/>
        <w:ind w:left="0" w:firstLine="0"/>
        <w:contextualSpacing/>
        <w:rPr>
          <w:rFonts w:cstheme="minorHAnsi"/>
          <w:sz w:val="20"/>
          <w:szCs w:val="20"/>
        </w:rPr>
      </w:pPr>
      <w:r w:rsidRPr="000945E7">
        <w:rPr>
          <w:rFonts w:cstheme="minorHAnsi"/>
          <w:sz w:val="20"/>
          <w:szCs w:val="20"/>
        </w:rPr>
        <w:t xml:space="preserve">  será exigida a garantia da contratação 3%, conforme art. 96 da lei 14133/2021.</w:t>
      </w:r>
    </w:p>
    <w:p w:rsidR="00112F5D" w:rsidRPr="000945E7" w:rsidRDefault="00112F5D" w:rsidP="00112F5D">
      <w:pPr>
        <w:spacing w:line="276" w:lineRule="auto"/>
        <w:jc w:val="both"/>
        <w:rPr>
          <w:rFonts w:cstheme="minorHAnsi"/>
          <w:sz w:val="20"/>
          <w:szCs w:val="20"/>
        </w:rPr>
      </w:pPr>
    </w:p>
    <w:p w:rsidR="00112F5D" w:rsidRPr="000945E7" w:rsidRDefault="00112F5D" w:rsidP="00112F5D">
      <w:pPr>
        <w:spacing w:line="276" w:lineRule="auto"/>
        <w:jc w:val="both"/>
        <w:rPr>
          <w:rFonts w:cstheme="minorHAnsi"/>
          <w:b/>
          <w:sz w:val="20"/>
          <w:szCs w:val="20"/>
        </w:rPr>
      </w:pPr>
      <w:r w:rsidRPr="000945E7">
        <w:rPr>
          <w:rFonts w:cstheme="minorHAnsi"/>
          <w:b/>
          <w:sz w:val="20"/>
          <w:szCs w:val="20"/>
        </w:rPr>
        <w:t xml:space="preserve"> MODALIDADE DE LICITAÇÃO </w:t>
      </w:r>
    </w:p>
    <w:p w:rsidR="00112F5D" w:rsidRPr="000945E7" w:rsidRDefault="00112F5D" w:rsidP="00112F5D">
      <w:pPr>
        <w:spacing w:line="276" w:lineRule="auto"/>
        <w:jc w:val="both"/>
        <w:rPr>
          <w:rFonts w:cstheme="minorHAnsi"/>
          <w:sz w:val="20"/>
          <w:szCs w:val="20"/>
        </w:rPr>
      </w:pPr>
      <w:r w:rsidRPr="000945E7">
        <w:rPr>
          <w:rFonts w:cstheme="minorHAnsi"/>
          <w:sz w:val="20"/>
          <w:szCs w:val="20"/>
        </w:rPr>
        <w:t xml:space="preserve">3.1. Diante das necessidades identificadas neste estudo, a resolução efetiva dessas demandas requer a contratação de empresa(s) cujo ramo de atividade esteja alinhado com o objeto em questão. </w:t>
      </w:r>
    </w:p>
    <w:p w:rsidR="00112F5D" w:rsidRPr="000945E7" w:rsidRDefault="00112F5D" w:rsidP="00112F5D">
      <w:pPr>
        <w:spacing w:line="276" w:lineRule="auto"/>
        <w:jc w:val="both"/>
        <w:rPr>
          <w:rFonts w:cstheme="minorHAnsi"/>
          <w:sz w:val="20"/>
          <w:szCs w:val="20"/>
        </w:rPr>
      </w:pPr>
      <w:r w:rsidRPr="000945E7">
        <w:rPr>
          <w:rFonts w:cstheme="minorHAnsi"/>
          <w:sz w:val="20"/>
          <w:szCs w:val="20"/>
        </w:rPr>
        <w:t>3.2. Para isso, foram examinadas contratações semelhantes realizadas por outros órgãos e entidades, por meio de consultas a diferentes editais, visando identificar possíveis novas metodologias, tecnologias ou inovações que pudessem melhor atender às necessidades da municipalidade.</w:t>
      </w:r>
    </w:p>
    <w:p w:rsidR="00112F5D" w:rsidRPr="000945E7" w:rsidRDefault="00112F5D" w:rsidP="00112F5D">
      <w:pPr>
        <w:pStyle w:val="PargrafodaLista"/>
        <w:ind w:left="0"/>
        <w:rPr>
          <w:rFonts w:cstheme="minorHAnsi"/>
          <w:sz w:val="20"/>
          <w:szCs w:val="20"/>
        </w:rPr>
      </w:pPr>
      <w:r w:rsidRPr="000945E7">
        <w:rPr>
          <w:rFonts w:cstheme="minorHAnsi"/>
          <w:sz w:val="20"/>
          <w:szCs w:val="20"/>
        </w:rPr>
        <w:t xml:space="preserve">3.3. Não foram observadas variações significativas no que diz respeito à execução do objeto, especialmente no papel desempenhado pela empresa que se pretende contratar. A diferenciação, nesse contexto, reside na modalidade de licitação aplicada a cada caso, conforme permitido pela normativa vigente. </w:t>
      </w:r>
    </w:p>
    <w:p w:rsidR="00112F5D" w:rsidRPr="000945E7" w:rsidRDefault="00112F5D" w:rsidP="00112F5D">
      <w:pPr>
        <w:pStyle w:val="PargrafodaLista"/>
        <w:ind w:left="0"/>
        <w:rPr>
          <w:rFonts w:cstheme="minorHAnsi"/>
          <w:sz w:val="20"/>
          <w:szCs w:val="20"/>
        </w:rPr>
      </w:pPr>
      <w:r w:rsidRPr="000945E7">
        <w:rPr>
          <w:rFonts w:cstheme="minorHAnsi"/>
          <w:sz w:val="20"/>
          <w:szCs w:val="20"/>
        </w:rPr>
        <w:t xml:space="preserve">3.4. Assim, a contratação do fornecimento mencionados neste Estudo Técnico Preliminar se apresenta, no cenário atual, como uma necessidade frequente e prioritária para administração. </w:t>
      </w:r>
    </w:p>
    <w:p w:rsidR="00112F5D" w:rsidRPr="000945E7" w:rsidRDefault="00112F5D" w:rsidP="006B3496">
      <w:pPr>
        <w:pStyle w:val="PargrafodaLista"/>
        <w:widowControl/>
        <w:numPr>
          <w:ilvl w:val="0"/>
          <w:numId w:val="25"/>
        </w:numPr>
        <w:pBdr>
          <w:top w:val="single" w:sz="4" w:space="1" w:color="auto"/>
        </w:pBdr>
        <w:autoSpaceDE/>
        <w:autoSpaceDN/>
        <w:spacing w:line="276" w:lineRule="auto"/>
        <w:ind w:left="0" w:firstLine="0"/>
        <w:contextualSpacing/>
        <w:rPr>
          <w:rFonts w:cstheme="minorHAnsi"/>
          <w:b/>
          <w:bCs/>
          <w:sz w:val="20"/>
          <w:szCs w:val="20"/>
        </w:rPr>
      </w:pPr>
      <w:r w:rsidRPr="000945E7">
        <w:rPr>
          <w:rFonts w:cstheme="minorHAnsi"/>
          <w:b/>
          <w:bCs/>
          <w:sz w:val="20"/>
          <w:szCs w:val="20"/>
        </w:rPr>
        <w:t>DESCRIÇÃO DA SOLUÇÃO COMO UM TODO</w:t>
      </w:r>
    </w:p>
    <w:p w:rsidR="00112F5D" w:rsidRPr="000945E7" w:rsidRDefault="00112F5D" w:rsidP="00112F5D">
      <w:pPr>
        <w:pStyle w:val="PargrafodaLista"/>
        <w:ind w:left="0"/>
        <w:rPr>
          <w:rFonts w:cstheme="minorHAnsi"/>
          <w:sz w:val="20"/>
          <w:szCs w:val="20"/>
        </w:rPr>
      </w:pPr>
      <w:r w:rsidRPr="000945E7">
        <w:rPr>
          <w:rFonts w:cstheme="minorHAnsi"/>
          <w:sz w:val="20"/>
          <w:szCs w:val="20"/>
        </w:rPr>
        <w:t xml:space="preserve">4.1. Na licitação, recomenda-se a utilização do modo de disputa </w:t>
      </w:r>
      <w:r w:rsidRPr="000945E7">
        <w:rPr>
          <w:rFonts w:cstheme="minorHAnsi"/>
          <w:b/>
          <w:sz w:val="20"/>
          <w:szCs w:val="20"/>
        </w:rPr>
        <w:t>ABERTO e FECHADO.</w:t>
      </w:r>
    </w:p>
    <w:p w:rsidR="00112F5D" w:rsidRPr="000945E7" w:rsidRDefault="00112F5D" w:rsidP="00112F5D">
      <w:pPr>
        <w:pStyle w:val="PargrafodaLista"/>
        <w:ind w:left="0"/>
        <w:rPr>
          <w:rFonts w:cstheme="minorHAnsi"/>
          <w:sz w:val="20"/>
          <w:szCs w:val="20"/>
        </w:rPr>
      </w:pPr>
      <w:r w:rsidRPr="000945E7">
        <w:rPr>
          <w:rFonts w:cstheme="minorHAnsi"/>
          <w:sz w:val="20"/>
          <w:szCs w:val="20"/>
        </w:rPr>
        <w:t xml:space="preserve">4.2. Os preços adquiridos seguem os procedimentos administrativos básicos para a realização de pesquisa de preço realizada em banco de preço que fica fazendo parte integrante deste processo. </w:t>
      </w:r>
    </w:p>
    <w:p w:rsidR="00112F5D" w:rsidRPr="000945E7" w:rsidRDefault="00112F5D" w:rsidP="00112F5D">
      <w:pPr>
        <w:pStyle w:val="PargrafodaLista"/>
        <w:ind w:left="0"/>
        <w:rPr>
          <w:rFonts w:cstheme="minorHAnsi"/>
          <w:sz w:val="20"/>
          <w:szCs w:val="20"/>
        </w:rPr>
      </w:pPr>
      <w:r w:rsidRPr="000945E7">
        <w:rPr>
          <w:rFonts w:cstheme="minorHAnsi"/>
          <w:sz w:val="20"/>
          <w:szCs w:val="20"/>
        </w:rPr>
        <w:t>4.3. No âmbito de cada parâmetro, o resultado da pesquisa de preço foi à média dos preços obtidos.</w:t>
      </w:r>
    </w:p>
    <w:p w:rsidR="00112F5D" w:rsidRPr="000945E7" w:rsidRDefault="00112F5D" w:rsidP="00112F5D">
      <w:pPr>
        <w:spacing w:line="276" w:lineRule="auto"/>
        <w:jc w:val="both"/>
        <w:rPr>
          <w:rFonts w:cstheme="minorHAnsi"/>
          <w:sz w:val="20"/>
          <w:szCs w:val="20"/>
        </w:rPr>
      </w:pPr>
      <w:r w:rsidRPr="000945E7">
        <w:rPr>
          <w:rFonts w:cstheme="minorHAnsi"/>
          <w:sz w:val="20"/>
          <w:szCs w:val="20"/>
        </w:rPr>
        <w:t xml:space="preserve">4.4. De acordo com o estudo realizado e as demandas existentes, a solução para fins de satisfação da necessidade é a realização de </w:t>
      </w:r>
      <w:r w:rsidRPr="000945E7">
        <w:rPr>
          <w:rFonts w:cstheme="minorHAnsi"/>
          <w:color w:val="000000" w:themeColor="text1"/>
          <w:sz w:val="20"/>
          <w:szCs w:val="20"/>
        </w:rPr>
        <w:t>Pregão Eletrônico</w:t>
      </w:r>
      <w:r w:rsidRPr="000945E7">
        <w:rPr>
          <w:rFonts w:cstheme="minorHAnsi"/>
          <w:sz w:val="20"/>
          <w:szCs w:val="20"/>
        </w:rPr>
        <w:t xml:space="preserve"> com registro de preço para contratação que visa a contratação de empresa especializada no fornecimento Gêneros Alimentícios perecíveis e não perecíveis.</w:t>
      </w:r>
    </w:p>
    <w:p w:rsidR="00112F5D" w:rsidRPr="000945E7" w:rsidRDefault="00112F5D" w:rsidP="00112F5D">
      <w:pPr>
        <w:spacing w:line="276" w:lineRule="auto"/>
        <w:jc w:val="both"/>
        <w:rPr>
          <w:rFonts w:cstheme="minorHAnsi"/>
          <w:sz w:val="20"/>
          <w:szCs w:val="20"/>
        </w:rPr>
      </w:pPr>
    </w:p>
    <w:p w:rsidR="00112F5D" w:rsidRPr="000945E7" w:rsidRDefault="00112F5D" w:rsidP="00112F5D">
      <w:pPr>
        <w:spacing w:line="276" w:lineRule="auto"/>
        <w:jc w:val="both"/>
        <w:rPr>
          <w:rFonts w:cstheme="minorHAnsi"/>
          <w:sz w:val="20"/>
          <w:szCs w:val="20"/>
        </w:rPr>
      </w:pPr>
    </w:p>
    <w:p w:rsidR="00112F5D" w:rsidRPr="000945E7" w:rsidRDefault="00112F5D" w:rsidP="00112F5D">
      <w:pPr>
        <w:spacing w:line="276" w:lineRule="auto"/>
        <w:jc w:val="both"/>
        <w:rPr>
          <w:rFonts w:cstheme="minorHAnsi"/>
          <w:sz w:val="20"/>
          <w:szCs w:val="20"/>
        </w:rPr>
      </w:pPr>
    </w:p>
    <w:p w:rsidR="00112F5D" w:rsidRPr="000945E7" w:rsidRDefault="00112F5D" w:rsidP="006B3496">
      <w:pPr>
        <w:pStyle w:val="PargrafodaLista"/>
        <w:widowControl/>
        <w:numPr>
          <w:ilvl w:val="0"/>
          <w:numId w:val="25"/>
        </w:numPr>
        <w:pBdr>
          <w:top w:val="single" w:sz="4" w:space="1" w:color="auto"/>
        </w:pBdr>
        <w:autoSpaceDE/>
        <w:autoSpaceDN/>
        <w:spacing w:line="276" w:lineRule="auto"/>
        <w:ind w:left="0" w:firstLine="0"/>
        <w:contextualSpacing/>
        <w:rPr>
          <w:rFonts w:eastAsia="Times New Roman" w:cstheme="minorHAnsi"/>
          <w:b/>
          <w:bCs/>
          <w:sz w:val="20"/>
          <w:szCs w:val="20"/>
          <w:lang w:eastAsia="pt-BR"/>
        </w:rPr>
      </w:pPr>
      <w:r w:rsidRPr="000945E7">
        <w:rPr>
          <w:rFonts w:eastAsia="Times New Roman" w:cstheme="minorHAnsi"/>
          <w:b/>
          <w:bCs/>
          <w:sz w:val="20"/>
          <w:szCs w:val="20"/>
          <w:lang w:eastAsia="pt-BR"/>
        </w:rPr>
        <w:t>ESTIMATIVA DAS QUANTIDADESA SEREM CONTRATADAS</w:t>
      </w:r>
    </w:p>
    <w:tbl>
      <w:tblPr>
        <w:tblW w:w="8648"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77"/>
        <w:gridCol w:w="5810"/>
        <w:gridCol w:w="965"/>
        <w:gridCol w:w="1096"/>
      </w:tblGrid>
      <w:tr w:rsidR="00112F5D" w:rsidRPr="000945E7" w:rsidTr="00F967C8">
        <w:trPr>
          <w:trHeight w:val="528"/>
        </w:trPr>
        <w:tc>
          <w:tcPr>
            <w:tcW w:w="781" w:type="dxa"/>
            <w:shd w:val="clear" w:color="auto" w:fill="00B050"/>
            <w:vAlign w:val="center"/>
            <w:hideMark/>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ITEM</w:t>
            </w:r>
          </w:p>
        </w:tc>
        <w:tc>
          <w:tcPr>
            <w:tcW w:w="5963" w:type="dxa"/>
            <w:shd w:val="clear" w:color="auto" w:fill="00B050"/>
            <w:vAlign w:val="center"/>
            <w:hideMark/>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ESPECIFICAÇÕES</w:t>
            </w:r>
          </w:p>
        </w:tc>
        <w:tc>
          <w:tcPr>
            <w:tcW w:w="788" w:type="dxa"/>
            <w:shd w:val="clear" w:color="auto" w:fill="00B050"/>
            <w:vAlign w:val="center"/>
            <w:hideMark/>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UND</w:t>
            </w:r>
          </w:p>
        </w:tc>
        <w:tc>
          <w:tcPr>
            <w:tcW w:w="1116" w:type="dxa"/>
            <w:shd w:val="clear" w:color="auto" w:fill="00B050"/>
            <w:vAlign w:val="center"/>
            <w:hideMark/>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QTD</w:t>
            </w:r>
          </w:p>
        </w:tc>
      </w:tr>
      <w:tr w:rsidR="00112F5D" w:rsidRPr="000945E7" w:rsidTr="00F967C8">
        <w:trPr>
          <w:trHeight w:val="1266"/>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rPr>
                <w:rFonts w:eastAsia="Calibri" w:cstheme="minorHAnsi"/>
                <w:b/>
                <w:bCs/>
                <w:color w:val="000000" w:themeColor="text1"/>
                <w:sz w:val="20"/>
                <w:szCs w:val="20"/>
              </w:rPr>
            </w:pPr>
            <w:r w:rsidRPr="000945E7">
              <w:rPr>
                <w:rFonts w:eastAsia="Calibri" w:cstheme="minorHAnsi"/>
                <w:b/>
                <w:bCs/>
                <w:color w:val="000000" w:themeColor="text1"/>
                <w:sz w:val="20"/>
                <w:szCs w:val="20"/>
              </w:rPr>
              <w:t xml:space="preserve">         1.</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ABACATE:</w:t>
            </w:r>
            <w:r w:rsidRPr="000945E7">
              <w:rPr>
                <w:rFonts w:ascii="Verdana" w:eastAsiaTheme="minorHAnsi" w:hAnsi="Verdana" w:cstheme="minorHAnsi"/>
                <w:color w:val="auto"/>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80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2.</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ABACAXI:</w:t>
            </w:r>
            <w:r w:rsidRPr="000945E7">
              <w:rPr>
                <w:rFonts w:ascii="Verdana" w:eastAsiaTheme="minorHAnsi" w:hAnsi="Verdana" w:cstheme="minorHAnsi"/>
                <w:color w:val="auto"/>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UN</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150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3.</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ABÓBORA:</w:t>
            </w:r>
            <w:r w:rsidRPr="000945E7">
              <w:rPr>
                <w:rFonts w:ascii="Verdana" w:eastAsiaTheme="minorHAnsi" w:hAnsi="Verdana" w:cstheme="minorHAnsi"/>
                <w:color w:val="auto"/>
                <w:sz w:val="20"/>
                <w:szCs w:val="20"/>
              </w:rPr>
              <w:t xml:space="preserve"> Moranga graúda, casca verde ou amarela, unidade com peso médio de 03 kg, de primeira qualidade, sem sujidades, parasitos e rachaduras. Livre de enfermidades, isenta de partes pútridas. Embalagem: em sacos plásticos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180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4.</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AÇAFRÃO EM PÓ: </w:t>
            </w:r>
            <w:r w:rsidRPr="000945E7">
              <w:rPr>
                <w:rFonts w:cstheme="minorHAnsi"/>
                <w:sz w:val="20"/>
                <w:szCs w:val="20"/>
              </w:rPr>
              <w:t>Embalado em embalagem plástica com 10g, contendo no rotulo a marca do produto, a gramagem, a data de validade e o lote.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150</w:t>
            </w:r>
          </w:p>
        </w:tc>
      </w:tr>
      <w:tr w:rsidR="00112F5D" w:rsidRPr="000945E7" w:rsidTr="00F967C8">
        <w:trPr>
          <w:trHeight w:val="1581"/>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5.</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ACHOCOLATADO EM PÓ: </w:t>
            </w:r>
            <w:r w:rsidRPr="000945E7">
              <w:rPr>
                <w:rFonts w:cstheme="minorHAnsi"/>
                <w:sz w:val="20"/>
                <w:szCs w:val="20"/>
              </w:rPr>
              <w:t>Achocolatado em pó instantâneo, enriquecido com no mínimo 8 vitaminas. Ingredientes/composição básica: açúcar, cacau em pó, soro de leite em pó, maltodextrina, estabilizante, aroma de baunilha e sal. Embalagem com 400g. Rendimento mínimo por pacote de 400g de produto: 20 porções de 200 ml.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PCT</w:t>
            </w:r>
          </w:p>
        </w:tc>
        <w:tc>
          <w:tcPr>
            <w:tcW w:w="1116"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600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color w:val="000000" w:themeColor="text1"/>
                <w:sz w:val="20"/>
                <w:szCs w:val="20"/>
              </w:rPr>
            </w:pPr>
            <w:r w:rsidRPr="000945E7">
              <w:rPr>
                <w:rFonts w:eastAsia="Calibri" w:cstheme="minorHAnsi"/>
                <w:b/>
                <w:color w:val="000000" w:themeColor="text1"/>
                <w:sz w:val="20"/>
                <w:szCs w:val="20"/>
              </w:rPr>
              <w:t>6.</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AÇÚCAR CRISTAL: </w:t>
            </w:r>
            <w:r w:rsidRPr="000945E7">
              <w:rPr>
                <w:rFonts w:cstheme="minorHAnsi"/>
                <w:bCs/>
                <w:sz w:val="20"/>
                <w:szCs w:val="20"/>
              </w:rPr>
              <w:t>Especial, origem vegetal: sacarose da cana de açúcar. Embalagem primaria transparente, incolor, termossoldado, contendo dados de identificação do produto, marca do fabricante, data de fabricação e prazo de validade. Contendo 1 kg por pacote. Prazo de validade de no mínimo 06 meses a partir da data de entrega.</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color w:val="000000" w:themeColor="text1"/>
                <w:sz w:val="20"/>
                <w:szCs w:val="20"/>
              </w:rPr>
            </w:pPr>
            <w:r w:rsidRPr="000945E7">
              <w:rPr>
                <w:rFonts w:eastAsia="Calibri" w:cstheme="minorHAnsi"/>
                <w:b/>
                <w:color w:val="000000" w:themeColor="text1"/>
                <w:sz w:val="20"/>
                <w:szCs w:val="20"/>
              </w:rPr>
              <w:t>7.</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ADOÇANTE: </w:t>
            </w:r>
            <w:r w:rsidRPr="000945E7">
              <w:rPr>
                <w:rFonts w:cstheme="minorHAnsi"/>
                <w:bCs/>
                <w:sz w:val="20"/>
                <w:szCs w:val="20"/>
              </w:rPr>
              <w:t>Sucraloseliquido 100 ml. Dietético, líquido, tipo artificial, acondicionado em recipiente contendo 100 ml. Com identificação do produto, informação nutricional, marca do fabricante, quantidade e prazo de validade mínima de 6 meses a partir da data de entrega.</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UND</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8.</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ALHO:</w:t>
            </w:r>
            <w:r w:rsidRPr="000945E7">
              <w:rPr>
                <w:rFonts w:ascii="Verdana" w:eastAsiaTheme="minorHAnsi" w:hAnsi="Verdana" w:cstheme="minorHAnsi"/>
                <w:color w:val="auto"/>
                <w:sz w:val="20"/>
                <w:szCs w:val="20"/>
              </w:rPr>
              <w:t xml:space="preserve"> Graúdo, novo, de primeira qualidade, sem réstia, com prazo de validade de pelo ao menos 15 dias, acondicionado em embalagem resistente e transparente. A embalagem secundaria deve ser em </w:t>
            </w:r>
            <w:r w:rsidRPr="000945E7">
              <w:rPr>
                <w:rFonts w:ascii="Verdana" w:eastAsiaTheme="minorHAnsi" w:hAnsi="Verdana" w:cstheme="minorHAnsi"/>
                <w:color w:val="auto"/>
                <w:sz w:val="20"/>
                <w:szCs w:val="20"/>
              </w:rPr>
              <w:lastRenderedPageBreak/>
              <w:t>monoblocos, plásticos e limpos.</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lastRenderedPageBreak/>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290</w:t>
            </w:r>
          </w:p>
        </w:tc>
      </w:tr>
      <w:tr w:rsidR="00112F5D" w:rsidRPr="000945E7" w:rsidTr="00F967C8">
        <w:trPr>
          <w:trHeight w:val="273"/>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lastRenderedPageBreak/>
              <w:t>9.</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AMENDOIM IN NATURA: </w:t>
            </w:r>
            <w:r w:rsidRPr="000945E7">
              <w:rPr>
                <w:rFonts w:cstheme="minorHAnsi"/>
                <w:sz w:val="20"/>
                <w:szCs w:val="20"/>
              </w:rPr>
              <w:t>amendoim torrado sem sal 100% natural, pacote de 500gr - amendoim em grãos; amendoim torrado sem sal 100% natural, pacote de 500 g.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PCT</w:t>
            </w:r>
          </w:p>
        </w:tc>
        <w:tc>
          <w:tcPr>
            <w:tcW w:w="1116"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80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10.</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AMIDO DE MILHO: </w:t>
            </w:r>
            <w:r w:rsidRPr="000945E7">
              <w:rPr>
                <w:rFonts w:cstheme="minorHAnsi"/>
                <w:sz w:val="20"/>
                <w:szCs w:val="20"/>
              </w:rPr>
              <w:t>100% amido de milho, com aspecto, cor, cheiro e sabor próprios. No rotulo deve conter informações nutricionais, data de fabricação e prazo de validade de no mínimo 12 meses. Com registro no Ministério da Saúde. Caixa 500 g.</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CX</w:t>
            </w:r>
          </w:p>
        </w:tc>
        <w:tc>
          <w:tcPr>
            <w:tcW w:w="1116"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120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11.</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APRESUNTADO: </w:t>
            </w:r>
            <w:r w:rsidRPr="000945E7">
              <w:rPr>
                <w:rFonts w:ascii="Verdana" w:eastAsiaTheme="minorHAnsi" w:hAnsi="Verdana" w:cstheme="minorHAnsi"/>
                <w:color w:val="auto"/>
                <w:sz w:val="20"/>
                <w:szCs w:val="20"/>
              </w:rPr>
              <w:t>produzido com ingredientes de 1º qualidade, deve ser de carne suína e não apresentar mais de 5% de amido na sua composição, de consistência firme, cor homogênea de tom róseo, odor característico, levemente salgado, com aromatização e condimentação natural, em embalagem tipo crayovac, não deve apresentar quaisquer adulterações na sua composição física ou sensorial, sem contaminações de ordem, química ou biológica, sem a presença de manchas azuladas, esverdeadas, ou roxas, sem limosidades, nem sinal de congelamento e descongelamento. Na embalagem deve constar o lote, data de fabricação e validade, ingredientes, tabela nutricional. Possuir certificação do IMA ou  SIF.</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600</w:t>
            </w:r>
          </w:p>
        </w:tc>
      </w:tr>
      <w:tr w:rsidR="00112F5D" w:rsidRPr="000945E7" w:rsidTr="00F967C8">
        <w:trPr>
          <w:trHeight w:val="1056"/>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12.</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ARROZ BRANCO: </w:t>
            </w:r>
            <w:r w:rsidRPr="000945E7">
              <w:rPr>
                <w:rFonts w:cstheme="minorHAnsi"/>
                <w:sz w:val="20"/>
                <w:szCs w:val="20"/>
              </w:rPr>
              <w:t>Polido, tipo 1, arroz agulhinha, classe longo fino, produto isento de mofo, odores estranhos e substancias nocivas a saúde. Pacote de 1 kg, embalagem plástica transparente com rotulo contendo informações nutricionais, data de validade/ lote.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KG</w:t>
            </w:r>
          </w:p>
        </w:tc>
        <w:tc>
          <w:tcPr>
            <w:tcW w:w="1116"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150</w:t>
            </w:r>
          </w:p>
        </w:tc>
      </w:tr>
      <w:tr w:rsidR="00112F5D" w:rsidRPr="000945E7" w:rsidTr="00F967C8">
        <w:trPr>
          <w:trHeight w:val="1320"/>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13.</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ARROZ INTEGRAL:</w:t>
            </w:r>
            <w:r w:rsidRPr="000945E7">
              <w:rPr>
                <w:rFonts w:cstheme="minorHAnsi"/>
                <w:sz w:val="20"/>
                <w:szCs w:val="20"/>
              </w:rPr>
              <w:t>Características: classe: longo, fino, tipo I integral. O produto no deve apresentar mofo, substancias nocivas, prepara-o final dietética inadequada (empapamento). Embalagem: deve estar intacta, acondicionada em pacotes de 1 kg, em polietileno, transparente, atóxico. Fabricação: máxima de 30 dias.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KG</w:t>
            </w:r>
          </w:p>
        </w:tc>
        <w:tc>
          <w:tcPr>
            <w:tcW w:w="1116"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70</w:t>
            </w:r>
          </w:p>
        </w:tc>
      </w:tr>
      <w:tr w:rsidR="00112F5D" w:rsidRPr="000945E7" w:rsidTr="00F967C8">
        <w:trPr>
          <w:trHeight w:val="551"/>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14.</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ARROZ PARBOILIZADO: </w:t>
            </w:r>
            <w:r w:rsidRPr="000945E7">
              <w:rPr>
                <w:rFonts w:cstheme="minorHAnsi"/>
                <w:sz w:val="20"/>
                <w:szCs w:val="20"/>
              </w:rPr>
              <w:t>Grupo beneficiado, subgrupo parboilizado polido, classe longo fino, tipo 1. Peso liquido 1 kg por pacote. Embalagem de plástico transparente e intacta, com rótulo contendo as informações nutricionais, prazo de validade e lote. Data de fabricação recente, com validade mínima de 8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KG</w:t>
            </w:r>
          </w:p>
        </w:tc>
        <w:tc>
          <w:tcPr>
            <w:tcW w:w="1116"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1.000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15.</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AVEIA EM FLOCOS FINOS: </w:t>
            </w:r>
            <w:r w:rsidRPr="000945E7">
              <w:rPr>
                <w:rFonts w:cstheme="minorHAnsi"/>
                <w:sz w:val="20"/>
                <w:szCs w:val="20"/>
              </w:rPr>
              <w:t>Finos, 100% natural, embalagem de papelão ou plástico transparente atóxico, com rotulo identificando o produto, marca do fabricante, prazo de validade e peso liquido. Validade mínima de 8 meses a contar da data de entrega. Embalagem com 500g.</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UND</w:t>
            </w:r>
          </w:p>
        </w:tc>
        <w:tc>
          <w:tcPr>
            <w:tcW w:w="1116"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50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lastRenderedPageBreak/>
              <w:t>16.</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AZEITONA: </w:t>
            </w:r>
            <w:r w:rsidRPr="000945E7">
              <w:rPr>
                <w:rFonts w:cstheme="minorHAnsi"/>
                <w:sz w:val="20"/>
                <w:szCs w:val="20"/>
              </w:rPr>
              <w:t>apresentação pó, acondicionados em embalagem plásticas de 100 g, contendo informações nutricionais, marca e prazo de validade.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PCT</w:t>
            </w:r>
          </w:p>
        </w:tc>
        <w:tc>
          <w:tcPr>
            <w:tcW w:w="1116"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70</w:t>
            </w:r>
          </w:p>
        </w:tc>
      </w:tr>
      <w:tr w:rsidR="00112F5D" w:rsidRPr="000945E7" w:rsidTr="00F967C8">
        <w:trPr>
          <w:trHeight w:val="448"/>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17.</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BACON: </w:t>
            </w:r>
            <w:r w:rsidRPr="000945E7">
              <w:rPr>
                <w:rFonts w:ascii="Verdana" w:eastAsiaTheme="minorHAnsi" w:hAnsi="Verdana" w:cstheme="minorHAnsi"/>
                <w:color w:val="auto"/>
                <w:sz w:val="20"/>
                <w:szCs w:val="20"/>
              </w:rPr>
              <w:t>suíno de boaqualidade.</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bCs/>
                <w:sz w:val="20"/>
                <w:szCs w:val="20"/>
              </w:rPr>
              <w:t>200</w:t>
            </w:r>
          </w:p>
        </w:tc>
      </w:tr>
      <w:tr w:rsidR="00112F5D" w:rsidRPr="000945E7" w:rsidTr="00F967C8">
        <w:trPr>
          <w:trHeight w:val="694"/>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18.</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BALAS SORTIDAS, MASTIGÁVEL</w:t>
            </w:r>
            <w:r w:rsidRPr="000945E7">
              <w:rPr>
                <w:rFonts w:cstheme="minorHAnsi"/>
                <w:sz w:val="20"/>
                <w:szCs w:val="20"/>
              </w:rPr>
              <w:t>: Ingredientes: Açúcar cristal, gordura vegetal hidrogenada, Contém ácido cítrico, lectnea de soja e sabores Artificiais sortidos. Pacote de 400 gramas.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300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19.</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BANANA:</w:t>
            </w:r>
            <w:r w:rsidRPr="000945E7">
              <w:rPr>
                <w:rFonts w:ascii="Verdana" w:eastAsiaTheme="minorHAnsi" w:hAnsi="Verdana" w:cstheme="minorHAnsi"/>
                <w:color w:val="auto"/>
                <w:sz w:val="20"/>
                <w:szCs w:val="20"/>
              </w:rPr>
              <w:t xml:space="preserve"> Prata extra, em pencas, frutos com 70% de maturação climatizada, tamanho e coloração uniforme, com polpa firme e intacta, devendo ser bem desenvolvida, isenta de enfermidades, parasitas e larvas, material terroso e sujidades, sem danos físicos e mecânicos oriundos do manuseio e transporte, de colheita recente, livre de resíduos de fertilizantes, devendo ser propriamente orgânicos e/ou agroecológicos.</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DZ</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220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20.</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BARRA DE CHOCOLATE</w:t>
            </w:r>
            <w:r w:rsidRPr="000945E7">
              <w:rPr>
                <w:rFonts w:cstheme="minorHAnsi"/>
                <w:sz w:val="20"/>
                <w:szCs w:val="20"/>
              </w:rPr>
              <w:t xml:space="preserve"> – chocolate em barra ao leite. embalagem pesando aproximadamente 1KG. Produto de primeira linha e de boa qualidade. Deverá apresentar validade mínima de 11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UND</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50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21.</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BATATA DOCE:</w:t>
            </w:r>
            <w:r w:rsidRPr="000945E7">
              <w:rPr>
                <w:rFonts w:ascii="Verdana" w:eastAsiaTheme="minorHAnsi" w:hAnsi="Verdana" w:cstheme="minorHAnsi"/>
                <w:color w:val="auto"/>
                <w:sz w:val="20"/>
                <w:szCs w:val="20"/>
              </w:rPr>
              <w:t xml:space="preserve"> Lavada, de 1qualidade, de casca branca, sem lesões de origem física ou mecânica, não apresentarem rachaduras, ou cortes na casca, livre de enfermidades, isenta de partes pútridas. Com tamanho uniforme, devendo ser graúdas. Embalagem em sacos plásticos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200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22.</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BATATA INGLESA</w:t>
            </w:r>
            <w:r w:rsidRPr="000945E7">
              <w:rPr>
                <w:rFonts w:ascii="Verdana" w:eastAsiaTheme="minorHAnsi" w:hAnsi="Verdana" w:cstheme="minorHAnsi"/>
                <w:color w:val="auto"/>
                <w:sz w:val="20"/>
                <w:szCs w:val="20"/>
              </w:rPr>
              <w:t>: Lavada, lisa, de 1 qualidade, sem lesões de origem física ou mecânica, não apresentarem rachaduras ou cortes na casca, livre de enfermidades, isentas de partes pútridas.Com tamanho uniforme, devendo ser graúdas .Embalagem: em sacos plásticos resistentes, conforme quantidade solicitada, apresentando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200</w:t>
            </w:r>
          </w:p>
        </w:tc>
      </w:tr>
      <w:tr w:rsidR="00112F5D" w:rsidRPr="000945E7" w:rsidTr="00F967C8">
        <w:trPr>
          <w:trHeight w:val="1320"/>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23.</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BATATA PALHA:</w:t>
            </w:r>
            <w:r w:rsidRPr="000945E7">
              <w:rPr>
                <w:rFonts w:cstheme="minorHAnsi"/>
                <w:sz w:val="20"/>
                <w:szCs w:val="20"/>
              </w:rPr>
              <w:t>embalagem 1 kg- - fina, sequinha e crocante. produto obtido a partir do processamento da batata descascada, ralado tipo palha, íntegra e frita em óleo vegetal isento de ácidos graxos trans, livre de conservantes e corante. embalagem plástica de 01 kg, reforçada, hermeticamente fechada, contendo rótulo com as informações nutricionais.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PCT</w:t>
            </w:r>
          </w:p>
        </w:tc>
        <w:tc>
          <w:tcPr>
            <w:tcW w:w="1116"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100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24.</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BETERRABA:</w:t>
            </w:r>
            <w:r w:rsidRPr="000945E7">
              <w:rPr>
                <w:rFonts w:ascii="Verdana" w:eastAsiaTheme="minorHAnsi" w:hAnsi="Verdana" w:cstheme="minorHAnsi"/>
                <w:color w:val="auto"/>
                <w:sz w:val="20"/>
                <w:szCs w:val="20"/>
              </w:rPr>
              <w:t xml:space="preserve"> Nova, lavada, de 1 qualidade, tamanho médio, com casca sã, sem rupturas, não deve apresentar rachaduras e cortes na casca. Estarem suficientemente desenvolvidas. Não estarem danificadas por qualquer lesão de origem física ou mecânica. Livre de enfermidades. Isenta de partes pútridas. Embalagem :em sacos resistentes, conforme quantidade solicitada, apresentando na embalagem </w:t>
            </w:r>
            <w:r w:rsidRPr="000945E7">
              <w:rPr>
                <w:rFonts w:ascii="Verdana" w:eastAsiaTheme="minorHAnsi" w:hAnsi="Verdana" w:cstheme="minorHAnsi"/>
                <w:color w:val="auto"/>
                <w:sz w:val="20"/>
                <w:szCs w:val="20"/>
              </w:rPr>
              <w:lastRenderedPageBreak/>
              <w:t>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lastRenderedPageBreak/>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100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lastRenderedPageBreak/>
              <w:t>25.</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BISCOITO DOCE, TIPO ROSQUINHA: </w:t>
            </w:r>
            <w:r w:rsidRPr="000945E7">
              <w:rPr>
                <w:rFonts w:cstheme="minorHAnsi"/>
                <w:bCs/>
                <w:sz w:val="20"/>
                <w:szCs w:val="20"/>
              </w:rPr>
              <w:t>Contendo no mínimo tais ingredientes: farinha de trigo enriquecida com ferro e ácido fólico, açúcar, amido, gordura vegetal, fermento. Sabores variados (coco, leite, chocolate), entregar 1 sabor por remessa. No seu rótulo deverá conter informações sobre o glúten, tabela nutricional, marca do fabricante, data de fabricação, peso liquido, prazo de validade e lote. Validade mínima de 6 meses a contar da data de entrega. Embalagem contendo de 400 gramas.</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26.</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BISCOITO MAISENA: </w:t>
            </w:r>
            <w:r w:rsidRPr="000945E7">
              <w:rPr>
                <w:rFonts w:cstheme="minorHAnsi"/>
                <w:bCs/>
                <w:sz w:val="20"/>
                <w:szCs w:val="20"/>
              </w:rPr>
              <w:t>Feito com no mínimo tais ingredientes: farinha de trigo enriquecida com ferro e ácido fólico, açúcar, gordura vegetal, amido, sal, fermentos, emulsificante, melhorador de farinha. Ser livre de gordura trans. Embalagem plástica, com rotulo contendo informações nutricionais, lista de ingredientes, marca dofabricante, peso liquido, prazo devalidade e lote. Validade mínima de 10 meses a contar da data de entrega. Embalagem contendo de 370 a 400g.</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27.</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BISCOITO POVILHO: </w:t>
            </w:r>
            <w:r w:rsidRPr="000945E7">
              <w:rPr>
                <w:rFonts w:cstheme="minorHAnsi"/>
                <w:bCs/>
                <w:sz w:val="20"/>
                <w:szCs w:val="20"/>
              </w:rPr>
              <w:t>azedo: contendo polvilho azedo, ovos, óleo, água, sal. embalagem primária: saco plástico, pvc atóxico, rotulado conforme legislação vigente pesando 120g. Apresentar alvará sanitário, anexo 10 e ficha técnica. Prazo de validade de no mínimo 06 meses a partir da data de entrega.</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1.000</w:t>
            </w:r>
          </w:p>
        </w:tc>
      </w:tr>
      <w:tr w:rsidR="00112F5D" w:rsidRPr="000945E7" w:rsidTr="00F967C8">
        <w:trPr>
          <w:trHeight w:val="60"/>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28.</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BISCOITO SALGADO INTEGRAL: </w:t>
            </w:r>
            <w:r w:rsidRPr="000945E7">
              <w:rPr>
                <w:rFonts w:cstheme="minorHAnsi"/>
                <w:bCs/>
                <w:sz w:val="20"/>
                <w:szCs w:val="20"/>
              </w:rPr>
              <w:t>Tipo cracker, contendo farinha de trigo enriquecida com ferro e ácido fólico, farinha de trigo integral, gordura vegetal, fibra de trigo, açúcar, extrato de malte, sal, glicose, soro de leite, fermento, estabilizante. Ter 0% de gordura trans. Embalagem dupla proteção, com rotulo contendo informações nutricionais, lista de ingredientes, marca do produto, data de validade e lote. Embalagem de 400g. Prazo de validade de no mínimo 06 meses a partir da data de entrega.</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50</w:t>
            </w:r>
          </w:p>
        </w:tc>
      </w:tr>
      <w:tr w:rsidR="00112F5D" w:rsidRPr="000945E7" w:rsidTr="00F967C8">
        <w:trPr>
          <w:trHeight w:val="416"/>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29.</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BISCOITO SALGADO, TIPO CREAM CRACK: </w:t>
            </w:r>
            <w:r w:rsidRPr="000945E7">
              <w:rPr>
                <w:rFonts w:cstheme="minorHAnsi"/>
                <w:bCs/>
                <w:sz w:val="20"/>
                <w:szCs w:val="20"/>
              </w:rPr>
              <w:t>tipo água e sal Embalagem: saco plástico transparente, hermeticamente vedado. Peso líquido de 400g. Prazo de validade de no mínimo 06 meses a partir da data de entrega.</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2.100</w:t>
            </w:r>
          </w:p>
        </w:tc>
      </w:tr>
      <w:tr w:rsidR="00112F5D" w:rsidRPr="000945E7" w:rsidTr="00F967C8">
        <w:trPr>
          <w:trHeight w:val="702"/>
        </w:trPr>
        <w:tc>
          <w:tcPr>
            <w:tcW w:w="781" w:type="dxa"/>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30.</w:t>
            </w:r>
          </w:p>
        </w:tc>
        <w:tc>
          <w:tcPr>
            <w:tcW w:w="5963" w:type="dxa"/>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BISCOITO: </w:t>
            </w:r>
            <w:r w:rsidRPr="000945E7">
              <w:rPr>
                <w:rFonts w:cstheme="minorHAnsi"/>
                <w:bCs/>
                <w:sz w:val="20"/>
                <w:szCs w:val="20"/>
              </w:rPr>
              <w:t>Pão de mel, embalagem de 350g, embalagem plástica, com data de fabricação, validade e informação nutricional.</w:t>
            </w:r>
          </w:p>
        </w:tc>
        <w:tc>
          <w:tcPr>
            <w:tcW w:w="788"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Kg</w:t>
            </w:r>
          </w:p>
        </w:tc>
        <w:tc>
          <w:tcPr>
            <w:tcW w:w="1116"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130</w:t>
            </w:r>
          </w:p>
        </w:tc>
      </w:tr>
      <w:tr w:rsidR="00112F5D" w:rsidRPr="000945E7" w:rsidTr="00F967C8">
        <w:trPr>
          <w:trHeight w:val="792"/>
        </w:trPr>
        <w:tc>
          <w:tcPr>
            <w:tcW w:w="781" w:type="dxa"/>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31.</w:t>
            </w:r>
          </w:p>
        </w:tc>
        <w:tc>
          <w:tcPr>
            <w:tcW w:w="5963" w:type="dxa"/>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BOLACHA: </w:t>
            </w:r>
            <w:r w:rsidRPr="000945E7">
              <w:rPr>
                <w:rFonts w:cstheme="minorHAnsi"/>
                <w:bCs/>
                <w:sz w:val="20"/>
                <w:szCs w:val="20"/>
              </w:rPr>
              <w:t>tipo recheada sabor chocolate, embalagem simples, em papel próprio e esterilizado, peso mínimo 110g. com validade mínima de 06 meses.</w:t>
            </w:r>
          </w:p>
        </w:tc>
        <w:tc>
          <w:tcPr>
            <w:tcW w:w="788"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UD</w:t>
            </w:r>
          </w:p>
        </w:tc>
        <w:tc>
          <w:tcPr>
            <w:tcW w:w="1116"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120</w:t>
            </w:r>
          </w:p>
        </w:tc>
      </w:tr>
      <w:tr w:rsidR="00112F5D" w:rsidRPr="000945E7" w:rsidTr="00F967C8">
        <w:trPr>
          <w:trHeight w:val="792"/>
        </w:trPr>
        <w:tc>
          <w:tcPr>
            <w:tcW w:w="781" w:type="dxa"/>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32.</w:t>
            </w:r>
          </w:p>
        </w:tc>
        <w:tc>
          <w:tcPr>
            <w:tcW w:w="5963" w:type="dxa"/>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BOLACHA: </w:t>
            </w:r>
            <w:r w:rsidRPr="000945E7">
              <w:rPr>
                <w:rFonts w:cstheme="minorHAnsi"/>
                <w:bCs/>
                <w:sz w:val="20"/>
                <w:szCs w:val="20"/>
              </w:rPr>
              <w:t>tipo recheada sabor morango, embalagem simples, em papel próprio e esterilizado, peso mínimo 110g. com validade mínima de 06 meses.</w:t>
            </w:r>
          </w:p>
        </w:tc>
        <w:tc>
          <w:tcPr>
            <w:tcW w:w="788"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120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lastRenderedPageBreak/>
              <w:t>33.</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CAFÉ EM PÓ: </w:t>
            </w:r>
            <w:r w:rsidRPr="000945E7">
              <w:rPr>
                <w:rFonts w:cstheme="minorHAnsi"/>
                <w:bCs/>
                <w:sz w:val="20"/>
                <w:szCs w:val="20"/>
              </w:rPr>
              <w:t>Café torrado e moído, selo da ABIC, embalagem de 500g. Prazo de validade de no mínimo 06 meses a partir da data de entrega</w:t>
            </w:r>
            <w:r w:rsidRPr="000945E7">
              <w:rPr>
                <w:rFonts w:cstheme="minorHAnsi"/>
                <w:b/>
                <w:bCs/>
                <w:sz w:val="20"/>
                <w:szCs w:val="20"/>
              </w:rPr>
              <w:t>.</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UND</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1.400</w:t>
            </w:r>
          </w:p>
        </w:tc>
      </w:tr>
      <w:tr w:rsidR="00112F5D" w:rsidRPr="000945E7" w:rsidTr="00F967C8">
        <w:trPr>
          <w:trHeight w:val="792"/>
        </w:trPr>
        <w:tc>
          <w:tcPr>
            <w:tcW w:w="781" w:type="dxa"/>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34.</w:t>
            </w:r>
          </w:p>
        </w:tc>
        <w:tc>
          <w:tcPr>
            <w:tcW w:w="5963" w:type="dxa"/>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CALDO/CARNE, </w:t>
            </w:r>
            <w:r w:rsidRPr="000945E7">
              <w:rPr>
                <w:rFonts w:cstheme="minorHAnsi"/>
                <w:bCs/>
                <w:sz w:val="20"/>
                <w:szCs w:val="20"/>
              </w:rPr>
              <w:t>legumes e galinha, sabores variados, embalagem de 114 GR. Com 12 cubos, validade mínima de 12 meses.</w:t>
            </w:r>
          </w:p>
        </w:tc>
        <w:tc>
          <w:tcPr>
            <w:tcW w:w="788"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180</w:t>
            </w:r>
          </w:p>
        </w:tc>
      </w:tr>
      <w:tr w:rsidR="00112F5D" w:rsidRPr="000945E7" w:rsidTr="00F967C8">
        <w:trPr>
          <w:trHeight w:val="395"/>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35.</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CANELA EM PÓ: </w:t>
            </w:r>
            <w:r w:rsidRPr="000945E7">
              <w:rPr>
                <w:rFonts w:cstheme="minorHAnsi"/>
                <w:sz w:val="20"/>
                <w:szCs w:val="20"/>
              </w:rPr>
              <w:t>Pura. Embalada em pacotinhos plástico de 10g, contendo no título o nome do produto, fabricante, peso, data de validade.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30</w:t>
            </w:r>
          </w:p>
        </w:tc>
      </w:tr>
      <w:tr w:rsidR="00112F5D" w:rsidRPr="000945E7" w:rsidTr="00F967C8">
        <w:trPr>
          <w:trHeight w:val="448"/>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36.</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CANJIQUINHA DE MILHO: </w:t>
            </w:r>
            <w:r w:rsidRPr="000945E7">
              <w:rPr>
                <w:rFonts w:cstheme="minorHAnsi"/>
                <w:sz w:val="20"/>
                <w:szCs w:val="20"/>
              </w:rPr>
              <w:t>fubá enriquecido com ferro e ácido fólico, açúcar, gordura vegetal e sal. Aromatizante. Embalagem: caixa 200 g.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UND</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180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37.</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CARNE BOVINA MOÍDA: </w:t>
            </w:r>
            <w:r w:rsidRPr="000945E7">
              <w:rPr>
                <w:rFonts w:ascii="Verdana" w:eastAsiaTheme="minorHAnsi" w:hAnsi="Verdana" w:cstheme="minorHAnsi"/>
                <w:color w:val="auto"/>
                <w:sz w:val="20"/>
                <w:szCs w:val="20"/>
              </w:rPr>
              <w:t>congelada, com no máximo 5% de gordura sem cartilagem e ossos, podendo conter no máximo 3% de aponeuroses, embalada a vácuo, em embalagem plástica, flexível, atóxica, resistente e transparente em pacotes de 0,500kg, com rótulo contendo identificação da empresa, registro no sif ou cispoa, identificação da categoria e tipo de carne, com data de fabricação e validade de 6 meses a partir da data da entrega. A embalagem secundária deve ser em monoblocos plásticos brancos e limpos</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PCT</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1.200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38.</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CARNE BOVINA SECA: </w:t>
            </w:r>
            <w:r w:rsidRPr="000945E7">
              <w:rPr>
                <w:rFonts w:ascii="Verdana" w:eastAsiaTheme="minorHAnsi" w:hAnsi="Verdana" w:cstheme="minorHAnsi"/>
                <w:color w:val="auto"/>
                <w:sz w:val="20"/>
                <w:szCs w:val="20"/>
              </w:rPr>
              <w:t>de primeira qualidade, sem osso, sal, limpa, sem pele, com pouca gordura</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bCs/>
                <w:sz w:val="20"/>
                <w:szCs w:val="20"/>
              </w:rPr>
              <w:t>900</w:t>
            </w:r>
          </w:p>
        </w:tc>
      </w:tr>
      <w:tr w:rsidR="00112F5D" w:rsidRPr="000945E7" w:rsidTr="00F967C8">
        <w:trPr>
          <w:trHeight w:val="428"/>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39.</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CARNE BOVINA: </w:t>
            </w:r>
            <w:r w:rsidRPr="000945E7">
              <w:rPr>
                <w:rFonts w:ascii="Verdana" w:eastAsiaTheme="minorHAnsi" w:hAnsi="Verdana" w:cstheme="minorHAnsi"/>
                <w:color w:val="auto"/>
                <w:sz w:val="20"/>
                <w:szCs w:val="20"/>
              </w:rPr>
              <w:t>de primeira qualidade.</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bCs/>
                <w:sz w:val="20"/>
                <w:szCs w:val="20"/>
              </w:rPr>
              <w:t>700</w:t>
            </w:r>
          </w:p>
        </w:tc>
      </w:tr>
      <w:tr w:rsidR="00112F5D" w:rsidRPr="000945E7" w:rsidTr="00F967C8">
        <w:trPr>
          <w:trHeight w:val="548"/>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40.</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CARNE BOVINA: </w:t>
            </w:r>
            <w:r w:rsidRPr="000945E7">
              <w:rPr>
                <w:rFonts w:ascii="Verdana" w:eastAsiaTheme="minorHAnsi" w:hAnsi="Verdana" w:cstheme="minorHAnsi"/>
                <w:color w:val="auto"/>
                <w:sz w:val="20"/>
                <w:szCs w:val="20"/>
              </w:rPr>
              <w:t>de segunda tipo costela, com pouca gordura.</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bCs/>
                <w:sz w:val="20"/>
                <w:szCs w:val="20"/>
              </w:rPr>
              <w:t>900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41.</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CARNE SUINA: </w:t>
            </w:r>
            <w:r w:rsidRPr="000945E7">
              <w:rPr>
                <w:rFonts w:ascii="Verdana" w:eastAsiaTheme="minorHAnsi" w:hAnsi="Verdana" w:cstheme="minorHAnsi"/>
                <w:color w:val="auto"/>
                <w:sz w:val="20"/>
                <w:szCs w:val="20"/>
              </w:rPr>
              <w:t>tipo lombo, congelada, sem gordura, visível e sem osso resfriada.</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bCs/>
                <w:sz w:val="20"/>
                <w:szCs w:val="20"/>
              </w:rPr>
              <w:t>300</w:t>
            </w:r>
          </w:p>
        </w:tc>
      </w:tr>
      <w:tr w:rsidR="00112F5D" w:rsidRPr="000945E7" w:rsidTr="00F967C8">
        <w:trPr>
          <w:trHeight w:val="528"/>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42.</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CATCHUP: </w:t>
            </w:r>
            <w:r w:rsidRPr="000945E7">
              <w:rPr>
                <w:rFonts w:cstheme="minorHAnsi"/>
                <w:sz w:val="20"/>
                <w:szCs w:val="20"/>
              </w:rPr>
              <w:t>embalagem de 300 ml de consistência pastosa composta de tomate.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UND</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60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43.</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CEBOLA:</w:t>
            </w:r>
            <w:r w:rsidRPr="000945E7">
              <w:rPr>
                <w:rFonts w:ascii="Verdana" w:eastAsiaTheme="minorHAnsi" w:hAnsi="Verdana" w:cstheme="minorHAnsi"/>
                <w:color w:val="auto"/>
                <w:sz w:val="20"/>
                <w:szCs w:val="20"/>
              </w:rPr>
              <w:t xml:space="preserve"> Padrão uniforme, desenrestada, de primeira qualidade, graúda, sem presença de bolores ou mofo. Isenta de partes pútridas. Embalagem em sacos plásticos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250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44.</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CENOURA:</w:t>
            </w:r>
            <w:r w:rsidRPr="000945E7">
              <w:rPr>
                <w:rFonts w:ascii="Verdana" w:eastAsiaTheme="minorHAnsi" w:hAnsi="Verdana" w:cstheme="minorHAnsi"/>
                <w:color w:val="auto"/>
                <w:sz w:val="20"/>
                <w:szCs w:val="20"/>
              </w:rPr>
              <w:t xml:space="preserve"> Nova, sem folhas, de 1 qualidade, com tamanho e coloração uniforme, devendo ser de tamanho médio, com casca sã, sem rupturas, não deve apresentar rachaduras ou cortes na casca. Estarem suficientemente desenvolvidas. Não estarem danificadas por qualquer lesão de origem física ou mecânica. Livre de enfermidades isentas de partes pútridas. Embalagem: em sacos plásticos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200</w:t>
            </w:r>
          </w:p>
        </w:tc>
      </w:tr>
      <w:tr w:rsidR="00112F5D" w:rsidRPr="000945E7" w:rsidTr="00F967C8">
        <w:trPr>
          <w:trHeight w:val="528"/>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45.</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CEREAL (DE MILHO OU DE ARROZ: </w:t>
            </w:r>
            <w:r w:rsidRPr="000945E7">
              <w:rPr>
                <w:rFonts w:cstheme="minorHAnsi"/>
                <w:sz w:val="20"/>
                <w:szCs w:val="20"/>
              </w:rPr>
              <w:t xml:space="preserve">Com sais minerais e fonte de 9 vitaminas. Indicado para crianças </w:t>
            </w:r>
            <w:r w:rsidRPr="000945E7">
              <w:rPr>
                <w:rFonts w:cstheme="minorHAnsi"/>
                <w:sz w:val="20"/>
                <w:szCs w:val="20"/>
              </w:rPr>
              <w:lastRenderedPageBreak/>
              <w:t>maiores de 6 meses. Embalagem com 400g.</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lastRenderedPageBreak/>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100</w:t>
            </w:r>
          </w:p>
        </w:tc>
      </w:tr>
      <w:tr w:rsidR="00112F5D" w:rsidRPr="000945E7" w:rsidTr="00F967C8">
        <w:trPr>
          <w:trHeight w:val="1584"/>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lastRenderedPageBreak/>
              <w:t>46.</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CHÁ SABOR CAMOMILA: </w:t>
            </w:r>
            <w:r w:rsidRPr="000945E7">
              <w:rPr>
                <w:rFonts w:cstheme="minorHAnsi"/>
                <w:sz w:val="20"/>
                <w:szCs w:val="20"/>
              </w:rPr>
              <w:t>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CX</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w:t>
            </w:r>
          </w:p>
        </w:tc>
      </w:tr>
      <w:tr w:rsidR="00112F5D" w:rsidRPr="000945E7" w:rsidTr="00F967C8">
        <w:trPr>
          <w:trHeight w:val="1584"/>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47.</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CHÁ SABOR CANELA:</w:t>
            </w:r>
            <w:r w:rsidRPr="000945E7">
              <w:rPr>
                <w:rFonts w:cstheme="minorHAnsi"/>
                <w:sz w:val="20"/>
                <w:szCs w:val="20"/>
              </w:rPr>
              <w:t xml:space="preserve"> 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CX</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30</w:t>
            </w:r>
          </w:p>
        </w:tc>
      </w:tr>
      <w:tr w:rsidR="00112F5D" w:rsidRPr="000945E7" w:rsidTr="00F967C8">
        <w:trPr>
          <w:trHeight w:val="1584"/>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48.</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CHÁ SABOR ERVA - CIDREIRA:</w:t>
            </w:r>
            <w:r w:rsidRPr="000945E7">
              <w:rPr>
                <w:rFonts w:cstheme="minorHAnsi"/>
                <w:sz w:val="20"/>
                <w:szCs w:val="20"/>
              </w:rPr>
              <w:t xml:space="preserve"> 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CX</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30</w:t>
            </w:r>
          </w:p>
        </w:tc>
      </w:tr>
      <w:tr w:rsidR="00112F5D" w:rsidRPr="000945E7" w:rsidTr="00F967C8">
        <w:trPr>
          <w:trHeight w:val="1584"/>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49.</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CHÁ SABOR ERVA-DOCE:</w:t>
            </w:r>
            <w:r w:rsidRPr="000945E7">
              <w:rPr>
                <w:rFonts w:cstheme="minorHAnsi"/>
                <w:sz w:val="20"/>
                <w:szCs w:val="20"/>
              </w:rPr>
              <w:t xml:space="preserve"> 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CX</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30</w:t>
            </w:r>
          </w:p>
        </w:tc>
      </w:tr>
      <w:tr w:rsidR="00112F5D" w:rsidRPr="000945E7" w:rsidTr="00F967C8">
        <w:trPr>
          <w:trHeight w:val="409"/>
        </w:trPr>
        <w:tc>
          <w:tcPr>
            <w:tcW w:w="781" w:type="dxa"/>
            <w:vAlign w:val="center"/>
          </w:tcPr>
          <w:p w:rsidR="00112F5D" w:rsidRPr="000945E7" w:rsidRDefault="00112F5D" w:rsidP="00112F5D">
            <w:pPr>
              <w:rPr>
                <w:rFonts w:cstheme="minorHAnsi"/>
                <w:b/>
                <w:bCs/>
                <w:color w:val="000000"/>
                <w:sz w:val="20"/>
                <w:szCs w:val="20"/>
              </w:rPr>
            </w:pPr>
            <w:r w:rsidRPr="000945E7">
              <w:rPr>
                <w:rFonts w:cstheme="minorHAnsi"/>
                <w:b/>
                <w:bCs/>
                <w:color w:val="000000"/>
                <w:sz w:val="20"/>
                <w:szCs w:val="20"/>
              </w:rPr>
              <w:t>50.</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CHÁ SABOR HORTELÃ: </w:t>
            </w:r>
            <w:r w:rsidRPr="000945E7">
              <w:rPr>
                <w:rFonts w:cstheme="minorHAnsi"/>
                <w:sz w:val="20"/>
                <w:szCs w:val="20"/>
              </w:rPr>
              <w:t>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CX</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30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51.</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CHEIRO VERDE:</w:t>
            </w:r>
            <w:r w:rsidRPr="000945E7">
              <w:rPr>
                <w:rFonts w:ascii="Verdana" w:eastAsiaTheme="minorHAnsi" w:hAnsi="Verdana" w:cstheme="minorHAnsi"/>
                <w:color w:val="auto"/>
                <w:sz w:val="20"/>
                <w:szCs w:val="20"/>
              </w:rPr>
              <w:t xml:space="preserve"> De primeira qualidade, isento de partes pútridas, não poderão estar murchos, maços de 400gr cada.</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MAÇO</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220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lastRenderedPageBreak/>
              <w:t>52.</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CHOCOLATE GRANULADO: </w:t>
            </w:r>
            <w:r w:rsidRPr="000945E7">
              <w:rPr>
                <w:rFonts w:cstheme="minorHAnsi"/>
                <w:sz w:val="20"/>
                <w:szCs w:val="20"/>
              </w:rPr>
              <w:t>tipo preto, obtido de matéria prima de primeira qualidade, isento de sujidades. Acondicionado em embalagem atóxica de 1 kg, identificação do produto, marca de fabricante, e validade.Prazo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80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53.</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CHUCHU:</w:t>
            </w:r>
            <w:r w:rsidRPr="000945E7">
              <w:rPr>
                <w:rFonts w:ascii="Verdana" w:eastAsiaTheme="minorHAnsi" w:hAnsi="Verdana" w:cstheme="minorHAnsi"/>
                <w:color w:val="auto"/>
                <w:sz w:val="20"/>
                <w:szCs w:val="20"/>
              </w:rPr>
              <w:t xml:space="preserve"> Verde, novo, sem brotos, de 1 qualidade, de tamanho médio, não poderão estar murchos, com casca sã, sem rupturas, não deve apresentar rachaduras ou cortes na casca. Estarem suficientemente desenvolvidos. Não estarem danificados por qualquer lesão de origem física ou mecânica. Livre de enfermidades. Isento de partes pútridas. Embalagem: em sacos plásticos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110</w:t>
            </w:r>
          </w:p>
        </w:tc>
      </w:tr>
      <w:tr w:rsidR="00112F5D" w:rsidRPr="000945E7" w:rsidTr="00F967C8">
        <w:trPr>
          <w:trHeight w:val="792"/>
        </w:trPr>
        <w:tc>
          <w:tcPr>
            <w:tcW w:w="781" w:type="dxa"/>
            <w:vAlign w:val="center"/>
          </w:tcPr>
          <w:p w:rsidR="00112F5D" w:rsidRPr="000945E7" w:rsidRDefault="00112F5D" w:rsidP="00112F5D">
            <w:pPr>
              <w:jc w:val="center"/>
              <w:rPr>
                <w:rFonts w:eastAsia="Calibri" w:cstheme="minorHAnsi"/>
                <w:b/>
                <w:color w:val="000000" w:themeColor="text1"/>
                <w:sz w:val="20"/>
                <w:szCs w:val="20"/>
              </w:rPr>
            </w:pPr>
            <w:r w:rsidRPr="000945E7">
              <w:rPr>
                <w:rFonts w:eastAsia="Calibri" w:cstheme="minorHAnsi"/>
                <w:b/>
                <w:color w:val="000000" w:themeColor="text1"/>
                <w:sz w:val="20"/>
                <w:szCs w:val="20"/>
              </w:rPr>
              <w:t>54.</w:t>
            </w:r>
          </w:p>
        </w:tc>
        <w:tc>
          <w:tcPr>
            <w:tcW w:w="5963" w:type="dxa"/>
            <w:vAlign w:val="center"/>
          </w:tcPr>
          <w:p w:rsidR="00112F5D" w:rsidRPr="000945E7" w:rsidRDefault="00112F5D" w:rsidP="00112F5D">
            <w:pPr>
              <w:jc w:val="both"/>
              <w:rPr>
                <w:rFonts w:cstheme="minorHAnsi"/>
                <w:bCs/>
                <w:sz w:val="20"/>
                <w:szCs w:val="20"/>
              </w:rPr>
            </w:pPr>
            <w:r w:rsidRPr="000945E7">
              <w:rPr>
                <w:rFonts w:cstheme="minorHAnsi"/>
                <w:b/>
                <w:bCs/>
                <w:sz w:val="20"/>
                <w:szCs w:val="20"/>
              </w:rPr>
              <w:t>COCO RALADO</w:t>
            </w:r>
            <w:r w:rsidRPr="000945E7">
              <w:rPr>
                <w:rFonts w:cstheme="minorHAnsi"/>
                <w:bCs/>
                <w:sz w:val="20"/>
                <w:szCs w:val="20"/>
              </w:rPr>
              <w:t>, úmido adoçado, embalagem de 100G. produto de boa qualidade, com sabor, odor, e textura característicos do produto, validade mínima de 12 meses.</w:t>
            </w:r>
          </w:p>
        </w:tc>
        <w:tc>
          <w:tcPr>
            <w:tcW w:w="788"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150</w:t>
            </w:r>
          </w:p>
        </w:tc>
      </w:tr>
      <w:tr w:rsidR="00112F5D" w:rsidRPr="000945E7" w:rsidTr="00F967C8">
        <w:trPr>
          <w:trHeight w:val="1320"/>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55.</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COLORAU (COLORÍFICO): </w:t>
            </w:r>
            <w:r w:rsidRPr="000945E7">
              <w:rPr>
                <w:rFonts w:cstheme="minorHAnsi"/>
                <w:sz w:val="20"/>
                <w:szCs w:val="20"/>
              </w:rPr>
              <w:t>Condimento em pó, contendo tais ingredientes: fubá, extrato de urucum e óleo de soja. Embalagem em pacote plástico resistente, selado, e conter no rotulo o nome do produto, peso liquido, informações nutricionais, ingredientes e informações sobre o glúten. Embalagem de 500g.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220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p>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56.</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COMINHO: </w:t>
            </w:r>
            <w:r w:rsidRPr="000945E7">
              <w:rPr>
                <w:rFonts w:cstheme="minorHAnsi"/>
                <w:sz w:val="20"/>
                <w:szCs w:val="20"/>
              </w:rPr>
              <w:t>Tempero, pacote de 100 g. pura, isento de amido, limpa. Embalagem transparente atóxica, com rotulagem adequada.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400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57.</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CORANTE LÍQUIDO PARA BOLO </w:t>
            </w:r>
            <w:r w:rsidRPr="000945E7">
              <w:rPr>
                <w:rFonts w:cstheme="minorHAnsi"/>
                <w:bCs/>
                <w:sz w:val="20"/>
                <w:szCs w:val="20"/>
              </w:rPr>
              <w:t>(corante alimentício a base d’agua) embalagem contendo 10 Ml, produzidos a base de corantes orgânicos podendo ser aplicado em qualquer alimento doce ou salgado para efeito de treinamento ou decorativo, nas cores variadas.</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50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58.</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COUVE:</w:t>
            </w:r>
            <w:r w:rsidRPr="000945E7">
              <w:rPr>
                <w:rFonts w:ascii="Verdana" w:eastAsiaTheme="minorHAnsi" w:hAnsi="Verdana" w:cstheme="minorHAnsi"/>
                <w:color w:val="auto"/>
                <w:sz w:val="20"/>
                <w:szCs w:val="20"/>
              </w:rPr>
              <w:t xml:space="preserve"> Folhas de primeira, apresentando grau de maturação tal que lhe permita suportar a manipulação, maços de 400 gr. cada, o transporte e a conservação em condições adequadas para o consumo. com ausência de sujidades, parasitas e larvas de acordo com normas especificas.</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PCT</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80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59.</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COXA E SOBRECOXA DE FRANGO TEMPERADA: </w:t>
            </w:r>
            <w:r w:rsidRPr="000945E7">
              <w:rPr>
                <w:rFonts w:ascii="Verdana" w:eastAsiaTheme="minorHAnsi" w:hAnsi="Verdana" w:cstheme="minorHAnsi"/>
                <w:color w:val="auto"/>
                <w:sz w:val="20"/>
                <w:szCs w:val="20"/>
              </w:rPr>
              <w:t>congelado em embalagem plástica, flexível e atóxica, resistente e transparente, em pacotes de 1kg, com rótulo contendo identificação da empresa, registro no SIF ou CISPOA, identificação do tipo de carne, com data de fabricação e prazo de validade de seis meses a partir da entrega. A embalagem secundária deve ser em monoblocos plásticos e limpos</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1.500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60.</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COXINHA DA ASA TEMPERADA: </w:t>
            </w:r>
            <w:r w:rsidRPr="000945E7">
              <w:rPr>
                <w:rFonts w:ascii="Verdana" w:eastAsiaTheme="minorHAnsi" w:hAnsi="Verdana" w:cstheme="minorHAnsi"/>
                <w:color w:val="auto"/>
                <w:sz w:val="20"/>
                <w:szCs w:val="20"/>
              </w:rPr>
              <w:t xml:space="preserve">congelado em embalagem plástica, flexível e atóxica, resistente e transparente, em pacotes de 1Kg, com rótulo contendo identificação da empresa, registro no SIF ou CISPOA, identificação do tipo de carne, com data de fabricação e </w:t>
            </w:r>
            <w:r w:rsidRPr="000945E7">
              <w:rPr>
                <w:rFonts w:ascii="Verdana" w:eastAsiaTheme="minorHAnsi" w:hAnsi="Verdana" w:cstheme="minorHAnsi"/>
                <w:color w:val="auto"/>
                <w:sz w:val="20"/>
                <w:szCs w:val="20"/>
              </w:rPr>
              <w:lastRenderedPageBreak/>
              <w:t>prazo de validade de seis meses a partir da entrega. A embalagem secundária deve ser em monoblocos plásticos e limpos.</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lastRenderedPageBreak/>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bCs/>
                <w:sz w:val="20"/>
                <w:szCs w:val="20"/>
              </w:rPr>
              <w:t>500</w:t>
            </w:r>
          </w:p>
        </w:tc>
      </w:tr>
      <w:tr w:rsidR="00112F5D" w:rsidRPr="000945E7" w:rsidTr="00F967C8">
        <w:trPr>
          <w:trHeight w:val="1387"/>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lastRenderedPageBreak/>
              <w:t>61.</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CRAVO DA INDIA:</w:t>
            </w:r>
            <w:r w:rsidRPr="000945E7">
              <w:rPr>
                <w:rFonts w:cstheme="minorHAnsi"/>
                <w:sz w:val="20"/>
                <w:szCs w:val="20"/>
              </w:rPr>
              <w:t>Cravo da índia; obtido do botão floral de espécime genuína; de coloração pardo escura, cheiro e sabor próprios; com teor de umidade máxima de 16%; pacote de 10g, isento de detritos do próprio produto, e impurezas dos grãos ou sementes; validade mínima 10 meses a contar da entrega, e suas condições deverão estar de acordo com a resolução rdc 276/05 e suas alterações posteriores; produto sujeito a verificação no ato da entrega aos procedimentos. Administrativos determinados pela ANVISA.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 xml:space="preserve">PCT </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w:t>
            </w:r>
          </w:p>
        </w:tc>
      </w:tr>
      <w:tr w:rsidR="00112F5D" w:rsidRPr="000945E7" w:rsidTr="00F967C8">
        <w:trPr>
          <w:trHeight w:val="528"/>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62.</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CREME DE LEITE UHT: </w:t>
            </w:r>
            <w:r w:rsidRPr="000945E7">
              <w:rPr>
                <w:rFonts w:cstheme="minorHAnsi"/>
                <w:sz w:val="20"/>
                <w:szCs w:val="20"/>
              </w:rPr>
              <w:t>Embalagem de 200 g, tetra pack, com no máximo 20% de gordura e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CX</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1000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63.</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DOCE DE GOIABA - </w:t>
            </w:r>
            <w:r w:rsidRPr="000945E7">
              <w:rPr>
                <w:rFonts w:cstheme="minorHAnsi"/>
                <w:sz w:val="20"/>
                <w:szCs w:val="20"/>
              </w:rPr>
              <w:t>Doce de goiaba, pacote de 100g, Rótulo plástico contendo identificação do produto, data de fabricação, Lote. O produto deverá apresentar validade mínima de 06 meses a partir da data de entrega na unidade requisitante.</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UND</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300</w:t>
            </w:r>
          </w:p>
        </w:tc>
      </w:tr>
      <w:tr w:rsidR="00112F5D" w:rsidRPr="000945E7" w:rsidTr="00F967C8">
        <w:trPr>
          <w:trHeight w:val="960"/>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64.</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color w:val="auto"/>
                <w:sz w:val="20"/>
                <w:szCs w:val="20"/>
              </w:rPr>
            </w:pPr>
            <w:r w:rsidRPr="000945E7">
              <w:rPr>
                <w:rFonts w:ascii="Verdana" w:hAnsi="Verdana" w:cstheme="minorHAnsi"/>
                <w:bCs/>
                <w:color w:val="auto"/>
                <w:sz w:val="20"/>
                <w:szCs w:val="20"/>
              </w:rPr>
              <w:t>DOCE DE LEITE:de corte</w:t>
            </w:r>
            <w:r w:rsidRPr="000945E7">
              <w:rPr>
                <w:rFonts w:ascii="Verdana" w:hAnsi="Verdana" w:cstheme="minorHAnsi"/>
                <w:b/>
                <w:bCs/>
                <w:color w:val="auto"/>
                <w:sz w:val="20"/>
                <w:szCs w:val="20"/>
              </w:rPr>
              <w:t xml:space="preserve">, </w:t>
            </w:r>
            <w:r w:rsidRPr="000945E7">
              <w:rPr>
                <w:rFonts w:ascii="Verdana" w:hAnsi="Verdana" w:cstheme="minorHAnsi"/>
                <w:color w:val="auto"/>
                <w:sz w:val="20"/>
                <w:szCs w:val="20"/>
                <w:bdr w:val="none" w:sz="0" w:space="0" w:color="auto" w:frame="1"/>
              </w:rPr>
              <w:t xml:space="preserve">Cor caramelizada típica do doce de leite, formato de barra, macio ao corte, textura açucarada, </w:t>
            </w:r>
            <w:r w:rsidRPr="000945E7">
              <w:rPr>
                <w:rFonts w:ascii="Verdana" w:hAnsi="Verdana" w:cstheme="minorHAnsi"/>
                <w:bCs/>
                <w:color w:val="auto"/>
                <w:sz w:val="20"/>
                <w:szCs w:val="20"/>
              </w:rPr>
              <w:t>com embalagem de 500g, com validade de 2 meses.</w:t>
            </w:r>
          </w:p>
          <w:p w:rsidR="00112F5D" w:rsidRPr="000945E7" w:rsidRDefault="00112F5D" w:rsidP="00112F5D">
            <w:pPr>
              <w:jc w:val="both"/>
              <w:rPr>
                <w:rFonts w:cstheme="minorHAnsi"/>
                <w:b/>
                <w:bCs/>
                <w:sz w:val="20"/>
                <w:szCs w:val="20"/>
              </w:rPr>
            </w:pP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250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65.</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color w:val="auto"/>
                <w:sz w:val="20"/>
                <w:szCs w:val="20"/>
              </w:rPr>
            </w:pPr>
            <w:r w:rsidRPr="000945E7">
              <w:rPr>
                <w:rFonts w:ascii="Verdana" w:hAnsi="Verdana" w:cstheme="minorHAnsi"/>
                <w:bCs/>
                <w:color w:val="auto"/>
                <w:sz w:val="20"/>
                <w:szCs w:val="20"/>
              </w:rPr>
              <w:t>DOCE DE LEITE:</w:t>
            </w:r>
            <w:r w:rsidRPr="000945E7">
              <w:rPr>
                <w:rFonts w:ascii="Verdana" w:hAnsi="Verdana" w:cstheme="minorHAnsi"/>
                <w:b/>
                <w:bCs/>
                <w:color w:val="auto"/>
                <w:sz w:val="20"/>
                <w:szCs w:val="20"/>
              </w:rPr>
              <w:t xml:space="preserve">tipo cremoso, </w:t>
            </w:r>
            <w:r w:rsidRPr="000945E7">
              <w:rPr>
                <w:rFonts w:ascii="Verdana" w:hAnsi="Verdana" w:cstheme="minorHAnsi"/>
                <w:color w:val="auto"/>
                <w:sz w:val="20"/>
                <w:szCs w:val="20"/>
                <w:bdr w:val="none" w:sz="0" w:space="0" w:color="auto" w:frame="1"/>
              </w:rPr>
              <w:t xml:space="preserve">Cor caramelizada típica do doce de leite, tipo cremoso, textura açucarada, </w:t>
            </w:r>
            <w:r w:rsidRPr="000945E7">
              <w:rPr>
                <w:rFonts w:ascii="Verdana" w:hAnsi="Verdana" w:cstheme="minorHAnsi"/>
                <w:bCs/>
                <w:color w:val="auto"/>
                <w:sz w:val="20"/>
                <w:szCs w:val="20"/>
              </w:rPr>
              <w:t>com embalagem de 200g, com validade de 2 meses.</w:t>
            </w:r>
          </w:p>
          <w:p w:rsidR="00112F5D" w:rsidRPr="000945E7" w:rsidRDefault="00112F5D" w:rsidP="00112F5D">
            <w:pPr>
              <w:pStyle w:val="Ttulo5"/>
              <w:shd w:val="clear" w:color="auto" w:fill="F5F5F5"/>
              <w:spacing w:before="0"/>
              <w:jc w:val="both"/>
              <w:textAlignment w:val="top"/>
              <w:rPr>
                <w:rFonts w:ascii="Verdana" w:hAnsi="Verdana" w:cstheme="minorHAnsi"/>
                <w:bCs/>
                <w:color w:val="auto"/>
                <w:sz w:val="20"/>
                <w:szCs w:val="20"/>
              </w:rPr>
            </w:pP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250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66.</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color w:val="auto"/>
                <w:sz w:val="20"/>
                <w:szCs w:val="20"/>
              </w:rPr>
            </w:pPr>
            <w:r w:rsidRPr="000945E7">
              <w:rPr>
                <w:rFonts w:ascii="Verdana" w:hAnsi="Verdana" w:cstheme="minorHAnsi"/>
                <w:b/>
                <w:bCs/>
                <w:color w:val="auto"/>
                <w:sz w:val="20"/>
                <w:szCs w:val="20"/>
              </w:rPr>
              <w:t>DOCE DE LEITE</w:t>
            </w:r>
            <w:r w:rsidRPr="000945E7">
              <w:rPr>
                <w:rFonts w:ascii="Verdana" w:hAnsi="Verdana" w:cstheme="minorHAnsi"/>
                <w:bCs/>
                <w:color w:val="auto"/>
                <w:sz w:val="20"/>
                <w:szCs w:val="20"/>
              </w:rPr>
              <w:t>:tipo talhado</w:t>
            </w:r>
            <w:r w:rsidRPr="000945E7">
              <w:rPr>
                <w:rFonts w:ascii="Verdana" w:hAnsi="Verdana" w:cstheme="minorHAnsi"/>
                <w:b/>
                <w:bCs/>
                <w:color w:val="auto"/>
                <w:sz w:val="20"/>
                <w:szCs w:val="20"/>
              </w:rPr>
              <w:t xml:space="preserve">, </w:t>
            </w:r>
            <w:r w:rsidRPr="000945E7">
              <w:rPr>
                <w:rFonts w:ascii="Verdana" w:hAnsi="Verdana" w:cstheme="minorHAnsi"/>
                <w:color w:val="auto"/>
                <w:sz w:val="20"/>
                <w:szCs w:val="20"/>
                <w:bdr w:val="none" w:sz="0" w:space="0" w:color="auto" w:frame="1"/>
              </w:rPr>
              <w:t xml:space="preserve">Cor caramelizada típica do doce de leite, tipo talhado, textura açucarada, </w:t>
            </w:r>
            <w:r w:rsidRPr="000945E7">
              <w:rPr>
                <w:rFonts w:ascii="Verdana" w:hAnsi="Verdana" w:cstheme="minorHAnsi"/>
                <w:bCs/>
                <w:color w:val="auto"/>
                <w:sz w:val="20"/>
                <w:szCs w:val="20"/>
              </w:rPr>
              <w:t>com embalagem de 200g, com validade de 2 meses.</w:t>
            </w:r>
          </w:p>
          <w:p w:rsidR="00112F5D" w:rsidRPr="000945E7" w:rsidRDefault="00112F5D" w:rsidP="00112F5D">
            <w:pPr>
              <w:pStyle w:val="Ttulo5"/>
              <w:shd w:val="clear" w:color="auto" w:fill="F5F5F5"/>
              <w:spacing w:before="0"/>
              <w:jc w:val="both"/>
              <w:textAlignment w:val="top"/>
              <w:rPr>
                <w:rFonts w:ascii="Verdana" w:hAnsi="Verdana" w:cstheme="minorHAnsi"/>
                <w:bCs/>
                <w:color w:val="auto"/>
                <w:sz w:val="20"/>
                <w:szCs w:val="20"/>
              </w:rPr>
            </w:pP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200</w:t>
            </w:r>
          </w:p>
        </w:tc>
      </w:tr>
      <w:tr w:rsidR="00112F5D" w:rsidRPr="000945E7" w:rsidTr="00F967C8">
        <w:trPr>
          <w:trHeight w:val="273"/>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67.</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ERVILHA </w:t>
            </w:r>
            <w:r w:rsidRPr="000945E7">
              <w:rPr>
                <w:rFonts w:cstheme="minorHAnsi"/>
                <w:sz w:val="20"/>
                <w:szCs w:val="20"/>
              </w:rPr>
              <w:t>– Enlatado em conserva, lata de 200 gr. O produto deverá apresentar registro no órgão competente, com cheiro e gosto próprio, não deverá apresentar problemas com presença de impureza, cheiro e sabor não característico, embalagens, amassadas e/ou estufadas, não devem conter perfurações, não deve apresentar peso insatisfatório. A embalagem deverá estar intacta e prazo de validade mínima de 06 meses a partir da data da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LATAS</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180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68.</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EXTRATO DE TOMATE: </w:t>
            </w:r>
            <w:r w:rsidRPr="000945E7">
              <w:rPr>
                <w:rFonts w:cstheme="minorHAnsi"/>
                <w:sz w:val="20"/>
                <w:szCs w:val="20"/>
              </w:rPr>
              <w:t>De boa qualidade, isento de impurezas. a embalagem deverá conter externamente os dados que a legislação determinar. Embalagem de 340 kg. Deverá apresentar validade mínima de 6 (seis)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1000</w:t>
            </w:r>
          </w:p>
        </w:tc>
      </w:tr>
      <w:tr w:rsidR="00112F5D" w:rsidRPr="000945E7" w:rsidTr="00F967C8">
        <w:trPr>
          <w:trHeight w:val="551"/>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69.</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FARINHA DE MANDIOCA:</w:t>
            </w:r>
            <w:r w:rsidRPr="000945E7">
              <w:rPr>
                <w:rFonts w:cstheme="minorHAnsi"/>
                <w:sz w:val="20"/>
                <w:szCs w:val="20"/>
              </w:rPr>
              <w:t xml:space="preserve"> farinha de mandioca branca, produto obtido dos processos de ralar e torrar a mandioca. Fina, seca, branca, isenta de materias terrosas, fungos ou parasitas e livre de umidade e fragmentos estranhos. Embalagem plástica de polietileno transparente de 1 kg com validade para 6 meses</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KG</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250</w:t>
            </w:r>
          </w:p>
        </w:tc>
      </w:tr>
      <w:tr w:rsidR="00112F5D" w:rsidRPr="000945E7" w:rsidTr="00F967C8">
        <w:trPr>
          <w:trHeight w:val="1056"/>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lastRenderedPageBreak/>
              <w:t>70.</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FARINHA DE TRIGO: </w:t>
            </w:r>
            <w:r w:rsidRPr="000945E7">
              <w:rPr>
                <w:rFonts w:cstheme="minorHAnsi"/>
                <w:sz w:val="20"/>
                <w:szCs w:val="20"/>
              </w:rPr>
              <w:t>farinha de trigo com fermento, tipo 1, enriquecido de ferro e ácido fólico. Embalagem de 1 kg, limpas, não violadas e resistentes, contendo dados de identificação, procedência, informações nutricionais, lote, peso liquido. Com validade mínima de 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KG</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400</w:t>
            </w:r>
          </w:p>
        </w:tc>
      </w:tr>
      <w:tr w:rsidR="00112F5D" w:rsidRPr="000945E7" w:rsidTr="00F967C8">
        <w:trPr>
          <w:trHeight w:val="1056"/>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71.</w:t>
            </w:r>
          </w:p>
        </w:tc>
        <w:tc>
          <w:tcPr>
            <w:tcW w:w="5963" w:type="dxa"/>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FARINHA DE TRIGO: </w:t>
            </w:r>
            <w:r w:rsidRPr="000945E7">
              <w:rPr>
                <w:rFonts w:cstheme="minorHAnsi"/>
                <w:sz w:val="20"/>
                <w:szCs w:val="20"/>
              </w:rPr>
              <w:t>farinha de trigo sem fermento, tipo 1, enriquecido de ferro e ácido fólico. Embalagem de 1 kg, limpas, não violadas e resistentes, contendo dados de identificação, procedência, informações nutricionais, lote, peso líquido. Com validade mínima de 6 meses a partir da data de entrega.</w:t>
            </w:r>
          </w:p>
        </w:tc>
        <w:tc>
          <w:tcPr>
            <w:tcW w:w="788"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Kg</w:t>
            </w:r>
          </w:p>
        </w:tc>
        <w:tc>
          <w:tcPr>
            <w:tcW w:w="1116"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400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72.</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FARINHA LÁCTEA, </w:t>
            </w:r>
            <w:r w:rsidRPr="000945E7">
              <w:rPr>
                <w:rFonts w:cstheme="minorHAnsi"/>
                <w:bCs/>
                <w:sz w:val="20"/>
                <w:szCs w:val="20"/>
              </w:rPr>
              <w:t>enriquecida com vitaminas e ferro, em saches de 230G. embalagem resistente, com prazo de vaidade mínima de 06 meses a partir de entrega.</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100</w:t>
            </w:r>
          </w:p>
        </w:tc>
      </w:tr>
      <w:tr w:rsidR="00112F5D" w:rsidRPr="000945E7" w:rsidTr="00F967C8">
        <w:trPr>
          <w:trHeight w:val="1056"/>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73.</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FEIJÃO CARIOCA: </w:t>
            </w:r>
            <w:r w:rsidRPr="000945E7">
              <w:rPr>
                <w:rFonts w:cstheme="minorHAnsi"/>
                <w:sz w:val="20"/>
                <w:szCs w:val="20"/>
              </w:rPr>
              <w:t>Tipo 1, classe cores, da última safra. Grãos inteiros, não apresentar características que prejudiquem a aparência e qualidade (manchados, mofados, carunchados, descoloridos). Embalados em pacotes de 1kg. Conter no rotulo a data de validade/lote. Prazo de validade de no mínimo 06 meses a partir da data de entrega.</w:t>
            </w:r>
          </w:p>
        </w:tc>
        <w:tc>
          <w:tcPr>
            <w:tcW w:w="788"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KG</w:t>
            </w:r>
          </w:p>
        </w:tc>
        <w:tc>
          <w:tcPr>
            <w:tcW w:w="1116"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600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74.</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FEIJÃO DE CORDA: </w:t>
            </w:r>
            <w:r w:rsidRPr="000945E7">
              <w:rPr>
                <w:rFonts w:cstheme="minorHAnsi"/>
                <w:sz w:val="20"/>
                <w:szCs w:val="20"/>
              </w:rPr>
              <w:t>Boa qualidade, embalagem plástica com conteúdo de 1kg, com identificação e marca do fabricante, e prazo de validade. Prazo de validade de no mínimo 06 meses a partir da data de entrega.</w:t>
            </w:r>
          </w:p>
        </w:tc>
        <w:tc>
          <w:tcPr>
            <w:tcW w:w="788"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KG</w:t>
            </w:r>
          </w:p>
        </w:tc>
        <w:tc>
          <w:tcPr>
            <w:tcW w:w="1116"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400</w:t>
            </w:r>
          </w:p>
        </w:tc>
      </w:tr>
      <w:tr w:rsidR="00112F5D" w:rsidRPr="000945E7" w:rsidTr="00F967C8">
        <w:trPr>
          <w:trHeight w:val="1584"/>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75.</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FEIJÃO PRETO TIPO 1: </w:t>
            </w:r>
            <w:r w:rsidRPr="000945E7">
              <w:rPr>
                <w:rFonts w:cstheme="minorHAnsi"/>
                <w:sz w:val="20"/>
                <w:szCs w:val="20"/>
              </w:rPr>
              <w:t xml:space="preserve">In natura, constituído de no mínimo 95% de grãos inteiros e íntegros de cor escura (tom preto), maduros, limpos e secos, de produção de última safra, isento de matéria terrosa, pedra, corpos estranhos ou parasitas. Embalagem: pacotes de polietileno atóxico, transparentes e resistentes contendo 1 kg, com dados de identificação do produto, marca do fabricante, informação nutricional. Validade mínima de 6 meses a contar da data de entrega. </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KG</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500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76.</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FERMENTO BIOLÓGICO SECO INSTANTÂNEO, </w:t>
            </w:r>
            <w:r w:rsidRPr="000945E7">
              <w:rPr>
                <w:rFonts w:cstheme="minorHAnsi"/>
                <w:bCs/>
                <w:sz w:val="20"/>
                <w:szCs w:val="20"/>
              </w:rPr>
              <w:t>embalagem de 10 gramas com identificação do produto. Informação nutricional, marca do fabricante, prazo de validade e peso líquido.</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40</w:t>
            </w:r>
          </w:p>
        </w:tc>
      </w:tr>
      <w:tr w:rsidR="00112F5D" w:rsidRPr="000945E7" w:rsidTr="00F967C8">
        <w:trPr>
          <w:trHeight w:val="1056"/>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77.</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FERMENTO QUIMICO EM PÓ: </w:t>
            </w:r>
            <w:r w:rsidRPr="000945E7">
              <w:rPr>
                <w:rFonts w:cstheme="minorHAnsi"/>
                <w:sz w:val="20"/>
                <w:szCs w:val="20"/>
              </w:rPr>
              <w:t>De qualidade, composto por amido de milho ou fécula de mandioca, fosfato monocalcico, bicarbonato de sódio e carbonato de cálcio. Embalagem em lata de 100g com identificação do produto, marca do fabricante, prazo de validade e peso liquido. Validade de no mínimo 6 meses a partir da data de entrega do produto.</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POTE</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20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78.</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FIGADO BOVINO: </w:t>
            </w:r>
            <w:r w:rsidRPr="000945E7">
              <w:rPr>
                <w:rFonts w:ascii="Verdana" w:eastAsiaTheme="minorHAnsi" w:hAnsi="Verdana" w:cstheme="minorHAnsi"/>
                <w:color w:val="auto"/>
                <w:sz w:val="20"/>
                <w:szCs w:val="20"/>
              </w:rPr>
              <w:t>congelado, de abate recente – coloração: cor própria sem manchas esverdeadas, textura e odor.</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bCs/>
                <w:sz w:val="20"/>
                <w:szCs w:val="20"/>
              </w:rPr>
              <w:t>200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79.</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FLOCÃO DE MILHO: </w:t>
            </w:r>
            <w:r w:rsidRPr="000945E7">
              <w:rPr>
                <w:rFonts w:cstheme="minorHAnsi"/>
                <w:sz w:val="20"/>
                <w:szCs w:val="20"/>
              </w:rPr>
              <w:t>Pré-cozido, derivado do milho, embalagem papelão com 30x500 gramas, com identificação e marca do fabricante, e prazo de validade. Validade de no mínimo 6 meses a partir da data de entrega do produto.</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1.200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lastRenderedPageBreak/>
              <w:t>80.</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FRANGO CONGELADO: </w:t>
            </w:r>
            <w:r w:rsidRPr="000945E7">
              <w:rPr>
                <w:rFonts w:ascii="Verdana" w:eastAsiaTheme="minorHAnsi" w:hAnsi="Verdana" w:cstheme="minorHAnsi"/>
                <w:color w:val="auto"/>
                <w:sz w:val="20"/>
                <w:szCs w:val="20"/>
              </w:rPr>
              <w:t>excelente qualidade, aspecto, cor e cheiro próprio, não pegajoso, sem mancha esverdeada, com ausência de sujidades, parasitas, larvas, ter consistência firme e compacta, coloração amarelo pardo, brilho e odor suave, acondicionado em embalagem plástica atóxica. Possuir certificação no IMA ou SIF, número do lote, da de fabricação e validade, ingredientes, modo de conservação e tabela nutricional</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1.100</w:t>
            </w:r>
          </w:p>
        </w:tc>
      </w:tr>
      <w:tr w:rsidR="00112F5D" w:rsidRPr="000945E7" w:rsidTr="00F967C8">
        <w:trPr>
          <w:trHeight w:val="792"/>
        </w:trPr>
        <w:tc>
          <w:tcPr>
            <w:tcW w:w="781" w:type="dxa"/>
            <w:vAlign w:val="center"/>
          </w:tcPr>
          <w:p w:rsidR="00112F5D" w:rsidRPr="000945E7" w:rsidRDefault="00112F5D" w:rsidP="00112F5D">
            <w:pPr>
              <w:jc w:val="center"/>
              <w:rPr>
                <w:rFonts w:eastAsia="Calibri" w:cstheme="minorHAnsi"/>
                <w:b/>
                <w:color w:val="000000" w:themeColor="text1"/>
                <w:sz w:val="20"/>
                <w:szCs w:val="20"/>
              </w:rPr>
            </w:pPr>
            <w:r w:rsidRPr="000945E7">
              <w:rPr>
                <w:rFonts w:eastAsia="Calibri" w:cstheme="minorHAnsi"/>
                <w:b/>
                <w:color w:val="000000" w:themeColor="text1"/>
                <w:sz w:val="20"/>
                <w:szCs w:val="20"/>
              </w:rPr>
              <w:t>81.</w:t>
            </w:r>
          </w:p>
        </w:tc>
        <w:tc>
          <w:tcPr>
            <w:tcW w:w="5963" w:type="dxa"/>
            <w:vAlign w:val="center"/>
          </w:tcPr>
          <w:p w:rsidR="00112F5D" w:rsidRPr="000945E7" w:rsidRDefault="00112F5D" w:rsidP="00112F5D">
            <w:pPr>
              <w:jc w:val="both"/>
              <w:rPr>
                <w:rFonts w:cstheme="minorHAnsi"/>
                <w:bCs/>
                <w:sz w:val="20"/>
                <w:szCs w:val="20"/>
              </w:rPr>
            </w:pPr>
            <w:r w:rsidRPr="000945E7">
              <w:rPr>
                <w:rFonts w:cstheme="minorHAnsi"/>
                <w:b/>
                <w:bCs/>
                <w:sz w:val="20"/>
                <w:szCs w:val="20"/>
              </w:rPr>
              <w:t>GELATINA EM PÓ</w:t>
            </w:r>
            <w:r w:rsidRPr="000945E7">
              <w:rPr>
                <w:rFonts w:cstheme="minorHAnsi"/>
                <w:bCs/>
                <w:sz w:val="20"/>
                <w:szCs w:val="20"/>
              </w:rPr>
              <w:t>, diversos sabores, embalagem de 30G. com açúcar aromatizante, podendo ser adicionada em sacos plásticos, íntegros e resistentes, acondicionados em caixas limpas.</w:t>
            </w:r>
          </w:p>
        </w:tc>
        <w:tc>
          <w:tcPr>
            <w:tcW w:w="788"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500</w:t>
            </w:r>
          </w:p>
        </w:tc>
      </w:tr>
      <w:tr w:rsidR="00112F5D" w:rsidRPr="000945E7" w:rsidTr="00F967C8">
        <w:trPr>
          <w:trHeight w:val="792"/>
        </w:trPr>
        <w:tc>
          <w:tcPr>
            <w:tcW w:w="781" w:type="dxa"/>
            <w:vAlign w:val="center"/>
          </w:tcPr>
          <w:p w:rsidR="00112F5D" w:rsidRPr="000945E7" w:rsidRDefault="00112F5D" w:rsidP="00112F5D">
            <w:pPr>
              <w:jc w:val="center"/>
              <w:rPr>
                <w:rFonts w:eastAsia="Calibri" w:cstheme="minorHAnsi"/>
                <w:b/>
                <w:color w:val="000000" w:themeColor="text1"/>
                <w:sz w:val="20"/>
                <w:szCs w:val="20"/>
              </w:rPr>
            </w:pPr>
            <w:r w:rsidRPr="000945E7">
              <w:rPr>
                <w:rFonts w:eastAsia="Calibri" w:cstheme="minorHAnsi"/>
                <w:b/>
                <w:color w:val="000000" w:themeColor="text1"/>
                <w:sz w:val="20"/>
                <w:szCs w:val="20"/>
              </w:rPr>
              <w:t>82.</w:t>
            </w:r>
          </w:p>
        </w:tc>
        <w:tc>
          <w:tcPr>
            <w:tcW w:w="5963" w:type="dxa"/>
            <w:vAlign w:val="center"/>
          </w:tcPr>
          <w:p w:rsidR="00112F5D" w:rsidRPr="000945E7" w:rsidRDefault="00112F5D" w:rsidP="00112F5D">
            <w:pPr>
              <w:jc w:val="both"/>
              <w:rPr>
                <w:rFonts w:cstheme="minorHAnsi"/>
                <w:bCs/>
                <w:sz w:val="20"/>
                <w:szCs w:val="20"/>
              </w:rPr>
            </w:pPr>
            <w:r w:rsidRPr="000945E7">
              <w:rPr>
                <w:rFonts w:cstheme="minorHAnsi"/>
                <w:b/>
                <w:bCs/>
                <w:sz w:val="20"/>
                <w:szCs w:val="20"/>
              </w:rPr>
              <w:t>GOMA</w:t>
            </w:r>
            <w:r w:rsidRPr="000945E7">
              <w:rPr>
                <w:rFonts w:cstheme="minorHAnsi"/>
                <w:bCs/>
                <w:sz w:val="20"/>
                <w:szCs w:val="20"/>
              </w:rPr>
              <w:t xml:space="preserve"> tipo fécula mandioca – extraída da mandioca, aspecto fino, fabricada a partir da matéria prima sã e limpa, isenta de matéria terrosa, fungos e parasitos. Livre de umidade, Embalagem de 1KG, validade mínima de 6 meses após a entrega.</w:t>
            </w:r>
          </w:p>
        </w:tc>
        <w:tc>
          <w:tcPr>
            <w:tcW w:w="788"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KG</w:t>
            </w:r>
          </w:p>
        </w:tc>
        <w:tc>
          <w:tcPr>
            <w:tcW w:w="1116"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150</w:t>
            </w:r>
          </w:p>
        </w:tc>
      </w:tr>
      <w:tr w:rsidR="00112F5D" w:rsidRPr="000945E7" w:rsidTr="00F967C8">
        <w:trPr>
          <w:trHeight w:val="792"/>
        </w:trPr>
        <w:tc>
          <w:tcPr>
            <w:tcW w:w="781" w:type="dxa"/>
            <w:vAlign w:val="center"/>
          </w:tcPr>
          <w:p w:rsidR="00112F5D" w:rsidRPr="000945E7" w:rsidRDefault="00112F5D" w:rsidP="00112F5D">
            <w:pPr>
              <w:jc w:val="center"/>
              <w:rPr>
                <w:rFonts w:eastAsia="Calibri" w:cstheme="minorHAnsi"/>
                <w:b/>
                <w:color w:val="000000" w:themeColor="text1"/>
                <w:sz w:val="20"/>
                <w:szCs w:val="20"/>
              </w:rPr>
            </w:pPr>
            <w:r w:rsidRPr="000945E7">
              <w:rPr>
                <w:rFonts w:eastAsia="Calibri" w:cstheme="minorHAnsi"/>
                <w:b/>
                <w:color w:val="000000" w:themeColor="text1"/>
                <w:sz w:val="20"/>
                <w:szCs w:val="20"/>
              </w:rPr>
              <w:t>83.</w:t>
            </w:r>
          </w:p>
        </w:tc>
        <w:tc>
          <w:tcPr>
            <w:tcW w:w="5963" w:type="dxa"/>
            <w:vAlign w:val="center"/>
          </w:tcPr>
          <w:p w:rsidR="00112F5D" w:rsidRPr="000945E7" w:rsidRDefault="00112F5D" w:rsidP="00112F5D">
            <w:pPr>
              <w:jc w:val="both"/>
              <w:rPr>
                <w:rFonts w:cstheme="minorHAnsi"/>
                <w:bCs/>
                <w:sz w:val="20"/>
                <w:szCs w:val="20"/>
              </w:rPr>
            </w:pPr>
            <w:r w:rsidRPr="000945E7">
              <w:rPr>
                <w:rFonts w:cstheme="minorHAnsi"/>
                <w:b/>
                <w:bCs/>
                <w:sz w:val="20"/>
                <w:szCs w:val="20"/>
              </w:rPr>
              <w:t>IORGUTE</w:t>
            </w:r>
            <w:r w:rsidRPr="000945E7">
              <w:rPr>
                <w:rFonts w:cstheme="minorHAnsi"/>
                <w:bCs/>
                <w:sz w:val="20"/>
                <w:szCs w:val="20"/>
              </w:rPr>
              <w:t>, sabor morango, embalagem 900 gramas, produto a base de leite pasteurizado, com vitaminas e cálcio. Embalagem com rótulo contendo informação nutricional, com data de fabricação, validade e lote. Validade mínima de 30 dias.</w:t>
            </w:r>
          </w:p>
        </w:tc>
        <w:tc>
          <w:tcPr>
            <w:tcW w:w="788"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2.000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84.</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LARANJA:</w:t>
            </w:r>
            <w:r w:rsidRPr="000945E7">
              <w:rPr>
                <w:rFonts w:ascii="Verdana" w:eastAsiaTheme="minorHAnsi" w:hAnsi="Verdana" w:cstheme="minorHAnsi"/>
                <w:color w:val="auto"/>
                <w:sz w:val="20"/>
                <w:szCs w:val="20"/>
              </w:rPr>
              <w:t xml:space="preserve"> De boa qualidade, sem defeitos sérios, apresentando tamanho, cor e com formação uniformes, devendo ser bem desenvolvidas e maduras. A polpa deve estar intacta e firme. Características Gerais: Fresco. Atingir o grau máximo ao tamanho, aroma, cor e sabor próprios da espécie e variedades. Apresentar grau de maturação tal que lhes permita suporta a manipulação, transporte e a conservação em condições adequadas para o consumo mediato e imediato. Não conterem substancias terrosas, sujidades ou corpos estranhos aderentes à superfície da casca. Estarem isentos de umidade externa anormal, aroma, sabor estranhos. A polpa deve estar intacta e firme. Acondicionados em sacos plásticos resistentes, conforme quantidade solicitada.</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300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85.</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LEITE CONDENSADO: </w:t>
            </w:r>
            <w:r w:rsidRPr="000945E7">
              <w:rPr>
                <w:rFonts w:cstheme="minorHAnsi"/>
                <w:sz w:val="20"/>
                <w:szCs w:val="20"/>
              </w:rPr>
              <w:t>tradicional, Embalagem de 395g, tetra pack, em caixinha, com identificação do produto, marca do fabricante, data de fabricação e prazo de validade, preço por lata. Validade de no mínimo 6 meses a partir da data de entrega do produto.</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CX</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800</w:t>
            </w:r>
          </w:p>
        </w:tc>
      </w:tr>
      <w:tr w:rsidR="00112F5D" w:rsidRPr="000945E7" w:rsidTr="00F967C8">
        <w:trPr>
          <w:trHeight w:val="792"/>
        </w:trPr>
        <w:tc>
          <w:tcPr>
            <w:tcW w:w="781" w:type="dxa"/>
            <w:vAlign w:val="center"/>
          </w:tcPr>
          <w:p w:rsidR="00112F5D" w:rsidRPr="000945E7" w:rsidRDefault="00112F5D" w:rsidP="00112F5D">
            <w:pPr>
              <w:rPr>
                <w:rFonts w:cstheme="minorHAnsi"/>
                <w:b/>
                <w:bCs/>
                <w:color w:val="000000"/>
                <w:sz w:val="20"/>
                <w:szCs w:val="20"/>
              </w:rPr>
            </w:pPr>
            <w:r w:rsidRPr="000945E7">
              <w:rPr>
                <w:rFonts w:cstheme="minorHAnsi"/>
                <w:b/>
                <w:bCs/>
                <w:color w:val="000000"/>
                <w:sz w:val="20"/>
                <w:szCs w:val="20"/>
              </w:rPr>
              <w:t xml:space="preserve">       86.</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LEITE DE COCO: </w:t>
            </w:r>
            <w:r w:rsidRPr="000945E7">
              <w:rPr>
                <w:rFonts w:cstheme="minorHAnsi"/>
                <w:sz w:val="20"/>
                <w:szCs w:val="20"/>
              </w:rPr>
              <w:t>Leite de coco pasteurizado e homogeneizado, leite de coco padronizado. Embalagem garrafa plástica de 200 ml. Validade de no mínimo 6 meses a partir da data de entrega do produto.</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UND</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180</w:t>
            </w:r>
          </w:p>
        </w:tc>
      </w:tr>
      <w:tr w:rsidR="00112F5D" w:rsidRPr="000945E7" w:rsidTr="00F967C8">
        <w:trPr>
          <w:trHeight w:val="211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87.</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LEITE DE VACA EM PÓ DESNATADO: </w:t>
            </w:r>
            <w:r w:rsidRPr="000945E7">
              <w:rPr>
                <w:rFonts w:cstheme="minorHAnsi"/>
                <w:sz w:val="20"/>
                <w:szCs w:val="20"/>
              </w:rPr>
              <w:t xml:space="preserve">Produto industrializado em pó, obtido a partir de leite bovino, desnatado, enriquecido com cálcio, ferro, vitamina A e D, devendo conter os seguintes ingredientes: leite desnatado, fosfato tricálcico, sulfato ferroso, sem adição de açúcar, embalagem aluminizada de 200g. A embalagem deverá conter externamente os dados de identificação do fabricante, procedência, informações nutricionais, data de fabricação e prazo de validade, </w:t>
            </w:r>
            <w:r w:rsidRPr="000945E7">
              <w:rPr>
                <w:rFonts w:cstheme="minorHAnsi"/>
                <w:sz w:val="20"/>
                <w:szCs w:val="20"/>
              </w:rPr>
              <w:lastRenderedPageBreak/>
              <w:t>número de lote e quantidade do produto. Deverá apresentar validade mínima de 10 (dez) meses a partir da data de entrega. De acordo com a Portaria 041/98 SVS/MS. Validade de no mínimo 6 meses a partir da data de entrega do produto.</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lastRenderedPageBreak/>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100</w:t>
            </w:r>
          </w:p>
        </w:tc>
      </w:tr>
      <w:tr w:rsidR="00112F5D" w:rsidRPr="000945E7" w:rsidTr="00F967C8">
        <w:trPr>
          <w:trHeight w:val="1584"/>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lastRenderedPageBreak/>
              <w:t>88.</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LEITE DE VACA INTEGRAL EM PÓ: </w:t>
            </w:r>
            <w:r w:rsidRPr="000945E7">
              <w:rPr>
                <w:rFonts w:cstheme="minorHAnsi"/>
                <w:sz w:val="20"/>
                <w:szCs w:val="20"/>
              </w:rPr>
              <w:t>Instantâneo, enriquecido no mínimo com vitaminas A e D. Isento de gorduras trans. Embalagem aluminizada com 400 gramas. No seu rótulo deverá ter informações sobre glúten, tabela nutricional com identificação da porção, modo de preparo, prazo de validade e lote. Ter registro no Ministério da Agricultura. Cada pacote de leite em pó deverá render no mínimo 3 litros de leite reconstituído. Validade de no mínimo 6 meses a partir da data de entrega do produto.</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1.000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89.</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LINGUIÇA DEFUMADA:          </w:t>
            </w:r>
            <w:r w:rsidRPr="000945E7">
              <w:rPr>
                <w:rFonts w:ascii="Verdana" w:eastAsiaTheme="minorHAnsi" w:hAnsi="Verdana" w:cstheme="minorHAnsi"/>
                <w:color w:val="auto"/>
                <w:sz w:val="20"/>
                <w:szCs w:val="20"/>
              </w:rPr>
              <w:t>Com carne suína, levemente salgada, congelado em pacotes de 1KG, embalagem plástica a vácuo resistente e transparente, com o rotulo contendo a identificação da empresa, com registro no IMA ou no SIF, data de fabricação, prazo de validade de no mínimo 45 dias a partir da data de entrega</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800</w:t>
            </w:r>
          </w:p>
        </w:tc>
      </w:tr>
      <w:tr w:rsidR="00112F5D" w:rsidRPr="000945E7" w:rsidTr="00F967C8">
        <w:trPr>
          <w:trHeight w:val="528"/>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90.</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LOURO FOLHA: </w:t>
            </w:r>
            <w:r w:rsidRPr="000945E7">
              <w:rPr>
                <w:rFonts w:cstheme="minorHAnsi"/>
                <w:sz w:val="20"/>
                <w:szCs w:val="20"/>
              </w:rPr>
              <w:t>embalagem de 1kg, com identificação do produto, marca do fabricante, prazo de validade e peso líquido.</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91.</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MAÇÃ:</w:t>
            </w:r>
            <w:r w:rsidRPr="000945E7">
              <w:rPr>
                <w:rFonts w:ascii="Verdana" w:eastAsiaTheme="minorHAnsi" w:hAnsi="Verdana" w:cstheme="minorHAnsi"/>
                <w:color w:val="auto"/>
                <w:sz w:val="20"/>
                <w:szCs w:val="20"/>
              </w:rPr>
              <w:t xml:space="preserve"> Características gerais: De primeira qualidade quando constituída por fruta de boa qualidade, sem defeitos sérios, apresentando tamanho, cor e conformação uniforme, devendo ser bem desenvolvidas e maduras. Devem ser frescas, terem atingido o grau máximo ao tamanho, aroma, cor e sabor próprios da espécie e variedades. Não devem conter substancias terrosa, sujidades ou corpos estranhos aderentes superfície da casca. Isentos de umidade externa anormal, aroma e sabor estranhos. A polpa deve estar intacta e firme. Acondicionados em sacos plásticos resistentes, conforme quantidade solicitada.</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500</w:t>
            </w:r>
          </w:p>
        </w:tc>
      </w:tr>
      <w:tr w:rsidR="00112F5D" w:rsidRPr="000945E7" w:rsidTr="00F967C8">
        <w:trPr>
          <w:trHeight w:val="173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92.</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MACARRÃO COM OVOS TIPO PARAFUSO: </w:t>
            </w:r>
            <w:r w:rsidRPr="000945E7">
              <w:rPr>
                <w:rFonts w:cstheme="minorHAnsi"/>
                <w:sz w:val="20"/>
                <w:szCs w:val="20"/>
              </w:rPr>
              <w:t>Macarrão de sêmola de trigo enriquecido com ferro e ácido fólico, ovos e corantes naturais de urucum e cúrcuma. Estar em embalagem de 500 gramas. No rótulo deve conter informações nutricionais, ingredientes, prazo de validade e lote.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1.000</w:t>
            </w:r>
          </w:p>
        </w:tc>
      </w:tr>
      <w:tr w:rsidR="00112F5D" w:rsidRPr="000945E7" w:rsidTr="00F967C8">
        <w:trPr>
          <w:trHeight w:val="1320"/>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93.</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MACARRÃO ESPAGUETE COM OVOS:</w:t>
            </w:r>
            <w:r w:rsidRPr="000945E7">
              <w:rPr>
                <w:rFonts w:cstheme="minorHAnsi"/>
                <w:sz w:val="20"/>
                <w:szCs w:val="20"/>
              </w:rPr>
              <w:t xml:space="preserve">Massa de sêmola de trigo enriquecido com ferro, ácido fólico, ovos, corante natural de cúrcuma e urucum. Pacote com 500 gramas, embalagem plástica transparente, resistente e termossoldado, isento de qualquer substância estranha ou nociva, prazo mínimo de validade de 06 meses a partir da data de entrega. No rotulo deve conter informações nutricionais, </w:t>
            </w:r>
            <w:r w:rsidRPr="000945E7">
              <w:rPr>
                <w:rFonts w:cstheme="minorHAnsi"/>
                <w:sz w:val="20"/>
                <w:szCs w:val="20"/>
              </w:rPr>
              <w:lastRenderedPageBreak/>
              <w:t>ingredientes, prazo de validade e lote.</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lastRenderedPageBreak/>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1.900</w:t>
            </w:r>
          </w:p>
        </w:tc>
      </w:tr>
      <w:tr w:rsidR="00112F5D" w:rsidRPr="000945E7" w:rsidTr="00F967C8">
        <w:trPr>
          <w:trHeight w:val="1056"/>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lastRenderedPageBreak/>
              <w:t>94.</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MAIONESE: </w:t>
            </w:r>
            <w:r w:rsidRPr="000945E7">
              <w:rPr>
                <w:rFonts w:cstheme="minorHAnsi"/>
                <w:sz w:val="20"/>
                <w:szCs w:val="20"/>
              </w:rPr>
              <w:t>tradicional. Embalagem com 500g.: Com dados de identificação do produto, informação nutricional, marca do fabricante, prazo de validade, peso liquido e de acordo com a Resolução 12/78 da Comissão Nacional de Normas e Padrões para Alimentos - CNNPA. Prazo de validade de no mínimo 06 meses a partir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UND</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90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95.</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MAMÃO</w:t>
            </w:r>
            <w:r w:rsidRPr="000945E7">
              <w:rPr>
                <w:rFonts w:ascii="Verdana" w:eastAsiaTheme="minorHAnsi" w:hAnsi="Verdana" w:cstheme="minorHAnsi"/>
                <w:color w:val="auto"/>
                <w:sz w:val="20"/>
                <w:szCs w:val="20"/>
              </w:rPr>
              <w:t>: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180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96.</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MANDIOCA:</w:t>
            </w:r>
            <w:r w:rsidRPr="000945E7">
              <w:rPr>
                <w:rFonts w:ascii="Verdana" w:eastAsiaTheme="minorHAnsi" w:hAnsi="Verdana" w:cstheme="minorHAnsi"/>
                <w:color w:val="auto"/>
                <w:sz w:val="20"/>
                <w:szCs w:val="20"/>
              </w:rPr>
              <w:t>Tipo branca ou amarela, fresca e com casca inteira, não fibrosa, isenta de umidade, raízes medianas, firme e compacta, sabor e cor próprios da espécie, isenta de enfermidades, parasitas e larvas, material terroso e sujidades, sem danos físicos e mecânicos oriundos do manuseio e transporte, de colheita recente, livre de resíduos e fertilizantes, devendo ser prioritariamente orgânicos e/ou agroecológicos.</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500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97.</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MANGA:</w:t>
            </w:r>
            <w:r w:rsidRPr="000945E7">
              <w:rPr>
                <w:rFonts w:ascii="Verdana" w:eastAsiaTheme="minorHAnsi" w:hAnsi="Verdana" w:cstheme="minorHAnsi"/>
                <w:color w:val="auto"/>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300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98.</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MARACUJÁ:</w:t>
            </w:r>
            <w:r w:rsidRPr="000945E7">
              <w:rPr>
                <w:rFonts w:ascii="Verdana" w:eastAsiaTheme="minorHAnsi" w:hAnsi="Verdana" w:cstheme="minorHAnsi"/>
                <w:color w:val="auto"/>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250</w:t>
            </w:r>
          </w:p>
        </w:tc>
      </w:tr>
      <w:tr w:rsidR="00112F5D" w:rsidRPr="000945E7" w:rsidTr="00F967C8">
        <w:trPr>
          <w:trHeight w:val="1056"/>
        </w:trPr>
        <w:tc>
          <w:tcPr>
            <w:tcW w:w="781" w:type="dxa"/>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99.</w:t>
            </w:r>
          </w:p>
        </w:tc>
        <w:tc>
          <w:tcPr>
            <w:tcW w:w="5963" w:type="dxa"/>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MARGARINA CREMOSA COM SAL, </w:t>
            </w:r>
            <w:r w:rsidRPr="000945E7">
              <w:rPr>
                <w:rFonts w:cstheme="minorHAnsi"/>
                <w:bCs/>
                <w:sz w:val="20"/>
                <w:szCs w:val="20"/>
              </w:rPr>
              <w:t>teor lipídico de 65% a 85%. Não deve conter em sua composição gordura, do tipo trans. Em pote plástico resistente de 3KG, com proteção interna pós tampa (lacre), no seu rótulo deve conter informação nutricional, lote e prazo de validade mínima de 3 meses.</w:t>
            </w:r>
          </w:p>
        </w:tc>
        <w:tc>
          <w:tcPr>
            <w:tcW w:w="788"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rPr>
                <w:rFonts w:eastAsia="Calibri" w:cstheme="minorHAnsi"/>
                <w:b/>
                <w:bCs/>
                <w:color w:val="000000" w:themeColor="text1"/>
                <w:sz w:val="20"/>
                <w:szCs w:val="20"/>
              </w:rPr>
            </w:pPr>
            <w:r w:rsidRPr="000945E7">
              <w:rPr>
                <w:rFonts w:eastAsia="Calibri" w:cstheme="minorHAnsi"/>
                <w:b/>
                <w:bCs/>
                <w:color w:val="000000" w:themeColor="text1"/>
                <w:sz w:val="20"/>
                <w:szCs w:val="20"/>
              </w:rPr>
              <w:t>100.</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MASSA PARA PASTEL RESFRIADA: </w:t>
            </w:r>
            <w:r w:rsidRPr="000945E7">
              <w:rPr>
                <w:rFonts w:cstheme="minorHAnsi"/>
                <w:bCs/>
                <w:sz w:val="20"/>
                <w:szCs w:val="20"/>
              </w:rPr>
              <w:t>pronta para fritar, cortadas em disco, base da massa farinha de trigo refinada a partir da matéria prima sãelimpa,  isenta de fungos e parasitos, fermentação ou ranço; não deverá apresentar problemas com misturas inadequadas ao produto, presença de  impurezas.</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300</w:t>
            </w:r>
          </w:p>
        </w:tc>
      </w:tr>
      <w:tr w:rsidR="00112F5D" w:rsidRPr="000945E7" w:rsidTr="00F967C8">
        <w:trPr>
          <w:trHeight w:val="792"/>
        </w:trPr>
        <w:tc>
          <w:tcPr>
            <w:tcW w:w="781" w:type="dxa"/>
            <w:vAlign w:val="center"/>
          </w:tcPr>
          <w:p w:rsidR="00112F5D" w:rsidRPr="000945E7" w:rsidRDefault="00112F5D" w:rsidP="00112F5D">
            <w:pPr>
              <w:rPr>
                <w:rFonts w:eastAsia="Calibri" w:cstheme="minorHAnsi"/>
                <w:b/>
                <w:color w:val="000000" w:themeColor="text1"/>
                <w:sz w:val="20"/>
                <w:szCs w:val="20"/>
              </w:rPr>
            </w:pPr>
            <w:r w:rsidRPr="000945E7">
              <w:rPr>
                <w:rFonts w:eastAsia="Calibri" w:cstheme="minorHAnsi"/>
                <w:b/>
                <w:color w:val="000000" w:themeColor="text1"/>
                <w:sz w:val="20"/>
                <w:szCs w:val="20"/>
              </w:rPr>
              <w:lastRenderedPageBreak/>
              <w:t>101.</w:t>
            </w:r>
          </w:p>
        </w:tc>
        <w:tc>
          <w:tcPr>
            <w:tcW w:w="5963" w:type="dxa"/>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MASSA: </w:t>
            </w:r>
            <w:r w:rsidRPr="000945E7">
              <w:rPr>
                <w:rFonts w:cstheme="minorHAnsi"/>
                <w:sz w:val="20"/>
                <w:szCs w:val="20"/>
                <w:shd w:val="clear" w:color="auto" w:fill="FFFFFF"/>
              </w:rPr>
              <w:t xml:space="preserve">Sêmola de trigo enriquecida com ferro e ácido fólico e corante beta-caroteno ou corantes urucum e cúrcuma. Embalagem de 50 gr. </w:t>
            </w:r>
            <w:r w:rsidRPr="000945E7">
              <w:rPr>
                <w:rFonts w:cstheme="minorHAnsi"/>
                <w:bCs/>
                <w:sz w:val="20"/>
                <w:szCs w:val="20"/>
              </w:rPr>
              <w:t>validade mínima de 6 meses após a entrega.</w:t>
            </w:r>
          </w:p>
        </w:tc>
        <w:tc>
          <w:tcPr>
            <w:tcW w:w="788"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50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102.</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MELANCIA:</w:t>
            </w:r>
            <w:r w:rsidRPr="000945E7">
              <w:rPr>
                <w:rFonts w:ascii="Verdana" w:eastAsiaTheme="minorHAnsi" w:hAnsi="Verdana" w:cstheme="minorHAnsi"/>
                <w:color w:val="auto"/>
                <w:sz w:val="20"/>
                <w:szCs w:val="20"/>
              </w:rPr>
              <w:t xml:space="preserve"> Lavada, de primeira qualidade, casca verde e sã, sem lesões de origem física ou mecânica, não apresentarem rachaduras ou cortes na casca, livre de enfermidades, isenta de partes pútridas.com tamanho grande, de colheita recente, livre de resíduos de fertilizantes, devendo ser propriamente orgânicos e/ou agroecológicos.</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700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103.</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MELÃO:</w:t>
            </w:r>
            <w:r w:rsidRPr="000945E7">
              <w:rPr>
                <w:rFonts w:ascii="Verdana" w:eastAsiaTheme="minorHAnsi" w:hAnsi="Verdana" w:cstheme="minorHAnsi"/>
                <w:color w:val="auto"/>
                <w:sz w:val="20"/>
                <w:szCs w:val="20"/>
              </w:rPr>
              <w:t xml:space="preserve"> De primeira qualidade, casca amarela e sã, sem lesõesde origem física ou mecânica, não apresentarem rachaduras ou cortes na casca, livre de enfermidades, isenta de partes pútridas.Com tamanho grande, de colheita recente, livre de resíduos de fertilizantes, devendo ser propriamente orgânicos e/ou agroecológicos. Embalagem em sacos plásticos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200</w:t>
            </w:r>
          </w:p>
        </w:tc>
      </w:tr>
      <w:tr w:rsidR="00112F5D" w:rsidRPr="000945E7" w:rsidTr="00F967C8">
        <w:trPr>
          <w:trHeight w:val="1320"/>
        </w:trPr>
        <w:tc>
          <w:tcPr>
            <w:tcW w:w="781" w:type="dxa"/>
            <w:vAlign w:val="center"/>
          </w:tcPr>
          <w:p w:rsidR="00112F5D" w:rsidRPr="000945E7" w:rsidRDefault="00112F5D" w:rsidP="00112F5D">
            <w:pPr>
              <w:rPr>
                <w:b/>
                <w:bCs/>
                <w:sz w:val="20"/>
                <w:szCs w:val="20"/>
              </w:rPr>
            </w:pPr>
            <w:r w:rsidRPr="000945E7">
              <w:rPr>
                <w:b/>
                <w:bCs/>
                <w:sz w:val="20"/>
                <w:szCs w:val="20"/>
              </w:rPr>
              <w:t xml:space="preserve">      104.</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MILHO DE MUNGUNZÁ: </w:t>
            </w:r>
            <w:r w:rsidRPr="000945E7">
              <w:rPr>
                <w:rFonts w:cstheme="minorHAnsi"/>
                <w:sz w:val="20"/>
                <w:szCs w:val="20"/>
              </w:rPr>
              <w:t>Grupo: misturado, subgrupo: despeliculada, classe: amarela, tipo: 1, milho seco processado em grãos crus, inteiros, para o preparo de mungunzá, com aspectos, cor, cheiro e sabor próprio livre de fertilizantes, sujidades, parasitas, larvas e detritos, acondicionados em saco plástico resistente. A embalagem deve conter a validade de no mínimo 06 meses a partir da data da entrega. Pacote com 500 g.</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800</w:t>
            </w:r>
          </w:p>
        </w:tc>
      </w:tr>
      <w:tr w:rsidR="00112F5D" w:rsidRPr="000945E7" w:rsidTr="00F967C8">
        <w:trPr>
          <w:trHeight w:val="1056"/>
        </w:trPr>
        <w:tc>
          <w:tcPr>
            <w:tcW w:w="781" w:type="dxa"/>
            <w:vAlign w:val="center"/>
          </w:tcPr>
          <w:p w:rsidR="00112F5D" w:rsidRPr="000945E7" w:rsidRDefault="00112F5D" w:rsidP="00112F5D">
            <w:pPr>
              <w:rPr>
                <w:sz w:val="20"/>
                <w:szCs w:val="20"/>
              </w:rPr>
            </w:pPr>
            <w:r w:rsidRPr="000945E7">
              <w:rPr>
                <w:b/>
                <w:bCs/>
                <w:sz w:val="20"/>
                <w:szCs w:val="20"/>
              </w:rPr>
              <w:t>105.</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MILHO PARA PIPOCA: </w:t>
            </w:r>
            <w:r w:rsidRPr="000945E7">
              <w:rPr>
                <w:rFonts w:cstheme="minorHAnsi"/>
                <w:sz w:val="20"/>
                <w:szCs w:val="20"/>
              </w:rPr>
              <w:t>De primeira qualidade com adequado estouro dos grãos. Isento de sujidades, mofos, insetos e outros grãos. Embalagem deve estar íntegra, transparente, não violada, contendo dados de identificação do produto. Validade mínima de 6 (seis) meses a contar da data de entrega. Fornecimento: pacote de 500g.</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1.000</w:t>
            </w:r>
          </w:p>
        </w:tc>
      </w:tr>
      <w:tr w:rsidR="00112F5D" w:rsidRPr="000945E7" w:rsidTr="00F967C8">
        <w:trPr>
          <w:trHeight w:val="556"/>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106.</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MILHO VERDE</w:t>
            </w:r>
            <w:r w:rsidRPr="000945E7">
              <w:rPr>
                <w:rFonts w:cstheme="minorHAnsi"/>
                <w:sz w:val="20"/>
                <w:szCs w:val="20"/>
              </w:rPr>
              <w:t xml:space="preserve"> – Enlatado em conserva, lata de 200 gr. O produto deverá apresentar registro no órgão competente, com cheiro e gosto próprio, não deverá apresentar problemas com presença de impureza, cheiro e sabor não característico, embalagens, amassadas e/ou estufadas, não devem conter perfurações, não deve apresentar peso insatisfatório. A embalagem deverá estar intacta e prazo de validade mínima de 06 meses a partir da data da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LATAS</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600</w:t>
            </w:r>
          </w:p>
        </w:tc>
      </w:tr>
      <w:tr w:rsidR="00112F5D" w:rsidRPr="000945E7" w:rsidTr="00F967C8">
        <w:trPr>
          <w:trHeight w:val="556"/>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107.</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MISTURA PARA BOLO:</w:t>
            </w:r>
            <w:r w:rsidRPr="000945E7">
              <w:rPr>
                <w:rFonts w:cstheme="minorHAnsi"/>
                <w:sz w:val="20"/>
                <w:szCs w:val="20"/>
              </w:rPr>
              <w:t xml:space="preserve"> sabor </w:t>
            </w:r>
            <w:r w:rsidRPr="000945E7">
              <w:rPr>
                <w:rFonts w:cstheme="minorHAnsi"/>
                <w:b/>
                <w:bCs/>
                <w:sz w:val="20"/>
                <w:szCs w:val="20"/>
              </w:rPr>
              <w:t>COCO</w:t>
            </w:r>
            <w:r w:rsidRPr="000945E7">
              <w:rPr>
                <w:rFonts w:cstheme="minorHAnsi"/>
                <w:sz w:val="20"/>
                <w:szCs w:val="20"/>
              </w:rPr>
              <w:t>,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80</w:t>
            </w:r>
          </w:p>
        </w:tc>
      </w:tr>
      <w:tr w:rsidR="00112F5D" w:rsidRPr="000945E7" w:rsidTr="00F967C8">
        <w:trPr>
          <w:trHeight w:val="1848"/>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lastRenderedPageBreak/>
              <w:t>108.</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MISTURA PRONTA PARA BOLO</w:t>
            </w:r>
            <w:r w:rsidRPr="000945E7">
              <w:rPr>
                <w:rFonts w:cstheme="minorHAnsi"/>
                <w:sz w:val="20"/>
                <w:szCs w:val="20"/>
              </w:rPr>
              <w:t xml:space="preserve"> sabor </w:t>
            </w:r>
            <w:r w:rsidRPr="000945E7">
              <w:rPr>
                <w:rFonts w:cstheme="minorHAnsi"/>
                <w:b/>
                <w:bCs/>
                <w:sz w:val="20"/>
                <w:szCs w:val="20"/>
              </w:rPr>
              <w:t>CHOCOLATE,</w:t>
            </w:r>
            <w:r w:rsidRPr="000945E7">
              <w:rPr>
                <w:rFonts w:cstheme="minorHAnsi"/>
                <w:sz w:val="20"/>
                <w:szCs w:val="20"/>
              </w:rPr>
              <w:t xml:space="preserve">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Deverá ser indicada a marca.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70</w:t>
            </w:r>
          </w:p>
        </w:tc>
      </w:tr>
      <w:tr w:rsidR="00112F5D" w:rsidRPr="000945E7" w:rsidTr="00F967C8">
        <w:trPr>
          <w:trHeight w:val="1584"/>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109.</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MISTURA PRONTA PARA BOLO:</w:t>
            </w:r>
            <w:r w:rsidRPr="000945E7">
              <w:rPr>
                <w:rFonts w:cstheme="minorHAnsi"/>
                <w:sz w:val="20"/>
                <w:szCs w:val="20"/>
              </w:rPr>
              <w:t xml:space="preserve"> sabor </w:t>
            </w:r>
            <w:r w:rsidRPr="000945E7">
              <w:rPr>
                <w:rFonts w:cstheme="minorHAnsi"/>
                <w:b/>
                <w:bCs/>
                <w:sz w:val="20"/>
                <w:szCs w:val="20"/>
              </w:rPr>
              <w:t>ABACAXI</w:t>
            </w:r>
            <w:r w:rsidRPr="000945E7">
              <w:rPr>
                <w:rFonts w:cstheme="minorHAnsi"/>
                <w:sz w:val="20"/>
                <w:szCs w:val="20"/>
              </w:rPr>
              <w:t>,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80</w:t>
            </w:r>
          </w:p>
        </w:tc>
      </w:tr>
      <w:tr w:rsidR="00112F5D" w:rsidRPr="000945E7" w:rsidTr="00F967C8">
        <w:trPr>
          <w:trHeight w:val="1584"/>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110.</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MISTURA PRONTA PARA BOLO:</w:t>
            </w:r>
            <w:r w:rsidRPr="000945E7">
              <w:rPr>
                <w:rFonts w:cstheme="minorHAnsi"/>
                <w:sz w:val="20"/>
                <w:szCs w:val="20"/>
              </w:rPr>
              <w:t xml:space="preserve"> sabor </w:t>
            </w:r>
            <w:r w:rsidRPr="000945E7">
              <w:rPr>
                <w:rFonts w:cstheme="minorHAnsi"/>
                <w:b/>
                <w:bCs/>
                <w:sz w:val="20"/>
                <w:szCs w:val="20"/>
              </w:rPr>
              <w:t>LARANJA</w:t>
            </w:r>
            <w:r w:rsidRPr="000945E7">
              <w:rPr>
                <w:rFonts w:cstheme="minorHAnsi"/>
                <w:sz w:val="20"/>
                <w:szCs w:val="20"/>
              </w:rPr>
              <w:t>,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80</w:t>
            </w:r>
          </w:p>
        </w:tc>
      </w:tr>
      <w:tr w:rsidR="00112F5D" w:rsidRPr="000945E7" w:rsidTr="00F967C8">
        <w:trPr>
          <w:trHeight w:val="1529"/>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111.</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MISTURA PRONTA PARA BOLO:</w:t>
            </w:r>
            <w:r w:rsidRPr="000945E7">
              <w:rPr>
                <w:rFonts w:cstheme="minorHAnsi"/>
                <w:sz w:val="20"/>
                <w:szCs w:val="20"/>
              </w:rPr>
              <w:t xml:space="preserve"> sabor </w:t>
            </w:r>
            <w:r w:rsidRPr="000945E7">
              <w:rPr>
                <w:rFonts w:cstheme="minorHAnsi"/>
                <w:b/>
                <w:bCs/>
                <w:sz w:val="20"/>
                <w:szCs w:val="20"/>
              </w:rPr>
              <w:t>MILHO</w:t>
            </w:r>
            <w:r w:rsidRPr="000945E7">
              <w:rPr>
                <w:rFonts w:cstheme="minorHAnsi"/>
                <w:sz w:val="20"/>
                <w:szCs w:val="20"/>
              </w:rPr>
              <w:t>,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Deverá ser indicada a marca.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80</w:t>
            </w:r>
          </w:p>
        </w:tc>
      </w:tr>
      <w:tr w:rsidR="00112F5D" w:rsidRPr="000945E7" w:rsidTr="00F967C8">
        <w:trPr>
          <w:trHeight w:val="4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112.</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MOLHO SHOYU: </w:t>
            </w:r>
            <w:r w:rsidRPr="000945E7">
              <w:rPr>
                <w:rFonts w:cstheme="minorHAnsi"/>
                <w:bCs/>
                <w:sz w:val="20"/>
                <w:szCs w:val="20"/>
              </w:rPr>
              <w:t>embalagem plástica 1L no seu rótulo deverá conter informação nutricional, prazo de validade visível/lote, prazo de validade mínima de 6 meses.</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70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113.</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MORTADELA SUÍNA:</w:t>
            </w:r>
            <w:r w:rsidRPr="000945E7">
              <w:rPr>
                <w:rFonts w:ascii="Verdana" w:eastAsiaTheme="minorHAnsi" w:hAnsi="Verdana" w:cstheme="minorHAnsi"/>
                <w:color w:val="auto"/>
                <w:sz w:val="20"/>
                <w:szCs w:val="20"/>
              </w:rPr>
              <w:t xml:space="preserve"> tradicional, com carne Suína, com cor, odor e sabor característico do produto de boa qualidade, isento de sujidades e outras substâncias estranhas a sua composição, de embalado adequadamente com rótulo contendo informação do produto e qualidade.</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600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114.</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NEGO BOM – </w:t>
            </w:r>
            <w:r w:rsidRPr="000945E7">
              <w:rPr>
                <w:rFonts w:cstheme="minorHAnsi"/>
                <w:sz w:val="20"/>
                <w:szCs w:val="20"/>
              </w:rPr>
              <w:t>doce de banana, embalagem de 40 unidades. peso líq. 1Kg. Contendo identificação do produto, data de fabricação.</w:t>
            </w:r>
            <w:r w:rsidRPr="000945E7">
              <w:rPr>
                <w:rFonts w:cstheme="minorHAnsi"/>
                <w:b/>
                <w:bCs/>
                <w:sz w:val="20"/>
                <w:szCs w:val="20"/>
              </w:rPr>
              <w:t xml:space="preserve">  O produto deverá </w:t>
            </w:r>
            <w:r w:rsidRPr="000945E7">
              <w:rPr>
                <w:rFonts w:cstheme="minorHAnsi"/>
                <w:b/>
                <w:bCs/>
                <w:sz w:val="20"/>
                <w:szCs w:val="20"/>
              </w:rPr>
              <w:lastRenderedPageBreak/>
              <w:t>apresentar validade mínima de 06 meses a partir da data de entrega na unidade requisitante.</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lastRenderedPageBreak/>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100</w:t>
            </w:r>
          </w:p>
        </w:tc>
      </w:tr>
      <w:tr w:rsidR="00112F5D" w:rsidRPr="000945E7" w:rsidTr="00F967C8">
        <w:trPr>
          <w:trHeight w:val="1320"/>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lastRenderedPageBreak/>
              <w:t>115.</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ÓLEO DE SOJA: </w:t>
            </w:r>
            <w:r w:rsidRPr="000945E7">
              <w:rPr>
                <w:rFonts w:cstheme="minorHAnsi"/>
                <w:sz w:val="20"/>
                <w:szCs w:val="20"/>
              </w:rPr>
              <w:t>Comestível, de origem vegetal de soja, puro, refinado, isento de ranço e substancias estranhas. Embalagem Pet de 900 ml, com identificação do produto, dados do fabricante, prazo de validade e peso liquido e estar de acordo com as normas e/ou resoluções da Anvisa/PE ou Registro no Ministério da agricultura.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PCT</w:t>
            </w:r>
          </w:p>
        </w:tc>
        <w:tc>
          <w:tcPr>
            <w:tcW w:w="1116" w:type="dxa"/>
            <w:shd w:val="clear" w:color="auto" w:fill="FFFFFF" w:themeFill="background1"/>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500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116.</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OREGANO, </w:t>
            </w:r>
            <w:r w:rsidRPr="000945E7">
              <w:rPr>
                <w:rFonts w:cstheme="minorHAnsi"/>
                <w:bCs/>
                <w:sz w:val="20"/>
                <w:szCs w:val="20"/>
              </w:rPr>
              <w:t>embalagem de 10 a 15 gramas isento de sujidade e substâncias estranhas, embalagem resistente e integra, com data de validade de no mínimo 6 meses.</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80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117.</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hAnsi="Verdana" w:cstheme="minorHAnsi"/>
                <w:b/>
                <w:color w:val="auto"/>
                <w:sz w:val="20"/>
                <w:szCs w:val="20"/>
              </w:rPr>
              <w:t>OVOS BRANCO DE GRANJA</w:t>
            </w:r>
            <w:r w:rsidRPr="000945E7">
              <w:rPr>
                <w:rFonts w:ascii="Verdana" w:hAnsi="Verdana" w:cstheme="minorHAnsi"/>
                <w:color w:val="auto"/>
                <w:sz w:val="20"/>
                <w:szCs w:val="20"/>
              </w:rPr>
              <w:t>: de primeira qualidade, sem estragos, isentos de sujidades (terra, sangue, fezes), parasitas, larvas, não deve apresentar qualquer dano de ordem física, mecânica ou biológica. O produto deverá ser entregue em ótimas condições de utilização, cascas porosas, sem rachaduras.</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DUZIA</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500</w:t>
            </w:r>
          </w:p>
        </w:tc>
      </w:tr>
      <w:tr w:rsidR="00112F5D" w:rsidRPr="000945E7" w:rsidTr="00F967C8">
        <w:trPr>
          <w:trHeight w:val="1089"/>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118.</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PAÇOCA AMENDOIM</w:t>
            </w:r>
            <w:r w:rsidRPr="000945E7">
              <w:rPr>
                <w:rFonts w:cstheme="minorHAnsi"/>
                <w:sz w:val="20"/>
                <w:szCs w:val="20"/>
              </w:rPr>
              <w:t>: produto proveniente de matéria prima de boa qualidade, do amassamento do amendoim torrado, açúcar e sal. Acondicionado em pote de 840 gramas com 56 unidades, contendo a identificação do produto, marca do fabricante, data de fabricação e prazo de validade. Deverá ser indicada a marca.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UND</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500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119.</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PÃO DE FORMA: </w:t>
            </w:r>
            <w:r w:rsidRPr="000945E7">
              <w:rPr>
                <w:rFonts w:cstheme="minorHAnsi"/>
                <w:bCs/>
                <w:sz w:val="20"/>
                <w:szCs w:val="20"/>
              </w:rPr>
              <w:t>tipo tradicional, peça fatiada, composto de farinha de trigo enriquecida c/ferro e acidofóligo, açúcar, gordura vegetal, leite em pó, sal, reforçador, água, fermento biológico, conservador, embalagem primaria saco plástico atóxico e lacrado, validade de 8 diasa contar da data de entrega..</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PC</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400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120.</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PÃO TIPO HOT DOG. </w:t>
            </w:r>
            <w:r w:rsidRPr="000945E7">
              <w:rPr>
                <w:rFonts w:cstheme="minorHAnsi"/>
                <w:bCs/>
                <w:sz w:val="20"/>
                <w:szCs w:val="20"/>
              </w:rPr>
              <w:t>Preparado a partir de matérias primas são, de primeira qualidade em perfeito estado de conservação. Será rejeitado o pão queimado ou mal cozido, com odor e sabor desagradável, presença de fungos e não será permitida a adição de farelos e de corantes de qualquer natureza em sua confecção. Validade mínima de 08 dias a contar da data de entrega.</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 xml:space="preserve">PC </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300</w:t>
            </w:r>
          </w:p>
        </w:tc>
      </w:tr>
      <w:tr w:rsidR="00112F5D" w:rsidRPr="000945E7" w:rsidTr="00F967C8">
        <w:trPr>
          <w:trHeight w:val="528"/>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121.</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PÉ DE MOLEQUE – </w:t>
            </w:r>
            <w:r w:rsidRPr="000945E7">
              <w:rPr>
                <w:rFonts w:cstheme="minorHAnsi"/>
                <w:sz w:val="20"/>
                <w:szCs w:val="20"/>
              </w:rPr>
              <w:t>doce pé de moleque crocante, pote 50 unidades, peso liq. 800g. Contendo identificação do produto, data de fabricação e prazo de validade.</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POTES</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200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122.</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PEITO DE FRANGO SEM OSSO: </w:t>
            </w:r>
            <w:r w:rsidRPr="000945E7">
              <w:rPr>
                <w:rFonts w:ascii="Verdana" w:eastAsiaTheme="minorHAnsi" w:hAnsi="Verdana" w:cstheme="minorHAnsi"/>
                <w:color w:val="auto"/>
                <w:sz w:val="20"/>
                <w:szCs w:val="20"/>
              </w:rPr>
              <w:t>congelado em embalagem plástica, flexível e atóxica, resistente e transparente, em pacotes de 1Kg, com rótulo contendo identificação da empresa, registro no SIF ou CISPOA, identificação do tipo de carne, com data de fabricação e prazo de validade de seis meses a partir da entrega. A embalagem secundária deve ser em monoblocos plásticos e limpos.</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1.000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lastRenderedPageBreak/>
              <w:t>123.</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PEITO DE FRANGO</w:t>
            </w:r>
            <w:r w:rsidRPr="000945E7">
              <w:rPr>
                <w:rFonts w:ascii="Verdana" w:eastAsiaTheme="minorHAnsi" w:hAnsi="Verdana" w:cstheme="minorHAnsi"/>
                <w:color w:val="auto"/>
                <w:sz w:val="20"/>
                <w:szCs w:val="20"/>
              </w:rPr>
              <w:t>: com osso congelado e em embalagem plástica, flexível e atóxica, resistente e transparente, em pacotes de 1Kg, com rótulo contendo identificação da empresa, registro no SIF ou CISPOA, identificação do tipo de carne, com data de fabricação e prazo de validade de seis meses a partir da entrega. A embalagem secundária deve ser em monoblocos plásticos e limpos</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 xml:space="preserve">       1.300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124.</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PÊRA:</w:t>
            </w:r>
            <w:r w:rsidRPr="000945E7">
              <w:rPr>
                <w:rFonts w:ascii="Verdana" w:eastAsiaTheme="minorHAnsi" w:hAnsi="Verdana" w:cstheme="minorHAnsi"/>
                <w:color w:val="auto"/>
                <w:sz w:val="20"/>
                <w:szCs w:val="20"/>
              </w:rPr>
              <w:t xml:space="preserve"> De primeira qualidade, sem lesões de origem física ou mecânica, casca amarela e sã, livre de enfermidades, não apresentarem rachaduras ou cortes na casca, isenta de partes pútridas. Com tamanho uniforme devendo ser graúdas. Embalagem em sacos plásticos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UN</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80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125.</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PIMENTA DO REINO: </w:t>
            </w:r>
            <w:r w:rsidRPr="000945E7">
              <w:rPr>
                <w:rFonts w:cstheme="minorHAnsi"/>
                <w:sz w:val="20"/>
                <w:szCs w:val="20"/>
              </w:rPr>
              <w:t>apresentação pó, acondicionados em embalagem plásticas de 100 g, contendo informações nutricionais, marca e prazo de validade.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300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126.</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PIMENTÃO VERDE:</w:t>
            </w:r>
            <w:r w:rsidRPr="000945E7">
              <w:rPr>
                <w:rFonts w:ascii="Verdana" w:eastAsiaTheme="minorHAnsi" w:hAnsi="Verdana" w:cstheme="minorHAnsi"/>
                <w:color w:val="auto"/>
                <w:sz w:val="20"/>
                <w:szCs w:val="20"/>
              </w:rPr>
              <w:t xml:space="preserve"> De primeira qualidade, íntegros e frescos, com casca sã, sem ruptura, isenta de partes pútridas, acondicionados em embalagem de sacos plásticos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color w:val="000000"/>
                <w:sz w:val="20"/>
                <w:szCs w:val="20"/>
              </w:rPr>
            </w:pPr>
            <w:r w:rsidRPr="000945E7">
              <w:rPr>
                <w:rFonts w:cstheme="minorHAnsi"/>
                <w:bCs/>
                <w:sz w:val="20"/>
                <w:szCs w:val="20"/>
              </w:rPr>
              <w:t>300</w:t>
            </w:r>
          </w:p>
        </w:tc>
      </w:tr>
      <w:tr w:rsidR="00112F5D" w:rsidRPr="000945E7" w:rsidTr="00F967C8">
        <w:trPr>
          <w:trHeight w:val="1056"/>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127.</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PIRULITO, FORMATO BOLA:</w:t>
            </w:r>
            <w:r w:rsidRPr="000945E7">
              <w:rPr>
                <w:rFonts w:cstheme="minorHAnsi"/>
                <w:sz w:val="20"/>
                <w:szCs w:val="20"/>
              </w:rPr>
              <w:t xml:space="preserve"> tamanho grande diversos sabores, artificialmente aromatizados. Embalagem: pacote com 100 unidades, com dados de identificação do produto e nome do fabricante, data de fabricação e validade.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200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128.</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PRESUNTO: </w:t>
            </w:r>
            <w:r w:rsidRPr="000945E7">
              <w:rPr>
                <w:rFonts w:ascii="Verdana" w:eastAsiaTheme="minorHAnsi" w:hAnsi="Verdana" w:cstheme="minorHAnsi"/>
                <w:color w:val="auto"/>
                <w:sz w:val="20"/>
                <w:szCs w:val="20"/>
              </w:rPr>
              <w:t>Cozido sem gordura fatiado, embalagem com dados de identificação do produto, marca do fabricante, lote, validade, peso líquido, e registro no Ministério da Saúde e/ou agricultura. Deverá ser transportado em carros fechados e refrigerados</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700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129.</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theme="minorHAnsi"/>
                <w:b/>
                <w:bCs/>
                <w:color w:val="auto"/>
                <w:sz w:val="20"/>
                <w:szCs w:val="20"/>
              </w:rPr>
            </w:pPr>
            <w:r w:rsidRPr="000945E7">
              <w:rPr>
                <w:rFonts w:ascii="Verdana" w:eastAsiaTheme="minorHAnsi" w:hAnsi="Verdana" w:cstheme="minorHAnsi"/>
                <w:b/>
                <w:color w:val="auto"/>
                <w:sz w:val="20"/>
                <w:szCs w:val="20"/>
              </w:rPr>
              <w:t xml:space="preserve">QUEIJO MUSSARELA: </w:t>
            </w:r>
            <w:r w:rsidRPr="000945E7">
              <w:rPr>
                <w:rFonts w:ascii="Verdana" w:eastAsiaTheme="minorHAnsi" w:hAnsi="Verdana" w:cstheme="minorHAnsi"/>
                <w:color w:val="auto"/>
                <w:sz w:val="20"/>
                <w:szCs w:val="20"/>
              </w:rPr>
              <w:t>embalagem com dados de identificação, data de fabricação e de validade, peso liquido e registro no ministério da saúde ou Agricultura. Deverá ser transportado em carros fechados refrigerados, em embalagens e temperaturas corretas.</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sz w:val="20"/>
                <w:szCs w:val="20"/>
              </w:rPr>
              <w:t>800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130.</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Rapadura:</w:t>
            </w:r>
            <w:r w:rsidRPr="000945E7">
              <w:rPr>
                <w:rFonts w:cstheme="minorHAnsi"/>
                <w:sz w:val="20"/>
                <w:szCs w:val="20"/>
                <w:shd w:val="clear" w:color="auto" w:fill="FFFFFF"/>
              </w:rPr>
              <w:t xml:space="preserve"> TABLETE DOCE DE CANA NATURAL. Produto sólido obtido pela concentração a quente do caldo de cana. Ingredientes básicos água e melaço de cana. Fabricado com matéria prima não fermentada, isenta de matéria terrosa, parasitas e detritos animais e vegetais. Isentos de essências, corantes naturais ou artificiais, conservadores e edulcorantes. Apresentação individual, tabletes de 23 gramas do produto, embalado individual. Acondicionados em pacote plástico 500g do produto.</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UND</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100</w:t>
            </w:r>
          </w:p>
        </w:tc>
      </w:tr>
      <w:tr w:rsidR="00112F5D" w:rsidRPr="000945E7" w:rsidTr="00F967C8">
        <w:trPr>
          <w:trHeight w:val="1320"/>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131.</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REFRIGERANTE - GARRAFA DESCARTÁVEL - SABOR GUARANÁ:</w:t>
            </w:r>
            <w:r w:rsidRPr="000945E7">
              <w:rPr>
                <w:rFonts w:cstheme="minorHAnsi"/>
                <w:sz w:val="20"/>
                <w:szCs w:val="20"/>
              </w:rPr>
              <w:t xml:space="preserve"> - bebida gaseificada, obtida pela dissolução em água potável, de suco ou extrato vegetal de sua origem, adicionada de açúcares. Acondicionado em embalagem PET de 2 litros, com identificação do </w:t>
            </w:r>
            <w:r w:rsidRPr="000945E7">
              <w:rPr>
                <w:rFonts w:cstheme="minorHAnsi"/>
                <w:sz w:val="20"/>
                <w:szCs w:val="20"/>
              </w:rPr>
              <w:lastRenderedPageBreak/>
              <w:t>produto, marca do fabricante, data de fabricação e validade.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lastRenderedPageBreak/>
              <w:t>UND</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300</w:t>
            </w:r>
          </w:p>
        </w:tc>
      </w:tr>
      <w:tr w:rsidR="00112F5D" w:rsidRPr="000945E7" w:rsidTr="00F967C8">
        <w:trPr>
          <w:trHeight w:val="1320"/>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lastRenderedPageBreak/>
              <w:t>132.</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REFRIGERANTE - GARRAFA DESCARTÁVEL SABOR LIMÃO:</w:t>
            </w:r>
            <w:r w:rsidRPr="000945E7">
              <w:rPr>
                <w:rFonts w:cstheme="minorHAnsi"/>
                <w:sz w:val="20"/>
                <w:szCs w:val="20"/>
              </w:rPr>
              <w:t xml:space="preserve"> Bebida gaseificada, obtida pela dissolução em água potável, de suco ou extrato vegetal de sua origem, adicionada de açúcares. Acondicionado em embalagem PET de 2 litros, com identificação do produto, marca do fabricante, data de fabricação e validade.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UND</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300</w:t>
            </w:r>
          </w:p>
        </w:tc>
      </w:tr>
      <w:tr w:rsidR="00112F5D" w:rsidRPr="000945E7" w:rsidTr="00F967C8">
        <w:trPr>
          <w:trHeight w:val="1320"/>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133.</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REFRIGERANTE DE PRIMEIRA QUALIDADE, COMPOSTO DE EXTRATO DE COLA</w:t>
            </w:r>
            <w:r w:rsidRPr="000945E7">
              <w:rPr>
                <w:rFonts w:cstheme="minorHAnsi"/>
                <w:sz w:val="20"/>
                <w:szCs w:val="20"/>
              </w:rPr>
              <w:t>: água gaseificada, açúcar, permitido adição de caramelo e de essências, isentos de corantes artificiais, com validade mínima de 06 meses a contar da data da entrega, livre de sujidades, parasitas e larvas, acondicionada em PET com tampa de rosca contendo 2 litros.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UND</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300</w:t>
            </w:r>
          </w:p>
        </w:tc>
      </w:tr>
      <w:tr w:rsidR="00112F5D" w:rsidRPr="000945E7" w:rsidTr="00F967C8">
        <w:trPr>
          <w:trHeight w:val="1320"/>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134.</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REFRIGERANTE GARRAFA DESCARTÁVEL SABOR LARANJA</w:t>
            </w:r>
            <w:r w:rsidRPr="000945E7">
              <w:rPr>
                <w:rFonts w:cstheme="minorHAnsi"/>
                <w:sz w:val="20"/>
                <w:szCs w:val="20"/>
              </w:rPr>
              <w:t>: - bebida gaseificada, obtida pela dissolução em água potável, de suco ou extrato vegetal de sua origem, adicionada de açúcares. Acondicionado em embalagem PET de 2 litros, com identificação do produto, marca do fabricante, data de fabricação e validade.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UND</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300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135.</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eastAsiaTheme="minorHAnsi" w:hAnsi="Verdana" w:cstheme="minorHAnsi"/>
                <w:b/>
                <w:color w:val="auto"/>
                <w:sz w:val="20"/>
                <w:szCs w:val="20"/>
              </w:rPr>
            </w:pPr>
            <w:r w:rsidRPr="000945E7">
              <w:rPr>
                <w:rFonts w:ascii="Verdana" w:eastAsiaTheme="minorHAnsi" w:hAnsi="Verdana" w:cstheme="minorHAnsi"/>
                <w:b/>
                <w:color w:val="auto"/>
                <w:sz w:val="20"/>
                <w:szCs w:val="20"/>
              </w:rPr>
              <w:t>REPOLHO</w:t>
            </w:r>
            <w:r w:rsidRPr="000945E7">
              <w:rPr>
                <w:rFonts w:ascii="Verdana" w:eastAsiaTheme="minorHAnsi" w:hAnsi="Verdana" w:cstheme="minorHAnsi"/>
                <w:color w:val="auto"/>
                <w:sz w:val="20"/>
                <w:szCs w:val="20"/>
              </w:rPr>
              <w:t>: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spacing w:line="276" w:lineRule="auto"/>
              <w:rPr>
                <w:rFonts w:cstheme="minorHAnsi"/>
                <w:bCs/>
                <w:sz w:val="20"/>
                <w:szCs w:val="20"/>
              </w:rPr>
            </w:pPr>
          </w:p>
          <w:p w:rsidR="00112F5D" w:rsidRPr="000945E7" w:rsidRDefault="00112F5D" w:rsidP="00112F5D">
            <w:pPr>
              <w:spacing w:line="276" w:lineRule="auto"/>
              <w:rPr>
                <w:rFonts w:cstheme="minorHAnsi"/>
                <w:bCs/>
                <w:sz w:val="20"/>
                <w:szCs w:val="20"/>
              </w:rPr>
            </w:pPr>
          </w:p>
          <w:p w:rsidR="00112F5D" w:rsidRPr="000945E7" w:rsidRDefault="00112F5D" w:rsidP="00112F5D">
            <w:pPr>
              <w:rPr>
                <w:rFonts w:cstheme="minorHAnsi"/>
                <w:sz w:val="20"/>
                <w:szCs w:val="20"/>
              </w:rPr>
            </w:pPr>
            <w:r w:rsidRPr="000945E7">
              <w:rPr>
                <w:rFonts w:cstheme="minorHAnsi"/>
                <w:bCs/>
                <w:sz w:val="20"/>
                <w:szCs w:val="20"/>
              </w:rPr>
              <w:t xml:space="preserve">         120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136.</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SAL REFINADO: </w:t>
            </w:r>
            <w:r w:rsidRPr="000945E7">
              <w:rPr>
                <w:rFonts w:cstheme="minorHAnsi"/>
                <w:sz w:val="20"/>
                <w:szCs w:val="20"/>
              </w:rPr>
              <w:t>Sal refinado, iodado, pacote de 1kg, em saco plástico transparente, resistente, com solda íntegra. No seu rótulo deve conter prazo de validade /lote.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KG</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100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137.</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eastAsiaTheme="minorHAnsi" w:hAnsi="Verdana" w:cstheme="minorHAnsi"/>
                <w:b/>
                <w:color w:val="auto"/>
                <w:sz w:val="20"/>
                <w:szCs w:val="20"/>
              </w:rPr>
            </w:pPr>
            <w:r w:rsidRPr="000945E7">
              <w:rPr>
                <w:rFonts w:ascii="Verdana" w:eastAsiaTheme="minorHAnsi" w:hAnsi="Verdana" w:cstheme="minorHAnsi"/>
                <w:b/>
                <w:color w:val="auto"/>
                <w:sz w:val="20"/>
                <w:szCs w:val="20"/>
              </w:rPr>
              <w:t xml:space="preserve">SALSICHA HOT DOG A GRANEL: </w:t>
            </w:r>
            <w:r w:rsidRPr="000945E7">
              <w:rPr>
                <w:rFonts w:ascii="Verdana" w:eastAsiaTheme="minorHAnsi" w:hAnsi="Verdana" w:cstheme="minorHAnsi"/>
                <w:color w:val="auto"/>
                <w:sz w:val="20"/>
                <w:szCs w:val="20"/>
              </w:rPr>
              <w:t>congelado em pacotes de 1KG, embalagem plástica a vácuo resistente e transparente, com o rotulo contendo a identificação da empresa, com registro no IMA ou no SIF, data de fabricação, prazo de validade de no mínimo 45 dias a partir da data de entrega</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sz w:val="20"/>
                <w:szCs w:val="20"/>
              </w:rPr>
            </w:pPr>
            <w:r w:rsidRPr="000945E7">
              <w:rPr>
                <w:rFonts w:cstheme="minorHAnsi"/>
                <w:bCs/>
                <w:sz w:val="20"/>
                <w:szCs w:val="20"/>
              </w:rPr>
              <w:t>1.500</w:t>
            </w:r>
          </w:p>
        </w:tc>
      </w:tr>
      <w:tr w:rsidR="00112F5D" w:rsidRPr="000945E7" w:rsidTr="00F967C8">
        <w:trPr>
          <w:trHeight w:val="1056"/>
        </w:trPr>
        <w:tc>
          <w:tcPr>
            <w:tcW w:w="781" w:type="dxa"/>
            <w:vAlign w:val="center"/>
          </w:tcPr>
          <w:p w:rsidR="00112F5D" w:rsidRPr="000945E7" w:rsidRDefault="00112F5D" w:rsidP="00112F5D">
            <w:pPr>
              <w:rPr>
                <w:rFonts w:cstheme="minorHAnsi"/>
                <w:b/>
                <w:bCs/>
                <w:color w:val="000000"/>
                <w:sz w:val="20"/>
                <w:szCs w:val="20"/>
              </w:rPr>
            </w:pPr>
            <w:r w:rsidRPr="000945E7">
              <w:rPr>
                <w:rFonts w:cstheme="minorHAnsi"/>
                <w:b/>
                <w:bCs/>
                <w:color w:val="000000"/>
                <w:sz w:val="20"/>
                <w:szCs w:val="20"/>
              </w:rPr>
              <w:t xml:space="preserve">      138.</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SARDINHA: </w:t>
            </w:r>
            <w:r w:rsidRPr="000945E7">
              <w:rPr>
                <w:rFonts w:cstheme="minorHAnsi"/>
                <w:sz w:val="20"/>
                <w:szCs w:val="20"/>
              </w:rPr>
              <w:t>Sardinha em lata preparada com pescado fresco, em latas de 250 gramas, limpo, eviscerado, cozido. Imersa em óleo comestível. A embalagem deverá conter externamente os dados de identificação e procedência, informação nutricional, número do lote, data de validade, quantidade do produto. O produto deverá apresentar validade mínima de 06 meses.</w:t>
            </w:r>
          </w:p>
        </w:tc>
        <w:tc>
          <w:tcPr>
            <w:tcW w:w="788" w:type="dxa"/>
            <w:vAlign w:val="center"/>
            <w:hideMark/>
          </w:tcPr>
          <w:p w:rsidR="00112F5D" w:rsidRPr="000945E7" w:rsidRDefault="00112F5D" w:rsidP="00112F5D">
            <w:pPr>
              <w:rPr>
                <w:rFonts w:cstheme="minorHAnsi"/>
                <w:color w:val="000000"/>
                <w:sz w:val="20"/>
                <w:szCs w:val="20"/>
              </w:rPr>
            </w:pPr>
            <w:r w:rsidRPr="000945E7">
              <w:rPr>
                <w:rFonts w:cstheme="minorHAnsi"/>
                <w:color w:val="000000" w:themeColor="text1"/>
                <w:sz w:val="20"/>
                <w:szCs w:val="20"/>
              </w:rPr>
              <w:t>LATAS</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900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lastRenderedPageBreak/>
              <w:t>139.</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SOJA: </w:t>
            </w:r>
            <w:r w:rsidRPr="000945E7">
              <w:rPr>
                <w:rFonts w:cstheme="minorHAnsi"/>
                <w:sz w:val="20"/>
                <w:szCs w:val="20"/>
              </w:rPr>
              <w:t>Proteína texturizada de soja. Embalagem plástica com 400 gramas, com dados de identificação da marca do fabricante do produto, informação nutricional e prazo de validade de, no mínimo, 06 meses a contar da data de entrega. FRANGO</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150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140.</w:t>
            </w:r>
          </w:p>
        </w:tc>
        <w:tc>
          <w:tcPr>
            <w:tcW w:w="596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SUCO DE FRUTA CONCETRADO: </w:t>
            </w:r>
            <w:r w:rsidRPr="000945E7">
              <w:rPr>
                <w:rFonts w:cstheme="minorHAnsi"/>
                <w:bCs/>
                <w:sz w:val="20"/>
                <w:szCs w:val="20"/>
              </w:rPr>
              <w:t>sabores variados (acerola, caju, abacaxi, maracujá, uva. Suco concentrado líquido engarrafado (contendo polpa de frutas, com conservantes), (benzo ato de sódio) e acidulante (ácido cítrico), aroma natural da fruta, para diluição em água, sem açúcar. Com validade de 6 meses a 1 ano, em embalagem de PET ou vidro, frasco com 500ML. Rendimento de 3 litros.</w:t>
            </w:r>
          </w:p>
        </w:tc>
        <w:tc>
          <w:tcPr>
            <w:tcW w:w="78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UN</w:t>
            </w:r>
          </w:p>
        </w:tc>
        <w:tc>
          <w:tcPr>
            <w:tcW w:w="1116"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cstheme="minorHAnsi"/>
                <w:color w:val="000000"/>
                <w:sz w:val="20"/>
                <w:szCs w:val="20"/>
              </w:rPr>
            </w:pPr>
            <w:r w:rsidRPr="000945E7">
              <w:rPr>
                <w:rFonts w:cstheme="minorHAnsi"/>
                <w:color w:val="000000"/>
                <w:sz w:val="20"/>
                <w:szCs w:val="20"/>
              </w:rPr>
              <w:t>1.000</w:t>
            </w:r>
          </w:p>
        </w:tc>
      </w:tr>
      <w:tr w:rsidR="00112F5D" w:rsidRPr="000945E7" w:rsidTr="00F967C8">
        <w:trPr>
          <w:trHeight w:val="792"/>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141.</w:t>
            </w:r>
          </w:p>
        </w:tc>
        <w:tc>
          <w:tcPr>
            <w:tcW w:w="5963" w:type="dxa"/>
            <w:vAlign w:val="center"/>
            <w:hideMark/>
          </w:tcPr>
          <w:p w:rsidR="00112F5D" w:rsidRPr="000945E7" w:rsidRDefault="00112F5D" w:rsidP="00112F5D">
            <w:pPr>
              <w:jc w:val="both"/>
              <w:rPr>
                <w:rFonts w:cstheme="minorHAnsi"/>
                <w:b/>
                <w:bCs/>
                <w:sz w:val="20"/>
                <w:szCs w:val="20"/>
              </w:rPr>
            </w:pPr>
            <w:r w:rsidRPr="000945E7">
              <w:rPr>
                <w:rFonts w:cstheme="minorHAnsi"/>
                <w:b/>
                <w:bCs/>
                <w:sz w:val="20"/>
                <w:szCs w:val="20"/>
              </w:rPr>
              <w:t xml:space="preserve">TEMPERO SECO: </w:t>
            </w:r>
            <w:r w:rsidRPr="000945E7">
              <w:rPr>
                <w:rFonts w:cstheme="minorHAnsi"/>
                <w:sz w:val="20"/>
                <w:szCs w:val="20"/>
              </w:rPr>
              <w:t>Natural a base de ALHO, ALECRIM, MANJERICÃO, ORÉGANO, COENTRO, LOURO em embalagens individuais de 200g ou outros produtos naturais que possam ofertar a mesma função. Validade mínima de 6 (seis) meses a contar da data de entrega.</w:t>
            </w:r>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PCT</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120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142.</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eastAsiaTheme="minorHAnsi" w:hAnsi="Verdana" w:cstheme="minorHAnsi"/>
                <w:b/>
                <w:color w:val="auto"/>
                <w:sz w:val="20"/>
                <w:szCs w:val="20"/>
              </w:rPr>
            </w:pPr>
            <w:r w:rsidRPr="000945E7">
              <w:rPr>
                <w:rFonts w:ascii="Verdana" w:eastAsiaTheme="minorHAnsi" w:hAnsi="Verdana" w:cstheme="minorHAnsi"/>
                <w:b/>
                <w:color w:val="auto"/>
                <w:sz w:val="20"/>
                <w:szCs w:val="20"/>
              </w:rPr>
              <w:t>TOMATE:</w:t>
            </w:r>
            <w:r w:rsidRPr="000945E7">
              <w:rPr>
                <w:rFonts w:ascii="Verdana" w:eastAsiaTheme="minorHAnsi" w:hAnsi="Verdana" w:cstheme="minorHAnsi"/>
                <w:color w:val="auto"/>
                <w:sz w:val="20"/>
                <w:szCs w:val="20"/>
              </w:rPr>
              <w:t xml:space="preserve"> Grau médio de amadurecimento, de primeira qualidade, com casca sã, sem rupturas, acondicionado em embalagem resistente e transparente, com etiqueta de pesagem e prazo de validade semanal. A embalagem secundaria deve ser em monoblocos plásticos e limpos</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sz w:val="20"/>
                <w:szCs w:val="20"/>
              </w:rPr>
            </w:pPr>
            <w:r w:rsidRPr="000945E7">
              <w:rPr>
                <w:rFonts w:cstheme="minorHAnsi"/>
                <w:bCs/>
                <w:sz w:val="20"/>
                <w:szCs w:val="20"/>
              </w:rPr>
              <w:t>500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143.</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eastAsiaTheme="minorHAnsi" w:hAnsi="Verdana" w:cstheme="minorHAnsi"/>
                <w:b/>
                <w:color w:val="auto"/>
                <w:sz w:val="20"/>
                <w:szCs w:val="20"/>
              </w:rPr>
            </w:pPr>
            <w:r w:rsidRPr="000945E7">
              <w:rPr>
                <w:rFonts w:ascii="Verdana" w:eastAsiaTheme="minorHAnsi" w:hAnsi="Verdana" w:cstheme="minorHAnsi"/>
                <w:b/>
                <w:color w:val="auto"/>
                <w:sz w:val="20"/>
                <w:szCs w:val="20"/>
              </w:rPr>
              <w:t>UVA ROXA:</w:t>
            </w:r>
            <w:r w:rsidRPr="000945E7">
              <w:rPr>
                <w:rFonts w:ascii="Verdana" w:eastAsiaTheme="minorHAnsi" w:hAnsi="Verdana" w:cstheme="minorHAnsi"/>
                <w:color w:val="auto"/>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sz w:val="20"/>
                <w:szCs w:val="20"/>
              </w:rPr>
            </w:pPr>
            <w:r w:rsidRPr="000945E7">
              <w:rPr>
                <w:rFonts w:cstheme="minorHAnsi"/>
                <w:sz w:val="20"/>
                <w:szCs w:val="20"/>
              </w:rPr>
              <w:t>200</w:t>
            </w:r>
          </w:p>
        </w:tc>
      </w:tr>
      <w:tr w:rsidR="00112F5D" w:rsidRPr="000945E7" w:rsidTr="00F967C8">
        <w:trPr>
          <w:trHeight w:val="792"/>
        </w:trPr>
        <w:tc>
          <w:tcPr>
            <w:tcW w:w="781"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center"/>
              <w:rPr>
                <w:rFonts w:eastAsia="Calibri" w:cstheme="minorHAnsi"/>
                <w:b/>
                <w:bCs/>
                <w:color w:val="000000" w:themeColor="text1"/>
                <w:sz w:val="20"/>
                <w:szCs w:val="20"/>
              </w:rPr>
            </w:pPr>
            <w:r w:rsidRPr="000945E7">
              <w:rPr>
                <w:rFonts w:eastAsia="Calibri" w:cstheme="minorHAnsi"/>
                <w:b/>
                <w:bCs/>
                <w:color w:val="000000" w:themeColor="text1"/>
                <w:sz w:val="20"/>
                <w:szCs w:val="20"/>
              </w:rPr>
              <w:t>144.</w:t>
            </w:r>
          </w:p>
        </w:tc>
        <w:tc>
          <w:tcPr>
            <w:tcW w:w="5963"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pStyle w:val="Ttulo5"/>
              <w:shd w:val="clear" w:color="auto" w:fill="F5F5F5"/>
              <w:spacing w:before="0"/>
              <w:jc w:val="both"/>
              <w:textAlignment w:val="top"/>
              <w:rPr>
                <w:rFonts w:ascii="Verdana" w:eastAsiaTheme="minorHAnsi" w:hAnsi="Verdana" w:cstheme="minorHAnsi"/>
                <w:b/>
                <w:color w:val="auto"/>
                <w:sz w:val="20"/>
                <w:szCs w:val="20"/>
              </w:rPr>
            </w:pPr>
            <w:r w:rsidRPr="000945E7">
              <w:rPr>
                <w:rFonts w:ascii="Verdana" w:eastAsiaTheme="minorHAnsi" w:hAnsi="Verdana" w:cstheme="minorHAnsi"/>
                <w:b/>
                <w:color w:val="auto"/>
                <w:sz w:val="20"/>
                <w:szCs w:val="20"/>
              </w:rPr>
              <w:t>UVA VERDE:</w:t>
            </w:r>
            <w:r w:rsidRPr="000945E7">
              <w:rPr>
                <w:rFonts w:ascii="Verdana" w:eastAsiaTheme="minorHAnsi" w:hAnsi="Verdana" w:cstheme="minorHAnsi"/>
                <w:color w:val="auto"/>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788"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sz w:val="20"/>
                <w:szCs w:val="20"/>
              </w:rPr>
            </w:pPr>
            <w:r w:rsidRPr="000945E7">
              <w:rPr>
                <w:rFonts w:cstheme="minorHAnsi"/>
                <w:sz w:val="20"/>
                <w:szCs w:val="20"/>
              </w:rPr>
              <w:t>KG</w:t>
            </w:r>
          </w:p>
        </w:tc>
        <w:tc>
          <w:tcPr>
            <w:tcW w:w="1116" w:type="dxa"/>
            <w:tcBorders>
              <w:top w:val="single" w:sz="4" w:space="0" w:color="auto"/>
              <w:left w:val="single" w:sz="4" w:space="0" w:color="auto"/>
              <w:bottom w:val="single" w:sz="4" w:space="0" w:color="auto"/>
              <w:right w:val="single" w:sz="4" w:space="0" w:color="auto"/>
            </w:tcBorders>
          </w:tcPr>
          <w:p w:rsidR="00112F5D" w:rsidRPr="000945E7" w:rsidRDefault="00112F5D" w:rsidP="00112F5D">
            <w:pPr>
              <w:jc w:val="center"/>
              <w:rPr>
                <w:rFonts w:cstheme="minorHAnsi"/>
                <w:sz w:val="20"/>
                <w:szCs w:val="20"/>
              </w:rPr>
            </w:pPr>
            <w:r w:rsidRPr="000945E7">
              <w:rPr>
                <w:rFonts w:cstheme="minorHAnsi"/>
                <w:sz w:val="20"/>
                <w:szCs w:val="20"/>
              </w:rPr>
              <w:t>300</w:t>
            </w:r>
          </w:p>
        </w:tc>
      </w:tr>
      <w:tr w:rsidR="00112F5D" w:rsidRPr="000945E7" w:rsidTr="00F967C8">
        <w:trPr>
          <w:trHeight w:val="1056"/>
        </w:trPr>
        <w:tc>
          <w:tcPr>
            <w:tcW w:w="781" w:type="dxa"/>
            <w:vAlign w:val="center"/>
          </w:tcPr>
          <w:p w:rsidR="00112F5D" w:rsidRPr="000945E7" w:rsidRDefault="00112F5D" w:rsidP="00112F5D">
            <w:pPr>
              <w:rPr>
                <w:rFonts w:cstheme="minorHAnsi"/>
                <w:b/>
                <w:bCs/>
                <w:color w:val="000000"/>
                <w:sz w:val="20"/>
                <w:szCs w:val="20"/>
              </w:rPr>
            </w:pPr>
            <w:r w:rsidRPr="000945E7">
              <w:rPr>
                <w:rFonts w:cstheme="minorHAnsi"/>
                <w:b/>
                <w:bCs/>
                <w:color w:val="000000"/>
                <w:sz w:val="20"/>
                <w:szCs w:val="20"/>
              </w:rPr>
              <w:t xml:space="preserve">      145.</w:t>
            </w:r>
          </w:p>
        </w:tc>
        <w:tc>
          <w:tcPr>
            <w:tcW w:w="5963" w:type="dxa"/>
            <w:vAlign w:val="center"/>
            <w:hideMark/>
          </w:tcPr>
          <w:p w:rsidR="00112F5D" w:rsidRPr="000945E7" w:rsidRDefault="00112F5D" w:rsidP="00112F5D">
            <w:pPr>
              <w:jc w:val="both"/>
              <w:rPr>
                <w:rFonts w:cstheme="minorHAnsi"/>
                <w:b/>
                <w:bCs/>
                <w:sz w:val="20"/>
                <w:szCs w:val="20"/>
              </w:rPr>
            </w:pPr>
            <w:bookmarkStart w:id="23" w:name="RANGE!C86"/>
            <w:r w:rsidRPr="000945E7">
              <w:rPr>
                <w:rFonts w:cstheme="minorHAnsi"/>
                <w:b/>
                <w:bCs/>
                <w:sz w:val="20"/>
                <w:szCs w:val="20"/>
              </w:rPr>
              <w:t>VINAGRE DE ÁLCOOL</w:t>
            </w:r>
            <w:r w:rsidRPr="000945E7">
              <w:rPr>
                <w:rFonts w:cstheme="minorHAnsi"/>
                <w:sz w:val="20"/>
                <w:szCs w:val="20"/>
              </w:rPr>
              <w:t>: Embalagem unidade de 500 ml. Produto natural, fermentado acético simples e isento de corantes artificiais, de 1ª qualidade. Fermentado acético de álcool e água. Conservante: metabissulfito de sódio. Acidez volátil 4,0%. Validade mínima de 6 (seis) meses a contar da data de entrega.</w:t>
            </w:r>
            <w:bookmarkEnd w:id="23"/>
          </w:p>
        </w:tc>
        <w:tc>
          <w:tcPr>
            <w:tcW w:w="788"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FRASCO</w:t>
            </w:r>
          </w:p>
        </w:tc>
        <w:tc>
          <w:tcPr>
            <w:tcW w:w="1116" w:type="dxa"/>
            <w:vAlign w:val="center"/>
            <w:hideMark/>
          </w:tcPr>
          <w:p w:rsidR="00112F5D" w:rsidRPr="000945E7" w:rsidRDefault="00112F5D" w:rsidP="00112F5D">
            <w:pPr>
              <w:jc w:val="center"/>
              <w:rPr>
                <w:rFonts w:cstheme="minorHAnsi"/>
                <w:color w:val="000000"/>
                <w:sz w:val="20"/>
                <w:szCs w:val="20"/>
              </w:rPr>
            </w:pPr>
            <w:r w:rsidRPr="000945E7">
              <w:rPr>
                <w:rFonts w:cstheme="minorHAnsi"/>
                <w:color w:val="000000" w:themeColor="text1"/>
                <w:sz w:val="20"/>
                <w:szCs w:val="20"/>
              </w:rPr>
              <w:t>300</w:t>
            </w:r>
          </w:p>
        </w:tc>
      </w:tr>
      <w:tr w:rsidR="00112F5D" w:rsidRPr="000945E7" w:rsidTr="00F967C8">
        <w:trPr>
          <w:trHeight w:val="1056"/>
        </w:trPr>
        <w:tc>
          <w:tcPr>
            <w:tcW w:w="781" w:type="dxa"/>
            <w:vAlign w:val="center"/>
          </w:tcPr>
          <w:p w:rsidR="00112F5D" w:rsidRPr="000945E7" w:rsidRDefault="00112F5D" w:rsidP="00112F5D">
            <w:pPr>
              <w:pStyle w:val="SemEspaamento"/>
              <w:rPr>
                <w:rFonts w:ascii="Verdana" w:hAnsi="Verdana"/>
                <w:b/>
                <w:bCs/>
                <w:sz w:val="20"/>
                <w:szCs w:val="20"/>
              </w:rPr>
            </w:pPr>
            <w:r w:rsidRPr="000945E7">
              <w:rPr>
                <w:rFonts w:ascii="Verdana" w:hAnsi="Verdana"/>
                <w:b/>
                <w:bCs/>
                <w:sz w:val="20"/>
                <w:szCs w:val="20"/>
              </w:rPr>
              <w:t xml:space="preserve">     146.                                                </w:t>
            </w:r>
          </w:p>
        </w:tc>
        <w:tc>
          <w:tcPr>
            <w:tcW w:w="5963" w:type="dxa"/>
            <w:vAlign w:val="center"/>
          </w:tcPr>
          <w:p w:rsidR="00112F5D" w:rsidRPr="000945E7" w:rsidRDefault="00112F5D" w:rsidP="00112F5D">
            <w:pPr>
              <w:jc w:val="both"/>
              <w:rPr>
                <w:rFonts w:cstheme="minorHAnsi"/>
                <w:b/>
                <w:bCs/>
                <w:sz w:val="20"/>
                <w:szCs w:val="20"/>
              </w:rPr>
            </w:pPr>
            <w:r w:rsidRPr="000945E7">
              <w:rPr>
                <w:b/>
                <w:bCs/>
                <w:sz w:val="20"/>
                <w:szCs w:val="20"/>
              </w:rPr>
              <w:t xml:space="preserve">ALFACE: </w:t>
            </w:r>
            <w:r w:rsidRPr="000945E7">
              <w:rPr>
                <w:sz w:val="20"/>
                <w:szCs w:val="20"/>
              </w:rPr>
              <w:t>Verde, do tipo crespa de qualidade, folhas sem rupturas, frescas e limpas, de tamanho uniforme. Isentas de parasitas, materiais terrosas e demais sujidades.</w:t>
            </w:r>
          </w:p>
        </w:tc>
        <w:tc>
          <w:tcPr>
            <w:tcW w:w="788" w:type="dxa"/>
            <w:vAlign w:val="center"/>
          </w:tcPr>
          <w:p w:rsidR="00112F5D" w:rsidRPr="000945E7" w:rsidRDefault="00112F5D" w:rsidP="00112F5D">
            <w:pPr>
              <w:jc w:val="center"/>
              <w:rPr>
                <w:rFonts w:cstheme="minorHAnsi"/>
                <w:color w:val="000000" w:themeColor="text1"/>
                <w:sz w:val="20"/>
                <w:szCs w:val="20"/>
              </w:rPr>
            </w:pPr>
            <w:r w:rsidRPr="000945E7">
              <w:rPr>
                <w:rFonts w:cstheme="minorHAnsi"/>
                <w:color w:val="000000" w:themeColor="text1"/>
                <w:sz w:val="20"/>
                <w:szCs w:val="20"/>
              </w:rPr>
              <w:t>MÇ</w:t>
            </w:r>
          </w:p>
        </w:tc>
        <w:tc>
          <w:tcPr>
            <w:tcW w:w="1116" w:type="dxa"/>
            <w:vAlign w:val="center"/>
          </w:tcPr>
          <w:p w:rsidR="00112F5D" w:rsidRPr="000945E7" w:rsidRDefault="00112F5D" w:rsidP="00112F5D">
            <w:pPr>
              <w:jc w:val="center"/>
              <w:rPr>
                <w:rFonts w:cstheme="minorHAnsi"/>
                <w:color w:val="000000" w:themeColor="text1"/>
                <w:sz w:val="20"/>
                <w:szCs w:val="20"/>
              </w:rPr>
            </w:pPr>
            <w:r w:rsidRPr="000945E7">
              <w:rPr>
                <w:rFonts w:cstheme="minorHAnsi"/>
                <w:color w:val="000000" w:themeColor="text1"/>
                <w:sz w:val="20"/>
                <w:szCs w:val="20"/>
              </w:rPr>
              <w:t>150</w:t>
            </w:r>
          </w:p>
        </w:tc>
      </w:tr>
      <w:tr w:rsidR="00112F5D" w:rsidRPr="000945E7" w:rsidTr="00F967C8">
        <w:trPr>
          <w:trHeight w:val="1056"/>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 xml:space="preserve">      147.</w:t>
            </w:r>
          </w:p>
        </w:tc>
        <w:tc>
          <w:tcPr>
            <w:tcW w:w="5963" w:type="dxa"/>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CARNE BOVINA (COXÃO MOLE): C</w:t>
            </w:r>
            <w:r w:rsidRPr="000945E7">
              <w:rPr>
                <w:rFonts w:cstheme="minorHAnsi"/>
                <w:sz w:val="20"/>
                <w:szCs w:val="20"/>
              </w:rPr>
              <w:t>arne bovina resfriado tipo coxão mole, filé, contra filé e alcatra. Cor vermelho brilhante (internamente), sem escurecimento, manchas esverdeadas e outras cores estranhas ao produto, cheiro característico, consistência firme, não amolecida, nem pegajosa com sujidades,parasitas e larvas.</w:t>
            </w:r>
          </w:p>
        </w:tc>
        <w:tc>
          <w:tcPr>
            <w:tcW w:w="788" w:type="dxa"/>
            <w:vAlign w:val="center"/>
          </w:tcPr>
          <w:p w:rsidR="00112F5D" w:rsidRPr="000945E7" w:rsidRDefault="00112F5D" w:rsidP="00112F5D">
            <w:pPr>
              <w:jc w:val="center"/>
              <w:rPr>
                <w:rFonts w:cstheme="minorHAnsi"/>
                <w:color w:val="000000" w:themeColor="text1"/>
                <w:sz w:val="20"/>
                <w:szCs w:val="20"/>
              </w:rPr>
            </w:pPr>
            <w:r w:rsidRPr="000945E7">
              <w:rPr>
                <w:rFonts w:cstheme="minorHAnsi"/>
                <w:color w:val="000000" w:themeColor="text1"/>
                <w:sz w:val="20"/>
                <w:szCs w:val="20"/>
              </w:rPr>
              <w:t>KG</w:t>
            </w:r>
          </w:p>
        </w:tc>
        <w:tc>
          <w:tcPr>
            <w:tcW w:w="1116" w:type="dxa"/>
            <w:vAlign w:val="center"/>
          </w:tcPr>
          <w:p w:rsidR="00112F5D" w:rsidRPr="000945E7" w:rsidRDefault="00112F5D" w:rsidP="00112F5D">
            <w:pPr>
              <w:jc w:val="center"/>
              <w:rPr>
                <w:rFonts w:cstheme="minorHAnsi"/>
                <w:color w:val="000000" w:themeColor="text1"/>
                <w:sz w:val="20"/>
                <w:szCs w:val="20"/>
              </w:rPr>
            </w:pPr>
            <w:r w:rsidRPr="000945E7">
              <w:rPr>
                <w:rFonts w:cstheme="minorHAnsi"/>
                <w:color w:val="000000" w:themeColor="text1"/>
                <w:sz w:val="20"/>
                <w:szCs w:val="20"/>
              </w:rPr>
              <w:t>800</w:t>
            </w:r>
          </w:p>
        </w:tc>
      </w:tr>
      <w:tr w:rsidR="00112F5D" w:rsidRPr="000945E7" w:rsidTr="00F967C8">
        <w:trPr>
          <w:trHeight w:val="1056"/>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lastRenderedPageBreak/>
              <w:t>148.</w:t>
            </w:r>
          </w:p>
        </w:tc>
        <w:tc>
          <w:tcPr>
            <w:tcW w:w="5963" w:type="dxa"/>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CARNE DE BODE: </w:t>
            </w:r>
            <w:r w:rsidRPr="000945E7">
              <w:rPr>
                <w:rFonts w:cstheme="minorHAnsi"/>
                <w:sz w:val="20"/>
                <w:szCs w:val="20"/>
              </w:rPr>
              <w:t>Carne de bode de alta qualidade tipo corte: músculo do dianteiro, origem: bovina, apresentação: em mantas, com boa propoção de carne muscular e pouca gordura. Estado de conservação: Seco.</w:t>
            </w:r>
          </w:p>
        </w:tc>
        <w:tc>
          <w:tcPr>
            <w:tcW w:w="788" w:type="dxa"/>
            <w:vAlign w:val="center"/>
          </w:tcPr>
          <w:p w:rsidR="00112F5D" w:rsidRPr="000945E7" w:rsidRDefault="00112F5D" w:rsidP="00112F5D">
            <w:pPr>
              <w:jc w:val="center"/>
              <w:rPr>
                <w:rFonts w:cstheme="minorHAnsi"/>
                <w:color w:val="000000" w:themeColor="text1"/>
                <w:sz w:val="20"/>
                <w:szCs w:val="20"/>
              </w:rPr>
            </w:pPr>
            <w:r w:rsidRPr="000945E7">
              <w:rPr>
                <w:rFonts w:cstheme="minorHAnsi"/>
                <w:color w:val="000000" w:themeColor="text1"/>
                <w:sz w:val="20"/>
                <w:szCs w:val="20"/>
              </w:rPr>
              <w:t>KG</w:t>
            </w:r>
          </w:p>
        </w:tc>
        <w:tc>
          <w:tcPr>
            <w:tcW w:w="1116" w:type="dxa"/>
            <w:vAlign w:val="center"/>
          </w:tcPr>
          <w:p w:rsidR="00112F5D" w:rsidRPr="000945E7" w:rsidRDefault="00112F5D" w:rsidP="00112F5D">
            <w:pPr>
              <w:jc w:val="center"/>
              <w:rPr>
                <w:rFonts w:cstheme="minorHAnsi"/>
                <w:color w:val="000000" w:themeColor="text1"/>
                <w:sz w:val="20"/>
                <w:szCs w:val="20"/>
              </w:rPr>
            </w:pPr>
            <w:r w:rsidRPr="000945E7">
              <w:rPr>
                <w:rFonts w:cstheme="minorHAnsi"/>
                <w:color w:val="000000" w:themeColor="text1"/>
                <w:sz w:val="20"/>
                <w:szCs w:val="20"/>
              </w:rPr>
              <w:t>900</w:t>
            </w:r>
          </w:p>
        </w:tc>
      </w:tr>
      <w:tr w:rsidR="00112F5D" w:rsidRPr="000945E7" w:rsidTr="00F967C8">
        <w:trPr>
          <w:trHeight w:val="1056"/>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149.</w:t>
            </w:r>
          </w:p>
        </w:tc>
        <w:tc>
          <w:tcPr>
            <w:tcW w:w="5963" w:type="dxa"/>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FILE DE PEIXE: </w:t>
            </w:r>
            <w:r w:rsidRPr="000945E7">
              <w:rPr>
                <w:rFonts w:cstheme="minorHAnsi"/>
                <w:sz w:val="20"/>
                <w:szCs w:val="20"/>
              </w:rPr>
              <w:t>Tilápia de primeira qualidade, limpo, sem espinha,fatiados em bifes de 100G  em média, congelados,isentas de aditivos ou substancias estranhas que sejam impróprias ao consumo e que alterem suas características naturais (físicas,químicas e organolépticas), deverá ser acondicionada em embalagem primária constituída de plástico atóxico transparente, isenta de sujidades e ou ação de microorganismos. Devidamente selada, com especificações de peso, validade, do produto e procedência. Embalagem deverá conter externamente os dados de identificação,procedências, informações nutricionais, número de lote,data de validade, peso do produto,número de registro do ministério da agricultura sif.</w:t>
            </w:r>
          </w:p>
        </w:tc>
        <w:tc>
          <w:tcPr>
            <w:tcW w:w="788" w:type="dxa"/>
            <w:vAlign w:val="center"/>
          </w:tcPr>
          <w:p w:rsidR="00112F5D" w:rsidRPr="000945E7" w:rsidRDefault="00112F5D" w:rsidP="00112F5D">
            <w:pPr>
              <w:jc w:val="center"/>
              <w:rPr>
                <w:rFonts w:cstheme="minorHAnsi"/>
                <w:color w:val="000000" w:themeColor="text1"/>
                <w:sz w:val="20"/>
                <w:szCs w:val="20"/>
              </w:rPr>
            </w:pPr>
            <w:r w:rsidRPr="000945E7">
              <w:rPr>
                <w:rFonts w:cstheme="minorHAnsi"/>
                <w:color w:val="000000" w:themeColor="text1"/>
                <w:sz w:val="20"/>
                <w:szCs w:val="20"/>
              </w:rPr>
              <w:t>KG</w:t>
            </w:r>
          </w:p>
        </w:tc>
        <w:tc>
          <w:tcPr>
            <w:tcW w:w="1116" w:type="dxa"/>
            <w:vAlign w:val="center"/>
          </w:tcPr>
          <w:p w:rsidR="00112F5D" w:rsidRPr="000945E7" w:rsidRDefault="00112F5D" w:rsidP="00112F5D">
            <w:pPr>
              <w:jc w:val="center"/>
              <w:rPr>
                <w:rFonts w:cstheme="minorHAnsi"/>
                <w:color w:val="000000" w:themeColor="text1"/>
                <w:sz w:val="20"/>
                <w:szCs w:val="20"/>
              </w:rPr>
            </w:pPr>
            <w:r w:rsidRPr="000945E7">
              <w:rPr>
                <w:rFonts w:cstheme="minorHAnsi"/>
                <w:color w:val="000000" w:themeColor="text1"/>
                <w:sz w:val="20"/>
                <w:szCs w:val="20"/>
              </w:rPr>
              <w:t>300</w:t>
            </w:r>
          </w:p>
        </w:tc>
      </w:tr>
      <w:tr w:rsidR="00112F5D" w:rsidRPr="000945E7" w:rsidTr="00F967C8">
        <w:trPr>
          <w:trHeight w:val="1056"/>
        </w:trPr>
        <w:tc>
          <w:tcPr>
            <w:tcW w:w="781" w:type="dxa"/>
            <w:vAlign w:val="center"/>
          </w:tcPr>
          <w:p w:rsidR="00112F5D" w:rsidRPr="000945E7" w:rsidRDefault="00112F5D" w:rsidP="00112F5D">
            <w:pPr>
              <w:jc w:val="center"/>
              <w:rPr>
                <w:rFonts w:cstheme="minorHAnsi"/>
                <w:b/>
                <w:bCs/>
                <w:color w:val="000000"/>
                <w:sz w:val="20"/>
                <w:szCs w:val="20"/>
              </w:rPr>
            </w:pPr>
            <w:r w:rsidRPr="000945E7">
              <w:rPr>
                <w:rFonts w:cstheme="minorHAnsi"/>
                <w:b/>
                <w:bCs/>
                <w:color w:val="000000"/>
                <w:sz w:val="20"/>
                <w:szCs w:val="20"/>
              </w:rPr>
              <w:t>150.</w:t>
            </w:r>
          </w:p>
        </w:tc>
        <w:tc>
          <w:tcPr>
            <w:tcW w:w="5963" w:type="dxa"/>
            <w:vAlign w:val="center"/>
          </w:tcPr>
          <w:p w:rsidR="00112F5D" w:rsidRPr="000945E7" w:rsidRDefault="00112F5D" w:rsidP="00112F5D">
            <w:pPr>
              <w:jc w:val="both"/>
              <w:rPr>
                <w:rFonts w:cstheme="minorHAnsi"/>
                <w:b/>
                <w:bCs/>
                <w:sz w:val="20"/>
                <w:szCs w:val="20"/>
              </w:rPr>
            </w:pPr>
            <w:r w:rsidRPr="000945E7">
              <w:rPr>
                <w:rFonts w:cstheme="minorHAnsi"/>
                <w:b/>
                <w:bCs/>
                <w:sz w:val="20"/>
                <w:szCs w:val="20"/>
              </w:rPr>
              <w:t xml:space="preserve">PEPINO: </w:t>
            </w:r>
            <w:r w:rsidRPr="000945E7">
              <w:rPr>
                <w:rFonts w:cstheme="minorHAnsi"/>
                <w:sz w:val="20"/>
                <w:szCs w:val="20"/>
              </w:rPr>
              <w:t>De formato cilíndrico ou levemente curvo, casca verde, lisa ou leve rugosidade,polpa firme, de coloração clara e com sementes pequenas. De primeira qualidade,íntegros e frescos, com casca sã, sem, isenta de partes pútridas, conforme quantidade solicitada, apresentando na embalagem etiqueta de passagem.</w:t>
            </w:r>
          </w:p>
        </w:tc>
        <w:tc>
          <w:tcPr>
            <w:tcW w:w="788" w:type="dxa"/>
            <w:vAlign w:val="center"/>
          </w:tcPr>
          <w:p w:rsidR="00112F5D" w:rsidRPr="000945E7" w:rsidRDefault="00112F5D" w:rsidP="00112F5D">
            <w:pPr>
              <w:jc w:val="center"/>
              <w:rPr>
                <w:rFonts w:cstheme="minorHAnsi"/>
                <w:color w:val="000000" w:themeColor="text1"/>
                <w:sz w:val="20"/>
                <w:szCs w:val="20"/>
              </w:rPr>
            </w:pPr>
            <w:r w:rsidRPr="000945E7">
              <w:rPr>
                <w:rFonts w:cstheme="minorHAnsi"/>
                <w:color w:val="000000" w:themeColor="text1"/>
                <w:sz w:val="20"/>
                <w:szCs w:val="20"/>
              </w:rPr>
              <w:t>KG</w:t>
            </w:r>
          </w:p>
        </w:tc>
        <w:tc>
          <w:tcPr>
            <w:tcW w:w="1116" w:type="dxa"/>
            <w:vAlign w:val="center"/>
          </w:tcPr>
          <w:p w:rsidR="00112F5D" w:rsidRPr="000945E7" w:rsidRDefault="00112F5D" w:rsidP="00112F5D">
            <w:pPr>
              <w:jc w:val="center"/>
              <w:rPr>
                <w:rFonts w:cstheme="minorHAnsi"/>
                <w:color w:val="000000" w:themeColor="text1"/>
                <w:sz w:val="20"/>
                <w:szCs w:val="20"/>
              </w:rPr>
            </w:pPr>
            <w:r w:rsidRPr="000945E7">
              <w:rPr>
                <w:rFonts w:cstheme="minorHAnsi"/>
                <w:color w:val="000000" w:themeColor="text1"/>
                <w:sz w:val="20"/>
                <w:szCs w:val="20"/>
              </w:rPr>
              <w:t>180</w:t>
            </w:r>
          </w:p>
        </w:tc>
      </w:tr>
    </w:tbl>
    <w:p w:rsidR="00112F5D" w:rsidRPr="000945E7" w:rsidRDefault="00112F5D" w:rsidP="00112F5D">
      <w:pPr>
        <w:pBdr>
          <w:top w:val="single" w:sz="4" w:space="1" w:color="auto"/>
        </w:pBdr>
        <w:jc w:val="both"/>
        <w:rPr>
          <w:rFonts w:eastAsia="Times New Roman" w:cstheme="minorHAnsi"/>
          <w:b/>
          <w:bCs/>
          <w:sz w:val="20"/>
          <w:szCs w:val="20"/>
          <w:lang w:eastAsia="pt-BR"/>
        </w:rPr>
      </w:pPr>
      <w:r w:rsidRPr="000945E7">
        <w:rPr>
          <w:rFonts w:eastAsia="Times New Roman" w:cstheme="minorHAnsi"/>
          <w:b/>
          <w:bCs/>
          <w:sz w:val="20"/>
          <w:szCs w:val="20"/>
          <w:lang w:eastAsia="pt-BR"/>
        </w:rPr>
        <w:t>5.ESTIMATIVA DO PREÇO DA CONTRATAÇÃO.</w:t>
      </w:r>
    </w:p>
    <w:p w:rsidR="00112F5D" w:rsidRPr="000945E7" w:rsidRDefault="00112F5D" w:rsidP="00112F5D">
      <w:pPr>
        <w:pStyle w:val="PargrafodaLista"/>
        <w:ind w:left="0"/>
        <w:rPr>
          <w:rFonts w:cstheme="minorHAnsi"/>
          <w:sz w:val="20"/>
          <w:szCs w:val="20"/>
        </w:rPr>
      </w:pPr>
      <w:r w:rsidRPr="000945E7">
        <w:rPr>
          <w:rFonts w:cstheme="minorHAnsi"/>
          <w:sz w:val="20"/>
          <w:szCs w:val="20"/>
        </w:rPr>
        <w:t xml:space="preserve">5.1. </w:t>
      </w:r>
      <w:bookmarkStart w:id="24" w:name="_Hlk178091959"/>
      <w:r w:rsidRPr="000945E7">
        <w:rPr>
          <w:rFonts w:cstheme="minorHAnsi"/>
          <w:sz w:val="20"/>
          <w:szCs w:val="20"/>
        </w:rPr>
        <w:t>O custo estimado da contratação possui caráter sigiloso e será tornado público apenas e imediatamente após o julgamento das propostas, com exceção dos órgãos de controle interno e externo os quais podrão a qualquer momento solicitar os valores sigilosos de acordo com o Art. 24 da Lei 14.133/2021.</w:t>
      </w:r>
    </w:p>
    <w:bookmarkEnd w:id="24"/>
    <w:p w:rsidR="00112F5D" w:rsidRPr="000945E7" w:rsidRDefault="00112F5D" w:rsidP="00112F5D">
      <w:pPr>
        <w:pStyle w:val="PargrafodaLista"/>
        <w:ind w:left="0"/>
        <w:rPr>
          <w:rFonts w:cstheme="minorHAnsi"/>
          <w:sz w:val="20"/>
          <w:szCs w:val="20"/>
        </w:rPr>
      </w:pPr>
      <w:r w:rsidRPr="000945E7">
        <w:rPr>
          <w:rFonts w:cstheme="minorHAnsi"/>
          <w:sz w:val="20"/>
          <w:szCs w:val="20"/>
        </w:rPr>
        <w:t>5.2. 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112F5D" w:rsidRPr="000945E7" w:rsidRDefault="00112F5D" w:rsidP="00112F5D">
      <w:pPr>
        <w:pStyle w:val="PargrafodaLista"/>
        <w:ind w:left="0"/>
        <w:rPr>
          <w:rFonts w:cstheme="minorHAnsi"/>
          <w:sz w:val="20"/>
          <w:szCs w:val="20"/>
        </w:rPr>
      </w:pPr>
      <w:r w:rsidRPr="000945E7">
        <w:rPr>
          <w:rFonts w:cstheme="minorHAnsi"/>
          <w:sz w:val="20"/>
          <w:szCs w:val="20"/>
        </w:rPr>
        <w:t>5.3. –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p>
    <w:p w:rsidR="00112F5D" w:rsidRPr="000945E7" w:rsidRDefault="00112F5D" w:rsidP="006B3496">
      <w:pPr>
        <w:pStyle w:val="PargrafodaLista"/>
        <w:widowControl/>
        <w:numPr>
          <w:ilvl w:val="0"/>
          <w:numId w:val="28"/>
        </w:numPr>
        <w:pBdr>
          <w:top w:val="single" w:sz="4" w:space="1" w:color="auto"/>
        </w:pBdr>
        <w:autoSpaceDE/>
        <w:autoSpaceDN/>
        <w:spacing w:line="276" w:lineRule="auto"/>
        <w:ind w:left="0" w:firstLine="0"/>
        <w:contextualSpacing/>
        <w:rPr>
          <w:rFonts w:eastAsia="Times New Roman" w:cstheme="minorHAnsi"/>
          <w:b/>
          <w:bCs/>
          <w:sz w:val="20"/>
          <w:szCs w:val="20"/>
          <w:lang w:eastAsia="pt-BR"/>
        </w:rPr>
      </w:pPr>
      <w:r w:rsidRPr="000945E7">
        <w:rPr>
          <w:rFonts w:eastAsia="Times New Roman" w:cstheme="minorHAnsi"/>
          <w:b/>
          <w:bCs/>
          <w:sz w:val="20"/>
          <w:szCs w:val="20"/>
          <w:lang w:eastAsia="pt-BR"/>
        </w:rPr>
        <w:t>JUSTIFICATIVA.</w:t>
      </w:r>
    </w:p>
    <w:p w:rsidR="00112F5D" w:rsidRPr="000945E7" w:rsidRDefault="00112F5D" w:rsidP="00112F5D">
      <w:pPr>
        <w:pStyle w:val="PargrafodaLista"/>
        <w:pBdr>
          <w:top w:val="single" w:sz="4" w:space="1" w:color="auto"/>
        </w:pBdr>
        <w:ind w:left="0"/>
        <w:rPr>
          <w:rFonts w:eastAsia="Times New Roman" w:cstheme="minorHAnsi"/>
          <w:sz w:val="20"/>
          <w:szCs w:val="20"/>
          <w:lang w:eastAsia="pt-BR"/>
        </w:rPr>
      </w:pPr>
      <w:r w:rsidRPr="000945E7">
        <w:rPr>
          <w:rFonts w:eastAsia="Times New Roman" w:cstheme="minorHAnsi"/>
          <w:sz w:val="20"/>
          <w:szCs w:val="20"/>
          <w:lang w:eastAsia="pt-BR"/>
        </w:rPr>
        <w:t>A presente contratação de gêneros alimentícios justifica-se pela necessidade contínua de abastecimento das unidades administrativas vinculadas da Secretaria De Desenvolvimento Social de Afrânio – PE, garantindo o fornecimento adequado de alimentação para atender às demandas institucionais, bem como assegurar condições dignas de atendimento aos usuários dos serviços.</w:t>
      </w:r>
    </w:p>
    <w:p w:rsidR="00112F5D" w:rsidRPr="000945E7" w:rsidRDefault="00112F5D" w:rsidP="00112F5D">
      <w:pPr>
        <w:pStyle w:val="PargrafodaLista"/>
        <w:pBdr>
          <w:top w:val="single" w:sz="4" w:space="1" w:color="auto"/>
        </w:pBdr>
        <w:ind w:left="0"/>
        <w:rPr>
          <w:rFonts w:eastAsia="Times New Roman" w:cstheme="minorHAnsi"/>
          <w:sz w:val="20"/>
          <w:szCs w:val="20"/>
          <w:lang w:eastAsia="pt-BR"/>
        </w:rPr>
      </w:pPr>
      <w:r w:rsidRPr="000945E7">
        <w:rPr>
          <w:rFonts w:eastAsia="Times New Roman" w:cstheme="minorHAnsi"/>
          <w:sz w:val="20"/>
          <w:szCs w:val="20"/>
          <w:lang w:eastAsia="pt-BR"/>
        </w:rPr>
        <w:t xml:space="preserve">A aquisição dos produtos alimentícios é indispensável para a manutenção regular das atividades desenvolvidas, considerando que os itens compõem o consumo diário necessário ao funcionamento dos setores, programas e ações executadas pela </w:t>
      </w:r>
      <w:r w:rsidRPr="000945E7">
        <w:rPr>
          <w:rFonts w:cstheme="minorHAnsi"/>
          <w:sz w:val="20"/>
          <w:szCs w:val="20"/>
        </w:rPr>
        <w:t>da Secretaria De Desenvolvimento Social de Afrânio – PE</w:t>
      </w:r>
      <w:r w:rsidRPr="000945E7">
        <w:rPr>
          <w:rFonts w:eastAsia="Times New Roman" w:cstheme="minorHAnsi"/>
          <w:sz w:val="20"/>
          <w:szCs w:val="20"/>
          <w:lang w:eastAsia="pt-BR"/>
        </w:rPr>
        <w:t>. A ausência do fornecimento comprometeria diretamente a continuidade dos serviços da secretaria, ocasionando prejuízos ao atendimento da população e ao desenvolvimento das atividades administrativas.</w:t>
      </w:r>
    </w:p>
    <w:p w:rsidR="00112F5D" w:rsidRPr="000945E7" w:rsidRDefault="00112F5D" w:rsidP="00112F5D">
      <w:pPr>
        <w:pStyle w:val="PargrafodaLista"/>
        <w:pBdr>
          <w:top w:val="single" w:sz="4" w:space="1" w:color="auto"/>
        </w:pBdr>
        <w:ind w:left="0"/>
        <w:rPr>
          <w:rFonts w:eastAsia="Times New Roman" w:cstheme="minorHAnsi"/>
          <w:sz w:val="20"/>
          <w:szCs w:val="20"/>
          <w:lang w:eastAsia="pt-BR"/>
        </w:rPr>
      </w:pPr>
      <w:r w:rsidRPr="000945E7">
        <w:rPr>
          <w:rFonts w:eastAsia="Times New Roman" w:cstheme="minorHAnsi"/>
          <w:sz w:val="20"/>
          <w:szCs w:val="20"/>
          <w:lang w:eastAsia="pt-BR"/>
        </w:rPr>
        <w:t>A necessidade da contratação encontra respaldo nos levantamentos realizados pelo setor responsável, os quais demonstram consumo contínuo e recorrente dos gêneros alimentícios ao longo dos exercícios anteriores. Conforme análise do histórico de consumo, verificou-se aumento da demanda em razão da ampliação das atividades institucionais, do número de usuários atendidos e da necessidade de recomposição de estoque para evitar desabastecimento.</w:t>
      </w:r>
    </w:p>
    <w:p w:rsidR="00112F5D" w:rsidRPr="000945E7" w:rsidRDefault="00112F5D" w:rsidP="00112F5D">
      <w:pPr>
        <w:pStyle w:val="PargrafodaLista"/>
        <w:pBdr>
          <w:top w:val="single" w:sz="4" w:space="1" w:color="auto"/>
        </w:pBdr>
        <w:ind w:left="0"/>
        <w:rPr>
          <w:rFonts w:eastAsia="Times New Roman" w:cstheme="minorHAnsi"/>
          <w:b/>
          <w:bCs/>
          <w:sz w:val="20"/>
          <w:szCs w:val="20"/>
          <w:lang w:eastAsia="pt-BR"/>
        </w:rPr>
      </w:pPr>
      <w:r w:rsidRPr="000945E7">
        <w:rPr>
          <w:rFonts w:eastAsia="Times New Roman" w:cstheme="minorHAnsi"/>
          <w:b/>
          <w:bCs/>
          <w:sz w:val="20"/>
          <w:szCs w:val="20"/>
          <w:lang w:eastAsia="pt-BR"/>
        </w:rPr>
        <w:t>Os quantitativos previstos foram definidos com base em:</w:t>
      </w:r>
    </w:p>
    <w:p w:rsidR="00112F5D" w:rsidRPr="000945E7" w:rsidRDefault="00112F5D" w:rsidP="00112F5D">
      <w:pPr>
        <w:pStyle w:val="PargrafodaLista"/>
        <w:pBdr>
          <w:top w:val="single" w:sz="4" w:space="1" w:color="auto"/>
        </w:pBdr>
        <w:ind w:left="0"/>
        <w:rPr>
          <w:rFonts w:eastAsia="Times New Roman" w:cstheme="minorHAnsi"/>
          <w:sz w:val="20"/>
          <w:szCs w:val="20"/>
          <w:lang w:eastAsia="pt-BR"/>
        </w:rPr>
      </w:pPr>
      <w:r w:rsidRPr="000945E7">
        <w:rPr>
          <w:rFonts w:eastAsia="Times New Roman" w:cstheme="minorHAnsi"/>
          <w:sz w:val="20"/>
          <w:szCs w:val="20"/>
          <w:lang w:eastAsia="pt-BR"/>
        </w:rPr>
        <w:lastRenderedPageBreak/>
        <w:t xml:space="preserve">levantamento de consumo médio mensal dos últimos 12 meses. </w:t>
      </w:r>
    </w:p>
    <w:p w:rsidR="00112F5D" w:rsidRPr="000945E7" w:rsidRDefault="00112F5D" w:rsidP="00112F5D">
      <w:pPr>
        <w:pStyle w:val="PargrafodaLista"/>
        <w:pBdr>
          <w:top w:val="single" w:sz="4" w:space="1" w:color="auto"/>
        </w:pBdr>
        <w:ind w:left="0"/>
        <w:rPr>
          <w:rFonts w:eastAsia="Times New Roman" w:cstheme="minorHAnsi"/>
          <w:sz w:val="20"/>
          <w:szCs w:val="20"/>
          <w:lang w:eastAsia="pt-BR"/>
        </w:rPr>
      </w:pPr>
      <w:r w:rsidRPr="000945E7">
        <w:rPr>
          <w:rFonts w:eastAsia="Times New Roman" w:cstheme="minorHAnsi"/>
          <w:sz w:val="20"/>
          <w:szCs w:val="20"/>
          <w:lang w:eastAsia="pt-BR"/>
        </w:rPr>
        <w:t>controle de estoque e relatórios de saída de materiais.</w:t>
      </w:r>
    </w:p>
    <w:p w:rsidR="00112F5D" w:rsidRPr="000945E7" w:rsidRDefault="00112F5D" w:rsidP="00112F5D">
      <w:pPr>
        <w:pStyle w:val="PargrafodaLista"/>
        <w:pBdr>
          <w:top w:val="single" w:sz="4" w:space="1" w:color="auto"/>
        </w:pBdr>
        <w:ind w:left="0"/>
        <w:rPr>
          <w:rFonts w:eastAsia="Times New Roman" w:cstheme="minorHAnsi"/>
          <w:sz w:val="20"/>
          <w:szCs w:val="20"/>
          <w:lang w:eastAsia="pt-BR"/>
        </w:rPr>
      </w:pPr>
      <w:r w:rsidRPr="000945E7">
        <w:rPr>
          <w:rFonts w:eastAsia="Times New Roman" w:cstheme="minorHAnsi"/>
          <w:sz w:val="20"/>
          <w:szCs w:val="20"/>
          <w:lang w:eastAsia="pt-BR"/>
        </w:rPr>
        <w:t>previsão de aumento da demanda administrativa e operacional.</w:t>
      </w:r>
    </w:p>
    <w:p w:rsidR="00112F5D" w:rsidRPr="000945E7" w:rsidRDefault="00112F5D" w:rsidP="00112F5D">
      <w:pPr>
        <w:pStyle w:val="PargrafodaLista"/>
        <w:pBdr>
          <w:top w:val="single" w:sz="4" w:space="1" w:color="auto"/>
        </w:pBdr>
        <w:ind w:left="0"/>
        <w:rPr>
          <w:rFonts w:eastAsia="Times New Roman" w:cstheme="minorHAnsi"/>
          <w:sz w:val="20"/>
          <w:szCs w:val="20"/>
          <w:lang w:eastAsia="pt-BR"/>
        </w:rPr>
      </w:pPr>
      <w:r w:rsidRPr="000945E7">
        <w:rPr>
          <w:rFonts w:eastAsia="Times New Roman" w:cstheme="minorHAnsi"/>
          <w:sz w:val="20"/>
          <w:szCs w:val="20"/>
          <w:lang w:eastAsia="pt-BR"/>
        </w:rPr>
        <w:t>necessidade de manutenção de estoque mínimo para evitar interrupções no fornecimento.</w:t>
      </w:r>
    </w:p>
    <w:p w:rsidR="00112F5D" w:rsidRPr="000945E7" w:rsidRDefault="00112F5D" w:rsidP="00112F5D">
      <w:pPr>
        <w:pStyle w:val="PargrafodaLista"/>
        <w:pBdr>
          <w:top w:val="single" w:sz="4" w:space="1" w:color="auto"/>
        </w:pBdr>
        <w:ind w:left="0"/>
        <w:rPr>
          <w:rFonts w:eastAsia="Times New Roman" w:cstheme="minorHAnsi"/>
          <w:sz w:val="20"/>
          <w:szCs w:val="20"/>
          <w:lang w:eastAsia="pt-BR"/>
        </w:rPr>
      </w:pPr>
      <w:r w:rsidRPr="000945E7">
        <w:rPr>
          <w:rFonts w:eastAsia="Times New Roman" w:cstheme="minorHAnsi"/>
          <w:sz w:val="20"/>
          <w:szCs w:val="20"/>
          <w:lang w:eastAsia="pt-BR"/>
        </w:rPr>
        <w:t>planejamento anual das atividades desenvolvidas pelas unidades requisitantes.</w:t>
      </w:r>
    </w:p>
    <w:p w:rsidR="00112F5D" w:rsidRPr="000945E7" w:rsidRDefault="00112F5D" w:rsidP="00112F5D">
      <w:pPr>
        <w:pStyle w:val="PargrafodaLista"/>
        <w:pBdr>
          <w:top w:val="single" w:sz="4" w:space="1" w:color="auto"/>
        </w:pBdr>
        <w:ind w:left="0"/>
        <w:rPr>
          <w:rFonts w:eastAsia="Times New Roman" w:cstheme="minorHAnsi"/>
          <w:sz w:val="20"/>
          <w:szCs w:val="20"/>
          <w:lang w:eastAsia="pt-BR"/>
        </w:rPr>
      </w:pPr>
    </w:p>
    <w:p w:rsidR="00112F5D" w:rsidRPr="000945E7" w:rsidRDefault="00112F5D" w:rsidP="00112F5D">
      <w:pPr>
        <w:pStyle w:val="PargrafodaLista"/>
        <w:pBdr>
          <w:top w:val="single" w:sz="4" w:space="1" w:color="auto"/>
        </w:pBdr>
        <w:ind w:left="0"/>
        <w:rPr>
          <w:rFonts w:eastAsia="Times New Roman" w:cstheme="minorHAnsi"/>
          <w:sz w:val="20"/>
          <w:szCs w:val="20"/>
          <w:lang w:eastAsia="pt-BR"/>
        </w:rPr>
      </w:pPr>
      <w:r w:rsidRPr="000945E7">
        <w:rPr>
          <w:rFonts w:eastAsia="Times New Roman" w:cstheme="minorHAnsi"/>
          <w:sz w:val="20"/>
          <w:szCs w:val="20"/>
          <w:lang w:eastAsia="pt-BR"/>
        </w:rPr>
        <w:t>Destaca-se ainda que os gêneros alimentícios possuem natureza essencial e consumo contínuo, sendo imprescindível a adoção de procedimento de contratação que assegure fornecimento regular, eficiente e economicamente vantajoso para a Administração Pública, observando os princípios da legalidade, eficiência, economicidade e continuidade do serviço público, previstos na Lei nº 14.133/2021.</w:t>
      </w:r>
    </w:p>
    <w:p w:rsidR="00112F5D" w:rsidRPr="000945E7" w:rsidRDefault="00112F5D" w:rsidP="00112F5D">
      <w:pPr>
        <w:pStyle w:val="PargrafodaLista"/>
        <w:pBdr>
          <w:top w:val="single" w:sz="4" w:space="1" w:color="auto"/>
        </w:pBdr>
        <w:ind w:left="0"/>
        <w:rPr>
          <w:rFonts w:eastAsia="Times New Roman" w:cstheme="minorHAnsi"/>
          <w:sz w:val="20"/>
          <w:szCs w:val="20"/>
          <w:lang w:eastAsia="pt-BR"/>
        </w:rPr>
      </w:pPr>
      <w:r w:rsidRPr="000945E7">
        <w:rPr>
          <w:rFonts w:eastAsia="Times New Roman" w:cstheme="minorHAnsi"/>
          <w:sz w:val="20"/>
          <w:szCs w:val="20"/>
          <w:lang w:eastAsia="pt-BR"/>
        </w:rPr>
        <w:t>Além disso, a contratação visa proporcionar melhores condições de trabalho aos servidores, apoio às ações institucionais e atendimento adequado aos participantes de programas, reuniões, capacitações e demais atividades promovidas pela</w:t>
      </w:r>
      <w:r w:rsidRPr="000945E7">
        <w:rPr>
          <w:rFonts w:cstheme="minorHAnsi"/>
          <w:sz w:val="20"/>
          <w:szCs w:val="20"/>
        </w:rPr>
        <w:t xml:space="preserve"> Secretaria De Desenvolvimento Social de Afrânio – PE</w:t>
      </w:r>
      <w:r w:rsidRPr="000945E7">
        <w:rPr>
          <w:rFonts w:eastAsia="Times New Roman" w:cstheme="minorHAnsi"/>
          <w:sz w:val="20"/>
          <w:szCs w:val="20"/>
          <w:lang w:eastAsia="pt-BR"/>
        </w:rPr>
        <w:t>.</w:t>
      </w:r>
    </w:p>
    <w:p w:rsidR="00112F5D" w:rsidRPr="000945E7" w:rsidRDefault="00112F5D" w:rsidP="00112F5D">
      <w:pPr>
        <w:pStyle w:val="PargrafodaLista"/>
        <w:pBdr>
          <w:top w:val="single" w:sz="4" w:space="1" w:color="auto"/>
        </w:pBdr>
        <w:ind w:left="0"/>
        <w:rPr>
          <w:rFonts w:cstheme="minorHAnsi"/>
          <w:sz w:val="20"/>
          <w:szCs w:val="20"/>
        </w:rPr>
      </w:pPr>
      <w:r w:rsidRPr="000945E7">
        <w:rPr>
          <w:rFonts w:cstheme="minorHAnsi"/>
          <w:b/>
          <w:bCs/>
          <w:sz w:val="20"/>
          <w:szCs w:val="20"/>
        </w:rPr>
        <w:t xml:space="preserve">8. </w:t>
      </w:r>
      <w:r w:rsidRPr="000945E7">
        <w:rPr>
          <w:rFonts w:cstheme="minorHAnsi"/>
          <w:b/>
          <w:sz w:val="20"/>
          <w:szCs w:val="20"/>
        </w:rPr>
        <w:t>DEMOSNTRATIVO DA PREVISÃO DA CONTRATAÇÃO NO PLANO DE CONTRATAÇÕES ANUAL</w:t>
      </w:r>
    </w:p>
    <w:p w:rsidR="00112F5D" w:rsidRPr="000945E7" w:rsidRDefault="00112F5D" w:rsidP="00112F5D">
      <w:pPr>
        <w:spacing w:line="276" w:lineRule="auto"/>
        <w:jc w:val="both"/>
        <w:rPr>
          <w:rFonts w:eastAsia="Times New Roman" w:cstheme="minorHAnsi"/>
          <w:sz w:val="20"/>
          <w:szCs w:val="20"/>
          <w:lang w:eastAsia="pt-BR"/>
        </w:rPr>
      </w:pPr>
      <w:r w:rsidRPr="000945E7">
        <w:rPr>
          <w:rFonts w:cstheme="minorHAnsi"/>
          <w:sz w:val="20"/>
          <w:szCs w:val="20"/>
        </w:rPr>
        <w:t>8.1 Está previsto no Município de Afrânio - PE o Plano de Contratações Anual para o exercício financeiro de 2025, entretanto, justifica-se a contratação diante da necessidade recorrente do item, visto que a contratação está prevista para. Contudo, isso não inviabiliza que a contratação em tela seja realizada pela Administração.</w:t>
      </w:r>
    </w:p>
    <w:p w:rsidR="00112F5D" w:rsidRPr="000945E7" w:rsidRDefault="00112F5D" w:rsidP="006B3496">
      <w:pPr>
        <w:pStyle w:val="PargrafodaLista"/>
        <w:widowControl/>
        <w:numPr>
          <w:ilvl w:val="0"/>
          <w:numId w:val="26"/>
        </w:numPr>
        <w:pBdr>
          <w:top w:val="single" w:sz="4" w:space="1" w:color="auto"/>
        </w:pBdr>
        <w:autoSpaceDE/>
        <w:autoSpaceDN/>
        <w:spacing w:line="276" w:lineRule="auto"/>
        <w:ind w:left="0" w:firstLine="0"/>
        <w:contextualSpacing/>
        <w:rPr>
          <w:rFonts w:eastAsia="Times New Roman" w:cstheme="minorHAnsi"/>
          <w:b/>
          <w:sz w:val="20"/>
          <w:szCs w:val="20"/>
          <w:lang w:eastAsia="pt-BR"/>
        </w:rPr>
      </w:pPr>
      <w:r w:rsidRPr="000945E7">
        <w:rPr>
          <w:rFonts w:eastAsia="Times New Roman" w:cstheme="minorHAnsi"/>
          <w:b/>
          <w:sz w:val="20"/>
          <w:szCs w:val="20"/>
          <w:lang w:eastAsia="pt-BR"/>
        </w:rPr>
        <w:t>DEMONSTRATIVO DOS RESULTADOS PRETENDIDOS</w:t>
      </w:r>
    </w:p>
    <w:p w:rsidR="00112F5D" w:rsidRPr="000945E7" w:rsidRDefault="00112F5D" w:rsidP="00112F5D">
      <w:pPr>
        <w:pBdr>
          <w:top w:val="single" w:sz="4" w:space="1" w:color="auto"/>
        </w:pBdr>
        <w:jc w:val="both"/>
        <w:rPr>
          <w:rFonts w:cstheme="minorHAnsi"/>
          <w:sz w:val="20"/>
          <w:szCs w:val="20"/>
        </w:rPr>
      </w:pPr>
      <w:r w:rsidRPr="000945E7">
        <w:rPr>
          <w:rFonts w:cstheme="minorHAnsi"/>
          <w:sz w:val="20"/>
          <w:szCs w:val="20"/>
        </w:rPr>
        <w:t>Pretende-se com a formação de dispensa elétrica, obter um mecanismo ágil e seguro para realização de contratação para aquisição dos itens previsto na TP e com entrega imediato, sem comprometimento da execução orçamentária.</w:t>
      </w:r>
    </w:p>
    <w:p w:rsidR="00112F5D" w:rsidRPr="000945E7" w:rsidRDefault="00112F5D" w:rsidP="00112F5D">
      <w:pPr>
        <w:pBdr>
          <w:top w:val="single" w:sz="4" w:space="1" w:color="auto"/>
        </w:pBdr>
        <w:jc w:val="both"/>
        <w:rPr>
          <w:rFonts w:cstheme="minorHAnsi"/>
          <w:sz w:val="20"/>
          <w:szCs w:val="20"/>
        </w:rPr>
      </w:pPr>
      <w:r w:rsidRPr="000945E7">
        <w:rPr>
          <w:rFonts w:cstheme="minorHAnsi"/>
          <w:sz w:val="20"/>
          <w:szCs w:val="20"/>
        </w:rPr>
        <w:t>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secretaria municipal de Desenvolvimento Social.</w:t>
      </w:r>
    </w:p>
    <w:p w:rsidR="00112F5D" w:rsidRPr="000945E7" w:rsidRDefault="00112F5D" w:rsidP="00112F5D">
      <w:pPr>
        <w:pBdr>
          <w:top w:val="single" w:sz="4" w:space="1" w:color="auto"/>
        </w:pBdr>
        <w:jc w:val="both"/>
        <w:rPr>
          <w:rFonts w:cstheme="minorHAnsi"/>
          <w:sz w:val="20"/>
          <w:szCs w:val="20"/>
        </w:rPr>
      </w:pPr>
      <w:r w:rsidRPr="000945E7">
        <w:rPr>
          <w:rFonts w:cstheme="minorHAnsi"/>
          <w:sz w:val="20"/>
          <w:szCs w:val="20"/>
        </w:rPr>
        <w:t>A presente contratação visa possibilitar o fornecimento de Gêneros Alimentícios com objeto para suprir as necessidades da Secretaria de Desenvolvimento Social do município de Afrânio-PE.</w:t>
      </w:r>
    </w:p>
    <w:p w:rsidR="00112F5D" w:rsidRPr="000945E7" w:rsidRDefault="00112F5D" w:rsidP="006B3496">
      <w:pPr>
        <w:pStyle w:val="PargrafodaLista"/>
        <w:widowControl/>
        <w:numPr>
          <w:ilvl w:val="0"/>
          <w:numId w:val="26"/>
        </w:numPr>
        <w:pBdr>
          <w:top w:val="single" w:sz="4" w:space="1" w:color="auto"/>
        </w:pBdr>
        <w:autoSpaceDE/>
        <w:autoSpaceDN/>
        <w:spacing w:line="276" w:lineRule="auto"/>
        <w:ind w:left="0" w:firstLine="0"/>
        <w:contextualSpacing/>
        <w:rPr>
          <w:rFonts w:cstheme="minorHAnsi"/>
          <w:sz w:val="20"/>
          <w:szCs w:val="20"/>
        </w:rPr>
      </w:pPr>
      <w:r w:rsidRPr="000945E7">
        <w:rPr>
          <w:rFonts w:cstheme="minorHAnsi"/>
          <w:b/>
          <w:sz w:val="20"/>
          <w:szCs w:val="20"/>
        </w:rPr>
        <w:t>PROVIDÊNCIAS COMPLEMENTARES A SEREM ADOTADAS</w:t>
      </w:r>
    </w:p>
    <w:p w:rsidR="00112F5D" w:rsidRPr="000945E7" w:rsidRDefault="00112F5D" w:rsidP="00112F5D">
      <w:pPr>
        <w:pStyle w:val="PargrafodaLista"/>
        <w:ind w:left="0"/>
        <w:rPr>
          <w:rFonts w:eastAsia="Times New Roman" w:cstheme="minorHAnsi"/>
          <w:b/>
          <w:sz w:val="20"/>
          <w:szCs w:val="20"/>
          <w:lang w:eastAsia="pt-BR"/>
        </w:rPr>
      </w:pPr>
      <w:r w:rsidRPr="000945E7">
        <w:rPr>
          <w:rFonts w:cstheme="minorHAnsi"/>
          <w:sz w:val="20"/>
          <w:szCs w:val="20"/>
        </w:rPr>
        <w:t>10.1. Não há providências complementares a serem adotadas.</w:t>
      </w:r>
    </w:p>
    <w:p w:rsidR="00112F5D" w:rsidRPr="000945E7" w:rsidRDefault="00112F5D" w:rsidP="006B3496">
      <w:pPr>
        <w:pStyle w:val="PargrafodaLista"/>
        <w:widowControl/>
        <w:numPr>
          <w:ilvl w:val="0"/>
          <w:numId w:val="26"/>
        </w:numPr>
        <w:pBdr>
          <w:top w:val="single" w:sz="4" w:space="1" w:color="auto"/>
        </w:pBdr>
        <w:autoSpaceDE/>
        <w:autoSpaceDN/>
        <w:spacing w:line="276" w:lineRule="auto"/>
        <w:ind w:left="0" w:firstLine="0"/>
        <w:contextualSpacing/>
        <w:rPr>
          <w:rFonts w:eastAsia="Times New Roman" w:cstheme="minorHAnsi"/>
          <w:b/>
          <w:sz w:val="20"/>
          <w:szCs w:val="20"/>
          <w:lang w:eastAsia="pt-BR"/>
        </w:rPr>
      </w:pPr>
      <w:r w:rsidRPr="000945E7">
        <w:rPr>
          <w:rFonts w:eastAsia="Times New Roman" w:cstheme="minorHAnsi"/>
          <w:b/>
          <w:sz w:val="20"/>
          <w:szCs w:val="20"/>
          <w:lang w:eastAsia="pt-BR"/>
        </w:rPr>
        <w:t>DESCRIÇÃO DOS POSSÍVEIS IMPACTOS AMBIENTAIS</w:t>
      </w:r>
    </w:p>
    <w:p w:rsidR="00112F5D" w:rsidRPr="000945E7" w:rsidRDefault="00112F5D" w:rsidP="00112F5D">
      <w:pPr>
        <w:pStyle w:val="PargrafodaLista"/>
        <w:ind w:left="0"/>
        <w:rPr>
          <w:rFonts w:cstheme="minorHAnsi"/>
          <w:sz w:val="20"/>
          <w:szCs w:val="20"/>
        </w:rPr>
      </w:pPr>
      <w:r w:rsidRPr="000945E7">
        <w:rPr>
          <w:rFonts w:cstheme="minorHAnsi"/>
          <w:sz w:val="20"/>
          <w:szCs w:val="20"/>
        </w:rPr>
        <w:t xml:space="preserve">11.1 Os riscos de impactos ocasionados devido à produção na indústria, as empresas deverão atentar para as práticas de abrandar dos impactos na produção, bem como as lei e Resoluções que orientam a produção sustentável dessas atividades. </w:t>
      </w:r>
    </w:p>
    <w:p w:rsidR="00112F5D" w:rsidRPr="000945E7" w:rsidRDefault="00112F5D" w:rsidP="00112F5D">
      <w:pPr>
        <w:pStyle w:val="PargrafodaLista"/>
        <w:ind w:left="0"/>
        <w:rPr>
          <w:rFonts w:cstheme="minorHAnsi"/>
          <w:color w:val="C00000"/>
          <w:sz w:val="20"/>
          <w:szCs w:val="20"/>
        </w:rPr>
      </w:pPr>
      <w:r w:rsidRPr="000945E7">
        <w:rPr>
          <w:rFonts w:cstheme="minorHAnsi"/>
          <w:sz w:val="20"/>
          <w:szCs w:val="20"/>
        </w:rPr>
        <w:t>11.2 Que sejam observados os requisitos ambientais para a obtenção de certificação do Instituto Nacional de Metrologia, Normalização e Qualidade Industrial – INMETRO como produtos sustentáveis ou de menor impacto ambiental em relação aos seus similares</w:t>
      </w:r>
      <w:r w:rsidRPr="000945E7">
        <w:rPr>
          <w:rFonts w:cstheme="minorHAnsi"/>
          <w:color w:val="C00000"/>
          <w:sz w:val="20"/>
          <w:szCs w:val="20"/>
        </w:rPr>
        <w:t xml:space="preserve">. </w:t>
      </w:r>
    </w:p>
    <w:p w:rsidR="00112F5D" w:rsidRPr="000945E7" w:rsidRDefault="00112F5D" w:rsidP="00112F5D">
      <w:pPr>
        <w:pStyle w:val="PargrafodaLista"/>
        <w:pBdr>
          <w:top w:val="single" w:sz="4" w:space="1" w:color="auto"/>
        </w:pBdr>
        <w:shd w:val="clear" w:color="auto" w:fill="FFFFFF"/>
        <w:ind w:left="0"/>
        <w:textAlignment w:val="baseline"/>
        <w:rPr>
          <w:rFonts w:eastAsia="Times New Roman" w:cstheme="minorHAnsi"/>
          <w:b/>
          <w:bCs/>
          <w:sz w:val="20"/>
          <w:szCs w:val="20"/>
          <w:lang w:eastAsia="pt-BR"/>
        </w:rPr>
      </w:pPr>
      <w:r w:rsidRPr="000945E7">
        <w:rPr>
          <w:rFonts w:eastAsia="Times New Roman" w:cstheme="minorHAnsi"/>
          <w:b/>
          <w:bCs/>
          <w:sz w:val="20"/>
          <w:szCs w:val="20"/>
          <w:lang w:eastAsia="pt-BR"/>
        </w:rPr>
        <w:t>12. POSICIONAMENTO CONCLUSIVO SOBRE A ADEQUAÇÃO DA CONTRATAÇÃO</w:t>
      </w:r>
    </w:p>
    <w:p w:rsidR="00112F5D" w:rsidRPr="000945E7" w:rsidRDefault="00112F5D" w:rsidP="00112F5D">
      <w:pPr>
        <w:pStyle w:val="PargrafodaLista"/>
        <w:ind w:left="0"/>
        <w:rPr>
          <w:rFonts w:cstheme="minorHAnsi"/>
          <w:sz w:val="20"/>
          <w:szCs w:val="20"/>
        </w:rPr>
      </w:pPr>
      <w:r w:rsidRPr="000945E7">
        <w:rPr>
          <w:rFonts w:cstheme="minorHAnsi"/>
          <w:sz w:val="20"/>
          <w:szCs w:val="20"/>
        </w:rPr>
        <w:t xml:space="preserve">12.1 Razões da Viabilidade: Diante da necessidade de contratar empresa(s) especializada no fornecimento de água mineral, justifica-se a instauração deste processo licitatório. Tal medida visa garantir a continuidade das atividades administrativas e operacionais regulares dos setores, além de assegurar a manutenção dos serviços públicos em padrões satisfatórios para o funcionamento eficiente, contínuo e econômico. </w:t>
      </w:r>
    </w:p>
    <w:p w:rsidR="00112F5D" w:rsidRPr="000945E7" w:rsidRDefault="00112F5D" w:rsidP="00112F5D">
      <w:pPr>
        <w:spacing w:line="276" w:lineRule="auto"/>
        <w:jc w:val="right"/>
        <w:rPr>
          <w:rFonts w:cstheme="minorHAnsi"/>
          <w:sz w:val="20"/>
          <w:szCs w:val="20"/>
        </w:rPr>
      </w:pPr>
    </w:p>
    <w:p w:rsidR="00AC10CF" w:rsidRPr="000945E7" w:rsidRDefault="00AC10CF" w:rsidP="00112F5D">
      <w:pPr>
        <w:pStyle w:val="Cabealho"/>
        <w:tabs>
          <w:tab w:val="left" w:pos="5954"/>
        </w:tabs>
        <w:spacing w:line="276" w:lineRule="auto"/>
        <w:rPr>
          <w:rFonts w:ascii="Verdana" w:hAnsi="Verdana" w:cstheme="minorHAnsi"/>
          <w:b/>
          <w:sz w:val="20"/>
          <w:szCs w:val="20"/>
        </w:rPr>
      </w:pPr>
      <w:bookmarkStart w:id="25" w:name="_Hlk125372385"/>
    </w:p>
    <w:p w:rsidR="00112F5D" w:rsidRPr="000945E7" w:rsidRDefault="00112F5D" w:rsidP="00112F5D">
      <w:pPr>
        <w:pStyle w:val="Cabealho"/>
        <w:tabs>
          <w:tab w:val="left" w:pos="5954"/>
        </w:tabs>
        <w:spacing w:line="276" w:lineRule="auto"/>
        <w:rPr>
          <w:rFonts w:ascii="Verdana" w:hAnsi="Verdana" w:cstheme="minorHAnsi"/>
          <w:b/>
          <w:sz w:val="20"/>
          <w:szCs w:val="20"/>
        </w:rPr>
      </w:pPr>
    </w:p>
    <w:p w:rsidR="00112F5D" w:rsidRPr="000945E7" w:rsidRDefault="00112F5D" w:rsidP="00112F5D">
      <w:pPr>
        <w:pStyle w:val="Cabealho"/>
        <w:tabs>
          <w:tab w:val="left" w:pos="5954"/>
        </w:tabs>
        <w:spacing w:line="276" w:lineRule="auto"/>
        <w:rPr>
          <w:rFonts w:ascii="Verdana" w:hAnsi="Verdana" w:cstheme="minorHAnsi"/>
          <w:b/>
          <w:sz w:val="20"/>
          <w:szCs w:val="20"/>
        </w:rPr>
      </w:pPr>
    </w:p>
    <w:p w:rsidR="00112F5D" w:rsidRPr="000945E7" w:rsidRDefault="00112F5D" w:rsidP="00112F5D">
      <w:pPr>
        <w:pStyle w:val="Cabealho"/>
        <w:tabs>
          <w:tab w:val="left" w:pos="5954"/>
        </w:tabs>
        <w:spacing w:line="276" w:lineRule="auto"/>
        <w:rPr>
          <w:rFonts w:ascii="Verdana" w:hAnsi="Verdana" w:cstheme="minorHAnsi"/>
          <w:b/>
          <w:sz w:val="20"/>
          <w:szCs w:val="20"/>
        </w:rPr>
      </w:pPr>
    </w:p>
    <w:p w:rsidR="00112F5D" w:rsidRPr="000945E7" w:rsidRDefault="00112F5D" w:rsidP="00112F5D">
      <w:pPr>
        <w:pStyle w:val="Cabealho"/>
        <w:tabs>
          <w:tab w:val="left" w:pos="5954"/>
        </w:tabs>
        <w:spacing w:line="276" w:lineRule="auto"/>
        <w:rPr>
          <w:rFonts w:ascii="Verdana" w:hAnsi="Verdana" w:cstheme="minorHAnsi"/>
          <w:b/>
          <w:sz w:val="20"/>
          <w:szCs w:val="20"/>
        </w:rPr>
      </w:pPr>
    </w:p>
    <w:p w:rsidR="00112F5D" w:rsidRPr="000945E7" w:rsidRDefault="00112F5D" w:rsidP="00112F5D">
      <w:pPr>
        <w:pStyle w:val="Cabealho"/>
        <w:tabs>
          <w:tab w:val="left" w:pos="5954"/>
        </w:tabs>
        <w:spacing w:line="276" w:lineRule="auto"/>
        <w:rPr>
          <w:rFonts w:ascii="Verdana" w:hAnsi="Verdana" w:cstheme="minorHAnsi"/>
          <w:b/>
          <w:sz w:val="20"/>
          <w:szCs w:val="20"/>
        </w:rPr>
      </w:pPr>
    </w:p>
    <w:p w:rsidR="008036CE" w:rsidRPr="000945E7" w:rsidRDefault="008036CE" w:rsidP="00112F5D">
      <w:pPr>
        <w:pStyle w:val="Cabealho"/>
        <w:tabs>
          <w:tab w:val="left" w:pos="5954"/>
        </w:tabs>
        <w:spacing w:line="276" w:lineRule="auto"/>
        <w:rPr>
          <w:rFonts w:ascii="Verdana" w:hAnsi="Verdana" w:cstheme="minorHAnsi"/>
          <w:b/>
          <w:sz w:val="20"/>
          <w:szCs w:val="20"/>
        </w:rPr>
      </w:pPr>
    </w:p>
    <w:p w:rsidR="00112F5D" w:rsidRPr="000945E7" w:rsidRDefault="00112F5D" w:rsidP="00112F5D">
      <w:pPr>
        <w:pStyle w:val="Cabealho"/>
        <w:spacing w:line="276" w:lineRule="auto"/>
        <w:jc w:val="center"/>
        <w:rPr>
          <w:rFonts w:ascii="Verdana" w:hAnsi="Verdana" w:cs="Calibri"/>
          <w:b/>
          <w:sz w:val="20"/>
          <w:szCs w:val="20"/>
        </w:rPr>
      </w:pPr>
    </w:p>
    <w:p w:rsidR="00112F5D" w:rsidRPr="000945E7" w:rsidRDefault="00112F5D" w:rsidP="00112F5D">
      <w:pPr>
        <w:pStyle w:val="Cabealho"/>
        <w:spacing w:line="276" w:lineRule="auto"/>
        <w:jc w:val="both"/>
        <w:rPr>
          <w:rFonts w:ascii="Verdana" w:hAnsi="Verdana" w:cs="Calibri"/>
          <w:b/>
          <w:sz w:val="20"/>
          <w:szCs w:val="20"/>
        </w:rPr>
      </w:pPr>
    </w:p>
    <w:p w:rsidR="00112F5D" w:rsidRPr="000945E7" w:rsidRDefault="00112F5D" w:rsidP="00112F5D">
      <w:pPr>
        <w:pStyle w:val="Cabealho"/>
        <w:spacing w:line="276" w:lineRule="auto"/>
        <w:jc w:val="center"/>
        <w:rPr>
          <w:rFonts w:ascii="Verdana" w:hAnsi="Verdana" w:cs="Calibri"/>
          <w:b/>
          <w:sz w:val="20"/>
          <w:szCs w:val="20"/>
        </w:rPr>
      </w:pPr>
      <w:r w:rsidRPr="000945E7">
        <w:rPr>
          <w:rFonts w:ascii="Verdana" w:hAnsi="Verdana" w:cs="Calibri"/>
          <w:b/>
          <w:sz w:val="20"/>
          <w:szCs w:val="20"/>
        </w:rPr>
        <w:t>TERMO DE REFERÊNCIA</w:t>
      </w:r>
    </w:p>
    <w:p w:rsidR="00112F5D" w:rsidRPr="000945E7" w:rsidRDefault="00112F5D" w:rsidP="00112F5D">
      <w:pPr>
        <w:pBdr>
          <w:top w:val="single" w:sz="4" w:space="1" w:color="auto"/>
        </w:pBdr>
        <w:tabs>
          <w:tab w:val="right" w:pos="8504"/>
        </w:tabs>
        <w:spacing w:line="276" w:lineRule="auto"/>
        <w:jc w:val="both"/>
        <w:rPr>
          <w:rFonts w:cs="Calibri"/>
          <w:b/>
          <w:sz w:val="20"/>
          <w:szCs w:val="20"/>
        </w:rPr>
      </w:pPr>
      <w:r w:rsidRPr="000945E7">
        <w:rPr>
          <w:rFonts w:cs="Calibri"/>
          <w:b/>
          <w:sz w:val="20"/>
          <w:szCs w:val="20"/>
        </w:rPr>
        <w:t>1. DO OBJETO CONFORME O ART. 6º, INC. XXIII, ALÍNEAS ‘A’ DA LEI 14.133/2021:</w:t>
      </w:r>
    </w:p>
    <w:p w:rsidR="00112F5D" w:rsidRPr="000945E7" w:rsidRDefault="00112F5D" w:rsidP="00112F5D">
      <w:pPr>
        <w:pBdr>
          <w:bottom w:val="single" w:sz="6" w:space="1" w:color="auto"/>
        </w:pBdr>
        <w:tabs>
          <w:tab w:val="right" w:pos="8504"/>
        </w:tabs>
        <w:spacing w:line="276" w:lineRule="auto"/>
        <w:jc w:val="both"/>
        <w:rPr>
          <w:rFonts w:cs="Calibri"/>
          <w:b/>
          <w:bCs/>
          <w:sz w:val="20"/>
          <w:szCs w:val="20"/>
        </w:rPr>
      </w:pPr>
      <w:r w:rsidRPr="000945E7">
        <w:rPr>
          <w:rFonts w:cs="Calibri"/>
          <w:b/>
          <w:bCs/>
          <w:sz w:val="20"/>
          <w:szCs w:val="20"/>
        </w:rPr>
        <w:t>1.1 –Pregão Eletrônico com Sistema de Registro de Preços para Gêneros Alimentícios</w:t>
      </w:r>
    </w:p>
    <w:p w:rsidR="00112F5D" w:rsidRPr="000945E7" w:rsidRDefault="00112F5D" w:rsidP="00112F5D">
      <w:pPr>
        <w:pBdr>
          <w:bottom w:val="single" w:sz="6" w:space="1" w:color="auto"/>
        </w:pBdr>
        <w:tabs>
          <w:tab w:val="right" w:pos="8504"/>
        </w:tabs>
        <w:spacing w:line="276" w:lineRule="auto"/>
        <w:jc w:val="both"/>
        <w:rPr>
          <w:rFonts w:cs="Calibri"/>
          <w:b/>
          <w:bCs/>
          <w:sz w:val="20"/>
          <w:szCs w:val="20"/>
        </w:rPr>
      </w:pPr>
      <w:r w:rsidRPr="000945E7">
        <w:rPr>
          <w:rFonts w:cs="Calibri"/>
          <w:b/>
          <w:bCs/>
          <w:sz w:val="20"/>
          <w:szCs w:val="20"/>
        </w:rPr>
        <w:t>OBJETO</w:t>
      </w:r>
    </w:p>
    <w:p w:rsidR="00112F5D" w:rsidRPr="000945E7" w:rsidRDefault="00112F5D" w:rsidP="00112F5D">
      <w:pPr>
        <w:pBdr>
          <w:bottom w:val="single" w:sz="6" w:space="1" w:color="auto"/>
        </w:pBdr>
        <w:tabs>
          <w:tab w:val="right" w:pos="8504"/>
        </w:tabs>
        <w:spacing w:line="276" w:lineRule="auto"/>
        <w:jc w:val="both"/>
        <w:rPr>
          <w:rFonts w:cs="Calibri"/>
          <w:sz w:val="20"/>
          <w:szCs w:val="20"/>
        </w:rPr>
      </w:pPr>
      <w:r w:rsidRPr="000945E7">
        <w:rPr>
          <w:rFonts w:cs="Calibri"/>
          <w:sz w:val="20"/>
          <w:szCs w:val="20"/>
        </w:rPr>
        <w:t>Registro de preços para futura e eventual aquisição parcelada de gêneros alimentícios</w:t>
      </w:r>
    </w:p>
    <w:p w:rsidR="00112F5D" w:rsidRPr="000945E7" w:rsidRDefault="00112F5D" w:rsidP="00112F5D">
      <w:pPr>
        <w:pBdr>
          <w:bottom w:val="single" w:sz="6" w:space="1" w:color="auto"/>
        </w:pBdr>
        <w:tabs>
          <w:tab w:val="right" w:pos="8504"/>
        </w:tabs>
        <w:spacing w:line="276" w:lineRule="auto"/>
        <w:jc w:val="both"/>
        <w:rPr>
          <w:rFonts w:cs="Calibri"/>
          <w:sz w:val="20"/>
          <w:szCs w:val="20"/>
        </w:rPr>
      </w:pPr>
      <w:r w:rsidRPr="000945E7">
        <w:rPr>
          <w:rFonts w:cs="Calibri"/>
          <w:sz w:val="20"/>
          <w:szCs w:val="20"/>
        </w:rPr>
        <w:t xml:space="preserve">perecíveis e não perecíveis, para atender as necessidades da Secretaria de Desenvolvimento Social deAfrânio – PE, conforme especificações e quantitativos em anexo. </w:t>
      </w:r>
      <w:r w:rsidRPr="000945E7">
        <w:rPr>
          <w:rFonts w:cs="Calibri"/>
          <w:sz w:val="20"/>
          <w:szCs w:val="20"/>
        </w:rPr>
        <w:br/>
        <w:t>1.2-  Descrição dos itens esta na tabela no anexo ao TR.</w:t>
      </w:r>
    </w:p>
    <w:p w:rsidR="00112F5D" w:rsidRPr="000945E7" w:rsidRDefault="00112F5D" w:rsidP="00112F5D">
      <w:pPr>
        <w:pBdr>
          <w:bottom w:val="single" w:sz="6" w:space="1" w:color="auto"/>
        </w:pBdr>
        <w:tabs>
          <w:tab w:val="right" w:pos="8504"/>
        </w:tabs>
        <w:spacing w:line="276" w:lineRule="auto"/>
        <w:jc w:val="both"/>
        <w:rPr>
          <w:rFonts w:cs="Calibri"/>
          <w:sz w:val="20"/>
          <w:szCs w:val="20"/>
        </w:rPr>
      </w:pPr>
    </w:p>
    <w:p w:rsidR="00112F5D" w:rsidRPr="000945E7" w:rsidRDefault="00112F5D" w:rsidP="00112F5D">
      <w:pPr>
        <w:tabs>
          <w:tab w:val="right" w:pos="8504"/>
        </w:tabs>
        <w:spacing w:line="276" w:lineRule="auto"/>
        <w:jc w:val="both"/>
        <w:rPr>
          <w:rFonts w:cs="Calibri"/>
          <w:b/>
          <w:sz w:val="20"/>
          <w:szCs w:val="20"/>
        </w:rPr>
      </w:pPr>
      <w:r w:rsidRPr="000945E7">
        <w:rPr>
          <w:rFonts w:cs="Calibri"/>
          <w:b/>
          <w:sz w:val="20"/>
          <w:szCs w:val="20"/>
        </w:rPr>
        <w:t>2. FUNDAMENTOS DA CONTRATAÇÃO DE ACORDO COM O ART. 6º, INC. XXIII, ALÍNEAS ‘E’ DA LEI 14.133/2021:</w:t>
      </w:r>
    </w:p>
    <w:p w:rsidR="00112F5D" w:rsidRPr="000945E7" w:rsidRDefault="00112F5D" w:rsidP="00112F5D">
      <w:pPr>
        <w:tabs>
          <w:tab w:val="right" w:pos="8504"/>
        </w:tabs>
        <w:jc w:val="both"/>
        <w:rPr>
          <w:rFonts w:eastAsia="Times New Roman" w:cs="Calibri"/>
          <w:sz w:val="20"/>
          <w:szCs w:val="20"/>
          <w:lang w:eastAsia="pt-BR"/>
        </w:rPr>
      </w:pPr>
      <w:r w:rsidRPr="000945E7">
        <w:rPr>
          <w:rFonts w:eastAsia="Times New Roman" w:cs="Calibri"/>
          <w:sz w:val="20"/>
          <w:szCs w:val="20"/>
          <w:lang w:eastAsia="pt-BR"/>
        </w:rPr>
        <w:t>2.1 A Fundamentação da Contratação e de seus quantitativos encontra-se pormenorizada em Tópico específico dos Estudos Técnicos Preliminares, apêndice deste Termo de Referência.</w:t>
      </w:r>
    </w:p>
    <w:p w:rsidR="00112F5D" w:rsidRPr="000945E7" w:rsidRDefault="00112F5D" w:rsidP="00112F5D">
      <w:pPr>
        <w:pStyle w:val="PargrafodaLista"/>
        <w:tabs>
          <w:tab w:val="right" w:pos="8504"/>
        </w:tabs>
        <w:ind w:left="0"/>
        <w:rPr>
          <w:rFonts w:eastAsia="Times New Roman"/>
          <w:sz w:val="20"/>
          <w:szCs w:val="20"/>
          <w:lang w:eastAsia="pt-BR"/>
        </w:rPr>
      </w:pPr>
      <w:r w:rsidRPr="000945E7">
        <w:rPr>
          <w:sz w:val="20"/>
          <w:szCs w:val="20"/>
        </w:rPr>
        <w:t>2.2 O estudo preliminar tem como objetivo, viabilizar a contratação de empresa especializada no fornecimento Gêneros Alimentícios perecíveis e não perecíveis dos Serviços Socioassistencial do SUAS.</w:t>
      </w:r>
    </w:p>
    <w:p w:rsidR="00112F5D" w:rsidRPr="000945E7" w:rsidRDefault="00112F5D" w:rsidP="00112F5D">
      <w:pPr>
        <w:pStyle w:val="Nivel2"/>
        <w:rPr>
          <w:rFonts w:ascii="Verdana" w:hAnsi="Verdana" w:cs="Calibri"/>
        </w:rPr>
      </w:pPr>
      <w:r w:rsidRPr="000945E7">
        <w:rPr>
          <w:rFonts w:ascii="Verdana" w:hAnsi="Verdana" w:cs="Calibri"/>
        </w:rPr>
        <w:t>2.3 A Contratação pretendida justifica-se na necessidade que a Secretaria Municipal de Desenvolvimento Social tem em atender as demandas dos serviços socioassistenciais do SUAS.</w:t>
      </w:r>
    </w:p>
    <w:p w:rsidR="00112F5D" w:rsidRPr="000945E7" w:rsidRDefault="00112F5D" w:rsidP="00112F5D">
      <w:pPr>
        <w:pStyle w:val="SemEspaamento"/>
        <w:jc w:val="both"/>
        <w:rPr>
          <w:rFonts w:ascii="Verdana" w:hAnsi="Verdana" w:cs="Calibri"/>
          <w:sz w:val="20"/>
          <w:szCs w:val="20"/>
        </w:rPr>
      </w:pPr>
      <w:r w:rsidRPr="000945E7">
        <w:rPr>
          <w:rFonts w:ascii="Verdana" w:hAnsi="Verdana" w:cs="Calibri"/>
          <w:sz w:val="20"/>
          <w:szCs w:val="20"/>
        </w:rPr>
        <w:t>2.4 Destaca-se que o quantitativo estimado para a aquisição de gêneros alimentícios perecíveis será utilizado no processo de melhoria e expansão, além de garantir a qualidade dos atendimentos aos usuários, em especial sua segurança alimentar, vinculados aos programas e serviços socioassistenciais federais e municipais.</w:t>
      </w:r>
    </w:p>
    <w:p w:rsidR="00112F5D" w:rsidRPr="000945E7" w:rsidRDefault="00112F5D" w:rsidP="00112F5D">
      <w:pPr>
        <w:pStyle w:val="Nivel2"/>
        <w:tabs>
          <w:tab w:val="left" w:pos="426"/>
        </w:tabs>
        <w:rPr>
          <w:rFonts w:ascii="Verdana" w:hAnsi="Verdana" w:cs="Calibri"/>
        </w:rPr>
      </w:pPr>
      <w:r w:rsidRPr="000945E7">
        <w:rPr>
          <w:rFonts w:ascii="Verdana" w:hAnsi="Verdana" w:cs="Calibri"/>
        </w:rPr>
        <w:t>2.5 Desta feita, justifica-se a pretensa contratação na necessidade de utilização dos itens no desenvolvimento da Política Municipal de Desenvolvimento Social, dentre outras atividades, tornando sua aquisição imprescindível.</w:t>
      </w:r>
      <w:r w:rsidRPr="000945E7">
        <w:rPr>
          <w:rFonts w:ascii="Verdana" w:hAnsi="Verdana" w:cs="Calibri"/>
        </w:rPr>
        <w:br/>
        <w:t>2.6 Por essas razões, faz-se justa a contratação da empresa com experiência na área para atender a demanda do serviço.</w:t>
      </w:r>
    </w:p>
    <w:p w:rsidR="00112F5D" w:rsidRPr="000945E7" w:rsidRDefault="00112F5D" w:rsidP="00112F5D">
      <w:pPr>
        <w:pStyle w:val="PargrafodaLista"/>
        <w:pBdr>
          <w:top w:val="single" w:sz="4" w:space="1" w:color="auto"/>
        </w:pBdr>
        <w:tabs>
          <w:tab w:val="right" w:pos="8504"/>
        </w:tabs>
        <w:ind w:left="0"/>
        <w:rPr>
          <w:b/>
          <w:sz w:val="20"/>
          <w:szCs w:val="20"/>
        </w:rPr>
      </w:pPr>
      <w:r w:rsidRPr="000945E7">
        <w:rPr>
          <w:b/>
          <w:sz w:val="20"/>
          <w:szCs w:val="20"/>
        </w:rPr>
        <w:t>3. DO MODO DE DISPUTA:</w:t>
      </w:r>
    </w:p>
    <w:p w:rsidR="00112F5D" w:rsidRPr="000945E7" w:rsidRDefault="00112F5D" w:rsidP="00112F5D">
      <w:pPr>
        <w:tabs>
          <w:tab w:val="right" w:pos="8504"/>
        </w:tabs>
        <w:spacing w:line="276" w:lineRule="auto"/>
        <w:jc w:val="both"/>
        <w:rPr>
          <w:rFonts w:cs="Calibri"/>
          <w:sz w:val="20"/>
          <w:szCs w:val="20"/>
        </w:rPr>
      </w:pPr>
      <w:r w:rsidRPr="000945E7">
        <w:rPr>
          <w:rFonts w:cs="Calibri"/>
          <w:b/>
          <w:bCs/>
          <w:sz w:val="20"/>
          <w:szCs w:val="20"/>
        </w:rPr>
        <w:t xml:space="preserve">3.1 – </w:t>
      </w:r>
      <w:r w:rsidRPr="000945E7">
        <w:rPr>
          <w:rFonts w:cs="Calibri"/>
          <w:sz w:val="20"/>
          <w:szCs w:val="20"/>
        </w:rPr>
        <w:t xml:space="preserve">Na licitação, recomenda-se a utilização do modo de disputa </w:t>
      </w:r>
      <w:r w:rsidRPr="000945E7">
        <w:rPr>
          <w:rFonts w:cs="Calibri"/>
          <w:b/>
          <w:sz w:val="20"/>
          <w:szCs w:val="20"/>
        </w:rPr>
        <w:t>ABERTO e FECHADO</w:t>
      </w:r>
      <w:r w:rsidRPr="000945E7">
        <w:rPr>
          <w:rFonts w:cs="Calibri"/>
          <w:sz w:val="20"/>
          <w:szCs w:val="20"/>
        </w:rPr>
        <w:t>, como previsto no Art. 56, da Lei 14.133/21, na licitação será utilizado o “Menor Preço” como modo de disputa por item.</w:t>
      </w:r>
    </w:p>
    <w:p w:rsidR="006D4834" w:rsidRPr="000945E7" w:rsidRDefault="006D4834" w:rsidP="00112F5D">
      <w:pPr>
        <w:tabs>
          <w:tab w:val="right" w:pos="8504"/>
        </w:tabs>
        <w:spacing w:line="276" w:lineRule="auto"/>
        <w:jc w:val="both"/>
        <w:rPr>
          <w:rFonts w:cs="Calibri"/>
          <w:sz w:val="20"/>
          <w:szCs w:val="20"/>
        </w:rPr>
      </w:pPr>
    </w:p>
    <w:p w:rsidR="00112F5D" w:rsidRPr="000945E7" w:rsidRDefault="00112F5D" w:rsidP="00112F5D">
      <w:pPr>
        <w:pBdr>
          <w:top w:val="single" w:sz="4" w:space="1" w:color="auto"/>
        </w:pBdr>
        <w:tabs>
          <w:tab w:val="right" w:pos="8504"/>
        </w:tabs>
        <w:spacing w:line="276" w:lineRule="auto"/>
        <w:jc w:val="both"/>
        <w:rPr>
          <w:rFonts w:cs="Calibri"/>
          <w:b/>
          <w:sz w:val="20"/>
          <w:szCs w:val="20"/>
        </w:rPr>
      </w:pPr>
      <w:r w:rsidRPr="000945E7">
        <w:rPr>
          <w:rFonts w:cs="Calibri"/>
          <w:b/>
          <w:sz w:val="20"/>
          <w:szCs w:val="20"/>
        </w:rPr>
        <w:t>4. DISCRIÇÃO DA SOLUÇÃO COMO UM TODO:</w:t>
      </w:r>
    </w:p>
    <w:p w:rsidR="00112F5D" w:rsidRPr="000945E7" w:rsidRDefault="00112F5D" w:rsidP="00112F5D">
      <w:pPr>
        <w:pBdr>
          <w:bottom w:val="single" w:sz="6" w:space="1" w:color="auto"/>
        </w:pBdr>
        <w:tabs>
          <w:tab w:val="right" w:pos="8504"/>
        </w:tabs>
        <w:jc w:val="both"/>
        <w:rPr>
          <w:rFonts w:cs="Calibri"/>
          <w:sz w:val="20"/>
          <w:szCs w:val="20"/>
        </w:rPr>
      </w:pPr>
      <w:r w:rsidRPr="000945E7">
        <w:rPr>
          <w:rFonts w:cs="Calibri"/>
          <w:b/>
          <w:sz w:val="20"/>
          <w:szCs w:val="20"/>
        </w:rPr>
        <w:t>4.1.</w:t>
      </w:r>
      <w:r w:rsidRPr="000945E7">
        <w:rPr>
          <w:rFonts w:cs="Calibri"/>
          <w:sz w:val="20"/>
          <w:szCs w:val="20"/>
        </w:rPr>
        <w:t xml:space="preserve">  A descrição da solução como um todo encontra-se pormenorizada em tópico específico dos Estudos Técnicos Preliminares, apêndice deste Termo de Referência.</w:t>
      </w:r>
    </w:p>
    <w:p w:rsidR="006D4834" w:rsidRPr="000945E7" w:rsidRDefault="006D4834" w:rsidP="00112F5D">
      <w:pPr>
        <w:pBdr>
          <w:bottom w:val="single" w:sz="6" w:space="1" w:color="auto"/>
        </w:pBdr>
        <w:tabs>
          <w:tab w:val="right" w:pos="8504"/>
        </w:tabs>
        <w:jc w:val="both"/>
        <w:rPr>
          <w:rFonts w:cs="Calibri"/>
          <w:sz w:val="20"/>
          <w:szCs w:val="20"/>
        </w:rPr>
      </w:pPr>
    </w:p>
    <w:p w:rsidR="00112F5D" w:rsidRPr="000945E7" w:rsidRDefault="00112F5D" w:rsidP="00112F5D">
      <w:pPr>
        <w:pStyle w:val="PargrafodaLista"/>
        <w:tabs>
          <w:tab w:val="right" w:pos="8504"/>
        </w:tabs>
        <w:ind w:left="0"/>
        <w:rPr>
          <w:b/>
          <w:sz w:val="20"/>
          <w:szCs w:val="20"/>
        </w:rPr>
      </w:pPr>
      <w:r w:rsidRPr="000945E7">
        <w:rPr>
          <w:b/>
          <w:sz w:val="20"/>
          <w:szCs w:val="20"/>
        </w:rPr>
        <w:t>5. REQUISITOS DA CONTRATAÇÃO</w:t>
      </w:r>
    </w:p>
    <w:p w:rsidR="00112F5D" w:rsidRPr="000945E7" w:rsidRDefault="00112F5D" w:rsidP="00112F5D">
      <w:pPr>
        <w:pStyle w:val="PargrafodaLista"/>
        <w:tabs>
          <w:tab w:val="right" w:pos="8504"/>
        </w:tabs>
        <w:ind w:left="0"/>
        <w:rPr>
          <w:sz w:val="20"/>
          <w:szCs w:val="20"/>
        </w:rPr>
      </w:pPr>
      <w:r w:rsidRPr="000945E7">
        <w:rPr>
          <w:b/>
          <w:sz w:val="20"/>
          <w:szCs w:val="20"/>
        </w:rPr>
        <w:t xml:space="preserve">5.1 – </w:t>
      </w:r>
      <w:r w:rsidRPr="000945E7">
        <w:rPr>
          <w:sz w:val="20"/>
          <w:szCs w:val="20"/>
        </w:rPr>
        <w:t>Sustentabilidade</w:t>
      </w:r>
    </w:p>
    <w:p w:rsidR="00112F5D" w:rsidRPr="000945E7" w:rsidRDefault="00112F5D" w:rsidP="00112F5D">
      <w:pPr>
        <w:pStyle w:val="PargrafodaLista"/>
        <w:tabs>
          <w:tab w:val="right" w:pos="8504"/>
        </w:tabs>
        <w:ind w:left="0"/>
        <w:rPr>
          <w:sz w:val="20"/>
          <w:szCs w:val="20"/>
        </w:rPr>
      </w:pPr>
      <w:r w:rsidRPr="000945E7">
        <w:rPr>
          <w:b/>
          <w:bCs/>
          <w:sz w:val="20"/>
          <w:szCs w:val="20"/>
        </w:rPr>
        <w:t xml:space="preserve">5.2 – </w:t>
      </w:r>
      <w:r w:rsidRPr="000945E7">
        <w:rPr>
          <w:sz w:val="20"/>
          <w:szCs w:val="20"/>
        </w:rPr>
        <w:t>Além doscritério de sustentabilidade eventualmente inseridos na descrição do objeto, devem ser atendidos os que se baseiam no Guia Nacional de Contratações Sustentáveis.</w:t>
      </w:r>
    </w:p>
    <w:p w:rsidR="00112F5D" w:rsidRPr="000945E7" w:rsidRDefault="00112F5D" w:rsidP="00112F5D">
      <w:pPr>
        <w:pStyle w:val="PargrafodaLista"/>
        <w:widowControl/>
        <w:numPr>
          <w:ilvl w:val="1"/>
          <w:numId w:val="23"/>
        </w:numPr>
        <w:tabs>
          <w:tab w:val="right" w:pos="8504"/>
        </w:tabs>
        <w:suppressAutoHyphens/>
        <w:autoSpaceDE/>
        <w:autoSpaceDN/>
        <w:spacing w:line="276" w:lineRule="auto"/>
        <w:ind w:left="0" w:firstLine="0"/>
        <w:contextualSpacing/>
        <w:rPr>
          <w:b/>
          <w:sz w:val="20"/>
          <w:szCs w:val="20"/>
        </w:rPr>
      </w:pPr>
      <w:r w:rsidRPr="000945E7">
        <w:rPr>
          <w:b/>
          <w:sz w:val="20"/>
          <w:szCs w:val="20"/>
        </w:rPr>
        <w:t>- Subcontratação</w:t>
      </w:r>
    </w:p>
    <w:p w:rsidR="00112F5D" w:rsidRPr="000945E7" w:rsidRDefault="00112F5D" w:rsidP="00112F5D">
      <w:pPr>
        <w:pStyle w:val="PargrafodaLista"/>
        <w:widowControl/>
        <w:numPr>
          <w:ilvl w:val="1"/>
          <w:numId w:val="23"/>
        </w:numPr>
        <w:tabs>
          <w:tab w:val="right" w:pos="8504"/>
        </w:tabs>
        <w:suppressAutoHyphens/>
        <w:autoSpaceDE/>
        <w:autoSpaceDN/>
        <w:spacing w:line="276" w:lineRule="auto"/>
        <w:ind w:left="0" w:firstLine="0"/>
        <w:contextualSpacing/>
        <w:rPr>
          <w:bCs/>
          <w:sz w:val="20"/>
          <w:szCs w:val="20"/>
        </w:rPr>
      </w:pPr>
      <w:r w:rsidRPr="000945E7">
        <w:rPr>
          <w:bCs/>
          <w:sz w:val="20"/>
          <w:szCs w:val="20"/>
        </w:rPr>
        <w:lastRenderedPageBreak/>
        <w:t>Não é admitida a subcontratação do objeto contratual.</w:t>
      </w:r>
    </w:p>
    <w:p w:rsidR="00112F5D" w:rsidRPr="000945E7" w:rsidRDefault="00112F5D" w:rsidP="00112F5D">
      <w:pPr>
        <w:tabs>
          <w:tab w:val="right" w:pos="8504"/>
        </w:tabs>
        <w:jc w:val="both"/>
        <w:rPr>
          <w:rFonts w:cs="Calibri"/>
          <w:b/>
          <w:sz w:val="20"/>
          <w:szCs w:val="20"/>
        </w:rPr>
      </w:pPr>
      <w:r w:rsidRPr="000945E7">
        <w:rPr>
          <w:rFonts w:cs="Calibri"/>
          <w:b/>
          <w:sz w:val="20"/>
          <w:szCs w:val="20"/>
        </w:rPr>
        <w:t>5.5- Garantia da contratação</w:t>
      </w:r>
    </w:p>
    <w:p w:rsidR="00112F5D" w:rsidRPr="000945E7" w:rsidRDefault="00112F5D" w:rsidP="00112F5D">
      <w:pPr>
        <w:tabs>
          <w:tab w:val="right" w:pos="8504"/>
        </w:tabs>
        <w:jc w:val="both"/>
        <w:rPr>
          <w:rFonts w:cs="Calibri"/>
          <w:bCs/>
          <w:sz w:val="20"/>
          <w:szCs w:val="20"/>
        </w:rPr>
      </w:pPr>
      <w:r w:rsidRPr="000945E7">
        <w:rPr>
          <w:rFonts w:cs="Calibri"/>
          <w:b/>
          <w:sz w:val="20"/>
          <w:szCs w:val="20"/>
        </w:rPr>
        <w:t>5.6</w:t>
      </w:r>
      <w:r w:rsidRPr="000945E7">
        <w:rPr>
          <w:rFonts w:cs="Calibri"/>
          <w:bCs/>
          <w:sz w:val="20"/>
          <w:szCs w:val="20"/>
        </w:rPr>
        <w:t xml:space="preserve">   será exigida a garantia da contratação 3%, conforme art. 96 da lei 14133/2021.</w:t>
      </w:r>
    </w:p>
    <w:p w:rsidR="006D4834" w:rsidRPr="000945E7" w:rsidRDefault="006D4834" w:rsidP="00112F5D">
      <w:pPr>
        <w:tabs>
          <w:tab w:val="right" w:pos="8504"/>
        </w:tabs>
        <w:jc w:val="both"/>
        <w:rPr>
          <w:rFonts w:cs="Calibri"/>
          <w:b/>
          <w:sz w:val="20"/>
          <w:szCs w:val="20"/>
        </w:rPr>
      </w:pPr>
    </w:p>
    <w:p w:rsidR="00112F5D" w:rsidRPr="000945E7" w:rsidRDefault="00112F5D" w:rsidP="00112F5D">
      <w:pPr>
        <w:pStyle w:val="PargrafodaLista"/>
        <w:pBdr>
          <w:top w:val="single" w:sz="4" w:space="1" w:color="auto"/>
        </w:pBdr>
        <w:tabs>
          <w:tab w:val="right" w:pos="8504"/>
        </w:tabs>
        <w:ind w:left="0"/>
        <w:rPr>
          <w:b/>
          <w:sz w:val="20"/>
          <w:szCs w:val="20"/>
        </w:rPr>
      </w:pPr>
      <w:r w:rsidRPr="000945E7">
        <w:rPr>
          <w:b/>
          <w:sz w:val="20"/>
          <w:szCs w:val="20"/>
        </w:rPr>
        <w:t xml:space="preserve">6. MODELO DE EXECUÇÃO DO OBJETO </w:t>
      </w:r>
    </w:p>
    <w:p w:rsidR="00112F5D" w:rsidRPr="000945E7" w:rsidRDefault="00112F5D" w:rsidP="00112F5D">
      <w:pPr>
        <w:pStyle w:val="PargrafodaLista"/>
        <w:widowControl/>
        <w:numPr>
          <w:ilvl w:val="1"/>
          <w:numId w:val="24"/>
        </w:numPr>
        <w:tabs>
          <w:tab w:val="right" w:pos="8504"/>
        </w:tabs>
        <w:suppressAutoHyphens/>
        <w:autoSpaceDE/>
        <w:autoSpaceDN/>
        <w:spacing w:line="276" w:lineRule="auto"/>
        <w:ind w:left="0" w:firstLine="0"/>
        <w:contextualSpacing/>
        <w:rPr>
          <w:b/>
          <w:sz w:val="20"/>
          <w:szCs w:val="20"/>
        </w:rPr>
      </w:pPr>
      <w:r w:rsidRPr="000945E7">
        <w:rPr>
          <w:b/>
          <w:sz w:val="20"/>
          <w:szCs w:val="20"/>
        </w:rPr>
        <w:t>- Condições para a entrega dos materiais.</w:t>
      </w:r>
    </w:p>
    <w:p w:rsidR="00112F5D" w:rsidRPr="000945E7" w:rsidRDefault="00112F5D" w:rsidP="00112F5D">
      <w:pPr>
        <w:pStyle w:val="PargrafodaLista"/>
        <w:tabs>
          <w:tab w:val="right" w:pos="8504"/>
        </w:tabs>
        <w:ind w:left="0"/>
        <w:rPr>
          <w:sz w:val="20"/>
          <w:szCs w:val="20"/>
        </w:rPr>
      </w:pPr>
      <w:r w:rsidRPr="000945E7">
        <w:rPr>
          <w:sz w:val="20"/>
          <w:szCs w:val="20"/>
        </w:rPr>
        <w:t xml:space="preserve">               prazo de fornecimento é de no máximo 5 (cinco) dias uteis, após a solicitação, (nota de empenho) emitido pela Secretaria contratante. </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rPr>
        <w:t>6.2</w:t>
      </w:r>
      <w:r w:rsidRPr="000945E7">
        <w:rPr>
          <w:rFonts w:ascii="Verdana" w:hAnsi="Verdana" w:cs="Calibri"/>
        </w:rPr>
        <w:t xml:space="preserve"> O prazo de vigência do contrato será de 12 (doze) meses a contar da assinatura do contrato podendo tal prazo ser prorrogado, se assim for da vontade das partes, na conformidade do estabelecido na Lei nº 14.133/21 e alterações posteriores.</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rPr>
        <w:t>6.3</w:t>
      </w:r>
      <w:r w:rsidRPr="000945E7">
        <w:rPr>
          <w:rFonts w:ascii="Verdana" w:hAnsi="Verdana" w:cs="Calibri"/>
        </w:rPr>
        <w:t xml:space="preserve"> Os fornecedores devem apresentar catálogos de seus produtos contendo imagens e especificações de cada item.</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rPr>
        <w:t xml:space="preserve">6.4 </w:t>
      </w:r>
      <w:r w:rsidRPr="000945E7">
        <w:rPr>
          <w:rFonts w:ascii="Verdana" w:hAnsi="Verdana" w:cs="Calibri"/>
        </w:rPr>
        <w:t>As entregas dos gêneros alimentícias perecíveis e não perecível serão realizadas pela contratada nas dependências da Prefeitura Municipal de Afrânio e nas demais secretárias de acordo com as necessidades do órgão contratante.</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rPr>
        <w:t>6.5</w:t>
      </w:r>
      <w:r w:rsidRPr="000945E7">
        <w:rPr>
          <w:rFonts w:ascii="Verdana" w:hAnsi="Verdana" w:cs="Calibri"/>
        </w:rPr>
        <w:t xml:space="preserve"> Em caso de impossibilidade de cumprimento do objeto, a empresa tem 5 (Cinco) dias úteis para                       informar e justificar as razões do descumprimento, bem como providências a serem tomadas. </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rPr>
        <w:t>6.6</w:t>
      </w:r>
      <w:r w:rsidRPr="000945E7">
        <w:rPr>
          <w:rFonts w:ascii="Verdana" w:hAnsi="Verdana" w:cs="Calibri"/>
        </w:rPr>
        <w:t xml:space="preserve"> O prazo de garantia é aquele estabelecido na Lei nº 8.078, de 11 de setembro de 1990 (Código de Defesa do Consumidor).</w:t>
      </w:r>
    </w:p>
    <w:p w:rsidR="00112F5D" w:rsidRPr="000945E7" w:rsidRDefault="00112F5D" w:rsidP="00112F5D">
      <w:pPr>
        <w:pStyle w:val="PargrafodaLista"/>
        <w:tabs>
          <w:tab w:val="right" w:pos="8504"/>
        </w:tabs>
        <w:ind w:left="0"/>
        <w:rPr>
          <w:sz w:val="20"/>
          <w:szCs w:val="20"/>
        </w:rPr>
      </w:pPr>
      <w:r w:rsidRPr="000945E7">
        <w:rPr>
          <w:b/>
          <w:sz w:val="20"/>
          <w:szCs w:val="20"/>
        </w:rPr>
        <w:t xml:space="preserve">                     6.7. </w:t>
      </w:r>
      <w:r w:rsidRPr="000945E7">
        <w:rPr>
          <w:sz w:val="20"/>
          <w:szCs w:val="20"/>
        </w:rPr>
        <w:t>Os itens deverão ser entregues na Secretaria Municipal de Desenvolvimento Social,localizada na       Avenida Francisco Rodrigues, s/n, Centro – Afrânio. CEP: 56.360-000, de segunda-feira a sexta-feira das 08h às 17h. Telefone: 3868-1054.</w:t>
      </w:r>
    </w:p>
    <w:p w:rsidR="00112F5D" w:rsidRPr="000945E7" w:rsidRDefault="00112F5D" w:rsidP="00112F5D">
      <w:pPr>
        <w:pStyle w:val="PargrafodaLista"/>
        <w:tabs>
          <w:tab w:val="right" w:pos="8504"/>
        </w:tabs>
        <w:ind w:left="0"/>
        <w:rPr>
          <w:sz w:val="20"/>
          <w:szCs w:val="20"/>
        </w:rPr>
      </w:pPr>
    </w:p>
    <w:p w:rsidR="00112F5D" w:rsidRPr="000945E7" w:rsidRDefault="00112F5D" w:rsidP="00112F5D">
      <w:pPr>
        <w:pStyle w:val="PargrafodaLista"/>
        <w:pBdr>
          <w:top w:val="single" w:sz="4" w:space="1" w:color="auto"/>
        </w:pBdr>
        <w:tabs>
          <w:tab w:val="right" w:pos="8504"/>
        </w:tabs>
        <w:ind w:left="0"/>
        <w:rPr>
          <w:sz w:val="20"/>
          <w:szCs w:val="20"/>
        </w:rPr>
      </w:pPr>
      <w:r w:rsidRPr="000945E7">
        <w:rPr>
          <w:b/>
          <w:bCs/>
          <w:sz w:val="20"/>
          <w:szCs w:val="20"/>
        </w:rPr>
        <w:t>7. GESTÃO DO CONTRATO:</w:t>
      </w:r>
    </w:p>
    <w:p w:rsidR="00112F5D" w:rsidRPr="000945E7" w:rsidRDefault="00112F5D" w:rsidP="00112F5D">
      <w:pPr>
        <w:pStyle w:val="Recuodecorpodetexto3"/>
        <w:pBdr>
          <w:top w:val="single" w:sz="4" w:space="1" w:color="auto"/>
        </w:pBdr>
        <w:tabs>
          <w:tab w:val="right" w:pos="8504"/>
        </w:tabs>
        <w:spacing w:after="0" w:line="276" w:lineRule="auto"/>
        <w:ind w:left="0"/>
        <w:jc w:val="both"/>
        <w:rPr>
          <w:rFonts w:cs="Calibri"/>
          <w:b/>
          <w:bCs/>
          <w:sz w:val="20"/>
          <w:szCs w:val="20"/>
        </w:rPr>
      </w:pPr>
      <w:r w:rsidRPr="000945E7">
        <w:rPr>
          <w:rFonts w:cs="Calibri"/>
          <w:b/>
          <w:bCs/>
          <w:sz w:val="20"/>
          <w:szCs w:val="20"/>
        </w:rPr>
        <w:t xml:space="preserve">7.1 – </w:t>
      </w:r>
      <w:r w:rsidRPr="000945E7">
        <w:rPr>
          <w:rFonts w:cs="Calibri"/>
          <w:sz w:val="20"/>
          <w:szCs w:val="20"/>
        </w:rPr>
        <w:t>O contrato deverá ser executado fielmente pelas partes, de acordo com as cláusulas avançadas e as normas da Lei nº 14.133, de 1° de abril de 2021, e cada parte responderão pelas consequências de sua inexecução total ou parcial.</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7.2 - </w:t>
      </w:r>
      <w:r w:rsidRPr="000945E7">
        <w:rPr>
          <w:rFonts w:eastAsia="Times New Roman" w:cs="Calibri"/>
          <w:sz w:val="20"/>
          <w:szCs w:val="20"/>
        </w:rPr>
        <w:t>Em caso de impedimento, ordem de paralisação ou suspensão do contrato, o cronograma de execução será prorrogado automaticamente pelo tempo correspondente, anotadas tais circunstâncias mediante simples apostila.</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7.3 - </w:t>
      </w:r>
      <w:r w:rsidRPr="000945E7">
        <w:rPr>
          <w:rFonts w:eastAsia="Times New Roman" w:cs="Calibri"/>
          <w:sz w:val="20"/>
          <w:szCs w:val="20"/>
        </w:rPr>
        <w:t>As comunicações entre o órgão ou entidade e a contratada devem ser realizadas por escrito sempre que o ato exigir tal formalidade, admitindo-se o uso de mensagem eletrônica para esse fim.</w:t>
      </w:r>
    </w:p>
    <w:p w:rsidR="00112F5D" w:rsidRPr="000945E7" w:rsidRDefault="00112F5D" w:rsidP="00112F5D">
      <w:pPr>
        <w:tabs>
          <w:tab w:val="right" w:pos="8504"/>
        </w:tabs>
        <w:spacing w:line="276" w:lineRule="auto"/>
        <w:jc w:val="both"/>
        <w:rPr>
          <w:rFonts w:cs="Calibri"/>
          <w:sz w:val="20"/>
          <w:szCs w:val="20"/>
        </w:rPr>
      </w:pPr>
      <w:r w:rsidRPr="000945E7">
        <w:rPr>
          <w:rFonts w:cs="Calibri"/>
          <w:b/>
          <w:bCs/>
          <w:sz w:val="20"/>
          <w:szCs w:val="20"/>
        </w:rPr>
        <w:t>7.4 -</w:t>
      </w:r>
      <w:r w:rsidRPr="000945E7">
        <w:rPr>
          <w:rFonts w:cs="Calibri"/>
          <w:sz w:val="20"/>
          <w:szCs w:val="20"/>
        </w:rPr>
        <w:t xml:space="preserve"> O órgão ou entidade poderá convocar representante da empresa para adoção de providências que devam ser cumpridas de imediato.</w:t>
      </w:r>
    </w:p>
    <w:p w:rsidR="00112F5D" w:rsidRPr="000945E7" w:rsidRDefault="00112F5D" w:rsidP="00112F5D">
      <w:pPr>
        <w:tabs>
          <w:tab w:val="right" w:pos="8504"/>
        </w:tabs>
        <w:spacing w:line="276" w:lineRule="auto"/>
        <w:jc w:val="both"/>
        <w:rPr>
          <w:rFonts w:cs="Calibri"/>
          <w:sz w:val="20"/>
          <w:szCs w:val="20"/>
        </w:rPr>
      </w:pPr>
      <w:r w:rsidRPr="000945E7">
        <w:rPr>
          <w:rFonts w:cs="Calibri"/>
          <w:b/>
          <w:bCs/>
          <w:sz w:val="20"/>
          <w:szCs w:val="20"/>
        </w:rPr>
        <w:t>7.5 -</w:t>
      </w:r>
      <w:r w:rsidRPr="000945E7">
        <w:rPr>
          <w:rFonts w:cs="Calibri"/>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112F5D" w:rsidRPr="000945E7" w:rsidRDefault="00112F5D" w:rsidP="00112F5D">
      <w:pPr>
        <w:pBdr>
          <w:top w:val="single" w:sz="4" w:space="1" w:color="auto"/>
        </w:pBdr>
        <w:tabs>
          <w:tab w:val="right" w:pos="8504"/>
        </w:tabs>
        <w:spacing w:line="276" w:lineRule="auto"/>
        <w:jc w:val="both"/>
        <w:rPr>
          <w:rFonts w:eastAsia="Times New Roman" w:cs="Calibri"/>
          <w:b/>
          <w:bCs/>
          <w:sz w:val="20"/>
          <w:szCs w:val="20"/>
        </w:rPr>
      </w:pPr>
      <w:r w:rsidRPr="000945E7">
        <w:rPr>
          <w:rFonts w:eastAsia="Times New Roman" w:cs="Calibri"/>
          <w:b/>
          <w:bCs/>
          <w:sz w:val="20"/>
          <w:szCs w:val="20"/>
        </w:rPr>
        <w:t>8. DA FISCALIZAÇÃO CONFORME O ART. 6º, INC. XXIII, ALÍNEAS ‘F’ DA LEI 14.133/2021:</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8.1</w:t>
      </w:r>
      <w:r w:rsidRPr="000945E7">
        <w:rPr>
          <w:rFonts w:eastAsia="Times New Roman" w:cs="Calibri"/>
          <w:sz w:val="20"/>
          <w:szCs w:val="20"/>
        </w:rPr>
        <w:t xml:space="preserve"> - A execução do contrato deverá ser acompanhada e fiscalizada pelo(s) fiscal (is) do contrato, ou pelos respectivos substitutos (Lei nº 14.133, de 2021, art. 117, caput).</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8.2</w:t>
      </w:r>
      <w:r w:rsidRPr="000945E7">
        <w:rPr>
          <w:rFonts w:eastAsia="Times New Roman" w:cs="Calibri"/>
          <w:sz w:val="20"/>
          <w:szCs w:val="20"/>
        </w:rPr>
        <w:t xml:space="preserve"> - </w:t>
      </w:r>
      <w:r w:rsidRPr="000945E7">
        <w:rPr>
          <w:rFonts w:eastAsia="Times New Roman" w:cs="Calibri"/>
          <w:b/>
          <w:bCs/>
          <w:sz w:val="20"/>
          <w:szCs w:val="20"/>
        </w:rPr>
        <w:t>Fiscalização Técnica</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I - </w:t>
      </w:r>
      <w:r w:rsidRPr="000945E7">
        <w:rPr>
          <w:rFonts w:eastAsia="Times New Roman" w:cs="Calibri"/>
          <w:sz w:val="20"/>
          <w:szCs w:val="20"/>
        </w:rPr>
        <w:t xml:space="preserve">O fiscal técnico do contrato acompanhará a execução do contrato, para que sejam cumpridas </w:t>
      </w:r>
      <w:r w:rsidRPr="000945E7">
        <w:rPr>
          <w:rFonts w:eastAsia="Times New Roman" w:cs="Calibri"/>
          <w:sz w:val="20"/>
          <w:szCs w:val="20"/>
        </w:rPr>
        <w:lastRenderedPageBreak/>
        <w:t>todas as condições estabelecidas no contrato, de modo a assegurar os melhores resultados para a Administração. (Decreto n° 11.246, de 2022, art.22,VI);</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II - </w:t>
      </w:r>
      <w:r w:rsidRPr="000945E7">
        <w:rPr>
          <w:rFonts w:eastAsia="Times New Roman" w:cs="Calibri"/>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117,§1°, e Decreto n° 11.246, de 2022, art.22,II);</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III - </w:t>
      </w:r>
      <w:r w:rsidRPr="000945E7">
        <w:rPr>
          <w:rFonts w:eastAsia="Times New Roman" w:cs="Calibri"/>
          <w:sz w:val="20"/>
          <w:szCs w:val="20"/>
        </w:rPr>
        <w:t>Identificada qualquer inexatidão ou irregularidade, o fiscal técnico do contrato emitirá notificações para a correção da execução do contrato, determinando prazo para a correção. (Decreto n° 11.246, de 2022, art.22,III);</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IV - </w:t>
      </w:r>
      <w:r w:rsidRPr="000945E7">
        <w:rPr>
          <w:rFonts w:eastAsia="Times New Roman" w:cs="Calibri"/>
          <w:sz w:val="20"/>
          <w:szCs w:val="20"/>
        </w:rPr>
        <w:t>O fiscal técnico do contrato informará ao gestor do contrato, em tempo hábil, a situação que demandar decisão ou adoção de medidas que ultrapassem sua competência, para que adote as medidas necessárias e saneadoras, se for o caso. (Decreto n° 11.246, de 2022, art.22,IV);</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V - </w:t>
      </w:r>
      <w:r w:rsidRPr="000945E7">
        <w:rPr>
          <w:rFonts w:eastAsia="Times New Roman" w:cs="Calibri"/>
          <w:sz w:val="20"/>
          <w:szCs w:val="20"/>
        </w:rPr>
        <w:t>No caso de ocorrências que possam inviabilizar a execução do contrato nas datas aprazadas, o fiscal técnico do contrato comunicará o fato imediatamente ao gestor do contrato. (Decreto n° 11.246, de 2022, art.22,V);</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VI - </w:t>
      </w:r>
      <w:r w:rsidRPr="000945E7">
        <w:rPr>
          <w:rFonts w:eastAsia="Times New Roman" w:cs="Calibri"/>
          <w:sz w:val="20"/>
          <w:szCs w:val="20"/>
        </w:rPr>
        <w:t>O fiscal técnico do contrato comunicará ao gestor do contrato, em tempo hábil, o término do contrato sob sua responsabilidade, com vistas à tempestiva renovação ou à prorrogação contratual. (Decreto n° 11.246, de 2022, art.22,VII);</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VII - </w:t>
      </w:r>
      <w:r w:rsidRPr="000945E7">
        <w:rPr>
          <w:rFonts w:eastAsia="Times New Roman" w:cs="Calibri"/>
          <w:sz w:val="20"/>
          <w:szCs w:val="20"/>
        </w:rPr>
        <w:t xml:space="preserve">O Contrato será fiscalizado por </w:t>
      </w:r>
      <w:r w:rsidRPr="000945E7">
        <w:rPr>
          <w:rFonts w:eastAsia="Times New Roman" w:cs="Calibri"/>
          <w:b/>
          <w:bCs/>
          <w:sz w:val="20"/>
          <w:szCs w:val="20"/>
        </w:rPr>
        <w:t>ERISLAINE GOMES DE MACEDO MIRANDA CPF: 074.164.747-61.</w:t>
      </w:r>
    </w:p>
    <w:p w:rsidR="00112F5D" w:rsidRPr="000945E7" w:rsidRDefault="00112F5D" w:rsidP="00112F5D">
      <w:pPr>
        <w:jc w:val="both"/>
        <w:rPr>
          <w:rFonts w:cs="Calibri"/>
          <w:bCs/>
          <w:sz w:val="20"/>
          <w:szCs w:val="20"/>
        </w:rPr>
      </w:pPr>
    </w:p>
    <w:p w:rsidR="00112F5D" w:rsidRPr="000945E7" w:rsidRDefault="00112F5D" w:rsidP="00112F5D">
      <w:pPr>
        <w:pBdr>
          <w:top w:val="single" w:sz="4" w:space="1" w:color="auto"/>
        </w:pBdr>
        <w:tabs>
          <w:tab w:val="right" w:pos="8504"/>
        </w:tabs>
        <w:spacing w:line="276" w:lineRule="auto"/>
        <w:jc w:val="both"/>
        <w:rPr>
          <w:rFonts w:eastAsia="Times New Roman" w:cs="Calibri"/>
          <w:b/>
          <w:bCs/>
          <w:sz w:val="20"/>
          <w:szCs w:val="20"/>
        </w:rPr>
      </w:pPr>
      <w:r w:rsidRPr="000945E7">
        <w:rPr>
          <w:rFonts w:eastAsia="Times New Roman" w:cs="Calibri"/>
          <w:b/>
          <w:bCs/>
          <w:sz w:val="20"/>
          <w:szCs w:val="20"/>
        </w:rPr>
        <w:t>8.3 - Gestor do Contrato</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8.4 - </w:t>
      </w:r>
      <w:r w:rsidRPr="000945E7">
        <w:rPr>
          <w:rFonts w:eastAsia="Times New Roman" w:cs="Calibri"/>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 11.246, de 2022, art.22,IV);</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8.5 - </w:t>
      </w:r>
      <w:r w:rsidRPr="000945E7">
        <w:rPr>
          <w:rFonts w:eastAsia="Times New Roman" w:cs="Calibri"/>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 11.246, de 2022, art.22,VI);</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8.6 - </w:t>
      </w:r>
      <w:r w:rsidRPr="000945E7">
        <w:rPr>
          <w:rFonts w:eastAsia="Times New Roman" w:cs="Calibri"/>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 11.246, de 2022, art.22,III);</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8.7 - </w:t>
      </w:r>
      <w:r w:rsidRPr="000945E7">
        <w:rPr>
          <w:rFonts w:eastAsia="Times New Roman" w:cs="Calibri"/>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w:t>
      </w:r>
      <w:r w:rsidRPr="000945E7">
        <w:rPr>
          <w:rFonts w:eastAsia="Times New Roman" w:cs="Calibri"/>
          <w:sz w:val="20"/>
          <w:szCs w:val="20"/>
        </w:rPr>
        <w:lastRenderedPageBreak/>
        <w:t>obrigações. (Decreto n° 11.246, de 2022, art.22,VIII);</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8.8 - </w:t>
      </w:r>
      <w:r w:rsidRPr="000945E7">
        <w:rPr>
          <w:rFonts w:eastAsia="Times New Roman" w:cs="Calibri"/>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 11.246, de 2022, art.21,X).</w:t>
      </w:r>
    </w:p>
    <w:p w:rsidR="00112F5D" w:rsidRPr="000945E7" w:rsidRDefault="00112F5D" w:rsidP="00112F5D">
      <w:pPr>
        <w:pBdr>
          <w:top w:val="single" w:sz="4" w:space="1" w:color="auto"/>
        </w:pBdr>
        <w:tabs>
          <w:tab w:val="right" w:pos="8504"/>
        </w:tabs>
        <w:spacing w:line="276" w:lineRule="auto"/>
        <w:jc w:val="both"/>
        <w:rPr>
          <w:rFonts w:eastAsia="Times New Roman" w:cs="Calibri"/>
          <w:b/>
          <w:bCs/>
          <w:sz w:val="20"/>
          <w:szCs w:val="20"/>
        </w:rPr>
      </w:pP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r w:rsidRPr="000945E7">
        <w:rPr>
          <w:rFonts w:eastAsia="Times New Roman" w:cs="Calibri"/>
          <w:b/>
          <w:bCs/>
          <w:sz w:val="20"/>
          <w:szCs w:val="20"/>
        </w:rPr>
        <w:t xml:space="preserve">8.9 - </w:t>
      </w:r>
      <w:r w:rsidRPr="000945E7">
        <w:rPr>
          <w:rFonts w:eastAsia="Times New Roman" w:cs="Calibri"/>
          <w:sz w:val="20"/>
          <w:szCs w:val="20"/>
        </w:rPr>
        <w:t>O gestor do contrato deverá elaborar relatório final com informações sobre a consecução dos objetivos que tenham justificado a contratação e eventuais condutas a serem adotadas para o aprimoramento das atividades da Administração. (Decreto n° 11.246, de 2022, art.21,VI).</w:t>
      </w:r>
    </w:p>
    <w:p w:rsidR="00112F5D" w:rsidRPr="000945E7" w:rsidRDefault="00112F5D" w:rsidP="00112F5D">
      <w:pPr>
        <w:pBdr>
          <w:top w:val="single" w:sz="4" w:space="1" w:color="auto"/>
        </w:pBdr>
        <w:tabs>
          <w:tab w:val="right" w:pos="8504"/>
        </w:tabs>
        <w:spacing w:line="276" w:lineRule="auto"/>
        <w:jc w:val="both"/>
        <w:rPr>
          <w:rFonts w:eastAsia="Times New Roman" w:cs="Calibri"/>
          <w:sz w:val="20"/>
          <w:szCs w:val="20"/>
        </w:rPr>
      </w:pPr>
    </w:p>
    <w:p w:rsidR="00112F5D" w:rsidRPr="000945E7" w:rsidRDefault="00112F5D" w:rsidP="00112F5D">
      <w:pPr>
        <w:tabs>
          <w:tab w:val="right" w:pos="8504"/>
        </w:tabs>
        <w:spacing w:line="276" w:lineRule="auto"/>
        <w:jc w:val="both"/>
        <w:rPr>
          <w:rFonts w:cs="Calibri"/>
          <w:sz w:val="20"/>
          <w:szCs w:val="20"/>
        </w:rPr>
      </w:pPr>
      <w:r w:rsidRPr="000945E7">
        <w:rPr>
          <w:rFonts w:cs="Calibri"/>
          <w:b/>
          <w:bCs/>
          <w:sz w:val="20"/>
          <w:szCs w:val="20"/>
        </w:rPr>
        <w:t xml:space="preserve">8.10 - </w:t>
      </w:r>
      <w:r w:rsidRPr="000945E7">
        <w:rPr>
          <w:rFonts w:cs="Calibri"/>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112F5D" w:rsidRPr="000945E7" w:rsidRDefault="00112F5D" w:rsidP="00112F5D">
      <w:pPr>
        <w:tabs>
          <w:tab w:val="right" w:pos="8504"/>
        </w:tabs>
        <w:spacing w:line="276" w:lineRule="auto"/>
        <w:jc w:val="both"/>
        <w:rPr>
          <w:rFonts w:cs="Calibri"/>
          <w:sz w:val="20"/>
          <w:szCs w:val="20"/>
        </w:rPr>
      </w:pPr>
    </w:p>
    <w:p w:rsidR="00112F5D" w:rsidRPr="000945E7" w:rsidRDefault="00112F5D" w:rsidP="00112F5D">
      <w:pPr>
        <w:tabs>
          <w:tab w:val="right" w:pos="8504"/>
        </w:tabs>
        <w:spacing w:line="276" w:lineRule="auto"/>
        <w:jc w:val="both"/>
        <w:rPr>
          <w:rFonts w:cs="Calibri"/>
          <w:b/>
          <w:bCs/>
          <w:sz w:val="20"/>
          <w:szCs w:val="20"/>
        </w:rPr>
      </w:pPr>
      <w:r w:rsidRPr="000945E7">
        <w:rPr>
          <w:rFonts w:cs="Calibri"/>
          <w:b/>
          <w:bCs/>
          <w:sz w:val="20"/>
          <w:szCs w:val="20"/>
        </w:rPr>
        <w:t xml:space="preserve">8.11 - </w:t>
      </w:r>
      <w:r w:rsidRPr="000945E7">
        <w:rPr>
          <w:rFonts w:cs="Calibri"/>
          <w:sz w:val="20"/>
          <w:szCs w:val="20"/>
        </w:rPr>
        <w:t xml:space="preserve">O Gestor do Contrato será </w:t>
      </w:r>
      <w:r w:rsidRPr="000945E7">
        <w:rPr>
          <w:rFonts w:cs="Calibri"/>
          <w:b/>
          <w:bCs/>
          <w:sz w:val="20"/>
          <w:szCs w:val="20"/>
        </w:rPr>
        <w:t>Sr. Maria José de Macedo Rodrigues, CPF: 060.948.904-69.</w:t>
      </w:r>
    </w:p>
    <w:p w:rsidR="00112F5D" w:rsidRPr="000945E7" w:rsidRDefault="00112F5D" w:rsidP="00112F5D">
      <w:pPr>
        <w:tabs>
          <w:tab w:val="right" w:pos="8504"/>
        </w:tabs>
        <w:spacing w:line="276" w:lineRule="auto"/>
        <w:jc w:val="both"/>
        <w:rPr>
          <w:rFonts w:cs="Calibri"/>
          <w:b/>
          <w:bCs/>
          <w:sz w:val="20"/>
          <w:szCs w:val="20"/>
        </w:rPr>
      </w:pPr>
    </w:p>
    <w:p w:rsidR="00112F5D" w:rsidRPr="000945E7" w:rsidRDefault="00112F5D" w:rsidP="00112F5D">
      <w:pPr>
        <w:tabs>
          <w:tab w:val="right" w:pos="8504"/>
        </w:tabs>
        <w:spacing w:line="276" w:lineRule="auto"/>
        <w:jc w:val="both"/>
        <w:rPr>
          <w:rFonts w:cs="Calibri"/>
          <w:b/>
          <w:sz w:val="20"/>
          <w:szCs w:val="20"/>
        </w:rPr>
      </w:pPr>
      <w:r w:rsidRPr="000945E7">
        <w:rPr>
          <w:rFonts w:cs="Calibri"/>
          <w:b/>
          <w:sz w:val="20"/>
          <w:szCs w:val="20"/>
        </w:rPr>
        <w:t xml:space="preserve">9. CRITÉRIOS DE MEDIÇÃO E DE PAGAMENTO </w:t>
      </w:r>
    </w:p>
    <w:p w:rsidR="00112F5D" w:rsidRPr="000945E7" w:rsidRDefault="00112F5D" w:rsidP="00112F5D">
      <w:pPr>
        <w:tabs>
          <w:tab w:val="right" w:pos="8504"/>
        </w:tabs>
        <w:spacing w:line="276" w:lineRule="auto"/>
        <w:jc w:val="both"/>
        <w:rPr>
          <w:rFonts w:cs="Calibri"/>
          <w:sz w:val="20"/>
          <w:szCs w:val="20"/>
        </w:rPr>
      </w:pPr>
      <w:r w:rsidRPr="000945E7">
        <w:rPr>
          <w:rFonts w:cs="Calibri"/>
          <w:b/>
          <w:sz w:val="20"/>
          <w:szCs w:val="20"/>
        </w:rPr>
        <w:t>9.1.Recebimento do objeto</w:t>
      </w:r>
    </w:p>
    <w:p w:rsidR="00112F5D" w:rsidRPr="000945E7" w:rsidRDefault="00112F5D" w:rsidP="00112F5D">
      <w:pPr>
        <w:pStyle w:val="Nvel1"/>
        <w:rPr>
          <w:rFonts w:ascii="Verdana" w:hAnsi="Verdana" w:cs="Calibri"/>
        </w:rPr>
      </w:pPr>
      <w:r w:rsidRPr="000945E7">
        <w:rPr>
          <w:rFonts w:ascii="Verdana" w:hAnsi="Verdana" w:cs="Calibri"/>
        </w:rPr>
        <w:t>Recebimento</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9.1</w:t>
      </w:r>
      <w:r w:rsidRPr="000945E7">
        <w:rPr>
          <w:rFonts w:ascii="Verdana" w:hAnsi="Verdana" w:cs="Calibri"/>
          <w:lang w:eastAsia="en-US"/>
        </w:rPr>
        <w:t xml:space="preserve">Os bens serão recebidos, no ato da entrega, juntamente com a cupom fiscal ou </w:t>
      </w:r>
      <w:r w:rsidRPr="000945E7">
        <w:rPr>
          <w:rFonts w:ascii="Verdana" w:eastAsia="Calibri" w:hAnsi="Verdana" w:cs="Calibri"/>
          <w:lang w:eastAsia="en-US"/>
        </w:rPr>
        <w:t>nota</w:t>
      </w:r>
      <w:r w:rsidRPr="000945E7">
        <w:rPr>
          <w:rFonts w:ascii="Verdana" w:hAnsi="Verdana" w:cs="Calibri"/>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rsidR="00112F5D" w:rsidRPr="000945E7" w:rsidRDefault="00112F5D" w:rsidP="00112F5D">
      <w:pPr>
        <w:pStyle w:val="Nvel1"/>
        <w:rPr>
          <w:rFonts w:ascii="Verdana" w:hAnsi="Verdana" w:cs="Calibri"/>
        </w:rPr>
      </w:pPr>
      <w:r w:rsidRPr="000945E7">
        <w:rPr>
          <w:rFonts w:ascii="Verdana" w:hAnsi="Verdana" w:cs="Calibri"/>
        </w:rPr>
        <w:t>Liquidação</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9.1</w:t>
      </w:r>
      <w:r w:rsidRPr="000945E7">
        <w:rPr>
          <w:rFonts w:ascii="Verdana" w:hAnsi="Verdana" w:cs="Calibri"/>
          <w:lang w:eastAsia="en-US"/>
        </w:rPr>
        <w:t>Recebida a Nota Fiscal ou documento de cobrança equivalente, correrá o prazo de dez dias úteis para fins de liquidação, na forma desta seção, prorrogáveis por igual período, nos termos do art. 7º, §3</w:t>
      </w:r>
      <w:r w:rsidRPr="000945E7">
        <w:rPr>
          <w:rStyle w:val="Hyperlink"/>
          <w:rFonts w:ascii="Verdana" w:hAnsi="Verdana" w:cs="Calibri"/>
          <w:color w:val="auto"/>
          <w:lang w:eastAsia="en-US"/>
        </w:rPr>
        <w:t>º da Instrução Normativa SEGES/ME nº 77/2022</w:t>
      </w:r>
      <w:r w:rsidRPr="000945E7">
        <w:rPr>
          <w:rFonts w:ascii="Verdana" w:hAnsi="Verdana" w:cs="Calibri"/>
          <w:lang w:eastAsia="en-US"/>
        </w:rPr>
        <w:t>.</w:t>
      </w:r>
    </w:p>
    <w:p w:rsidR="00112F5D" w:rsidRPr="000945E7" w:rsidRDefault="00112F5D" w:rsidP="00112F5D">
      <w:pPr>
        <w:pStyle w:val="Nivel3"/>
        <w:ind w:left="0"/>
        <w:rPr>
          <w:rFonts w:ascii="Verdana" w:hAnsi="Verdana" w:cs="Calibri"/>
          <w:color w:val="auto"/>
        </w:rPr>
      </w:pPr>
      <w:r w:rsidRPr="000945E7">
        <w:rPr>
          <w:rFonts w:ascii="Verdana" w:hAnsi="Verdana" w:cs="Calibri"/>
          <w:b/>
          <w:bCs/>
          <w:color w:val="auto"/>
        </w:rPr>
        <w:t xml:space="preserve">9.2 </w:t>
      </w:r>
      <w:r w:rsidRPr="000945E7">
        <w:rPr>
          <w:rFonts w:ascii="Verdana" w:hAnsi="Verdana" w:cs="Calibri"/>
          <w:color w:val="auto"/>
        </w:rPr>
        <w:t xml:space="preserve">O prazo de que trata o item anterior será reduzido à metade, mantendo-se a possibilidade de prorrogação, no caso de contratações decorrentes de despesas cujos valores não ultrapassem o limite de que trata o </w:t>
      </w:r>
      <w:hyperlink r:id="rId52" w:anchor="art75">
        <w:r w:rsidRPr="000945E7">
          <w:rPr>
            <w:rStyle w:val="Hyperlink"/>
            <w:rFonts w:ascii="Verdana" w:hAnsi="Verdana" w:cs="Calibri"/>
            <w:color w:val="auto"/>
          </w:rPr>
          <w:t>inciso II do art. 75 da Lei nº 14.133, de 2021</w:t>
        </w:r>
      </w:hyperlink>
      <w:r w:rsidRPr="000945E7">
        <w:rPr>
          <w:rFonts w:ascii="Verdana" w:hAnsi="Verdana" w:cs="Calibri"/>
          <w:color w:val="auto"/>
        </w:rPr>
        <w:t>.</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9.3</w:t>
      </w:r>
      <w:r w:rsidRPr="000945E7">
        <w:rPr>
          <w:rFonts w:ascii="Verdana" w:hAnsi="Verdana" w:cs="Calibri"/>
          <w:lang w:eastAsia="en-US"/>
        </w:rPr>
        <w:t xml:space="preserve"> Para fins de liquidação, o setor competente deverá verificar se a nota fiscal ou instrumento de cobrança equivalente apresentado expressa os elementos necessários e essenciais do documento, tais como: </w:t>
      </w:r>
    </w:p>
    <w:p w:rsidR="00112F5D" w:rsidRPr="000945E7" w:rsidRDefault="00112F5D" w:rsidP="00112F5D">
      <w:pPr>
        <w:pStyle w:val="Nivel3"/>
        <w:ind w:left="0"/>
        <w:rPr>
          <w:rFonts w:ascii="Verdana" w:hAnsi="Verdana" w:cs="Calibri"/>
          <w:color w:val="auto"/>
          <w:lang w:eastAsia="en-US"/>
        </w:rPr>
      </w:pPr>
      <w:r w:rsidRPr="000945E7">
        <w:rPr>
          <w:rFonts w:ascii="Verdana" w:hAnsi="Verdana" w:cs="Calibri"/>
          <w:b/>
          <w:bCs/>
          <w:color w:val="auto"/>
          <w:lang w:eastAsia="en-US"/>
        </w:rPr>
        <w:t xml:space="preserve">9.3.1 </w:t>
      </w:r>
      <w:r w:rsidRPr="000945E7">
        <w:rPr>
          <w:rFonts w:ascii="Verdana" w:hAnsi="Verdana" w:cs="Calibri"/>
          <w:color w:val="auto"/>
          <w:lang w:eastAsia="en-US"/>
        </w:rPr>
        <w:t>o prazo de validade;</w:t>
      </w:r>
    </w:p>
    <w:p w:rsidR="00112F5D" w:rsidRPr="000945E7" w:rsidRDefault="00112F5D" w:rsidP="00112F5D">
      <w:pPr>
        <w:pStyle w:val="Nivel3"/>
        <w:ind w:left="0"/>
        <w:rPr>
          <w:rFonts w:ascii="Verdana" w:hAnsi="Verdana" w:cs="Calibri"/>
          <w:color w:val="auto"/>
          <w:lang w:eastAsia="en-US"/>
        </w:rPr>
      </w:pPr>
      <w:r w:rsidRPr="000945E7">
        <w:rPr>
          <w:rFonts w:ascii="Verdana" w:hAnsi="Verdana" w:cs="Calibri"/>
          <w:b/>
          <w:bCs/>
          <w:color w:val="auto"/>
          <w:lang w:eastAsia="en-US"/>
        </w:rPr>
        <w:t xml:space="preserve">9.3.2 </w:t>
      </w:r>
      <w:r w:rsidRPr="000945E7">
        <w:rPr>
          <w:rFonts w:ascii="Verdana" w:hAnsi="Verdana" w:cs="Calibri"/>
          <w:color w:val="auto"/>
          <w:lang w:eastAsia="en-US"/>
        </w:rPr>
        <w:t xml:space="preserve">a data da emissão; </w:t>
      </w:r>
    </w:p>
    <w:p w:rsidR="00112F5D" w:rsidRPr="000945E7" w:rsidRDefault="00112F5D" w:rsidP="00112F5D">
      <w:pPr>
        <w:pStyle w:val="Nivel3"/>
        <w:ind w:left="0"/>
        <w:rPr>
          <w:rFonts w:ascii="Verdana" w:hAnsi="Verdana" w:cs="Calibri"/>
          <w:color w:val="auto"/>
          <w:lang w:eastAsia="en-US"/>
        </w:rPr>
      </w:pPr>
      <w:r w:rsidRPr="000945E7">
        <w:rPr>
          <w:rFonts w:ascii="Verdana" w:hAnsi="Verdana" w:cs="Calibri"/>
          <w:b/>
          <w:bCs/>
          <w:color w:val="auto"/>
          <w:lang w:eastAsia="en-US"/>
        </w:rPr>
        <w:t xml:space="preserve">9.3.3 </w:t>
      </w:r>
      <w:r w:rsidRPr="000945E7">
        <w:rPr>
          <w:rFonts w:ascii="Verdana" w:hAnsi="Verdana" w:cs="Calibri"/>
          <w:color w:val="auto"/>
          <w:lang w:eastAsia="en-US"/>
        </w:rPr>
        <w:t xml:space="preserve">os dados do contrato e do órgão contratante; </w:t>
      </w:r>
    </w:p>
    <w:p w:rsidR="00112F5D" w:rsidRPr="000945E7" w:rsidRDefault="00112F5D" w:rsidP="00112F5D">
      <w:pPr>
        <w:pStyle w:val="Nivel3"/>
        <w:ind w:left="0"/>
        <w:rPr>
          <w:rFonts w:ascii="Verdana" w:hAnsi="Verdana" w:cs="Calibri"/>
          <w:color w:val="auto"/>
          <w:lang w:eastAsia="en-US"/>
        </w:rPr>
      </w:pPr>
      <w:r w:rsidRPr="000945E7">
        <w:rPr>
          <w:rFonts w:ascii="Verdana" w:hAnsi="Verdana" w:cs="Calibri"/>
          <w:b/>
          <w:bCs/>
          <w:color w:val="auto"/>
          <w:lang w:eastAsia="en-US"/>
        </w:rPr>
        <w:t xml:space="preserve">9.3.4 </w:t>
      </w:r>
      <w:r w:rsidRPr="000945E7">
        <w:rPr>
          <w:rFonts w:ascii="Verdana" w:hAnsi="Verdana" w:cs="Calibri"/>
          <w:color w:val="auto"/>
          <w:lang w:eastAsia="en-US"/>
        </w:rPr>
        <w:t xml:space="preserve">o período respectivo de execução do contrato; </w:t>
      </w:r>
    </w:p>
    <w:p w:rsidR="00112F5D" w:rsidRPr="000945E7" w:rsidRDefault="00112F5D" w:rsidP="00112F5D">
      <w:pPr>
        <w:pStyle w:val="Nivel3"/>
        <w:ind w:left="0"/>
        <w:rPr>
          <w:rFonts w:ascii="Verdana" w:hAnsi="Verdana" w:cs="Calibri"/>
          <w:color w:val="auto"/>
          <w:lang w:eastAsia="en-US"/>
        </w:rPr>
      </w:pPr>
      <w:r w:rsidRPr="000945E7">
        <w:rPr>
          <w:rFonts w:ascii="Verdana" w:hAnsi="Verdana" w:cs="Calibri"/>
          <w:b/>
          <w:bCs/>
          <w:color w:val="auto"/>
          <w:lang w:eastAsia="en-US"/>
        </w:rPr>
        <w:t xml:space="preserve">9.3.5 </w:t>
      </w:r>
      <w:r w:rsidRPr="000945E7">
        <w:rPr>
          <w:rFonts w:ascii="Verdana" w:hAnsi="Verdana" w:cs="Calibri"/>
          <w:color w:val="auto"/>
          <w:lang w:eastAsia="en-US"/>
        </w:rPr>
        <w:t xml:space="preserve">o valor a pagar; e </w:t>
      </w:r>
    </w:p>
    <w:p w:rsidR="00112F5D" w:rsidRPr="000945E7" w:rsidRDefault="00112F5D" w:rsidP="00112F5D">
      <w:pPr>
        <w:pStyle w:val="Nivel3"/>
        <w:ind w:left="0"/>
        <w:rPr>
          <w:rFonts w:ascii="Verdana" w:hAnsi="Verdana" w:cs="Calibri"/>
          <w:color w:val="auto"/>
          <w:lang w:eastAsia="en-US"/>
        </w:rPr>
      </w:pPr>
      <w:r w:rsidRPr="000945E7">
        <w:rPr>
          <w:rFonts w:ascii="Verdana" w:hAnsi="Verdana" w:cs="Calibri"/>
          <w:b/>
          <w:bCs/>
          <w:color w:val="auto"/>
          <w:lang w:eastAsia="en-US"/>
        </w:rPr>
        <w:t xml:space="preserve">9.3.6 </w:t>
      </w:r>
      <w:r w:rsidRPr="000945E7">
        <w:rPr>
          <w:rFonts w:ascii="Verdana" w:hAnsi="Verdana" w:cs="Calibri"/>
          <w:color w:val="auto"/>
          <w:lang w:eastAsia="en-US"/>
        </w:rPr>
        <w:t>eventual destaque do valor de retenções tributárias cabíveis.</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9.4 </w:t>
      </w:r>
      <w:r w:rsidRPr="000945E7">
        <w:rPr>
          <w:rFonts w:ascii="Verdana" w:eastAsia="Calibri" w:hAnsi="Verdana" w:cs="Calibri"/>
          <w:lang w:eastAsia="en-US"/>
        </w:rPr>
        <w:t xml:space="preserve">Havendo erro na apresentação da nota fiscal ou instrumento de cobrança equivalente, ou circunstância que impeça a </w:t>
      </w:r>
      <w:r w:rsidRPr="000945E7">
        <w:rPr>
          <w:rFonts w:ascii="Verdana" w:hAnsi="Verdana" w:cs="Calibri"/>
          <w:lang w:eastAsia="en-US"/>
        </w:rPr>
        <w:t xml:space="preserve">liquidação da despesa, esta ficará sobrestada até que o contratado </w:t>
      </w:r>
      <w:r w:rsidRPr="000945E7">
        <w:rPr>
          <w:rFonts w:ascii="Verdana" w:hAnsi="Verdana" w:cs="Calibri"/>
          <w:lang w:eastAsia="en-US"/>
        </w:rPr>
        <w:lastRenderedPageBreak/>
        <w:t>providencie as medidas saneadoras, reiniciando-se o prazo após a comprovação da regularização da situação, sem ônus ao contratante;</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9.5 </w:t>
      </w:r>
      <w:r w:rsidRPr="000945E7">
        <w:rPr>
          <w:rFonts w:ascii="Verdana" w:hAnsi="Verdana" w:cs="Calibri"/>
          <w:lang w:eastAsia="en-US"/>
        </w:rPr>
        <w:t xml:space="preserve">A nota fiscal ou instrumento de cobrança equivalente deverá ser obrigatoriamente acompanhado da comprovação da regularidade fiscal, constatada por meio de consulta </w:t>
      </w:r>
      <w:r w:rsidRPr="000945E7">
        <w:rPr>
          <w:rFonts w:ascii="Verdana" w:hAnsi="Verdana" w:cs="Calibri"/>
          <w:iCs/>
          <w:lang w:eastAsia="en-US"/>
        </w:rPr>
        <w:t>on-line</w:t>
      </w:r>
      <w:r w:rsidRPr="000945E7">
        <w:rPr>
          <w:rFonts w:ascii="Verdana" w:hAnsi="Verdana" w:cs="Calibri"/>
          <w:lang w:eastAsia="en-US"/>
        </w:rPr>
        <w:t xml:space="preserve"> ao SICAF ou, na impossibilidade de acesso ao referido Sistema, mediante consulta aos sítios eletrônicos oficiais ou à documentação mencionada no </w:t>
      </w:r>
      <w:hyperlink r:id="rId53" w:anchor="art68">
        <w:r w:rsidRPr="000945E7">
          <w:rPr>
            <w:rStyle w:val="Hyperlink"/>
            <w:rFonts w:ascii="Verdana" w:hAnsi="Verdana" w:cs="Calibri"/>
            <w:color w:val="auto"/>
            <w:lang w:eastAsia="en-US"/>
          </w:rPr>
          <w:t xml:space="preserve">art. 68 da Lei nº 14.133, de 2021.  </w:t>
        </w:r>
      </w:hyperlink>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lang w:eastAsia="en-US"/>
        </w:rPr>
        <w:t xml:space="preserve">9.6 </w:t>
      </w:r>
      <w:r w:rsidRPr="000945E7">
        <w:rPr>
          <w:rFonts w:ascii="Verdana" w:hAnsi="Verdana" w:cs="Calibri"/>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9.7 </w:t>
      </w:r>
      <w:r w:rsidRPr="000945E7">
        <w:rPr>
          <w:rFonts w:ascii="Verdana" w:hAnsi="Verdana" w:cs="Calibri"/>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9.8 </w:t>
      </w:r>
      <w:r w:rsidRPr="000945E7">
        <w:rPr>
          <w:rFonts w:ascii="Verdana" w:hAnsi="Verdana" w:cs="Calibri"/>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9.9 </w:t>
      </w:r>
      <w:r w:rsidRPr="000945E7">
        <w:rPr>
          <w:rFonts w:ascii="Verdana" w:hAnsi="Verdana" w:cs="Calibri"/>
          <w:lang w:eastAsia="en-US"/>
        </w:rPr>
        <w:t xml:space="preserve">Persistindo a irregularidade, o contratante deverá adotar as medidas necessárias à rescisão contratual nos autos do processo administrativo correspondente, assegurada ao contratado a ampla defesa. </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9.10 </w:t>
      </w:r>
      <w:r w:rsidRPr="000945E7">
        <w:rPr>
          <w:rFonts w:ascii="Verdana" w:hAnsi="Verdana" w:cs="Calibri"/>
          <w:lang w:eastAsia="en-US"/>
        </w:rPr>
        <w:t xml:space="preserve">Havendo a efetiva execução do objeto, os pagamentos serão realizados normalmente, até que se decida pela rescisão do contrato, caso o contratado não regularize sua situação junto ao SICAF.  </w:t>
      </w:r>
    </w:p>
    <w:p w:rsidR="00112F5D" w:rsidRPr="000945E7" w:rsidRDefault="00112F5D" w:rsidP="00112F5D">
      <w:pPr>
        <w:pStyle w:val="Nvel1"/>
        <w:rPr>
          <w:rFonts w:ascii="Verdana" w:hAnsi="Verdana" w:cs="Calibri"/>
        </w:rPr>
      </w:pPr>
      <w:r w:rsidRPr="000945E7">
        <w:rPr>
          <w:rFonts w:ascii="Verdana" w:hAnsi="Verdana" w:cs="Calibri"/>
        </w:rPr>
        <w:t>Prazo de pagamento</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lang w:eastAsia="en-US"/>
        </w:rPr>
        <w:t xml:space="preserve">9.11 </w:t>
      </w:r>
      <w:r w:rsidRPr="000945E7">
        <w:rPr>
          <w:rFonts w:ascii="Verdana" w:hAnsi="Verdana" w:cs="Calibri"/>
        </w:rPr>
        <w:t xml:space="preserve">O pagamento será efetuado no prazo de até 10 (dez) dias úteis contados da finalização da liquidação da despesa, conforme seção anterior, nos termos da </w:t>
      </w:r>
      <w:hyperlink r:id="rId54">
        <w:r w:rsidRPr="000945E7">
          <w:rPr>
            <w:rStyle w:val="Hyperlink"/>
            <w:rFonts w:ascii="Verdana" w:hAnsi="Verdana" w:cs="Calibri"/>
            <w:color w:val="auto"/>
          </w:rPr>
          <w:t>Instrução Normativa SEGES/ME nº 77, de 2022</w:t>
        </w:r>
      </w:hyperlink>
      <w:r w:rsidRPr="000945E7">
        <w:rPr>
          <w:rFonts w:ascii="Verdana" w:hAnsi="Verdana" w:cs="Calibri"/>
        </w:rPr>
        <w:t>.</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9.12 </w:t>
      </w:r>
      <w:r w:rsidRPr="000945E7">
        <w:rPr>
          <w:rFonts w:ascii="Verdana" w:hAnsi="Verdana" w:cs="Calibri"/>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945E7">
        <w:rPr>
          <w:rFonts w:ascii="Verdana" w:hAnsi="Verdana" w:cs="Calibri"/>
          <w:iCs/>
          <w:lang w:eastAsia="en-US"/>
        </w:rPr>
        <w:t xml:space="preserve">IGPM </w:t>
      </w:r>
      <w:r w:rsidRPr="000945E7">
        <w:rPr>
          <w:rFonts w:ascii="Verdana" w:hAnsi="Verdana" w:cs="Calibri"/>
          <w:lang w:eastAsia="en-US"/>
        </w:rPr>
        <w:t>de correção monetária.</w:t>
      </w:r>
    </w:p>
    <w:p w:rsidR="00112F5D" w:rsidRPr="000945E7" w:rsidRDefault="00112F5D" w:rsidP="00112F5D">
      <w:pPr>
        <w:pStyle w:val="Nvel1"/>
        <w:rPr>
          <w:rFonts w:ascii="Verdana" w:hAnsi="Verdana" w:cs="Calibri"/>
        </w:rPr>
      </w:pPr>
      <w:r w:rsidRPr="000945E7">
        <w:rPr>
          <w:rFonts w:ascii="Verdana" w:hAnsi="Verdana" w:cs="Calibri"/>
        </w:rPr>
        <w:t>Forma de pagamento</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9.13 </w:t>
      </w:r>
      <w:r w:rsidRPr="000945E7">
        <w:rPr>
          <w:rFonts w:ascii="Verdana" w:hAnsi="Verdana" w:cs="Calibri"/>
          <w:lang w:eastAsia="en-US"/>
        </w:rPr>
        <w:t>O pagamento será realizado por meio de ordem bancária, para crédito em banco, agência e conta corrente indicado pelo contratado.</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9.14 </w:t>
      </w:r>
      <w:r w:rsidRPr="000945E7">
        <w:rPr>
          <w:rFonts w:ascii="Verdana" w:hAnsi="Verdana" w:cs="Calibri"/>
          <w:lang w:eastAsia="en-US"/>
        </w:rPr>
        <w:t>Será considerada data do pagamento o dia em que constar como emitida a ordem bancária para pagamento.</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9.15 </w:t>
      </w:r>
      <w:r w:rsidRPr="000945E7">
        <w:rPr>
          <w:rFonts w:ascii="Verdana" w:hAnsi="Verdana" w:cs="Calibri"/>
          <w:lang w:eastAsia="en-US"/>
        </w:rPr>
        <w:t>Quando do pagamento, será efetuada a retenção tributária prevista na legislação aplicável.</w:t>
      </w:r>
    </w:p>
    <w:p w:rsidR="00112F5D" w:rsidRPr="000945E7" w:rsidRDefault="00112F5D" w:rsidP="00112F5D">
      <w:pPr>
        <w:pStyle w:val="Nivel3"/>
        <w:ind w:left="0"/>
        <w:rPr>
          <w:rFonts w:ascii="Verdana" w:hAnsi="Verdana" w:cs="Calibri"/>
          <w:color w:val="auto"/>
          <w:lang w:eastAsia="en-US"/>
        </w:rPr>
      </w:pPr>
      <w:r w:rsidRPr="000945E7">
        <w:rPr>
          <w:rFonts w:ascii="Verdana" w:hAnsi="Verdana" w:cs="Calibri"/>
          <w:b/>
          <w:bCs/>
          <w:lang w:eastAsia="en-US"/>
        </w:rPr>
        <w:t xml:space="preserve">9.15.1 </w:t>
      </w:r>
      <w:r w:rsidRPr="000945E7">
        <w:rPr>
          <w:rFonts w:ascii="Verdana" w:hAnsi="Verdana" w:cs="Calibri"/>
          <w:color w:val="auto"/>
          <w:lang w:eastAsia="en-US"/>
        </w:rPr>
        <w:t>Independentemente do percentual de tributo inserido na planilha, quando houver, serão retidos na fonte, quando da realização do pagamento, os percentuais estabelecidos na legislação vigente.</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9.16 </w:t>
      </w:r>
      <w:r w:rsidRPr="000945E7">
        <w:rPr>
          <w:rFonts w:ascii="Verdana" w:hAnsi="Verdana" w:cs="Calibri"/>
          <w:lang w:eastAsia="en-US"/>
        </w:rPr>
        <w:t xml:space="preserve">O contratado regularmente optante pelo Simples Nacional, nos termos da </w:t>
      </w:r>
      <w:hyperlink r:id="rId55">
        <w:r w:rsidRPr="000945E7">
          <w:rPr>
            <w:rStyle w:val="Hyperlink"/>
            <w:rFonts w:ascii="Verdana" w:hAnsi="Verdana" w:cs="Calibri"/>
            <w:color w:val="auto"/>
            <w:lang w:eastAsia="en-US"/>
          </w:rPr>
          <w:t>Lei Complementar nº 123, de 2006</w:t>
        </w:r>
      </w:hyperlink>
      <w:r w:rsidRPr="000945E7">
        <w:rPr>
          <w:rFonts w:ascii="Verdana" w:hAnsi="Verdana" w:cs="Calibri"/>
          <w:lang w:eastAsia="en-US"/>
        </w:rPr>
        <w:t xml:space="preserve">, não sofrerá a retenção tributária quanto aos impostos e contribuições abrangidos por aquele regime. No entanto, o pagamento ficará condicionado à apresentação de comprovação, </w:t>
      </w:r>
      <w:r w:rsidRPr="000945E7">
        <w:rPr>
          <w:rFonts w:ascii="Verdana" w:hAnsi="Verdana" w:cs="Calibri"/>
          <w:lang w:eastAsia="en-US"/>
        </w:rPr>
        <w:lastRenderedPageBreak/>
        <w:t>por meio de documento oficial, de que faz jus ao tratamento tributário favorecido previsto na referida Lei Complementar.</w:t>
      </w:r>
    </w:p>
    <w:p w:rsidR="00112F5D" w:rsidRPr="000945E7" w:rsidRDefault="00112F5D" w:rsidP="00112F5D">
      <w:pPr>
        <w:pStyle w:val="Nvel1"/>
        <w:rPr>
          <w:rFonts w:ascii="Verdana" w:hAnsi="Verdana" w:cs="Calibri"/>
        </w:rPr>
      </w:pPr>
      <w:r w:rsidRPr="000945E7">
        <w:rPr>
          <w:rFonts w:ascii="Verdana" w:hAnsi="Verdana" w:cs="Calibri"/>
        </w:rPr>
        <w:t>Cessão de crédito</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9.17 </w:t>
      </w:r>
      <w:r w:rsidRPr="000945E7">
        <w:rPr>
          <w:rFonts w:ascii="Verdana" w:hAnsi="Verdana" w:cs="Calibri"/>
          <w:lang w:eastAsia="en-US"/>
        </w:rPr>
        <w:t xml:space="preserve">É admitida a cessão fiduciária de direitos creditícios com instituição financeira, nos termos e de acordo com os procedimentos previstos na </w:t>
      </w:r>
      <w:hyperlink r:id="rId56">
        <w:r w:rsidRPr="000945E7">
          <w:rPr>
            <w:rStyle w:val="Hyperlink"/>
            <w:rFonts w:ascii="Verdana" w:hAnsi="Verdana" w:cs="Calibri"/>
            <w:color w:val="auto"/>
            <w:lang w:eastAsia="en-US"/>
          </w:rPr>
          <w:t>Instrução Normativa SEGES/ME nº 53, de 8 de Julho de 2020</w:t>
        </w:r>
      </w:hyperlink>
      <w:r w:rsidRPr="000945E7">
        <w:rPr>
          <w:rFonts w:ascii="Verdana" w:hAnsi="Verdana" w:cs="Calibri"/>
          <w:lang w:eastAsia="en-US"/>
        </w:rPr>
        <w:t>, conforme as regras deste presente tópico.</w:t>
      </w:r>
    </w:p>
    <w:p w:rsidR="00112F5D" w:rsidRPr="000945E7" w:rsidRDefault="00112F5D" w:rsidP="00112F5D">
      <w:pPr>
        <w:pStyle w:val="Nvel3-R"/>
        <w:ind w:left="0"/>
        <w:rPr>
          <w:rFonts w:ascii="Verdana" w:hAnsi="Verdana" w:cs="Calibri"/>
          <w:i w:val="0"/>
        </w:rPr>
      </w:pPr>
      <w:bookmarkStart w:id="26" w:name="_Ref118216946"/>
      <w:r w:rsidRPr="000945E7">
        <w:rPr>
          <w:rFonts w:ascii="Verdana" w:hAnsi="Verdana" w:cs="Calibri"/>
          <w:b/>
          <w:bCs/>
          <w:lang w:eastAsia="en-US"/>
        </w:rPr>
        <w:t>9.17.1</w:t>
      </w:r>
      <w:r w:rsidRPr="000945E7">
        <w:rPr>
          <w:rFonts w:ascii="Verdana" w:hAnsi="Verdana" w:cs="Calibri"/>
          <w:i w:val="0"/>
        </w:rPr>
        <w:t>As cessões de crédito não abrangidas ela Instrução Normativa SEGES/ME nº 53, de 8 de julho de 2020dependerão de prévia aprovação do contratante.</w:t>
      </w:r>
      <w:bookmarkEnd w:id="26"/>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9.18. </w:t>
      </w:r>
      <w:r w:rsidRPr="000945E7">
        <w:rPr>
          <w:rFonts w:ascii="Verdana" w:hAnsi="Verdana" w:cs="Calibri"/>
          <w:lang w:eastAsia="en-US"/>
        </w:rPr>
        <w:t>A eficácia da cessão de crédito</w:t>
      </w:r>
      <w:r w:rsidRPr="000945E7">
        <w:rPr>
          <w:rFonts w:ascii="Verdana" w:hAnsi="Verdana" w:cs="Calibri"/>
        </w:rPr>
        <w:t>nãoabrangidapela Instrução Normativa SEGES/ME nº 53, de 8 de julho de 2020,</w:t>
      </w:r>
      <w:r w:rsidRPr="000945E7">
        <w:rPr>
          <w:rFonts w:ascii="Verdana" w:hAnsi="Verdana" w:cs="Calibri"/>
          <w:lang w:eastAsia="en-US"/>
        </w:rPr>
        <w:t xml:space="preserve"> em relação à Administração, está condicionada à celebração de termo aditivo ao contrato administrativo.</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 xml:space="preserve">9.19 </w:t>
      </w:r>
      <w:r w:rsidRPr="000945E7">
        <w:rPr>
          <w:rFonts w:ascii="Verdana" w:hAnsi="Verdana" w:cs="Calibri"/>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7" w:anchor=":~:text=LEI%20N%C2%BA%208.429%2C%20DE%202%20DE%20JUNHO%20DE%201992&amp;text=Disp%C3%B5e%20sobre%20as%20san%C3%A7%C3%B5es%20aplic%C3%A1veis,fundacional%20e%20d%C3%A1%20outras%20provid%C3%AAncias.">
        <w:r w:rsidRPr="000945E7">
          <w:rPr>
            <w:rStyle w:val="Hyperlink"/>
            <w:rFonts w:ascii="Verdana" w:hAnsi="Verdana" w:cs="Calibri"/>
            <w:color w:val="auto"/>
            <w:lang w:eastAsia="en-US"/>
          </w:rPr>
          <w:t>o art. 12 da Lei nº 8.429, de 1992</w:t>
        </w:r>
      </w:hyperlink>
      <w:r w:rsidRPr="000945E7">
        <w:rPr>
          <w:rFonts w:ascii="Verdana" w:hAnsi="Verdana" w:cs="Calibri"/>
          <w:lang w:eastAsia="en-US"/>
        </w:rPr>
        <w:t xml:space="preserve">, nos termos do </w:t>
      </w:r>
      <w:hyperlink r:id="rId58">
        <w:r w:rsidRPr="000945E7">
          <w:rPr>
            <w:rStyle w:val="Hyperlink"/>
            <w:rFonts w:ascii="Verdana" w:hAnsi="Verdana" w:cs="Calibri"/>
            <w:color w:val="auto"/>
            <w:lang w:eastAsia="en-US"/>
          </w:rPr>
          <w:t xml:space="preserve">Parecer JL-01, de 18 de maio de 2020. </w:t>
        </w:r>
      </w:hyperlink>
      <w:bookmarkStart w:id="27" w:name="_Hlk114498447"/>
      <w:bookmarkEnd w:id="27"/>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lang w:eastAsia="en-US"/>
        </w:rPr>
        <w:t>9.20</w:t>
      </w:r>
      <w:r w:rsidRPr="000945E7">
        <w:rPr>
          <w:rFonts w:ascii="Verdana" w:hAnsi="Verdana" w:cs="Calibri"/>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Administração.(INSTRUÇÃO NORMATIVA Nº 53, DE 8 DE JULHO DE 2020 e Anexos)</w:t>
      </w:r>
    </w:p>
    <w:p w:rsidR="00112F5D" w:rsidRPr="000945E7" w:rsidRDefault="00112F5D" w:rsidP="00112F5D">
      <w:pPr>
        <w:pStyle w:val="Nivel2"/>
        <w:tabs>
          <w:tab w:val="left" w:pos="0"/>
        </w:tabs>
        <w:outlineLvl w:val="1"/>
        <w:rPr>
          <w:rFonts w:ascii="Verdana" w:hAnsi="Verdana" w:cs="Calibri"/>
          <w:lang w:eastAsia="en-US"/>
        </w:rPr>
      </w:pPr>
      <w:r w:rsidRPr="000945E7">
        <w:rPr>
          <w:rFonts w:ascii="Verdana" w:hAnsi="Verdana" w:cs="Calibri"/>
          <w:b/>
          <w:bCs/>
          <w:lang w:eastAsia="en-US"/>
        </w:rPr>
        <w:t>9.21</w:t>
      </w:r>
      <w:r w:rsidRPr="000945E7">
        <w:rPr>
          <w:rFonts w:ascii="Verdana" w:hAnsi="Verdana" w:cs="Calibri"/>
          <w:lang w:eastAsia="en-US"/>
        </w:rPr>
        <w:t>A cessão de crédito não afetará a execução do objeto contratado, que continuará sob a integral responsabilidade do contratado.</w:t>
      </w:r>
    </w:p>
    <w:p w:rsidR="00112F5D" w:rsidRPr="000945E7" w:rsidRDefault="00112F5D" w:rsidP="000945E7">
      <w:pPr>
        <w:pStyle w:val="Nivel01"/>
        <w:spacing w:before="288" w:after="288"/>
        <w:rPr>
          <w:rFonts w:ascii="Verdana" w:hAnsi="Verdana" w:cs="Calibri"/>
        </w:rPr>
      </w:pPr>
      <w:r w:rsidRPr="000945E7">
        <w:rPr>
          <w:rFonts w:ascii="Verdana" w:hAnsi="Verdana" w:cs="Calibri"/>
        </w:rPr>
        <w:t>10. FORMA E CRITÉRIOS DE SELEÇÃO DO FORNECEDOR E FORMA DE FORNECIMENTO</w:t>
      </w:r>
    </w:p>
    <w:p w:rsidR="00112F5D" w:rsidRPr="000945E7" w:rsidRDefault="00112F5D" w:rsidP="00112F5D">
      <w:pPr>
        <w:pStyle w:val="Nvel1"/>
        <w:rPr>
          <w:rFonts w:ascii="Verdana" w:hAnsi="Verdana" w:cs="Calibri"/>
          <w:highlight w:val="yellow"/>
        </w:rPr>
      </w:pPr>
      <w:r w:rsidRPr="000945E7">
        <w:rPr>
          <w:rFonts w:ascii="Verdana" w:hAnsi="Verdana" w:cs="Calibri"/>
        </w:rPr>
        <w:t>Forma de seleção e critério de julgamento da proposta</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 xml:space="preserve">10.1 O fornecedor será selecionado por meio da realização de procedimento de LICITAÇÃO, na modalidade </w:t>
      </w:r>
      <w:r w:rsidRPr="000945E7">
        <w:rPr>
          <w:rFonts w:ascii="Verdana" w:hAnsi="Verdana" w:cs="Calibri"/>
          <w:b/>
          <w:bCs/>
        </w:rPr>
        <w:t>PREGÃO, sob a forma ELETRÔNICA com registro de preço</w:t>
      </w:r>
      <w:r w:rsidRPr="000945E7">
        <w:rPr>
          <w:rFonts w:ascii="Verdana" w:hAnsi="Verdana" w:cs="Calibri"/>
        </w:rPr>
        <w:t xml:space="preserve">, com adoção do critério de julgamento pelo menor preço, na modalidade aberto e fechado. </w:t>
      </w:r>
    </w:p>
    <w:p w:rsidR="00112F5D" w:rsidRPr="000945E7" w:rsidRDefault="00112F5D" w:rsidP="00112F5D">
      <w:pPr>
        <w:pStyle w:val="Nvel1"/>
        <w:rPr>
          <w:rFonts w:ascii="Verdana" w:hAnsi="Verdana" w:cs="Calibri"/>
        </w:rPr>
      </w:pPr>
      <w:r w:rsidRPr="000945E7">
        <w:rPr>
          <w:rFonts w:ascii="Verdana" w:hAnsi="Verdana" w:cs="Calibri"/>
        </w:rPr>
        <w:t>Forma de fornecimento</w:t>
      </w:r>
    </w:p>
    <w:p w:rsidR="00112F5D" w:rsidRPr="000945E7" w:rsidRDefault="00112F5D" w:rsidP="00112F5D">
      <w:pPr>
        <w:pStyle w:val="Nivel2"/>
        <w:tabs>
          <w:tab w:val="left" w:pos="0"/>
        </w:tabs>
        <w:outlineLvl w:val="1"/>
        <w:rPr>
          <w:rFonts w:ascii="Verdana" w:hAnsi="Verdana" w:cs="Calibri"/>
        </w:rPr>
      </w:pPr>
      <w:r w:rsidRPr="000945E7">
        <w:rPr>
          <w:rStyle w:val="normaltextrun"/>
          <w:rFonts w:ascii="Verdana" w:hAnsi="Verdana" w:cs="Calibri"/>
          <w:shd w:val="clear" w:color="auto" w:fill="FFFFFF"/>
        </w:rPr>
        <w:t xml:space="preserve">10.2 O </w:t>
      </w:r>
      <w:r w:rsidRPr="000945E7">
        <w:rPr>
          <w:rStyle w:val="findhit"/>
          <w:rFonts w:ascii="Verdana" w:hAnsi="Verdana" w:cs="Calibri"/>
          <w:shd w:val="clear" w:color="auto" w:fill="FFFFFF"/>
        </w:rPr>
        <w:t xml:space="preserve">fornecimento do objeto será </w:t>
      </w:r>
      <w:r w:rsidRPr="000945E7">
        <w:rPr>
          <w:rFonts w:ascii="Verdana" w:hAnsi="Verdana" w:cs="Calibri"/>
        </w:rPr>
        <w:t>parcelado</w:t>
      </w:r>
      <w:r w:rsidRPr="000945E7">
        <w:rPr>
          <w:rFonts w:ascii="Verdana" w:hAnsi="Verdana" w:cs="Calibri"/>
          <w:shd w:val="clear" w:color="auto" w:fill="FFFFFF"/>
        </w:rPr>
        <w:t>.</w:t>
      </w:r>
    </w:p>
    <w:p w:rsidR="00112F5D" w:rsidRPr="000945E7" w:rsidRDefault="00112F5D" w:rsidP="00112F5D">
      <w:pPr>
        <w:pStyle w:val="Nvel1"/>
        <w:rPr>
          <w:rFonts w:ascii="Verdana" w:hAnsi="Verdana" w:cs="Calibri"/>
        </w:rPr>
      </w:pPr>
      <w:r w:rsidRPr="000945E7">
        <w:rPr>
          <w:rFonts w:ascii="Verdana" w:hAnsi="Verdana" w:cs="Calibri"/>
        </w:rPr>
        <w:t>Exigências de habilitação</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10.3 Para fins de habilitação, deverá o licitante comprovar os seguintes requisitos:</w:t>
      </w:r>
    </w:p>
    <w:p w:rsidR="00112F5D" w:rsidRPr="000945E7" w:rsidRDefault="00112F5D" w:rsidP="00112F5D">
      <w:pPr>
        <w:pStyle w:val="Nvel1"/>
        <w:rPr>
          <w:rFonts w:ascii="Verdana" w:hAnsi="Verdana" w:cs="Calibri"/>
        </w:rPr>
      </w:pPr>
      <w:r w:rsidRPr="000945E7">
        <w:rPr>
          <w:rFonts w:ascii="Verdana" w:hAnsi="Verdana" w:cs="Calibri"/>
        </w:rPr>
        <w:t>Habilitação jurídica</w:t>
      </w:r>
    </w:p>
    <w:p w:rsidR="00112F5D" w:rsidRPr="000945E7" w:rsidRDefault="00112F5D" w:rsidP="00112F5D">
      <w:pPr>
        <w:pStyle w:val="Nivel2"/>
        <w:tabs>
          <w:tab w:val="left" w:pos="0"/>
        </w:tabs>
        <w:outlineLvl w:val="1"/>
        <w:rPr>
          <w:rFonts w:ascii="Verdana" w:hAnsi="Verdana" w:cs="Calibri"/>
        </w:rPr>
      </w:pPr>
      <w:bookmarkStart w:id="28" w:name="_Ref115800561"/>
      <w:r w:rsidRPr="000945E7">
        <w:rPr>
          <w:rFonts w:ascii="Verdana" w:hAnsi="Verdana" w:cs="Calibri"/>
          <w:b/>
          <w:bCs/>
        </w:rPr>
        <w:t>10.4 Pessoa física:</w:t>
      </w:r>
      <w:r w:rsidRPr="000945E7">
        <w:rPr>
          <w:rFonts w:ascii="Verdana" w:hAnsi="Verdana" w:cs="Calibri"/>
        </w:rPr>
        <w:t xml:space="preserve"> cédula de identidade (RG) ou documento equivalente que, por força de lei, tenha validade para fins de identificação em todo o território nacional;</w:t>
      </w:r>
      <w:bookmarkEnd w:id="28"/>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rPr>
        <w:lastRenderedPageBreak/>
        <w:t>10.5 Empresário individual:</w:t>
      </w:r>
      <w:r w:rsidRPr="000945E7">
        <w:rPr>
          <w:rFonts w:ascii="Verdana" w:hAnsi="Verdana" w:cs="Calibri"/>
        </w:rPr>
        <w:t xml:space="preserve"> inscrição no Registro Público de Empresas Mercantis, a cargo da Junta Comercial da respectiva sede; </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rPr>
        <w:t>10. 6 Microempreendedor Individual - MEI:</w:t>
      </w:r>
      <w:r w:rsidRPr="000945E7">
        <w:rPr>
          <w:rFonts w:ascii="Verdana" w:hAnsi="Verdana" w:cs="Calibri"/>
        </w:rPr>
        <w:t xml:space="preserve"> Certificado da Condição de Microempreendedor Individual - CCMEI, cuja aceitação ficará condicionada à verificação da autenticidade no sítio </w:t>
      </w:r>
      <w:hyperlink r:id="rId59">
        <w:r w:rsidRPr="000945E7">
          <w:rPr>
            <w:rStyle w:val="Hyperlink"/>
            <w:rFonts w:ascii="Verdana" w:hAnsi="Verdana" w:cs="Calibri"/>
            <w:color w:val="auto"/>
          </w:rPr>
          <w:t>https://www.gov.br/empresas-e-negocios/pt-br/empreendedor</w:t>
        </w:r>
      </w:hyperlink>
      <w:r w:rsidRPr="000945E7">
        <w:rPr>
          <w:rFonts w:ascii="Verdana" w:hAnsi="Verdana" w:cs="Calibri"/>
        </w:rPr>
        <w:t xml:space="preserve">; </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lang w:eastAsia="en-US"/>
        </w:rPr>
        <w:t xml:space="preserve">10.7 </w:t>
      </w:r>
      <w:r w:rsidRPr="000945E7">
        <w:rPr>
          <w:rFonts w:ascii="Verdana" w:hAnsi="Verdana" w:cs="Calibri"/>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lang w:eastAsia="en-US"/>
        </w:rPr>
        <w:t xml:space="preserve">10.8 </w:t>
      </w:r>
      <w:r w:rsidRPr="000945E7">
        <w:rPr>
          <w:rFonts w:ascii="Verdana" w:hAnsi="Verdana" w:cs="Calibri"/>
          <w:b/>
          <w:bCs/>
        </w:rPr>
        <w:t>Sociedade empresária estrangeira:</w:t>
      </w:r>
      <w:r w:rsidRPr="000945E7">
        <w:rPr>
          <w:rFonts w:ascii="Verdana" w:hAnsi="Verdana" w:cs="Calibr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0">
        <w:r w:rsidRPr="000945E7">
          <w:rPr>
            <w:rStyle w:val="Hyperlink"/>
            <w:rFonts w:ascii="Verdana" w:hAnsi="Verdana" w:cs="Calibri"/>
            <w:color w:val="auto"/>
          </w:rPr>
          <w:t>Normativa DREI/ME n.º 77, de 18 de março de 2020</w:t>
        </w:r>
      </w:hyperlink>
      <w:r w:rsidRPr="000945E7">
        <w:rPr>
          <w:rFonts w:ascii="Verdana" w:hAnsi="Verdana" w:cs="Calibri"/>
        </w:rPr>
        <w:t>.</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lang w:eastAsia="en-US"/>
        </w:rPr>
        <w:t xml:space="preserve">10.9 </w:t>
      </w:r>
      <w:r w:rsidRPr="000945E7">
        <w:rPr>
          <w:rFonts w:ascii="Verdana" w:hAnsi="Verdana" w:cs="Calibri"/>
          <w:b/>
          <w:bCs/>
        </w:rPr>
        <w:t xml:space="preserve">Sociedade simples: </w:t>
      </w:r>
      <w:r w:rsidRPr="000945E7">
        <w:rPr>
          <w:rFonts w:ascii="Verdana" w:hAnsi="Verdana" w:cs="Calibri"/>
        </w:rPr>
        <w:t>inscrição do ato constitutivo no Registro Civil de Pessoas Jurídicas do local de sua sede, acompanhada de documento comprobatório de seus administradores;</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lang w:eastAsia="en-US"/>
        </w:rPr>
        <w:t xml:space="preserve">10.10 </w:t>
      </w:r>
      <w:r w:rsidRPr="000945E7">
        <w:rPr>
          <w:rFonts w:ascii="Verdana" w:hAnsi="Verdana" w:cs="Calibri"/>
          <w:b/>
          <w:bCs/>
        </w:rPr>
        <w:t>Filial, sucursal ou agência de sociedade simples ou empresária:</w:t>
      </w:r>
      <w:r w:rsidRPr="000945E7">
        <w:rPr>
          <w:rFonts w:ascii="Verdana" w:hAnsi="Verdana" w:cs="Calibri"/>
        </w:rPr>
        <w:t xml:space="preserve"> inscrição do ato constitutivo da filial, sucursal ou agência da sociedade simples ou empresária, respectivamente, no Registro Civil das Pessoas Jurídicas ou no Registro Público de Empresas </w:t>
      </w:r>
      <w:bookmarkStart w:id="29" w:name="_Int_ySfCXwr4"/>
      <w:r w:rsidRPr="000945E7">
        <w:rPr>
          <w:rFonts w:ascii="Verdana" w:hAnsi="Verdana" w:cs="Calibri"/>
        </w:rPr>
        <w:t>Mercantis onde</w:t>
      </w:r>
      <w:bookmarkEnd w:id="29"/>
      <w:r w:rsidRPr="000945E7">
        <w:rPr>
          <w:rFonts w:ascii="Verdana" w:hAnsi="Verdana" w:cs="Calibri"/>
        </w:rPr>
        <w:t>opera, com averbação no Registro onde tem sede a matriz</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lang w:eastAsia="en-US"/>
        </w:rPr>
        <w:t>10.11</w:t>
      </w:r>
      <w:r w:rsidRPr="000945E7">
        <w:rPr>
          <w:rFonts w:ascii="Verdana" w:hAnsi="Verdana" w:cs="Calibri"/>
          <w:b/>
          <w:bCs/>
        </w:rPr>
        <w:t>Sociedade cooperativa:</w:t>
      </w:r>
      <w:r w:rsidRPr="000945E7">
        <w:rPr>
          <w:rFonts w:ascii="Verdana" w:hAnsi="Verdana" w:cs="Calibri"/>
        </w:rPr>
        <w:t xml:space="preserve"> ata de fundação e estatuto social, com a ata da assembleia que o aprovou, devidamente arquivado na Junta Comercial ou inscrito no Registro Civil das Pessoas Jurídicas da respectiva sede, além do registro de que trata o </w:t>
      </w:r>
      <w:hyperlink r:id="rId61" w:anchor="art107">
        <w:r w:rsidRPr="000945E7">
          <w:rPr>
            <w:rStyle w:val="Hyperlink"/>
            <w:rFonts w:ascii="Verdana" w:hAnsi="Verdana" w:cs="Calibri"/>
            <w:color w:val="auto"/>
          </w:rPr>
          <w:t>art. 107 da Lei nº 5.764, de 16 de dezembro 1971</w:t>
        </w:r>
      </w:hyperlink>
      <w:r w:rsidRPr="000945E7">
        <w:rPr>
          <w:rFonts w:ascii="Verdana" w:hAnsi="Verdana" w:cs="Calibri"/>
        </w:rPr>
        <w:t>.</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rPr>
        <w:t>10.12 Agricultor familiar:</w:t>
      </w:r>
      <w:r w:rsidRPr="000945E7">
        <w:rPr>
          <w:rFonts w:ascii="Verdana" w:hAnsi="Verdana" w:cs="Calibri"/>
        </w:rPr>
        <w:t xml:space="preserve"> Declaração de Aptidão ao Pronaf – DAP ou DAP-P válida, ou, ainda, outros documentos definidos pela Secretaria Especial de Agricultura Familiar e do Desenvolvimento Agrário, nos termos do</w:t>
      </w:r>
      <w:hyperlink r:id="rId62" w:anchor="art4§2">
        <w:r w:rsidRPr="000945E7">
          <w:rPr>
            <w:rStyle w:val="Hyperlink"/>
            <w:rFonts w:ascii="Verdana" w:hAnsi="Verdana" w:cs="Calibri"/>
            <w:color w:val="auto"/>
          </w:rPr>
          <w:t xml:space="preserve"> art. 4º, §2º do Decreto nº 10.880, de 2 de dezembro de 2021</w:t>
        </w:r>
      </w:hyperlink>
      <w:r w:rsidRPr="000945E7">
        <w:rPr>
          <w:rFonts w:ascii="Verdana" w:hAnsi="Verdana" w:cs="Calibri"/>
        </w:rPr>
        <w:t>.</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rPr>
        <w:t>10.13 Produtor Rural:</w:t>
      </w:r>
      <w:r w:rsidRPr="000945E7">
        <w:rPr>
          <w:rFonts w:ascii="Verdana" w:hAnsi="Verdana" w:cs="Calibri"/>
        </w:rPr>
        <w:t xml:space="preserve"> matrícula no Cadastro Específico do INSS – CEI, que comprove a qualificação como produtor rural pessoa física, nos termos da </w:t>
      </w:r>
      <w:hyperlink r:id="rId63">
        <w:r w:rsidRPr="000945E7">
          <w:rPr>
            <w:rStyle w:val="Hyperlink"/>
            <w:rFonts w:ascii="Verdana" w:hAnsi="Verdana" w:cs="Calibri"/>
            <w:color w:val="auto"/>
          </w:rPr>
          <w:t>Instrução Normativa RFB n. 971, de 13 de novembro de 2009</w:t>
        </w:r>
      </w:hyperlink>
      <w:r w:rsidRPr="000945E7">
        <w:rPr>
          <w:rFonts w:ascii="Verdana" w:hAnsi="Verdana" w:cs="Calibri"/>
        </w:rPr>
        <w:t xml:space="preserve"> (arts. 17 a 19 e 165).</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b/>
          <w:bCs/>
        </w:rPr>
        <w:t>10.14</w:t>
      </w:r>
      <w:r w:rsidRPr="000945E7">
        <w:rPr>
          <w:rFonts w:ascii="Verdana" w:hAnsi="Verdana" w:cs="Calibri"/>
        </w:rPr>
        <w:t xml:space="preserve"> Os documentos apresentados deverão estar acompanhados de todas as alterações ou da consolidação respectiva.</w:t>
      </w:r>
    </w:p>
    <w:p w:rsidR="00112F5D" w:rsidRPr="000945E7" w:rsidRDefault="00112F5D" w:rsidP="00112F5D">
      <w:pPr>
        <w:pStyle w:val="Nvel1"/>
        <w:rPr>
          <w:rFonts w:ascii="Verdana" w:hAnsi="Verdana" w:cs="Calibri"/>
        </w:rPr>
      </w:pPr>
      <w:r w:rsidRPr="000945E7">
        <w:rPr>
          <w:rFonts w:ascii="Verdana" w:hAnsi="Verdana" w:cs="Calibri"/>
        </w:rPr>
        <w:t>Habilitação fiscal, social e trabalhista.</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10.15 Prova de inscrição no Cadastro Nacional de Pessoas Jurídicas ou no Cadastro de Pessoas Físicas, conforme o caso;</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10.16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10.17 Prova de regularidade com o Fundo de Garantia do Tempo de Serviço (FGTS);</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lastRenderedPageBreak/>
        <w:t>10.18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 xml:space="preserve">10.19 Prova de inscrição no cadastro de contribuintes </w:t>
      </w:r>
      <w:r w:rsidRPr="000945E7">
        <w:rPr>
          <w:rFonts w:ascii="Verdana" w:hAnsi="Verdana" w:cs="Calibri"/>
          <w:iCs/>
        </w:rPr>
        <w:t>Estadual, Distrital</w:t>
      </w:r>
      <w:r w:rsidRPr="000945E7">
        <w:rPr>
          <w:rFonts w:ascii="Verdana" w:hAnsi="Verdana" w:cs="Calibri"/>
        </w:rPr>
        <w:t xml:space="preserve"> ou </w:t>
      </w:r>
      <w:r w:rsidRPr="000945E7">
        <w:rPr>
          <w:rFonts w:ascii="Verdana" w:hAnsi="Verdana" w:cs="Calibri"/>
          <w:iCs/>
        </w:rPr>
        <w:t>Municipal, Distrital</w:t>
      </w:r>
      <w:r w:rsidRPr="000945E7">
        <w:rPr>
          <w:rFonts w:ascii="Verdana" w:hAnsi="Verdana" w:cs="Calibri"/>
        </w:rPr>
        <w:t xml:space="preserve">relativo ao domicílio ou sede do fornecedor, pertinente ao seu ramo de atividade e compatível com o objeto contratual; </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 xml:space="preserve">10.20 Prova de regularidade com a Fazenda </w:t>
      </w:r>
      <w:r w:rsidRPr="000945E7">
        <w:rPr>
          <w:rFonts w:ascii="Verdana" w:hAnsi="Verdana" w:cs="Calibri"/>
          <w:iCs/>
        </w:rPr>
        <w:t>Estadual, Distrital ou Municipal, Distrital</w:t>
      </w:r>
      <w:r w:rsidRPr="000945E7">
        <w:rPr>
          <w:rFonts w:ascii="Verdana" w:hAnsi="Verdana" w:cs="Calibri"/>
        </w:rPr>
        <w:t>do domicílio ou sede do fornecedor, relativa à atividade em cujo exercício contrata ou concorre;</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10.21 Caso o fornecedor seja considerado isento do tributo Estadual</w:t>
      </w:r>
      <w:r w:rsidRPr="000945E7">
        <w:rPr>
          <w:rFonts w:ascii="Verdana" w:hAnsi="Verdana" w:cs="Calibri"/>
          <w:iCs/>
        </w:rPr>
        <w:t xml:space="preserve">, Distrital ou Municipal, Distrital </w:t>
      </w:r>
      <w:r w:rsidRPr="000945E7">
        <w:rPr>
          <w:rFonts w:ascii="Verdana" w:hAnsi="Verdana" w:cs="Calibri"/>
        </w:rPr>
        <w:t>relacionado ao objeto contratual, deverá comprovar tal condição mediante a apresentação de declaração da Fazenda respectiva do seu domicílio ou sede, ou outra equivalente, na forma da lei.</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10.22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112F5D" w:rsidRPr="000945E7" w:rsidRDefault="00112F5D" w:rsidP="00112F5D">
      <w:pPr>
        <w:pStyle w:val="Nvel1"/>
        <w:rPr>
          <w:rFonts w:ascii="Verdana" w:hAnsi="Verdana" w:cs="Calibri"/>
        </w:rPr>
      </w:pPr>
      <w:r w:rsidRPr="000945E7">
        <w:rPr>
          <w:rFonts w:ascii="Verdana" w:hAnsi="Verdana" w:cs="Calibri"/>
        </w:rPr>
        <w:t>Qualificação Econômico-Financeira</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10.23 Certidão negativa de insolvência civil expedida pelo distribuidor do domicílio ou sede do licitante, caso se trate de pessoa física, desde que admitida a sua participação na licitação (</w:t>
      </w:r>
      <w:hyperlink r:id="rId64" w:anchor="art5">
        <w:r w:rsidRPr="000945E7">
          <w:rPr>
            <w:rStyle w:val="Hyperlink"/>
            <w:rFonts w:ascii="Verdana" w:hAnsi="Verdana" w:cs="Calibri"/>
            <w:color w:val="auto"/>
          </w:rPr>
          <w:t>art. 5º, inciso II, alínea “c”, da Instrução Normativa Seges/ME nº 116, de 2021</w:t>
        </w:r>
      </w:hyperlink>
      <w:r w:rsidRPr="000945E7">
        <w:rPr>
          <w:rFonts w:ascii="Verdana" w:hAnsi="Verdana" w:cs="Calibri"/>
        </w:rPr>
        <w:t xml:space="preserve">), ou de sociedade simples; </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 xml:space="preserve">10.24 Certidão negativa de falência expedida pelo distribuidor da sede do fornecedor - </w:t>
      </w:r>
      <w:hyperlink r:id="rId65" w:anchor="art69">
        <w:r w:rsidRPr="000945E7">
          <w:rPr>
            <w:rStyle w:val="Hyperlink"/>
            <w:rFonts w:ascii="Verdana" w:hAnsi="Verdana" w:cs="Calibri"/>
            <w:color w:val="auto"/>
          </w:rPr>
          <w:t>Lei nº 14.133, de 2021, art. 69, caput, inciso II</w:t>
        </w:r>
      </w:hyperlink>
      <w:r w:rsidRPr="000945E7">
        <w:rPr>
          <w:rFonts w:ascii="Verdana" w:hAnsi="Verdana" w:cs="Calibri"/>
        </w:rPr>
        <w:t>);</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10.25 Balanço patrimonial, demonstração de resultado de exercício e demais demonstrações contábeis dos 2 (dois) últimos exercícios sociais, comprovando;</w:t>
      </w:r>
    </w:p>
    <w:p w:rsidR="00112F5D" w:rsidRPr="000945E7" w:rsidRDefault="00112F5D" w:rsidP="00112F5D">
      <w:pPr>
        <w:pStyle w:val="Nivel3"/>
        <w:ind w:left="0"/>
        <w:rPr>
          <w:rFonts w:ascii="Verdana" w:hAnsi="Verdana" w:cs="Calibri"/>
          <w:color w:val="auto"/>
        </w:rPr>
      </w:pPr>
      <w:r w:rsidRPr="000945E7">
        <w:rPr>
          <w:rFonts w:ascii="Verdana" w:hAnsi="Verdana" w:cs="Calibri"/>
          <w:color w:val="auto"/>
        </w:rPr>
        <w:t>10.25.1 índices de Liquidez Geral (LG), Liquidez Corrente (LC), e Solvência Geral (SG) superiores a 1 (um);</w:t>
      </w:r>
    </w:p>
    <w:p w:rsidR="00112F5D" w:rsidRPr="000945E7" w:rsidRDefault="00112F5D" w:rsidP="00112F5D">
      <w:pPr>
        <w:pStyle w:val="Nivel3"/>
        <w:ind w:left="0"/>
        <w:rPr>
          <w:rFonts w:ascii="Verdana" w:hAnsi="Verdana" w:cs="Calibri"/>
          <w:color w:val="auto"/>
        </w:rPr>
      </w:pPr>
      <w:r w:rsidRPr="000945E7">
        <w:rPr>
          <w:rFonts w:ascii="Verdana" w:hAnsi="Verdana" w:cs="Calibri"/>
          <w:color w:val="auto"/>
        </w:rPr>
        <w:t>10.25.2 As empresas criadas no exercício financeiro da licitação deverão atender a todas as exigências da habilitação e poderão substituir os demonstrativos contábeis pelo balanço de abertura.</w:t>
      </w:r>
    </w:p>
    <w:p w:rsidR="00112F5D" w:rsidRPr="000945E7" w:rsidRDefault="00112F5D" w:rsidP="00112F5D">
      <w:pPr>
        <w:pStyle w:val="Nivel3"/>
        <w:ind w:left="0"/>
        <w:rPr>
          <w:rFonts w:ascii="Verdana" w:hAnsi="Verdana" w:cs="Calibri"/>
          <w:color w:val="auto"/>
        </w:rPr>
      </w:pPr>
      <w:r w:rsidRPr="000945E7">
        <w:rPr>
          <w:rFonts w:ascii="Verdana" w:hAnsi="Verdana" w:cs="Calibri"/>
          <w:color w:val="auto"/>
        </w:rPr>
        <w:t>10.25.3 Os documentos referidos acima limitar-se-ão ao último exercício no caso de a pessoa jurídica ter sido constituída há menos de 2 (dois) anos;</w:t>
      </w:r>
    </w:p>
    <w:p w:rsidR="00112F5D" w:rsidRPr="000945E7" w:rsidRDefault="00112F5D" w:rsidP="00112F5D">
      <w:pPr>
        <w:pStyle w:val="Nivel3"/>
        <w:ind w:left="0"/>
        <w:rPr>
          <w:rFonts w:ascii="Verdana" w:hAnsi="Verdana" w:cs="Calibri"/>
          <w:color w:val="auto"/>
        </w:rPr>
      </w:pPr>
      <w:r w:rsidRPr="000945E7">
        <w:rPr>
          <w:rFonts w:ascii="Verdana" w:hAnsi="Verdana" w:cs="Calibri"/>
          <w:color w:val="auto"/>
        </w:rPr>
        <w:t>10.25.4 Os documentos referidos acima deverão ser exigidos com base no limite definido pela Receita Federal do Brasil para transmissão da Escrituração Contábil Digital - ECD ao Sped.</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10.26 Caso a empresa licitante apresente resultado inferior ou igual a 1 (um) em qualquer dos índices de Liquidez Geral (LG), Solvência Geral (SG) e Liquidez Corrente (LC), será exigido para fins de habilitação patrimônio líquido mínimo de 10% do valor total da contratação.</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10.27 As empresas criadas no exercício financeiro da licitação deverão atender a todas as exigências da habilitação e poderão substituir os demonstrativos contábeis pelo balanço de abertura. (Lei nº 14.133, de 2021, art. 65, §1º).</w:t>
      </w:r>
    </w:p>
    <w:p w:rsidR="00112F5D" w:rsidRPr="000945E7" w:rsidRDefault="00112F5D" w:rsidP="00112F5D">
      <w:pPr>
        <w:pStyle w:val="Nivel2"/>
        <w:tabs>
          <w:tab w:val="left" w:pos="0"/>
        </w:tabs>
        <w:outlineLvl w:val="1"/>
        <w:rPr>
          <w:rFonts w:ascii="Verdana" w:hAnsi="Verdana" w:cs="Calibri"/>
        </w:rPr>
      </w:pPr>
      <w:r w:rsidRPr="000945E7">
        <w:rPr>
          <w:rFonts w:ascii="Verdana" w:hAnsi="Verdana" w:cs="Calibri"/>
        </w:rPr>
        <w:t>10.28 O atendimento dos índices econômicos previstos neste item deverá ser atestado mediante declaração assinada por profissional habilitado da área contábil, apresentada pelo fornecedor.</w:t>
      </w:r>
    </w:p>
    <w:p w:rsidR="00112F5D" w:rsidRPr="000945E7" w:rsidRDefault="00112F5D" w:rsidP="00112F5D">
      <w:pPr>
        <w:pStyle w:val="Nivel2"/>
        <w:spacing w:after="0" w:line="240" w:lineRule="auto"/>
        <w:rPr>
          <w:rFonts w:ascii="Verdana" w:eastAsiaTheme="majorEastAsia" w:hAnsi="Verdana" w:cs="Calibri"/>
          <w:b/>
          <w:bCs/>
          <w:color w:val="auto"/>
        </w:rPr>
      </w:pPr>
      <w:r w:rsidRPr="000945E7">
        <w:rPr>
          <w:rFonts w:ascii="Verdana" w:eastAsiaTheme="majorEastAsia" w:hAnsi="Verdana" w:cs="Calibri"/>
          <w:b/>
          <w:bCs/>
          <w:color w:val="auto"/>
        </w:rPr>
        <w:t>11. Qualificação Técnica</w:t>
      </w:r>
    </w:p>
    <w:p w:rsidR="00112F5D" w:rsidRPr="000945E7" w:rsidRDefault="00112F5D" w:rsidP="00112F5D">
      <w:pPr>
        <w:pStyle w:val="Nivel2"/>
        <w:spacing w:after="0" w:line="240" w:lineRule="auto"/>
        <w:rPr>
          <w:rFonts w:ascii="Verdana" w:eastAsiaTheme="majorEastAsia" w:hAnsi="Verdana" w:cs="Calibri"/>
          <w:b/>
          <w:bCs/>
          <w:color w:val="auto"/>
        </w:rPr>
      </w:pPr>
      <w:r w:rsidRPr="000945E7">
        <w:rPr>
          <w:rFonts w:ascii="Verdana" w:eastAsiaTheme="majorEastAsia" w:hAnsi="Verdana" w:cs="Calibri"/>
          <w:b/>
          <w:bCs/>
          <w:color w:val="auto"/>
        </w:rPr>
        <w:t xml:space="preserve">11.1. Apresentar licença de alvará sanitário </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lastRenderedPageBreak/>
        <w:t>11.2.</w:t>
      </w:r>
      <w:r w:rsidRPr="000945E7">
        <w:rPr>
          <w:rFonts w:ascii="Verdana" w:eastAsiaTheme="majorEastAsia" w:hAnsi="Verdana" w:cs="Calibri"/>
          <w:color w:val="auto"/>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11.3.</w:t>
      </w:r>
      <w:r w:rsidRPr="000945E7">
        <w:rPr>
          <w:rFonts w:ascii="Verdana" w:eastAsiaTheme="majorEastAsia" w:hAnsi="Verdana" w:cs="Calibri"/>
          <w:color w:val="auto"/>
        </w:rPr>
        <w:t xml:space="preserve"> Os atestados de capacidade técnica poderão ser apresentados em nome da matriz ou da filial do fornecedor.</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11.4.</w:t>
      </w:r>
      <w:r w:rsidRPr="000945E7">
        <w:rPr>
          <w:rFonts w:ascii="Verdana" w:eastAsiaTheme="majorEastAsia" w:hAnsi="Verdana" w:cs="Calibri"/>
          <w:color w:val="auto"/>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11.5.Documentações complementares</w:t>
      </w:r>
      <w:r w:rsidRPr="000945E7">
        <w:rPr>
          <w:rFonts w:ascii="Verdana" w:eastAsiaTheme="majorEastAsia" w:hAnsi="Verdana" w:cs="Calibri"/>
          <w:color w:val="auto"/>
        </w:rPr>
        <w:t>;</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11.6.</w:t>
      </w:r>
      <w:r w:rsidRPr="000945E7">
        <w:rPr>
          <w:rFonts w:ascii="Verdana" w:eastAsiaTheme="majorEastAsia" w:hAnsi="Verdana" w:cs="Calibri"/>
          <w:color w:val="auto"/>
        </w:rPr>
        <w:t xml:space="preserve"> Declaração de cumprimento dos requisitos de habilitação, conforme art. 63, inciso I, da Lei 14.133/2021. </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11.7.</w:t>
      </w:r>
      <w:r w:rsidRPr="000945E7">
        <w:rPr>
          <w:rFonts w:ascii="Verdana" w:eastAsiaTheme="majorEastAsia" w:hAnsi="Verdana" w:cs="Calibri"/>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11.9.</w:t>
      </w:r>
      <w:r w:rsidRPr="000945E7">
        <w:rPr>
          <w:rFonts w:ascii="Verdana" w:eastAsiaTheme="majorEastAsia" w:hAnsi="Verdana" w:cs="Calibri"/>
          <w:color w:val="auto"/>
        </w:rPr>
        <w:t xml:space="preserve"> Declaração de microempresa e empresa de pequeno porte, ou cooperativa enquadrada no artigo 34 da Lei nº 11.488, de 2007. </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 xml:space="preserve">11.10. </w:t>
      </w:r>
      <w:r w:rsidRPr="000945E7">
        <w:rPr>
          <w:rFonts w:ascii="Verdana" w:eastAsiaTheme="majorEastAsia" w:hAnsi="Verdana" w:cs="Calibri"/>
          <w:color w:val="auto"/>
        </w:rPr>
        <w:t xml:space="preserve">Declaração de que não possui empregados executando trabalho degradante ou forçado; </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11.11.</w:t>
      </w:r>
      <w:r w:rsidRPr="000945E7">
        <w:rPr>
          <w:rFonts w:ascii="Verdana" w:eastAsiaTheme="majorEastAsia" w:hAnsi="Verdana" w:cs="Calibri"/>
          <w:color w:val="auto"/>
        </w:rPr>
        <w:t xml:space="preserve"> No caso da participação de cooperativas, será exigida a seguinte documentação complementar:</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11.12.</w:t>
      </w:r>
      <w:r w:rsidRPr="000945E7">
        <w:rPr>
          <w:rFonts w:ascii="Verdana" w:eastAsiaTheme="majorEastAsia" w:hAnsi="Verdana" w:cs="Calibri"/>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11.13.</w:t>
      </w:r>
      <w:r w:rsidRPr="000945E7">
        <w:rPr>
          <w:rFonts w:ascii="Verdana" w:eastAsiaTheme="majorEastAsia" w:hAnsi="Verdana" w:cs="Calibri"/>
          <w:color w:val="auto"/>
        </w:rPr>
        <w:t xml:space="preserve"> A declaração de regularidade de situação do contribuinte individual – DRSCI, para cada um dos cooperados indicados;</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11.14.</w:t>
      </w:r>
      <w:r w:rsidRPr="000945E7">
        <w:rPr>
          <w:rFonts w:ascii="Verdana" w:eastAsiaTheme="majorEastAsia" w:hAnsi="Verdana" w:cs="Calibri"/>
          <w:color w:val="auto"/>
        </w:rPr>
        <w:t xml:space="preserve"> A comprovação do capital social proporcional ao número de cooperados necessários à prestação do serviço; </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11.15.</w:t>
      </w:r>
      <w:r w:rsidRPr="000945E7">
        <w:rPr>
          <w:rFonts w:ascii="Verdana" w:eastAsiaTheme="majorEastAsia" w:hAnsi="Verdana" w:cs="Calibri"/>
          <w:color w:val="auto"/>
        </w:rPr>
        <w:t xml:space="preserve"> O registro previsto na Lei n. 5.764, de 1971, art. 107;</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11.16.</w:t>
      </w:r>
      <w:r w:rsidRPr="000945E7">
        <w:rPr>
          <w:rFonts w:ascii="Verdana" w:eastAsiaTheme="majorEastAsia" w:hAnsi="Verdana" w:cs="Calibri"/>
          <w:color w:val="auto"/>
        </w:rPr>
        <w:t xml:space="preserve"> A comprovação de integração das respectivas quotas-partes por parte dos cooperados que executarão o contrato; </w:t>
      </w:r>
    </w:p>
    <w:p w:rsidR="00112F5D" w:rsidRPr="000945E7" w:rsidRDefault="00112F5D" w:rsidP="00112F5D">
      <w:pPr>
        <w:pStyle w:val="Nivel2"/>
        <w:spacing w:after="0" w:line="240" w:lineRule="auto"/>
        <w:rPr>
          <w:rFonts w:ascii="Verdana" w:eastAsiaTheme="majorEastAsia" w:hAnsi="Verdana" w:cs="Calibri"/>
          <w:b/>
          <w:bCs/>
          <w:color w:val="auto"/>
        </w:rPr>
      </w:pPr>
      <w:r w:rsidRPr="000945E7">
        <w:rPr>
          <w:rFonts w:ascii="Verdana" w:eastAsiaTheme="majorEastAsia" w:hAnsi="Verdana" w:cs="Calibri"/>
          <w:b/>
          <w:bCs/>
          <w:color w:val="auto"/>
        </w:rPr>
        <w:t xml:space="preserve">11.17. Os seguintes documentos para a comprovação da regularidade jurídica da cooperativa: </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color w:val="auto"/>
        </w:rPr>
        <w:t xml:space="preserve">a) ata de fundação; </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color w:val="auto"/>
        </w:rPr>
        <w:t xml:space="preserve">b) estatuto social com a ata da assembleia que o aprovou; </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color w:val="auto"/>
        </w:rPr>
        <w:t xml:space="preserve">c) regimento dos fundos instituídos pelos cooperados, com a ata da assembleia; </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color w:val="auto"/>
        </w:rPr>
        <w:t xml:space="preserve">d) editais de convocação das três últimas assembleias gerais extraordinárias; </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color w:val="auto"/>
        </w:rPr>
        <w:t xml:space="preserve">e) três registros de presença dos cooperados que executarão o contrato em assembleias gerais ou nas reuniões seccionais; </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color w:val="auto"/>
        </w:rPr>
        <w:t>f) ata da sessão que os cooperados autorizaram a cooperativa a contratar o objeto da licitação;</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color w:val="auto"/>
        </w:rPr>
        <w:t>g) A última auditoria contábil-financeira da cooperativa, conforme dispõe o art. 112 da Lei n. 5.764, de 1971, ou uma declaração, sob as penas da lei, de que tal auditoria não foi exigida pelo órgão fiscalizador.</w:t>
      </w:r>
    </w:p>
    <w:p w:rsidR="00112F5D" w:rsidRPr="000945E7" w:rsidRDefault="00112F5D" w:rsidP="00112F5D">
      <w:pPr>
        <w:pStyle w:val="Nivel2"/>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11.18.</w:t>
      </w:r>
      <w:r w:rsidRPr="000945E7">
        <w:rPr>
          <w:rFonts w:ascii="Verdana" w:eastAsiaTheme="majorEastAsia" w:hAnsi="Verdana" w:cs="Calibri"/>
          <w:color w:val="auto"/>
        </w:rPr>
        <w:t xml:space="preserve"> Declaração de cumprimento do disposto no inciso XXXIII, do art. 7º da Constituição Federal, mediante documento firmado pelo interessado ou seu representante legal, em que declare, sob as </w:t>
      </w:r>
      <w:r w:rsidRPr="000945E7">
        <w:rPr>
          <w:rFonts w:ascii="Verdana" w:eastAsiaTheme="majorEastAsia" w:hAnsi="Verdana" w:cs="Calibri"/>
          <w:color w:val="auto"/>
        </w:rPr>
        <w:lastRenderedPageBreak/>
        <w:t>penas da lei, que não emprega mão de obra que constitua violação ao disposto naquele preceito constitucional.</w:t>
      </w:r>
    </w:p>
    <w:p w:rsidR="00112F5D" w:rsidRPr="000945E7" w:rsidRDefault="00112F5D" w:rsidP="00112F5D">
      <w:pPr>
        <w:pStyle w:val="Nivel2"/>
        <w:tabs>
          <w:tab w:val="right" w:pos="8504"/>
        </w:tabs>
        <w:spacing w:after="0" w:line="240" w:lineRule="auto"/>
        <w:rPr>
          <w:rFonts w:ascii="Verdana" w:eastAsiaTheme="majorEastAsia" w:hAnsi="Verdana" w:cs="Calibri"/>
          <w:b/>
          <w:bCs/>
          <w:color w:val="auto"/>
        </w:rPr>
      </w:pPr>
      <w:r w:rsidRPr="000945E7">
        <w:rPr>
          <w:rFonts w:ascii="Verdana" w:eastAsiaTheme="majorEastAsia" w:hAnsi="Verdana" w:cs="Calibri"/>
          <w:b/>
          <w:bCs/>
          <w:color w:val="auto"/>
        </w:rPr>
        <w:t>11.19. Participação de Consórcios:</w:t>
      </w:r>
    </w:p>
    <w:p w:rsidR="00112F5D" w:rsidRPr="000945E7" w:rsidRDefault="00112F5D" w:rsidP="00112F5D">
      <w:pPr>
        <w:pStyle w:val="Nivel2"/>
        <w:pBdr>
          <w:bottom w:val="single" w:sz="6" w:space="1" w:color="auto"/>
        </w:pBdr>
        <w:tabs>
          <w:tab w:val="right" w:pos="8504"/>
        </w:tabs>
        <w:spacing w:after="0" w:line="240" w:lineRule="auto"/>
        <w:rPr>
          <w:rFonts w:ascii="Verdana" w:eastAsiaTheme="majorEastAsia" w:hAnsi="Verdana" w:cs="Calibri"/>
          <w:color w:val="auto"/>
        </w:rPr>
      </w:pPr>
      <w:r w:rsidRPr="000945E7">
        <w:rPr>
          <w:rFonts w:ascii="Verdana" w:eastAsiaTheme="majorEastAsia" w:hAnsi="Verdana" w:cs="Calibri"/>
          <w:b/>
          <w:bCs/>
          <w:color w:val="auto"/>
        </w:rPr>
        <w:t>11.20.</w:t>
      </w:r>
      <w:r w:rsidRPr="000945E7">
        <w:rPr>
          <w:rFonts w:ascii="Verdana" w:eastAsiaTheme="majorEastAsia" w:hAnsi="Verdana" w:cs="Calibri"/>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112F5D" w:rsidRPr="000945E7" w:rsidRDefault="00112F5D" w:rsidP="00112F5D">
      <w:pPr>
        <w:pStyle w:val="Nivel2"/>
        <w:tabs>
          <w:tab w:val="right" w:pos="8504"/>
        </w:tabs>
        <w:spacing w:after="0" w:line="240" w:lineRule="auto"/>
        <w:rPr>
          <w:rFonts w:ascii="Verdana" w:hAnsi="Verdana" w:cs="Calibri"/>
          <w:b/>
        </w:rPr>
      </w:pPr>
      <w:r w:rsidRPr="000945E7">
        <w:rPr>
          <w:rFonts w:ascii="Verdana" w:hAnsi="Verdana" w:cs="Calibri"/>
          <w:b/>
        </w:rPr>
        <w:t>12. ESTIMATIVA DO VALOR DE ACORDO COM O ART. 6º, INC. XXIII, ALÍNEAS ‘I’ DA LEI 14.133/2021:</w:t>
      </w:r>
    </w:p>
    <w:p w:rsidR="00112F5D" w:rsidRPr="000945E7" w:rsidRDefault="00112F5D" w:rsidP="00112F5D">
      <w:pPr>
        <w:pStyle w:val="PargrafodaLista"/>
        <w:tabs>
          <w:tab w:val="right" w:pos="8504"/>
        </w:tabs>
        <w:ind w:left="0"/>
        <w:rPr>
          <w:sz w:val="20"/>
          <w:szCs w:val="20"/>
        </w:rPr>
      </w:pPr>
      <w:r w:rsidRPr="000945E7">
        <w:rPr>
          <w:b/>
          <w:bCs/>
          <w:sz w:val="20"/>
          <w:szCs w:val="20"/>
          <w:shd w:val="clear" w:color="auto" w:fill="FFFFFF"/>
        </w:rPr>
        <w:t>12.1.</w:t>
      </w:r>
      <w:r w:rsidRPr="000945E7">
        <w:rPr>
          <w:sz w:val="20"/>
          <w:szCs w:val="20"/>
        </w:rPr>
        <w:t xml:space="preserve"> O custo estimado da contratação possui caráter sigiloso e será tornado público apenas e imediatamente após o julgamento das propostas, com exceção dos órgãos de controle interno e externo os quais podrão a qualquer momento solicitar os valores sigilosos de acordo com o Art. 24 da Lei 14.133/2021.</w:t>
      </w:r>
    </w:p>
    <w:p w:rsidR="00112F5D" w:rsidRPr="000945E7" w:rsidRDefault="00112F5D" w:rsidP="00112F5D">
      <w:pPr>
        <w:pStyle w:val="PargrafodaLista"/>
        <w:tabs>
          <w:tab w:val="right" w:pos="8504"/>
        </w:tabs>
        <w:ind w:left="0"/>
        <w:rPr>
          <w:sz w:val="20"/>
          <w:szCs w:val="20"/>
        </w:rPr>
      </w:pPr>
      <w:r w:rsidRPr="000945E7">
        <w:rPr>
          <w:b/>
          <w:bCs/>
          <w:sz w:val="20"/>
          <w:szCs w:val="20"/>
        </w:rPr>
        <w:t xml:space="preserve">12.2. </w:t>
      </w:r>
      <w:r w:rsidRPr="000945E7">
        <w:rPr>
          <w:sz w:val="20"/>
          <w:szCs w:val="20"/>
        </w:rPr>
        <w:t xml:space="preserve"> 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112F5D" w:rsidRPr="000945E7" w:rsidRDefault="00112F5D" w:rsidP="00112F5D">
      <w:pPr>
        <w:pStyle w:val="PargrafodaLista"/>
        <w:tabs>
          <w:tab w:val="right" w:pos="8504"/>
        </w:tabs>
        <w:ind w:left="0"/>
        <w:rPr>
          <w:sz w:val="20"/>
          <w:szCs w:val="20"/>
        </w:rPr>
      </w:pPr>
      <w:r w:rsidRPr="000945E7">
        <w:rPr>
          <w:b/>
          <w:bCs/>
          <w:sz w:val="20"/>
          <w:szCs w:val="20"/>
        </w:rPr>
        <w:t>12.3.</w:t>
      </w:r>
      <w:r w:rsidRPr="000945E7">
        <w:rPr>
          <w:sz w:val="20"/>
          <w:szCs w:val="20"/>
        </w:rPr>
        <w:t xml:space="preserve">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p>
    <w:p w:rsidR="00112F5D" w:rsidRPr="000945E7" w:rsidRDefault="00112F5D" w:rsidP="00112F5D">
      <w:pPr>
        <w:pStyle w:val="PargrafodaLista"/>
        <w:tabs>
          <w:tab w:val="right" w:pos="8504"/>
        </w:tabs>
        <w:ind w:left="0"/>
        <w:rPr>
          <w:sz w:val="20"/>
          <w:szCs w:val="20"/>
        </w:rPr>
      </w:pPr>
    </w:p>
    <w:p w:rsidR="00112F5D" w:rsidRPr="000945E7" w:rsidRDefault="00112F5D" w:rsidP="00112F5D">
      <w:pPr>
        <w:pStyle w:val="PargrafodaLista"/>
        <w:pBdr>
          <w:top w:val="single" w:sz="4" w:space="1" w:color="auto"/>
        </w:pBdr>
        <w:tabs>
          <w:tab w:val="right" w:pos="8504"/>
        </w:tabs>
        <w:ind w:left="0"/>
        <w:rPr>
          <w:b/>
          <w:sz w:val="20"/>
          <w:szCs w:val="20"/>
        </w:rPr>
      </w:pPr>
      <w:r w:rsidRPr="000945E7">
        <w:rPr>
          <w:b/>
          <w:sz w:val="20"/>
          <w:szCs w:val="20"/>
        </w:rPr>
        <w:t>13. ADEQUAÇÃO ORÇAMENTÁRIA CONFORME O ART. 6º, INC. XXIII, ALÍNEAS ‘J’ DA LEI 14.133/2021:</w:t>
      </w:r>
    </w:p>
    <w:p w:rsidR="00112F5D" w:rsidRPr="000945E7" w:rsidRDefault="00112F5D" w:rsidP="00112F5D">
      <w:pPr>
        <w:pStyle w:val="Corpodetexto"/>
        <w:tabs>
          <w:tab w:val="right" w:pos="8504"/>
        </w:tabs>
        <w:contextualSpacing/>
        <w:jc w:val="both"/>
        <w:rPr>
          <w:rFonts w:cs="Calibri"/>
          <w:bCs/>
        </w:rPr>
      </w:pPr>
      <w:r w:rsidRPr="000945E7">
        <w:rPr>
          <w:rFonts w:cs="Calibri"/>
          <w:b/>
          <w:bCs/>
        </w:rPr>
        <w:t>13.1</w:t>
      </w:r>
      <w:r w:rsidRPr="000945E7">
        <w:rPr>
          <w:rFonts w:cs="Calibri"/>
        </w:rPr>
        <w:t xml:space="preserve"> - As obrigações financeiras assumidas correrão por conta dos recursos constantes da seguinte dotação orçamentária</w:t>
      </w:r>
      <w:r w:rsidRPr="000945E7">
        <w:rPr>
          <w:rFonts w:cs="Calibri"/>
          <w:bCs/>
        </w:rPr>
        <w:t>:</w:t>
      </w:r>
    </w:p>
    <w:p w:rsidR="00112F5D" w:rsidRPr="000945E7" w:rsidRDefault="00112F5D" w:rsidP="00112F5D">
      <w:pPr>
        <w:pStyle w:val="Corpodetexto"/>
        <w:tabs>
          <w:tab w:val="right" w:pos="8504"/>
        </w:tabs>
        <w:contextualSpacing/>
        <w:jc w:val="both"/>
        <w:rPr>
          <w:rFonts w:cs="Calibri"/>
          <w:bCs/>
        </w:rPr>
      </w:pPr>
    </w:p>
    <w:p w:rsidR="00112F5D" w:rsidRPr="000945E7" w:rsidRDefault="00112F5D" w:rsidP="00112F5D">
      <w:pPr>
        <w:pStyle w:val="Corpodetexto"/>
        <w:tabs>
          <w:tab w:val="right" w:pos="8504"/>
        </w:tabs>
        <w:contextualSpacing/>
        <w:jc w:val="both"/>
        <w:rPr>
          <w:rFonts w:cs="Calibri"/>
          <w:bCs/>
        </w:rPr>
      </w:pPr>
      <w:r w:rsidRPr="000945E7">
        <w:rPr>
          <w:rFonts w:cs="Calibri"/>
          <w:bCs/>
        </w:rPr>
        <w:t>Unidade Orçamentária: 03 02</w:t>
      </w:r>
    </w:p>
    <w:p w:rsidR="00112F5D" w:rsidRPr="000945E7" w:rsidRDefault="00112F5D" w:rsidP="00112F5D">
      <w:pPr>
        <w:pStyle w:val="Corpodetexto"/>
        <w:tabs>
          <w:tab w:val="right" w:pos="8504"/>
        </w:tabs>
        <w:contextualSpacing/>
        <w:jc w:val="both"/>
        <w:rPr>
          <w:rFonts w:cs="Calibri"/>
          <w:bCs/>
        </w:rPr>
      </w:pPr>
      <w:r w:rsidRPr="000945E7">
        <w:rPr>
          <w:rFonts w:cs="Calibri"/>
          <w:bCs/>
        </w:rPr>
        <w:t>Funcional: 08 122 0808 4027 0000</w:t>
      </w:r>
    </w:p>
    <w:p w:rsidR="00112F5D" w:rsidRPr="000945E7" w:rsidRDefault="00112F5D" w:rsidP="00112F5D">
      <w:pPr>
        <w:pStyle w:val="Corpodetexto"/>
        <w:tabs>
          <w:tab w:val="right" w:pos="8504"/>
        </w:tabs>
        <w:contextualSpacing/>
        <w:jc w:val="both"/>
        <w:rPr>
          <w:rFonts w:cs="Calibri"/>
          <w:bCs/>
        </w:rPr>
      </w:pPr>
      <w:r w:rsidRPr="000945E7">
        <w:rPr>
          <w:rFonts w:cs="Calibri"/>
          <w:bCs/>
        </w:rPr>
        <w:t>Ficha: 299</w:t>
      </w:r>
    </w:p>
    <w:p w:rsidR="00112F5D" w:rsidRPr="000945E7" w:rsidRDefault="00112F5D" w:rsidP="00112F5D">
      <w:pPr>
        <w:pStyle w:val="Corpodetexto"/>
        <w:tabs>
          <w:tab w:val="right" w:pos="8504"/>
        </w:tabs>
        <w:contextualSpacing/>
        <w:jc w:val="both"/>
        <w:rPr>
          <w:rFonts w:cs="Calibri"/>
          <w:bCs/>
        </w:rPr>
      </w:pPr>
      <w:r w:rsidRPr="000945E7">
        <w:rPr>
          <w:rFonts w:cs="Calibri"/>
          <w:bCs/>
        </w:rPr>
        <w:t>Elemento de Despesa: 3.3.90.30.00</w:t>
      </w:r>
    </w:p>
    <w:p w:rsidR="00112F5D" w:rsidRPr="000945E7" w:rsidRDefault="00112F5D" w:rsidP="00112F5D">
      <w:pPr>
        <w:pStyle w:val="Corpodetexto"/>
        <w:tabs>
          <w:tab w:val="right" w:pos="8504"/>
        </w:tabs>
        <w:contextualSpacing/>
        <w:jc w:val="both"/>
        <w:rPr>
          <w:rFonts w:cs="Calibri"/>
          <w:bCs/>
        </w:rPr>
      </w:pPr>
      <w:r w:rsidRPr="000945E7">
        <w:rPr>
          <w:rFonts w:cs="Calibri"/>
          <w:bCs/>
        </w:rPr>
        <w:t>Fonte: RECURSO PRÓPRIO</w:t>
      </w:r>
    </w:p>
    <w:p w:rsidR="00112F5D" w:rsidRPr="000945E7" w:rsidRDefault="00112F5D" w:rsidP="00112F5D">
      <w:pPr>
        <w:pStyle w:val="Corpodetexto"/>
        <w:tabs>
          <w:tab w:val="right" w:pos="8504"/>
        </w:tabs>
        <w:contextualSpacing/>
        <w:jc w:val="both"/>
        <w:rPr>
          <w:rFonts w:cs="Calibri"/>
          <w:bCs/>
        </w:rPr>
      </w:pPr>
    </w:p>
    <w:p w:rsidR="00112F5D" w:rsidRPr="000945E7" w:rsidRDefault="00112F5D" w:rsidP="00112F5D">
      <w:pPr>
        <w:pStyle w:val="Corpodetexto"/>
        <w:tabs>
          <w:tab w:val="right" w:pos="8504"/>
        </w:tabs>
        <w:contextualSpacing/>
        <w:jc w:val="both"/>
        <w:rPr>
          <w:rFonts w:cs="Calibri"/>
          <w:bCs/>
        </w:rPr>
      </w:pPr>
      <w:r w:rsidRPr="000945E7">
        <w:rPr>
          <w:rFonts w:cs="Calibri"/>
          <w:bCs/>
        </w:rPr>
        <w:t>Unidade Orçamentária: 03 02</w:t>
      </w:r>
    </w:p>
    <w:p w:rsidR="00112F5D" w:rsidRPr="000945E7" w:rsidRDefault="00112F5D" w:rsidP="00112F5D">
      <w:pPr>
        <w:pStyle w:val="Corpodetexto"/>
        <w:tabs>
          <w:tab w:val="right" w:pos="8504"/>
        </w:tabs>
        <w:contextualSpacing/>
        <w:jc w:val="both"/>
        <w:rPr>
          <w:rFonts w:cs="Calibri"/>
          <w:bCs/>
        </w:rPr>
      </w:pPr>
      <w:r w:rsidRPr="000945E7">
        <w:rPr>
          <w:rFonts w:cs="Calibri"/>
          <w:bCs/>
        </w:rPr>
        <w:t>Funcional: 08 122 0810 4028 0000</w:t>
      </w:r>
    </w:p>
    <w:p w:rsidR="00112F5D" w:rsidRPr="000945E7" w:rsidRDefault="00112F5D" w:rsidP="00112F5D">
      <w:pPr>
        <w:pStyle w:val="Corpodetexto"/>
        <w:tabs>
          <w:tab w:val="right" w:pos="8504"/>
        </w:tabs>
        <w:contextualSpacing/>
        <w:jc w:val="both"/>
        <w:rPr>
          <w:rFonts w:cs="Calibri"/>
          <w:bCs/>
        </w:rPr>
      </w:pPr>
      <w:r w:rsidRPr="000945E7">
        <w:rPr>
          <w:rFonts w:cs="Calibri"/>
          <w:bCs/>
        </w:rPr>
        <w:t>Ficha: 320</w:t>
      </w:r>
    </w:p>
    <w:p w:rsidR="00112F5D" w:rsidRPr="000945E7" w:rsidRDefault="00112F5D" w:rsidP="00112F5D">
      <w:pPr>
        <w:pStyle w:val="Corpodetexto"/>
        <w:tabs>
          <w:tab w:val="right" w:pos="8504"/>
        </w:tabs>
        <w:contextualSpacing/>
        <w:jc w:val="both"/>
        <w:rPr>
          <w:rFonts w:cs="Calibri"/>
          <w:bCs/>
        </w:rPr>
      </w:pPr>
      <w:r w:rsidRPr="000945E7">
        <w:rPr>
          <w:rFonts w:cs="Calibri"/>
          <w:bCs/>
        </w:rPr>
        <w:t>Elemento de Despesa: 3.3.90.30.00</w:t>
      </w:r>
    </w:p>
    <w:p w:rsidR="00112F5D" w:rsidRPr="000945E7" w:rsidRDefault="00112F5D" w:rsidP="00112F5D">
      <w:pPr>
        <w:pStyle w:val="Corpodetexto"/>
        <w:tabs>
          <w:tab w:val="right" w:pos="8504"/>
        </w:tabs>
        <w:contextualSpacing/>
        <w:jc w:val="both"/>
        <w:rPr>
          <w:rFonts w:cs="Calibri"/>
          <w:bCs/>
        </w:rPr>
      </w:pPr>
      <w:r w:rsidRPr="000945E7">
        <w:rPr>
          <w:rFonts w:cs="Calibri"/>
          <w:bCs/>
        </w:rPr>
        <w:t>Fonte: RECURSO FEDERAL</w:t>
      </w:r>
    </w:p>
    <w:p w:rsidR="00112F5D" w:rsidRPr="000945E7" w:rsidRDefault="00112F5D" w:rsidP="00112F5D">
      <w:pPr>
        <w:pStyle w:val="Corpodetexto"/>
        <w:tabs>
          <w:tab w:val="right" w:pos="8504"/>
        </w:tabs>
        <w:contextualSpacing/>
        <w:jc w:val="both"/>
        <w:rPr>
          <w:rFonts w:cs="Calibri"/>
          <w:bCs/>
        </w:rPr>
      </w:pPr>
    </w:p>
    <w:p w:rsidR="00112F5D" w:rsidRPr="000945E7" w:rsidRDefault="00112F5D" w:rsidP="00112F5D">
      <w:pPr>
        <w:pStyle w:val="Corpodetexto"/>
        <w:tabs>
          <w:tab w:val="right" w:pos="8504"/>
        </w:tabs>
        <w:contextualSpacing/>
        <w:jc w:val="both"/>
        <w:rPr>
          <w:rFonts w:cs="Calibri"/>
          <w:bCs/>
        </w:rPr>
      </w:pPr>
      <w:r w:rsidRPr="000945E7">
        <w:rPr>
          <w:rFonts w:cs="Calibri"/>
          <w:bCs/>
        </w:rPr>
        <w:t>Unidade Orçamentária: 03 02</w:t>
      </w:r>
    </w:p>
    <w:p w:rsidR="00112F5D" w:rsidRPr="000945E7" w:rsidRDefault="00112F5D" w:rsidP="00112F5D">
      <w:pPr>
        <w:pStyle w:val="Corpodetexto"/>
        <w:tabs>
          <w:tab w:val="right" w:pos="8504"/>
        </w:tabs>
        <w:contextualSpacing/>
        <w:jc w:val="both"/>
        <w:rPr>
          <w:rFonts w:cs="Calibri"/>
          <w:bCs/>
        </w:rPr>
      </w:pPr>
      <w:r w:rsidRPr="000945E7">
        <w:rPr>
          <w:rFonts w:cs="Calibri"/>
          <w:bCs/>
        </w:rPr>
        <w:t>Funcional: 08 244 0809 4032 0000</w:t>
      </w:r>
    </w:p>
    <w:p w:rsidR="00112F5D" w:rsidRPr="000945E7" w:rsidRDefault="00112F5D" w:rsidP="00112F5D">
      <w:pPr>
        <w:pStyle w:val="Corpodetexto"/>
        <w:tabs>
          <w:tab w:val="right" w:pos="8504"/>
        </w:tabs>
        <w:contextualSpacing/>
        <w:jc w:val="both"/>
        <w:rPr>
          <w:rFonts w:cs="Calibri"/>
          <w:bCs/>
        </w:rPr>
      </w:pPr>
      <w:r w:rsidRPr="000945E7">
        <w:rPr>
          <w:rFonts w:cs="Calibri"/>
          <w:bCs/>
        </w:rPr>
        <w:t>Ficha: 337, 338</w:t>
      </w:r>
    </w:p>
    <w:p w:rsidR="00112F5D" w:rsidRPr="000945E7" w:rsidRDefault="00112F5D" w:rsidP="00112F5D">
      <w:pPr>
        <w:pStyle w:val="Corpodetexto"/>
        <w:tabs>
          <w:tab w:val="right" w:pos="8504"/>
        </w:tabs>
        <w:contextualSpacing/>
        <w:jc w:val="both"/>
        <w:rPr>
          <w:rFonts w:cs="Calibri"/>
          <w:bCs/>
        </w:rPr>
      </w:pPr>
      <w:r w:rsidRPr="000945E7">
        <w:rPr>
          <w:rFonts w:cs="Calibri"/>
          <w:bCs/>
        </w:rPr>
        <w:t>Elemento de Despesa: 3.3.90.30.00</w:t>
      </w:r>
    </w:p>
    <w:p w:rsidR="00112F5D" w:rsidRPr="000945E7" w:rsidRDefault="00112F5D" w:rsidP="00112F5D">
      <w:pPr>
        <w:pStyle w:val="Corpodetexto"/>
        <w:tabs>
          <w:tab w:val="right" w:pos="8504"/>
        </w:tabs>
        <w:contextualSpacing/>
        <w:jc w:val="both"/>
        <w:rPr>
          <w:rFonts w:cs="Calibri"/>
          <w:bCs/>
        </w:rPr>
      </w:pPr>
      <w:r w:rsidRPr="000945E7">
        <w:rPr>
          <w:rFonts w:cs="Calibri"/>
          <w:bCs/>
        </w:rPr>
        <w:t>Fonte: Recurso Federal e Estadual</w:t>
      </w:r>
    </w:p>
    <w:p w:rsidR="00112F5D" w:rsidRPr="000945E7" w:rsidRDefault="00112F5D" w:rsidP="00112F5D">
      <w:pPr>
        <w:pStyle w:val="Corpodetexto"/>
        <w:tabs>
          <w:tab w:val="right" w:pos="8504"/>
        </w:tabs>
        <w:contextualSpacing/>
        <w:jc w:val="both"/>
        <w:rPr>
          <w:rFonts w:cs="Calibri"/>
          <w:bCs/>
        </w:rPr>
      </w:pPr>
    </w:p>
    <w:p w:rsidR="00112F5D" w:rsidRPr="000945E7" w:rsidRDefault="00112F5D" w:rsidP="00112F5D">
      <w:pPr>
        <w:pStyle w:val="Corpodetexto"/>
        <w:tabs>
          <w:tab w:val="right" w:pos="8504"/>
        </w:tabs>
        <w:contextualSpacing/>
        <w:jc w:val="both"/>
        <w:rPr>
          <w:rFonts w:cs="Calibri"/>
          <w:bCs/>
        </w:rPr>
      </w:pPr>
      <w:r w:rsidRPr="000945E7">
        <w:rPr>
          <w:rFonts w:cs="Calibri"/>
          <w:bCs/>
        </w:rPr>
        <w:lastRenderedPageBreak/>
        <w:t>Unidade Orçamentária: 03 02</w:t>
      </w:r>
    </w:p>
    <w:p w:rsidR="00112F5D" w:rsidRPr="000945E7" w:rsidRDefault="00112F5D" w:rsidP="00112F5D">
      <w:pPr>
        <w:pStyle w:val="Corpodetexto"/>
        <w:tabs>
          <w:tab w:val="right" w:pos="8504"/>
        </w:tabs>
        <w:contextualSpacing/>
        <w:jc w:val="both"/>
        <w:rPr>
          <w:rFonts w:cs="Calibri"/>
          <w:bCs/>
        </w:rPr>
      </w:pPr>
      <w:r w:rsidRPr="000945E7">
        <w:rPr>
          <w:rFonts w:cs="Calibri"/>
          <w:bCs/>
        </w:rPr>
        <w:t>Funcional: 08 244 0812 4033 0000</w:t>
      </w:r>
    </w:p>
    <w:p w:rsidR="00112F5D" w:rsidRPr="000945E7" w:rsidRDefault="00112F5D" w:rsidP="00112F5D">
      <w:pPr>
        <w:pStyle w:val="Corpodetexto"/>
        <w:tabs>
          <w:tab w:val="right" w:pos="8504"/>
        </w:tabs>
        <w:contextualSpacing/>
        <w:jc w:val="both"/>
        <w:rPr>
          <w:rFonts w:cs="Calibri"/>
          <w:bCs/>
        </w:rPr>
      </w:pPr>
      <w:r w:rsidRPr="000945E7">
        <w:rPr>
          <w:rFonts w:cs="Calibri"/>
          <w:bCs/>
        </w:rPr>
        <w:t>Ficha: 356,357</w:t>
      </w:r>
    </w:p>
    <w:p w:rsidR="00112F5D" w:rsidRPr="000945E7" w:rsidRDefault="00112F5D" w:rsidP="00112F5D">
      <w:pPr>
        <w:pStyle w:val="Corpodetexto"/>
        <w:tabs>
          <w:tab w:val="right" w:pos="8504"/>
        </w:tabs>
        <w:contextualSpacing/>
        <w:jc w:val="both"/>
        <w:rPr>
          <w:rFonts w:cs="Calibri"/>
          <w:bCs/>
        </w:rPr>
      </w:pPr>
      <w:r w:rsidRPr="000945E7">
        <w:rPr>
          <w:rFonts w:cs="Calibri"/>
          <w:bCs/>
        </w:rPr>
        <w:t>Elemento de Despesa: 3.3.90.30.00</w:t>
      </w:r>
    </w:p>
    <w:p w:rsidR="00112F5D" w:rsidRPr="000945E7" w:rsidRDefault="00112F5D" w:rsidP="00112F5D">
      <w:pPr>
        <w:pStyle w:val="Corpodetexto"/>
        <w:tabs>
          <w:tab w:val="right" w:pos="8504"/>
        </w:tabs>
        <w:contextualSpacing/>
        <w:jc w:val="both"/>
        <w:rPr>
          <w:rFonts w:cs="Calibri"/>
          <w:bCs/>
        </w:rPr>
      </w:pPr>
      <w:r w:rsidRPr="000945E7">
        <w:rPr>
          <w:rFonts w:cs="Calibri"/>
          <w:bCs/>
        </w:rPr>
        <w:t>Fonte: Recurso Próprio e Estadual</w:t>
      </w:r>
    </w:p>
    <w:p w:rsidR="00112F5D" w:rsidRPr="000945E7" w:rsidRDefault="00112F5D" w:rsidP="00112F5D">
      <w:pPr>
        <w:pStyle w:val="Corpodetexto"/>
        <w:tabs>
          <w:tab w:val="right" w:pos="8504"/>
        </w:tabs>
        <w:contextualSpacing/>
        <w:jc w:val="both"/>
        <w:rPr>
          <w:rFonts w:cs="Calibri"/>
          <w:bCs/>
        </w:rPr>
      </w:pPr>
    </w:p>
    <w:p w:rsidR="00112F5D" w:rsidRPr="000945E7" w:rsidRDefault="00112F5D" w:rsidP="00112F5D">
      <w:pPr>
        <w:pStyle w:val="Corpodetexto"/>
        <w:tabs>
          <w:tab w:val="right" w:pos="8504"/>
        </w:tabs>
        <w:contextualSpacing/>
        <w:jc w:val="both"/>
        <w:rPr>
          <w:rFonts w:cs="Calibri"/>
          <w:bCs/>
        </w:rPr>
      </w:pPr>
      <w:r w:rsidRPr="000945E7">
        <w:rPr>
          <w:rFonts w:cs="Calibri"/>
          <w:bCs/>
        </w:rPr>
        <w:t>Unidade Orçamentária: 03 02</w:t>
      </w:r>
    </w:p>
    <w:p w:rsidR="00112F5D" w:rsidRPr="000945E7" w:rsidRDefault="00112F5D" w:rsidP="00112F5D">
      <w:pPr>
        <w:pStyle w:val="Corpodetexto"/>
        <w:tabs>
          <w:tab w:val="right" w:pos="8504"/>
        </w:tabs>
        <w:contextualSpacing/>
        <w:jc w:val="both"/>
        <w:rPr>
          <w:rFonts w:cs="Calibri"/>
          <w:bCs/>
        </w:rPr>
      </w:pPr>
      <w:r w:rsidRPr="000945E7">
        <w:rPr>
          <w:rFonts w:cs="Calibri"/>
          <w:bCs/>
        </w:rPr>
        <w:t>Funcional: 08 245 0814 2842 0000</w:t>
      </w:r>
    </w:p>
    <w:p w:rsidR="00112F5D" w:rsidRPr="000945E7" w:rsidRDefault="00112F5D" w:rsidP="00112F5D">
      <w:pPr>
        <w:pStyle w:val="Corpodetexto"/>
        <w:tabs>
          <w:tab w:val="right" w:pos="8504"/>
        </w:tabs>
        <w:contextualSpacing/>
        <w:jc w:val="both"/>
        <w:rPr>
          <w:rFonts w:cs="Calibri"/>
          <w:bCs/>
        </w:rPr>
      </w:pPr>
      <w:r w:rsidRPr="000945E7">
        <w:rPr>
          <w:rFonts w:cs="Calibri"/>
          <w:bCs/>
        </w:rPr>
        <w:t>Ficha: 413</w:t>
      </w:r>
    </w:p>
    <w:p w:rsidR="00112F5D" w:rsidRPr="000945E7" w:rsidRDefault="00112F5D" w:rsidP="00112F5D">
      <w:pPr>
        <w:pStyle w:val="Corpodetexto"/>
        <w:tabs>
          <w:tab w:val="right" w:pos="8504"/>
        </w:tabs>
        <w:contextualSpacing/>
        <w:jc w:val="both"/>
        <w:rPr>
          <w:rFonts w:cs="Calibri"/>
          <w:bCs/>
        </w:rPr>
      </w:pPr>
      <w:r w:rsidRPr="000945E7">
        <w:rPr>
          <w:rFonts w:cs="Calibri"/>
          <w:bCs/>
        </w:rPr>
        <w:t>Elemento de Despesa: 3.3.90.30.00</w:t>
      </w:r>
    </w:p>
    <w:p w:rsidR="00112F5D" w:rsidRPr="000945E7" w:rsidRDefault="00112F5D" w:rsidP="00112F5D">
      <w:pPr>
        <w:pStyle w:val="Corpodetexto"/>
        <w:tabs>
          <w:tab w:val="right" w:pos="8504"/>
        </w:tabs>
        <w:contextualSpacing/>
        <w:jc w:val="both"/>
        <w:rPr>
          <w:rFonts w:cs="Calibri"/>
          <w:bCs/>
        </w:rPr>
      </w:pPr>
      <w:r w:rsidRPr="000945E7">
        <w:rPr>
          <w:rFonts w:cs="Calibri"/>
          <w:bCs/>
        </w:rPr>
        <w:t>Fonte: Recurso Federal</w:t>
      </w:r>
    </w:p>
    <w:p w:rsidR="00112F5D" w:rsidRPr="000945E7" w:rsidRDefault="00112F5D" w:rsidP="00112F5D">
      <w:pPr>
        <w:pStyle w:val="PargrafodaLista"/>
        <w:pBdr>
          <w:top w:val="single" w:sz="4" w:space="1" w:color="auto"/>
        </w:pBdr>
        <w:tabs>
          <w:tab w:val="right" w:pos="8504"/>
        </w:tabs>
        <w:ind w:left="0"/>
        <w:rPr>
          <w:b/>
          <w:bCs/>
          <w:sz w:val="20"/>
          <w:szCs w:val="20"/>
        </w:rPr>
      </w:pPr>
      <w:r w:rsidRPr="000945E7">
        <w:rPr>
          <w:b/>
          <w:bCs/>
          <w:sz w:val="20"/>
          <w:szCs w:val="20"/>
        </w:rPr>
        <w:t>14. OBRIGAÇÕES DA CONTRATADA. art. 6º, inc. XXIII, alíneas ‘e’ da Lei 14.133/2021:</w:t>
      </w:r>
    </w:p>
    <w:p w:rsidR="00112F5D" w:rsidRPr="000945E7" w:rsidRDefault="00112F5D" w:rsidP="00112F5D">
      <w:pPr>
        <w:pStyle w:val="PargrafodaLista"/>
        <w:tabs>
          <w:tab w:val="right" w:pos="8504"/>
        </w:tabs>
        <w:ind w:left="0"/>
        <w:rPr>
          <w:b/>
          <w:bCs/>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 xml:space="preserve">14.1 - </w:t>
      </w:r>
      <w:r w:rsidRPr="000945E7">
        <w:rPr>
          <w:rFonts w:cs="Calibri"/>
          <w:sz w:val="20"/>
          <w:szCs w:val="20"/>
        </w:rPr>
        <w:t>A Contratada deve cumprir todas as obrigações constantes no Edital, seus anexos e sua proposta, assumindo como exclusivamente seus os riscos e as despesas decorrentes da boa e perfeita execução do objeto e, ainda:</w:t>
      </w:r>
    </w:p>
    <w:p w:rsidR="00112F5D" w:rsidRPr="000945E7" w:rsidRDefault="00112F5D" w:rsidP="00112F5D">
      <w:pPr>
        <w:pStyle w:val="PargrafodaLista"/>
        <w:tabs>
          <w:tab w:val="right" w:pos="8504"/>
        </w:tabs>
        <w:ind w:left="0"/>
        <w:rPr>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 xml:space="preserve">14.2 – </w:t>
      </w:r>
      <w:r w:rsidRPr="000945E7">
        <w:rPr>
          <w:rFonts w:cs="Calibri"/>
          <w:sz w:val="20"/>
          <w:szCs w:val="20"/>
        </w:rPr>
        <w:t>Realizar o fornecimento, conforme especificações, prazo e local constantes no Termo de Referência e seus anexos, acompanhado da respectiva nota fiscal, na qual constarão as indicações referentes a: marca, procedência e prazo de validade;</w:t>
      </w:r>
    </w:p>
    <w:p w:rsidR="00112F5D" w:rsidRPr="000945E7" w:rsidRDefault="00112F5D" w:rsidP="00112F5D">
      <w:pPr>
        <w:tabs>
          <w:tab w:val="right" w:pos="8504"/>
        </w:tabs>
        <w:jc w:val="both"/>
        <w:rPr>
          <w:rFonts w:cs="Calibri"/>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 xml:space="preserve">14.3 - </w:t>
      </w:r>
      <w:r w:rsidRPr="000945E7">
        <w:rPr>
          <w:rFonts w:cs="Calibri"/>
          <w:sz w:val="20"/>
          <w:szCs w:val="20"/>
        </w:rPr>
        <w:t>Responsabilizar-se pelos vícios e danos decorrentes do objeto, de acordo com os artigos 12, 13 e17 a 27, do Código de Defesa do Consumidor (Lei nº 8.078, de 1990);</w:t>
      </w:r>
    </w:p>
    <w:p w:rsidR="00112F5D" w:rsidRPr="000945E7" w:rsidRDefault="00112F5D" w:rsidP="00112F5D">
      <w:pPr>
        <w:tabs>
          <w:tab w:val="right" w:pos="8504"/>
        </w:tabs>
        <w:jc w:val="both"/>
        <w:rPr>
          <w:rFonts w:cs="Calibri"/>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 xml:space="preserve">14.4 - </w:t>
      </w:r>
      <w:r w:rsidRPr="000945E7">
        <w:rPr>
          <w:rFonts w:cs="Calibri"/>
          <w:sz w:val="20"/>
          <w:szCs w:val="20"/>
        </w:rPr>
        <w:t>Responsabilizar-se pelos danos causados diretamente à Administração ou a terceiros em razão da execução do contrato;</w:t>
      </w:r>
    </w:p>
    <w:p w:rsidR="00112F5D" w:rsidRPr="000945E7" w:rsidRDefault="00112F5D" w:rsidP="00112F5D">
      <w:pPr>
        <w:pStyle w:val="PargrafodaLista"/>
        <w:tabs>
          <w:tab w:val="right" w:pos="8504"/>
        </w:tabs>
        <w:ind w:left="0"/>
        <w:rPr>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14.5 -</w:t>
      </w:r>
      <w:r w:rsidRPr="000945E7">
        <w:rPr>
          <w:rFonts w:cs="Calibri"/>
          <w:sz w:val="20"/>
          <w:szCs w:val="20"/>
        </w:rPr>
        <w:t xml:space="preserve"> Reparar, corrigir, remover, reconstruir ou substituir, a suas expensas, no total ou em parte, o objeto do contrato em que se verificarem vícios, defeitos ou incorreções resultantes de sua execução ou de materiais nela empregados;</w:t>
      </w:r>
    </w:p>
    <w:p w:rsidR="00112F5D" w:rsidRPr="000945E7" w:rsidRDefault="00112F5D" w:rsidP="00112F5D">
      <w:pPr>
        <w:tabs>
          <w:tab w:val="right" w:pos="8504"/>
        </w:tabs>
        <w:jc w:val="both"/>
        <w:rPr>
          <w:rFonts w:cs="Calibri"/>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14.6 -</w:t>
      </w:r>
      <w:r w:rsidRPr="000945E7">
        <w:rPr>
          <w:rFonts w:cs="Calibri"/>
          <w:sz w:val="20"/>
          <w:szCs w:val="20"/>
        </w:rPr>
        <w:t xml:space="preserve"> Comunicar à Contratante, no prazo máximo de 24 (vinte e quatro) horas que antecede a data da entrega, os motivos que impossibilitem o cumprimento do prazo previsto, com a devida comprovação;</w:t>
      </w:r>
    </w:p>
    <w:p w:rsidR="00112F5D" w:rsidRPr="000945E7" w:rsidRDefault="00112F5D" w:rsidP="00112F5D">
      <w:pPr>
        <w:tabs>
          <w:tab w:val="right" w:pos="8504"/>
        </w:tabs>
        <w:jc w:val="both"/>
        <w:rPr>
          <w:rFonts w:cs="Calibri"/>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 xml:space="preserve">14.7 - </w:t>
      </w:r>
      <w:r w:rsidRPr="000945E7">
        <w:rPr>
          <w:rFonts w:cs="Calibri"/>
          <w:sz w:val="20"/>
          <w:szCs w:val="20"/>
        </w:rPr>
        <w:t>Manter, durante toda a execução do contrato, em compatibilidade com as obrigações assumidas, todas as condições de habilitação e qualificação exigidas na licitação;</w:t>
      </w:r>
    </w:p>
    <w:p w:rsidR="00112F5D" w:rsidRPr="000945E7" w:rsidRDefault="00112F5D" w:rsidP="00112F5D">
      <w:pPr>
        <w:tabs>
          <w:tab w:val="right" w:pos="8504"/>
        </w:tabs>
        <w:jc w:val="both"/>
        <w:rPr>
          <w:rFonts w:cs="Calibri"/>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14.8 -</w:t>
      </w:r>
      <w:r w:rsidRPr="000945E7">
        <w:rPr>
          <w:rFonts w:cs="Calibri"/>
          <w:sz w:val="20"/>
          <w:szCs w:val="20"/>
        </w:rPr>
        <w:t xml:space="preserve"> Indicar preposto para representá-la durante a execução do contrato;</w:t>
      </w:r>
    </w:p>
    <w:p w:rsidR="00112F5D" w:rsidRPr="000945E7" w:rsidRDefault="00112F5D" w:rsidP="00112F5D">
      <w:pPr>
        <w:tabs>
          <w:tab w:val="right" w:pos="8504"/>
        </w:tabs>
        <w:jc w:val="both"/>
        <w:rPr>
          <w:rFonts w:cs="Calibri"/>
          <w:sz w:val="20"/>
          <w:szCs w:val="20"/>
        </w:rPr>
      </w:pPr>
    </w:p>
    <w:p w:rsidR="00112F5D" w:rsidRPr="000945E7" w:rsidRDefault="00112F5D" w:rsidP="00112F5D">
      <w:pPr>
        <w:pBdr>
          <w:bottom w:val="single" w:sz="6" w:space="1" w:color="auto"/>
        </w:pBdr>
        <w:tabs>
          <w:tab w:val="right" w:pos="8504"/>
        </w:tabs>
        <w:jc w:val="both"/>
        <w:rPr>
          <w:rFonts w:cs="Calibri"/>
          <w:sz w:val="20"/>
          <w:szCs w:val="20"/>
        </w:rPr>
      </w:pPr>
      <w:r w:rsidRPr="000945E7">
        <w:rPr>
          <w:rFonts w:cs="Calibri"/>
          <w:b/>
          <w:bCs/>
          <w:sz w:val="20"/>
          <w:szCs w:val="20"/>
        </w:rPr>
        <w:t xml:space="preserve">14.9 - </w:t>
      </w:r>
      <w:r w:rsidRPr="000945E7">
        <w:rPr>
          <w:rFonts w:cs="Calibri"/>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112F5D" w:rsidRPr="000945E7" w:rsidRDefault="00112F5D" w:rsidP="00112F5D">
      <w:pPr>
        <w:tabs>
          <w:tab w:val="right" w:pos="8504"/>
        </w:tabs>
        <w:jc w:val="both"/>
        <w:rPr>
          <w:rFonts w:cs="Calibri"/>
          <w:b/>
          <w:bCs/>
          <w:sz w:val="20"/>
          <w:szCs w:val="20"/>
        </w:rPr>
      </w:pPr>
      <w:r w:rsidRPr="000945E7">
        <w:rPr>
          <w:rFonts w:cs="Calibri"/>
          <w:b/>
          <w:bCs/>
          <w:sz w:val="20"/>
          <w:szCs w:val="20"/>
        </w:rPr>
        <w:t>15. OBRIGAÇÕES DA CONTRATANTE. art. 6º, inc. XXIII, alíneas ‘e’ da Lei 14.133/2021:</w:t>
      </w:r>
    </w:p>
    <w:p w:rsidR="00112F5D" w:rsidRPr="000945E7" w:rsidRDefault="00112F5D" w:rsidP="00112F5D">
      <w:pPr>
        <w:tabs>
          <w:tab w:val="right" w:pos="8504"/>
        </w:tabs>
        <w:jc w:val="both"/>
        <w:rPr>
          <w:rFonts w:cs="Calibri"/>
          <w:b/>
          <w:bCs/>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15.1</w:t>
      </w:r>
      <w:r w:rsidRPr="000945E7">
        <w:rPr>
          <w:rFonts w:cs="Calibri"/>
          <w:sz w:val="20"/>
          <w:szCs w:val="20"/>
        </w:rPr>
        <w:t xml:space="preserve"> - São obrigações da Contratante:</w:t>
      </w:r>
    </w:p>
    <w:p w:rsidR="00112F5D" w:rsidRPr="000945E7" w:rsidRDefault="00112F5D" w:rsidP="00112F5D">
      <w:pPr>
        <w:tabs>
          <w:tab w:val="right" w:pos="8504"/>
        </w:tabs>
        <w:jc w:val="both"/>
        <w:rPr>
          <w:rFonts w:cs="Calibri"/>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 xml:space="preserve">15.2 - </w:t>
      </w:r>
      <w:r w:rsidRPr="000945E7">
        <w:rPr>
          <w:rFonts w:cs="Calibri"/>
          <w:sz w:val="20"/>
          <w:szCs w:val="20"/>
        </w:rPr>
        <w:t>Receber os itens no prazo e condições estabelecidas no Edital e seus anexos;</w:t>
      </w:r>
    </w:p>
    <w:p w:rsidR="00112F5D" w:rsidRPr="000945E7" w:rsidRDefault="00112F5D" w:rsidP="00112F5D">
      <w:pPr>
        <w:tabs>
          <w:tab w:val="right" w:pos="8504"/>
        </w:tabs>
        <w:jc w:val="both"/>
        <w:rPr>
          <w:rFonts w:cs="Calibri"/>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15.3 -</w:t>
      </w:r>
      <w:r w:rsidRPr="000945E7">
        <w:rPr>
          <w:rFonts w:cs="Calibri"/>
          <w:sz w:val="20"/>
          <w:szCs w:val="20"/>
        </w:rPr>
        <w:t xml:space="preserve"> Verificar minuciosamente, no prazo fixado, a conformidade dos itens recebidos provisoriamente com as especificações constantes do Edital e da proposta, para fins de aceitação e recebimento definitivo;</w:t>
      </w:r>
    </w:p>
    <w:p w:rsidR="00112F5D" w:rsidRPr="000945E7" w:rsidRDefault="00112F5D" w:rsidP="00112F5D">
      <w:pPr>
        <w:tabs>
          <w:tab w:val="right" w:pos="8504"/>
        </w:tabs>
        <w:jc w:val="both"/>
        <w:rPr>
          <w:rFonts w:cs="Calibri"/>
          <w:b/>
          <w:bCs/>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15.4 -</w:t>
      </w:r>
      <w:r w:rsidRPr="000945E7">
        <w:rPr>
          <w:rFonts w:cs="Calibri"/>
          <w:sz w:val="20"/>
          <w:szCs w:val="20"/>
        </w:rPr>
        <w:t xml:space="preserve"> Comunicar à Contratada, por escrito, sobre imperfeições, falhas ou irregularidades verificadas no objeto fornecido, para que seja substituído, reparado ou corrigido;</w:t>
      </w:r>
    </w:p>
    <w:p w:rsidR="00112F5D" w:rsidRPr="000945E7" w:rsidRDefault="00112F5D" w:rsidP="00112F5D">
      <w:pPr>
        <w:tabs>
          <w:tab w:val="right" w:pos="8504"/>
        </w:tabs>
        <w:jc w:val="both"/>
        <w:rPr>
          <w:rFonts w:cs="Calibri"/>
          <w:b/>
          <w:bCs/>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lastRenderedPageBreak/>
        <w:t>15.5 -</w:t>
      </w:r>
      <w:r w:rsidRPr="000945E7">
        <w:rPr>
          <w:rFonts w:cs="Calibri"/>
          <w:sz w:val="20"/>
          <w:szCs w:val="20"/>
        </w:rPr>
        <w:t xml:space="preserve"> Acompanhar e fiscalizar o cumprimento das obrigações da Contratada, através de comissão/servidor especialmente designado;</w:t>
      </w:r>
    </w:p>
    <w:p w:rsidR="00112F5D" w:rsidRPr="000945E7" w:rsidRDefault="00112F5D" w:rsidP="00112F5D">
      <w:pPr>
        <w:tabs>
          <w:tab w:val="right" w:pos="8504"/>
        </w:tabs>
        <w:jc w:val="both"/>
        <w:rPr>
          <w:rFonts w:cs="Calibri"/>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 xml:space="preserve">15.6 - </w:t>
      </w:r>
      <w:r w:rsidRPr="000945E7">
        <w:rPr>
          <w:rFonts w:cs="Calibri"/>
          <w:sz w:val="20"/>
          <w:szCs w:val="20"/>
        </w:rPr>
        <w:t>Efetuar o pagamento à Contratada no valor correspondente ao fornecimento do objeto, no prazo e forma estabelecidos no Edital e seus anexos, observada a ordem cronológica para cada fonte diferenciada de recursos, nos termos do art. 141 da Lei nº 14.133/2021;</w:t>
      </w:r>
    </w:p>
    <w:p w:rsidR="00112F5D" w:rsidRPr="000945E7" w:rsidRDefault="00112F5D" w:rsidP="00112F5D">
      <w:pPr>
        <w:tabs>
          <w:tab w:val="right" w:pos="8504"/>
        </w:tabs>
        <w:jc w:val="both"/>
        <w:rPr>
          <w:rFonts w:cs="Calibri"/>
          <w:sz w:val="20"/>
          <w:szCs w:val="20"/>
        </w:rPr>
      </w:pPr>
    </w:p>
    <w:p w:rsidR="00112F5D" w:rsidRPr="000945E7" w:rsidRDefault="00112F5D" w:rsidP="00112F5D">
      <w:pPr>
        <w:tabs>
          <w:tab w:val="right" w:pos="8504"/>
        </w:tabs>
        <w:jc w:val="both"/>
        <w:rPr>
          <w:rFonts w:cs="Calibri"/>
          <w:sz w:val="20"/>
          <w:szCs w:val="20"/>
        </w:rPr>
      </w:pPr>
      <w:r w:rsidRPr="000945E7">
        <w:rPr>
          <w:rFonts w:cs="Calibri"/>
          <w:b/>
          <w:bCs/>
          <w:sz w:val="20"/>
          <w:szCs w:val="20"/>
        </w:rPr>
        <w:t>15.6 -</w:t>
      </w:r>
      <w:r w:rsidRPr="000945E7">
        <w:rPr>
          <w:rFonts w:cs="Calibri"/>
          <w:sz w:val="20"/>
          <w:szCs w:val="20"/>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112F5D" w:rsidRPr="000945E7" w:rsidRDefault="00112F5D" w:rsidP="00112F5D">
      <w:pPr>
        <w:tabs>
          <w:tab w:val="right" w:pos="8504"/>
        </w:tabs>
        <w:jc w:val="both"/>
        <w:rPr>
          <w:rFonts w:cs="Calibri"/>
          <w:sz w:val="20"/>
          <w:szCs w:val="20"/>
        </w:rPr>
      </w:pPr>
    </w:p>
    <w:p w:rsidR="00112F5D" w:rsidRPr="000945E7" w:rsidRDefault="00112F5D" w:rsidP="00112F5D">
      <w:pPr>
        <w:pStyle w:val="SemEspaamento"/>
        <w:pBdr>
          <w:top w:val="single" w:sz="4" w:space="1" w:color="auto"/>
        </w:pBdr>
        <w:tabs>
          <w:tab w:val="right" w:pos="8504"/>
        </w:tabs>
        <w:jc w:val="both"/>
        <w:rPr>
          <w:rFonts w:ascii="Verdana" w:hAnsi="Verdana" w:cs="Calibri"/>
          <w:b/>
          <w:sz w:val="20"/>
          <w:szCs w:val="20"/>
        </w:rPr>
      </w:pPr>
      <w:r w:rsidRPr="000945E7">
        <w:rPr>
          <w:rFonts w:ascii="Verdana" w:hAnsi="Verdana" w:cs="Calibri"/>
          <w:b/>
          <w:sz w:val="20"/>
          <w:szCs w:val="20"/>
        </w:rPr>
        <w:t>16. ESPECIFICAÇÕES DO OBJETO CONFORME O ART. 6º, INC. XXIII, ALÍNEAS ‘A’ DA LEI 14.133/2021.</w:t>
      </w:r>
    </w:p>
    <w:p w:rsidR="00112F5D" w:rsidRPr="000945E7" w:rsidRDefault="00112F5D" w:rsidP="00112F5D">
      <w:pPr>
        <w:pStyle w:val="SemEspaamento"/>
        <w:tabs>
          <w:tab w:val="right" w:pos="8504"/>
        </w:tabs>
        <w:jc w:val="both"/>
        <w:rPr>
          <w:rFonts w:ascii="Verdana" w:hAnsi="Verdana" w:cs="Calibri"/>
          <w:b/>
          <w:bCs/>
          <w:sz w:val="20"/>
          <w:szCs w:val="20"/>
        </w:rPr>
      </w:pPr>
    </w:p>
    <w:p w:rsidR="00112F5D" w:rsidRPr="000945E7" w:rsidRDefault="00112F5D" w:rsidP="00112F5D">
      <w:pPr>
        <w:pStyle w:val="SemEspaamento"/>
        <w:tabs>
          <w:tab w:val="right" w:pos="8504"/>
        </w:tabs>
        <w:jc w:val="both"/>
        <w:rPr>
          <w:rFonts w:ascii="Verdana" w:hAnsi="Verdana" w:cs="Calibri"/>
          <w:b/>
          <w:bCs/>
          <w:sz w:val="20"/>
          <w:szCs w:val="20"/>
        </w:rPr>
      </w:pPr>
    </w:p>
    <w:p w:rsidR="00112F5D" w:rsidRPr="000945E7" w:rsidRDefault="00112F5D" w:rsidP="00112F5D">
      <w:pPr>
        <w:pStyle w:val="SemEspaamento"/>
        <w:tabs>
          <w:tab w:val="right" w:pos="8504"/>
        </w:tabs>
        <w:jc w:val="both"/>
        <w:rPr>
          <w:rFonts w:ascii="Verdana" w:hAnsi="Verdana" w:cs="Calibri"/>
          <w:sz w:val="20"/>
          <w:szCs w:val="20"/>
        </w:rPr>
      </w:pPr>
      <w:r w:rsidRPr="000945E7">
        <w:rPr>
          <w:rFonts w:ascii="Verdana" w:hAnsi="Verdana" w:cs="Calibri"/>
          <w:b/>
          <w:bCs/>
          <w:sz w:val="20"/>
          <w:szCs w:val="20"/>
        </w:rPr>
        <w:t xml:space="preserve">16.1 - </w:t>
      </w:r>
      <w:r w:rsidRPr="000945E7">
        <w:rPr>
          <w:rFonts w:ascii="Verdana" w:hAnsi="Verdana" w:cs="Calibri"/>
          <w:sz w:val="20"/>
          <w:szCs w:val="20"/>
        </w:rPr>
        <w:t>Os serviços deverão atender as especificações descritas na Planilha de Média de Preços de Cotações, conforme as características e tipos apresentados na mesma.</w:t>
      </w:r>
    </w:p>
    <w:p w:rsidR="00112F5D" w:rsidRPr="000945E7" w:rsidRDefault="00112F5D" w:rsidP="00112F5D">
      <w:pPr>
        <w:pStyle w:val="SemEspaamento"/>
        <w:tabs>
          <w:tab w:val="right" w:pos="8504"/>
        </w:tabs>
        <w:jc w:val="both"/>
        <w:rPr>
          <w:rFonts w:ascii="Verdana" w:hAnsi="Verdana" w:cs="Calibri"/>
          <w:sz w:val="20"/>
          <w:szCs w:val="20"/>
        </w:rPr>
      </w:pPr>
    </w:p>
    <w:tbl>
      <w:tblPr>
        <w:tblW w:w="9923"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85"/>
        <w:gridCol w:w="6842"/>
        <w:gridCol w:w="965"/>
        <w:gridCol w:w="1131"/>
      </w:tblGrid>
      <w:tr w:rsidR="00112F5D" w:rsidRPr="000945E7" w:rsidTr="00F967C8">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112F5D" w:rsidRPr="000945E7" w:rsidRDefault="00112F5D" w:rsidP="00112F5D">
            <w:pPr>
              <w:jc w:val="both"/>
              <w:rPr>
                <w:rFonts w:cs="Calibri"/>
                <w:b/>
                <w:bCs/>
                <w:sz w:val="20"/>
                <w:szCs w:val="20"/>
              </w:rPr>
            </w:pPr>
            <w:r w:rsidRPr="000945E7">
              <w:rPr>
                <w:rFonts w:cs="Calibri"/>
                <w:b/>
                <w:bCs/>
                <w:color w:val="000000"/>
                <w:sz w:val="20"/>
                <w:szCs w:val="20"/>
              </w:rPr>
              <w:t>ITEM</w:t>
            </w:r>
          </w:p>
        </w:tc>
        <w:tc>
          <w:tcPr>
            <w:tcW w:w="694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112F5D" w:rsidRPr="000945E7" w:rsidRDefault="00112F5D" w:rsidP="00112F5D">
            <w:pPr>
              <w:jc w:val="both"/>
              <w:rPr>
                <w:rFonts w:cs="Calibri"/>
                <w:b/>
                <w:bCs/>
                <w:sz w:val="20"/>
                <w:szCs w:val="20"/>
              </w:rPr>
            </w:pPr>
            <w:r w:rsidRPr="000945E7">
              <w:rPr>
                <w:rFonts w:cs="Calibri"/>
                <w:b/>
                <w:bCs/>
                <w:color w:val="000000"/>
                <w:sz w:val="20"/>
                <w:szCs w:val="20"/>
              </w:rPr>
              <w:t>ESPECIFICAÇÕES</w:t>
            </w:r>
          </w:p>
        </w:tc>
        <w:tc>
          <w:tcPr>
            <w:tcW w:w="840"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112F5D" w:rsidRPr="000945E7" w:rsidRDefault="00112F5D" w:rsidP="00112F5D">
            <w:pPr>
              <w:jc w:val="both"/>
              <w:rPr>
                <w:rFonts w:cs="Calibri"/>
                <w:b/>
                <w:bCs/>
                <w:sz w:val="20"/>
                <w:szCs w:val="20"/>
              </w:rPr>
            </w:pPr>
            <w:r w:rsidRPr="000945E7">
              <w:rPr>
                <w:rFonts w:cs="Calibri"/>
                <w:b/>
                <w:bCs/>
                <w:color w:val="000000"/>
                <w:sz w:val="20"/>
                <w:szCs w:val="20"/>
              </w:rPr>
              <w:t>UND</w:t>
            </w:r>
          </w:p>
        </w:tc>
        <w:tc>
          <w:tcPr>
            <w:tcW w:w="1142"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112F5D" w:rsidRPr="000945E7" w:rsidRDefault="00112F5D" w:rsidP="00112F5D">
            <w:pPr>
              <w:jc w:val="both"/>
              <w:rPr>
                <w:rFonts w:cs="Calibri"/>
                <w:b/>
                <w:bCs/>
                <w:sz w:val="20"/>
                <w:szCs w:val="20"/>
              </w:rPr>
            </w:pPr>
            <w:r w:rsidRPr="000945E7">
              <w:rPr>
                <w:rFonts w:cs="Calibri"/>
                <w:b/>
                <w:bCs/>
                <w:color w:val="000000"/>
                <w:sz w:val="20"/>
                <w:szCs w:val="20"/>
              </w:rPr>
              <w:t xml:space="preserve">     QTD</w:t>
            </w:r>
          </w:p>
        </w:tc>
      </w:tr>
      <w:tr w:rsidR="00112F5D" w:rsidRPr="000945E7" w:rsidTr="00F967C8">
        <w:trPr>
          <w:trHeight w:val="156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ABACATE:</w:t>
            </w:r>
            <w:r w:rsidRPr="000945E7">
              <w:rPr>
                <w:rFonts w:eastAsiaTheme="minorHAnsi" w:cs="Calibri"/>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80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2.</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ABACAXI:</w:t>
            </w:r>
            <w:r w:rsidRPr="000945E7">
              <w:rPr>
                <w:rFonts w:eastAsiaTheme="minorHAnsi" w:cs="Calibri"/>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UN</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150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3.</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ABÓBORA:</w:t>
            </w:r>
            <w:r w:rsidRPr="000945E7">
              <w:rPr>
                <w:rFonts w:eastAsiaTheme="minorHAnsi" w:cs="Calibri"/>
                <w:sz w:val="20"/>
                <w:szCs w:val="20"/>
              </w:rPr>
              <w:t xml:space="preserve"> Moranga graúda, casca verde ou amarela, unidade com peso médio de 03 kg, de primeira qualidade, sem sujidades, parasitos e rachaduras. Livre de enfermidades, isenta de partes pútridas. Embalagem: em sacos plásticos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color w:val="000000"/>
                <w:sz w:val="20"/>
                <w:szCs w:val="20"/>
              </w:rPr>
              <w:t>180</w:t>
            </w:r>
          </w:p>
        </w:tc>
      </w:tr>
      <w:tr w:rsidR="00112F5D" w:rsidRPr="000945E7" w:rsidTr="00F967C8">
        <w:trPr>
          <w:trHeight w:val="78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4.</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AÇAFRÃO EM PÓ: </w:t>
            </w:r>
            <w:r w:rsidRPr="000945E7">
              <w:rPr>
                <w:rFonts w:cs="Calibri"/>
                <w:sz w:val="20"/>
                <w:szCs w:val="20"/>
              </w:rPr>
              <w:t>Embalado em embalagem plástica com 10g, contendo no rotulo a marca do produto, a gramagem, a data de validade e o lote.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color w:val="000000"/>
                <w:sz w:val="20"/>
                <w:szCs w:val="20"/>
              </w:rPr>
              <w:t>150</w:t>
            </w:r>
          </w:p>
        </w:tc>
      </w:tr>
      <w:tr w:rsidR="00112F5D" w:rsidRPr="000945E7" w:rsidTr="00F967C8">
        <w:trPr>
          <w:trHeight w:val="1609"/>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5.</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ACHOCOLATADO EM PÓ: </w:t>
            </w:r>
            <w:r w:rsidRPr="000945E7">
              <w:rPr>
                <w:rFonts w:cs="Calibri"/>
                <w:sz w:val="20"/>
                <w:szCs w:val="20"/>
              </w:rPr>
              <w:t>Achocolatado em pó instantâneo, enriquecido com no mínimo 8 vitaminas. Ingredientes/composição básica: açúcar, cacau em pó, soro de leite em pó, maltodextrina, estabilizante, aroma de baunilha e sal. Embalagem com 400g. Rendimento mínimo por pacote de 400g de produto: 20 porções de 200 ml.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600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Cs/>
                <w:sz w:val="20"/>
                <w:szCs w:val="20"/>
              </w:rPr>
            </w:pPr>
            <w:r w:rsidRPr="000945E7">
              <w:rPr>
                <w:rFonts w:cs="Calibri"/>
                <w:b/>
                <w:color w:val="000000" w:themeColor="text1"/>
                <w:sz w:val="20"/>
                <w:szCs w:val="20"/>
              </w:rPr>
              <w:t>6.</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AÇÚCAR CRISTAL: </w:t>
            </w:r>
            <w:r w:rsidRPr="000945E7">
              <w:rPr>
                <w:rFonts w:cs="Calibri"/>
                <w:bCs/>
                <w:sz w:val="20"/>
                <w:szCs w:val="20"/>
              </w:rPr>
              <w:t xml:space="preserve">Especial, origem vegetal: sacarose da cana de açúcar. Embalagem primaria transparente, incolor, termossoldado, contendo dados de identificação do produto, marca do fabricante, data de fabricação e prazo de validade. Contendo 1 kg por pacote. Prazo de validade de no mínimo 06 </w:t>
            </w:r>
            <w:r w:rsidRPr="000945E7">
              <w:rPr>
                <w:rFonts w:cs="Calibri"/>
                <w:bCs/>
                <w:sz w:val="20"/>
                <w:szCs w:val="20"/>
              </w:rPr>
              <w:lastRenderedPageBreak/>
              <w:t>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lastRenderedPageBreak/>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3.000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Cs/>
                <w:sz w:val="20"/>
                <w:szCs w:val="20"/>
              </w:rPr>
            </w:pPr>
            <w:r w:rsidRPr="000945E7">
              <w:rPr>
                <w:rFonts w:cs="Calibri"/>
                <w:b/>
                <w:color w:val="000000" w:themeColor="text1"/>
                <w:sz w:val="20"/>
                <w:szCs w:val="20"/>
              </w:rPr>
              <w:lastRenderedPageBreak/>
              <w:t>7.</w:t>
            </w:r>
          </w:p>
        </w:tc>
        <w:tc>
          <w:tcPr>
            <w:tcW w:w="694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sz w:val="20"/>
                <w:szCs w:val="20"/>
              </w:rPr>
              <w:t xml:space="preserve">ADOÇANTE: </w:t>
            </w:r>
            <w:r w:rsidRPr="000945E7">
              <w:rPr>
                <w:rFonts w:cs="Calibri"/>
                <w:bCs/>
                <w:sz w:val="20"/>
                <w:szCs w:val="20"/>
              </w:rPr>
              <w:t>Sucraloseliquido 100 ml. Dietético, líquido, tipo artificial, acondicionado em recipiente contendo 100 ml. Com identificação do produto, informação nutricional, marca do fabricante, quantidade e prazo de validade mínima de 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sz w:val="20"/>
                <w:szCs w:val="20"/>
              </w:rPr>
            </w:pPr>
            <w:r w:rsidRPr="000945E7">
              <w:rPr>
                <w:rFonts w:cs="Calibri"/>
                <w:color w:val="000000"/>
                <w:sz w:val="20"/>
                <w:szCs w:val="20"/>
              </w:rPr>
              <w:t>UND</w:t>
            </w:r>
          </w:p>
        </w:tc>
        <w:tc>
          <w:tcPr>
            <w:tcW w:w="1142"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sz w:val="20"/>
                <w:szCs w:val="20"/>
              </w:rPr>
            </w:pPr>
            <w:r w:rsidRPr="000945E7">
              <w:rPr>
                <w:rFonts w:cs="Calibri"/>
                <w:color w:val="000000"/>
                <w:sz w:val="20"/>
                <w:szCs w:val="20"/>
              </w:rPr>
              <w:t>30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Cs/>
                <w:sz w:val="20"/>
                <w:szCs w:val="20"/>
              </w:rPr>
            </w:pPr>
            <w:r w:rsidRPr="000945E7">
              <w:rPr>
                <w:rFonts w:cs="Calibri"/>
                <w:b/>
                <w:bCs/>
                <w:color w:val="000000" w:themeColor="text1"/>
                <w:sz w:val="20"/>
                <w:szCs w:val="20"/>
              </w:rPr>
              <w:t>8.</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ALHO:</w:t>
            </w:r>
            <w:r w:rsidRPr="000945E7">
              <w:rPr>
                <w:rFonts w:eastAsiaTheme="minorHAnsi" w:cs="Calibri"/>
                <w:sz w:val="20"/>
                <w:szCs w:val="20"/>
              </w:rPr>
              <w:t xml:space="preserve"> Graúdo, novo, de primeira qualidade, sem réstia, com prazo de validade de pelo ao menos 15 dias, acondicionado em embalagem resistente e transparente. A embalagem secundaria deve ser em monoblocos, plásticos e limpos.</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290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9.</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AMENDOIM IN NATURA: </w:t>
            </w:r>
            <w:r w:rsidRPr="000945E7">
              <w:rPr>
                <w:rFonts w:cs="Calibri"/>
                <w:sz w:val="20"/>
                <w:szCs w:val="20"/>
              </w:rPr>
              <w:t>amendoim torrado sem sal 100% natural, pacote de 500gr - amendoim em grãos; amendoim torrado sem sal 100% natural, pacote de 500 g.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80</w:t>
            </w:r>
          </w:p>
        </w:tc>
      </w:tr>
      <w:tr w:rsidR="00112F5D" w:rsidRPr="000945E7" w:rsidTr="00F967C8">
        <w:trPr>
          <w:trHeight w:val="273"/>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AMIDO DE MILHO: </w:t>
            </w:r>
            <w:r w:rsidRPr="000945E7">
              <w:rPr>
                <w:rFonts w:cs="Calibri"/>
                <w:sz w:val="20"/>
                <w:szCs w:val="20"/>
              </w:rPr>
              <w:t>100% amido de milho, com aspecto, cor, cheiro e sabor próprios. No rotulo deve conter informações nutricionais, data de fabricação e prazo de validade de no mínimo 12 meses. Com registro no Ministério da Saúde. Caixa 500 g.</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CX</w:t>
            </w:r>
          </w:p>
        </w:tc>
        <w:tc>
          <w:tcPr>
            <w:tcW w:w="11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120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 xml:space="preserve">       11.</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APRESUNTADO: </w:t>
            </w:r>
            <w:r w:rsidRPr="000945E7">
              <w:rPr>
                <w:rFonts w:eastAsiaTheme="minorHAnsi" w:cs="Calibri"/>
                <w:sz w:val="20"/>
                <w:szCs w:val="20"/>
              </w:rPr>
              <w:t>produzido com ingredientes de 1º qualidade, deve ser de carne suína e não apresentar mais de 5% de amido na sua composição, de consistência firme, cor homogênea de tom róseo, odor característico, levemente salgado, com aromatização e condimentação natural, em embalagem tipo crayovac, não deve apresentar quaisquer adulterações na sua composição física ou sensorial, sem contaminações de ordem, química ou biológica, sem a presença de manchas azuladas, esverdeadas, ou roxas, sem limosidades, nem sinal de congelamento e descongelamento. Na embalagem deve constar o lote, data de fabricação e validade, ingredientes, tabela nutricional. Possuir certificação do IMA ou  SIF.</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sz w:val="20"/>
                <w:szCs w:val="20"/>
              </w:rPr>
              <w:t>600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12.</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ARROZ BRANCO: </w:t>
            </w:r>
            <w:r w:rsidRPr="000945E7">
              <w:rPr>
                <w:rFonts w:cs="Calibri"/>
                <w:sz w:val="20"/>
                <w:szCs w:val="20"/>
              </w:rPr>
              <w:t>Polido, tipo 1, arroz agulhinha, classe longo fino, produto isento de mofo, odores estranhos e substancias nocivas a saúde. Pacote de 1 kg, embalagem plástica transparente com rotulo contendo informações nutricionais, data de validade/ lote.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150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 xml:space="preserve">        13.</w:t>
            </w:r>
          </w:p>
        </w:tc>
        <w:tc>
          <w:tcPr>
            <w:tcW w:w="694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sz w:val="20"/>
                <w:szCs w:val="20"/>
              </w:rPr>
            </w:pPr>
            <w:r w:rsidRPr="000945E7">
              <w:rPr>
                <w:rFonts w:cs="Calibri"/>
                <w:b/>
                <w:bCs/>
                <w:sz w:val="20"/>
                <w:szCs w:val="20"/>
              </w:rPr>
              <w:t>ARROZ INTEGRAL:</w:t>
            </w:r>
            <w:r w:rsidRPr="000945E7">
              <w:rPr>
                <w:rFonts w:cs="Calibri"/>
                <w:sz w:val="20"/>
                <w:szCs w:val="20"/>
              </w:rPr>
              <w:t>Características: classe: longo, fino, tipo I integral. O produto no deve apresentar mofo, substancias nocivas, prepara-o final dietética inadequada (empapamento). Embalagem: deve estar intacta, acondicionada em pacotes de 1 kg, em polietileno, transparente, atóxico. Fabricação: máxima de 30 dias.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sz w:val="20"/>
                <w:szCs w:val="20"/>
              </w:rPr>
            </w:pPr>
            <w:r w:rsidRPr="000945E7">
              <w:rPr>
                <w:rFonts w:cs="Calibri"/>
                <w:color w:val="000000" w:themeColor="text1"/>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sz w:val="20"/>
                <w:szCs w:val="20"/>
              </w:rPr>
            </w:pPr>
            <w:r w:rsidRPr="000945E7">
              <w:rPr>
                <w:rFonts w:cs="Calibri"/>
                <w:color w:val="000000" w:themeColor="text1"/>
                <w:sz w:val="20"/>
                <w:szCs w:val="20"/>
              </w:rPr>
              <w:t>70</w:t>
            </w:r>
          </w:p>
        </w:tc>
      </w:tr>
      <w:tr w:rsidR="00112F5D" w:rsidRPr="000945E7" w:rsidTr="00F967C8">
        <w:trPr>
          <w:trHeight w:val="10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14.</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ARROZ PARBOILIZADO: </w:t>
            </w:r>
            <w:r w:rsidRPr="000945E7">
              <w:rPr>
                <w:rFonts w:cs="Calibri"/>
                <w:sz w:val="20"/>
                <w:szCs w:val="20"/>
              </w:rPr>
              <w:t>Grupo beneficiado, subgrupo parboilizado polido, classe longo fino, tipo 1. Peso liquido 1 kg por pacote. Embalagem de plástico transparente e intacta, com rótulo contendo as informações nutricionais, prazo de validade e lote. Data de fabricação recente, com validade mínima de 8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KG</w:t>
            </w:r>
          </w:p>
        </w:tc>
        <w:tc>
          <w:tcPr>
            <w:tcW w:w="11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color w:val="000000"/>
                <w:sz w:val="20"/>
                <w:szCs w:val="20"/>
              </w:rPr>
              <w:t>1.000</w:t>
            </w:r>
          </w:p>
        </w:tc>
      </w:tr>
      <w:tr w:rsidR="00112F5D" w:rsidRPr="000945E7" w:rsidTr="00F967C8">
        <w:trPr>
          <w:trHeight w:val="1320"/>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lastRenderedPageBreak/>
              <w:t>15.</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AVEIA EM FLOCOS FINOS: </w:t>
            </w:r>
            <w:r w:rsidRPr="000945E7">
              <w:rPr>
                <w:rFonts w:cs="Calibri"/>
                <w:sz w:val="20"/>
                <w:szCs w:val="20"/>
              </w:rPr>
              <w:t>Finos, 100% natural, embalagem de papelão ou plástico transparente atóxico, com rotulo identificando o produto, marca do fabricante, prazo de validade e peso liquido. Validade mínima de 8 meses a contar da data de entrega. Embalagem com 500g.</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UND</w:t>
            </w:r>
          </w:p>
        </w:tc>
        <w:tc>
          <w:tcPr>
            <w:tcW w:w="11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50</w:t>
            </w:r>
          </w:p>
        </w:tc>
      </w:tr>
      <w:tr w:rsidR="00112F5D" w:rsidRPr="000945E7" w:rsidTr="00F967C8">
        <w:trPr>
          <w:trHeight w:val="551"/>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16.</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AZEITONA: </w:t>
            </w:r>
            <w:r w:rsidRPr="000945E7">
              <w:rPr>
                <w:rFonts w:cs="Calibri"/>
                <w:sz w:val="20"/>
                <w:szCs w:val="20"/>
              </w:rPr>
              <w:t>apresentação pó, acondicionados em embalagem plásticas de 100 g, contendo informações nutricionais, marca e prazo de validade.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70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17.</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BACON: </w:t>
            </w:r>
            <w:r w:rsidRPr="000945E7">
              <w:rPr>
                <w:rFonts w:eastAsiaTheme="minorHAnsi" w:cs="Calibri"/>
                <w:sz w:val="20"/>
                <w:szCs w:val="20"/>
              </w:rPr>
              <w:t>suíno de boaqualidade.</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bCs/>
                <w:sz w:val="20"/>
                <w:szCs w:val="20"/>
              </w:rPr>
              <w:t>200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18.</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BALAS SORTIDAS, MASTIGÁVEL</w:t>
            </w:r>
            <w:r w:rsidRPr="000945E7">
              <w:rPr>
                <w:rFonts w:cs="Calibri"/>
                <w:sz w:val="20"/>
                <w:szCs w:val="20"/>
              </w:rPr>
              <w:t>: Ingredientes: Açúcar cristal, gordura vegetal hidrogenada, Contém ácido cítrico, lectnea de soja e sabores Artificiais sortidos. Pacote de 400 gramas.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300</w:t>
            </w:r>
          </w:p>
        </w:tc>
      </w:tr>
      <w:tr w:rsidR="00112F5D" w:rsidRPr="000945E7" w:rsidTr="00F967C8">
        <w:trPr>
          <w:trHeight w:val="44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19.</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BANANA:</w:t>
            </w:r>
            <w:r w:rsidRPr="000945E7">
              <w:rPr>
                <w:rFonts w:eastAsiaTheme="minorHAnsi" w:cs="Calibri"/>
                <w:sz w:val="20"/>
                <w:szCs w:val="20"/>
              </w:rPr>
              <w:t xml:space="preserve"> Prata extra, em pencas, frutos com 70% de maturação climatizada, tamanho e coloração uniforme, com polpa firme e intacta, devendo ser bem desenvolvida, isenta de enfermidades, parasitas e larvas, material terroso e sujidades, sem danos físicos e mecânicos oriundos do manuseio e transporte, de colheita recente, livre de resíduos de fertilizantes, devendo ser propriamente orgânicos e/ou agroecológicos.</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DZ</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220</w:t>
            </w:r>
          </w:p>
        </w:tc>
      </w:tr>
      <w:tr w:rsidR="00112F5D" w:rsidRPr="000945E7" w:rsidTr="00F967C8">
        <w:trPr>
          <w:trHeight w:val="694"/>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20.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BARRA DE CHOCOLATE</w:t>
            </w:r>
            <w:r w:rsidRPr="000945E7">
              <w:rPr>
                <w:rFonts w:cs="Calibri"/>
                <w:sz w:val="20"/>
                <w:szCs w:val="20"/>
              </w:rPr>
              <w:t xml:space="preserve"> – chocolate em barra ao leite. embalagem pesando aproximadamente 1KG. Produto de primeira linha e de boa qualidade. Deverá apresentar validade mínima de 11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UND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50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 xml:space="preserve">        21.</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BATATA DOCE:</w:t>
            </w:r>
            <w:r w:rsidRPr="000945E7">
              <w:rPr>
                <w:rFonts w:eastAsiaTheme="minorHAnsi" w:cs="Calibri"/>
                <w:sz w:val="20"/>
                <w:szCs w:val="20"/>
              </w:rPr>
              <w:t xml:space="preserve"> Lavada, de 1qualidade, de casca branca, sem lesões de origem física ou mecânica, não apresentarem rachaduras, ou cortes na casca, livre de enfermidades, isenta de partes pútridas. Com tamanho uniforme, devendo ser graúdas. Embalagem em sacos plásticos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200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22.</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BATATA INGLESA</w:t>
            </w:r>
            <w:r w:rsidRPr="000945E7">
              <w:rPr>
                <w:rFonts w:eastAsiaTheme="minorHAnsi" w:cs="Calibri"/>
                <w:sz w:val="20"/>
                <w:szCs w:val="20"/>
              </w:rPr>
              <w:t>: Lavada, lisa, de 1 qualidade, sem lesões de origem física ou mecânica, não apresentarem rachaduras ou cortes na casca, livre de enfermidades, isentas de partes pútridas.Com tamanho uniforme, devendo ser graúdas .Embalagem: em sacos plásticos resistentes, conforme quantidade solicitada, apresentando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200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23.</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BATATA PALHA:</w:t>
            </w:r>
            <w:r w:rsidRPr="000945E7">
              <w:rPr>
                <w:rFonts w:cs="Calibri"/>
                <w:sz w:val="20"/>
                <w:szCs w:val="20"/>
              </w:rPr>
              <w:t>embalagem 1 kg- - fina, sequinha e crocante. produto obtido a partir do processamento da batata descascada, ralado tipo palha, íntegra e frita em óleo vegetal isento de ácidos graxos trans, livre de conservantes e corante. embalagem plástica de 01 kg, reforçada, hermeticamente fechada, contendo rótulo com as informações nutricionais.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100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24.</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BETERRABA:</w:t>
            </w:r>
            <w:r w:rsidRPr="000945E7">
              <w:rPr>
                <w:rFonts w:eastAsiaTheme="minorHAnsi" w:cs="Calibri"/>
                <w:sz w:val="20"/>
                <w:szCs w:val="20"/>
              </w:rPr>
              <w:t xml:space="preserve"> Nova, lavada, de 1 qualidade, tamanho médio, com casca sã, sem rupturas, não deve apresentar rachaduras e cortes na casca. Estarem suficientemente desenvolvidas. Não estarem danificadas por qualquer lesão de origem física ou mecânica. Livre de enfermidades. Isenta de partes pútridas. Embalagem :em sacos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100</w:t>
            </w:r>
          </w:p>
        </w:tc>
      </w:tr>
      <w:tr w:rsidR="00112F5D" w:rsidRPr="000945E7" w:rsidTr="00F967C8">
        <w:trPr>
          <w:trHeight w:val="1320"/>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lastRenderedPageBreak/>
              <w:t>25.</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BISCOITO DOCE, TIPO ROSQUINHA: </w:t>
            </w:r>
            <w:r w:rsidRPr="000945E7">
              <w:rPr>
                <w:rFonts w:cs="Calibri"/>
                <w:bCs/>
                <w:sz w:val="20"/>
                <w:szCs w:val="20"/>
              </w:rPr>
              <w:t>Contendo no mínimo tais ingredientes: farinha de trigo enriquecida com ferro e ácido fólico, açúcar, amido, gordura vegetal, fermento. Sabores variados (coco, leite, chocolate), entregar 1 sabor por remessa. No seu rótulo deverá conter informações sobre o glúten, tabela nutricional, marca do fabricante, data de fabricação, peso liquido, prazo de validade e lote. Validade mínima de 6 meses a contar da data de entrega. Embalagem contendo de 400 gramas.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color w:val="000000"/>
                <w:sz w:val="20"/>
                <w:szCs w:val="20"/>
              </w:rPr>
              <w:t>3.000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26.</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BISCOITO MAISENA: </w:t>
            </w:r>
            <w:r w:rsidRPr="000945E7">
              <w:rPr>
                <w:rFonts w:cs="Calibri"/>
                <w:bCs/>
                <w:sz w:val="20"/>
                <w:szCs w:val="20"/>
              </w:rPr>
              <w:t>Feito com no mínimo tais ingredientes: farinha de trigo enriquecida com ferro e ácido fólico, açúcar, gordura vegetal, amido, sal, fermentos, emulsificante, melhorador de farinha. Ser livre de gordura trans. Embalagem plástica, com rotulo contendo informações nutricionais, lista de ingredientes, marca dofabricante, peso liquido, prazo devalidade e lote. Validade mínima de 10 meses a contar da data de entrega. Embalagem contendo de 370 a 400g.</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3.000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27.</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BISCOITO POVILHO: </w:t>
            </w:r>
            <w:r w:rsidRPr="000945E7">
              <w:rPr>
                <w:rFonts w:cs="Calibri"/>
                <w:bCs/>
                <w:sz w:val="20"/>
                <w:szCs w:val="20"/>
              </w:rPr>
              <w:t>azedo: contendo polvilho azedo, ovos, óleo, água, sal. embalagem primária: saco plástico, pvc atóxico, rotulado conforme legislação vigente pesando 120g. Apresentar alvará sanitário, anexo 10 e ficha técnica.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1.000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28.</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BISCOITO SALGADO INTEGRAL: </w:t>
            </w:r>
            <w:r w:rsidRPr="000945E7">
              <w:rPr>
                <w:rFonts w:cs="Calibri"/>
                <w:bCs/>
                <w:sz w:val="20"/>
                <w:szCs w:val="20"/>
              </w:rPr>
              <w:t>Tipo cracker, contendo farinha de trigo enriquecida com ferro e ácido fólico, farinha de trigo integral, gordura vegetal, fibra de trigo, açúcar, extrato de malte, sal, glicose, soro de leite, fermento, estabilizante. Ter 0% de gordura trans. Embalagem dupla proteção, com rotulo contendo informações nutricionais, lista de ingredientes, marca do produto, data de validade e lote. Embalagem de 400g.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50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29.</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BISCOITO SALGADO, TIPO CREAM CRACK: </w:t>
            </w:r>
            <w:r w:rsidRPr="000945E7">
              <w:rPr>
                <w:rFonts w:cs="Calibri"/>
                <w:bCs/>
                <w:sz w:val="20"/>
                <w:szCs w:val="20"/>
              </w:rPr>
              <w:t>tipo água e sal Embalagem: saco plástico transparente, hermeticamente vedado. Peso líquido de 400g.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2.100</w:t>
            </w:r>
          </w:p>
        </w:tc>
      </w:tr>
      <w:tr w:rsidR="00112F5D" w:rsidRPr="000945E7" w:rsidTr="00F967C8">
        <w:trPr>
          <w:trHeight w:val="60"/>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30.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BISCOITO: </w:t>
            </w:r>
            <w:r w:rsidRPr="000945E7">
              <w:rPr>
                <w:rFonts w:cs="Calibri"/>
                <w:bCs/>
                <w:sz w:val="20"/>
                <w:szCs w:val="20"/>
              </w:rPr>
              <w:t>Pão de mel, embalagem de 350g, embalagem plástica, com data de fabricação, validade e informação nutricional.</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130</w:t>
            </w:r>
          </w:p>
        </w:tc>
      </w:tr>
      <w:tr w:rsidR="00112F5D" w:rsidRPr="000945E7" w:rsidTr="00F967C8">
        <w:trPr>
          <w:trHeight w:val="41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31.</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BOLACHA: </w:t>
            </w:r>
            <w:r w:rsidRPr="000945E7">
              <w:rPr>
                <w:rFonts w:cs="Calibri"/>
                <w:bCs/>
                <w:sz w:val="20"/>
                <w:szCs w:val="20"/>
              </w:rPr>
              <w:t>tipo recheada sabor chocolate, embalagem simples, em papel próprio e esterilizado, peso mínimo 110g. com validade mínima de 06 meses.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120</w:t>
            </w:r>
          </w:p>
        </w:tc>
      </w:tr>
      <w:tr w:rsidR="00112F5D" w:rsidRPr="000945E7" w:rsidTr="00F967C8">
        <w:trPr>
          <w:trHeight w:val="70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32.</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BOLACHA: </w:t>
            </w:r>
            <w:r w:rsidRPr="000945E7">
              <w:rPr>
                <w:rFonts w:cs="Calibri"/>
                <w:bCs/>
                <w:sz w:val="20"/>
                <w:szCs w:val="20"/>
              </w:rPr>
              <w:t>tipo recheada sabor morango, embalagem simples, em papel próprio e esterilizado, peso mínimo 110g. com validade mínima de 06 meses.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120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33.</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CAFÉ EM PÓ: </w:t>
            </w:r>
            <w:r w:rsidRPr="000945E7">
              <w:rPr>
                <w:rFonts w:cs="Calibri"/>
                <w:bCs/>
                <w:sz w:val="20"/>
                <w:szCs w:val="20"/>
              </w:rPr>
              <w:t>Café torrado e moído, selo da ABIC, embalagem de 500g. Prazo de validade de no mínimo 06 meses a partir da data de entrega</w:t>
            </w:r>
            <w:r w:rsidRPr="000945E7">
              <w:rPr>
                <w:rFonts w:cs="Calibri"/>
                <w:b/>
                <w:bCs/>
                <w:sz w:val="20"/>
                <w:szCs w:val="20"/>
              </w:rPr>
              <w:t>.</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1.400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34.</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CALDO/CARNE, </w:t>
            </w:r>
            <w:r w:rsidRPr="000945E7">
              <w:rPr>
                <w:rFonts w:cs="Calibri"/>
                <w:bCs/>
                <w:sz w:val="20"/>
                <w:szCs w:val="20"/>
              </w:rPr>
              <w:t>legumes e galinha, sabores variados, embalagem de 114 GR. Com 12 cubos, validade mínima de 12 meses.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180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 xml:space="preserve">        35.</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CANELA EM PÓ: </w:t>
            </w:r>
            <w:r w:rsidRPr="000945E7">
              <w:rPr>
                <w:rFonts w:cs="Calibri"/>
                <w:sz w:val="20"/>
                <w:szCs w:val="20"/>
              </w:rPr>
              <w:t>Pura. Embalada em pacotinhos plástico de 10g, contendo no título o nome do produto, fabricante, peso, data de validade.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30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36.</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CANJIQUINHA DE MILHO: </w:t>
            </w:r>
            <w:r w:rsidRPr="000945E7">
              <w:rPr>
                <w:rFonts w:cs="Calibri"/>
                <w:sz w:val="20"/>
                <w:szCs w:val="20"/>
              </w:rPr>
              <w:t xml:space="preserve">fubá enriquecido com ferro e ácido fólico, açúcar, gordura vegetal e sal. Aromatizante. Embalagem: caixa 200 g. Prazo de validade de no mínimo 06 meses a partir da </w:t>
            </w:r>
            <w:r w:rsidRPr="000945E7">
              <w:rPr>
                <w:rFonts w:cs="Calibri"/>
                <w:sz w:val="20"/>
                <w:szCs w:val="20"/>
              </w:rPr>
              <w:lastRenderedPageBreak/>
              <w:t>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lastRenderedPageBreak/>
              <w:t>UND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180</w:t>
            </w:r>
          </w:p>
        </w:tc>
      </w:tr>
      <w:tr w:rsidR="00112F5D" w:rsidRPr="000945E7" w:rsidTr="00F967C8">
        <w:trPr>
          <w:trHeight w:val="395"/>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lastRenderedPageBreak/>
              <w:t>37.</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CARNE BOVINA MOÍDA: </w:t>
            </w:r>
            <w:r w:rsidRPr="000945E7">
              <w:rPr>
                <w:rFonts w:eastAsiaTheme="minorHAnsi" w:cs="Calibri"/>
                <w:sz w:val="20"/>
                <w:szCs w:val="20"/>
              </w:rPr>
              <w:t>congelada, com no máximo 5% de gordura sem cartilagem e ossos, podendo conter no máximo 3% de aponeuroses, embalada a vácuo, em embalagem plástica, flexível, atóxica, resistente e transparente em pacotes de 0,500kg, com rótulo contendo identificação da empresa, registro no sif ou cispoa, identificação da categoria e tipo de carne, com data de fabricação e validade de 6 meses a partir da data da entrega. A embalagem secundária deve ser em monoblocos plásticos brancos e limpos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1.200</w:t>
            </w:r>
          </w:p>
        </w:tc>
      </w:tr>
      <w:tr w:rsidR="00112F5D" w:rsidRPr="000945E7" w:rsidTr="00F967C8">
        <w:trPr>
          <w:trHeight w:val="44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38.</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CARNE BOVINA SECA: </w:t>
            </w:r>
            <w:r w:rsidRPr="000945E7">
              <w:rPr>
                <w:rFonts w:eastAsiaTheme="minorHAnsi" w:cs="Calibri"/>
                <w:sz w:val="20"/>
                <w:szCs w:val="20"/>
              </w:rPr>
              <w:t>de primeira qualidade, sem osso, sal, limpa, sem pele, com pouca gordura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bCs/>
                <w:sz w:val="20"/>
                <w:szCs w:val="20"/>
              </w:rPr>
              <w:t>900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39.</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CARNE BOVINA: </w:t>
            </w:r>
            <w:r w:rsidRPr="000945E7">
              <w:rPr>
                <w:rFonts w:eastAsiaTheme="minorHAnsi" w:cs="Calibri"/>
                <w:sz w:val="20"/>
                <w:szCs w:val="20"/>
              </w:rPr>
              <w:t>de primeira qualidade.</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bCs/>
                <w:sz w:val="20"/>
                <w:szCs w:val="20"/>
              </w:rPr>
              <w:t>700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40.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CARNE BOVINA: </w:t>
            </w:r>
            <w:r w:rsidRPr="000945E7">
              <w:rPr>
                <w:rFonts w:eastAsiaTheme="minorHAnsi" w:cs="Calibri"/>
                <w:sz w:val="20"/>
                <w:szCs w:val="20"/>
              </w:rPr>
              <w:t>de segunda tipo costela, com pouca gordura.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bCs/>
                <w:sz w:val="20"/>
                <w:szCs w:val="20"/>
              </w:rPr>
              <w:t>900</w:t>
            </w:r>
          </w:p>
        </w:tc>
      </w:tr>
      <w:tr w:rsidR="00112F5D" w:rsidRPr="000945E7" w:rsidTr="00F967C8">
        <w:trPr>
          <w:trHeight w:val="42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41.</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CARNE SUINA: </w:t>
            </w:r>
            <w:r w:rsidRPr="000945E7">
              <w:rPr>
                <w:rFonts w:eastAsiaTheme="minorHAnsi" w:cs="Calibri"/>
                <w:sz w:val="20"/>
                <w:szCs w:val="20"/>
              </w:rPr>
              <w:t>tipo lombo, congelada, sem gordura, visível e sem osso resfriada.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bCs/>
                <w:sz w:val="20"/>
                <w:szCs w:val="20"/>
              </w:rPr>
              <w:t>300</w:t>
            </w:r>
          </w:p>
        </w:tc>
      </w:tr>
      <w:tr w:rsidR="00112F5D" w:rsidRPr="000945E7" w:rsidTr="00F967C8">
        <w:trPr>
          <w:trHeight w:val="54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42.</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CATCHUP: </w:t>
            </w:r>
            <w:r w:rsidRPr="000945E7">
              <w:rPr>
                <w:rFonts w:cs="Calibri"/>
                <w:sz w:val="20"/>
                <w:szCs w:val="20"/>
              </w:rPr>
              <w:t>embalagem de 300 ml de consistência pastosa composta de tomate.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UND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60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43.</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CEBOLA:</w:t>
            </w:r>
            <w:r w:rsidRPr="000945E7">
              <w:rPr>
                <w:rFonts w:eastAsiaTheme="minorHAnsi" w:cs="Calibri"/>
                <w:sz w:val="20"/>
                <w:szCs w:val="20"/>
              </w:rPr>
              <w:t xml:space="preserve"> Padrão uniforme, desenrestada, de primeira qualidade, graúda, sem presença de bolores ou mofo. Isenta de partes pútridas. Embalagem em sacos plásticos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250</w:t>
            </w:r>
          </w:p>
        </w:tc>
      </w:tr>
      <w:tr w:rsidR="00112F5D" w:rsidRPr="000945E7" w:rsidTr="00F967C8">
        <w:trPr>
          <w:trHeight w:val="52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44.</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CENOURA:</w:t>
            </w:r>
            <w:r w:rsidRPr="000945E7">
              <w:rPr>
                <w:rFonts w:eastAsiaTheme="minorHAnsi" w:cs="Calibri"/>
                <w:sz w:val="20"/>
                <w:szCs w:val="20"/>
              </w:rPr>
              <w:t xml:space="preserve"> Nova, sem folhas, de 1 qualidade, com tamanho e coloração uniforme, devendo ser de tamanho médio, com casca sã, sem rupturas, não deve apresentar rachaduras ou cortes na casca. Estarem suficientemente desenvolvidas. Não estarem danificadas por qualquer lesão de origem física ou mecânica. Livre de enfermidades isentas de partes pútridas. Embalagem: em sacos plásticos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200</w:t>
            </w:r>
          </w:p>
        </w:tc>
      </w:tr>
      <w:tr w:rsidR="00112F5D" w:rsidRPr="000945E7" w:rsidTr="00F967C8">
        <w:trPr>
          <w:trHeight w:val="624"/>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45.</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CEREAL (DE MILHO OU DE ARROZ: </w:t>
            </w:r>
            <w:r w:rsidRPr="000945E7">
              <w:rPr>
                <w:rFonts w:cs="Calibri"/>
                <w:sz w:val="20"/>
                <w:szCs w:val="20"/>
              </w:rPr>
              <w:t>Com sais minerais e fonte de 9 vitaminas. Indicado para crianças maiores de 6 meses. Embalagem com 400g.</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100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46.</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CHÁ SABOR CAMOMILA: </w:t>
            </w:r>
            <w:r w:rsidRPr="000945E7">
              <w:rPr>
                <w:rFonts w:cs="Calibri"/>
                <w:sz w:val="20"/>
                <w:szCs w:val="20"/>
              </w:rPr>
              <w:t>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CX</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30</w:t>
            </w:r>
          </w:p>
        </w:tc>
      </w:tr>
      <w:tr w:rsidR="00112F5D" w:rsidRPr="000945E7" w:rsidTr="00F967C8">
        <w:trPr>
          <w:trHeight w:val="52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47.</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CHÁ SABOR CANELA:</w:t>
            </w:r>
            <w:r w:rsidRPr="000945E7">
              <w:rPr>
                <w:rFonts w:cs="Calibri"/>
                <w:sz w:val="20"/>
                <w:szCs w:val="20"/>
              </w:rPr>
              <w:t xml:space="preserve"> 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w:t>
            </w:r>
            <w:r w:rsidRPr="000945E7">
              <w:rPr>
                <w:rFonts w:cs="Calibri"/>
                <w:sz w:val="20"/>
                <w:szCs w:val="20"/>
              </w:rPr>
              <w:lastRenderedPageBreak/>
              <w:t>preparo, prazo de validade visível e lote.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lastRenderedPageBreak/>
              <w:t>CX</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30</w:t>
            </w:r>
          </w:p>
        </w:tc>
      </w:tr>
      <w:tr w:rsidR="00112F5D" w:rsidRPr="000945E7" w:rsidTr="00F967C8">
        <w:trPr>
          <w:trHeight w:val="1584"/>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lastRenderedPageBreak/>
              <w:t>48.</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CHÁ SABOR ERVA - CIDREIRA:</w:t>
            </w:r>
            <w:r w:rsidRPr="000945E7">
              <w:rPr>
                <w:rFonts w:cs="Calibri"/>
                <w:sz w:val="20"/>
                <w:szCs w:val="20"/>
              </w:rPr>
              <w:t xml:space="preserve"> 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CX</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30</w:t>
            </w:r>
          </w:p>
        </w:tc>
      </w:tr>
      <w:tr w:rsidR="00112F5D" w:rsidRPr="000945E7" w:rsidTr="00F967C8">
        <w:trPr>
          <w:trHeight w:val="1584"/>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49.</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CHÁ SABOR ERVA-DOCE:</w:t>
            </w:r>
            <w:r w:rsidRPr="000945E7">
              <w:rPr>
                <w:rFonts w:cs="Calibri"/>
                <w:sz w:val="20"/>
                <w:szCs w:val="20"/>
              </w:rPr>
              <w:t xml:space="preserve"> 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CX</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30</w:t>
            </w:r>
          </w:p>
        </w:tc>
      </w:tr>
      <w:tr w:rsidR="00112F5D" w:rsidRPr="000945E7" w:rsidTr="00F967C8">
        <w:trPr>
          <w:trHeight w:val="1584"/>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50.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CHÁ SABOR HORTELÃ: </w:t>
            </w:r>
            <w:r w:rsidRPr="000945E7">
              <w:rPr>
                <w:rFonts w:cs="Calibri"/>
                <w:sz w:val="20"/>
                <w:szCs w:val="20"/>
              </w:rPr>
              <w:t>Chá mate natural a granel, constituído de folhas novas e ramos de erva mate ligeiramente tostados, sem coloração artificial, sãos e limpos. O produto deve estar acondicionado em embalagem primaria de caixinhas de papelão atóxico resistente, lacradas, embalagem com 25 saquinhos e peso líquido de 40g por caixa. No seu rótulo deve constar o modo de preparo, prazo de validade visível e lote.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CX</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30</w:t>
            </w:r>
          </w:p>
        </w:tc>
      </w:tr>
      <w:tr w:rsidR="00112F5D" w:rsidRPr="000945E7" w:rsidTr="00F967C8">
        <w:trPr>
          <w:trHeight w:val="659"/>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51.</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CHEIRO VERDE:</w:t>
            </w:r>
            <w:r w:rsidRPr="000945E7">
              <w:rPr>
                <w:rFonts w:eastAsiaTheme="minorHAnsi" w:cs="Calibri"/>
                <w:sz w:val="20"/>
                <w:szCs w:val="20"/>
              </w:rPr>
              <w:t xml:space="preserve"> De primeira qualidade, isento de partes pútridas, não poderão estar murchos, maços de 400gr cada.</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MAÇO</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220</w:t>
            </w:r>
          </w:p>
        </w:tc>
      </w:tr>
      <w:tr w:rsidR="00112F5D" w:rsidRPr="000945E7" w:rsidTr="00F967C8">
        <w:trPr>
          <w:trHeight w:val="409"/>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52.</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CHOCOLATE GRANULADO: </w:t>
            </w:r>
            <w:r w:rsidRPr="000945E7">
              <w:rPr>
                <w:rFonts w:cs="Calibri"/>
                <w:sz w:val="20"/>
                <w:szCs w:val="20"/>
              </w:rPr>
              <w:t>tipo preto, obtido de matéria prima de primeira qualidade, isento de sujidades. Acondicionado em embalagem atóxica de 1 kg, identificação do produto, marca de fabricante, e validade.Prazo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80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53.</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CHUCHU:</w:t>
            </w:r>
            <w:r w:rsidRPr="000945E7">
              <w:rPr>
                <w:rFonts w:eastAsiaTheme="minorHAnsi" w:cs="Calibri"/>
                <w:sz w:val="20"/>
                <w:szCs w:val="20"/>
              </w:rPr>
              <w:t xml:space="preserve"> Verde, novo, sem brotos, de 1 qualidade, de tamanho médio, não poderão estar murchos, com casca sã, sem rupturas, não deve apresentar rachaduras ou cortes na casca. Estarem suficientemente desenvolvidos. Não estarem danificados por qualquer lesão de origem física ou mecânica. Livre de enfermidades. Isento de partes pútridas. Embalagem: em sacos plásticos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110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color w:val="000000" w:themeColor="text1"/>
                <w:sz w:val="20"/>
                <w:szCs w:val="20"/>
              </w:rPr>
              <w:t>54.</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COCO RALADO</w:t>
            </w:r>
            <w:r w:rsidRPr="000945E7">
              <w:rPr>
                <w:rFonts w:cs="Calibri"/>
                <w:bCs/>
                <w:sz w:val="20"/>
                <w:szCs w:val="20"/>
              </w:rPr>
              <w:t>, úmido adoçado, embalagem de 100G. produto de boa qualidade, com sabor, odor, e textura característicos do produto, validade mínima de 12 meses.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150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55.</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COLORAU (COLORÍFICO): </w:t>
            </w:r>
            <w:r w:rsidRPr="000945E7">
              <w:rPr>
                <w:rFonts w:cs="Calibri"/>
                <w:sz w:val="20"/>
                <w:szCs w:val="20"/>
              </w:rPr>
              <w:t>Condimento em pó, contendo tais ingredientes: fubá, extrato de urucum e óleo de soja. Embalagem em pacote plástico resistente, selado, e conter no rotulo o nome do produto, peso liquido, informações nutricionais, ingredientes e informações sobre o glúten. Embalagem de 500g.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220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color w:val="000000"/>
                <w:sz w:val="20"/>
                <w:szCs w:val="20"/>
              </w:rPr>
            </w:pPr>
          </w:p>
          <w:p w:rsidR="00112F5D" w:rsidRPr="000945E7" w:rsidRDefault="00112F5D" w:rsidP="00112F5D">
            <w:pPr>
              <w:jc w:val="both"/>
              <w:rPr>
                <w:rFonts w:cs="Calibri"/>
                <w:bCs/>
                <w:sz w:val="20"/>
                <w:szCs w:val="20"/>
              </w:rPr>
            </w:pPr>
            <w:r w:rsidRPr="000945E7">
              <w:rPr>
                <w:rFonts w:cs="Calibri"/>
                <w:b/>
                <w:bCs/>
                <w:color w:val="000000"/>
                <w:sz w:val="20"/>
                <w:szCs w:val="20"/>
              </w:rPr>
              <w:t>56.</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Cs/>
                <w:sz w:val="20"/>
                <w:szCs w:val="20"/>
              </w:rPr>
            </w:pPr>
            <w:r w:rsidRPr="000945E7">
              <w:rPr>
                <w:rFonts w:cs="Calibri"/>
                <w:b/>
                <w:bCs/>
                <w:sz w:val="20"/>
                <w:szCs w:val="20"/>
              </w:rPr>
              <w:t xml:space="preserve">COMINHO: </w:t>
            </w:r>
            <w:r w:rsidRPr="000945E7">
              <w:rPr>
                <w:rFonts w:cs="Calibri"/>
                <w:sz w:val="20"/>
                <w:szCs w:val="20"/>
              </w:rPr>
              <w:t>Tempero, pacote de 100 g. pura, isento de amido, limpa. Embalagem transparente atóxica, com rotulagem adequada.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400</w:t>
            </w:r>
          </w:p>
        </w:tc>
      </w:tr>
      <w:tr w:rsidR="00112F5D" w:rsidRPr="000945E7" w:rsidTr="00F967C8">
        <w:trPr>
          <w:trHeight w:val="1320"/>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lastRenderedPageBreak/>
              <w:t>57.</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CORANTE LÍQUIDO PARA BOLO </w:t>
            </w:r>
            <w:r w:rsidRPr="000945E7">
              <w:rPr>
                <w:rFonts w:cs="Calibri"/>
                <w:bCs/>
                <w:sz w:val="20"/>
                <w:szCs w:val="20"/>
              </w:rPr>
              <w:t>(corante alimentício a base d’agua) embalagem contendo 10 Ml, produzidos a base de corantes orgânicos podendo ser aplicado em qualquer alimento doce ou salgado para efeito de treinamento ou decorativo, nas cores variadas.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50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58.</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COUVE:</w:t>
            </w:r>
            <w:r w:rsidRPr="000945E7">
              <w:rPr>
                <w:rFonts w:eastAsiaTheme="minorHAnsi" w:cs="Calibri"/>
                <w:sz w:val="20"/>
                <w:szCs w:val="20"/>
              </w:rPr>
              <w:t xml:space="preserve"> Folhas de primeira, apresentando grau de maturação tal que lhe permita suportar a manipulação, maços de 400 gr. cada, o transporte e a conservação em condições adequadas para o consumo. com ausência de sujidades, parasitas e larvas de acordo com normas especificas.</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PCT</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80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59.</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COXA E SOBRECOXA DE FRANGO TEMPERADA: </w:t>
            </w:r>
            <w:r w:rsidRPr="000945E7">
              <w:rPr>
                <w:rFonts w:eastAsiaTheme="minorHAnsi" w:cs="Calibri"/>
                <w:sz w:val="20"/>
                <w:szCs w:val="20"/>
              </w:rPr>
              <w:t>congelado em embalagem plástica, flexível e atóxica, resistente e transparente, em pacotes de 1kg, com rótulo contendo identificação da empresa, registro no SIF ou CISPOA, identificação do tipo de carne, com data de fabricação e prazo de validade de seis meses a partir da entrega. A embalagem secundária deve ser em monoblocos plásticos e limpos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1.500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60.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COXINHA DA ASA TEMPERADA: </w:t>
            </w:r>
            <w:r w:rsidRPr="000945E7">
              <w:rPr>
                <w:rFonts w:eastAsiaTheme="minorHAnsi" w:cs="Calibri"/>
                <w:sz w:val="20"/>
                <w:szCs w:val="20"/>
              </w:rPr>
              <w:t>congelado em embalagem plástica, flexível e atóxica, resistente e transparente, em pacotes de 1Kg, com rótulo contendo identificação da empresa, registro no SIF ou CISPOA, identificação do tipo de carne, com data de fabricação e prazo de validade de seis meses a partir da entrega. A embalagem secundária deve ser em monoblocos plásticos e limpos.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bCs/>
                <w:sz w:val="20"/>
                <w:szCs w:val="20"/>
              </w:rPr>
              <w:t>500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61.</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CRAVO DA INDIA:</w:t>
            </w:r>
            <w:r w:rsidRPr="000945E7">
              <w:rPr>
                <w:rFonts w:cs="Calibri"/>
                <w:sz w:val="20"/>
                <w:szCs w:val="20"/>
              </w:rPr>
              <w:t>Cravo da índia; obtido do botão floral de espécime genuína; de coloração pardo escura, cheiro e sabor próprios; com teor de umidade máxima de 16%; pacote de 10g, isento de detritos do próprio produto, e impurezas dos grãos ou sementes; validade mínima 10 meses a contar da entrega, e suas condições deverão estar de acordo com a resolução rdc 276/05 e suas alterações posteriores; produto sujeito a verificação no ato da entrega aos procedimentos. Administrativos determinados pela ANVISA.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 xml:space="preserve">PCT </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30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62.</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CREME DE LEITE UHT: </w:t>
            </w:r>
            <w:r w:rsidRPr="000945E7">
              <w:rPr>
                <w:rFonts w:cs="Calibri"/>
                <w:sz w:val="20"/>
                <w:szCs w:val="20"/>
              </w:rPr>
              <w:t>Embalagem de 200 g, tetra pack, com no máximo 20% de gordura 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CX</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1000</w:t>
            </w:r>
          </w:p>
        </w:tc>
      </w:tr>
      <w:tr w:rsidR="00112F5D" w:rsidRPr="000945E7" w:rsidTr="00F967C8">
        <w:trPr>
          <w:trHeight w:val="1387"/>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63.</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DOCE DE GOIABA - </w:t>
            </w:r>
            <w:r w:rsidRPr="000945E7">
              <w:rPr>
                <w:rFonts w:cs="Calibri"/>
                <w:sz w:val="20"/>
                <w:szCs w:val="20"/>
              </w:rPr>
              <w:t>Doce de goiaba, pacote de 100g, Rótulo plástico contendo identificação do produto, data de fabricação, Lote. O produto deverá apresentar validade mínima de 06 meses a partir da data de entrega na unidade requisitante.</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300</w:t>
            </w:r>
          </w:p>
        </w:tc>
      </w:tr>
      <w:tr w:rsidR="00112F5D" w:rsidRPr="000945E7" w:rsidTr="00F967C8">
        <w:trPr>
          <w:trHeight w:val="52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64.</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pStyle w:val="Ttulo5"/>
              <w:shd w:val="clear" w:color="auto" w:fill="F5F5F5"/>
              <w:spacing w:before="0"/>
              <w:jc w:val="both"/>
              <w:textAlignment w:val="top"/>
              <w:rPr>
                <w:rFonts w:ascii="Verdana" w:hAnsi="Verdana" w:cs="Calibri"/>
                <w:color w:val="auto"/>
                <w:sz w:val="20"/>
                <w:szCs w:val="20"/>
              </w:rPr>
            </w:pPr>
            <w:r w:rsidRPr="000945E7">
              <w:rPr>
                <w:rFonts w:ascii="Verdana" w:hAnsi="Verdana" w:cs="Calibri"/>
                <w:bCs/>
                <w:color w:val="auto"/>
                <w:sz w:val="20"/>
                <w:szCs w:val="20"/>
              </w:rPr>
              <w:t>DOCE DE LEITE:de corte</w:t>
            </w:r>
            <w:r w:rsidRPr="000945E7">
              <w:rPr>
                <w:rFonts w:ascii="Verdana" w:hAnsi="Verdana" w:cs="Calibri"/>
                <w:b/>
                <w:bCs/>
                <w:color w:val="auto"/>
                <w:sz w:val="20"/>
                <w:szCs w:val="20"/>
              </w:rPr>
              <w:t xml:space="preserve">, </w:t>
            </w:r>
            <w:r w:rsidRPr="000945E7">
              <w:rPr>
                <w:rFonts w:ascii="Verdana" w:hAnsi="Verdana" w:cs="Calibri"/>
                <w:color w:val="auto"/>
                <w:sz w:val="20"/>
                <w:szCs w:val="20"/>
                <w:bdr w:val="none" w:sz="0" w:space="0" w:color="auto" w:frame="1"/>
              </w:rPr>
              <w:t xml:space="preserve">Cor caramelizada típica do doce de leite, formato de barra, macio ao corte, textura açucarada, </w:t>
            </w:r>
            <w:r w:rsidRPr="000945E7">
              <w:rPr>
                <w:rFonts w:ascii="Verdana" w:hAnsi="Verdana" w:cs="Calibri"/>
                <w:bCs/>
                <w:color w:val="auto"/>
                <w:sz w:val="20"/>
                <w:szCs w:val="20"/>
              </w:rPr>
              <w:t>com embalagem de 500g, com validade de 2 meses.</w:t>
            </w:r>
          </w:p>
          <w:p w:rsidR="00112F5D" w:rsidRPr="000945E7" w:rsidRDefault="00112F5D" w:rsidP="00112F5D">
            <w:pPr>
              <w:jc w:val="both"/>
              <w:rPr>
                <w:rFonts w:cs="Calibri"/>
                <w:b/>
                <w:bCs/>
                <w:sz w:val="20"/>
                <w:szCs w:val="20"/>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250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65.</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pStyle w:val="Ttulo5"/>
              <w:shd w:val="clear" w:color="auto" w:fill="F5F5F5"/>
              <w:spacing w:before="0"/>
              <w:jc w:val="both"/>
              <w:textAlignment w:val="top"/>
              <w:rPr>
                <w:rFonts w:ascii="Verdana" w:hAnsi="Verdana" w:cs="Calibri"/>
                <w:color w:val="auto"/>
                <w:sz w:val="20"/>
                <w:szCs w:val="20"/>
              </w:rPr>
            </w:pPr>
            <w:r w:rsidRPr="000945E7">
              <w:rPr>
                <w:rFonts w:ascii="Verdana" w:hAnsi="Verdana" w:cs="Calibri"/>
                <w:bCs/>
                <w:color w:val="auto"/>
                <w:sz w:val="20"/>
                <w:szCs w:val="20"/>
              </w:rPr>
              <w:t>DOCE DE LEITE:</w:t>
            </w:r>
            <w:r w:rsidRPr="000945E7">
              <w:rPr>
                <w:rFonts w:ascii="Verdana" w:hAnsi="Verdana" w:cs="Calibri"/>
                <w:b/>
                <w:bCs/>
                <w:color w:val="auto"/>
                <w:sz w:val="20"/>
                <w:szCs w:val="20"/>
              </w:rPr>
              <w:t xml:space="preserve">tipo cremoso, </w:t>
            </w:r>
            <w:r w:rsidRPr="000945E7">
              <w:rPr>
                <w:rFonts w:ascii="Verdana" w:hAnsi="Verdana" w:cs="Calibri"/>
                <w:color w:val="auto"/>
                <w:sz w:val="20"/>
                <w:szCs w:val="20"/>
                <w:bdr w:val="none" w:sz="0" w:space="0" w:color="auto" w:frame="1"/>
              </w:rPr>
              <w:t xml:space="preserve">Cor caramelizada típica do doce de leite, tipo cremoso, textura açucarada, </w:t>
            </w:r>
            <w:r w:rsidRPr="000945E7">
              <w:rPr>
                <w:rFonts w:ascii="Verdana" w:hAnsi="Verdana" w:cs="Calibri"/>
                <w:bCs/>
                <w:color w:val="auto"/>
                <w:sz w:val="20"/>
                <w:szCs w:val="20"/>
              </w:rPr>
              <w:t>com embalagem de 200g, com validade de 2 meses.</w:t>
            </w:r>
          </w:p>
          <w:p w:rsidR="00112F5D" w:rsidRPr="000945E7" w:rsidRDefault="00112F5D" w:rsidP="00112F5D">
            <w:pPr>
              <w:jc w:val="both"/>
              <w:rPr>
                <w:rFonts w:cs="Calibri"/>
                <w:b/>
                <w:bCs/>
                <w:sz w:val="20"/>
                <w:szCs w:val="20"/>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250</w:t>
            </w:r>
          </w:p>
        </w:tc>
      </w:tr>
      <w:tr w:rsidR="00112F5D" w:rsidRPr="000945E7" w:rsidTr="00F967C8">
        <w:trPr>
          <w:trHeight w:val="960"/>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66.</w:t>
            </w:r>
          </w:p>
        </w:tc>
        <w:tc>
          <w:tcPr>
            <w:tcW w:w="694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pStyle w:val="Ttulo5"/>
              <w:shd w:val="clear" w:color="auto" w:fill="F5F5F5"/>
              <w:spacing w:before="0"/>
              <w:jc w:val="both"/>
              <w:textAlignment w:val="top"/>
              <w:rPr>
                <w:rFonts w:ascii="Verdana" w:hAnsi="Verdana" w:cs="Calibri"/>
                <w:color w:val="auto"/>
                <w:sz w:val="20"/>
                <w:szCs w:val="20"/>
              </w:rPr>
            </w:pPr>
            <w:r w:rsidRPr="000945E7">
              <w:rPr>
                <w:rFonts w:ascii="Verdana" w:hAnsi="Verdana" w:cs="Calibri"/>
                <w:b/>
                <w:bCs/>
                <w:color w:val="auto"/>
                <w:sz w:val="20"/>
                <w:szCs w:val="20"/>
              </w:rPr>
              <w:t>DOCE DE LEITE</w:t>
            </w:r>
            <w:r w:rsidRPr="000945E7">
              <w:rPr>
                <w:rFonts w:ascii="Verdana" w:hAnsi="Verdana" w:cs="Calibri"/>
                <w:bCs/>
                <w:color w:val="auto"/>
                <w:sz w:val="20"/>
                <w:szCs w:val="20"/>
              </w:rPr>
              <w:t>:tipo talhado</w:t>
            </w:r>
            <w:r w:rsidRPr="000945E7">
              <w:rPr>
                <w:rFonts w:ascii="Verdana" w:hAnsi="Verdana" w:cs="Calibri"/>
                <w:b/>
                <w:bCs/>
                <w:color w:val="auto"/>
                <w:sz w:val="20"/>
                <w:szCs w:val="20"/>
              </w:rPr>
              <w:t xml:space="preserve">, </w:t>
            </w:r>
            <w:r w:rsidRPr="000945E7">
              <w:rPr>
                <w:rFonts w:ascii="Verdana" w:hAnsi="Verdana" w:cs="Calibri"/>
                <w:color w:val="auto"/>
                <w:sz w:val="20"/>
                <w:szCs w:val="20"/>
                <w:bdr w:val="none" w:sz="0" w:space="0" w:color="auto" w:frame="1"/>
              </w:rPr>
              <w:t xml:space="preserve">Cor caramelizada típica do doce de leite, tipo talhado, textura açucarada, </w:t>
            </w:r>
            <w:r w:rsidRPr="000945E7">
              <w:rPr>
                <w:rFonts w:ascii="Verdana" w:hAnsi="Verdana" w:cs="Calibri"/>
                <w:bCs/>
                <w:color w:val="auto"/>
                <w:sz w:val="20"/>
                <w:szCs w:val="20"/>
              </w:rPr>
              <w:t>com embalagem de 200g, com validade de 2 meses.</w:t>
            </w:r>
          </w:p>
          <w:p w:rsidR="00112F5D" w:rsidRPr="000945E7" w:rsidRDefault="00112F5D" w:rsidP="00112F5D">
            <w:pPr>
              <w:jc w:val="both"/>
              <w:rPr>
                <w:rFonts w:cs="Calibri"/>
                <w:b/>
                <w:bCs/>
                <w:sz w:val="20"/>
                <w:szCs w:val="20"/>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200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lastRenderedPageBreak/>
              <w:t>67.</w:t>
            </w:r>
          </w:p>
        </w:tc>
        <w:tc>
          <w:tcPr>
            <w:tcW w:w="694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Cs/>
                <w:sz w:val="20"/>
                <w:szCs w:val="20"/>
              </w:rPr>
            </w:pPr>
            <w:r w:rsidRPr="000945E7">
              <w:rPr>
                <w:rFonts w:cs="Calibri"/>
                <w:b/>
                <w:bCs/>
                <w:sz w:val="20"/>
                <w:szCs w:val="20"/>
              </w:rPr>
              <w:t xml:space="preserve">ERVILHA </w:t>
            </w:r>
            <w:r w:rsidRPr="000945E7">
              <w:rPr>
                <w:rFonts w:cs="Calibri"/>
                <w:sz w:val="20"/>
                <w:szCs w:val="20"/>
              </w:rPr>
              <w:t>– Enlatado em conserva, lata de 200 gr. O produto deverá apresentar registro no órgão competente, com cheiro e gosto próprio, não deverá apresentar problemas com presença de impureza, cheiro e sabor não característico, embalagens, amassadas e/ou estufadas, não devem conter perfurações, não deve apresentar peso insatisfatório. A embalagem deverá estar intacta e prazo de validade mínima de 06 meses a partir da data da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LATAS</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180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68.</w:t>
            </w:r>
          </w:p>
        </w:tc>
        <w:tc>
          <w:tcPr>
            <w:tcW w:w="694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Cs/>
                <w:sz w:val="20"/>
                <w:szCs w:val="20"/>
              </w:rPr>
            </w:pPr>
            <w:r w:rsidRPr="000945E7">
              <w:rPr>
                <w:rFonts w:cs="Calibri"/>
                <w:b/>
                <w:bCs/>
                <w:sz w:val="20"/>
                <w:szCs w:val="20"/>
              </w:rPr>
              <w:t xml:space="preserve">EXTRATO DE TOMATE: </w:t>
            </w:r>
            <w:r w:rsidRPr="000945E7">
              <w:rPr>
                <w:rFonts w:cs="Calibri"/>
                <w:sz w:val="20"/>
                <w:szCs w:val="20"/>
              </w:rPr>
              <w:t>De boa qualidade, isento de impurezas. a embalagem deverá conter externamente os dados que a legislação determinar. Embalagem de 340 kg. Deverá apresentar validade mínima de 6 (seis)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1000</w:t>
            </w:r>
          </w:p>
        </w:tc>
      </w:tr>
      <w:tr w:rsidR="00112F5D" w:rsidRPr="000945E7" w:rsidTr="00F967C8">
        <w:trPr>
          <w:trHeight w:val="273"/>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69.</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FARINHA DE MANDIOCA:</w:t>
            </w:r>
            <w:r w:rsidRPr="000945E7">
              <w:rPr>
                <w:rFonts w:cs="Calibri"/>
                <w:sz w:val="20"/>
                <w:szCs w:val="20"/>
              </w:rPr>
              <w:t xml:space="preserve"> farinha de mandioca branca, produto obtido dos processos de ralar e torrar a mandioca. Fina, seca, branca, isenta de materias terrosas, fungos ou parasitas e livre de umidade e fragmentos estranhos. Embalagem plástica de polietileno transparente de 1 kg com validade para 6 meses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250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70.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FARINHA DE TRIGO: </w:t>
            </w:r>
            <w:r w:rsidRPr="000945E7">
              <w:rPr>
                <w:rFonts w:cs="Calibri"/>
                <w:sz w:val="20"/>
                <w:szCs w:val="20"/>
              </w:rPr>
              <w:t>farinha de trigo com fermento, tipo 1, enriquecido de ferro e ácido fólico. Embalagem de 1 kg, limpas, não violadas e resistentes, contendo dados de identificação, procedência, informações nutricionais, lote, peso liquido. Com validade mínima de 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400</w:t>
            </w:r>
          </w:p>
        </w:tc>
      </w:tr>
      <w:tr w:rsidR="00112F5D" w:rsidRPr="000945E7" w:rsidTr="00F967C8">
        <w:trPr>
          <w:trHeight w:val="551"/>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71.</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FARINHA DE TRIGO: </w:t>
            </w:r>
            <w:r w:rsidRPr="000945E7">
              <w:rPr>
                <w:rFonts w:cs="Calibri"/>
                <w:sz w:val="20"/>
                <w:szCs w:val="20"/>
              </w:rPr>
              <w:t>farinha de trigo sem fermento, tipo 1, enriquecido de ferro e ácido fólico. Embalagem de 1 kg, limpas, não violadas e resistentes, contendo dados de identificação, procedência, informações nutricionais, lote, peso líquido. Com validade mínima de 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400</w:t>
            </w:r>
          </w:p>
        </w:tc>
      </w:tr>
      <w:tr w:rsidR="00112F5D" w:rsidRPr="000945E7" w:rsidTr="00F967C8">
        <w:trPr>
          <w:trHeight w:val="10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72.</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FARINHA LÁCTEA, </w:t>
            </w:r>
            <w:r w:rsidRPr="000945E7">
              <w:rPr>
                <w:rFonts w:cs="Calibri"/>
                <w:bCs/>
                <w:sz w:val="20"/>
                <w:szCs w:val="20"/>
              </w:rPr>
              <w:t>enriquecida com vitaminas e ferro, em saches de 230G. embalagem resistente, com prazo de vaidade mínima de 06 meses a partir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100</w:t>
            </w:r>
          </w:p>
        </w:tc>
      </w:tr>
      <w:tr w:rsidR="00112F5D" w:rsidRPr="000945E7" w:rsidTr="00F967C8">
        <w:trPr>
          <w:trHeight w:val="10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73.</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FEIJÃO CARIOCA: </w:t>
            </w:r>
            <w:r w:rsidRPr="000945E7">
              <w:rPr>
                <w:rFonts w:cs="Calibri"/>
                <w:sz w:val="20"/>
                <w:szCs w:val="20"/>
              </w:rPr>
              <w:t>Tipo 1, classe cores, da última safra. Grãos inteiros, não apresentar características que prejudiquem a aparência e qualidade (manchados, mofados, carunchados, descoloridos). Embalados em pacotes de 1kg. Conter no rotulo a data de validade/lote.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600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74.</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FEIJÃO DE CORDA: </w:t>
            </w:r>
            <w:r w:rsidRPr="000945E7">
              <w:rPr>
                <w:rFonts w:cs="Calibri"/>
                <w:sz w:val="20"/>
                <w:szCs w:val="20"/>
              </w:rPr>
              <w:t>Boa qualidade, embalagem plástica com conteúdo de 1kg, com identificação e marca do fabricante, e prazo de validade.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400</w:t>
            </w:r>
          </w:p>
        </w:tc>
      </w:tr>
      <w:tr w:rsidR="00112F5D" w:rsidRPr="000945E7" w:rsidTr="00F967C8">
        <w:trPr>
          <w:trHeight w:val="10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75.</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FEIJÃO PRETO TIPO 1: </w:t>
            </w:r>
            <w:r w:rsidRPr="000945E7">
              <w:rPr>
                <w:rFonts w:cs="Calibri"/>
                <w:sz w:val="20"/>
                <w:szCs w:val="20"/>
              </w:rPr>
              <w:t xml:space="preserve">In natura, constituído de no mínimo 95% de grãos inteiros e íntegros de cor escura (tom preto), maduros, limpos e secos, de produção de última safra, isento de matéria terrosa, pedra, corpos estranhos ou parasitas. Embalagem: pacotes de polietileno atóxico, transparentes e resistentes contendo 1 kg, com dados de identificação do produto, marca do fabricante, informação nutricional. Validade mínima de 6 meses a contar da data de entrega. </w:t>
            </w:r>
          </w:p>
        </w:tc>
        <w:tc>
          <w:tcPr>
            <w:tcW w:w="8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color w:val="000000"/>
                <w:sz w:val="20"/>
                <w:szCs w:val="20"/>
              </w:rPr>
              <w:t>KG</w:t>
            </w:r>
          </w:p>
        </w:tc>
        <w:tc>
          <w:tcPr>
            <w:tcW w:w="11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color w:val="000000"/>
                <w:sz w:val="20"/>
                <w:szCs w:val="20"/>
              </w:rPr>
              <w:t>500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76.</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FERMENTO BIOLÓGICO SECO INSTANTÂNEO, </w:t>
            </w:r>
            <w:r w:rsidRPr="000945E7">
              <w:rPr>
                <w:rFonts w:cs="Calibri"/>
                <w:bCs/>
                <w:sz w:val="20"/>
                <w:szCs w:val="20"/>
              </w:rPr>
              <w:t>embalagem de 10 gramas com identificação do produto. Informação nutricional, marca do fabricante, prazo de validade e peso líquido.</w:t>
            </w:r>
          </w:p>
        </w:tc>
        <w:tc>
          <w:tcPr>
            <w:tcW w:w="8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color w:val="000000"/>
                <w:sz w:val="20"/>
                <w:szCs w:val="20"/>
              </w:rPr>
              <w:t>PC</w:t>
            </w:r>
          </w:p>
        </w:tc>
        <w:tc>
          <w:tcPr>
            <w:tcW w:w="11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12F5D" w:rsidRPr="000945E7" w:rsidRDefault="00112F5D" w:rsidP="00112F5D">
            <w:pPr>
              <w:jc w:val="both"/>
              <w:rPr>
                <w:rFonts w:cs="Calibri"/>
                <w:sz w:val="20"/>
                <w:szCs w:val="20"/>
              </w:rPr>
            </w:pPr>
            <w:r w:rsidRPr="000945E7">
              <w:rPr>
                <w:rFonts w:cs="Calibri"/>
                <w:color w:val="000000"/>
                <w:sz w:val="20"/>
                <w:szCs w:val="20"/>
              </w:rPr>
              <w:t>40</w:t>
            </w:r>
          </w:p>
        </w:tc>
      </w:tr>
      <w:tr w:rsidR="00112F5D" w:rsidRPr="000945E7" w:rsidTr="00F967C8">
        <w:trPr>
          <w:trHeight w:val="1584"/>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lastRenderedPageBreak/>
              <w:t>77.</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FERMENTO QUIMICO EM PÓ: </w:t>
            </w:r>
            <w:r w:rsidRPr="000945E7">
              <w:rPr>
                <w:rFonts w:cs="Calibri"/>
                <w:sz w:val="20"/>
                <w:szCs w:val="20"/>
              </w:rPr>
              <w:t>De qualidade, composto por amido de milho ou fécula de mandioca, fosfato monocalcico, bicarbonato de sódio e carbonato de cálcio. Embalagem em lata de 100g com identificação do produto, marca do fabricante, prazo de validade e peso liquido. Validade de no mínimo 6 meses a partir da data de entrega do produto.</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POTE</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20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78.</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FIGADO BOVINO: </w:t>
            </w:r>
            <w:r w:rsidRPr="000945E7">
              <w:rPr>
                <w:rFonts w:eastAsiaTheme="minorHAnsi" w:cs="Calibri"/>
                <w:sz w:val="20"/>
                <w:szCs w:val="20"/>
              </w:rPr>
              <w:t>congelado, de abate recente – coloração: cor própria sem manchas esverdeadas, textura e odor.</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bCs/>
                <w:sz w:val="20"/>
                <w:szCs w:val="20"/>
              </w:rPr>
              <w:t>200</w:t>
            </w:r>
          </w:p>
        </w:tc>
      </w:tr>
      <w:tr w:rsidR="00112F5D" w:rsidRPr="000945E7" w:rsidTr="00F967C8">
        <w:trPr>
          <w:trHeight w:val="10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79.</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FLOCÃO DE MILHO: </w:t>
            </w:r>
            <w:r w:rsidRPr="000945E7">
              <w:rPr>
                <w:rFonts w:cs="Calibri"/>
                <w:sz w:val="20"/>
                <w:szCs w:val="20"/>
              </w:rPr>
              <w:t>Pré-cozido, derivado do milho, embalagem papelão com 30x500 gramas, com identificação e marca do fabricante, e prazo de validade. Validade de no mínimo 6 meses a partir da data de entrega do produto.</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1.200</w:t>
            </w:r>
          </w:p>
        </w:tc>
      </w:tr>
      <w:tr w:rsidR="00112F5D" w:rsidRPr="000945E7" w:rsidTr="00F967C8">
        <w:trPr>
          <w:trHeight w:val="419"/>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80.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FRANGO CONGELADO: </w:t>
            </w:r>
            <w:r w:rsidRPr="000945E7">
              <w:rPr>
                <w:rFonts w:eastAsiaTheme="minorHAnsi" w:cs="Calibri"/>
                <w:sz w:val="20"/>
                <w:szCs w:val="20"/>
              </w:rPr>
              <w:t>excelente qualidade, aspecto, cor e cheiro próprio, não pegajoso, sem mancha esverdeada, com ausência de sujidades, parasitas, larvas, ter consistência firme e compacta, coloração amarelo pardo, brilho e odor suave, acondicionado em embalagem plástica atóxica. Possuir certificação no IMA ou SIF, número do lote, da de fabricação e validade, ingredientes, modo de conservação e tabela nutricional</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1.100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color w:val="000000" w:themeColor="text1"/>
                <w:sz w:val="20"/>
                <w:szCs w:val="20"/>
              </w:rPr>
              <w:t>81.</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GELATINA EM PÓ</w:t>
            </w:r>
            <w:r w:rsidRPr="000945E7">
              <w:rPr>
                <w:rFonts w:cs="Calibri"/>
                <w:bCs/>
                <w:sz w:val="20"/>
                <w:szCs w:val="20"/>
              </w:rPr>
              <w:t>, diversos sabores, embalagem de 30G. com açúcar aromatizante, podendo ser adicionada em sacos plásticos, íntegros e resistentes, acondicionados em caixas limpas.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500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color w:val="000000" w:themeColor="text1"/>
                <w:sz w:val="20"/>
                <w:szCs w:val="20"/>
              </w:rPr>
              <w:t>82.</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GOMA</w:t>
            </w:r>
            <w:r w:rsidRPr="000945E7">
              <w:rPr>
                <w:rFonts w:cs="Calibri"/>
                <w:bCs/>
                <w:sz w:val="20"/>
                <w:szCs w:val="20"/>
              </w:rPr>
              <w:t xml:space="preserve"> tipo fécula mandioca – extraída da mandioca, aspecto fino, fabricada a partir da matéria prima sã e limpa, isenta de matéria terrosa, fungos e parasitos. Livre de umidade, Embalagem de 1KG, validade mínima de 6 meses após a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150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Cs/>
                <w:sz w:val="20"/>
                <w:szCs w:val="20"/>
              </w:rPr>
            </w:pPr>
            <w:r w:rsidRPr="000945E7">
              <w:rPr>
                <w:rFonts w:cs="Calibri"/>
                <w:b/>
                <w:color w:val="000000" w:themeColor="text1"/>
                <w:sz w:val="20"/>
                <w:szCs w:val="20"/>
              </w:rPr>
              <w:t>83.</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Cs/>
                <w:sz w:val="20"/>
                <w:szCs w:val="20"/>
              </w:rPr>
            </w:pPr>
            <w:r w:rsidRPr="000945E7">
              <w:rPr>
                <w:rFonts w:cs="Calibri"/>
                <w:b/>
                <w:bCs/>
                <w:sz w:val="20"/>
                <w:szCs w:val="20"/>
              </w:rPr>
              <w:t>IORGUTE</w:t>
            </w:r>
            <w:r w:rsidRPr="000945E7">
              <w:rPr>
                <w:rFonts w:cs="Calibri"/>
                <w:bCs/>
                <w:sz w:val="20"/>
                <w:szCs w:val="20"/>
              </w:rPr>
              <w:t>, sabor morango, embalagem 900 gramas, produto a base de leite pasteurizado, com vitaminas e cálcio. Embalagem com rótulo contendo informação nutricional, com data de fabricação, validade e lote. Validade mínima de 30 dias.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2.000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Cs/>
                <w:sz w:val="20"/>
                <w:szCs w:val="20"/>
              </w:rPr>
            </w:pPr>
            <w:r w:rsidRPr="000945E7">
              <w:rPr>
                <w:rFonts w:cs="Calibri"/>
                <w:b/>
                <w:bCs/>
                <w:color w:val="000000" w:themeColor="text1"/>
                <w:sz w:val="20"/>
                <w:szCs w:val="20"/>
              </w:rPr>
              <w:t>84.</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Cs/>
                <w:sz w:val="20"/>
                <w:szCs w:val="20"/>
              </w:rPr>
            </w:pPr>
            <w:r w:rsidRPr="000945E7">
              <w:rPr>
                <w:rFonts w:eastAsiaTheme="minorHAnsi" w:cs="Calibri"/>
                <w:b/>
                <w:sz w:val="20"/>
                <w:szCs w:val="20"/>
              </w:rPr>
              <w:t>LARANJA:</w:t>
            </w:r>
            <w:r w:rsidRPr="000945E7">
              <w:rPr>
                <w:rFonts w:eastAsiaTheme="minorHAnsi" w:cs="Calibri"/>
                <w:sz w:val="20"/>
                <w:szCs w:val="20"/>
              </w:rPr>
              <w:t xml:space="preserve"> De boa qualidade, sem defeitos sérios, apresentando tamanho, cor e com formação uniformes, devendo ser bem desenvolvidas e maduras. A polpa deve estar intacta e firme. Características Gerais: Fresco. Atingir o grau máximo ao tamanho, aroma, cor e sabor próprios da espécie e variedades. Apresentar grau de maturação tal que lhes permita suporta a manipulação, transporte e a conservação em condições adequadas para o consumo mediato e imediato. Não conterem substancias terrosas, sujidades ou corpos estranhos aderentes à superfície da casca. Estarem isentos de umidade externa anormal, aroma, sabor estranhos. A polpa deve estar intacta e firme. Acondicionados em sacos plásticos resistentes, conforme quantidade solicitada.</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300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Cs/>
                <w:sz w:val="20"/>
                <w:szCs w:val="20"/>
              </w:rPr>
            </w:pPr>
            <w:r w:rsidRPr="000945E7">
              <w:rPr>
                <w:rFonts w:cs="Calibri"/>
                <w:b/>
                <w:bCs/>
                <w:color w:val="000000"/>
                <w:sz w:val="20"/>
                <w:szCs w:val="20"/>
              </w:rPr>
              <w:t>85.</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Cs/>
                <w:sz w:val="20"/>
                <w:szCs w:val="20"/>
              </w:rPr>
            </w:pPr>
            <w:r w:rsidRPr="000945E7">
              <w:rPr>
                <w:rFonts w:cs="Calibri"/>
                <w:b/>
                <w:bCs/>
                <w:sz w:val="20"/>
                <w:szCs w:val="20"/>
              </w:rPr>
              <w:t xml:space="preserve">LEITE CONDENSADO: </w:t>
            </w:r>
            <w:r w:rsidRPr="000945E7">
              <w:rPr>
                <w:rFonts w:cs="Calibri"/>
                <w:sz w:val="20"/>
                <w:szCs w:val="20"/>
              </w:rPr>
              <w:t>tradicional, Embalagem de 395g, tetra pack, em caixinha, com identificação do produto, marca do fabricante, data de fabricação e prazo de validade, preço por lata. Validade de no mínimo 6 meses a partir da data de entrega do produto.</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CX</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800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86.</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LEITE DE COCO: </w:t>
            </w:r>
            <w:r w:rsidRPr="000945E7">
              <w:rPr>
                <w:rFonts w:cs="Calibri"/>
                <w:sz w:val="20"/>
                <w:szCs w:val="20"/>
              </w:rPr>
              <w:t>Leite de coco pasteurizado e homogeneizado, leite de coco padronizado. Embalagem garrafa plástica de 200 ml. Validade de no mínimo 6 meses a partir da data de entrega do produto.</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180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lastRenderedPageBreak/>
              <w:t>87.</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LEITE DE VACA EM PÓ DESNATADO: </w:t>
            </w:r>
            <w:r w:rsidRPr="000945E7">
              <w:rPr>
                <w:rFonts w:cs="Calibri"/>
                <w:sz w:val="20"/>
                <w:szCs w:val="20"/>
              </w:rPr>
              <w:t>Produto industrializado em pó, obtido a partir de leite bovino, desnatado, enriquecido com cálcio, ferro, vitamina A e D, devendo conter os seguintes ingredientes: leite desnatado, fosfato tricálcico, sulfato ferroso, sem adição de açúcar, embalagem aluminizada de 200g. A embalagem deverá conter externamente os dados de identificação do fabricante, procedência, informações nutricionais, data de fabricação e prazo de validade, número de lote e quantidade do produto. Deverá apresentar validade mínima de 10 (dez) meses a partir da data de entrega. De acordo com a Portaria 041/98 SVS/MS. Validade de no mínimo 6 meses a partir da data de entrega do produto.</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88.</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LEITE DE VACA INTEGRAL EM PÓ: </w:t>
            </w:r>
            <w:r w:rsidRPr="000945E7">
              <w:rPr>
                <w:rFonts w:cs="Calibri"/>
                <w:sz w:val="20"/>
                <w:szCs w:val="20"/>
              </w:rPr>
              <w:t>Instantâneo, enriquecido no mínimo com vitaminas A e D. Isento de gorduras trans. Embalagem aluminizada com 400 gramas. No seu rótulo deverá ter informações sobre glúten, tabela nutricional com identificação da porção, modo de preparo, prazo de validade e lote. Ter registro no Ministério da Agricultura. Cada pacote de leite em pó deverá render no mínimo 3 litros de leite reconstituído. Validade de no mínimo 6 meses a partir da data de entrega do produto.</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1.000</w:t>
            </w:r>
          </w:p>
        </w:tc>
      </w:tr>
      <w:tr w:rsidR="00112F5D" w:rsidRPr="000945E7" w:rsidTr="00F967C8">
        <w:trPr>
          <w:trHeight w:val="1395"/>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89.</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LINGUIÇA DEFUMADA:          </w:t>
            </w:r>
            <w:r w:rsidRPr="000945E7">
              <w:rPr>
                <w:rFonts w:eastAsiaTheme="minorHAnsi" w:cs="Calibri"/>
                <w:sz w:val="20"/>
                <w:szCs w:val="20"/>
              </w:rPr>
              <w:t>Com carne suína, levemente salgada, congelado em pacotes de 1KG, embalagem plástica a vácuo resistente e transparente, com o rotulo contendo a identificação da empresa, com registro no IMA ou no SIF, data de fabricação, prazo de validade de no mínimo 45 dias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800</w:t>
            </w:r>
          </w:p>
        </w:tc>
      </w:tr>
      <w:tr w:rsidR="00112F5D" w:rsidRPr="000945E7" w:rsidTr="00F967C8">
        <w:trPr>
          <w:trHeight w:val="106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90.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LOURO FOLHA: </w:t>
            </w:r>
            <w:r w:rsidRPr="000945E7">
              <w:rPr>
                <w:rFonts w:cs="Calibri"/>
                <w:sz w:val="20"/>
                <w:szCs w:val="20"/>
              </w:rPr>
              <w:t>embalagem de 1kg, com identificação do produto, marca do fabricante, prazo de validade e peso líquido.</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30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91.</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MAÇÃ:</w:t>
            </w:r>
            <w:r w:rsidRPr="000945E7">
              <w:rPr>
                <w:rFonts w:eastAsiaTheme="minorHAnsi" w:cs="Calibri"/>
                <w:sz w:val="20"/>
                <w:szCs w:val="20"/>
              </w:rPr>
              <w:t xml:space="preserve"> Características gerais: De primeira qualidade quando constituída por fruta de boa qualidade, sem defeitos sérios, apresentando tamanho, cor e conformação uniforme, devendo ser bem desenvolvidas e maduras. Devem ser frescas, terem atingido o grau máximo ao tamanho, aroma, cor e sabor próprios da espécie e variedades. Não devem conter substancias terrosa, sujidades ou corpos estranhos aderentes superfície da casca. Isentos de umidade externa anormal, aroma e sabor estranhos. A polpa deve estar intacta e firme. Acondicionados em sacos plásticos resistentes, conforme quantidade solicitada.</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500</w:t>
            </w:r>
          </w:p>
        </w:tc>
      </w:tr>
      <w:tr w:rsidR="00112F5D" w:rsidRPr="000945E7" w:rsidTr="00F967C8">
        <w:trPr>
          <w:trHeight w:val="52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92.</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MACARRÃO COM OVOS TIPO PARAFUSO: </w:t>
            </w:r>
            <w:r w:rsidRPr="000945E7">
              <w:rPr>
                <w:rFonts w:cs="Calibri"/>
                <w:sz w:val="20"/>
                <w:szCs w:val="20"/>
              </w:rPr>
              <w:t>Macarrão de sêmola de trigo enriquecido com ferro e ácido fólico, ovos e corantes naturais de urucum e cúrcuma. Estar em embalagem de 500 gramas. No rótulo deve conter informações nutricionais, ingredientes, prazo de validade e lote.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1.000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93.</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MACARRÃO ESPAGUETE COM OVOS:</w:t>
            </w:r>
            <w:r w:rsidRPr="000945E7">
              <w:rPr>
                <w:rFonts w:cs="Calibri"/>
                <w:sz w:val="20"/>
                <w:szCs w:val="20"/>
              </w:rPr>
              <w:t>Massa de sêmola de trigo enriquecido com ferro, ácido fólico, ovos, corante natural de cúrcuma e urucum. Pacote com 500 gramas, embalagem plástica transparente, resistente e termossoldado, isento de qualquer substância estranha ou nociva, prazo mínimo de validade de 06 meses a partir da data de entrega. No rotulo deve conter informações nutricionais, ingredientes, prazo de validade e lote.</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1.900</w:t>
            </w:r>
          </w:p>
        </w:tc>
      </w:tr>
      <w:tr w:rsidR="00112F5D" w:rsidRPr="000945E7" w:rsidTr="00F967C8">
        <w:trPr>
          <w:trHeight w:val="1339"/>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lastRenderedPageBreak/>
              <w:t>94.</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MAIONESE: </w:t>
            </w:r>
            <w:r w:rsidRPr="000945E7">
              <w:rPr>
                <w:rFonts w:cs="Calibri"/>
                <w:sz w:val="20"/>
                <w:szCs w:val="20"/>
              </w:rPr>
              <w:t>tradicional. Embalagem com 500g.: Com dados de identificação do produto, informação nutricional, marca do fabricante, prazo de validade, peso liquido e de acordo com a Resolução 12/78 da Comissão Nacional de Normas e Padrões para Alimentos - CNNPA. Prazo de validade de no mínimo 06 meses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90</w:t>
            </w:r>
          </w:p>
        </w:tc>
      </w:tr>
      <w:tr w:rsidR="00112F5D" w:rsidRPr="000945E7" w:rsidTr="00F967C8">
        <w:trPr>
          <w:trHeight w:val="1880"/>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95.</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MAMÃO</w:t>
            </w:r>
            <w:r w:rsidRPr="000945E7">
              <w:rPr>
                <w:rFonts w:eastAsiaTheme="minorHAnsi" w:cs="Calibri"/>
                <w:sz w:val="20"/>
                <w:szCs w:val="20"/>
              </w:rPr>
              <w:t>: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180</w:t>
            </w:r>
          </w:p>
        </w:tc>
      </w:tr>
      <w:tr w:rsidR="00112F5D" w:rsidRPr="000945E7" w:rsidTr="00F967C8">
        <w:trPr>
          <w:trHeight w:val="1260"/>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96.</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MANDIOCA:</w:t>
            </w:r>
            <w:r w:rsidRPr="000945E7">
              <w:rPr>
                <w:rFonts w:eastAsiaTheme="minorHAnsi" w:cs="Calibri"/>
                <w:sz w:val="20"/>
                <w:szCs w:val="20"/>
              </w:rPr>
              <w:t>Tipo branca ou amarela, fresca e com casca inteira, não fibrosa, isenta de umidade, raízes medianas, firme e compacta, sabor e cor próprios da espécie, isenta de enfermidades, parasitas e larvas, material terroso e sujidades, sem danos físicos e mecânicos oriundos do manuseio e transporte, de colheita recente, livre de resíduos e fertilizantes, devendo ser prioritariamente orgânicos e/ou agroecológicos.</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500</w:t>
            </w:r>
          </w:p>
        </w:tc>
      </w:tr>
      <w:tr w:rsidR="00112F5D" w:rsidRPr="000945E7" w:rsidTr="00F967C8">
        <w:trPr>
          <w:trHeight w:val="152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 xml:space="preserve">       97.</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MANGA:</w:t>
            </w:r>
            <w:r w:rsidRPr="000945E7">
              <w:rPr>
                <w:rFonts w:eastAsiaTheme="minorHAnsi" w:cs="Calibri"/>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300</w:t>
            </w:r>
          </w:p>
        </w:tc>
      </w:tr>
      <w:tr w:rsidR="00112F5D" w:rsidRPr="000945E7" w:rsidTr="00F967C8">
        <w:trPr>
          <w:trHeight w:val="1399"/>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98.</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MARACUJÁ:</w:t>
            </w:r>
            <w:r w:rsidRPr="000945E7">
              <w:rPr>
                <w:rFonts w:eastAsiaTheme="minorHAnsi" w:cs="Calibri"/>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250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99.</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MARGARINA CREMOSA COM SAL, </w:t>
            </w:r>
            <w:r w:rsidRPr="000945E7">
              <w:rPr>
                <w:rFonts w:cs="Calibri"/>
                <w:bCs/>
                <w:sz w:val="20"/>
                <w:szCs w:val="20"/>
              </w:rPr>
              <w:t>teor lipídico de 65% a 85%. Não deve conter em sua composição gordura, do tipo trans. Em pote plástico resistente de 3KG, com proteção interna pós tampa (lacre), no seu rótulo deve conter informação nutricional, lote e prazo de validade mínima de 3 meses.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100</w:t>
            </w:r>
          </w:p>
        </w:tc>
      </w:tr>
      <w:tr w:rsidR="00112F5D" w:rsidRPr="000945E7" w:rsidTr="00F967C8">
        <w:trPr>
          <w:trHeight w:val="41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100.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MASSA PARA PASTEL RESFRIADA: </w:t>
            </w:r>
            <w:r w:rsidRPr="000945E7">
              <w:rPr>
                <w:rFonts w:cs="Calibri"/>
                <w:bCs/>
                <w:sz w:val="20"/>
                <w:szCs w:val="20"/>
              </w:rPr>
              <w:t>pronta para fritar, cortadas em disco, base da massa farinha de trigo refinada a partir da matéria prima sãelimpa,  isenta de fungos e parasitos, fermentação ou ranço; não deverá apresentar problemas com misturas inadequadas ao produto, presença de  impurezas.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300</w:t>
            </w:r>
          </w:p>
        </w:tc>
      </w:tr>
      <w:tr w:rsidR="00112F5D" w:rsidRPr="000945E7" w:rsidTr="00F967C8">
        <w:trPr>
          <w:trHeight w:val="91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color w:val="000000" w:themeColor="text1"/>
                <w:sz w:val="20"/>
                <w:szCs w:val="20"/>
              </w:rPr>
              <w:t>101.</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MASSA: </w:t>
            </w:r>
            <w:r w:rsidRPr="000945E7">
              <w:rPr>
                <w:rFonts w:cs="Calibri"/>
                <w:sz w:val="20"/>
                <w:szCs w:val="20"/>
                <w:shd w:val="clear" w:color="auto" w:fill="FFFFFF"/>
              </w:rPr>
              <w:t xml:space="preserve">Sêmola de trigo enriquecida com ferro e ácido fólico e corante beta-caroteno ou corantes urucum e cúrcuma. Embalagem de 50 gr. </w:t>
            </w:r>
            <w:r w:rsidRPr="000945E7">
              <w:rPr>
                <w:rFonts w:cs="Calibri"/>
                <w:bCs/>
                <w:sz w:val="20"/>
                <w:szCs w:val="20"/>
              </w:rPr>
              <w:t>validade mínima de 6 meses após a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50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102.</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MELANCIA:</w:t>
            </w:r>
            <w:r w:rsidRPr="000945E7">
              <w:rPr>
                <w:rFonts w:eastAsiaTheme="minorHAnsi" w:cs="Calibri"/>
                <w:sz w:val="20"/>
                <w:szCs w:val="20"/>
              </w:rPr>
              <w:t xml:space="preserve"> Lavada, de primeira qualidade, casca verde e sã, sem lesões de origem física ou mecânica, não apresentarem rachaduras ou cortes na casca, livre de enfermidades, isenta de partes pútridas.com tamanho grande, de colheita recente, livre de resíduos de fertilizantes, devendo ser propriamente orgânicos e/ou agroecológicos.</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700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Cs/>
                <w:sz w:val="20"/>
                <w:szCs w:val="20"/>
              </w:rPr>
            </w:pPr>
            <w:r w:rsidRPr="000945E7">
              <w:rPr>
                <w:rFonts w:cs="Calibri"/>
                <w:b/>
                <w:bCs/>
                <w:color w:val="000000" w:themeColor="text1"/>
                <w:sz w:val="20"/>
                <w:szCs w:val="20"/>
              </w:rPr>
              <w:t>103.</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MELÃO:</w:t>
            </w:r>
            <w:r w:rsidRPr="000945E7">
              <w:rPr>
                <w:rFonts w:eastAsiaTheme="minorHAnsi" w:cs="Calibri"/>
                <w:sz w:val="20"/>
                <w:szCs w:val="20"/>
              </w:rPr>
              <w:t xml:space="preserve"> De primeira qualidade, casca amarela e sã, sem lesõesde origem física ou mecânica, não apresentarem rachaduras ou cortes na casca, livre de enfermidades, isenta de </w:t>
            </w:r>
            <w:r w:rsidRPr="000945E7">
              <w:rPr>
                <w:rFonts w:eastAsiaTheme="minorHAnsi" w:cs="Calibri"/>
                <w:sz w:val="20"/>
                <w:szCs w:val="20"/>
              </w:rPr>
              <w:lastRenderedPageBreak/>
              <w:t>partes pútridas.Com tamanho grande, de colheita recente, livre de resíduos de fertilizantes, devendo ser propriamente orgânicos e/ou agroecológicos. Embalagem em sacos plásticos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lastRenderedPageBreak/>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200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sz w:val="20"/>
                <w:szCs w:val="20"/>
              </w:rPr>
              <w:lastRenderedPageBreak/>
              <w:t>104.</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MILHO DE MUNGUNZÁ: </w:t>
            </w:r>
            <w:r w:rsidRPr="000945E7">
              <w:rPr>
                <w:rFonts w:cs="Calibri"/>
                <w:sz w:val="20"/>
                <w:szCs w:val="20"/>
              </w:rPr>
              <w:t>Grupo: misturado, subgrupo: despeliculada, classe: amarela, tipo: 1, milho seco processado em grãos crus, inteiros, para o preparo de mungunzá, com aspectos, cor, cheiro e sabor próprio livre de fertilizantes, sujidades, parasitas, larvas e detritos, acondicionados em saco plástico resistente. A embalagem deve conter a validade de no mínimo 06 meses a partir da data da entrega. Pacote com 500 g.</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800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sz w:val="20"/>
                <w:szCs w:val="20"/>
              </w:rPr>
              <w:t>105.</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MILHO PARA PIPOCA: </w:t>
            </w:r>
            <w:r w:rsidRPr="000945E7">
              <w:rPr>
                <w:rFonts w:cs="Calibri"/>
                <w:sz w:val="20"/>
                <w:szCs w:val="20"/>
              </w:rPr>
              <w:t>De primeira qualidade com adequado estouro dos grãos. Isento de sujidades, mofos, insetos e outros grãos. Embalagem deve estar íntegra, transparente, não violada, contendo dados de identificação do produto. Validade mínima de 6 (seis) meses a contar da data de entrega. Fornecimento: pacote de 500g.</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1.000</w:t>
            </w:r>
          </w:p>
        </w:tc>
      </w:tr>
      <w:tr w:rsidR="00112F5D" w:rsidRPr="000945E7" w:rsidTr="00F967C8">
        <w:trPr>
          <w:trHeight w:val="1320"/>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106.</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MILHO VERDE</w:t>
            </w:r>
            <w:r w:rsidRPr="000945E7">
              <w:rPr>
                <w:rFonts w:cs="Calibri"/>
                <w:sz w:val="20"/>
                <w:szCs w:val="20"/>
              </w:rPr>
              <w:t xml:space="preserve"> – Enlatado em conserva, lata de 200 gr. O produto deverá apresentar registro no órgão competente, com cheiro e gosto próprio, não deverá apresentar problemas com presença de impureza, cheiro e sabor não característico, embalagens, amassadas e/ou estufadas, não devem conter perfurações, não deve apresentar peso insatisfatório. A embalagem deverá estar intacta e prazo de validade mínima de 06 meses a partir da data da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LATAS</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600</w:t>
            </w:r>
          </w:p>
        </w:tc>
      </w:tr>
      <w:tr w:rsidR="00112F5D" w:rsidRPr="000945E7" w:rsidTr="00F967C8">
        <w:trPr>
          <w:trHeight w:val="10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107.</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MISTURA PARA BOLO:</w:t>
            </w:r>
            <w:r w:rsidRPr="000945E7">
              <w:rPr>
                <w:rFonts w:cs="Calibri"/>
                <w:sz w:val="20"/>
                <w:szCs w:val="20"/>
              </w:rPr>
              <w:t xml:space="preserve"> sabor </w:t>
            </w:r>
            <w:r w:rsidRPr="000945E7">
              <w:rPr>
                <w:rFonts w:cs="Calibri"/>
                <w:b/>
                <w:bCs/>
                <w:sz w:val="20"/>
                <w:szCs w:val="20"/>
              </w:rPr>
              <w:t>COCO</w:t>
            </w:r>
            <w:r w:rsidRPr="000945E7">
              <w:rPr>
                <w:rFonts w:cs="Calibri"/>
                <w:sz w:val="20"/>
                <w:szCs w:val="20"/>
              </w:rPr>
              <w:t>,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80</w:t>
            </w:r>
          </w:p>
        </w:tc>
      </w:tr>
      <w:tr w:rsidR="00112F5D" w:rsidRPr="000945E7" w:rsidTr="00F967C8">
        <w:trPr>
          <w:trHeight w:val="5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108.</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MISTURA PRONTA PARA BOLO</w:t>
            </w:r>
            <w:r w:rsidRPr="000945E7">
              <w:rPr>
                <w:rFonts w:cs="Calibri"/>
                <w:sz w:val="20"/>
                <w:szCs w:val="20"/>
              </w:rPr>
              <w:t xml:space="preserve"> sabor </w:t>
            </w:r>
            <w:r w:rsidRPr="000945E7">
              <w:rPr>
                <w:rFonts w:cs="Calibri"/>
                <w:b/>
                <w:bCs/>
                <w:sz w:val="20"/>
                <w:szCs w:val="20"/>
              </w:rPr>
              <w:t>CHOCOLATE,</w:t>
            </w:r>
            <w:r w:rsidRPr="000945E7">
              <w:rPr>
                <w:rFonts w:cs="Calibri"/>
                <w:sz w:val="20"/>
                <w:szCs w:val="20"/>
              </w:rPr>
              <w:t xml:space="preserve">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Deverá ser indicada a marca.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70</w:t>
            </w:r>
          </w:p>
        </w:tc>
      </w:tr>
      <w:tr w:rsidR="00112F5D" w:rsidRPr="000945E7" w:rsidTr="00F967C8">
        <w:trPr>
          <w:trHeight w:val="5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109.</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MISTURA PRONTA PARA BOLO:</w:t>
            </w:r>
            <w:r w:rsidRPr="000945E7">
              <w:rPr>
                <w:rFonts w:cs="Calibri"/>
                <w:sz w:val="20"/>
                <w:szCs w:val="20"/>
              </w:rPr>
              <w:t xml:space="preserve"> sabor </w:t>
            </w:r>
            <w:r w:rsidRPr="000945E7">
              <w:rPr>
                <w:rFonts w:cs="Calibri"/>
                <w:b/>
                <w:bCs/>
                <w:sz w:val="20"/>
                <w:szCs w:val="20"/>
              </w:rPr>
              <w:t>ABACAXI</w:t>
            </w:r>
            <w:r w:rsidRPr="000945E7">
              <w:rPr>
                <w:rFonts w:cs="Calibri"/>
                <w:sz w:val="20"/>
                <w:szCs w:val="20"/>
              </w:rPr>
              <w:t>,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80</w:t>
            </w:r>
          </w:p>
        </w:tc>
      </w:tr>
      <w:tr w:rsidR="00112F5D" w:rsidRPr="000945E7" w:rsidTr="00F967C8">
        <w:trPr>
          <w:trHeight w:val="184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lastRenderedPageBreak/>
              <w:t>110.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MISTURA PRONTA PARA BOLO:</w:t>
            </w:r>
            <w:r w:rsidRPr="000945E7">
              <w:rPr>
                <w:rFonts w:cs="Calibri"/>
                <w:sz w:val="20"/>
                <w:szCs w:val="20"/>
              </w:rPr>
              <w:t xml:space="preserve"> sabor </w:t>
            </w:r>
            <w:r w:rsidRPr="000945E7">
              <w:rPr>
                <w:rFonts w:cs="Calibri"/>
                <w:b/>
                <w:bCs/>
                <w:sz w:val="20"/>
                <w:szCs w:val="20"/>
              </w:rPr>
              <w:t>LARANJA</w:t>
            </w:r>
            <w:r w:rsidRPr="000945E7">
              <w:rPr>
                <w:rFonts w:cs="Calibri"/>
                <w:sz w:val="20"/>
                <w:szCs w:val="20"/>
              </w:rPr>
              <w:t>,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80</w:t>
            </w:r>
          </w:p>
        </w:tc>
      </w:tr>
      <w:tr w:rsidR="00112F5D" w:rsidRPr="000945E7" w:rsidTr="00F967C8">
        <w:trPr>
          <w:trHeight w:val="1584"/>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 xml:space="preserve">       111.</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MISTURA PRONTA PARA BOLO:</w:t>
            </w:r>
            <w:r w:rsidRPr="000945E7">
              <w:rPr>
                <w:rFonts w:cs="Calibri"/>
                <w:sz w:val="20"/>
                <w:szCs w:val="20"/>
              </w:rPr>
              <w:t xml:space="preserve"> sabor </w:t>
            </w:r>
            <w:r w:rsidRPr="000945E7">
              <w:rPr>
                <w:rFonts w:cs="Calibri"/>
                <w:b/>
                <w:bCs/>
                <w:sz w:val="20"/>
                <w:szCs w:val="20"/>
              </w:rPr>
              <w:t>MILHO</w:t>
            </w:r>
            <w:r w:rsidRPr="000945E7">
              <w:rPr>
                <w:rFonts w:cs="Calibri"/>
                <w:sz w:val="20"/>
                <w:szCs w:val="20"/>
              </w:rPr>
              <w:t>, acondicionado em embalagem de 400 a 500 gr. Ingredientes: Açúcar, Farinha de Trigo Rico em Ferro e Ácido Fólico, Amido, Gordura Vegetal, Amido Pré-Gelatinizado, Sal, Fermento Químico (Bicarbonato de Sódio e Fosfato Ácido de Alumínio e Sódio), Aromatizante, Estabilizante Polisorbato 80 e Espessante Goma Guar. Contém Glúten. Com identificação do produto, marca do fabricante, data de fabricação e validade. Deverá ser indicada a marca.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80</w:t>
            </w:r>
          </w:p>
        </w:tc>
      </w:tr>
      <w:tr w:rsidR="00112F5D" w:rsidRPr="000945E7" w:rsidTr="00F967C8">
        <w:trPr>
          <w:trHeight w:val="1584"/>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112.</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MOLHO SHOYU: </w:t>
            </w:r>
            <w:r w:rsidRPr="000945E7">
              <w:rPr>
                <w:rFonts w:cs="Calibri"/>
                <w:bCs/>
                <w:sz w:val="20"/>
                <w:szCs w:val="20"/>
              </w:rPr>
              <w:t>embalagem plástica 1L no seu rótulo deverá conter informação nutricional, prazo de validade visível/lote, prazo de validade mínima de 6 meses.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70</w:t>
            </w:r>
          </w:p>
        </w:tc>
      </w:tr>
      <w:tr w:rsidR="00112F5D" w:rsidRPr="000945E7" w:rsidTr="00F967C8">
        <w:trPr>
          <w:trHeight w:val="126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113.</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MORTADELA SUÍNA:</w:t>
            </w:r>
            <w:r w:rsidRPr="000945E7">
              <w:rPr>
                <w:rFonts w:eastAsiaTheme="minorHAnsi" w:cs="Calibri"/>
                <w:sz w:val="20"/>
                <w:szCs w:val="20"/>
              </w:rPr>
              <w:t xml:space="preserve"> tradicional, com carne Suína, com cor, odor e sabor característico do produto de boa qualidade, isento de sujidades e outras substâncias estranhas a sua composição, de embalado adequadamente com rótulo contendo informação do produto e qualidade.</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600</w:t>
            </w:r>
          </w:p>
        </w:tc>
      </w:tr>
      <w:tr w:rsidR="00112F5D" w:rsidRPr="000945E7" w:rsidTr="00F967C8">
        <w:trPr>
          <w:trHeight w:val="4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114.</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NEGO BOM – </w:t>
            </w:r>
            <w:r w:rsidRPr="000945E7">
              <w:rPr>
                <w:rFonts w:cs="Calibri"/>
                <w:sz w:val="20"/>
                <w:szCs w:val="20"/>
              </w:rPr>
              <w:t>doce de banana, embalagem de 40 unidades. peso líq. 1Kg. Contendo identificação do produto, data de fabricação.</w:t>
            </w:r>
            <w:r w:rsidRPr="000945E7">
              <w:rPr>
                <w:rFonts w:cs="Calibri"/>
                <w:b/>
                <w:bCs/>
                <w:sz w:val="20"/>
                <w:szCs w:val="20"/>
              </w:rPr>
              <w:t xml:space="preserve">  O produto deverá apresentar validade mínima de 06 meses a partir da data de entrega na unidade requisitante.</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100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115.</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ÓLEO DE SOJA: </w:t>
            </w:r>
            <w:r w:rsidRPr="000945E7">
              <w:rPr>
                <w:rFonts w:cs="Calibri"/>
                <w:sz w:val="20"/>
                <w:szCs w:val="20"/>
              </w:rPr>
              <w:t>Comestível, de origem vegetal de soja, puro, refinado, isento de ranço e substancias estranhas. Embalagem Pet de 900 ml, com identificação do produto, dados do fabricante, prazo de validade e peso liquido e estar de acordo com as normas e/ou resoluções da Anvisa/PE ou Registro no Ministério da agricultura.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500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116.</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OREGANO, </w:t>
            </w:r>
            <w:r w:rsidRPr="000945E7">
              <w:rPr>
                <w:rFonts w:cs="Calibri"/>
                <w:bCs/>
                <w:sz w:val="20"/>
                <w:szCs w:val="20"/>
              </w:rPr>
              <w:t>embalagem de 10 a 15 gramas isento de sujidade e substâncias estranhas, embalagem resistente e integra, com data de validade de no mínimo 6 meses.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80</w:t>
            </w:r>
          </w:p>
        </w:tc>
      </w:tr>
      <w:tr w:rsidR="00112F5D" w:rsidRPr="000945E7" w:rsidTr="00F967C8">
        <w:trPr>
          <w:trHeight w:val="1320"/>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117.</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cs="Calibri"/>
                <w:b/>
                <w:sz w:val="20"/>
                <w:szCs w:val="20"/>
              </w:rPr>
              <w:t>OVOS BRANCO DE GRANJA</w:t>
            </w:r>
            <w:r w:rsidRPr="000945E7">
              <w:rPr>
                <w:rFonts w:cs="Calibri"/>
                <w:sz w:val="20"/>
                <w:szCs w:val="20"/>
              </w:rPr>
              <w:t>: de primeira qualidade, sem estragos, isentos de sujidades (terra, sangue, fezes), parasitas, larvas, não deve apresentar qualquer dano de ordem física, mecânica ou biológica. O produto deverá ser entregue em ótimas condições de utilização, cascas porosas, sem rachaduras.</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DUZIA</w:t>
            </w:r>
          </w:p>
        </w:tc>
        <w:tc>
          <w:tcPr>
            <w:tcW w:w="114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12F5D" w:rsidRPr="000945E7" w:rsidRDefault="00112F5D" w:rsidP="00112F5D">
            <w:pPr>
              <w:jc w:val="both"/>
              <w:rPr>
                <w:rFonts w:cs="Calibri"/>
                <w:sz w:val="20"/>
                <w:szCs w:val="20"/>
              </w:rPr>
            </w:pPr>
            <w:r w:rsidRPr="000945E7">
              <w:rPr>
                <w:rFonts w:cs="Calibri"/>
                <w:sz w:val="20"/>
                <w:szCs w:val="20"/>
              </w:rPr>
              <w:t>500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118.</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PAÇOCA AMENDOIM</w:t>
            </w:r>
            <w:r w:rsidRPr="000945E7">
              <w:rPr>
                <w:rFonts w:cs="Calibri"/>
                <w:sz w:val="20"/>
                <w:szCs w:val="20"/>
              </w:rPr>
              <w:t>: produto proveniente de matéria prima de boa qualidade, do amassamento do amendoim torrado, açúcar e sal. Acondicionado em pote de 840 gramas com 56 unidades, contendo a identificação do produto, marca do fabricante, data de fabricação e prazo de validade. Deverá ser indicada a marca.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UND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500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lastRenderedPageBreak/>
              <w:t>119.</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PÃO DE FORMA: </w:t>
            </w:r>
            <w:r w:rsidRPr="000945E7">
              <w:rPr>
                <w:rFonts w:cs="Calibri"/>
                <w:bCs/>
                <w:sz w:val="20"/>
                <w:szCs w:val="20"/>
              </w:rPr>
              <w:t>tipo tradicional, peça fatiada, composto de farinha de trigo enriquecida c/ferro e acidofóligo, açúcar, gordura vegetal, leite em pó, sal, reforçador, água, fermento biológico, conservador, embalagem primaria saco plástico atóxico e lacrado, validade de 8 diasa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PC</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400</w:t>
            </w:r>
          </w:p>
        </w:tc>
      </w:tr>
      <w:tr w:rsidR="00112F5D" w:rsidRPr="000945E7" w:rsidTr="00F967C8">
        <w:trPr>
          <w:trHeight w:val="1089"/>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120.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PÃO TIPO HOT DOG. </w:t>
            </w:r>
            <w:r w:rsidRPr="000945E7">
              <w:rPr>
                <w:rFonts w:cs="Calibri"/>
                <w:bCs/>
                <w:sz w:val="20"/>
                <w:szCs w:val="20"/>
              </w:rPr>
              <w:t>Preparado a partir de matérias primas são, de primeira qualidade em perfeito estado de conservação. Será rejeitado o pão queimado ou mal cozido, com odor e sabor desagradável, presença de fungos e não será permitida a adição de farelos e de corantes de qualquer natureza em sua confecção. Validade mínima de 08 dias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 xml:space="preserve">PC </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300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121.</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PÉ DE MOLEQUE – </w:t>
            </w:r>
            <w:r w:rsidRPr="000945E7">
              <w:rPr>
                <w:rFonts w:cs="Calibri"/>
                <w:sz w:val="20"/>
                <w:szCs w:val="20"/>
              </w:rPr>
              <w:t>doce pé de moleque crocante, pote 50 unidades, peso liq. 800g. Contendo identificação do produto, data de fabricação e prazo de validade.</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POTES</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200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122.</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PEITO DE FRANGO SEM OSSO: </w:t>
            </w:r>
            <w:r w:rsidRPr="000945E7">
              <w:rPr>
                <w:rFonts w:eastAsiaTheme="minorHAnsi" w:cs="Calibri"/>
                <w:sz w:val="20"/>
                <w:szCs w:val="20"/>
              </w:rPr>
              <w:t>congelado em embalagem plástica, flexível e atóxica, resistente e transparente, em pacotes de 1Kg, com rótulo contendo identificação da empresa, registro no SIF ou CISPOA, identificação do tipo de carne, com data de fabricação e prazo de validade de seis meses a partir da entrega. A embalagem secundária deve ser em monoblocos plásticos e limpos.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1.000</w:t>
            </w:r>
          </w:p>
        </w:tc>
      </w:tr>
      <w:tr w:rsidR="00112F5D" w:rsidRPr="000945E7" w:rsidTr="00F967C8">
        <w:trPr>
          <w:trHeight w:val="52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123.</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PEITO DE FRANGO</w:t>
            </w:r>
            <w:r w:rsidRPr="000945E7">
              <w:rPr>
                <w:rFonts w:eastAsiaTheme="minorHAnsi" w:cs="Calibri"/>
                <w:sz w:val="20"/>
                <w:szCs w:val="20"/>
              </w:rPr>
              <w:t>: com osso congelado e em embalagem plástica, flexível e atóxica, resistente e transparente, em pacotes de 1Kg, com rótulo contendo identificação da empresa, registro no SIF ou CISPOA, identificação do tipo de carne, com data de fabricação e prazo de validade de seis meses a partir da entrega. A embalagem secundária deve ser em monoblocos plásticos e limpos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 xml:space="preserve">       1.300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124.</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PÊRA:</w:t>
            </w:r>
            <w:r w:rsidRPr="000945E7">
              <w:rPr>
                <w:rFonts w:eastAsiaTheme="minorHAnsi" w:cs="Calibri"/>
                <w:sz w:val="20"/>
                <w:szCs w:val="20"/>
              </w:rPr>
              <w:t xml:space="preserve"> De primeira qualidade, sem lesões de origem física ou mecânica, casca amarela e sã, livre de enfermidades, não apresentarem rachaduras ou cortes na casca, isenta de partes pútridas. Com tamanho uniforme devendo ser graúdas. Embalagem em sacos plásticos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UN</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80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125.</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PIMENTA DO REINO: </w:t>
            </w:r>
            <w:r w:rsidRPr="000945E7">
              <w:rPr>
                <w:rFonts w:cs="Calibri"/>
                <w:sz w:val="20"/>
                <w:szCs w:val="20"/>
              </w:rPr>
              <w:t>apresentação pó, acondicionados em embalagem plásticas de 100 g, contendo informações nutricionais, marca e prazo de validade.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300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126.</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PIMENTÃO VERDE:</w:t>
            </w:r>
            <w:r w:rsidRPr="000945E7">
              <w:rPr>
                <w:rFonts w:eastAsiaTheme="minorHAnsi" w:cs="Calibri"/>
                <w:sz w:val="20"/>
                <w:szCs w:val="20"/>
              </w:rPr>
              <w:t xml:space="preserve"> De primeira qualidade, íntegros e frescos, com casca sã, sem ruptura, isenta de partes pútridas, acondicionados em embalagem de sacos plásticos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300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127.</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PIRULITO, FORMATO BOLA:</w:t>
            </w:r>
            <w:r w:rsidRPr="000945E7">
              <w:rPr>
                <w:rFonts w:cs="Calibri"/>
                <w:sz w:val="20"/>
                <w:szCs w:val="20"/>
              </w:rPr>
              <w:t xml:space="preserve"> tamanho grande diversos sabores, artificialmente aromatizados. Embalagem: pacote com 100 unidades, com dados de identificação do produto e nome do fabricante, data de fabricação e validade.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200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128.</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PRESUNTO: </w:t>
            </w:r>
            <w:r w:rsidRPr="000945E7">
              <w:rPr>
                <w:rFonts w:eastAsiaTheme="minorHAnsi" w:cs="Calibri"/>
                <w:sz w:val="20"/>
                <w:szCs w:val="20"/>
              </w:rPr>
              <w:t>Cozido sem gordura fatiado, embalagem com dados de identificação do produto, marca do fabricante, lote, validade, peso líquido, e registro no Ministério da Saúde e/ou agricultura. Deverá ser transportado em carros fechados e refrigerados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700</w:t>
            </w:r>
          </w:p>
        </w:tc>
      </w:tr>
      <w:tr w:rsidR="00112F5D" w:rsidRPr="000945E7" w:rsidTr="00F967C8">
        <w:trPr>
          <w:trHeight w:val="10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lastRenderedPageBreak/>
              <w:t>129.</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eastAsiaTheme="minorHAnsi" w:cs="Calibri"/>
                <w:b/>
                <w:sz w:val="20"/>
                <w:szCs w:val="20"/>
              </w:rPr>
              <w:t xml:space="preserve">QUEIJO MUSSARELA: </w:t>
            </w:r>
            <w:r w:rsidRPr="000945E7">
              <w:rPr>
                <w:rFonts w:eastAsiaTheme="minorHAnsi" w:cs="Calibri"/>
                <w:sz w:val="20"/>
                <w:szCs w:val="20"/>
              </w:rPr>
              <w:t>embalagem com dados de identificação, data de fabricação e de validade, peso liquido e registro no ministério da saúde ou Agricultura. Deverá ser transportado em carros fechados refrigerados, em embalagens e temperaturas corretas.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800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130.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Rapadura:</w:t>
            </w:r>
            <w:r w:rsidRPr="000945E7">
              <w:rPr>
                <w:rFonts w:cs="Calibri"/>
                <w:sz w:val="20"/>
                <w:szCs w:val="20"/>
                <w:shd w:val="clear" w:color="auto" w:fill="FFFFFF"/>
              </w:rPr>
              <w:t xml:space="preserve"> TABLETE DOCE DE CANA NATURAL. Produto sólido obtido pela concentração a quente do caldo de cana. Ingredientes básicos água e melaço de cana. Fabricado com matéria prima não fermentada, isenta de matéria terrosa, parasitas e detritos animais e vegetais. Isentos de essências, corantes naturais ou artificiais, conservadores e edulcorantes. Apresentação individual, tabletes de 23 gramas do produto, embalado individual. Acondicionados em pacote plástico 500g do produto.</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131.</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REFRIGERANTE - GARRAFA DESCARTÁVEL - SABOR GUARANÁ:</w:t>
            </w:r>
            <w:r w:rsidRPr="000945E7">
              <w:rPr>
                <w:rFonts w:cs="Calibri"/>
                <w:sz w:val="20"/>
                <w:szCs w:val="20"/>
              </w:rPr>
              <w:t xml:space="preserve"> - bebida gaseificada, obtida pela dissolução em água potável, de suco ou extrato vegetal de sua origem, adicionada de açúcares. Acondicionado em embalagem PET de 2 litros, com identificação do produto, marca do fabricante, data de fabricação e validade.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300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132.</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REFRIGERANTE - GARRAFA DESCARTÁVEL SABOR LIMÃO:</w:t>
            </w:r>
            <w:r w:rsidRPr="000945E7">
              <w:rPr>
                <w:rFonts w:cs="Calibri"/>
                <w:sz w:val="20"/>
                <w:szCs w:val="20"/>
              </w:rPr>
              <w:t xml:space="preserve"> Bebida gaseificada, obtida pela dissolução em água potável, de suco ou extrato vegetal de sua origem, adicionada de açúcares. Acondicionado em embalagem PET de 2 litros, com identificação do produto, marca do fabricante, data de fabricação e validade.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300</w:t>
            </w:r>
          </w:p>
        </w:tc>
      </w:tr>
      <w:tr w:rsidR="00112F5D" w:rsidRPr="000945E7" w:rsidTr="00F967C8">
        <w:trPr>
          <w:trHeight w:val="1320"/>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133.</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REFRIGERANTE DE PRIMEIRA QUALIDADE, COMPOSTO DE EXTRATO DE COLA</w:t>
            </w:r>
            <w:r w:rsidRPr="000945E7">
              <w:rPr>
                <w:rFonts w:cs="Calibri"/>
                <w:sz w:val="20"/>
                <w:szCs w:val="20"/>
              </w:rPr>
              <w:t>: água gaseificada, açúcar, permitido adição de caramelo e de essências, isentos de corantes artificiais, com validade mínima de 06 meses a contar da data da entrega, livre de sujidades, parasitas e larvas, acondicionada em PET com tampa de rosca contendo 2 litros.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300</w:t>
            </w:r>
          </w:p>
        </w:tc>
      </w:tr>
      <w:tr w:rsidR="00112F5D" w:rsidRPr="000945E7" w:rsidTr="00F967C8">
        <w:trPr>
          <w:trHeight w:val="1320"/>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134.</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REFRIGERANTE GARRAFA DESCARTÁVEL SABOR LARANJA</w:t>
            </w:r>
            <w:r w:rsidRPr="000945E7">
              <w:rPr>
                <w:rFonts w:cs="Calibri"/>
                <w:sz w:val="20"/>
                <w:szCs w:val="20"/>
              </w:rPr>
              <w:t>: - bebida gaseificada, obtida pela dissolução em água potável, de suco ou extrato vegetal de sua origem, adicionada de açúcares. Acondicionado em embalagem PET de 2 litros, com identificação do produto, marca do fabricante, data de fabricação e validade.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UND</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300</w:t>
            </w:r>
          </w:p>
        </w:tc>
      </w:tr>
      <w:tr w:rsidR="00112F5D" w:rsidRPr="000945E7" w:rsidTr="00F967C8">
        <w:trPr>
          <w:trHeight w:val="1320"/>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135.</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REPOLHO</w:t>
            </w:r>
            <w:r w:rsidRPr="000945E7">
              <w:rPr>
                <w:rFonts w:eastAsiaTheme="minorHAnsi" w:cs="Calibri"/>
                <w:sz w:val="20"/>
                <w:szCs w:val="20"/>
              </w:rPr>
              <w:t>: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spacing w:line="276" w:lineRule="auto"/>
              <w:jc w:val="both"/>
              <w:rPr>
                <w:rFonts w:cs="Calibri"/>
                <w:bCs/>
                <w:sz w:val="20"/>
                <w:szCs w:val="20"/>
              </w:rPr>
            </w:pPr>
          </w:p>
          <w:p w:rsidR="00112F5D" w:rsidRPr="000945E7" w:rsidRDefault="00112F5D" w:rsidP="00112F5D">
            <w:pPr>
              <w:spacing w:line="276" w:lineRule="auto"/>
              <w:jc w:val="both"/>
              <w:rPr>
                <w:rFonts w:cs="Calibri"/>
                <w:bCs/>
                <w:sz w:val="20"/>
                <w:szCs w:val="20"/>
              </w:rPr>
            </w:pPr>
          </w:p>
          <w:p w:rsidR="00112F5D" w:rsidRPr="000945E7" w:rsidRDefault="00112F5D" w:rsidP="00112F5D">
            <w:pPr>
              <w:jc w:val="both"/>
              <w:rPr>
                <w:rFonts w:cs="Calibri"/>
                <w:sz w:val="20"/>
                <w:szCs w:val="20"/>
              </w:rPr>
            </w:pPr>
            <w:r w:rsidRPr="000945E7">
              <w:rPr>
                <w:rFonts w:cs="Calibri"/>
                <w:bCs/>
                <w:sz w:val="20"/>
                <w:szCs w:val="20"/>
              </w:rPr>
              <w:t xml:space="preserve">         120</w:t>
            </w:r>
          </w:p>
        </w:tc>
      </w:tr>
      <w:tr w:rsidR="00112F5D" w:rsidRPr="000945E7" w:rsidTr="00F967C8">
        <w:trPr>
          <w:trHeight w:val="1320"/>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136.</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SAL REFINADO: </w:t>
            </w:r>
            <w:r w:rsidRPr="000945E7">
              <w:rPr>
                <w:rFonts w:cs="Calibri"/>
                <w:sz w:val="20"/>
                <w:szCs w:val="20"/>
              </w:rPr>
              <w:t>Sal refinado, iodado, pacote de 1kg, em saco plástico transparente, resistente, com solda íntegra. No seu rótulo deve conter prazo de validade /lote.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100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137.</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sz w:val="20"/>
                <w:szCs w:val="20"/>
              </w:rPr>
            </w:pPr>
            <w:r w:rsidRPr="000945E7">
              <w:rPr>
                <w:rFonts w:eastAsiaTheme="minorHAnsi" w:cs="Calibri"/>
                <w:b/>
                <w:sz w:val="20"/>
                <w:szCs w:val="20"/>
              </w:rPr>
              <w:t xml:space="preserve">SALSICHA HOT DOG A GRANEL: </w:t>
            </w:r>
            <w:r w:rsidRPr="000945E7">
              <w:rPr>
                <w:rFonts w:eastAsiaTheme="minorHAnsi" w:cs="Calibri"/>
                <w:sz w:val="20"/>
                <w:szCs w:val="20"/>
              </w:rPr>
              <w:t>congelado em pacotes de 1KG, embalagem plástica a vácuo resistente e transparente, com o rotulo contendo a identificação da empresa, com registro no IMA ou no SIF, data de fabricação, prazo de validade de no mínimo 45 dias a partir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bCs/>
                <w:sz w:val="20"/>
                <w:szCs w:val="20"/>
              </w:rPr>
              <w:t>1.500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lastRenderedPageBreak/>
              <w:t>138.</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SARDINHA: </w:t>
            </w:r>
            <w:r w:rsidRPr="000945E7">
              <w:rPr>
                <w:rFonts w:cs="Calibri"/>
                <w:sz w:val="20"/>
                <w:szCs w:val="20"/>
              </w:rPr>
              <w:t>Sardinha em lata preparada com pescado fresco, em latas de 250 gramas, limpo, eviscerado, cozido. Imersa em óleo comestível. A embalagem deverá conter externamente os dados de identificação e procedência, informação nutricional, número do lote, data de validade, quantidade do produto. O produto deverá apresentar validade mínima de 06 meses.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LATAS</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900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139.</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sz w:val="20"/>
                <w:szCs w:val="20"/>
              </w:rPr>
            </w:pPr>
            <w:r w:rsidRPr="000945E7">
              <w:rPr>
                <w:rFonts w:cs="Calibri"/>
                <w:b/>
                <w:bCs/>
                <w:sz w:val="20"/>
                <w:szCs w:val="20"/>
              </w:rPr>
              <w:t xml:space="preserve">SOJA: </w:t>
            </w:r>
            <w:r w:rsidRPr="000945E7">
              <w:rPr>
                <w:rFonts w:cs="Calibri"/>
                <w:sz w:val="20"/>
                <w:szCs w:val="20"/>
              </w:rPr>
              <w:t>Proteína texturizada de soja. Embalagem plástica com 400 gramas, com dados de identificação da marca do fabricante do produto, informação nutricional e prazo de validade de, no mínimo, 06 meses a contar da data de entrega. FRANGO</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150</w:t>
            </w:r>
          </w:p>
        </w:tc>
      </w:tr>
      <w:tr w:rsidR="00112F5D" w:rsidRPr="000945E7" w:rsidTr="00F967C8">
        <w:trPr>
          <w:trHeight w:val="10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140.</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SUCO DE FRUTA CONCETRADO: </w:t>
            </w:r>
            <w:r w:rsidRPr="000945E7">
              <w:rPr>
                <w:rFonts w:cs="Calibri"/>
                <w:bCs/>
                <w:sz w:val="20"/>
                <w:szCs w:val="20"/>
              </w:rPr>
              <w:t>sabores variados (acerola, caju, abacaxi, maracujá, uva. Suco concentrado líquido engarrafado (contendo polpa de frutas, com conservantes), (benzo ato de sódio) e acidulante (ácido cítrico), aroma natural da fruta, para diluição em água, sem açúcar. Com validade de 6 meses a 1 ano, em embalagem de PET ou vidro, frasco com 500ML. Rendimento de 3 litros.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UN</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sz w:val="20"/>
                <w:szCs w:val="20"/>
              </w:rPr>
              <w:t>1.000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sz w:val="20"/>
                <w:szCs w:val="20"/>
              </w:rPr>
              <w:t>141.</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 xml:space="preserve">TEMPERO SECO: </w:t>
            </w:r>
            <w:r w:rsidRPr="000945E7">
              <w:rPr>
                <w:rFonts w:cs="Calibri"/>
                <w:sz w:val="20"/>
                <w:szCs w:val="20"/>
              </w:rPr>
              <w:t>Natural a base de ALHO, ALECRIM, MANJERICÃO, ORÉGANO, COENTRO, LOURO em embalagens individuais de 200g ou outros produtos naturais que possam ofertar a mesma função.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PCT</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120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142.</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TOMATE:</w:t>
            </w:r>
            <w:r w:rsidRPr="000945E7">
              <w:rPr>
                <w:rFonts w:eastAsiaTheme="minorHAnsi" w:cs="Calibri"/>
                <w:sz w:val="20"/>
                <w:szCs w:val="20"/>
              </w:rPr>
              <w:t xml:space="preserve"> Grau médio de amadurecimento, de primeira qualidade, com casca sã, sem rupturas, acondicionado em embalagem resistente e transparente, com etiqueta de pesagem e prazo de validade semanal. A embalagem secundaria deve ser em monoblocos plásticos e limpos</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bCs/>
                <w:sz w:val="20"/>
                <w:szCs w:val="20"/>
              </w:rPr>
              <w:t>500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sz w:val="20"/>
                <w:szCs w:val="20"/>
              </w:rPr>
            </w:pPr>
            <w:r w:rsidRPr="000945E7">
              <w:rPr>
                <w:rFonts w:cs="Calibri"/>
                <w:b/>
                <w:bCs/>
                <w:color w:val="000000" w:themeColor="text1"/>
                <w:sz w:val="20"/>
                <w:szCs w:val="20"/>
              </w:rPr>
              <w:t>143.</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bCs/>
                <w:sz w:val="20"/>
                <w:szCs w:val="20"/>
              </w:rPr>
            </w:pPr>
            <w:r w:rsidRPr="000945E7">
              <w:rPr>
                <w:rFonts w:eastAsiaTheme="minorHAnsi" w:cs="Calibri"/>
                <w:b/>
                <w:sz w:val="20"/>
                <w:szCs w:val="20"/>
              </w:rPr>
              <w:t>UVA ROXA:</w:t>
            </w:r>
            <w:r w:rsidRPr="000945E7">
              <w:rPr>
                <w:rFonts w:eastAsiaTheme="minorHAnsi" w:cs="Calibri"/>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200</w:t>
            </w:r>
          </w:p>
        </w:tc>
      </w:tr>
      <w:tr w:rsidR="00112F5D" w:rsidRPr="000945E7" w:rsidTr="00F967C8">
        <w:trPr>
          <w:trHeight w:val="792"/>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color w:val="000000" w:themeColor="text1"/>
                <w:sz w:val="20"/>
                <w:szCs w:val="20"/>
              </w:rPr>
              <w:t>144.</w:t>
            </w:r>
          </w:p>
        </w:tc>
        <w:tc>
          <w:tcPr>
            <w:tcW w:w="6948"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b/>
                <w:sz w:val="20"/>
                <w:szCs w:val="20"/>
              </w:rPr>
            </w:pPr>
            <w:r w:rsidRPr="000945E7">
              <w:rPr>
                <w:rFonts w:eastAsiaTheme="minorHAnsi" w:cs="Calibri"/>
                <w:b/>
                <w:sz w:val="20"/>
                <w:szCs w:val="20"/>
              </w:rPr>
              <w:t>UVA VERDE:</w:t>
            </w:r>
            <w:r w:rsidRPr="000945E7">
              <w:rPr>
                <w:rFonts w:eastAsiaTheme="minorHAnsi" w:cs="Calibri"/>
                <w:sz w:val="20"/>
                <w:szCs w:val="20"/>
              </w:rPr>
              <w:t xml:space="preserve"> De primeira qualidade, sem lesões de origem física ou mecânica, não apresentarem rachaduras ou cortes na casca, livre de enfermidades, isenta de partes pútridas. Com tamanho uniforme, devendo ser graúdos. Embalagem em sacos resistentes, conforme quantidade solicitada, apresentando na embalagem etiqueta de pesagem.</w:t>
            </w:r>
          </w:p>
        </w:tc>
        <w:tc>
          <w:tcPr>
            <w:tcW w:w="840"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KG</w:t>
            </w:r>
          </w:p>
        </w:tc>
        <w:tc>
          <w:tcPr>
            <w:tcW w:w="1142" w:type="dxa"/>
            <w:tcBorders>
              <w:top w:val="single" w:sz="4" w:space="0" w:color="auto"/>
              <w:left w:val="single" w:sz="4" w:space="0" w:color="auto"/>
              <w:bottom w:val="single" w:sz="4" w:space="0" w:color="auto"/>
              <w:right w:val="single" w:sz="4" w:space="0" w:color="auto"/>
            </w:tcBorders>
            <w:hideMark/>
          </w:tcPr>
          <w:p w:rsidR="00112F5D" w:rsidRPr="000945E7" w:rsidRDefault="00112F5D" w:rsidP="00112F5D">
            <w:pPr>
              <w:jc w:val="both"/>
              <w:rPr>
                <w:rFonts w:cs="Calibri"/>
                <w:sz w:val="20"/>
                <w:szCs w:val="20"/>
              </w:rPr>
            </w:pPr>
            <w:r w:rsidRPr="000945E7">
              <w:rPr>
                <w:rFonts w:cs="Calibri"/>
                <w:sz w:val="20"/>
                <w:szCs w:val="20"/>
              </w:rPr>
              <w:t>300</w:t>
            </w:r>
          </w:p>
        </w:tc>
      </w:tr>
      <w:tr w:rsidR="00112F5D" w:rsidRPr="000945E7" w:rsidTr="00F967C8">
        <w:trPr>
          <w:trHeight w:val="1608"/>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color w:val="000000"/>
                <w:sz w:val="20"/>
                <w:szCs w:val="20"/>
              </w:rPr>
            </w:pPr>
            <w:r w:rsidRPr="000945E7">
              <w:rPr>
                <w:rFonts w:cs="Calibri"/>
                <w:b/>
                <w:bCs/>
                <w:color w:val="000000"/>
                <w:sz w:val="20"/>
                <w:szCs w:val="20"/>
              </w:rPr>
              <w:t xml:space="preserve">        145.</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sz w:val="20"/>
                <w:szCs w:val="20"/>
              </w:rPr>
            </w:pPr>
            <w:r w:rsidRPr="000945E7">
              <w:rPr>
                <w:rFonts w:cs="Calibri"/>
                <w:b/>
                <w:bCs/>
                <w:sz w:val="20"/>
                <w:szCs w:val="20"/>
              </w:rPr>
              <w:t>VINAGRE DE ÁLCOOL</w:t>
            </w:r>
            <w:r w:rsidRPr="000945E7">
              <w:rPr>
                <w:rFonts w:cs="Calibri"/>
                <w:sz w:val="20"/>
                <w:szCs w:val="20"/>
              </w:rPr>
              <w:t>: Embalagem unidade de 500 ml. Produto natural, fermentado acético simples e isento de corantes artificiais, de 1ª qualidade. Fermentado acético de álcool e água. Conservante: metabissulfito de sódio. Acidez volátil 4,0%. Validade mínima de 6 (seis) meses a contar da data de entrega.</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FRASCO</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300</w:t>
            </w:r>
          </w:p>
        </w:tc>
      </w:tr>
      <w:tr w:rsidR="00112F5D" w:rsidRPr="000945E7" w:rsidTr="00F967C8">
        <w:trPr>
          <w:trHeight w:val="1155"/>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sz w:val="20"/>
                <w:szCs w:val="20"/>
              </w:rPr>
              <w:t>146.</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sz w:val="20"/>
                <w:szCs w:val="20"/>
              </w:rPr>
            </w:pPr>
            <w:r w:rsidRPr="000945E7">
              <w:rPr>
                <w:rFonts w:cs="Calibri"/>
                <w:b/>
                <w:bCs/>
                <w:sz w:val="20"/>
                <w:szCs w:val="20"/>
              </w:rPr>
              <w:t xml:space="preserve">ALFACE: </w:t>
            </w:r>
            <w:r w:rsidRPr="000945E7">
              <w:rPr>
                <w:rFonts w:cs="Calibri"/>
                <w:sz w:val="20"/>
                <w:szCs w:val="20"/>
              </w:rPr>
              <w:t>Verde, do tipo crespa de qualidade, folhas sem rupturas, frescas e limpas, de tamanho uniforme. Isentas de parasitas, materiais terrosas e demais sujidades.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MÇ</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150</w:t>
            </w:r>
          </w:p>
        </w:tc>
      </w:tr>
      <w:tr w:rsidR="00112F5D" w:rsidRPr="000945E7" w:rsidTr="00F967C8">
        <w:trPr>
          <w:trHeight w:val="10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sz w:val="20"/>
                <w:szCs w:val="20"/>
              </w:rPr>
            </w:pPr>
            <w:r w:rsidRPr="000945E7">
              <w:rPr>
                <w:rFonts w:cs="Calibri"/>
                <w:b/>
                <w:bCs/>
                <w:color w:val="000000"/>
                <w:sz w:val="20"/>
                <w:szCs w:val="20"/>
              </w:rPr>
              <w:t>147.</w:t>
            </w:r>
          </w:p>
        </w:tc>
        <w:tc>
          <w:tcPr>
            <w:tcW w:w="6948"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b/>
                <w:bCs/>
                <w:sz w:val="20"/>
                <w:szCs w:val="20"/>
              </w:rPr>
            </w:pPr>
            <w:r w:rsidRPr="000945E7">
              <w:rPr>
                <w:rFonts w:cs="Calibri"/>
                <w:b/>
                <w:bCs/>
                <w:sz w:val="20"/>
                <w:szCs w:val="20"/>
              </w:rPr>
              <w:t>CARNE BOVINA (COXÃO MOLE): C</w:t>
            </w:r>
            <w:r w:rsidRPr="000945E7">
              <w:rPr>
                <w:rFonts w:cs="Calibri"/>
                <w:sz w:val="20"/>
                <w:szCs w:val="20"/>
              </w:rPr>
              <w:t>arne bovina resfriado tipo coxão mole, filé, contra filé e alcatra. Cor vermelho brilhante (internamente), sem escurecimento, manchas esverdeadas e outras cores estranhas ao produto, cheiro característico, consistência firme, não amolecida, nem pegajosa com sujidades,parasitas e larvas.</w:t>
            </w:r>
          </w:p>
        </w:tc>
        <w:tc>
          <w:tcPr>
            <w:tcW w:w="840"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hideMark/>
          </w:tcPr>
          <w:p w:rsidR="00112F5D" w:rsidRPr="000945E7" w:rsidRDefault="00112F5D" w:rsidP="00112F5D">
            <w:pPr>
              <w:jc w:val="both"/>
              <w:rPr>
                <w:rFonts w:cs="Calibri"/>
                <w:sz w:val="20"/>
                <w:szCs w:val="20"/>
              </w:rPr>
            </w:pPr>
            <w:r w:rsidRPr="000945E7">
              <w:rPr>
                <w:rFonts w:cs="Calibri"/>
                <w:color w:val="000000" w:themeColor="text1"/>
                <w:sz w:val="20"/>
                <w:szCs w:val="20"/>
              </w:rPr>
              <w:t>800</w:t>
            </w:r>
          </w:p>
        </w:tc>
      </w:tr>
      <w:tr w:rsidR="00112F5D" w:rsidRPr="000945E7" w:rsidTr="00F967C8">
        <w:trPr>
          <w:trHeight w:val="10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sz w:val="20"/>
                <w:szCs w:val="20"/>
              </w:rPr>
            </w:pPr>
            <w:r w:rsidRPr="000945E7">
              <w:rPr>
                <w:rFonts w:cs="Calibri"/>
                <w:b/>
                <w:bCs/>
                <w:color w:val="000000"/>
                <w:sz w:val="20"/>
                <w:szCs w:val="20"/>
              </w:rPr>
              <w:lastRenderedPageBreak/>
              <w:t>148.</w:t>
            </w:r>
          </w:p>
        </w:tc>
        <w:tc>
          <w:tcPr>
            <w:tcW w:w="694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sz w:val="20"/>
                <w:szCs w:val="20"/>
              </w:rPr>
              <w:t xml:space="preserve">CARNE DE BODE: </w:t>
            </w:r>
            <w:r w:rsidRPr="000945E7">
              <w:rPr>
                <w:rFonts w:cs="Calibri"/>
                <w:sz w:val="20"/>
                <w:szCs w:val="20"/>
              </w:rPr>
              <w:t>Carne de bode de alta qualidade tipo corte: músculo do dianteiro, origem: bovina, apresentação: em mantas, com boa propoção de carne muscular e pouca gordura. Estado de conservação: Seco.</w:t>
            </w:r>
          </w:p>
        </w:tc>
        <w:tc>
          <w:tcPr>
            <w:tcW w:w="840"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sz w:val="20"/>
                <w:szCs w:val="20"/>
              </w:rPr>
            </w:pPr>
            <w:r w:rsidRPr="000945E7">
              <w:rPr>
                <w:rFonts w:cs="Calibri"/>
                <w:color w:val="000000" w:themeColor="text1"/>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Cs/>
                <w:sz w:val="20"/>
                <w:szCs w:val="20"/>
              </w:rPr>
            </w:pPr>
            <w:r w:rsidRPr="000945E7">
              <w:rPr>
                <w:rFonts w:cs="Calibri"/>
                <w:color w:val="000000" w:themeColor="text1"/>
                <w:sz w:val="20"/>
                <w:szCs w:val="20"/>
              </w:rPr>
              <w:t>900</w:t>
            </w:r>
          </w:p>
        </w:tc>
      </w:tr>
      <w:tr w:rsidR="00112F5D" w:rsidRPr="000945E7" w:rsidTr="00F967C8">
        <w:trPr>
          <w:trHeight w:val="10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sz w:val="20"/>
                <w:szCs w:val="20"/>
              </w:rPr>
            </w:pPr>
            <w:r w:rsidRPr="000945E7">
              <w:rPr>
                <w:rFonts w:cs="Calibri"/>
                <w:b/>
                <w:bCs/>
                <w:color w:val="000000"/>
                <w:sz w:val="20"/>
                <w:szCs w:val="20"/>
              </w:rPr>
              <w:t>149.</w:t>
            </w:r>
          </w:p>
        </w:tc>
        <w:tc>
          <w:tcPr>
            <w:tcW w:w="694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sz w:val="20"/>
                <w:szCs w:val="20"/>
              </w:rPr>
              <w:t xml:space="preserve">FILE DE PEIXE: </w:t>
            </w:r>
            <w:r w:rsidRPr="000945E7">
              <w:rPr>
                <w:rFonts w:cs="Calibri"/>
                <w:sz w:val="20"/>
                <w:szCs w:val="20"/>
              </w:rPr>
              <w:t>Tilápia de primeira qualidade, limpo, sem espinha,fatiados em bifes de 100G  em média, congelados,isentas de aditivos ou substancias estranhas que sejam impróprias ao consumo e que alterem suas características naturais (físicas,químicas e organolépticas), deverá ser acondicionada em embalagem primária constituída de plástico atóxico transparente, isenta de sujidades e ou ação de microorganismos. Devidamente selada, com especificações de peso, validade, do produto e procedência. Embalagem deverá conter externamente os dados de identificação,procedências, informações nutricionais, número de lote,data de validade, peso do produto,número de registro do ministério da agricultura sif.</w:t>
            </w:r>
          </w:p>
        </w:tc>
        <w:tc>
          <w:tcPr>
            <w:tcW w:w="840"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sz w:val="20"/>
                <w:szCs w:val="20"/>
              </w:rPr>
            </w:pPr>
            <w:r w:rsidRPr="000945E7">
              <w:rPr>
                <w:rFonts w:cs="Calibri"/>
                <w:color w:val="000000" w:themeColor="text1"/>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Cs/>
                <w:sz w:val="20"/>
                <w:szCs w:val="20"/>
              </w:rPr>
            </w:pPr>
            <w:r w:rsidRPr="000945E7">
              <w:rPr>
                <w:rFonts w:cs="Calibri"/>
                <w:color w:val="000000" w:themeColor="text1"/>
                <w:sz w:val="20"/>
                <w:szCs w:val="20"/>
              </w:rPr>
              <w:t>300</w:t>
            </w:r>
          </w:p>
        </w:tc>
      </w:tr>
      <w:tr w:rsidR="00112F5D" w:rsidRPr="000945E7" w:rsidTr="00F967C8">
        <w:trPr>
          <w:trHeight w:val="1056"/>
        </w:trPr>
        <w:tc>
          <w:tcPr>
            <w:tcW w:w="993"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sz w:val="20"/>
                <w:szCs w:val="20"/>
              </w:rPr>
            </w:pPr>
            <w:r w:rsidRPr="000945E7">
              <w:rPr>
                <w:rFonts w:cs="Calibri"/>
                <w:b/>
                <w:bCs/>
                <w:color w:val="000000"/>
                <w:sz w:val="20"/>
                <w:szCs w:val="20"/>
              </w:rPr>
              <w:t>150.</w:t>
            </w:r>
          </w:p>
        </w:tc>
        <w:tc>
          <w:tcPr>
            <w:tcW w:w="6948"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
                <w:bCs/>
                <w:sz w:val="20"/>
                <w:szCs w:val="20"/>
              </w:rPr>
            </w:pPr>
            <w:r w:rsidRPr="000945E7">
              <w:rPr>
                <w:rFonts w:cs="Calibri"/>
                <w:b/>
                <w:bCs/>
                <w:sz w:val="20"/>
                <w:szCs w:val="20"/>
              </w:rPr>
              <w:t xml:space="preserve">PEPINO: </w:t>
            </w:r>
            <w:r w:rsidRPr="000945E7">
              <w:rPr>
                <w:rFonts w:cs="Calibri"/>
                <w:sz w:val="20"/>
                <w:szCs w:val="20"/>
              </w:rPr>
              <w:t>De formato cilíndrico ou levemente curvo, casca verde, lisa ou leve rugosidade,polpa firme, de coloração clara e com sementes pequenas. De primeira qualidade,íntegros e frescos, com casca sã, sem, isenta de partes pútridas, conforme quantidade solicitada, apresentando na embalagem etiqueta de passagem.</w:t>
            </w:r>
          </w:p>
        </w:tc>
        <w:tc>
          <w:tcPr>
            <w:tcW w:w="840"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sz w:val="20"/>
                <w:szCs w:val="20"/>
              </w:rPr>
            </w:pPr>
            <w:r w:rsidRPr="000945E7">
              <w:rPr>
                <w:rFonts w:cs="Calibri"/>
                <w:color w:val="000000" w:themeColor="text1"/>
                <w:sz w:val="20"/>
                <w:szCs w:val="20"/>
              </w:rPr>
              <w:t>KG</w:t>
            </w:r>
          </w:p>
        </w:tc>
        <w:tc>
          <w:tcPr>
            <w:tcW w:w="1142" w:type="dxa"/>
            <w:tcBorders>
              <w:top w:val="single" w:sz="4" w:space="0" w:color="auto"/>
              <w:left w:val="single" w:sz="4" w:space="0" w:color="auto"/>
              <w:bottom w:val="single" w:sz="4" w:space="0" w:color="auto"/>
              <w:right w:val="single" w:sz="4" w:space="0" w:color="auto"/>
            </w:tcBorders>
            <w:vAlign w:val="center"/>
          </w:tcPr>
          <w:p w:rsidR="00112F5D" w:rsidRPr="000945E7" w:rsidRDefault="00112F5D" w:rsidP="00112F5D">
            <w:pPr>
              <w:jc w:val="both"/>
              <w:rPr>
                <w:rFonts w:cs="Calibri"/>
                <w:bCs/>
                <w:sz w:val="20"/>
                <w:szCs w:val="20"/>
              </w:rPr>
            </w:pPr>
            <w:r w:rsidRPr="000945E7">
              <w:rPr>
                <w:rFonts w:cs="Calibri"/>
                <w:color w:val="000000" w:themeColor="text1"/>
                <w:sz w:val="20"/>
                <w:szCs w:val="20"/>
              </w:rPr>
              <w:t>180</w:t>
            </w:r>
          </w:p>
        </w:tc>
      </w:tr>
    </w:tbl>
    <w:p w:rsidR="00112F5D" w:rsidRPr="000945E7" w:rsidRDefault="00112F5D" w:rsidP="00112F5D">
      <w:pPr>
        <w:jc w:val="both"/>
        <w:rPr>
          <w:rFonts w:cs="Calibri"/>
          <w:sz w:val="20"/>
          <w:szCs w:val="20"/>
        </w:rPr>
      </w:pPr>
    </w:p>
    <w:p w:rsidR="00112F5D" w:rsidRPr="000945E7" w:rsidRDefault="00112F5D" w:rsidP="006D4834">
      <w:pPr>
        <w:jc w:val="both"/>
        <w:rPr>
          <w:rFonts w:cs="Calibri"/>
          <w:sz w:val="20"/>
          <w:szCs w:val="20"/>
        </w:rPr>
      </w:pPr>
    </w:p>
    <w:p w:rsidR="006D4834" w:rsidRPr="000945E7" w:rsidRDefault="006D4834" w:rsidP="006D4834">
      <w:pPr>
        <w:jc w:val="both"/>
        <w:rPr>
          <w:rFonts w:cs="Calibri"/>
          <w:sz w:val="20"/>
          <w:szCs w:val="20"/>
        </w:rPr>
      </w:pPr>
    </w:p>
    <w:p w:rsidR="006D4834" w:rsidRPr="000945E7" w:rsidRDefault="006D4834" w:rsidP="006D4834">
      <w:pPr>
        <w:jc w:val="both"/>
        <w:rPr>
          <w:rFonts w:cs="Calibri"/>
          <w:sz w:val="20"/>
          <w:szCs w:val="20"/>
        </w:rPr>
      </w:pPr>
    </w:p>
    <w:p w:rsidR="006D4834" w:rsidRPr="000945E7" w:rsidRDefault="006D4834" w:rsidP="006D4834">
      <w:pPr>
        <w:jc w:val="both"/>
        <w:rPr>
          <w:rFonts w:cs="Calibri"/>
          <w:sz w:val="20"/>
          <w:szCs w:val="20"/>
        </w:rPr>
      </w:pPr>
    </w:p>
    <w:p w:rsidR="006D4834" w:rsidRPr="000945E7" w:rsidRDefault="006D4834" w:rsidP="006D4834">
      <w:pPr>
        <w:jc w:val="both"/>
        <w:rPr>
          <w:rFonts w:cs="Calibri"/>
          <w:sz w:val="20"/>
          <w:szCs w:val="20"/>
        </w:rPr>
      </w:pPr>
    </w:p>
    <w:p w:rsidR="006D4834" w:rsidRPr="000945E7" w:rsidRDefault="006D4834" w:rsidP="006D4834">
      <w:pPr>
        <w:jc w:val="both"/>
        <w:rPr>
          <w:rFonts w:cs="Calibri"/>
          <w:sz w:val="20"/>
          <w:szCs w:val="20"/>
        </w:rPr>
      </w:pPr>
    </w:p>
    <w:p w:rsidR="006D4834" w:rsidRPr="000945E7" w:rsidRDefault="006D4834" w:rsidP="006D4834">
      <w:pPr>
        <w:jc w:val="both"/>
        <w:rPr>
          <w:rFonts w:cs="Calibri"/>
          <w:sz w:val="20"/>
          <w:szCs w:val="20"/>
        </w:rPr>
      </w:pPr>
    </w:p>
    <w:p w:rsidR="006D4834" w:rsidRPr="000945E7" w:rsidRDefault="006D4834" w:rsidP="006D4834">
      <w:pPr>
        <w:jc w:val="both"/>
        <w:rPr>
          <w:rFonts w:cs="Calibri"/>
          <w:sz w:val="20"/>
          <w:szCs w:val="20"/>
        </w:rPr>
      </w:pPr>
    </w:p>
    <w:p w:rsidR="006D4834" w:rsidRPr="000945E7" w:rsidRDefault="006D4834" w:rsidP="006D4834">
      <w:pPr>
        <w:jc w:val="both"/>
        <w:rPr>
          <w:rFonts w:cs="Calibri"/>
          <w:sz w:val="20"/>
          <w:szCs w:val="20"/>
        </w:rPr>
      </w:pPr>
    </w:p>
    <w:p w:rsidR="006D4834" w:rsidRPr="000945E7" w:rsidRDefault="006D4834" w:rsidP="006D4834">
      <w:pPr>
        <w:jc w:val="both"/>
        <w:rPr>
          <w:rFonts w:cs="Calibri"/>
          <w:sz w:val="20"/>
          <w:szCs w:val="20"/>
        </w:rPr>
      </w:pPr>
    </w:p>
    <w:p w:rsidR="006D4834" w:rsidRPr="000945E7" w:rsidRDefault="006D4834" w:rsidP="006D4834">
      <w:pPr>
        <w:jc w:val="both"/>
        <w:rPr>
          <w:rFonts w:cs="Calibri"/>
          <w:sz w:val="20"/>
          <w:szCs w:val="20"/>
        </w:rPr>
      </w:pPr>
    </w:p>
    <w:p w:rsidR="006D4834" w:rsidRPr="000945E7" w:rsidRDefault="006D4834" w:rsidP="006D4834">
      <w:pPr>
        <w:jc w:val="both"/>
        <w:rPr>
          <w:rFonts w:cstheme="minorHAnsi"/>
          <w:color w:val="FF0000"/>
          <w:sz w:val="20"/>
          <w:szCs w:val="20"/>
        </w:rPr>
      </w:pPr>
    </w:p>
    <w:p w:rsidR="00112F5D" w:rsidRPr="000945E7" w:rsidRDefault="00112F5D" w:rsidP="00112F5D">
      <w:pPr>
        <w:rPr>
          <w:sz w:val="20"/>
          <w:szCs w:val="20"/>
        </w:rPr>
      </w:pPr>
    </w:p>
    <w:p w:rsidR="00112F5D" w:rsidRPr="000945E7" w:rsidRDefault="00112F5D" w:rsidP="00112F5D">
      <w:pPr>
        <w:rPr>
          <w:sz w:val="20"/>
          <w:szCs w:val="20"/>
        </w:rPr>
      </w:pPr>
    </w:p>
    <w:p w:rsidR="009E4B7E" w:rsidRPr="000945E7" w:rsidRDefault="009E4B7E" w:rsidP="008C23B1">
      <w:pPr>
        <w:pStyle w:val="Cabealho"/>
        <w:tabs>
          <w:tab w:val="left" w:pos="5954"/>
        </w:tabs>
        <w:spacing w:line="276" w:lineRule="auto"/>
        <w:rPr>
          <w:rFonts w:ascii="Verdana" w:hAnsi="Verdana" w:cstheme="minorHAnsi"/>
          <w:b/>
          <w:sz w:val="20"/>
          <w:szCs w:val="20"/>
        </w:rPr>
      </w:pPr>
    </w:p>
    <w:p w:rsidR="009E4B7E" w:rsidRPr="000945E7" w:rsidRDefault="009E4B7E" w:rsidP="008C23B1">
      <w:pPr>
        <w:pStyle w:val="Cabealho"/>
        <w:tabs>
          <w:tab w:val="left" w:pos="5954"/>
        </w:tabs>
        <w:spacing w:line="276" w:lineRule="auto"/>
        <w:rPr>
          <w:rFonts w:ascii="Verdana" w:hAnsi="Verdana" w:cstheme="minorHAnsi"/>
          <w:b/>
          <w:sz w:val="20"/>
          <w:szCs w:val="20"/>
        </w:rPr>
      </w:pPr>
    </w:p>
    <w:p w:rsidR="006D4834" w:rsidRPr="000945E7" w:rsidRDefault="006D4834" w:rsidP="008C23B1">
      <w:pPr>
        <w:pStyle w:val="Cabealho"/>
        <w:tabs>
          <w:tab w:val="left" w:pos="5954"/>
        </w:tabs>
        <w:spacing w:line="276" w:lineRule="auto"/>
        <w:rPr>
          <w:rFonts w:ascii="Verdana" w:hAnsi="Verdana" w:cstheme="minorHAnsi"/>
          <w:b/>
          <w:sz w:val="20"/>
          <w:szCs w:val="20"/>
        </w:rPr>
      </w:pPr>
    </w:p>
    <w:p w:rsidR="006D4834" w:rsidRPr="000945E7" w:rsidRDefault="006D4834" w:rsidP="008C23B1">
      <w:pPr>
        <w:pStyle w:val="Cabealho"/>
        <w:tabs>
          <w:tab w:val="left" w:pos="5954"/>
        </w:tabs>
        <w:spacing w:line="276" w:lineRule="auto"/>
        <w:rPr>
          <w:rFonts w:ascii="Verdana" w:hAnsi="Verdana" w:cstheme="minorHAnsi"/>
          <w:b/>
          <w:sz w:val="20"/>
          <w:szCs w:val="20"/>
        </w:rPr>
      </w:pPr>
    </w:p>
    <w:p w:rsidR="006D4834" w:rsidRPr="000945E7" w:rsidRDefault="006D4834" w:rsidP="008C23B1">
      <w:pPr>
        <w:pStyle w:val="Cabealho"/>
        <w:tabs>
          <w:tab w:val="left" w:pos="5954"/>
        </w:tabs>
        <w:spacing w:line="276" w:lineRule="auto"/>
        <w:rPr>
          <w:rFonts w:ascii="Verdana" w:hAnsi="Verdana" w:cstheme="minorHAnsi"/>
          <w:b/>
          <w:sz w:val="20"/>
          <w:szCs w:val="20"/>
        </w:rPr>
      </w:pPr>
    </w:p>
    <w:p w:rsidR="006D4834" w:rsidRPr="000945E7" w:rsidRDefault="006D4834" w:rsidP="008C23B1">
      <w:pPr>
        <w:pStyle w:val="Cabealho"/>
        <w:tabs>
          <w:tab w:val="left" w:pos="5954"/>
        </w:tabs>
        <w:spacing w:line="276" w:lineRule="auto"/>
        <w:rPr>
          <w:rFonts w:ascii="Verdana" w:hAnsi="Verdana" w:cstheme="minorHAnsi"/>
          <w:b/>
          <w:sz w:val="20"/>
          <w:szCs w:val="20"/>
        </w:rPr>
      </w:pPr>
    </w:p>
    <w:p w:rsidR="006D4834" w:rsidRPr="000945E7" w:rsidRDefault="006D4834" w:rsidP="008C23B1">
      <w:pPr>
        <w:pStyle w:val="Cabealho"/>
        <w:tabs>
          <w:tab w:val="left" w:pos="5954"/>
        </w:tabs>
        <w:spacing w:line="276" w:lineRule="auto"/>
        <w:rPr>
          <w:rFonts w:ascii="Verdana" w:hAnsi="Verdana" w:cstheme="minorHAnsi"/>
          <w:b/>
          <w:sz w:val="20"/>
          <w:szCs w:val="20"/>
        </w:rPr>
      </w:pPr>
    </w:p>
    <w:p w:rsidR="006D4834" w:rsidRPr="000945E7" w:rsidRDefault="006D4834" w:rsidP="008C23B1">
      <w:pPr>
        <w:pStyle w:val="Cabealho"/>
        <w:tabs>
          <w:tab w:val="left" w:pos="5954"/>
        </w:tabs>
        <w:spacing w:line="276" w:lineRule="auto"/>
        <w:rPr>
          <w:rFonts w:ascii="Verdana" w:hAnsi="Verdana" w:cstheme="minorHAnsi"/>
          <w:b/>
          <w:sz w:val="20"/>
          <w:szCs w:val="20"/>
        </w:rPr>
      </w:pPr>
    </w:p>
    <w:p w:rsidR="006D4834" w:rsidRPr="000945E7" w:rsidRDefault="006D4834" w:rsidP="008C23B1">
      <w:pPr>
        <w:pStyle w:val="Cabealho"/>
        <w:tabs>
          <w:tab w:val="left" w:pos="5954"/>
        </w:tabs>
        <w:spacing w:line="276" w:lineRule="auto"/>
        <w:rPr>
          <w:rFonts w:ascii="Verdana" w:hAnsi="Verdana" w:cstheme="minorHAnsi"/>
          <w:b/>
          <w:sz w:val="20"/>
          <w:szCs w:val="20"/>
        </w:rPr>
      </w:pPr>
    </w:p>
    <w:p w:rsidR="006D4834" w:rsidRPr="000945E7" w:rsidRDefault="006D4834" w:rsidP="008C23B1">
      <w:pPr>
        <w:pStyle w:val="Cabealho"/>
        <w:tabs>
          <w:tab w:val="left" w:pos="5954"/>
        </w:tabs>
        <w:spacing w:line="276" w:lineRule="auto"/>
        <w:rPr>
          <w:rFonts w:ascii="Verdana" w:hAnsi="Verdana" w:cstheme="minorHAnsi"/>
          <w:b/>
          <w:sz w:val="20"/>
          <w:szCs w:val="20"/>
        </w:rPr>
      </w:pPr>
    </w:p>
    <w:p w:rsidR="006D4834" w:rsidRPr="000945E7" w:rsidRDefault="006D4834" w:rsidP="008C23B1">
      <w:pPr>
        <w:pStyle w:val="Cabealho"/>
        <w:tabs>
          <w:tab w:val="left" w:pos="5954"/>
        </w:tabs>
        <w:spacing w:line="276" w:lineRule="auto"/>
        <w:rPr>
          <w:rFonts w:ascii="Verdana" w:hAnsi="Verdana" w:cstheme="minorHAnsi"/>
          <w:b/>
          <w:sz w:val="20"/>
          <w:szCs w:val="20"/>
        </w:rPr>
      </w:pPr>
    </w:p>
    <w:p w:rsidR="006D4834" w:rsidRPr="000945E7" w:rsidRDefault="006D4834" w:rsidP="008C23B1">
      <w:pPr>
        <w:pStyle w:val="Cabealho"/>
        <w:tabs>
          <w:tab w:val="left" w:pos="5954"/>
        </w:tabs>
        <w:spacing w:line="276" w:lineRule="auto"/>
        <w:rPr>
          <w:rFonts w:ascii="Verdana" w:hAnsi="Verdana" w:cstheme="minorHAnsi"/>
          <w:b/>
          <w:sz w:val="20"/>
          <w:szCs w:val="20"/>
        </w:rPr>
      </w:pPr>
    </w:p>
    <w:p w:rsidR="006D4834" w:rsidRPr="000945E7" w:rsidRDefault="006D4834" w:rsidP="008C23B1">
      <w:pPr>
        <w:pStyle w:val="Cabealho"/>
        <w:tabs>
          <w:tab w:val="left" w:pos="5954"/>
        </w:tabs>
        <w:spacing w:line="276" w:lineRule="auto"/>
        <w:rPr>
          <w:rFonts w:ascii="Verdana" w:hAnsi="Verdana" w:cstheme="minorHAnsi"/>
          <w:b/>
          <w:sz w:val="20"/>
          <w:szCs w:val="20"/>
        </w:rPr>
      </w:pPr>
    </w:p>
    <w:p w:rsidR="006D4834" w:rsidRPr="000945E7" w:rsidRDefault="006D4834" w:rsidP="008C23B1">
      <w:pPr>
        <w:pStyle w:val="Cabealho"/>
        <w:tabs>
          <w:tab w:val="left" w:pos="5954"/>
        </w:tabs>
        <w:spacing w:line="276" w:lineRule="auto"/>
        <w:rPr>
          <w:rFonts w:ascii="Verdana" w:hAnsi="Verdana" w:cstheme="minorHAnsi"/>
          <w:b/>
          <w:sz w:val="20"/>
          <w:szCs w:val="20"/>
        </w:rPr>
      </w:pPr>
    </w:p>
    <w:p w:rsidR="006D4834" w:rsidRPr="000945E7" w:rsidRDefault="006D4834" w:rsidP="008C23B1">
      <w:pPr>
        <w:pStyle w:val="Cabealho"/>
        <w:tabs>
          <w:tab w:val="left" w:pos="5954"/>
        </w:tabs>
        <w:spacing w:line="276" w:lineRule="auto"/>
        <w:rPr>
          <w:rFonts w:ascii="Verdana" w:hAnsi="Verdana" w:cstheme="minorHAnsi"/>
          <w:b/>
          <w:sz w:val="20"/>
          <w:szCs w:val="20"/>
        </w:rPr>
      </w:pPr>
    </w:p>
    <w:p w:rsidR="009E4B7E" w:rsidRPr="000945E7" w:rsidRDefault="009E4B7E" w:rsidP="008C23B1">
      <w:pPr>
        <w:pStyle w:val="Cabealho"/>
        <w:tabs>
          <w:tab w:val="left" w:pos="5954"/>
        </w:tabs>
        <w:spacing w:line="276" w:lineRule="auto"/>
        <w:rPr>
          <w:rFonts w:ascii="Verdana" w:hAnsi="Verdana" w:cstheme="minorHAnsi"/>
          <w:b/>
          <w:sz w:val="20"/>
          <w:szCs w:val="20"/>
        </w:rPr>
      </w:pPr>
    </w:p>
    <w:p w:rsidR="009E4B7E" w:rsidRPr="000945E7" w:rsidRDefault="009E4B7E" w:rsidP="008C23B1">
      <w:pPr>
        <w:pStyle w:val="Cabealho"/>
        <w:tabs>
          <w:tab w:val="left" w:pos="5954"/>
        </w:tabs>
        <w:spacing w:line="276" w:lineRule="auto"/>
        <w:rPr>
          <w:rFonts w:ascii="Verdana" w:hAnsi="Verdana" w:cstheme="minorHAnsi"/>
          <w:b/>
          <w:sz w:val="20"/>
          <w:szCs w:val="20"/>
        </w:rPr>
      </w:pPr>
    </w:p>
    <w:p w:rsidR="009E4B7E" w:rsidRPr="000945E7" w:rsidRDefault="009E4B7E" w:rsidP="008C23B1">
      <w:pPr>
        <w:pStyle w:val="Cabealho"/>
        <w:tabs>
          <w:tab w:val="left" w:pos="5954"/>
        </w:tabs>
        <w:spacing w:line="276" w:lineRule="auto"/>
        <w:rPr>
          <w:rFonts w:ascii="Verdana" w:hAnsi="Verdana" w:cstheme="minorHAnsi"/>
          <w:b/>
          <w:sz w:val="20"/>
          <w:szCs w:val="20"/>
        </w:rPr>
      </w:pPr>
    </w:p>
    <w:bookmarkEnd w:id="25"/>
    <w:p w:rsidR="00714AD9" w:rsidRPr="000945E7" w:rsidRDefault="00714AD9" w:rsidP="00952013">
      <w:pPr>
        <w:pStyle w:val="Heading11"/>
        <w:tabs>
          <w:tab w:val="left" w:pos="1070"/>
        </w:tabs>
        <w:ind w:left="0" w:firstLine="0"/>
        <w:rPr>
          <w:rFonts w:ascii="Verdana" w:hAnsi="Verdana" w:cstheme="minorHAnsi"/>
          <w:sz w:val="20"/>
          <w:szCs w:val="20"/>
        </w:rPr>
      </w:pPr>
    </w:p>
    <w:p w:rsidR="00760002" w:rsidRPr="000945E7" w:rsidRDefault="00760002" w:rsidP="00952013">
      <w:pPr>
        <w:pStyle w:val="Heading11"/>
        <w:tabs>
          <w:tab w:val="left" w:pos="1070"/>
        </w:tabs>
        <w:ind w:left="0" w:firstLine="0"/>
        <w:rPr>
          <w:rFonts w:ascii="Verdana" w:hAnsi="Verdana" w:cstheme="minorHAnsi"/>
          <w:sz w:val="20"/>
          <w:szCs w:val="20"/>
        </w:rPr>
      </w:pPr>
    </w:p>
    <w:p w:rsidR="00760002" w:rsidRPr="000945E7" w:rsidRDefault="00760002" w:rsidP="00952013">
      <w:pPr>
        <w:pStyle w:val="Heading11"/>
        <w:tabs>
          <w:tab w:val="left" w:pos="1070"/>
        </w:tabs>
        <w:ind w:left="0" w:firstLine="0"/>
        <w:rPr>
          <w:rFonts w:ascii="Verdana" w:hAnsi="Verdana" w:cstheme="minorHAnsi"/>
          <w:sz w:val="20"/>
          <w:szCs w:val="20"/>
        </w:rPr>
      </w:pPr>
    </w:p>
    <w:p w:rsidR="003D2351" w:rsidRPr="000945E7" w:rsidRDefault="003D2351" w:rsidP="007A71F1">
      <w:pPr>
        <w:pStyle w:val="Heading11"/>
        <w:tabs>
          <w:tab w:val="left" w:pos="1070"/>
        </w:tabs>
        <w:jc w:val="center"/>
        <w:rPr>
          <w:rFonts w:ascii="Verdana" w:hAnsi="Verdana" w:cstheme="minorHAnsi"/>
          <w:sz w:val="20"/>
          <w:szCs w:val="20"/>
        </w:rPr>
      </w:pPr>
    </w:p>
    <w:p w:rsidR="00102279" w:rsidRPr="000945E7" w:rsidRDefault="00102279" w:rsidP="00102279">
      <w:pPr>
        <w:pStyle w:val="NormalWeb"/>
        <w:ind w:right="-142"/>
        <w:jc w:val="center"/>
        <w:rPr>
          <w:rFonts w:ascii="Verdana" w:hAnsi="Verdana"/>
          <w:b/>
          <w:bCs/>
          <w:sz w:val="20"/>
          <w:szCs w:val="20"/>
        </w:rPr>
      </w:pPr>
      <w:r w:rsidRPr="000945E7">
        <w:rPr>
          <w:rFonts w:ascii="Verdana" w:hAnsi="Verdana"/>
          <w:b/>
          <w:bCs/>
          <w:sz w:val="20"/>
          <w:szCs w:val="20"/>
        </w:rPr>
        <w:t>ANÁLISE DE RISCO</w:t>
      </w:r>
    </w:p>
    <w:p w:rsidR="00102279" w:rsidRPr="000945E7" w:rsidRDefault="00102279" w:rsidP="00102279">
      <w:pPr>
        <w:ind w:right="-142"/>
        <w:jc w:val="both"/>
        <w:rPr>
          <w:rFonts w:eastAsia="Times New Roman"/>
          <w:sz w:val="20"/>
          <w:szCs w:val="20"/>
          <w:lang w:eastAsia="pt-BR"/>
        </w:rPr>
      </w:pPr>
    </w:p>
    <w:p w:rsidR="00FF04C7" w:rsidRPr="000945E7" w:rsidRDefault="00FF04C7" w:rsidP="00FF04C7">
      <w:pPr>
        <w:pStyle w:val="Heading21"/>
        <w:ind w:firstLine="38"/>
        <w:rPr>
          <w:rFonts w:ascii="Verdana" w:hAnsi="Verdana" w:cstheme="minorHAnsi"/>
          <w:b w:val="0"/>
          <w:sz w:val="20"/>
          <w:szCs w:val="20"/>
        </w:rPr>
      </w:pPr>
      <w:r w:rsidRPr="000945E7">
        <w:rPr>
          <w:rFonts w:ascii="Verdana" w:hAnsi="Verdana" w:cstheme="minorHAnsi"/>
          <w:b w:val="0"/>
          <w:sz w:val="20"/>
          <w:szCs w:val="20"/>
        </w:rPr>
        <w:t>RISCOS DO PROCESSO DE CONTRATAÇÃO</w:t>
      </w:r>
    </w:p>
    <w:p w:rsidR="00FF04C7" w:rsidRPr="000945E7" w:rsidRDefault="00FF04C7" w:rsidP="00FF04C7">
      <w:pPr>
        <w:pStyle w:val="Heading21"/>
        <w:jc w:val="center"/>
        <w:rPr>
          <w:rFonts w:ascii="Verdana" w:hAnsi="Verdana" w:cstheme="minorHAnsi"/>
          <w:sz w:val="20"/>
          <w:szCs w:val="20"/>
        </w:rPr>
      </w:pPr>
    </w:p>
    <w:p w:rsidR="00FF04C7" w:rsidRPr="000945E7" w:rsidRDefault="00FF04C7" w:rsidP="00FF04C7">
      <w:pPr>
        <w:pStyle w:val="Heading21"/>
        <w:ind w:left="0"/>
        <w:rPr>
          <w:rFonts w:ascii="Verdana" w:hAnsi="Verdana" w:cstheme="minorHAnsi"/>
          <w:sz w:val="20"/>
          <w:szCs w:val="20"/>
        </w:rPr>
      </w:pPr>
    </w:p>
    <w:p w:rsidR="00FF04C7" w:rsidRPr="000945E7" w:rsidRDefault="00FF04C7" w:rsidP="006B3496">
      <w:pPr>
        <w:pStyle w:val="Heading21"/>
        <w:numPr>
          <w:ilvl w:val="0"/>
          <w:numId w:val="29"/>
        </w:numPr>
        <w:rPr>
          <w:rFonts w:ascii="Verdana" w:hAnsi="Verdana" w:cstheme="minorHAnsi"/>
          <w:sz w:val="20"/>
          <w:szCs w:val="20"/>
        </w:rPr>
      </w:pPr>
      <w:r w:rsidRPr="000945E7">
        <w:rPr>
          <w:rFonts w:ascii="Verdana" w:hAnsi="Verdana" w:cstheme="minorHAnsi"/>
          <w:sz w:val="20"/>
          <w:szCs w:val="20"/>
        </w:rPr>
        <w:t>RISCOS - FASE DE PLANEJAMENTO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898"/>
        <w:gridCol w:w="2865"/>
        <w:gridCol w:w="2593"/>
      </w:tblGrid>
      <w:tr w:rsidR="00FF04C7" w:rsidRPr="000945E7" w:rsidTr="007A65DB">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FF04C7" w:rsidRPr="000945E7" w:rsidRDefault="00FF04C7" w:rsidP="007A65DB">
            <w:pPr>
              <w:pStyle w:val="TableParagraph"/>
              <w:ind w:left="494"/>
              <w:rPr>
                <w:rFonts w:cstheme="minorHAnsi"/>
                <w:b/>
                <w:sz w:val="20"/>
                <w:szCs w:val="20"/>
              </w:rPr>
            </w:pPr>
            <w:r w:rsidRPr="000945E7">
              <w:rPr>
                <w:rFonts w:cstheme="minorHAnsi"/>
                <w:b/>
                <w:sz w:val="20"/>
                <w:szCs w:val="20"/>
              </w:rPr>
              <w:t>Risco 1</w:t>
            </w:r>
          </w:p>
        </w:tc>
        <w:tc>
          <w:tcPr>
            <w:tcW w:w="6700" w:type="dxa"/>
            <w:gridSpan w:val="3"/>
            <w:tcBorders>
              <w:top w:val="single" w:sz="2" w:space="0" w:color="000001"/>
              <w:left w:val="single" w:sz="2" w:space="0" w:color="000001"/>
              <w:bottom w:val="single" w:sz="2" w:space="0" w:color="000001"/>
              <w:right w:val="single" w:sz="2" w:space="0" w:color="000001"/>
            </w:tcBorders>
            <w:vAlign w:val="center"/>
          </w:tcPr>
          <w:p w:rsidR="00FF04C7" w:rsidRPr="000945E7" w:rsidRDefault="00FF04C7" w:rsidP="007A65DB">
            <w:pPr>
              <w:pStyle w:val="TableParagraph"/>
              <w:rPr>
                <w:rFonts w:cstheme="minorHAnsi"/>
                <w:b/>
                <w:sz w:val="20"/>
                <w:szCs w:val="20"/>
                <w:lang w:val="pt-BR"/>
              </w:rPr>
            </w:pPr>
            <w:r w:rsidRPr="000945E7">
              <w:rPr>
                <w:rFonts w:cstheme="minorHAnsi"/>
                <w:b/>
                <w:sz w:val="20"/>
                <w:szCs w:val="20"/>
                <w:lang w:val="pt-BR"/>
              </w:rPr>
              <w:t>Deficiência na definição da demanda</w:t>
            </w:r>
          </w:p>
        </w:tc>
      </w:tr>
      <w:tr w:rsidR="00FF04C7" w:rsidRPr="000945E7" w:rsidTr="007A65DB">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FF04C7" w:rsidRPr="000945E7" w:rsidRDefault="00FF04C7" w:rsidP="007A65DB">
            <w:pPr>
              <w:pStyle w:val="TableParagraph"/>
              <w:ind w:left="132"/>
              <w:rPr>
                <w:rFonts w:cstheme="minorHAnsi"/>
                <w:b/>
                <w:sz w:val="20"/>
                <w:szCs w:val="20"/>
              </w:rPr>
            </w:pPr>
            <w:r w:rsidRPr="000945E7">
              <w:rPr>
                <w:rFonts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vAlign w:val="center"/>
          </w:tcPr>
          <w:p w:rsidR="00FF04C7" w:rsidRPr="000945E7" w:rsidRDefault="00FF04C7" w:rsidP="007A65DB">
            <w:pPr>
              <w:pStyle w:val="TableParagraph"/>
              <w:ind w:left="98"/>
              <w:rPr>
                <w:rFonts w:cstheme="minorHAnsi"/>
                <w:sz w:val="20"/>
                <w:szCs w:val="20"/>
              </w:rPr>
            </w:pPr>
            <w:r w:rsidRPr="000945E7">
              <w:rPr>
                <w:rFonts w:cstheme="minorHAnsi"/>
                <w:sz w:val="20"/>
                <w:szCs w:val="20"/>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FF04C7" w:rsidRPr="000945E7" w:rsidRDefault="00FF04C7" w:rsidP="007A65DB">
            <w:pPr>
              <w:pStyle w:val="TableParagraph"/>
              <w:tabs>
                <w:tab w:val="left" w:pos="3220"/>
              </w:tabs>
              <w:ind w:left="1803" w:right="2020"/>
              <w:rPr>
                <w:rFonts w:cstheme="minorHAnsi"/>
                <w:b/>
                <w:sz w:val="20"/>
                <w:szCs w:val="20"/>
              </w:rPr>
            </w:pPr>
            <w:r w:rsidRPr="000945E7">
              <w:rPr>
                <w:rFonts w:cstheme="minorHAnsi"/>
                <w:b/>
                <w:sz w:val="20"/>
                <w:szCs w:val="20"/>
              </w:rPr>
              <w:t>Dano Potencial</w:t>
            </w:r>
          </w:p>
        </w:tc>
      </w:tr>
      <w:tr w:rsidR="00FF04C7" w:rsidRPr="000945E7" w:rsidTr="007A65DB">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FF04C7" w:rsidRPr="000945E7" w:rsidRDefault="00FF04C7" w:rsidP="007A65DB">
            <w:pPr>
              <w:rPr>
                <w:rFonts w:cstheme="minorHAnsi"/>
                <w:sz w:val="20"/>
                <w:szCs w:val="20"/>
              </w:rPr>
            </w:pPr>
          </w:p>
        </w:tc>
        <w:tc>
          <w:tcPr>
            <w:tcW w:w="758" w:type="dxa"/>
            <w:vMerge/>
            <w:tcBorders>
              <w:top w:val="single" w:sz="2" w:space="0" w:color="000001"/>
              <w:left w:val="single" w:sz="2" w:space="0" w:color="000001"/>
              <w:bottom w:val="single" w:sz="2" w:space="0" w:color="000001"/>
              <w:right w:val="single" w:sz="2" w:space="0" w:color="000001"/>
            </w:tcBorders>
            <w:vAlign w:val="center"/>
          </w:tcPr>
          <w:p w:rsidR="00FF04C7" w:rsidRPr="000945E7" w:rsidRDefault="00FF04C7" w:rsidP="007A65DB">
            <w:pPr>
              <w:rPr>
                <w:rFonts w:cstheme="minorHAnsi"/>
                <w:sz w:val="20"/>
                <w:szCs w:val="20"/>
              </w:rPr>
            </w:pPr>
          </w:p>
        </w:tc>
        <w:tc>
          <w:tcPr>
            <w:tcW w:w="5942" w:type="dxa"/>
            <w:gridSpan w:val="2"/>
            <w:tcBorders>
              <w:top w:val="single" w:sz="2" w:space="0" w:color="000001"/>
              <w:left w:val="single" w:sz="2" w:space="0" w:color="000001"/>
              <w:bottom w:val="single" w:sz="2" w:space="0" w:color="000001"/>
              <w:right w:val="single" w:sz="2" w:space="0" w:color="000001"/>
            </w:tcBorders>
            <w:vAlign w:val="center"/>
          </w:tcPr>
          <w:p w:rsidR="00FF04C7" w:rsidRPr="000945E7" w:rsidRDefault="00FF04C7" w:rsidP="007A65DB">
            <w:pPr>
              <w:pStyle w:val="western"/>
              <w:spacing w:beforeAutospacing="0" w:after="0" w:line="276" w:lineRule="auto"/>
              <w:jc w:val="both"/>
              <w:rPr>
                <w:rFonts w:ascii="Verdana" w:hAnsi="Verdana" w:cstheme="minorHAnsi"/>
                <w:sz w:val="20"/>
                <w:szCs w:val="20"/>
              </w:rPr>
            </w:pPr>
            <w:r w:rsidRPr="000945E7">
              <w:rPr>
                <w:rFonts w:ascii="Verdana" w:hAnsi="Verdana" w:cstheme="minorHAnsi"/>
                <w:sz w:val="20"/>
                <w:szCs w:val="20"/>
              </w:rPr>
              <w:t>Superdimensionamento ou subdimensionamento da demanda</w:t>
            </w:r>
          </w:p>
        </w:tc>
      </w:tr>
      <w:tr w:rsidR="00FF04C7" w:rsidRPr="000945E7" w:rsidTr="007A65DB">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FF04C7" w:rsidRPr="000945E7" w:rsidRDefault="00FF04C7" w:rsidP="007A65DB">
            <w:pPr>
              <w:pStyle w:val="TableParagraph"/>
              <w:rPr>
                <w:rFonts w:cstheme="minorHAnsi"/>
                <w:b/>
                <w:sz w:val="20"/>
                <w:szCs w:val="20"/>
              </w:rPr>
            </w:pPr>
            <w:r w:rsidRPr="000945E7">
              <w:rPr>
                <w:rFonts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FF04C7" w:rsidRPr="000945E7" w:rsidRDefault="00FF04C7" w:rsidP="007A65DB">
            <w:pPr>
              <w:pStyle w:val="TableParagraph"/>
              <w:ind w:right="204"/>
              <w:rPr>
                <w:rFonts w:cstheme="minorHAnsi"/>
                <w:b/>
                <w:sz w:val="20"/>
                <w:szCs w:val="20"/>
              </w:rPr>
            </w:pPr>
            <w:r w:rsidRPr="000945E7">
              <w:rPr>
                <w:rFonts w:cstheme="minorHAnsi"/>
                <w:b/>
                <w:sz w:val="20"/>
                <w:szCs w:val="20"/>
              </w:rPr>
              <w:t>Responsável</w:t>
            </w:r>
          </w:p>
        </w:tc>
      </w:tr>
      <w:tr w:rsidR="00FF04C7" w:rsidRPr="000945E7" w:rsidTr="007A65DB">
        <w:trPr>
          <w:trHeight w:val="524"/>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FF04C7" w:rsidRPr="000945E7" w:rsidRDefault="00FF04C7" w:rsidP="007A65DB">
            <w:pPr>
              <w:pStyle w:val="western"/>
              <w:spacing w:beforeAutospacing="0" w:after="0" w:line="276" w:lineRule="auto"/>
              <w:jc w:val="both"/>
              <w:rPr>
                <w:rFonts w:ascii="Verdana" w:hAnsi="Verdana" w:cstheme="minorHAnsi"/>
                <w:sz w:val="20"/>
                <w:szCs w:val="20"/>
              </w:rPr>
            </w:pPr>
            <w:r w:rsidRPr="000945E7">
              <w:rPr>
                <w:rFonts w:ascii="Verdana" w:hAnsi="Verdana" w:cstheme="minorHAnsi"/>
                <w:sz w:val="20"/>
                <w:szCs w:val="20"/>
              </w:rPr>
              <w:t>Qualificação da equipe de planejamento; conhecimento do escopo.</w:t>
            </w:r>
          </w:p>
        </w:tc>
        <w:tc>
          <w:tcPr>
            <w:tcW w:w="2773" w:type="dxa"/>
            <w:tcBorders>
              <w:top w:val="single" w:sz="2" w:space="0" w:color="000001"/>
              <w:left w:val="single" w:sz="2" w:space="0" w:color="000001"/>
              <w:bottom w:val="single" w:sz="2" w:space="0" w:color="000001"/>
              <w:right w:val="single" w:sz="2" w:space="0" w:color="000001"/>
            </w:tcBorders>
            <w:vAlign w:val="center"/>
          </w:tcPr>
          <w:p w:rsidR="00FF04C7" w:rsidRPr="000945E7" w:rsidRDefault="00FF04C7" w:rsidP="007A65DB">
            <w:pPr>
              <w:pStyle w:val="TableParagraph"/>
              <w:ind w:right="98"/>
              <w:jc w:val="both"/>
              <w:rPr>
                <w:rFonts w:cstheme="minorHAnsi"/>
                <w:sz w:val="20"/>
                <w:szCs w:val="20"/>
                <w:lang w:val="pt-BR"/>
              </w:rPr>
            </w:pPr>
            <w:r w:rsidRPr="000945E7">
              <w:rPr>
                <w:rFonts w:cstheme="minorHAnsi"/>
                <w:sz w:val="20"/>
                <w:szCs w:val="20"/>
                <w:lang w:val="pt-BR"/>
              </w:rPr>
              <w:t>Equipe de Planejamento da Contratação</w:t>
            </w:r>
          </w:p>
        </w:tc>
      </w:tr>
      <w:tr w:rsidR="00FF04C7" w:rsidRPr="000945E7" w:rsidTr="007A65DB">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FF04C7" w:rsidRPr="000945E7" w:rsidRDefault="00FF04C7" w:rsidP="007A65DB">
            <w:pPr>
              <w:pStyle w:val="TableParagraph"/>
              <w:rPr>
                <w:rFonts w:cstheme="minorHAnsi"/>
                <w:b/>
                <w:sz w:val="20"/>
                <w:szCs w:val="20"/>
              </w:rPr>
            </w:pPr>
            <w:r w:rsidRPr="000945E7">
              <w:rPr>
                <w:rFonts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FF04C7" w:rsidRPr="000945E7" w:rsidRDefault="00FF04C7" w:rsidP="007A65DB">
            <w:pPr>
              <w:pStyle w:val="TableParagraph"/>
              <w:ind w:right="204"/>
              <w:rPr>
                <w:rFonts w:cstheme="minorHAnsi"/>
                <w:b/>
                <w:sz w:val="20"/>
                <w:szCs w:val="20"/>
              </w:rPr>
            </w:pPr>
            <w:r w:rsidRPr="000945E7">
              <w:rPr>
                <w:rFonts w:cstheme="minorHAnsi"/>
                <w:b/>
                <w:sz w:val="20"/>
                <w:szCs w:val="20"/>
              </w:rPr>
              <w:t>Responsável</w:t>
            </w:r>
          </w:p>
        </w:tc>
      </w:tr>
      <w:tr w:rsidR="00FF04C7" w:rsidRPr="000945E7" w:rsidTr="007A65DB">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FF04C7" w:rsidRPr="000945E7" w:rsidRDefault="00FF04C7" w:rsidP="007A65DB">
            <w:pPr>
              <w:pStyle w:val="TableParagraph"/>
              <w:ind w:left="70"/>
              <w:rPr>
                <w:rFonts w:cstheme="minorHAnsi"/>
                <w:sz w:val="20"/>
                <w:szCs w:val="20"/>
              </w:rPr>
            </w:pPr>
            <w:r w:rsidRPr="000945E7">
              <w:rPr>
                <w:rFonts w:cstheme="minorHAnsi"/>
                <w:sz w:val="20"/>
                <w:szCs w:val="20"/>
              </w:rPr>
              <w:t>Restabelecimento da demanda</w:t>
            </w:r>
          </w:p>
        </w:tc>
        <w:tc>
          <w:tcPr>
            <w:tcW w:w="2773" w:type="dxa"/>
            <w:tcBorders>
              <w:top w:val="single" w:sz="2" w:space="0" w:color="000001"/>
              <w:left w:val="single" w:sz="2" w:space="0" w:color="000001"/>
              <w:bottom w:val="single" w:sz="2" w:space="0" w:color="000001"/>
              <w:right w:val="single" w:sz="2" w:space="0" w:color="000001"/>
            </w:tcBorders>
            <w:vAlign w:val="center"/>
          </w:tcPr>
          <w:p w:rsidR="00FF04C7" w:rsidRPr="000945E7" w:rsidRDefault="00FF04C7" w:rsidP="007A65DB">
            <w:pPr>
              <w:pStyle w:val="TableParagraph"/>
              <w:ind w:right="295"/>
              <w:jc w:val="both"/>
              <w:rPr>
                <w:rFonts w:cstheme="minorHAnsi"/>
                <w:sz w:val="20"/>
                <w:szCs w:val="20"/>
                <w:lang w:val="pt-BR"/>
              </w:rPr>
            </w:pPr>
            <w:r w:rsidRPr="000945E7">
              <w:rPr>
                <w:rFonts w:cstheme="minorHAnsi"/>
                <w:sz w:val="20"/>
                <w:szCs w:val="20"/>
                <w:lang w:val="pt-BR"/>
              </w:rPr>
              <w:t>Equipe de Planejamento da Contratação</w:t>
            </w:r>
          </w:p>
        </w:tc>
      </w:tr>
    </w:tbl>
    <w:p w:rsidR="00FF04C7" w:rsidRPr="000945E7" w:rsidRDefault="00FF04C7" w:rsidP="00FF04C7">
      <w:pPr>
        <w:pStyle w:val="Corpodetexto"/>
        <w:jc w:val="both"/>
        <w:rPr>
          <w:rFonts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973"/>
        <w:gridCol w:w="866"/>
        <w:gridCol w:w="2959"/>
        <w:gridCol w:w="2450"/>
      </w:tblGrid>
      <w:tr w:rsidR="00FF04C7" w:rsidRPr="000945E7" w:rsidTr="007A65DB">
        <w:trPr>
          <w:trHeight w:val="356"/>
        </w:trPr>
        <w:tc>
          <w:tcPr>
            <w:tcW w:w="187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pStyle w:val="TableParagraph"/>
              <w:ind w:left="494"/>
              <w:rPr>
                <w:rFonts w:cstheme="minorHAnsi"/>
                <w:b/>
                <w:sz w:val="20"/>
                <w:szCs w:val="20"/>
              </w:rPr>
            </w:pPr>
            <w:r w:rsidRPr="000945E7">
              <w:rPr>
                <w:rFonts w:cstheme="minorHAnsi"/>
                <w:b/>
                <w:sz w:val="20"/>
                <w:szCs w:val="20"/>
              </w:rPr>
              <w:t>Risco 2</w:t>
            </w:r>
          </w:p>
        </w:tc>
        <w:tc>
          <w:tcPr>
            <w:tcW w:w="6370" w:type="dxa"/>
            <w:gridSpan w:val="3"/>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TableParagraph"/>
              <w:ind w:left="70"/>
              <w:rPr>
                <w:rFonts w:cstheme="minorHAnsi"/>
                <w:sz w:val="20"/>
                <w:szCs w:val="20"/>
                <w:lang w:val="pt-BR"/>
              </w:rPr>
            </w:pPr>
            <w:r w:rsidRPr="000945E7">
              <w:rPr>
                <w:rFonts w:cstheme="minorHAnsi"/>
                <w:sz w:val="20"/>
                <w:szCs w:val="20"/>
                <w:lang w:val="pt-BR"/>
              </w:rPr>
              <w:t>Não aprovação do Estudo Técnico ou do Termo de Referência.</w:t>
            </w:r>
          </w:p>
        </w:tc>
      </w:tr>
      <w:tr w:rsidR="00FF04C7" w:rsidRPr="000945E7" w:rsidTr="007A65DB">
        <w:trPr>
          <w:trHeight w:val="249"/>
        </w:trPr>
        <w:tc>
          <w:tcPr>
            <w:tcW w:w="187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pStyle w:val="TableParagraph"/>
              <w:rPr>
                <w:rFonts w:cstheme="minorHAnsi"/>
                <w:b/>
                <w:sz w:val="20"/>
                <w:szCs w:val="20"/>
                <w:lang w:val="pt-BR"/>
              </w:rPr>
            </w:pPr>
          </w:p>
          <w:p w:rsidR="00FF04C7" w:rsidRPr="000945E7" w:rsidRDefault="00FF04C7" w:rsidP="007A65DB">
            <w:pPr>
              <w:pStyle w:val="TableParagraph"/>
              <w:ind w:left="132"/>
              <w:rPr>
                <w:rFonts w:cstheme="minorHAnsi"/>
                <w:b/>
                <w:sz w:val="20"/>
                <w:szCs w:val="20"/>
              </w:rPr>
            </w:pPr>
            <w:r w:rsidRPr="000945E7">
              <w:rPr>
                <w:rFonts w:cstheme="minorHAnsi"/>
                <w:b/>
                <w:sz w:val="20"/>
                <w:szCs w:val="20"/>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TableParagraph"/>
              <w:rPr>
                <w:rFonts w:cstheme="minorHAnsi"/>
                <w:b/>
                <w:sz w:val="20"/>
                <w:szCs w:val="20"/>
              </w:rPr>
            </w:pPr>
          </w:p>
          <w:p w:rsidR="00FF04C7" w:rsidRPr="000945E7" w:rsidRDefault="00FF04C7" w:rsidP="007A65DB">
            <w:pPr>
              <w:pStyle w:val="TableParagraph"/>
              <w:ind w:left="98"/>
              <w:rPr>
                <w:rFonts w:cstheme="minorHAnsi"/>
                <w:sz w:val="20"/>
                <w:szCs w:val="20"/>
              </w:rPr>
            </w:pPr>
            <w:r w:rsidRPr="000945E7">
              <w:rPr>
                <w:rFonts w:cstheme="minorHAnsi"/>
                <w:sz w:val="20"/>
                <w:szCs w:val="20"/>
              </w:rPr>
              <w:t>Baixa</w:t>
            </w:r>
          </w:p>
        </w:tc>
        <w:tc>
          <w:tcPr>
            <w:tcW w:w="5500" w:type="dxa"/>
            <w:gridSpan w:val="2"/>
            <w:tcBorders>
              <w:top w:val="single" w:sz="2" w:space="0" w:color="000001"/>
              <w:left w:val="single" w:sz="2" w:space="0" w:color="000001"/>
              <w:bottom w:val="single" w:sz="2" w:space="0" w:color="000001"/>
              <w:right w:val="single" w:sz="2" w:space="0" w:color="000001"/>
            </w:tcBorders>
            <w:shd w:val="clear" w:color="auto" w:fill="CCCCCC"/>
          </w:tcPr>
          <w:p w:rsidR="00FF04C7" w:rsidRPr="000945E7" w:rsidRDefault="00FF04C7" w:rsidP="007A65DB">
            <w:pPr>
              <w:pStyle w:val="TableParagraph"/>
              <w:ind w:left="2023" w:right="2020"/>
              <w:jc w:val="center"/>
              <w:rPr>
                <w:rFonts w:cstheme="minorHAnsi"/>
                <w:b/>
                <w:sz w:val="20"/>
                <w:szCs w:val="20"/>
              </w:rPr>
            </w:pPr>
            <w:r w:rsidRPr="000945E7">
              <w:rPr>
                <w:rFonts w:cstheme="minorHAnsi"/>
                <w:b/>
                <w:sz w:val="20"/>
                <w:szCs w:val="20"/>
              </w:rPr>
              <w:t>Dano potencial</w:t>
            </w:r>
          </w:p>
        </w:tc>
      </w:tr>
      <w:tr w:rsidR="00FF04C7" w:rsidRPr="000945E7" w:rsidTr="007A65DB">
        <w:trPr>
          <w:trHeight w:val="424"/>
        </w:trPr>
        <w:tc>
          <w:tcPr>
            <w:tcW w:w="187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rPr>
                <w:rFonts w:cstheme="minorHAnsi"/>
                <w:sz w:val="20"/>
                <w:szCs w:val="20"/>
              </w:rPr>
            </w:pPr>
          </w:p>
        </w:tc>
        <w:tc>
          <w:tcPr>
            <w:tcW w:w="870" w:type="dxa"/>
            <w:vMerge/>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rPr>
                <w:rFonts w:cstheme="minorHAnsi"/>
                <w:sz w:val="20"/>
                <w:szCs w:val="20"/>
              </w:rPr>
            </w:pPr>
          </w:p>
        </w:tc>
        <w:tc>
          <w:tcPr>
            <w:tcW w:w="5500" w:type="dxa"/>
            <w:gridSpan w:val="2"/>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TableParagraph"/>
              <w:ind w:left="70"/>
              <w:jc w:val="both"/>
              <w:rPr>
                <w:rFonts w:cstheme="minorHAnsi"/>
                <w:sz w:val="20"/>
                <w:szCs w:val="20"/>
                <w:lang w:val="pt-BR"/>
              </w:rPr>
            </w:pPr>
            <w:r w:rsidRPr="000945E7">
              <w:rPr>
                <w:rFonts w:cstheme="minorHAnsi"/>
                <w:sz w:val="20"/>
                <w:szCs w:val="20"/>
                <w:lang w:val="pt-BR"/>
              </w:rPr>
              <w:t>Atraso no processo de contratação e, consequentemente, atraso na entrega dos produtos.</w:t>
            </w:r>
          </w:p>
        </w:tc>
      </w:tr>
      <w:tr w:rsidR="00FF04C7" w:rsidRPr="000945E7" w:rsidTr="007A65DB">
        <w:trPr>
          <w:trHeight w:val="318"/>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pStyle w:val="TableParagraph"/>
              <w:ind w:left="2107" w:right="2190"/>
              <w:jc w:val="center"/>
              <w:rPr>
                <w:rFonts w:cstheme="minorHAnsi"/>
                <w:b/>
                <w:sz w:val="20"/>
                <w:szCs w:val="20"/>
              </w:rPr>
            </w:pPr>
            <w:r w:rsidRPr="000945E7">
              <w:rPr>
                <w:rFonts w:cstheme="minorHAnsi"/>
                <w:b/>
                <w:sz w:val="20"/>
                <w:szCs w:val="20"/>
              </w:rPr>
              <w:t>Ação Preventiva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rsidR="00FF04C7" w:rsidRPr="000945E7" w:rsidRDefault="00FF04C7" w:rsidP="007A65DB">
            <w:pPr>
              <w:pStyle w:val="TableParagraph"/>
              <w:ind w:right="204"/>
              <w:jc w:val="center"/>
              <w:rPr>
                <w:rFonts w:cstheme="minorHAnsi"/>
                <w:b/>
                <w:sz w:val="20"/>
                <w:szCs w:val="20"/>
              </w:rPr>
            </w:pPr>
            <w:r w:rsidRPr="000945E7">
              <w:rPr>
                <w:rFonts w:cstheme="minorHAnsi"/>
                <w:b/>
                <w:sz w:val="20"/>
                <w:szCs w:val="20"/>
              </w:rPr>
              <w:t>Responsável</w:t>
            </w:r>
          </w:p>
        </w:tc>
      </w:tr>
      <w:tr w:rsidR="00FF04C7" w:rsidRPr="000945E7" w:rsidTr="007A65DB">
        <w:trPr>
          <w:trHeight w:val="552"/>
        </w:trPr>
        <w:tc>
          <w:tcPr>
            <w:tcW w:w="5707" w:type="dxa"/>
            <w:gridSpan w:val="3"/>
            <w:tcBorders>
              <w:top w:val="single" w:sz="2" w:space="0" w:color="000001"/>
              <w:left w:val="single" w:sz="2" w:space="0" w:color="000001"/>
              <w:bottom w:val="single" w:sz="2" w:space="0" w:color="000001"/>
              <w:right w:val="single" w:sz="2" w:space="0" w:color="000001"/>
            </w:tcBorders>
            <w:tcMar>
              <w:left w:w="104" w:type="dxa"/>
            </w:tcMar>
          </w:tcPr>
          <w:p w:rsidR="00FF04C7" w:rsidRPr="000945E7" w:rsidRDefault="00FF04C7" w:rsidP="007A65DB">
            <w:pPr>
              <w:pStyle w:val="TableParagraph"/>
              <w:ind w:right="71"/>
              <w:jc w:val="both"/>
              <w:rPr>
                <w:rFonts w:cstheme="minorHAnsi"/>
                <w:sz w:val="20"/>
                <w:szCs w:val="20"/>
                <w:lang w:val="pt-BR"/>
              </w:rPr>
            </w:pPr>
            <w:r w:rsidRPr="000945E7">
              <w:rPr>
                <w:rFonts w:cstheme="minorHAnsi"/>
                <w:sz w:val="20"/>
                <w:szCs w:val="20"/>
                <w:lang w:val="pt-BR"/>
              </w:rPr>
              <w:t xml:space="preserve">Instruir o Estudo Técnico e o </w:t>
            </w:r>
            <w:r w:rsidRPr="000945E7">
              <w:rPr>
                <w:rFonts w:cstheme="minorHAnsi"/>
                <w:spacing w:val="-4"/>
                <w:sz w:val="20"/>
                <w:szCs w:val="20"/>
                <w:lang w:val="pt-BR"/>
              </w:rPr>
              <w:t xml:space="preserve">Termo </w:t>
            </w:r>
            <w:r w:rsidRPr="000945E7">
              <w:rPr>
                <w:rFonts w:cstheme="minorHAnsi"/>
                <w:sz w:val="20"/>
                <w:szCs w:val="20"/>
                <w:lang w:val="pt-BR"/>
              </w:rPr>
              <w:t>de Referência em estrita aderência às disposições dos normativos aplicados à contratação.</w:t>
            </w:r>
          </w:p>
        </w:tc>
        <w:tc>
          <w:tcPr>
            <w:tcW w:w="2541" w:type="dxa"/>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TableParagraph"/>
              <w:ind w:right="98"/>
              <w:jc w:val="both"/>
              <w:rPr>
                <w:rFonts w:cstheme="minorHAnsi"/>
                <w:sz w:val="20"/>
                <w:szCs w:val="20"/>
                <w:lang w:val="pt-BR"/>
              </w:rPr>
            </w:pPr>
            <w:r w:rsidRPr="000945E7">
              <w:rPr>
                <w:rFonts w:cstheme="minorHAnsi"/>
                <w:sz w:val="20"/>
                <w:szCs w:val="20"/>
                <w:lang w:val="pt-BR"/>
              </w:rPr>
              <w:t>Equipe de Planejamento da Contratação</w:t>
            </w:r>
          </w:p>
        </w:tc>
      </w:tr>
      <w:tr w:rsidR="00FF04C7" w:rsidRPr="000945E7" w:rsidTr="007A65DB">
        <w:trPr>
          <w:trHeight w:val="264"/>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pStyle w:val="TableParagraph"/>
              <w:ind w:right="567"/>
              <w:jc w:val="center"/>
              <w:rPr>
                <w:rFonts w:cstheme="minorHAnsi"/>
                <w:b/>
                <w:sz w:val="20"/>
                <w:szCs w:val="20"/>
              </w:rPr>
            </w:pPr>
            <w:r w:rsidRPr="000945E7">
              <w:rPr>
                <w:rFonts w:cstheme="minorHAnsi"/>
                <w:b/>
                <w:sz w:val="20"/>
                <w:szCs w:val="20"/>
              </w:rPr>
              <w:t>Ação de Contingência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rsidR="00FF04C7" w:rsidRPr="000945E7" w:rsidRDefault="00FF04C7" w:rsidP="007A65DB">
            <w:pPr>
              <w:pStyle w:val="TableParagraph"/>
              <w:ind w:right="204"/>
              <w:jc w:val="center"/>
              <w:rPr>
                <w:rFonts w:cstheme="minorHAnsi"/>
                <w:b/>
                <w:sz w:val="20"/>
                <w:szCs w:val="20"/>
              </w:rPr>
            </w:pPr>
            <w:r w:rsidRPr="000945E7">
              <w:rPr>
                <w:rFonts w:cstheme="minorHAnsi"/>
                <w:b/>
                <w:sz w:val="20"/>
                <w:szCs w:val="20"/>
              </w:rPr>
              <w:t>Responsável</w:t>
            </w:r>
          </w:p>
        </w:tc>
      </w:tr>
      <w:tr w:rsidR="00FF04C7" w:rsidRPr="000945E7" w:rsidTr="007A65DB">
        <w:trPr>
          <w:trHeight w:val="312"/>
        </w:trPr>
        <w:tc>
          <w:tcPr>
            <w:tcW w:w="5707" w:type="dxa"/>
            <w:gridSpan w:val="3"/>
            <w:tcBorders>
              <w:top w:val="single" w:sz="2" w:space="0" w:color="000001"/>
              <w:left w:val="single" w:sz="2" w:space="0" w:color="000001"/>
              <w:bottom w:val="single" w:sz="2" w:space="0" w:color="000001"/>
              <w:right w:val="single" w:sz="2" w:space="0" w:color="000001"/>
            </w:tcBorders>
            <w:tcMar>
              <w:left w:w="104" w:type="dxa"/>
            </w:tcMar>
          </w:tcPr>
          <w:p w:rsidR="00FF04C7" w:rsidRPr="000945E7" w:rsidRDefault="00FF04C7" w:rsidP="007A65DB">
            <w:pPr>
              <w:pStyle w:val="TableParagraph"/>
              <w:jc w:val="both"/>
              <w:rPr>
                <w:rFonts w:cstheme="minorHAnsi"/>
                <w:sz w:val="20"/>
                <w:szCs w:val="20"/>
                <w:lang w:val="pt-BR"/>
              </w:rPr>
            </w:pPr>
            <w:r w:rsidRPr="000945E7">
              <w:rPr>
                <w:rFonts w:cstheme="minorHAnsi"/>
                <w:sz w:val="20"/>
                <w:szCs w:val="20"/>
                <w:lang w:val="pt-BR"/>
              </w:rPr>
              <w:t>Exposição do arcabouço legal em que a contratação de para entrega dos produtos.</w:t>
            </w:r>
          </w:p>
        </w:tc>
        <w:tc>
          <w:tcPr>
            <w:tcW w:w="2541" w:type="dxa"/>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TableParagraph"/>
              <w:ind w:right="295"/>
              <w:jc w:val="both"/>
              <w:rPr>
                <w:rFonts w:cstheme="minorHAnsi"/>
                <w:sz w:val="20"/>
                <w:szCs w:val="20"/>
                <w:lang w:val="pt-BR"/>
              </w:rPr>
            </w:pPr>
            <w:r w:rsidRPr="000945E7">
              <w:rPr>
                <w:rFonts w:cstheme="minorHAnsi"/>
                <w:sz w:val="20"/>
                <w:szCs w:val="20"/>
                <w:lang w:val="pt-BR"/>
              </w:rPr>
              <w:t>Equipe de Planejamento da Contratação</w:t>
            </w:r>
          </w:p>
        </w:tc>
      </w:tr>
    </w:tbl>
    <w:p w:rsidR="00FF04C7" w:rsidRPr="000945E7" w:rsidRDefault="00FF04C7" w:rsidP="00FF04C7">
      <w:pPr>
        <w:pStyle w:val="Corpodetexto"/>
        <w:rPr>
          <w:rFonts w:cstheme="minorHAnsi"/>
        </w:rPr>
      </w:pPr>
    </w:p>
    <w:p w:rsidR="00FF04C7" w:rsidRPr="000945E7" w:rsidRDefault="00FF04C7" w:rsidP="006B3496">
      <w:pPr>
        <w:pStyle w:val="Heading21"/>
        <w:numPr>
          <w:ilvl w:val="0"/>
          <w:numId w:val="29"/>
        </w:numPr>
        <w:rPr>
          <w:rFonts w:ascii="Verdana" w:hAnsi="Verdana" w:cstheme="minorHAnsi"/>
          <w:sz w:val="20"/>
          <w:szCs w:val="20"/>
        </w:rPr>
      </w:pPr>
      <w:r w:rsidRPr="000945E7">
        <w:rPr>
          <w:rFonts w:ascii="Verdana" w:hAnsi="Verdana" w:cstheme="minorHAnsi"/>
          <w:sz w:val="20"/>
          <w:szCs w:val="20"/>
        </w:rPr>
        <w:t>RISCOS - FASE DE LICITAÇÃO</w:t>
      </w:r>
    </w:p>
    <w:p w:rsidR="00FF04C7" w:rsidRPr="000945E7" w:rsidRDefault="00FF04C7" w:rsidP="00FF04C7">
      <w:pPr>
        <w:pStyle w:val="Corpodetexto"/>
        <w:rPr>
          <w:rFonts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861"/>
        <w:gridCol w:w="2956"/>
        <w:gridCol w:w="2539"/>
      </w:tblGrid>
      <w:tr w:rsidR="00FF04C7" w:rsidRPr="000945E7" w:rsidTr="007A65DB">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pStyle w:val="TableParagraph"/>
              <w:ind w:left="494"/>
              <w:rPr>
                <w:rFonts w:cstheme="minorHAnsi"/>
                <w:b/>
                <w:sz w:val="20"/>
                <w:szCs w:val="20"/>
              </w:rPr>
            </w:pPr>
            <w:r w:rsidRPr="000945E7">
              <w:rPr>
                <w:rFonts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western"/>
              <w:spacing w:beforeAutospacing="0" w:after="0" w:line="276" w:lineRule="auto"/>
              <w:jc w:val="both"/>
              <w:rPr>
                <w:rFonts w:ascii="Verdana" w:hAnsi="Verdana" w:cstheme="minorHAnsi"/>
                <w:b/>
                <w:color w:val="00000A"/>
                <w:sz w:val="20"/>
                <w:szCs w:val="20"/>
              </w:rPr>
            </w:pPr>
            <w:r w:rsidRPr="000945E7">
              <w:rPr>
                <w:rFonts w:ascii="Verdana" w:hAnsi="Verdana" w:cstheme="minorHAnsi"/>
                <w:sz w:val="20"/>
                <w:szCs w:val="20"/>
              </w:rPr>
              <w:t>Deficiências do ato convocatório; critérios de julgamento, prazos e sanções, entre outros.</w:t>
            </w:r>
          </w:p>
        </w:tc>
      </w:tr>
      <w:tr w:rsidR="00FF04C7" w:rsidRPr="000945E7" w:rsidTr="007A65DB">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pStyle w:val="TableParagraph"/>
              <w:ind w:left="132"/>
              <w:rPr>
                <w:rFonts w:cstheme="minorHAnsi"/>
                <w:b/>
                <w:sz w:val="20"/>
                <w:szCs w:val="20"/>
              </w:rPr>
            </w:pPr>
            <w:r w:rsidRPr="000945E7">
              <w:rPr>
                <w:rFonts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TableParagraph"/>
              <w:ind w:left="98"/>
              <w:rPr>
                <w:rFonts w:cstheme="minorHAnsi"/>
                <w:sz w:val="20"/>
                <w:szCs w:val="20"/>
              </w:rPr>
            </w:pPr>
            <w:r w:rsidRPr="000945E7">
              <w:rPr>
                <w:rFonts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FF04C7" w:rsidRPr="000945E7" w:rsidRDefault="00FF04C7" w:rsidP="007A65DB">
            <w:pPr>
              <w:pStyle w:val="TableParagraph"/>
              <w:ind w:left="2023" w:right="2020"/>
              <w:jc w:val="center"/>
              <w:rPr>
                <w:rFonts w:cstheme="minorHAnsi"/>
                <w:b/>
                <w:sz w:val="20"/>
                <w:szCs w:val="20"/>
              </w:rPr>
            </w:pPr>
            <w:r w:rsidRPr="000945E7">
              <w:rPr>
                <w:rFonts w:cstheme="minorHAnsi"/>
                <w:b/>
                <w:sz w:val="20"/>
                <w:szCs w:val="20"/>
              </w:rPr>
              <w:t>Dano potencial</w:t>
            </w:r>
          </w:p>
        </w:tc>
      </w:tr>
      <w:tr w:rsidR="00FF04C7" w:rsidRPr="000945E7" w:rsidTr="007A65DB">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rPr>
                <w:rFonts w:cstheme="minorHAnsi"/>
                <w:sz w:val="20"/>
                <w:szCs w:val="20"/>
              </w:rPr>
            </w:pPr>
          </w:p>
        </w:tc>
        <w:tc>
          <w:tcPr>
            <w:tcW w:w="758" w:type="dxa"/>
            <w:vMerge/>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rPr>
                <w:rFonts w:cstheme="minorHAnsi"/>
                <w:sz w:val="20"/>
                <w:szCs w:val="20"/>
              </w:rPr>
            </w:pPr>
          </w:p>
        </w:tc>
        <w:tc>
          <w:tcPr>
            <w:tcW w:w="5942" w:type="dxa"/>
            <w:gridSpan w:val="2"/>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western"/>
              <w:spacing w:beforeAutospacing="0" w:after="0" w:line="276" w:lineRule="auto"/>
              <w:jc w:val="both"/>
              <w:rPr>
                <w:rFonts w:ascii="Verdana" w:hAnsi="Verdana" w:cstheme="minorHAnsi"/>
                <w:sz w:val="20"/>
                <w:szCs w:val="20"/>
              </w:rPr>
            </w:pPr>
            <w:r w:rsidRPr="000945E7">
              <w:rPr>
                <w:rFonts w:ascii="Verdana" w:hAnsi="Verdana" w:cstheme="minorHAnsi"/>
                <w:sz w:val="20"/>
                <w:szCs w:val="20"/>
              </w:rPr>
              <w:t>Encerramento da Licitação.</w:t>
            </w:r>
          </w:p>
        </w:tc>
      </w:tr>
      <w:tr w:rsidR="00FF04C7" w:rsidRPr="000945E7" w:rsidTr="007A65DB">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pStyle w:val="TableParagraph"/>
              <w:jc w:val="center"/>
              <w:rPr>
                <w:rFonts w:cstheme="minorHAnsi"/>
                <w:b/>
                <w:sz w:val="20"/>
                <w:szCs w:val="20"/>
              </w:rPr>
            </w:pPr>
            <w:r w:rsidRPr="000945E7">
              <w:rPr>
                <w:rFonts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FF04C7" w:rsidRPr="000945E7" w:rsidRDefault="00FF04C7" w:rsidP="007A65DB">
            <w:pPr>
              <w:pStyle w:val="TableParagraph"/>
              <w:ind w:right="204"/>
              <w:jc w:val="center"/>
              <w:rPr>
                <w:rFonts w:cstheme="minorHAnsi"/>
                <w:b/>
                <w:sz w:val="20"/>
                <w:szCs w:val="20"/>
              </w:rPr>
            </w:pPr>
            <w:r w:rsidRPr="000945E7">
              <w:rPr>
                <w:rFonts w:cstheme="minorHAnsi"/>
                <w:b/>
                <w:sz w:val="20"/>
                <w:szCs w:val="20"/>
              </w:rPr>
              <w:t>Responsável</w:t>
            </w:r>
          </w:p>
        </w:tc>
      </w:tr>
      <w:tr w:rsidR="00FF04C7" w:rsidRPr="000945E7" w:rsidTr="007A65DB">
        <w:trPr>
          <w:trHeight w:val="590"/>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rsidR="00FF04C7" w:rsidRPr="000945E7" w:rsidRDefault="00FF04C7" w:rsidP="007A65DB">
            <w:pPr>
              <w:pStyle w:val="western"/>
              <w:spacing w:beforeAutospacing="0" w:after="0" w:line="276" w:lineRule="auto"/>
              <w:jc w:val="both"/>
              <w:rPr>
                <w:rFonts w:ascii="Verdana" w:hAnsi="Verdana" w:cstheme="minorHAnsi"/>
                <w:sz w:val="20"/>
                <w:szCs w:val="20"/>
              </w:rPr>
            </w:pPr>
            <w:r w:rsidRPr="000945E7">
              <w:rPr>
                <w:rFonts w:ascii="Verdana" w:hAnsi="Verdana" w:cstheme="minorHAnsi"/>
                <w:sz w:val="20"/>
                <w:szCs w:val="20"/>
              </w:rPr>
              <w:t>Capacitação de servidores; incorporar as atualizações da legislação, estabelecer rotinas de revisão.</w:t>
            </w:r>
          </w:p>
        </w:tc>
        <w:tc>
          <w:tcPr>
            <w:tcW w:w="2773" w:type="dxa"/>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TableParagraph"/>
              <w:ind w:left="104" w:right="98"/>
              <w:jc w:val="both"/>
              <w:rPr>
                <w:rFonts w:cstheme="minorHAnsi"/>
                <w:sz w:val="20"/>
                <w:szCs w:val="20"/>
              </w:rPr>
            </w:pPr>
            <w:r w:rsidRPr="000945E7">
              <w:rPr>
                <w:rFonts w:cstheme="minorHAnsi"/>
                <w:sz w:val="20"/>
                <w:szCs w:val="20"/>
              </w:rPr>
              <w:t>Equipe de Licitação</w:t>
            </w:r>
          </w:p>
        </w:tc>
      </w:tr>
      <w:tr w:rsidR="00FF04C7" w:rsidRPr="000945E7" w:rsidTr="007A65DB">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pStyle w:val="TableParagraph"/>
              <w:jc w:val="center"/>
              <w:rPr>
                <w:rFonts w:cstheme="minorHAnsi"/>
                <w:b/>
                <w:sz w:val="20"/>
                <w:szCs w:val="20"/>
              </w:rPr>
            </w:pPr>
            <w:r w:rsidRPr="000945E7">
              <w:rPr>
                <w:rFonts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FF04C7" w:rsidRPr="000945E7" w:rsidRDefault="00FF04C7" w:rsidP="007A65DB">
            <w:pPr>
              <w:pStyle w:val="TableParagraph"/>
              <w:ind w:right="204"/>
              <w:jc w:val="center"/>
              <w:rPr>
                <w:rFonts w:cstheme="minorHAnsi"/>
                <w:b/>
                <w:sz w:val="20"/>
                <w:szCs w:val="20"/>
              </w:rPr>
            </w:pPr>
            <w:r w:rsidRPr="000945E7">
              <w:rPr>
                <w:rFonts w:cstheme="minorHAnsi"/>
                <w:b/>
                <w:sz w:val="20"/>
                <w:szCs w:val="20"/>
              </w:rPr>
              <w:t>Responsável</w:t>
            </w:r>
          </w:p>
        </w:tc>
      </w:tr>
      <w:tr w:rsidR="00FF04C7" w:rsidRPr="000945E7" w:rsidTr="007A65DB">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rsidR="00FF04C7" w:rsidRPr="000945E7" w:rsidRDefault="00FF04C7" w:rsidP="007A65DB">
            <w:pPr>
              <w:pStyle w:val="TableParagraph"/>
              <w:ind w:left="70"/>
              <w:jc w:val="center"/>
              <w:rPr>
                <w:rFonts w:cstheme="minorHAnsi"/>
                <w:sz w:val="20"/>
                <w:szCs w:val="20"/>
              </w:rPr>
            </w:pPr>
            <w:r w:rsidRPr="000945E7">
              <w:rPr>
                <w:rFonts w:cstheme="minorHAnsi"/>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TableParagraph"/>
              <w:ind w:left="412" w:right="295" w:hanging="90"/>
              <w:jc w:val="center"/>
              <w:rPr>
                <w:rFonts w:cstheme="minorHAnsi"/>
                <w:sz w:val="20"/>
                <w:szCs w:val="20"/>
              </w:rPr>
            </w:pPr>
            <w:r w:rsidRPr="000945E7">
              <w:rPr>
                <w:rFonts w:cstheme="minorHAnsi"/>
                <w:sz w:val="20"/>
                <w:szCs w:val="20"/>
              </w:rPr>
              <w:t>Equipe de Licitação</w:t>
            </w:r>
          </w:p>
        </w:tc>
      </w:tr>
    </w:tbl>
    <w:p w:rsidR="00FF04C7" w:rsidRPr="000945E7" w:rsidRDefault="00FF04C7" w:rsidP="006B3496">
      <w:pPr>
        <w:pStyle w:val="Heading21"/>
        <w:numPr>
          <w:ilvl w:val="0"/>
          <w:numId w:val="30"/>
        </w:numPr>
        <w:rPr>
          <w:rFonts w:ascii="Verdana" w:hAnsi="Verdana" w:cstheme="minorHAnsi"/>
          <w:sz w:val="20"/>
          <w:szCs w:val="20"/>
        </w:rPr>
      </w:pPr>
      <w:r w:rsidRPr="000945E7">
        <w:rPr>
          <w:rFonts w:ascii="Verdana" w:hAnsi="Verdana" w:cstheme="minorHAnsi"/>
          <w:sz w:val="20"/>
          <w:szCs w:val="20"/>
        </w:rPr>
        <w:t>- RISCOS – GESTÃO DO CONTRATO</w:t>
      </w:r>
    </w:p>
    <w:p w:rsidR="00FF04C7" w:rsidRPr="000945E7" w:rsidRDefault="00FF04C7" w:rsidP="00FF04C7">
      <w:pPr>
        <w:pStyle w:val="Heading21"/>
        <w:ind w:left="1030"/>
        <w:rPr>
          <w:rFonts w:ascii="Verdana" w:hAnsi="Verdana" w:cstheme="minorHAnsi"/>
          <w:sz w:val="20"/>
          <w:szCs w:val="20"/>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915"/>
        <w:gridCol w:w="2936"/>
        <w:gridCol w:w="2505"/>
      </w:tblGrid>
      <w:tr w:rsidR="00FF04C7" w:rsidRPr="000945E7" w:rsidTr="007A65DB">
        <w:trPr>
          <w:trHeight w:val="565"/>
        </w:trPr>
        <w:tc>
          <w:tcPr>
            <w:tcW w:w="179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pStyle w:val="TableParagraph"/>
              <w:ind w:left="494"/>
              <w:rPr>
                <w:rFonts w:cstheme="minorHAnsi"/>
                <w:b/>
                <w:sz w:val="20"/>
                <w:szCs w:val="20"/>
              </w:rPr>
            </w:pPr>
            <w:r w:rsidRPr="000945E7">
              <w:rPr>
                <w:rFonts w:cstheme="minorHAnsi"/>
                <w:b/>
                <w:sz w:val="20"/>
                <w:szCs w:val="20"/>
              </w:rPr>
              <w:t>Risco 4</w:t>
            </w:r>
          </w:p>
        </w:tc>
        <w:tc>
          <w:tcPr>
            <w:tcW w:w="6450" w:type="dxa"/>
            <w:gridSpan w:val="3"/>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western"/>
              <w:spacing w:beforeAutospacing="0" w:after="0" w:line="276" w:lineRule="auto"/>
              <w:jc w:val="both"/>
              <w:rPr>
                <w:rFonts w:ascii="Verdana" w:hAnsi="Verdana" w:cstheme="minorHAnsi"/>
                <w:b/>
                <w:color w:val="00000A"/>
                <w:sz w:val="20"/>
                <w:szCs w:val="20"/>
              </w:rPr>
            </w:pPr>
            <w:r w:rsidRPr="000945E7">
              <w:rPr>
                <w:rFonts w:ascii="Verdana" w:hAnsi="Verdana" w:cstheme="minorHAnsi"/>
                <w:sz w:val="20"/>
                <w:szCs w:val="20"/>
              </w:rPr>
              <w:t>Inércia frente a descumprimento de obrigações contratuais. Falha ou omissão no registro dos atos e fatos do contrato</w:t>
            </w:r>
          </w:p>
        </w:tc>
      </w:tr>
      <w:tr w:rsidR="00FF04C7" w:rsidRPr="000945E7" w:rsidTr="007A65DB">
        <w:trPr>
          <w:trHeight w:val="249"/>
        </w:trPr>
        <w:tc>
          <w:tcPr>
            <w:tcW w:w="179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pStyle w:val="TableParagraph"/>
              <w:ind w:left="132"/>
              <w:rPr>
                <w:rFonts w:cstheme="minorHAnsi"/>
                <w:b/>
                <w:sz w:val="20"/>
                <w:szCs w:val="20"/>
              </w:rPr>
            </w:pPr>
            <w:r w:rsidRPr="000945E7">
              <w:rPr>
                <w:rFonts w:cstheme="minorHAnsi"/>
                <w:b/>
                <w:sz w:val="20"/>
                <w:szCs w:val="20"/>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TableParagraph"/>
              <w:ind w:left="98"/>
              <w:rPr>
                <w:rFonts w:cstheme="minorHAnsi"/>
                <w:sz w:val="20"/>
                <w:szCs w:val="20"/>
              </w:rPr>
            </w:pPr>
            <w:r w:rsidRPr="000945E7">
              <w:rPr>
                <w:rFonts w:cstheme="minorHAnsi"/>
                <w:sz w:val="20"/>
                <w:szCs w:val="20"/>
              </w:rPr>
              <w:t>Média</w:t>
            </w:r>
          </w:p>
        </w:tc>
        <w:tc>
          <w:tcPr>
            <w:tcW w:w="5526" w:type="dxa"/>
            <w:gridSpan w:val="2"/>
            <w:tcBorders>
              <w:top w:val="single" w:sz="2" w:space="0" w:color="000001"/>
              <w:left w:val="single" w:sz="2" w:space="0" w:color="000001"/>
              <w:bottom w:val="single" w:sz="2" w:space="0" w:color="000001"/>
              <w:right w:val="single" w:sz="2" w:space="0" w:color="000001"/>
            </w:tcBorders>
            <w:shd w:val="clear" w:color="auto" w:fill="CCCCCC"/>
          </w:tcPr>
          <w:p w:rsidR="00FF04C7" w:rsidRPr="000945E7" w:rsidRDefault="00FF04C7" w:rsidP="007A65DB">
            <w:pPr>
              <w:pStyle w:val="TableParagraph"/>
              <w:ind w:left="2023" w:right="2020"/>
              <w:jc w:val="center"/>
              <w:rPr>
                <w:rFonts w:cstheme="minorHAnsi"/>
                <w:b/>
                <w:sz w:val="20"/>
                <w:szCs w:val="20"/>
              </w:rPr>
            </w:pPr>
            <w:r w:rsidRPr="000945E7">
              <w:rPr>
                <w:rFonts w:cstheme="minorHAnsi"/>
                <w:b/>
                <w:sz w:val="20"/>
                <w:szCs w:val="20"/>
              </w:rPr>
              <w:t>Dano potencial</w:t>
            </w:r>
          </w:p>
        </w:tc>
      </w:tr>
      <w:tr w:rsidR="00FF04C7" w:rsidRPr="000945E7" w:rsidTr="007A65DB">
        <w:trPr>
          <w:trHeight w:val="584"/>
        </w:trPr>
        <w:tc>
          <w:tcPr>
            <w:tcW w:w="179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rPr>
                <w:rFonts w:cstheme="minorHAnsi"/>
                <w:sz w:val="20"/>
                <w:szCs w:val="20"/>
              </w:rPr>
            </w:pPr>
          </w:p>
        </w:tc>
        <w:tc>
          <w:tcPr>
            <w:tcW w:w="924" w:type="dxa"/>
            <w:vMerge/>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rPr>
                <w:rFonts w:cstheme="minorHAnsi"/>
                <w:sz w:val="20"/>
                <w:szCs w:val="20"/>
              </w:rPr>
            </w:pPr>
          </w:p>
        </w:tc>
        <w:tc>
          <w:tcPr>
            <w:tcW w:w="5526" w:type="dxa"/>
            <w:gridSpan w:val="2"/>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western"/>
              <w:spacing w:beforeAutospacing="0" w:after="0" w:line="276" w:lineRule="auto"/>
              <w:jc w:val="both"/>
              <w:rPr>
                <w:rFonts w:ascii="Verdana" w:hAnsi="Verdana" w:cstheme="minorHAnsi"/>
                <w:color w:val="00000A"/>
                <w:sz w:val="20"/>
                <w:szCs w:val="20"/>
              </w:rPr>
            </w:pPr>
            <w:r w:rsidRPr="000945E7">
              <w:rPr>
                <w:rFonts w:ascii="Verdana" w:hAnsi="Verdana" w:cstheme="minorHAnsi"/>
                <w:color w:val="00000A"/>
                <w:sz w:val="20"/>
                <w:szCs w:val="20"/>
              </w:rPr>
              <w:t>Deficiência na entrega dos produtos. Prejuízos financeiros a Administração e atraso no atendimento.</w:t>
            </w:r>
          </w:p>
        </w:tc>
      </w:tr>
      <w:tr w:rsidR="00FF04C7" w:rsidRPr="000945E7" w:rsidTr="007A65DB">
        <w:trPr>
          <w:trHeight w:val="318"/>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pStyle w:val="TableParagraph"/>
              <w:jc w:val="center"/>
              <w:rPr>
                <w:rFonts w:cstheme="minorHAnsi"/>
                <w:b/>
                <w:sz w:val="20"/>
                <w:szCs w:val="20"/>
              </w:rPr>
            </w:pPr>
            <w:r w:rsidRPr="000945E7">
              <w:rPr>
                <w:rFonts w:cstheme="minorHAnsi"/>
                <w:b/>
                <w:sz w:val="20"/>
                <w:szCs w:val="20"/>
              </w:rPr>
              <w:t>Ação Preventiva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rsidR="00FF04C7" w:rsidRPr="000945E7" w:rsidRDefault="00FF04C7" w:rsidP="007A65DB">
            <w:pPr>
              <w:pStyle w:val="TableParagraph"/>
              <w:ind w:right="204"/>
              <w:jc w:val="center"/>
              <w:rPr>
                <w:rFonts w:cstheme="minorHAnsi"/>
                <w:b/>
                <w:sz w:val="20"/>
                <w:szCs w:val="20"/>
              </w:rPr>
            </w:pPr>
            <w:r w:rsidRPr="000945E7">
              <w:rPr>
                <w:rFonts w:cstheme="minorHAnsi"/>
                <w:b/>
                <w:sz w:val="20"/>
                <w:szCs w:val="20"/>
              </w:rPr>
              <w:t>Responsável</w:t>
            </w:r>
          </w:p>
        </w:tc>
      </w:tr>
      <w:tr w:rsidR="00FF04C7" w:rsidRPr="000945E7" w:rsidTr="007A65DB">
        <w:trPr>
          <w:trHeight w:val="837"/>
        </w:trPr>
        <w:tc>
          <w:tcPr>
            <w:tcW w:w="5658" w:type="dxa"/>
            <w:gridSpan w:val="3"/>
            <w:tcBorders>
              <w:top w:val="single" w:sz="2" w:space="0" w:color="000001"/>
              <w:left w:val="single" w:sz="2" w:space="0" w:color="000001"/>
              <w:bottom w:val="single" w:sz="2" w:space="0" w:color="000001"/>
              <w:right w:val="single" w:sz="2" w:space="0" w:color="000001"/>
            </w:tcBorders>
            <w:tcMar>
              <w:left w:w="104" w:type="dxa"/>
            </w:tcMar>
          </w:tcPr>
          <w:p w:rsidR="00FF04C7" w:rsidRPr="000945E7" w:rsidRDefault="00FF04C7" w:rsidP="007A65DB">
            <w:pPr>
              <w:pStyle w:val="western"/>
              <w:spacing w:beforeAutospacing="0" w:after="0"/>
              <w:jc w:val="both"/>
              <w:rPr>
                <w:rFonts w:ascii="Verdana" w:hAnsi="Verdana" w:cstheme="minorHAnsi"/>
                <w:color w:val="00000A"/>
                <w:sz w:val="20"/>
                <w:szCs w:val="20"/>
              </w:rPr>
            </w:pPr>
            <w:r w:rsidRPr="000945E7">
              <w:rPr>
                <w:rFonts w:ascii="Verdana" w:hAnsi="Verdana" w:cstheme="minorHAnsi"/>
                <w:color w:val="00000A"/>
                <w:sz w:val="20"/>
                <w:szCs w:val="20"/>
              </w:rPr>
              <w:t>Capacitação de servidores: Conhecimento dos termos contratuais. Conhecimentos das responsabilidades dos fiscais.</w:t>
            </w:r>
          </w:p>
          <w:p w:rsidR="00FF04C7" w:rsidRPr="000945E7" w:rsidRDefault="00FF04C7" w:rsidP="007A65DB">
            <w:pPr>
              <w:pStyle w:val="western"/>
              <w:spacing w:beforeAutospacing="0" w:after="0"/>
              <w:jc w:val="both"/>
              <w:rPr>
                <w:rFonts w:ascii="Verdana" w:hAnsi="Verdana" w:cstheme="minorHAnsi"/>
                <w:color w:val="00000A"/>
                <w:sz w:val="20"/>
                <w:szCs w:val="20"/>
              </w:rPr>
            </w:pPr>
            <w:r w:rsidRPr="000945E7">
              <w:rPr>
                <w:rFonts w:ascii="Verdana" w:hAnsi="Verdana" w:cstheme="minorHAnsi"/>
                <w:sz w:val="20"/>
                <w:szCs w:val="20"/>
              </w:rPr>
              <w:t>Estabelecer modelos e rotinas de acompanhamento contratual</w:t>
            </w:r>
          </w:p>
        </w:tc>
        <w:tc>
          <w:tcPr>
            <w:tcW w:w="2590" w:type="dxa"/>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TableParagraph"/>
              <w:ind w:right="98"/>
              <w:jc w:val="both"/>
              <w:rPr>
                <w:rFonts w:cstheme="minorHAnsi"/>
                <w:sz w:val="20"/>
                <w:szCs w:val="20"/>
                <w:lang w:val="pt-BR"/>
              </w:rPr>
            </w:pPr>
            <w:r w:rsidRPr="000945E7">
              <w:rPr>
                <w:rFonts w:cstheme="minorHAnsi"/>
                <w:sz w:val="20"/>
                <w:szCs w:val="20"/>
                <w:lang w:val="pt-BR"/>
              </w:rPr>
              <w:t>Fiscal técnico e administrativo, Gestor do Contrato</w:t>
            </w:r>
          </w:p>
        </w:tc>
      </w:tr>
      <w:tr w:rsidR="00FF04C7" w:rsidRPr="000945E7" w:rsidTr="007A65DB">
        <w:trPr>
          <w:trHeight w:val="264"/>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FF04C7" w:rsidRPr="000945E7" w:rsidRDefault="00FF04C7" w:rsidP="007A65DB">
            <w:pPr>
              <w:pStyle w:val="TableParagraph"/>
              <w:jc w:val="center"/>
              <w:rPr>
                <w:rFonts w:cstheme="minorHAnsi"/>
                <w:b/>
                <w:sz w:val="20"/>
                <w:szCs w:val="20"/>
              </w:rPr>
            </w:pPr>
            <w:r w:rsidRPr="000945E7">
              <w:rPr>
                <w:rFonts w:cstheme="minorHAnsi"/>
                <w:b/>
                <w:sz w:val="20"/>
                <w:szCs w:val="20"/>
              </w:rPr>
              <w:t>Ação de Contingência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rsidR="00FF04C7" w:rsidRPr="000945E7" w:rsidRDefault="00FF04C7" w:rsidP="007A65DB">
            <w:pPr>
              <w:pStyle w:val="TableParagraph"/>
              <w:ind w:right="204"/>
              <w:jc w:val="center"/>
              <w:rPr>
                <w:rFonts w:cstheme="minorHAnsi"/>
                <w:b/>
                <w:sz w:val="20"/>
                <w:szCs w:val="20"/>
              </w:rPr>
            </w:pPr>
            <w:r w:rsidRPr="000945E7">
              <w:rPr>
                <w:rFonts w:cstheme="minorHAnsi"/>
                <w:b/>
                <w:sz w:val="20"/>
                <w:szCs w:val="20"/>
              </w:rPr>
              <w:t>Responsável</w:t>
            </w:r>
          </w:p>
        </w:tc>
      </w:tr>
      <w:tr w:rsidR="00FF04C7" w:rsidRPr="000945E7" w:rsidTr="007A65DB">
        <w:trPr>
          <w:trHeight w:val="312"/>
        </w:trPr>
        <w:tc>
          <w:tcPr>
            <w:tcW w:w="5658" w:type="dxa"/>
            <w:gridSpan w:val="3"/>
            <w:tcBorders>
              <w:top w:val="single" w:sz="2" w:space="0" w:color="000001"/>
              <w:left w:val="single" w:sz="2" w:space="0" w:color="000001"/>
              <w:bottom w:val="single" w:sz="2" w:space="0" w:color="000001"/>
              <w:right w:val="single" w:sz="2" w:space="0" w:color="000001"/>
            </w:tcBorders>
            <w:tcMar>
              <w:left w:w="104" w:type="dxa"/>
            </w:tcMar>
          </w:tcPr>
          <w:p w:rsidR="00FF04C7" w:rsidRPr="000945E7" w:rsidRDefault="00FF04C7" w:rsidP="007A65DB">
            <w:pPr>
              <w:pStyle w:val="TableParagraph"/>
              <w:jc w:val="both"/>
              <w:rPr>
                <w:rFonts w:cstheme="minorHAnsi"/>
                <w:sz w:val="20"/>
                <w:szCs w:val="20"/>
                <w:lang w:val="pt-BR"/>
              </w:rPr>
            </w:pPr>
            <w:r w:rsidRPr="000945E7">
              <w:rPr>
                <w:rFonts w:cstheme="minorHAnsi"/>
                <w:sz w:val="20"/>
                <w:szCs w:val="20"/>
                <w:lang w:val="pt-BR"/>
              </w:rPr>
              <w:t>Sanções administrativas. Responsabilização da Gestão e fiscalização contratual.</w:t>
            </w:r>
          </w:p>
        </w:tc>
        <w:tc>
          <w:tcPr>
            <w:tcW w:w="2590" w:type="dxa"/>
            <w:tcBorders>
              <w:top w:val="single" w:sz="2" w:space="0" w:color="000001"/>
              <w:left w:val="single" w:sz="2" w:space="0" w:color="000001"/>
              <w:bottom w:val="single" w:sz="2" w:space="0" w:color="000001"/>
              <w:right w:val="single" w:sz="2" w:space="0" w:color="000001"/>
            </w:tcBorders>
          </w:tcPr>
          <w:p w:rsidR="00FF04C7" w:rsidRPr="000945E7" w:rsidRDefault="00FF04C7" w:rsidP="007A65DB">
            <w:pPr>
              <w:pStyle w:val="TableParagraph"/>
              <w:jc w:val="both"/>
              <w:rPr>
                <w:rFonts w:cstheme="minorHAnsi"/>
                <w:sz w:val="20"/>
                <w:szCs w:val="20"/>
                <w:lang w:val="pt-BR"/>
              </w:rPr>
            </w:pPr>
            <w:r w:rsidRPr="000945E7">
              <w:rPr>
                <w:rFonts w:cstheme="minorHAnsi"/>
                <w:sz w:val="20"/>
                <w:szCs w:val="20"/>
                <w:lang w:val="pt-BR"/>
              </w:rPr>
              <w:t>Fiscal técnico e administrativo, Gestor do Contrato</w:t>
            </w:r>
          </w:p>
        </w:tc>
      </w:tr>
    </w:tbl>
    <w:p w:rsidR="00FF04C7" w:rsidRPr="000945E7" w:rsidRDefault="00FF04C7" w:rsidP="00FF04C7">
      <w:pPr>
        <w:pStyle w:val="Heading21"/>
        <w:rPr>
          <w:rFonts w:ascii="Verdana" w:hAnsi="Verdana" w:cstheme="minorHAnsi"/>
          <w:sz w:val="20"/>
          <w:szCs w:val="20"/>
        </w:rPr>
      </w:pPr>
    </w:p>
    <w:p w:rsidR="00FF04C7" w:rsidRPr="000945E7" w:rsidRDefault="00FF04C7" w:rsidP="00FF04C7">
      <w:pPr>
        <w:pStyle w:val="Heading21"/>
        <w:rPr>
          <w:rFonts w:ascii="Verdana" w:hAnsi="Verdana" w:cstheme="minorHAnsi"/>
          <w:sz w:val="20"/>
          <w:szCs w:val="20"/>
        </w:rPr>
      </w:pPr>
      <w:r w:rsidRPr="000945E7">
        <w:rPr>
          <w:rFonts w:ascii="Verdana" w:hAnsi="Verdana" w:cstheme="minorHAnsi"/>
          <w:sz w:val="20"/>
          <w:szCs w:val="20"/>
        </w:rPr>
        <w:t>Avaliação Qualitativa dos Riscos</w:t>
      </w:r>
    </w:p>
    <w:p w:rsidR="00FF04C7" w:rsidRPr="000945E7" w:rsidRDefault="00FF04C7" w:rsidP="00FF04C7">
      <w:pPr>
        <w:pStyle w:val="TableParagraph"/>
        <w:ind w:left="70"/>
        <w:rPr>
          <w:rFonts w:cstheme="minorHAnsi"/>
          <w:sz w:val="20"/>
          <w:szCs w:val="20"/>
          <w:lang w:val="pt-BR"/>
        </w:rPr>
      </w:pPr>
    </w:p>
    <w:p w:rsidR="00FF04C7" w:rsidRPr="000945E7" w:rsidRDefault="00FF04C7" w:rsidP="00FF04C7">
      <w:pPr>
        <w:pStyle w:val="TableParagraph"/>
        <w:ind w:left="70"/>
        <w:rPr>
          <w:rFonts w:cstheme="minorHAnsi"/>
          <w:sz w:val="20"/>
          <w:szCs w:val="20"/>
          <w:lang w:val="pt-BR"/>
        </w:rPr>
      </w:pPr>
      <w:r w:rsidRPr="000945E7">
        <w:rPr>
          <w:rFonts w:cstheme="minorHAnsi"/>
          <w:sz w:val="20"/>
          <w:szCs w:val="20"/>
          <w:lang w:val="pt-BR"/>
        </w:rPr>
        <w:t>A seguir encontra-se a matriz de avaliação qualitativa dos riscos identificados na contratação.</w:t>
      </w:r>
    </w:p>
    <w:p w:rsidR="00FF04C7" w:rsidRPr="000945E7" w:rsidRDefault="00FF04C7" w:rsidP="00FF04C7">
      <w:pPr>
        <w:pStyle w:val="TableParagraph"/>
        <w:ind w:left="70"/>
        <w:rPr>
          <w:rFonts w:cstheme="minorHAnsi"/>
          <w:sz w:val="20"/>
          <w:szCs w:val="20"/>
          <w:lang w:val="pt-BR"/>
        </w:rPr>
      </w:pPr>
    </w:p>
    <w:tbl>
      <w:tblPr>
        <w:tblW w:w="8221" w:type="dxa"/>
        <w:tblInd w:w="8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1879"/>
        <w:gridCol w:w="3457"/>
        <w:gridCol w:w="2885"/>
      </w:tblGrid>
      <w:tr w:rsidR="00FF04C7" w:rsidRPr="000945E7" w:rsidTr="007A65DB">
        <w:trPr>
          <w:trHeight w:val="502"/>
        </w:trPr>
        <w:tc>
          <w:tcPr>
            <w:tcW w:w="8221" w:type="dxa"/>
            <w:gridSpan w:val="3"/>
            <w:shd w:val="clear" w:color="auto" w:fill="BFBFBF" w:themeFill="background1" w:themeFillShade="BF"/>
            <w:noWrap/>
            <w:vAlign w:val="center"/>
            <w:hideMark/>
          </w:tcPr>
          <w:p w:rsidR="00FF04C7" w:rsidRPr="000945E7" w:rsidRDefault="00FF04C7" w:rsidP="007A65DB">
            <w:pPr>
              <w:jc w:val="center"/>
              <w:rPr>
                <w:rFonts w:cstheme="minorHAnsi"/>
                <w:b/>
                <w:bCs/>
                <w:color w:val="000000"/>
                <w:sz w:val="20"/>
                <w:szCs w:val="20"/>
              </w:rPr>
            </w:pPr>
            <w:r w:rsidRPr="000945E7">
              <w:rPr>
                <w:rFonts w:cstheme="minorHAnsi"/>
                <w:b/>
                <w:bCs/>
                <w:color w:val="000000"/>
                <w:sz w:val="20"/>
                <w:szCs w:val="20"/>
              </w:rPr>
              <w:t>PROBABILIDADE DE RISCOS</w:t>
            </w:r>
          </w:p>
        </w:tc>
      </w:tr>
      <w:tr w:rsidR="00FF04C7" w:rsidRPr="000945E7" w:rsidTr="007A65DB">
        <w:trPr>
          <w:trHeight w:val="502"/>
        </w:trPr>
        <w:tc>
          <w:tcPr>
            <w:tcW w:w="1879" w:type="dxa"/>
            <w:shd w:val="clear" w:color="auto" w:fill="BFBFBF" w:themeFill="background1" w:themeFillShade="BF"/>
            <w:noWrap/>
            <w:vAlign w:val="center"/>
            <w:hideMark/>
          </w:tcPr>
          <w:p w:rsidR="00FF04C7" w:rsidRPr="000945E7" w:rsidRDefault="00FF04C7" w:rsidP="007A65DB">
            <w:pPr>
              <w:jc w:val="center"/>
              <w:rPr>
                <w:rFonts w:cstheme="minorHAnsi"/>
                <w:b/>
                <w:bCs/>
                <w:color w:val="000000"/>
                <w:sz w:val="20"/>
                <w:szCs w:val="20"/>
              </w:rPr>
            </w:pPr>
            <w:r w:rsidRPr="000945E7">
              <w:rPr>
                <w:rFonts w:cstheme="minorHAnsi"/>
                <w:b/>
                <w:bCs/>
                <w:color w:val="000000"/>
                <w:sz w:val="20"/>
                <w:szCs w:val="20"/>
              </w:rPr>
              <w:t>BAIXA</w:t>
            </w:r>
          </w:p>
        </w:tc>
        <w:tc>
          <w:tcPr>
            <w:tcW w:w="3457" w:type="dxa"/>
            <w:shd w:val="clear" w:color="auto" w:fill="BFBFBF" w:themeFill="background1" w:themeFillShade="BF"/>
            <w:noWrap/>
            <w:vAlign w:val="center"/>
            <w:hideMark/>
          </w:tcPr>
          <w:p w:rsidR="00FF04C7" w:rsidRPr="000945E7" w:rsidRDefault="00FF04C7" w:rsidP="007A65DB">
            <w:pPr>
              <w:jc w:val="center"/>
              <w:rPr>
                <w:rFonts w:cstheme="minorHAnsi"/>
                <w:b/>
                <w:bCs/>
                <w:color w:val="000000"/>
                <w:sz w:val="20"/>
                <w:szCs w:val="20"/>
              </w:rPr>
            </w:pPr>
            <w:r w:rsidRPr="000945E7">
              <w:rPr>
                <w:rFonts w:cstheme="minorHAnsi"/>
                <w:b/>
                <w:bCs/>
                <w:color w:val="000000"/>
                <w:sz w:val="20"/>
                <w:szCs w:val="20"/>
              </w:rPr>
              <w:t>MODERADA</w:t>
            </w:r>
          </w:p>
        </w:tc>
        <w:tc>
          <w:tcPr>
            <w:tcW w:w="2885" w:type="dxa"/>
            <w:shd w:val="clear" w:color="auto" w:fill="BFBFBF" w:themeFill="background1" w:themeFillShade="BF"/>
            <w:noWrap/>
            <w:vAlign w:val="center"/>
            <w:hideMark/>
          </w:tcPr>
          <w:p w:rsidR="00FF04C7" w:rsidRPr="000945E7" w:rsidRDefault="00FF04C7" w:rsidP="007A65DB">
            <w:pPr>
              <w:jc w:val="center"/>
              <w:rPr>
                <w:rFonts w:cstheme="minorHAnsi"/>
                <w:b/>
                <w:bCs/>
                <w:color w:val="000000"/>
                <w:sz w:val="20"/>
                <w:szCs w:val="20"/>
              </w:rPr>
            </w:pPr>
            <w:r w:rsidRPr="000945E7">
              <w:rPr>
                <w:rFonts w:cstheme="minorHAnsi"/>
                <w:b/>
                <w:bCs/>
                <w:color w:val="000000"/>
                <w:sz w:val="20"/>
                <w:szCs w:val="20"/>
              </w:rPr>
              <w:t>ALTA</w:t>
            </w:r>
          </w:p>
        </w:tc>
      </w:tr>
      <w:tr w:rsidR="00FF04C7" w:rsidRPr="000945E7" w:rsidTr="007A65DB">
        <w:trPr>
          <w:trHeight w:val="565"/>
        </w:trPr>
        <w:tc>
          <w:tcPr>
            <w:tcW w:w="1879" w:type="dxa"/>
            <w:vAlign w:val="center"/>
            <w:hideMark/>
          </w:tcPr>
          <w:p w:rsidR="00FF04C7" w:rsidRPr="000945E7" w:rsidRDefault="00FF04C7" w:rsidP="007A65DB">
            <w:pPr>
              <w:jc w:val="center"/>
              <w:rPr>
                <w:rFonts w:cstheme="minorHAnsi"/>
                <w:sz w:val="20"/>
                <w:szCs w:val="20"/>
              </w:rPr>
            </w:pPr>
            <w:r w:rsidRPr="000945E7">
              <w:rPr>
                <w:rFonts w:cstheme="minorHAnsi"/>
                <w:sz w:val="20"/>
                <w:szCs w:val="20"/>
              </w:rPr>
              <w:t>Risco 2</w:t>
            </w:r>
          </w:p>
        </w:tc>
        <w:tc>
          <w:tcPr>
            <w:tcW w:w="3457" w:type="dxa"/>
            <w:vAlign w:val="center"/>
            <w:hideMark/>
          </w:tcPr>
          <w:p w:rsidR="00FF04C7" w:rsidRPr="000945E7" w:rsidRDefault="00FF04C7" w:rsidP="007A65DB">
            <w:pPr>
              <w:jc w:val="center"/>
              <w:rPr>
                <w:rFonts w:cstheme="minorHAnsi"/>
                <w:sz w:val="20"/>
                <w:szCs w:val="20"/>
              </w:rPr>
            </w:pPr>
            <w:r w:rsidRPr="000945E7">
              <w:rPr>
                <w:rFonts w:cstheme="minorHAnsi"/>
                <w:sz w:val="20"/>
                <w:szCs w:val="20"/>
              </w:rPr>
              <w:t>Risco 1</w:t>
            </w:r>
          </w:p>
        </w:tc>
        <w:tc>
          <w:tcPr>
            <w:tcW w:w="2885" w:type="dxa"/>
            <w:vAlign w:val="center"/>
            <w:hideMark/>
          </w:tcPr>
          <w:p w:rsidR="00FF04C7" w:rsidRPr="000945E7" w:rsidRDefault="00FF04C7" w:rsidP="007A65DB">
            <w:pPr>
              <w:jc w:val="center"/>
              <w:rPr>
                <w:rFonts w:cstheme="minorHAnsi"/>
                <w:sz w:val="20"/>
                <w:szCs w:val="20"/>
              </w:rPr>
            </w:pPr>
            <w:r w:rsidRPr="000945E7">
              <w:rPr>
                <w:rFonts w:cstheme="minorHAnsi"/>
                <w:sz w:val="20"/>
                <w:szCs w:val="20"/>
              </w:rPr>
              <w:t>-</w:t>
            </w:r>
          </w:p>
        </w:tc>
      </w:tr>
      <w:tr w:rsidR="00FF04C7" w:rsidRPr="000945E7" w:rsidTr="007A65DB">
        <w:trPr>
          <w:trHeight w:val="565"/>
        </w:trPr>
        <w:tc>
          <w:tcPr>
            <w:tcW w:w="1879" w:type="dxa"/>
            <w:vAlign w:val="center"/>
            <w:hideMark/>
          </w:tcPr>
          <w:p w:rsidR="00FF04C7" w:rsidRPr="000945E7" w:rsidRDefault="00FF04C7" w:rsidP="007A65DB">
            <w:pPr>
              <w:jc w:val="center"/>
              <w:rPr>
                <w:rFonts w:cstheme="minorHAnsi"/>
                <w:sz w:val="20"/>
                <w:szCs w:val="20"/>
              </w:rPr>
            </w:pPr>
            <w:r w:rsidRPr="000945E7">
              <w:rPr>
                <w:rFonts w:cstheme="minorHAnsi"/>
                <w:sz w:val="20"/>
                <w:szCs w:val="20"/>
              </w:rPr>
              <w:t>Risco 3</w:t>
            </w:r>
          </w:p>
        </w:tc>
        <w:tc>
          <w:tcPr>
            <w:tcW w:w="3457" w:type="dxa"/>
            <w:vAlign w:val="center"/>
            <w:hideMark/>
          </w:tcPr>
          <w:p w:rsidR="00FF04C7" w:rsidRPr="000945E7" w:rsidRDefault="00FF04C7" w:rsidP="007A65DB">
            <w:pPr>
              <w:jc w:val="center"/>
              <w:rPr>
                <w:rFonts w:cstheme="minorHAnsi"/>
                <w:sz w:val="20"/>
                <w:szCs w:val="20"/>
              </w:rPr>
            </w:pPr>
            <w:r w:rsidRPr="000945E7">
              <w:rPr>
                <w:rFonts w:cstheme="minorHAnsi"/>
                <w:sz w:val="20"/>
                <w:szCs w:val="20"/>
              </w:rPr>
              <w:t>Risco 4</w:t>
            </w:r>
          </w:p>
        </w:tc>
        <w:tc>
          <w:tcPr>
            <w:tcW w:w="2885" w:type="dxa"/>
            <w:vAlign w:val="center"/>
            <w:hideMark/>
          </w:tcPr>
          <w:p w:rsidR="00FF04C7" w:rsidRPr="000945E7" w:rsidRDefault="00FF04C7" w:rsidP="007A65DB">
            <w:pPr>
              <w:jc w:val="center"/>
              <w:rPr>
                <w:rFonts w:cstheme="minorHAnsi"/>
                <w:sz w:val="20"/>
                <w:szCs w:val="20"/>
              </w:rPr>
            </w:pPr>
            <w:r w:rsidRPr="000945E7">
              <w:rPr>
                <w:rFonts w:cstheme="minorHAnsi"/>
                <w:sz w:val="20"/>
                <w:szCs w:val="20"/>
              </w:rPr>
              <w:t>-</w:t>
            </w:r>
          </w:p>
        </w:tc>
      </w:tr>
    </w:tbl>
    <w:p w:rsidR="00FF04C7" w:rsidRPr="000945E7" w:rsidRDefault="00FF04C7" w:rsidP="00FF04C7">
      <w:pPr>
        <w:pStyle w:val="TableParagraph"/>
        <w:ind w:left="70"/>
        <w:rPr>
          <w:rFonts w:cstheme="minorHAnsi"/>
          <w:sz w:val="20"/>
          <w:szCs w:val="20"/>
        </w:rPr>
      </w:pPr>
    </w:p>
    <w:p w:rsidR="00FF04C7" w:rsidRPr="000945E7" w:rsidRDefault="00FF04C7" w:rsidP="00FF04C7">
      <w:pPr>
        <w:pStyle w:val="Heading21"/>
        <w:rPr>
          <w:rFonts w:ascii="Verdana" w:hAnsi="Verdana" w:cstheme="minorHAnsi"/>
          <w:sz w:val="20"/>
          <w:szCs w:val="20"/>
        </w:rPr>
      </w:pPr>
      <w:r w:rsidRPr="000945E7">
        <w:rPr>
          <w:rFonts w:ascii="Verdana" w:hAnsi="Verdana" w:cstheme="minorHAnsi"/>
          <w:sz w:val="20"/>
          <w:szCs w:val="20"/>
        </w:rPr>
        <w:t>Gravidade nas consequências</w:t>
      </w:r>
    </w:p>
    <w:p w:rsidR="00FF04C7" w:rsidRPr="000945E7" w:rsidRDefault="00FF04C7" w:rsidP="00FF04C7">
      <w:pPr>
        <w:pStyle w:val="Heading21"/>
        <w:rPr>
          <w:rFonts w:ascii="Verdana" w:hAnsi="Verdana" w:cstheme="minorHAnsi"/>
          <w:sz w:val="20"/>
          <w:szCs w:val="20"/>
        </w:rPr>
      </w:pPr>
    </w:p>
    <w:p w:rsidR="00FF04C7" w:rsidRPr="000945E7" w:rsidRDefault="00FF04C7" w:rsidP="00FF04C7">
      <w:pPr>
        <w:pStyle w:val="TableParagraph"/>
        <w:ind w:left="70"/>
        <w:jc w:val="both"/>
        <w:rPr>
          <w:rFonts w:cstheme="minorHAnsi"/>
          <w:sz w:val="20"/>
          <w:szCs w:val="20"/>
          <w:lang w:val="pt-BR"/>
        </w:rPr>
      </w:pPr>
      <w:r w:rsidRPr="000945E7">
        <w:rPr>
          <w:rFonts w:cstheme="minorHAnsi"/>
          <w:sz w:val="20"/>
          <w:szCs w:val="20"/>
          <w:lang w:val="pt-BR"/>
        </w:rPr>
        <w:t xml:space="preserve">Através da matriz, percebe-se que os Riscos 1, 4, poderão comprometer o resultado da </w:t>
      </w:r>
      <w:r w:rsidRPr="000945E7">
        <w:rPr>
          <w:rFonts w:cstheme="minorHAnsi"/>
          <w:sz w:val="20"/>
          <w:szCs w:val="20"/>
          <w:lang w:val="pt-BR"/>
        </w:rPr>
        <w:lastRenderedPageBreak/>
        <w:t>contratação. Desse modo esse risco deve ser mitigado por meio de ações de prevenção registradas nesse processo administrativo. Os Riscos 2 e 3 devem ser aceitos, providenciando-se as medidas de mitigação em caso de risco.</w:t>
      </w:r>
    </w:p>
    <w:p w:rsidR="00FF04C7" w:rsidRPr="000945E7" w:rsidRDefault="00FF04C7" w:rsidP="00FF04C7">
      <w:pPr>
        <w:pStyle w:val="TableParagraph"/>
        <w:ind w:left="70"/>
        <w:jc w:val="both"/>
        <w:rPr>
          <w:rFonts w:cstheme="minorHAnsi"/>
          <w:sz w:val="20"/>
          <w:szCs w:val="20"/>
          <w:lang w:val="pt-BR"/>
        </w:rPr>
      </w:pPr>
    </w:p>
    <w:p w:rsidR="00FF04C7" w:rsidRPr="000945E7" w:rsidRDefault="00FF04C7" w:rsidP="00FF04C7">
      <w:pPr>
        <w:pStyle w:val="TableParagraph"/>
        <w:ind w:left="70"/>
        <w:jc w:val="right"/>
        <w:rPr>
          <w:rFonts w:cstheme="minorHAnsi"/>
          <w:sz w:val="20"/>
          <w:szCs w:val="20"/>
          <w:lang w:val="pt-BR"/>
        </w:rPr>
      </w:pPr>
      <w:r w:rsidRPr="000945E7">
        <w:rPr>
          <w:rFonts w:cstheme="minorHAnsi"/>
          <w:sz w:val="20"/>
          <w:szCs w:val="20"/>
          <w:lang w:val="pt-BR"/>
        </w:rPr>
        <w:t>Afrânio, 07 de abril de 2026</w:t>
      </w:r>
    </w:p>
    <w:p w:rsidR="00FF04C7" w:rsidRPr="000945E7" w:rsidRDefault="00FF04C7" w:rsidP="00FF04C7">
      <w:pPr>
        <w:pStyle w:val="TableParagraph"/>
        <w:jc w:val="both"/>
        <w:rPr>
          <w:rFonts w:cstheme="minorHAnsi"/>
          <w:sz w:val="20"/>
          <w:szCs w:val="20"/>
          <w:lang w:val="pt-BR"/>
        </w:rPr>
      </w:pPr>
    </w:p>
    <w:p w:rsidR="00FF04C7" w:rsidRPr="000945E7" w:rsidRDefault="00FF04C7" w:rsidP="00FF04C7">
      <w:pPr>
        <w:jc w:val="center"/>
        <w:rPr>
          <w:rFonts w:cstheme="minorHAnsi"/>
          <w:sz w:val="20"/>
          <w:szCs w:val="20"/>
        </w:rPr>
      </w:pPr>
    </w:p>
    <w:p w:rsidR="00FF04C7" w:rsidRPr="000945E7" w:rsidRDefault="00FF04C7" w:rsidP="00FF04C7">
      <w:pPr>
        <w:jc w:val="center"/>
        <w:rPr>
          <w:rFonts w:cstheme="minorHAnsi"/>
          <w:b/>
          <w:sz w:val="20"/>
          <w:szCs w:val="20"/>
        </w:rPr>
      </w:pPr>
    </w:p>
    <w:p w:rsidR="00FF04C7" w:rsidRPr="000945E7" w:rsidRDefault="00FF04C7" w:rsidP="00FF04C7">
      <w:pPr>
        <w:jc w:val="center"/>
        <w:rPr>
          <w:rFonts w:cstheme="minorHAnsi"/>
          <w:b/>
          <w:sz w:val="20"/>
          <w:szCs w:val="20"/>
        </w:rPr>
      </w:pPr>
      <w:r w:rsidRPr="000945E7">
        <w:rPr>
          <w:rFonts w:cstheme="minorHAnsi"/>
          <w:b/>
          <w:sz w:val="20"/>
          <w:szCs w:val="20"/>
        </w:rPr>
        <w:t>VITOR GABRIEL DE SOUSA O. SALES</w:t>
      </w:r>
    </w:p>
    <w:p w:rsidR="00FF04C7" w:rsidRPr="000945E7" w:rsidRDefault="00FF04C7" w:rsidP="00FF04C7">
      <w:pPr>
        <w:spacing w:after="240" w:line="276" w:lineRule="auto"/>
        <w:ind w:right="-1"/>
        <w:jc w:val="center"/>
        <w:rPr>
          <w:rFonts w:cstheme="minorHAnsi"/>
          <w:sz w:val="20"/>
          <w:szCs w:val="20"/>
        </w:rPr>
      </w:pPr>
      <w:r w:rsidRPr="000945E7">
        <w:rPr>
          <w:rFonts w:cstheme="minorHAnsi"/>
          <w:sz w:val="20"/>
          <w:szCs w:val="20"/>
        </w:rPr>
        <w:t>Auxiliar administrativa</w:t>
      </w:r>
    </w:p>
    <w:p w:rsidR="00FF04C7" w:rsidRPr="000945E7" w:rsidRDefault="00FF04C7" w:rsidP="00FF04C7">
      <w:pPr>
        <w:pStyle w:val="TableParagraph"/>
        <w:jc w:val="both"/>
        <w:rPr>
          <w:rFonts w:cstheme="minorHAnsi"/>
          <w:sz w:val="20"/>
          <w:szCs w:val="20"/>
          <w:lang w:val="pt-BR"/>
        </w:rPr>
      </w:pPr>
    </w:p>
    <w:p w:rsidR="00271718" w:rsidRPr="000945E7" w:rsidRDefault="00271718" w:rsidP="000C27C0">
      <w:pPr>
        <w:ind w:right="3047"/>
        <w:jc w:val="center"/>
        <w:rPr>
          <w:b/>
          <w:sz w:val="20"/>
          <w:szCs w:val="20"/>
          <w:u w:val="single"/>
        </w:rPr>
        <w:sectPr w:rsidR="00271718" w:rsidRPr="000945E7" w:rsidSect="006D55BB">
          <w:headerReference w:type="default" r:id="rId66"/>
          <w:footerReference w:type="default" r:id="rId67"/>
          <w:pgSz w:w="11910" w:h="16840"/>
          <w:pgMar w:top="1860" w:right="853" w:bottom="1134" w:left="851" w:header="569" w:footer="0" w:gutter="0"/>
          <w:cols w:space="720"/>
        </w:sectPr>
      </w:pPr>
    </w:p>
    <w:p w:rsidR="00090E10" w:rsidRPr="000945E7" w:rsidRDefault="00233980">
      <w:pPr>
        <w:pStyle w:val="Corpodetexto"/>
        <w:ind w:left="544"/>
      </w:pPr>
      <w:r w:rsidRPr="000945E7">
        <w:rPr>
          <w:noProof/>
          <w:lang w:val="pt-BR" w:eastAsia="pt-BR"/>
        </w:rPr>
      </w:r>
      <w:r w:rsidRPr="000945E7">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011DF6" w:rsidRDefault="00011DF6">
                    <w:pPr>
                      <w:spacing w:before="22"/>
                      <w:ind w:left="2976" w:right="2978"/>
                      <w:jc w:val="center"/>
                      <w:rPr>
                        <w:b/>
                        <w:sz w:val="20"/>
                      </w:rPr>
                    </w:pPr>
                    <w:r>
                      <w:rPr>
                        <w:b/>
                        <w:sz w:val="20"/>
                      </w:rPr>
                      <w:t>ANEXO II – MODELO DAPROPOSTA</w:t>
                    </w:r>
                  </w:p>
                </w:txbxContent>
              </v:textbox>
            </v:shape>
            <w10:wrap type="none"/>
            <w10:anchorlock/>
          </v:group>
        </w:pict>
      </w:r>
    </w:p>
    <w:p w:rsidR="00090E10" w:rsidRPr="000945E7" w:rsidRDefault="00090E10">
      <w:pPr>
        <w:pStyle w:val="Corpodetexto"/>
        <w:spacing w:before="2"/>
      </w:pPr>
    </w:p>
    <w:p w:rsidR="00AF7FF3" w:rsidRPr="000945E7" w:rsidRDefault="0009585E">
      <w:pPr>
        <w:pStyle w:val="Ttulo1"/>
        <w:spacing w:before="99"/>
        <w:ind w:right="5400"/>
      </w:pPr>
      <w:r w:rsidRPr="000945E7">
        <w:t>PREGÃO ELETRÔNICO Nº</w:t>
      </w:r>
      <w:r w:rsidR="00BB6962" w:rsidRPr="000945E7">
        <w:t>0</w:t>
      </w:r>
      <w:r w:rsidR="00290340" w:rsidRPr="000945E7">
        <w:t>3</w:t>
      </w:r>
      <w:r w:rsidR="00FF04C7" w:rsidRPr="000945E7">
        <w:t>5</w:t>
      </w:r>
      <w:r w:rsidRPr="000945E7">
        <w:t>/202</w:t>
      </w:r>
      <w:r w:rsidR="00BB6962" w:rsidRPr="000945E7">
        <w:t>6</w:t>
      </w:r>
    </w:p>
    <w:p w:rsidR="00090E10" w:rsidRPr="000945E7" w:rsidRDefault="0009585E">
      <w:pPr>
        <w:pStyle w:val="Ttulo1"/>
        <w:spacing w:before="99"/>
        <w:ind w:right="5400"/>
      </w:pPr>
      <w:r w:rsidRPr="000945E7">
        <w:t xml:space="preserve">PROCESSO </w:t>
      </w:r>
      <w:r w:rsidR="00886BFD" w:rsidRPr="000945E7">
        <w:t>LICITATÓRIO</w:t>
      </w:r>
      <w:r w:rsidRPr="000945E7">
        <w:t xml:space="preserve"> Nº</w:t>
      </w:r>
      <w:r w:rsidR="00BB6962" w:rsidRPr="000945E7">
        <w:t>0</w:t>
      </w:r>
      <w:r w:rsidR="00290340" w:rsidRPr="000945E7">
        <w:t>7</w:t>
      </w:r>
      <w:r w:rsidR="00FF04C7" w:rsidRPr="000945E7">
        <w:t>9</w:t>
      </w:r>
      <w:r w:rsidRPr="000945E7">
        <w:t>/202</w:t>
      </w:r>
      <w:r w:rsidR="00BB6962" w:rsidRPr="000945E7">
        <w:t>6</w:t>
      </w:r>
    </w:p>
    <w:p w:rsidR="00090E10" w:rsidRPr="000945E7" w:rsidRDefault="00090E10">
      <w:pPr>
        <w:pStyle w:val="Corpodetexto"/>
        <w:spacing w:before="1"/>
        <w:rPr>
          <w:b/>
        </w:rPr>
      </w:pPr>
    </w:p>
    <w:p w:rsidR="00090E10" w:rsidRPr="000945E7" w:rsidRDefault="0009585E" w:rsidP="00BB7ABB">
      <w:pPr>
        <w:pStyle w:val="Corpodetexto"/>
        <w:spacing w:line="243" w:lineRule="exact"/>
        <w:ind w:left="572"/>
        <w:rPr>
          <w:b/>
          <w:bCs/>
        </w:rPr>
      </w:pPr>
      <w:r w:rsidRPr="000945E7">
        <w:rPr>
          <w:b/>
          <w:bCs/>
          <w:w w:val="99"/>
        </w:rPr>
        <w:t>À</w:t>
      </w:r>
      <w:r w:rsidRPr="000945E7">
        <w:rPr>
          <w:b/>
          <w:bCs/>
        </w:rPr>
        <w:t>PREFEITURAMUNICIPALDE</w:t>
      </w:r>
      <w:r w:rsidR="00BB7ABB" w:rsidRPr="000945E7">
        <w:rPr>
          <w:b/>
          <w:bCs/>
        </w:rPr>
        <w:t xml:space="preserve"> AFRÂNIO/PE</w:t>
      </w:r>
    </w:p>
    <w:p w:rsidR="00090E10" w:rsidRPr="000945E7" w:rsidRDefault="0009585E">
      <w:pPr>
        <w:pStyle w:val="Corpodetexto"/>
        <w:spacing w:line="243" w:lineRule="exact"/>
        <w:ind w:left="572"/>
        <w:rPr>
          <w:b/>
          <w:bCs/>
        </w:rPr>
      </w:pPr>
      <w:r w:rsidRPr="000945E7">
        <w:rPr>
          <w:b/>
          <w:bCs/>
        </w:rPr>
        <w:t>AO PREGOEIRO E EQUIPE DE APOIO.</w:t>
      </w:r>
    </w:p>
    <w:p w:rsidR="00090E10" w:rsidRPr="000945E7" w:rsidRDefault="00090E10">
      <w:pPr>
        <w:pStyle w:val="Corpodetexto"/>
      </w:pPr>
    </w:p>
    <w:p w:rsidR="00090E10" w:rsidRPr="000945E7" w:rsidRDefault="0009585E">
      <w:pPr>
        <w:pStyle w:val="Corpodetexto"/>
        <w:spacing w:before="195" w:line="243" w:lineRule="exact"/>
        <w:ind w:left="572"/>
        <w:jc w:val="both"/>
      </w:pPr>
      <w:r w:rsidRPr="000945E7">
        <w:t>A empresa .................................., inscrita no CNPJ nº ................... , com sede naRua/Av.</w:t>
      </w:r>
    </w:p>
    <w:p w:rsidR="00090E10" w:rsidRPr="000945E7" w:rsidRDefault="0009585E">
      <w:pPr>
        <w:pStyle w:val="Corpodetexto"/>
        <w:ind w:left="572" w:right="573"/>
        <w:jc w:val="both"/>
      </w:pPr>
      <w:r w:rsidRPr="000945E7">
        <w:t>...................................., abaixo assinada por seu representante legal, propõe a este Município o fornecimento dos produtos do objeto deste ato convocatório, de acordo com a presente proposta comercial, nas seguintescondições:</w:t>
      </w:r>
    </w:p>
    <w:p w:rsidR="00290340" w:rsidRPr="000945E7" w:rsidRDefault="00290340">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0945E7">
        <w:trPr>
          <w:trHeight w:val="1103"/>
        </w:trPr>
        <w:tc>
          <w:tcPr>
            <w:tcW w:w="1352" w:type="dxa"/>
          </w:tcPr>
          <w:p w:rsidR="00090E10" w:rsidRPr="000945E7" w:rsidRDefault="0009585E">
            <w:pPr>
              <w:pStyle w:val="TableParagraph"/>
              <w:spacing w:before="19"/>
              <w:ind w:left="114"/>
              <w:rPr>
                <w:b/>
                <w:sz w:val="20"/>
                <w:szCs w:val="20"/>
              </w:rPr>
            </w:pPr>
            <w:r w:rsidRPr="000945E7">
              <w:rPr>
                <w:b/>
                <w:sz w:val="20"/>
                <w:szCs w:val="20"/>
              </w:rPr>
              <w:t>Item</w:t>
            </w:r>
          </w:p>
        </w:tc>
        <w:tc>
          <w:tcPr>
            <w:tcW w:w="2934" w:type="dxa"/>
          </w:tcPr>
          <w:p w:rsidR="00090E10" w:rsidRPr="000945E7" w:rsidRDefault="0009585E">
            <w:pPr>
              <w:pStyle w:val="TableParagraph"/>
              <w:spacing w:before="19"/>
              <w:ind w:left="114"/>
              <w:rPr>
                <w:b/>
                <w:sz w:val="20"/>
                <w:szCs w:val="20"/>
              </w:rPr>
            </w:pPr>
            <w:r w:rsidRPr="000945E7">
              <w:rPr>
                <w:b/>
                <w:sz w:val="20"/>
                <w:szCs w:val="20"/>
              </w:rPr>
              <w:t>Especificação</w:t>
            </w:r>
          </w:p>
        </w:tc>
        <w:tc>
          <w:tcPr>
            <w:tcW w:w="1986" w:type="dxa"/>
          </w:tcPr>
          <w:p w:rsidR="00090E10" w:rsidRPr="000945E7" w:rsidRDefault="0009585E">
            <w:pPr>
              <w:pStyle w:val="TableParagraph"/>
              <w:spacing w:before="19"/>
              <w:ind w:left="176"/>
              <w:rPr>
                <w:sz w:val="20"/>
                <w:szCs w:val="20"/>
              </w:rPr>
            </w:pPr>
            <w:r w:rsidRPr="000945E7">
              <w:rPr>
                <w:sz w:val="20"/>
                <w:szCs w:val="20"/>
              </w:rPr>
              <w:t>Marca/Fabricante</w:t>
            </w:r>
          </w:p>
        </w:tc>
        <w:tc>
          <w:tcPr>
            <w:tcW w:w="567" w:type="dxa"/>
          </w:tcPr>
          <w:p w:rsidR="00090E10" w:rsidRPr="000945E7" w:rsidRDefault="0009585E">
            <w:pPr>
              <w:pStyle w:val="TableParagraph"/>
              <w:spacing w:before="19"/>
              <w:ind w:left="108"/>
              <w:rPr>
                <w:sz w:val="20"/>
                <w:szCs w:val="20"/>
              </w:rPr>
            </w:pPr>
            <w:r w:rsidRPr="000945E7">
              <w:rPr>
                <w:sz w:val="20"/>
                <w:szCs w:val="20"/>
              </w:rPr>
              <w:t>Qdt</w:t>
            </w:r>
          </w:p>
        </w:tc>
        <w:tc>
          <w:tcPr>
            <w:tcW w:w="737" w:type="dxa"/>
          </w:tcPr>
          <w:p w:rsidR="00090E10" w:rsidRPr="000945E7" w:rsidRDefault="0009585E">
            <w:pPr>
              <w:pStyle w:val="TableParagraph"/>
              <w:spacing w:before="19"/>
              <w:ind w:left="105"/>
              <w:rPr>
                <w:sz w:val="20"/>
                <w:szCs w:val="20"/>
              </w:rPr>
            </w:pPr>
            <w:r w:rsidRPr="000945E7">
              <w:rPr>
                <w:sz w:val="20"/>
                <w:szCs w:val="20"/>
              </w:rPr>
              <w:t>Und</w:t>
            </w:r>
          </w:p>
        </w:tc>
        <w:tc>
          <w:tcPr>
            <w:tcW w:w="1438" w:type="dxa"/>
          </w:tcPr>
          <w:p w:rsidR="00090E10" w:rsidRPr="000945E7" w:rsidRDefault="0009585E">
            <w:pPr>
              <w:pStyle w:val="TableParagraph"/>
              <w:ind w:left="107"/>
              <w:rPr>
                <w:sz w:val="20"/>
                <w:szCs w:val="20"/>
              </w:rPr>
            </w:pPr>
            <w:r w:rsidRPr="000945E7">
              <w:rPr>
                <w:sz w:val="20"/>
                <w:szCs w:val="20"/>
              </w:rPr>
              <w:t>V.unitário</w:t>
            </w:r>
          </w:p>
        </w:tc>
        <w:tc>
          <w:tcPr>
            <w:tcW w:w="1827" w:type="dxa"/>
          </w:tcPr>
          <w:p w:rsidR="00090E10" w:rsidRPr="000945E7" w:rsidRDefault="0009585E">
            <w:pPr>
              <w:pStyle w:val="TableParagraph"/>
              <w:ind w:left="107"/>
              <w:rPr>
                <w:sz w:val="20"/>
                <w:szCs w:val="20"/>
              </w:rPr>
            </w:pPr>
            <w:r w:rsidRPr="000945E7">
              <w:rPr>
                <w:sz w:val="20"/>
                <w:szCs w:val="20"/>
              </w:rPr>
              <w:t>Valor Total</w:t>
            </w:r>
          </w:p>
        </w:tc>
      </w:tr>
      <w:tr w:rsidR="00090E10" w:rsidRPr="000945E7">
        <w:trPr>
          <w:trHeight w:val="278"/>
        </w:trPr>
        <w:tc>
          <w:tcPr>
            <w:tcW w:w="1352" w:type="dxa"/>
          </w:tcPr>
          <w:p w:rsidR="00090E10" w:rsidRPr="000945E7" w:rsidRDefault="00090E10">
            <w:pPr>
              <w:pStyle w:val="TableParagraph"/>
              <w:rPr>
                <w:sz w:val="20"/>
                <w:szCs w:val="20"/>
              </w:rPr>
            </w:pPr>
          </w:p>
        </w:tc>
        <w:tc>
          <w:tcPr>
            <w:tcW w:w="2934" w:type="dxa"/>
          </w:tcPr>
          <w:p w:rsidR="00090E10" w:rsidRPr="000945E7" w:rsidRDefault="00090E10">
            <w:pPr>
              <w:pStyle w:val="TableParagraph"/>
              <w:rPr>
                <w:sz w:val="20"/>
                <w:szCs w:val="20"/>
              </w:rPr>
            </w:pPr>
          </w:p>
        </w:tc>
        <w:tc>
          <w:tcPr>
            <w:tcW w:w="1986" w:type="dxa"/>
          </w:tcPr>
          <w:p w:rsidR="00090E10" w:rsidRPr="000945E7" w:rsidRDefault="00090E10">
            <w:pPr>
              <w:pStyle w:val="TableParagraph"/>
              <w:rPr>
                <w:sz w:val="20"/>
                <w:szCs w:val="20"/>
              </w:rPr>
            </w:pPr>
          </w:p>
        </w:tc>
        <w:tc>
          <w:tcPr>
            <w:tcW w:w="567" w:type="dxa"/>
          </w:tcPr>
          <w:p w:rsidR="00090E10" w:rsidRPr="000945E7" w:rsidRDefault="00090E10">
            <w:pPr>
              <w:pStyle w:val="TableParagraph"/>
              <w:rPr>
                <w:sz w:val="20"/>
                <w:szCs w:val="20"/>
              </w:rPr>
            </w:pPr>
          </w:p>
        </w:tc>
        <w:tc>
          <w:tcPr>
            <w:tcW w:w="737" w:type="dxa"/>
          </w:tcPr>
          <w:p w:rsidR="00090E10" w:rsidRPr="000945E7" w:rsidRDefault="00090E10">
            <w:pPr>
              <w:pStyle w:val="TableParagraph"/>
              <w:rPr>
                <w:sz w:val="20"/>
                <w:szCs w:val="20"/>
              </w:rPr>
            </w:pPr>
          </w:p>
        </w:tc>
        <w:tc>
          <w:tcPr>
            <w:tcW w:w="1438" w:type="dxa"/>
          </w:tcPr>
          <w:p w:rsidR="00090E10" w:rsidRPr="000945E7" w:rsidRDefault="0009585E">
            <w:pPr>
              <w:pStyle w:val="TableParagraph"/>
              <w:spacing w:before="5"/>
              <w:ind w:left="107"/>
              <w:rPr>
                <w:sz w:val="20"/>
                <w:szCs w:val="20"/>
              </w:rPr>
            </w:pPr>
            <w:r w:rsidRPr="000945E7">
              <w:rPr>
                <w:sz w:val="20"/>
                <w:szCs w:val="20"/>
              </w:rPr>
              <w:t>R$</w:t>
            </w:r>
          </w:p>
        </w:tc>
        <w:tc>
          <w:tcPr>
            <w:tcW w:w="1827" w:type="dxa"/>
          </w:tcPr>
          <w:p w:rsidR="00090E10" w:rsidRPr="000945E7" w:rsidRDefault="0009585E">
            <w:pPr>
              <w:pStyle w:val="TableParagraph"/>
              <w:spacing w:before="5"/>
              <w:ind w:left="107"/>
              <w:rPr>
                <w:sz w:val="20"/>
                <w:szCs w:val="20"/>
              </w:rPr>
            </w:pPr>
            <w:r w:rsidRPr="000945E7">
              <w:rPr>
                <w:sz w:val="20"/>
                <w:szCs w:val="20"/>
              </w:rPr>
              <w:t>R$</w:t>
            </w:r>
          </w:p>
        </w:tc>
      </w:tr>
      <w:tr w:rsidR="00090E10" w:rsidRPr="000945E7">
        <w:trPr>
          <w:trHeight w:val="551"/>
        </w:trPr>
        <w:tc>
          <w:tcPr>
            <w:tcW w:w="10841" w:type="dxa"/>
            <w:gridSpan w:val="7"/>
          </w:tcPr>
          <w:p w:rsidR="00090E10" w:rsidRPr="000945E7" w:rsidRDefault="0009585E">
            <w:pPr>
              <w:pStyle w:val="TableParagraph"/>
              <w:spacing w:before="19"/>
              <w:ind w:left="114"/>
              <w:rPr>
                <w:b/>
                <w:sz w:val="20"/>
                <w:szCs w:val="20"/>
              </w:rPr>
            </w:pPr>
            <w:r w:rsidRPr="000945E7">
              <w:rPr>
                <w:b/>
                <w:sz w:val="20"/>
                <w:szCs w:val="20"/>
              </w:rPr>
              <w:t>VALOR TOTAL DAPROPOSTA</w:t>
            </w:r>
          </w:p>
        </w:tc>
      </w:tr>
    </w:tbl>
    <w:p w:rsidR="00090E10" w:rsidRPr="000945E7" w:rsidRDefault="00090E10">
      <w:pPr>
        <w:pStyle w:val="Corpodetexto"/>
        <w:spacing w:before="12"/>
      </w:pPr>
    </w:p>
    <w:p w:rsidR="00090E10" w:rsidRPr="000945E7" w:rsidRDefault="0009585E">
      <w:pPr>
        <w:pStyle w:val="Corpodetexto"/>
        <w:ind w:left="289" w:right="292"/>
        <w:jc w:val="both"/>
      </w:pPr>
      <w:r w:rsidRPr="000945E7">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0945E7" w:rsidRDefault="00090E10">
      <w:pPr>
        <w:pStyle w:val="Corpodetexto"/>
        <w:spacing w:before="1"/>
      </w:pPr>
    </w:p>
    <w:p w:rsidR="00090E10" w:rsidRPr="000945E7" w:rsidRDefault="0009585E">
      <w:pPr>
        <w:pStyle w:val="Corpodetexto"/>
        <w:spacing w:before="1" w:line="243" w:lineRule="exact"/>
        <w:ind w:left="289"/>
      </w:pPr>
      <w:r w:rsidRPr="000945E7">
        <w:t>Validade da proposta:</w:t>
      </w:r>
    </w:p>
    <w:p w:rsidR="00090E10" w:rsidRPr="000945E7" w:rsidRDefault="0009585E">
      <w:pPr>
        <w:pStyle w:val="Corpodetexto"/>
        <w:spacing w:line="243" w:lineRule="exact"/>
        <w:ind w:left="289"/>
      </w:pPr>
      <w:r w:rsidRPr="000945E7">
        <w:t>Prazo de entrega do objeto:</w:t>
      </w:r>
    </w:p>
    <w:p w:rsidR="00090E10" w:rsidRPr="000945E7" w:rsidRDefault="00090E10">
      <w:pPr>
        <w:pStyle w:val="Corpodetexto"/>
      </w:pPr>
    </w:p>
    <w:p w:rsidR="00090E10" w:rsidRPr="000945E7" w:rsidRDefault="0009585E">
      <w:pPr>
        <w:pStyle w:val="Ttulo1"/>
        <w:spacing w:before="1" w:line="243" w:lineRule="exact"/>
        <w:ind w:left="289"/>
        <w:rPr>
          <w:b w:val="0"/>
        </w:rPr>
      </w:pPr>
      <w:r w:rsidRPr="000945E7">
        <w:t>Dados</w:t>
      </w:r>
      <w:r w:rsidRPr="000945E7">
        <w:rPr>
          <w:b w:val="0"/>
        </w:rPr>
        <w:t>:</w:t>
      </w:r>
    </w:p>
    <w:p w:rsidR="00090E10" w:rsidRPr="000945E7" w:rsidRDefault="0009585E">
      <w:pPr>
        <w:pStyle w:val="Corpodetexto"/>
        <w:spacing w:line="243" w:lineRule="exact"/>
        <w:ind w:left="289"/>
      </w:pPr>
      <w:r w:rsidRPr="000945E7">
        <w:t>Nome para contato:</w:t>
      </w:r>
    </w:p>
    <w:p w:rsidR="00090E10" w:rsidRPr="000945E7" w:rsidRDefault="0009585E">
      <w:pPr>
        <w:pStyle w:val="Corpodetexto"/>
        <w:spacing w:before="1" w:line="243" w:lineRule="exact"/>
        <w:ind w:left="289"/>
      </w:pPr>
      <w:r w:rsidRPr="000945E7">
        <w:t>Telefone para contato:</w:t>
      </w:r>
    </w:p>
    <w:p w:rsidR="00090E10" w:rsidRPr="000945E7" w:rsidRDefault="0009585E">
      <w:pPr>
        <w:pStyle w:val="Corpodetexto"/>
        <w:spacing w:line="243" w:lineRule="exact"/>
        <w:ind w:left="289"/>
      </w:pPr>
      <w:r w:rsidRPr="000945E7">
        <w:t>E-mail para contato e envio da Nota de Empenho:</w:t>
      </w:r>
    </w:p>
    <w:p w:rsidR="00090E10" w:rsidRPr="000945E7" w:rsidRDefault="00090E10">
      <w:pPr>
        <w:pStyle w:val="Corpodetexto"/>
      </w:pPr>
    </w:p>
    <w:p w:rsidR="00090E10" w:rsidRPr="000945E7" w:rsidRDefault="00090E10">
      <w:pPr>
        <w:pStyle w:val="Corpodetexto"/>
      </w:pPr>
    </w:p>
    <w:p w:rsidR="00090E10" w:rsidRPr="000945E7" w:rsidRDefault="00090E10">
      <w:pPr>
        <w:pStyle w:val="Corpodetexto"/>
      </w:pPr>
    </w:p>
    <w:p w:rsidR="00090E10" w:rsidRPr="000945E7" w:rsidRDefault="00090E10">
      <w:pPr>
        <w:pStyle w:val="Corpodetexto"/>
        <w:spacing w:before="11"/>
      </w:pPr>
    </w:p>
    <w:p w:rsidR="00090E10" w:rsidRPr="000945E7" w:rsidRDefault="0009585E">
      <w:pPr>
        <w:pStyle w:val="Corpodetexto"/>
        <w:tabs>
          <w:tab w:val="left" w:pos="7462"/>
          <w:tab w:val="left" w:pos="8210"/>
          <w:tab w:val="left" w:pos="9633"/>
        </w:tabs>
        <w:spacing w:before="99"/>
        <w:ind w:left="5426"/>
      </w:pPr>
      <w:r w:rsidRPr="000945E7">
        <w:rPr>
          <w:u w:val="single"/>
        </w:rPr>
        <w:tab/>
      </w:r>
      <w:r w:rsidRPr="000945E7">
        <w:t>EM,</w:t>
      </w:r>
      <w:r w:rsidRPr="000945E7">
        <w:rPr>
          <w:u w:val="single"/>
        </w:rPr>
        <w:tab/>
      </w:r>
      <w:r w:rsidRPr="000945E7">
        <w:t>DE</w:t>
      </w:r>
      <w:r w:rsidRPr="000945E7">
        <w:rPr>
          <w:u w:val="single"/>
        </w:rPr>
        <w:tab/>
      </w:r>
      <w:r w:rsidRPr="000945E7">
        <w:t>DE202</w:t>
      </w:r>
      <w:r w:rsidR="00BB6962" w:rsidRPr="000945E7">
        <w:t>6</w:t>
      </w:r>
      <w:r w:rsidRPr="000945E7">
        <w:t>.</w:t>
      </w:r>
    </w:p>
    <w:p w:rsidR="00090E10" w:rsidRPr="000945E7" w:rsidRDefault="00090E10">
      <w:pPr>
        <w:pStyle w:val="Corpodetexto"/>
      </w:pPr>
    </w:p>
    <w:p w:rsidR="00090E10" w:rsidRPr="000945E7" w:rsidRDefault="00090E10">
      <w:pPr>
        <w:pStyle w:val="Corpodetexto"/>
      </w:pPr>
    </w:p>
    <w:p w:rsidR="00090E10" w:rsidRPr="000945E7" w:rsidRDefault="00090E10">
      <w:pPr>
        <w:pStyle w:val="Corpodetexto"/>
        <w:spacing w:before="2"/>
      </w:pPr>
    </w:p>
    <w:p w:rsidR="00090E10" w:rsidRPr="000945E7" w:rsidRDefault="0009585E">
      <w:pPr>
        <w:pStyle w:val="Corpodetexto"/>
        <w:ind w:left="3080" w:right="3081"/>
        <w:jc w:val="center"/>
      </w:pPr>
      <w:r w:rsidRPr="000945E7">
        <w:t>(ASSINATURADORESPONSÁVEL E CPF)</w:t>
      </w:r>
    </w:p>
    <w:p w:rsidR="00090E10" w:rsidRPr="000945E7" w:rsidRDefault="00090E10">
      <w:pPr>
        <w:jc w:val="center"/>
        <w:rPr>
          <w:sz w:val="20"/>
          <w:szCs w:val="20"/>
        </w:rPr>
        <w:sectPr w:rsidR="00090E10" w:rsidRPr="000945E7" w:rsidSect="00B70CDA">
          <w:pgSz w:w="11910" w:h="16840"/>
          <w:pgMar w:top="1860" w:right="280" w:bottom="280" w:left="560" w:header="569" w:footer="0" w:gutter="0"/>
          <w:cols w:space="720"/>
        </w:sectPr>
      </w:pPr>
    </w:p>
    <w:p w:rsidR="00090E10" w:rsidRPr="000945E7" w:rsidRDefault="00233980">
      <w:pPr>
        <w:pStyle w:val="Corpodetexto"/>
        <w:ind w:left="544"/>
      </w:pPr>
      <w:r w:rsidRPr="000945E7">
        <w:rPr>
          <w:noProof/>
          <w:lang w:val="pt-BR" w:eastAsia="pt-BR"/>
        </w:rPr>
      </w:r>
      <w:r w:rsidRPr="000945E7">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011DF6" w:rsidRDefault="00011DF6">
                    <w:pPr>
                      <w:spacing w:before="19"/>
                      <w:ind w:left="3382" w:right="83" w:hanging="3284"/>
                      <w:rPr>
                        <w:b/>
                        <w:sz w:val="20"/>
                      </w:rPr>
                    </w:pPr>
                    <w:r>
                      <w:rPr>
                        <w:b/>
                        <w:sz w:val="20"/>
                      </w:rPr>
                      <w:t xml:space="preserve">ANEXO III – MODELO DE DECLARAÇÃO </w:t>
                    </w:r>
                    <w:r w:rsidR="00AF7FF3">
                      <w:rPr>
                        <w:b/>
                        <w:sz w:val="20"/>
                      </w:rPr>
                      <w:t>UNIFICADA</w:t>
                    </w:r>
                  </w:p>
                </w:txbxContent>
              </v:textbox>
            </v:shape>
            <w10:wrap type="none"/>
            <w10:anchorlock/>
          </v:group>
        </w:pict>
      </w:r>
    </w:p>
    <w:p w:rsidR="00090E10" w:rsidRPr="000945E7" w:rsidRDefault="00090E10">
      <w:pPr>
        <w:pStyle w:val="Corpodetexto"/>
        <w:spacing w:before="4"/>
      </w:pPr>
    </w:p>
    <w:p w:rsidR="00AF7FF3" w:rsidRPr="000945E7" w:rsidRDefault="0009585E">
      <w:pPr>
        <w:pStyle w:val="Ttulo1"/>
        <w:spacing w:before="100"/>
        <w:ind w:right="5400"/>
      </w:pPr>
      <w:r w:rsidRPr="000945E7">
        <w:t xml:space="preserve">PREGÃO ELETRÔNICO Nº </w:t>
      </w:r>
      <w:r w:rsidR="00814A9F" w:rsidRPr="000945E7">
        <w:t>0</w:t>
      </w:r>
      <w:r w:rsidR="00290340" w:rsidRPr="000945E7">
        <w:t>3</w:t>
      </w:r>
      <w:r w:rsidR="00FF04C7" w:rsidRPr="000945E7">
        <w:t>5</w:t>
      </w:r>
      <w:r w:rsidRPr="000945E7">
        <w:t>/202</w:t>
      </w:r>
      <w:r w:rsidR="00BB6962" w:rsidRPr="000945E7">
        <w:t>6</w:t>
      </w:r>
    </w:p>
    <w:p w:rsidR="00090E10" w:rsidRPr="000945E7" w:rsidRDefault="0009585E">
      <w:pPr>
        <w:pStyle w:val="Ttulo1"/>
        <w:spacing w:before="100"/>
        <w:ind w:right="5400"/>
      </w:pPr>
      <w:r w:rsidRPr="000945E7">
        <w:t xml:space="preserve">PROCESSO </w:t>
      </w:r>
      <w:r w:rsidR="00886BFD" w:rsidRPr="000945E7">
        <w:t>LICITATÓRIO</w:t>
      </w:r>
      <w:r w:rsidRPr="000945E7">
        <w:t xml:space="preserve"> Nº </w:t>
      </w:r>
      <w:r w:rsidR="00BB6962" w:rsidRPr="000945E7">
        <w:t>0</w:t>
      </w:r>
      <w:r w:rsidR="00290340" w:rsidRPr="000945E7">
        <w:t>7</w:t>
      </w:r>
      <w:r w:rsidR="00FF04C7" w:rsidRPr="000945E7">
        <w:t>9</w:t>
      </w:r>
      <w:r w:rsidRPr="000945E7">
        <w:t>/202</w:t>
      </w:r>
      <w:r w:rsidR="00BB6962" w:rsidRPr="000945E7">
        <w:t>6</w:t>
      </w:r>
    </w:p>
    <w:p w:rsidR="00090E10" w:rsidRPr="000945E7" w:rsidRDefault="00090E10">
      <w:pPr>
        <w:pStyle w:val="Corpodetexto"/>
        <w:rPr>
          <w:b/>
        </w:rPr>
      </w:pPr>
    </w:p>
    <w:p w:rsidR="00AF7FF3" w:rsidRPr="000945E7" w:rsidRDefault="00AF7FF3" w:rsidP="00AF7FF3">
      <w:pPr>
        <w:ind w:left="-284"/>
        <w:jc w:val="both"/>
        <w:rPr>
          <w:rFonts w:cs="Calibri"/>
          <w:color w:val="000000"/>
          <w:sz w:val="20"/>
          <w:szCs w:val="20"/>
        </w:rPr>
      </w:pPr>
    </w:p>
    <w:p w:rsidR="00AF7FF3" w:rsidRPr="000945E7"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0945E7">
        <w:rPr>
          <w:rFonts w:cstheme="minorHAnsi"/>
          <w:color w:val="000000" w:themeColor="text1"/>
          <w:sz w:val="20"/>
          <w:szCs w:val="20"/>
        </w:rPr>
        <w:t xml:space="preserve">A empresa ..................................................................., inscrita no CNPJ sob o n° ............................................., situada na </w:t>
      </w:r>
      <w:r w:rsidRPr="000945E7">
        <w:rPr>
          <w:rFonts w:cstheme="minorHAnsi"/>
          <w:color w:val="0D0D0D" w:themeColor="text1" w:themeTint="F2"/>
          <w:sz w:val="20"/>
          <w:szCs w:val="20"/>
        </w:rPr>
        <w:t>..........................................................................................:</w:t>
      </w:r>
    </w:p>
    <w:p w:rsidR="00AF7FF3" w:rsidRPr="000945E7" w:rsidRDefault="00AF7FF3" w:rsidP="00AF7FF3">
      <w:pPr>
        <w:overflowPunct w:val="0"/>
        <w:adjustRightInd w:val="0"/>
        <w:ind w:left="284" w:right="438" w:firstLine="3544"/>
        <w:jc w:val="both"/>
        <w:rPr>
          <w:rFonts w:cstheme="minorHAnsi"/>
          <w:color w:val="000000"/>
          <w:sz w:val="20"/>
          <w:szCs w:val="20"/>
        </w:rPr>
      </w:pPr>
    </w:p>
    <w:p w:rsidR="00AF7FF3" w:rsidRPr="000945E7" w:rsidRDefault="00AF7FF3" w:rsidP="00AF7FF3">
      <w:pPr>
        <w:overflowPunct w:val="0"/>
        <w:adjustRightInd w:val="0"/>
        <w:ind w:left="284" w:right="438"/>
        <w:jc w:val="both"/>
        <w:rPr>
          <w:rFonts w:cstheme="minorHAnsi"/>
          <w:sz w:val="20"/>
          <w:szCs w:val="20"/>
        </w:rPr>
      </w:pPr>
      <w:r w:rsidRPr="000945E7">
        <w:rPr>
          <w:rFonts w:cstheme="minorHAnsi"/>
          <w:b/>
          <w:sz w:val="20"/>
          <w:szCs w:val="20"/>
        </w:rPr>
        <w:t>DECLARA</w:t>
      </w:r>
      <w:r w:rsidRPr="000945E7">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0945E7" w:rsidRDefault="00AF7FF3" w:rsidP="00AF7FF3">
      <w:pPr>
        <w:overflowPunct w:val="0"/>
        <w:adjustRightInd w:val="0"/>
        <w:ind w:left="284" w:right="438"/>
        <w:jc w:val="both"/>
        <w:rPr>
          <w:rFonts w:cstheme="minorHAnsi"/>
          <w:sz w:val="20"/>
          <w:szCs w:val="20"/>
        </w:rPr>
      </w:pPr>
    </w:p>
    <w:p w:rsidR="00AF7FF3" w:rsidRPr="000945E7" w:rsidRDefault="00AF7FF3" w:rsidP="00AF7FF3">
      <w:pPr>
        <w:pStyle w:val="Corpodetexto3"/>
        <w:tabs>
          <w:tab w:val="left" w:pos="9356"/>
        </w:tabs>
        <w:ind w:left="284" w:right="438"/>
        <w:rPr>
          <w:rFonts w:ascii="Verdana" w:hAnsi="Verdana" w:cstheme="minorHAnsi"/>
          <w:sz w:val="20"/>
        </w:rPr>
      </w:pPr>
      <w:r w:rsidRPr="000945E7">
        <w:rPr>
          <w:rFonts w:ascii="Verdana" w:hAnsi="Verdana" w:cstheme="minorHAnsi"/>
          <w:b/>
          <w:sz w:val="20"/>
        </w:rPr>
        <w:t>DECLARA</w:t>
      </w:r>
      <w:r w:rsidRPr="000945E7">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0945E7" w:rsidRDefault="00AF7FF3" w:rsidP="00AF7FF3">
      <w:pPr>
        <w:tabs>
          <w:tab w:val="left" w:pos="9356"/>
        </w:tabs>
        <w:ind w:left="284" w:right="438"/>
        <w:jc w:val="both"/>
        <w:rPr>
          <w:rFonts w:cstheme="minorHAnsi"/>
          <w:b/>
          <w:color w:val="000000" w:themeColor="text1"/>
          <w:sz w:val="20"/>
          <w:szCs w:val="20"/>
        </w:rPr>
      </w:pPr>
    </w:p>
    <w:p w:rsidR="00AF7FF3" w:rsidRPr="000945E7" w:rsidRDefault="00AF7FF3" w:rsidP="00AF7FF3">
      <w:pPr>
        <w:tabs>
          <w:tab w:val="left" w:pos="9356"/>
        </w:tabs>
        <w:ind w:left="284" w:right="438"/>
        <w:jc w:val="both"/>
        <w:rPr>
          <w:rFonts w:cstheme="minorHAnsi"/>
          <w:color w:val="000000" w:themeColor="text1"/>
          <w:sz w:val="20"/>
          <w:szCs w:val="20"/>
        </w:rPr>
      </w:pPr>
      <w:r w:rsidRPr="000945E7">
        <w:rPr>
          <w:rFonts w:cstheme="minorHAnsi"/>
          <w:b/>
          <w:color w:val="0D0D0D" w:themeColor="text1" w:themeTint="F2"/>
          <w:sz w:val="20"/>
          <w:szCs w:val="20"/>
        </w:rPr>
        <w:t>DECLARA</w:t>
      </w:r>
      <w:r w:rsidRPr="000945E7">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0945E7">
        <w:rPr>
          <w:rFonts w:cstheme="minorHAnsi"/>
          <w:color w:val="000000" w:themeColor="text1"/>
          <w:sz w:val="20"/>
          <w:szCs w:val="20"/>
        </w:rPr>
        <w:t>incide na proibição contida no inciso XXXIII do Art. 7° da Constituição da República Federativa do Brasil.</w:t>
      </w:r>
    </w:p>
    <w:p w:rsidR="00AF7FF3" w:rsidRPr="000945E7" w:rsidRDefault="00AF7FF3" w:rsidP="00AF7FF3">
      <w:pPr>
        <w:tabs>
          <w:tab w:val="left" w:pos="9356"/>
        </w:tabs>
        <w:ind w:left="284" w:right="438"/>
        <w:jc w:val="both"/>
        <w:rPr>
          <w:rFonts w:cstheme="minorHAnsi"/>
          <w:color w:val="000000"/>
          <w:sz w:val="20"/>
          <w:szCs w:val="20"/>
        </w:rPr>
      </w:pPr>
    </w:p>
    <w:p w:rsidR="00AF7FF3" w:rsidRPr="000945E7" w:rsidRDefault="00AF7FF3" w:rsidP="00AF7FF3">
      <w:pPr>
        <w:tabs>
          <w:tab w:val="left" w:pos="9356"/>
        </w:tabs>
        <w:ind w:left="284" w:right="438"/>
        <w:jc w:val="both"/>
        <w:rPr>
          <w:rFonts w:cstheme="minorHAnsi"/>
          <w:sz w:val="20"/>
          <w:szCs w:val="20"/>
        </w:rPr>
      </w:pPr>
      <w:r w:rsidRPr="000945E7">
        <w:rPr>
          <w:rFonts w:cstheme="minorHAnsi"/>
          <w:b/>
          <w:color w:val="0D0D0D" w:themeColor="text1" w:themeTint="F2"/>
          <w:sz w:val="20"/>
          <w:szCs w:val="20"/>
        </w:rPr>
        <w:t>DECLARA</w:t>
      </w:r>
      <w:r w:rsidRPr="000945E7">
        <w:rPr>
          <w:rFonts w:cstheme="minorHAnsi"/>
          <w:color w:val="0D0D0D" w:themeColor="text1" w:themeTint="F2"/>
          <w:sz w:val="20"/>
          <w:szCs w:val="20"/>
        </w:rPr>
        <w:t xml:space="preserve">, que </w:t>
      </w:r>
      <w:r w:rsidRPr="000945E7">
        <w:rPr>
          <w:rFonts w:cstheme="minorHAnsi"/>
          <w:sz w:val="20"/>
          <w:szCs w:val="20"/>
        </w:rPr>
        <w:t>não possui empregados executando trabalho degradante ou forçado, observando o disposto nos incisos III e IV do art. 1º e no inciso III do art. 5º da Constituição Federal;</w:t>
      </w:r>
    </w:p>
    <w:p w:rsidR="00AF7FF3" w:rsidRPr="000945E7" w:rsidRDefault="00AF7FF3" w:rsidP="00AF7FF3">
      <w:pPr>
        <w:ind w:left="284" w:right="438"/>
        <w:jc w:val="both"/>
        <w:rPr>
          <w:rFonts w:cstheme="minorHAnsi"/>
          <w:sz w:val="20"/>
          <w:szCs w:val="20"/>
        </w:rPr>
      </w:pPr>
    </w:p>
    <w:p w:rsidR="00AF7FF3" w:rsidRPr="000945E7" w:rsidRDefault="00AF7FF3" w:rsidP="00AF7FF3">
      <w:pPr>
        <w:ind w:left="284" w:right="438"/>
        <w:jc w:val="both"/>
        <w:rPr>
          <w:rFonts w:cstheme="minorHAnsi"/>
          <w:sz w:val="20"/>
          <w:szCs w:val="20"/>
        </w:rPr>
      </w:pPr>
      <w:r w:rsidRPr="000945E7">
        <w:rPr>
          <w:rFonts w:cstheme="minorHAnsi"/>
          <w:b/>
          <w:color w:val="0D0D0D" w:themeColor="text1" w:themeTint="F2"/>
          <w:sz w:val="20"/>
          <w:szCs w:val="20"/>
        </w:rPr>
        <w:t>DECLARA</w:t>
      </w:r>
      <w:r w:rsidRPr="000945E7">
        <w:rPr>
          <w:rFonts w:cstheme="minorHAnsi"/>
          <w:color w:val="0D0D0D" w:themeColor="text1" w:themeTint="F2"/>
          <w:sz w:val="20"/>
          <w:szCs w:val="20"/>
        </w:rPr>
        <w:t xml:space="preserve">, </w:t>
      </w:r>
      <w:r w:rsidRPr="000945E7">
        <w:rPr>
          <w:rFonts w:cstheme="minorHAnsi"/>
          <w:sz w:val="20"/>
          <w:szCs w:val="20"/>
        </w:rPr>
        <w:t>que cumpre as exigências de reserva de cargos para pessoa com deficiência e para reabilitado da Previdência Social, previstas em lei e em outras normas específicas.</w:t>
      </w:r>
    </w:p>
    <w:p w:rsidR="00AF7FF3" w:rsidRPr="000945E7" w:rsidRDefault="00AF7FF3" w:rsidP="00AF7FF3">
      <w:pPr>
        <w:ind w:left="284" w:right="438"/>
        <w:jc w:val="both"/>
        <w:rPr>
          <w:rFonts w:cstheme="minorHAnsi"/>
          <w:sz w:val="20"/>
          <w:szCs w:val="20"/>
        </w:rPr>
      </w:pPr>
    </w:p>
    <w:p w:rsidR="00AF7FF3" w:rsidRPr="000945E7" w:rsidRDefault="00AF7FF3" w:rsidP="00AF7FF3">
      <w:pPr>
        <w:tabs>
          <w:tab w:val="left" w:pos="320"/>
        </w:tabs>
        <w:ind w:left="284" w:right="438"/>
        <w:jc w:val="both"/>
        <w:rPr>
          <w:rStyle w:val="Fontepargpadro2"/>
          <w:rFonts w:eastAsia="Myriad Pro" w:cs="Arial"/>
          <w:sz w:val="20"/>
          <w:szCs w:val="20"/>
        </w:rPr>
      </w:pPr>
      <w:r w:rsidRPr="000945E7">
        <w:rPr>
          <w:rStyle w:val="Fontepargpadro2"/>
          <w:rFonts w:eastAsia="Myriad Pro"/>
          <w:b/>
          <w:bCs/>
          <w:sz w:val="20"/>
          <w:szCs w:val="20"/>
        </w:rPr>
        <w:t>DECLARA,</w:t>
      </w:r>
      <w:r w:rsidRPr="000945E7">
        <w:rPr>
          <w:rStyle w:val="Fontepargpadro2"/>
          <w:rFonts w:eastAsia="Myriad Pro"/>
          <w:bCs/>
          <w:sz w:val="20"/>
          <w:szCs w:val="20"/>
        </w:rPr>
        <w:t xml:space="preserve"> que</w:t>
      </w:r>
      <w:r w:rsidRPr="000945E7">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0945E7" w:rsidRDefault="00AF7FF3" w:rsidP="00AF7FF3">
      <w:pPr>
        <w:tabs>
          <w:tab w:val="left" w:pos="320"/>
        </w:tabs>
        <w:ind w:left="284" w:right="438"/>
        <w:jc w:val="both"/>
        <w:rPr>
          <w:rFonts w:eastAsia="Times New Roman"/>
          <w:sz w:val="20"/>
          <w:szCs w:val="20"/>
        </w:rPr>
      </w:pPr>
    </w:p>
    <w:p w:rsidR="00AF7FF3" w:rsidRPr="000945E7" w:rsidRDefault="00AF7FF3" w:rsidP="00AF7FF3">
      <w:pPr>
        <w:tabs>
          <w:tab w:val="left" w:pos="320"/>
        </w:tabs>
        <w:ind w:left="284" w:right="438"/>
        <w:jc w:val="both"/>
        <w:rPr>
          <w:sz w:val="20"/>
          <w:szCs w:val="20"/>
        </w:rPr>
      </w:pPr>
      <w:r w:rsidRPr="000945E7">
        <w:rPr>
          <w:rStyle w:val="Fontepargpadro2"/>
          <w:rFonts w:eastAsia="Myriad Pro"/>
          <w:b/>
          <w:bCs/>
          <w:sz w:val="20"/>
          <w:szCs w:val="20"/>
        </w:rPr>
        <w:t>DECLARA,</w:t>
      </w:r>
      <w:r w:rsidRPr="000945E7">
        <w:rPr>
          <w:rStyle w:val="Fontepargpadro2"/>
          <w:rFonts w:eastAsia="Myriad Pro"/>
          <w:bCs/>
          <w:sz w:val="20"/>
          <w:szCs w:val="20"/>
        </w:rPr>
        <w:t xml:space="preserve"> que </w:t>
      </w:r>
      <w:r w:rsidRPr="000945E7">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0945E7" w:rsidRDefault="00AF7FF3" w:rsidP="00AF7FF3">
      <w:pPr>
        <w:ind w:right="438"/>
        <w:rPr>
          <w:b/>
          <w:bCs/>
          <w:sz w:val="20"/>
          <w:szCs w:val="20"/>
        </w:rPr>
      </w:pPr>
    </w:p>
    <w:p w:rsidR="00AF7FF3" w:rsidRPr="000945E7" w:rsidRDefault="00AF7FF3" w:rsidP="00AF7FF3">
      <w:pPr>
        <w:ind w:left="284" w:right="438"/>
        <w:jc w:val="center"/>
        <w:rPr>
          <w:rFonts w:cstheme="minorHAnsi"/>
          <w:sz w:val="20"/>
          <w:szCs w:val="20"/>
        </w:rPr>
      </w:pPr>
    </w:p>
    <w:p w:rsidR="00AF7FF3" w:rsidRPr="000945E7" w:rsidRDefault="00AF7FF3" w:rsidP="00AF7FF3">
      <w:pPr>
        <w:ind w:left="284" w:right="438"/>
        <w:jc w:val="center"/>
        <w:rPr>
          <w:rFonts w:cstheme="minorHAnsi"/>
          <w:b/>
          <w:sz w:val="20"/>
          <w:szCs w:val="20"/>
        </w:rPr>
      </w:pPr>
      <w:r w:rsidRPr="000945E7">
        <w:rPr>
          <w:rFonts w:cstheme="minorHAnsi"/>
          <w:b/>
          <w:sz w:val="20"/>
          <w:szCs w:val="20"/>
        </w:rPr>
        <w:t>NO CASO DE COOPERATIVAS</w:t>
      </w:r>
    </w:p>
    <w:p w:rsidR="00AF7FF3" w:rsidRPr="000945E7" w:rsidRDefault="00AF7FF3" w:rsidP="00AF7FF3">
      <w:pPr>
        <w:ind w:left="284" w:right="438"/>
        <w:jc w:val="both"/>
        <w:rPr>
          <w:rFonts w:cstheme="minorHAnsi"/>
          <w:sz w:val="20"/>
          <w:szCs w:val="20"/>
        </w:rPr>
      </w:pPr>
      <w:r w:rsidRPr="000945E7">
        <w:rPr>
          <w:rFonts w:cstheme="minorHAnsi"/>
          <w:b/>
          <w:color w:val="0D0D0D" w:themeColor="text1" w:themeTint="F2"/>
          <w:sz w:val="20"/>
          <w:szCs w:val="20"/>
        </w:rPr>
        <w:t>DECLARA</w:t>
      </w:r>
      <w:r w:rsidRPr="000945E7">
        <w:rPr>
          <w:rFonts w:cstheme="minorHAnsi"/>
          <w:color w:val="0D0D0D" w:themeColor="text1" w:themeTint="F2"/>
          <w:sz w:val="20"/>
          <w:szCs w:val="20"/>
        </w:rPr>
        <w:t>,</w:t>
      </w:r>
      <w:r w:rsidRPr="000945E7">
        <w:rPr>
          <w:rFonts w:cstheme="minorHAnsi"/>
          <w:sz w:val="20"/>
          <w:szCs w:val="20"/>
        </w:rPr>
        <w:t xml:space="preserve"> que cumpre os requisitos estabelecidos no artigo 16 da Lei nº 14.133/2021.</w:t>
      </w:r>
    </w:p>
    <w:p w:rsidR="00AF7FF3" w:rsidRPr="000945E7" w:rsidRDefault="00AF7FF3" w:rsidP="00AF7FF3">
      <w:pPr>
        <w:ind w:left="284" w:right="438"/>
        <w:jc w:val="center"/>
        <w:rPr>
          <w:rFonts w:cstheme="minorHAnsi"/>
          <w:sz w:val="20"/>
          <w:szCs w:val="20"/>
        </w:rPr>
      </w:pPr>
    </w:p>
    <w:p w:rsidR="00AF7FF3" w:rsidRPr="000945E7" w:rsidRDefault="00AF7FF3" w:rsidP="00AF7FF3">
      <w:pPr>
        <w:ind w:left="284" w:right="438"/>
        <w:jc w:val="center"/>
        <w:rPr>
          <w:rFonts w:cstheme="minorHAnsi"/>
          <w:b/>
          <w:sz w:val="20"/>
          <w:szCs w:val="20"/>
        </w:rPr>
      </w:pPr>
      <w:r w:rsidRPr="000945E7">
        <w:rPr>
          <w:rFonts w:cstheme="minorHAnsi"/>
          <w:b/>
          <w:sz w:val="20"/>
          <w:szCs w:val="20"/>
        </w:rPr>
        <w:t>NO CASO DE ME/EPP</w:t>
      </w:r>
    </w:p>
    <w:p w:rsidR="00AF7FF3" w:rsidRPr="000945E7" w:rsidRDefault="00AF7FF3" w:rsidP="00AF7FF3">
      <w:pPr>
        <w:ind w:left="284" w:right="438"/>
        <w:jc w:val="both"/>
        <w:rPr>
          <w:rFonts w:cstheme="minorHAnsi"/>
          <w:sz w:val="20"/>
          <w:szCs w:val="20"/>
        </w:rPr>
      </w:pPr>
      <w:r w:rsidRPr="000945E7">
        <w:rPr>
          <w:rFonts w:cstheme="minorHAnsi"/>
          <w:b/>
          <w:color w:val="0D0D0D" w:themeColor="text1" w:themeTint="F2"/>
          <w:sz w:val="20"/>
          <w:szCs w:val="20"/>
        </w:rPr>
        <w:t>DECLARA</w:t>
      </w:r>
      <w:r w:rsidRPr="000945E7">
        <w:rPr>
          <w:rFonts w:cstheme="minorHAnsi"/>
          <w:color w:val="0D0D0D" w:themeColor="text1" w:themeTint="F2"/>
          <w:sz w:val="20"/>
          <w:szCs w:val="20"/>
        </w:rPr>
        <w:t>,</w:t>
      </w:r>
      <w:r w:rsidRPr="000945E7">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0945E7" w:rsidRDefault="00AF7FF3" w:rsidP="00AF7FF3">
      <w:pPr>
        <w:tabs>
          <w:tab w:val="left" w:pos="9356"/>
        </w:tabs>
        <w:ind w:left="284" w:right="438"/>
        <w:jc w:val="both"/>
        <w:rPr>
          <w:rFonts w:cstheme="minorHAnsi"/>
          <w:sz w:val="20"/>
          <w:szCs w:val="20"/>
        </w:rPr>
      </w:pPr>
    </w:p>
    <w:p w:rsidR="00AF7FF3" w:rsidRPr="000945E7" w:rsidRDefault="00AF7FF3" w:rsidP="00AF7FF3">
      <w:pPr>
        <w:tabs>
          <w:tab w:val="left" w:pos="9356"/>
        </w:tabs>
        <w:ind w:left="284" w:right="438"/>
        <w:jc w:val="both"/>
        <w:rPr>
          <w:rFonts w:cstheme="minorHAnsi"/>
          <w:sz w:val="20"/>
          <w:szCs w:val="20"/>
        </w:rPr>
      </w:pPr>
      <w:r w:rsidRPr="000945E7">
        <w:rPr>
          <w:rFonts w:cstheme="minorHAnsi"/>
          <w:sz w:val="20"/>
          <w:szCs w:val="20"/>
        </w:rPr>
        <w:t>Por ser verdade, firma a presente.</w:t>
      </w:r>
    </w:p>
    <w:p w:rsidR="00AF7FF3" w:rsidRPr="000945E7" w:rsidRDefault="00AF7FF3" w:rsidP="00AF7FF3">
      <w:pPr>
        <w:tabs>
          <w:tab w:val="left" w:pos="9356"/>
        </w:tabs>
        <w:ind w:left="142" w:right="580"/>
        <w:jc w:val="center"/>
        <w:rPr>
          <w:rFonts w:cstheme="minorHAnsi"/>
          <w:sz w:val="20"/>
          <w:szCs w:val="20"/>
        </w:rPr>
      </w:pPr>
    </w:p>
    <w:p w:rsidR="00AF7FF3" w:rsidRPr="000945E7" w:rsidRDefault="00AF7FF3" w:rsidP="00AF7FF3">
      <w:pPr>
        <w:tabs>
          <w:tab w:val="left" w:pos="9356"/>
        </w:tabs>
        <w:ind w:left="142" w:right="580"/>
        <w:rPr>
          <w:rFonts w:cstheme="minorHAnsi"/>
          <w:sz w:val="20"/>
          <w:szCs w:val="20"/>
        </w:rPr>
      </w:pPr>
    </w:p>
    <w:p w:rsidR="00AF7FF3" w:rsidRPr="000945E7" w:rsidRDefault="00AF7FF3" w:rsidP="00AF7FF3">
      <w:pPr>
        <w:tabs>
          <w:tab w:val="left" w:pos="9356"/>
        </w:tabs>
        <w:ind w:left="142" w:right="580"/>
        <w:jc w:val="center"/>
        <w:rPr>
          <w:rFonts w:cstheme="minorHAnsi"/>
          <w:sz w:val="20"/>
          <w:szCs w:val="20"/>
        </w:rPr>
      </w:pPr>
    </w:p>
    <w:p w:rsidR="00AF7FF3" w:rsidRPr="000945E7" w:rsidRDefault="00AF7FF3" w:rsidP="00AF7FF3">
      <w:pPr>
        <w:tabs>
          <w:tab w:val="left" w:pos="9356"/>
        </w:tabs>
        <w:ind w:left="142" w:right="580"/>
        <w:jc w:val="center"/>
        <w:rPr>
          <w:rFonts w:cstheme="minorHAnsi"/>
          <w:sz w:val="20"/>
          <w:szCs w:val="20"/>
        </w:rPr>
      </w:pPr>
      <w:r w:rsidRPr="000945E7">
        <w:rPr>
          <w:rFonts w:cstheme="minorHAnsi"/>
          <w:sz w:val="20"/>
          <w:szCs w:val="20"/>
        </w:rPr>
        <w:t>Local, Data e Assinatur</w:t>
      </w:r>
      <w:r w:rsidR="00FF04C7" w:rsidRPr="000945E7">
        <w:rPr>
          <w:rFonts w:cstheme="minorHAnsi"/>
          <w:sz w:val="20"/>
          <w:szCs w:val="20"/>
        </w:rPr>
        <w:t>a</w:t>
      </w:r>
    </w:p>
    <w:p w:rsidR="0040645A" w:rsidRPr="000945E7" w:rsidRDefault="0040645A" w:rsidP="00AF7FF3">
      <w:pPr>
        <w:tabs>
          <w:tab w:val="left" w:pos="9356"/>
        </w:tabs>
        <w:ind w:left="142" w:right="580"/>
        <w:jc w:val="center"/>
        <w:rPr>
          <w:rFonts w:cstheme="minorHAnsi"/>
          <w:sz w:val="20"/>
          <w:szCs w:val="20"/>
        </w:rPr>
      </w:pPr>
    </w:p>
    <w:p w:rsidR="0040645A" w:rsidRPr="000945E7" w:rsidRDefault="0040645A" w:rsidP="00AF7FF3">
      <w:pPr>
        <w:tabs>
          <w:tab w:val="left" w:pos="9356"/>
        </w:tabs>
        <w:ind w:left="142" w:right="580"/>
        <w:jc w:val="center"/>
        <w:rPr>
          <w:rFonts w:cstheme="minorHAnsi"/>
          <w:sz w:val="20"/>
          <w:szCs w:val="20"/>
        </w:rPr>
      </w:pPr>
    </w:p>
    <w:p w:rsidR="0040645A" w:rsidRPr="000945E7" w:rsidRDefault="0040645A" w:rsidP="00AF7FF3">
      <w:pPr>
        <w:tabs>
          <w:tab w:val="left" w:pos="9356"/>
        </w:tabs>
        <w:ind w:left="142" w:right="580"/>
        <w:jc w:val="center"/>
        <w:rPr>
          <w:rFonts w:cstheme="minorHAnsi"/>
          <w:sz w:val="20"/>
          <w:szCs w:val="20"/>
        </w:rPr>
      </w:pPr>
    </w:p>
    <w:p w:rsidR="0040645A" w:rsidRPr="000945E7" w:rsidRDefault="0040645A" w:rsidP="00AF7FF3">
      <w:pPr>
        <w:tabs>
          <w:tab w:val="left" w:pos="9356"/>
        </w:tabs>
        <w:ind w:left="142" w:right="580"/>
        <w:jc w:val="center"/>
        <w:rPr>
          <w:rFonts w:cstheme="minorHAnsi"/>
          <w:sz w:val="20"/>
          <w:szCs w:val="20"/>
        </w:rPr>
      </w:pPr>
    </w:p>
    <w:p w:rsidR="0040645A" w:rsidRPr="000945E7" w:rsidRDefault="0040645A" w:rsidP="00AF7FF3">
      <w:pPr>
        <w:tabs>
          <w:tab w:val="left" w:pos="9356"/>
        </w:tabs>
        <w:ind w:left="142" w:right="580"/>
        <w:jc w:val="center"/>
        <w:rPr>
          <w:rFonts w:cstheme="minorHAnsi"/>
          <w:sz w:val="20"/>
          <w:szCs w:val="20"/>
        </w:rPr>
      </w:pPr>
    </w:p>
    <w:p w:rsidR="0040645A" w:rsidRPr="000945E7" w:rsidRDefault="0040645A" w:rsidP="00AF7FF3">
      <w:pPr>
        <w:tabs>
          <w:tab w:val="left" w:pos="9356"/>
        </w:tabs>
        <w:ind w:left="142" w:right="580"/>
        <w:jc w:val="center"/>
        <w:rPr>
          <w:rFonts w:cstheme="minorHAnsi"/>
          <w:sz w:val="20"/>
          <w:szCs w:val="20"/>
        </w:rPr>
      </w:pPr>
    </w:p>
    <w:p w:rsidR="0040645A" w:rsidRPr="000945E7" w:rsidRDefault="0040645A" w:rsidP="00AF7FF3">
      <w:pPr>
        <w:tabs>
          <w:tab w:val="left" w:pos="9356"/>
        </w:tabs>
        <w:ind w:left="142" w:right="580"/>
        <w:jc w:val="center"/>
        <w:rPr>
          <w:rFonts w:cstheme="minorHAnsi"/>
          <w:sz w:val="20"/>
          <w:szCs w:val="20"/>
        </w:rPr>
      </w:pPr>
    </w:p>
    <w:p w:rsidR="0040645A" w:rsidRPr="000945E7" w:rsidRDefault="0040645A" w:rsidP="00AF7FF3">
      <w:pPr>
        <w:tabs>
          <w:tab w:val="left" w:pos="9356"/>
        </w:tabs>
        <w:ind w:left="142" w:right="580"/>
        <w:jc w:val="center"/>
        <w:rPr>
          <w:rFonts w:cstheme="minorHAnsi"/>
          <w:sz w:val="20"/>
          <w:szCs w:val="20"/>
        </w:rPr>
      </w:pPr>
    </w:p>
    <w:p w:rsidR="0040645A" w:rsidRPr="000945E7" w:rsidRDefault="00233980" w:rsidP="0040645A">
      <w:pPr>
        <w:ind w:left="544"/>
        <w:rPr>
          <w:sz w:val="20"/>
          <w:szCs w:val="20"/>
        </w:rPr>
      </w:pPr>
      <w:r w:rsidRPr="000945E7">
        <w:rPr>
          <w:noProof/>
          <w:sz w:val="20"/>
          <w:szCs w:val="20"/>
        </w:rPr>
      </w:r>
      <w:r w:rsidRPr="000945E7">
        <w:rPr>
          <w:noProof/>
          <w:sz w:val="20"/>
          <w:szCs w:val="20"/>
        </w:rPr>
        <w:pict>
          <v:group id="Agrupar 12"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Fwxg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dQh+/+YPgXDz9Ydvrgg4E+9GCgDzwY/IOHHXWCxjcItZy67yXyI4d9rw5Hx686d38C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CNS2FwxgQAAB0SAAAOAAAAAAAAAAAAAAAAAC4CAABkcnMvZTJvRG9jLnhtbFBLAQItABQA&#10;BgAIAAAAIQCXoVQ73QAAAAQBAAAPAAAAAAAAAAAAAAAAACAHAABkcnMvZG93bnJldi54bWxQSwUG&#10;AAAAAAQABADzAAAAKggAAAAA&#10;">
            <v:rect id="Rectangle 22" o:spid="_x0000_s1037"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8"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40645A" w:rsidRDefault="0040645A" w:rsidP="0040645A">
                    <w:pPr>
                      <w:tabs>
                        <w:tab w:val="left" w:pos="8642"/>
                      </w:tabs>
                      <w:spacing w:before="22"/>
                      <w:ind w:left="557"/>
                      <w:rPr>
                        <w:b/>
                        <w:sz w:val="20"/>
                      </w:rPr>
                    </w:pPr>
                    <w:r>
                      <w:rPr>
                        <w:b/>
                        <w:sz w:val="20"/>
                      </w:rPr>
                      <w:t>ANEXO IV – MINUTA DA ATA DE REGISTRO DE PREÇO Nº ___/2026</w:t>
                    </w:r>
                  </w:p>
                </w:txbxContent>
              </v:textbox>
            </v:shape>
            <w10:wrap type="none"/>
            <w10:anchorlock/>
          </v:group>
        </w:pict>
      </w:r>
    </w:p>
    <w:p w:rsidR="0040645A" w:rsidRPr="000945E7" w:rsidRDefault="0040645A" w:rsidP="0040645A">
      <w:pPr>
        <w:spacing w:before="5"/>
        <w:rPr>
          <w:sz w:val="20"/>
          <w:szCs w:val="20"/>
        </w:rPr>
      </w:pPr>
    </w:p>
    <w:p w:rsidR="0040645A" w:rsidRPr="000945E7" w:rsidRDefault="0040645A" w:rsidP="0040645A">
      <w:pPr>
        <w:spacing w:before="11"/>
        <w:rPr>
          <w:b/>
          <w:sz w:val="20"/>
          <w:szCs w:val="20"/>
        </w:rPr>
      </w:pPr>
    </w:p>
    <w:p w:rsidR="0040645A" w:rsidRPr="000945E7" w:rsidRDefault="0040645A" w:rsidP="0040645A">
      <w:pPr>
        <w:ind w:left="572" w:right="566"/>
        <w:jc w:val="both"/>
        <w:rPr>
          <w:sz w:val="20"/>
          <w:szCs w:val="20"/>
        </w:rPr>
      </w:pPr>
      <w:r w:rsidRPr="000945E7">
        <w:rPr>
          <w:b/>
          <w:sz w:val="20"/>
          <w:szCs w:val="20"/>
        </w:rPr>
        <w:t>O MUNICÍPIO DE AFRÂNIO</w:t>
      </w:r>
      <w:r w:rsidRPr="000945E7">
        <w:rPr>
          <w:sz w:val="20"/>
          <w:szCs w:val="20"/>
        </w:rPr>
        <w:t xml:space="preserve">, pessoa jurídica de direito público interno, com sede na _______________,Nº ___ Centro – Afrânio – PE – CEP 56360-000, inscrito no </w:t>
      </w:r>
      <w:r w:rsidRPr="000945E7">
        <w:rPr>
          <w:b/>
          <w:sz w:val="20"/>
          <w:szCs w:val="20"/>
        </w:rPr>
        <w:t>CNPJ sob o nº xxxxxxxxxxxxxxxxx</w:t>
      </w:r>
      <w:r w:rsidRPr="000945E7">
        <w:rPr>
          <w:sz w:val="20"/>
          <w:szCs w:val="20"/>
        </w:rPr>
        <w:t>, neste ato representado por seu Secretário(a) Municipal de Administração, Finanças e Planejamento, o(a) Sr(a).</w:t>
      </w:r>
      <w:r w:rsidRPr="000945E7">
        <w:rPr>
          <w:sz w:val="20"/>
          <w:szCs w:val="20"/>
          <w:u w:val="thick"/>
        </w:rPr>
        <w:tab/>
      </w:r>
      <w:r w:rsidRPr="000945E7">
        <w:rPr>
          <w:sz w:val="20"/>
          <w:szCs w:val="20"/>
          <w:u w:val="thick"/>
        </w:rPr>
        <w:tab/>
      </w:r>
      <w:r w:rsidRPr="000945E7">
        <w:rPr>
          <w:sz w:val="20"/>
          <w:szCs w:val="20"/>
        </w:rPr>
        <w:t>, brasileiro(a), estado civil, profissão, inscrito(a) no CPF/MF sob onº</w:t>
      </w:r>
      <w:r w:rsidRPr="000945E7">
        <w:rPr>
          <w:sz w:val="20"/>
          <w:szCs w:val="20"/>
          <w:u w:val="single"/>
        </w:rPr>
        <w:tab/>
      </w:r>
      <w:r w:rsidRPr="000945E7">
        <w:rPr>
          <w:sz w:val="20"/>
          <w:szCs w:val="20"/>
        </w:rPr>
        <w:t>,  portador(a)  da  Cédula  deIdentidadenº</w:t>
      </w:r>
      <w:r w:rsidRPr="000945E7">
        <w:rPr>
          <w:sz w:val="20"/>
          <w:szCs w:val="20"/>
          <w:u w:val="single"/>
        </w:rPr>
        <w:tab/>
      </w:r>
      <w:r w:rsidRPr="000945E7">
        <w:rPr>
          <w:sz w:val="20"/>
          <w:szCs w:val="20"/>
        </w:rPr>
        <w:t xml:space="preserve">SSP,______ residente e domiciliado(a) na Cidade de Afrânio-PE, doravante denominado simplesmente </w:t>
      </w:r>
      <w:r w:rsidRPr="000945E7">
        <w:rPr>
          <w:b/>
          <w:sz w:val="20"/>
          <w:szCs w:val="20"/>
        </w:rPr>
        <w:t xml:space="preserve">CONTRATANTE,  </w:t>
      </w:r>
      <w:r w:rsidRPr="000945E7">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40645A" w:rsidRPr="000945E7" w:rsidRDefault="0040645A" w:rsidP="0040645A">
      <w:pPr>
        <w:ind w:left="426" w:right="566"/>
        <w:jc w:val="both"/>
        <w:rPr>
          <w:sz w:val="20"/>
          <w:szCs w:val="20"/>
        </w:rPr>
      </w:pPr>
    </w:p>
    <w:p w:rsidR="0040645A" w:rsidRPr="000945E7" w:rsidRDefault="0040645A" w:rsidP="0040645A">
      <w:pPr>
        <w:ind w:left="426" w:right="566"/>
        <w:jc w:val="both"/>
        <w:rPr>
          <w:sz w:val="20"/>
          <w:szCs w:val="20"/>
        </w:rPr>
      </w:pPr>
    </w:p>
    <w:p w:rsidR="0040645A" w:rsidRPr="000945E7" w:rsidRDefault="0040645A" w:rsidP="006B3496">
      <w:pPr>
        <w:pStyle w:val="PargrafodaLista"/>
        <w:numPr>
          <w:ilvl w:val="0"/>
          <w:numId w:val="37"/>
        </w:numPr>
        <w:spacing w:before="4"/>
        <w:ind w:hanging="219"/>
        <w:rPr>
          <w:b/>
          <w:sz w:val="20"/>
          <w:szCs w:val="20"/>
        </w:rPr>
      </w:pPr>
      <w:r w:rsidRPr="000945E7">
        <w:rPr>
          <w:b/>
          <w:sz w:val="20"/>
          <w:szCs w:val="20"/>
        </w:rPr>
        <w:t>DO OBJETO</w:t>
      </w:r>
    </w:p>
    <w:p w:rsidR="0040645A" w:rsidRPr="000945E7" w:rsidRDefault="0040645A" w:rsidP="0040645A">
      <w:pPr>
        <w:pStyle w:val="PargrafodaLista"/>
        <w:spacing w:before="4"/>
        <w:ind w:left="786"/>
        <w:rPr>
          <w:b/>
          <w:sz w:val="20"/>
          <w:szCs w:val="20"/>
        </w:rPr>
      </w:pPr>
    </w:p>
    <w:p w:rsidR="0040645A" w:rsidRPr="000945E7" w:rsidRDefault="0040645A" w:rsidP="0040645A">
      <w:pPr>
        <w:ind w:left="426" w:right="432"/>
        <w:jc w:val="both"/>
        <w:rPr>
          <w:sz w:val="20"/>
          <w:szCs w:val="20"/>
        </w:rPr>
      </w:pPr>
      <w:r w:rsidRPr="000945E7">
        <w:rPr>
          <w:b/>
          <w:sz w:val="20"/>
          <w:szCs w:val="20"/>
        </w:rPr>
        <w:t xml:space="preserve">1.1. </w:t>
      </w:r>
      <w:r w:rsidRPr="000945E7">
        <w:rPr>
          <w:sz w:val="20"/>
          <w:szCs w:val="20"/>
        </w:rPr>
        <w:t xml:space="preserve">A presente Ata tem por objeto a eventual contratação de </w:t>
      </w:r>
      <w:r w:rsidRPr="000945E7">
        <w:rPr>
          <w:b/>
          <w:bCs/>
          <w:sz w:val="20"/>
          <w:szCs w:val="20"/>
        </w:rPr>
        <w:t>GÊNEROS ALIMENTÍCIOS</w:t>
      </w:r>
      <w:r w:rsidRPr="000945E7">
        <w:rPr>
          <w:sz w:val="20"/>
          <w:szCs w:val="20"/>
        </w:rPr>
        <w:t>, conforme solicitação expressa da Secretaria Municipal de Desenvolvimento Social.</w:t>
      </w:r>
    </w:p>
    <w:p w:rsidR="0040645A" w:rsidRPr="000945E7" w:rsidRDefault="0040645A" w:rsidP="0040645A">
      <w:pPr>
        <w:spacing w:line="276" w:lineRule="auto"/>
        <w:ind w:left="567" w:right="574"/>
        <w:jc w:val="both"/>
        <w:rPr>
          <w:sz w:val="20"/>
          <w:szCs w:val="20"/>
        </w:rPr>
      </w:pPr>
    </w:p>
    <w:p w:rsidR="0040645A" w:rsidRPr="000945E7" w:rsidRDefault="0040645A" w:rsidP="0040645A">
      <w:pPr>
        <w:spacing w:line="276" w:lineRule="auto"/>
        <w:ind w:left="426" w:right="580"/>
        <w:jc w:val="both"/>
        <w:rPr>
          <w:sz w:val="20"/>
          <w:szCs w:val="20"/>
        </w:rPr>
      </w:pPr>
    </w:p>
    <w:p w:rsidR="0040645A" w:rsidRPr="000945E7" w:rsidRDefault="0040645A" w:rsidP="0040645A">
      <w:pPr>
        <w:spacing w:before="10"/>
        <w:ind w:left="426"/>
        <w:rPr>
          <w:b/>
          <w:sz w:val="20"/>
          <w:szCs w:val="20"/>
        </w:rPr>
      </w:pPr>
      <w:r w:rsidRPr="000945E7">
        <w:rPr>
          <w:b/>
          <w:sz w:val="20"/>
          <w:szCs w:val="20"/>
        </w:rPr>
        <w:t>2. DOS PREÇOS, ESPECIFICAÇÕES E QUANTITATIVOS</w:t>
      </w:r>
    </w:p>
    <w:p w:rsidR="0040645A" w:rsidRPr="000945E7" w:rsidRDefault="0040645A" w:rsidP="0040645A">
      <w:pPr>
        <w:spacing w:before="111" w:line="223" w:lineRule="auto"/>
        <w:ind w:left="390" w:right="395"/>
        <w:jc w:val="both"/>
        <w:rPr>
          <w:sz w:val="20"/>
          <w:szCs w:val="20"/>
        </w:rPr>
      </w:pPr>
      <w:r w:rsidRPr="000945E7">
        <w:rPr>
          <w:b/>
          <w:sz w:val="20"/>
          <w:szCs w:val="20"/>
        </w:rPr>
        <w:t xml:space="preserve">2.1. </w:t>
      </w:r>
      <w:r w:rsidRPr="000945E7">
        <w:rPr>
          <w:sz w:val="20"/>
          <w:szCs w:val="20"/>
        </w:rPr>
        <w:t>Os preços registrado, as especificações do objeto, a quantidade, prestador(es) e as demais condições ofertadas na(s) proposta(s) são as que seguem:</w:t>
      </w:r>
    </w:p>
    <w:p w:rsidR="0040645A" w:rsidRPr="000945E7" w:rsidRDefault="0040645A" w:rsidP="0040645A">
      <w:pPr>
        <w:spacing w:before="3"/>
        <w:rPr>
          <w:sz w:val="20"/>
          <w:szCs w:val="20"/>
        </w:rPr>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40645A" w:rsidRPr="000945E7" w:rsidTr="00F967C8">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40645A" w:rsidRPr="000945E7" w:rsidRDefault="0040645A" w:rsidP="00F967C8">
            <w:pPr>
              <w:spacing w:line="222" w:lineRule="exact"/>
              <w:ind w:left="112"/>
              <w:rPr>
                <w:b/>
                <w:sz w:val="20"/>
                <w:szCs w:val="20"/>
              </w:rPr>
            </w:pPr>
            <w:r w:rsidRPr="000945E7">
              <w:rPr>
                <w:b/>
                <w:sz w:val="20"/>
                <w:szCs w:val="20"/>
              </w:rPr>
              <w:t>EMPRESA:</w:t>
            </w:r>
          </w:p>
        </w:tc>
      </w:tr>
      <w:tr w:rsidR="0040645A" w:rsidRPr="000945E7" w:rsidTr="00F967C8">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40645A" w:rsidRPr="000945E7" w:rsidRDefault="0040645A" w:rsidP="00F967C8">
            <w:pPr>
              <w:spacing w:line="219" w:lineRule="exact"/>
              <w:ind w:left="112"/>
              <w:rPr>
                <w:b/>
                <w:sz w:val="20"/>
                <w:szCs w:val="20"/>
              </w:rPr>
            </w:pPr>
            <w:r w:rsidRPr="000945E7">
              <w:rPr>
                <w:b/>
                <w:sz w:val="20"/>
                <w:szCs w:val="20"/>
              </w:rPr>
              <w:t>CNPJ:</w:t>
            </w:r>
          </w:p>
        </w:tc>
      </w:tr>
      <w:tr w:rsidR="0040645A" w:rsidRPr="000945E7" w:rsidTr="00F967C8">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40645A" w:rsidRPr="000945E7" w:rsidRDefault="0040645A" w:rsidP="00F967C8">
            <w:pPr>
              <w:spacing w:line="219" w:lineRule="exact"/>
              <w:ind w:left="112"/>
              <w:rPr>
                <w:b/>
                <w:sz w:val="20"/>
                <w:szCs w:val="20"/>
              </w:rPr>
            </w:pPr>
            <w:r w:rsidRPr="000945E7">
              <w:rPr>
                <w:b/>
                <w:sz w:val="20"/>
                <w:szCs w:val="20"/>
              </w:rPr>
              <w:t>ENDEREÇO:</w:t>
            </w:r>
          </w:p>
        </w:tc>
      </w:tr>
      <w:tr w:rsidR="0040645A" w:rsidRPr="000945E7" w:rsidTr="00F967C8">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40645A" w:rsidRPr="000945E7" w:rsidRDefault="0040645A" w:rsidP="00F967C8">
            <w:pPr>
              <w:spacing w:line="222" w:lineRule="exact"/>
              <w:ind w:left="112"/>
              <w:rPr>
                <w:b/>
                <w:sz w:val="20"/>
                <w:szCs w:val="20"/>
              </w:rPr>
            </w:pPr>
            <w:r w:rsidRPr="000945E7">
              <w:rPr>
                <w:b/>
                <w:sz w:val="20"/>
                <w:szCs w:val="20"/>
              </w:rPr>
              <w:t>REPRESENTANTE:</w:t>
            </w:r>
          </w:p>
        </w:tc>
      </w:tr>
      <w:tr w:rsidR="0040645A" w:rsidRPr="000945E7" w:rsidTr="00F967C8">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40645A" w:rsidRPr="000945E7" w:rsidRDefault="0040645A" w:rsidP="00F967C8">
            <w:pPr>
              <w:tabs>
                <w:tab w:val="left" w:pos="8917"/>
                <w:tab w:val="left" w:pos="9870"/>
              </w:tabs>
              <w:spacing w:line="215" w:lineRule="exact"/>
              <w:ind w:left="112"/>
              <w:rPr>
                <w:b/>
                <w:sz w:val="20"/>
                <w:szCs w:val="20"/>
              </w:rPr>
            </w:pPr>
            <w:r w:rsidRPr="000945E7">
              <w:rPr>
                <w:b/>
                <w:sz w:val="20"/>
                <w:szCs w:val="20"/>
              </w:rPr>
              <w:t>E-MAIL:</w:t>
            </w:r>
            <w:r w:rsidRPr="000945E7">
              <w:rPr>
                <w:b/>
                <w:sz w:val="20"/>
                <w:szCs w:val="20"/>
              </w:rPr>
              <w:tab/>
            </w:r>
            <w:r w:rsidRPr="000945E7">
              <w:rPr>
                <w:b/>
                <w:spacing w:val="-1"/>
                <w:sz w:val="20"/>
                <w:szCs w:val="20"/>
              </w:rPr>
              <w:t>TEL.</w:t>
            </w:r>
            <w:r w:rsidRPr="000945E7">
              <w:rPr>
                <w:b/>
                <w:sz w:val="20"/>
                <w:szCs w:val="20"/>
              </w:rPr>
              <w:t>:(</w:t>
            </w:r>
            <w:r w:rsidRPr="000945E7">
              <w:rPr>
                <w:b/>
                <w:sz w:val="20"/>
                <w:szCs w:val="20"/>
              </w:rPr>
              <w:tab/>
              <w:t>)</w:t>
            </w:r>
          </w:p>
        </w:tc>
      </w:tr>
      <w:tr w:rsidR="0040645A" w:rsidRPr="000945E7" w:rsidTr="00F967C8">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40645A" w:rsidRPr="000945E7" w:rsidRDefault="0040645A" w:rsidP="00F967C8">
            <w:pPr>
              <w:spacing w:before="128"/>
              <w:ind w:left="76"/>
              <w:rPr>
                <w:b/>
                <w:sz w:val="20"/>
                <w:szCs w:val="20"/>
              </w:rPr>
            </w:pPr>
            <w:r w:rsidRPr="000945E7">
              <w:rPr>
                <w:b/>
                <w:sz w:val="20"/>
                <w:szCs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40645A" w:rsidRPr="000945E7" w:rsidRDefault="0040645A" w:rsidP="00F967C8">
            <w:pPr>
              <w:spacing w:before="128"/>
              <w:ind w:right="1717"/>
              <w:rPr>
                <w:b/>
                <w:sz w:val="20"/>
                <w:szCs w:val="20"/>
              </w:rPr>
            </w:pPr>
            <w:r w:rsidRPr="000945E7">
              <w:rPr>
                <w:b/>
                <w:sz w:val="20"/>
                <w:szCs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40645A" w:rsidRPr="000945E7" w:rsidRDefault="0040645A" w:rsidP="00F967C8">
            <w:pPr>
              <w:spacing w:before="128"/>
              <w:ind w:left="153"/>
              <w:rPr>
                <w:b/>
                <w:sz w:val="20"/>
                <w:szCs w:val="20"/>
              </w:rPr>
            </w:pPr>
            <w:r w:rsidRPr="000945E7">
              <w:rPr>
                <w:b/>
                <w:sz w:val="20"/>
                <w:szCs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40645A" w:rsidRPr="000945E7" w:rsidRDefault="0040645A" w:rsidP="00F967C8">
            <w:pPr>
              <w:spacing w:before="128"/>
              <w:ind w:left="238"/>
              <w:rPr>
                <w:b/>
                <w:sz w:val="20"/>
                <w:szCs w:val="20"/>
              </w:rPr>
            </w:pPr>
            <w:r w:rsidRPr="000945E7">
              <w:rPr>
                <w:b/>
                <w:sz w:val="20"/>
                <w:szCs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40645A" w:rsidRPr="000945E7" w:rsidRDefault="0040645A" w:rsidP="00F967C8">
            <w:pPr>
              <w:spacing w:line="240" w:lineRule="exact"/>
              <w:ind w:left="80"/>
              <w:rPr>
                <w:b/>
                <w:sz w:val="20"/>
                <w:szCs w:val="20"/>
              </w:rPr>
            </w:pPr>
            <w:r w:rsidRPr="000945E7">
              <w:rPr>
                <w:b/>
                <w:sz w:val="20"/>
                <w:szCs w:val="20"/>
              </w:rPr>
              <w:t xml:space="preserve">VALOR </w:t>
            </w:r>
            <w:r w:rsidRPr="000945E7">
              <w:rPr>
                <w:b/>
                <w:w w:val="90"/>
                <w:sz w:val="20"/>
                <w:szCs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40645A" w:rsidRPr="000945E7" w:rsidRDefault="0040645A" w:rsidP="00F967C8">
            <w:pPr>
              <w:spacing w:line="240" w:lineRule="exact"/>
              <w:ind w:right="38"/>
              <w:rPr>
                <w:b/>
                <w:sz w:val="20"/>
                <w:szCs w:val="20"/>
              </w:rPr>
            </w:pPr>
            <w:r w:rsidRPr="000945E7">
              <w:rPr>
                <w:b/>
                <w:w w:val="95"/>
                <w:sz w:val="20"/>
                <w:szCs w:val="20"/>
              </w:rPr>
              <w:t>VALOR</w:t>
            </w:r>
            <w:r w:rsidRPr="000945E7">
              <w:rPr>
                <w:b/>
                <w:spacing w:val="-1"/>
                <w:sz w:val="20"/>
                <w:szCs w:val="20"/>
              </w:rPr>
              <w:t>TOTAL</w:t>
            </w:r>
          </w:p>
        </w:tc>
      </w:tr>
      <w:tr w:rsidR="0040645A" w:rsidRPr="000945E7" w:rsidTr="00F967C8">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40645A" w:rsidRPr="000945E7" w:rsidRDefault="0040645A" w:rsidP="00F967C8">
            <w:pPr>
              <w:rPr>
                <w:sz w:val="20"/>
                <w:szCs w:val="20"/>
              </w:rPr>
            </w:pPr>
          </w:p>
        </w:tc>
        <w:tc>
          <w:tcPr>
            <w:tcW w:w="4111" w:type="dxa"/>
            <w:tcBorders>
              <w:top w:val="single" w:sz="4" w:space="0" w:color="000000"/>
              <w:left w:val="single" w:sz="4" w:space="0" w:color="000000"/>
              <w:bottom w:val="single" w:sz="4" w:space="0" w:color="000000"/>
              <w:right w:val="single" w:sz="4" w:space="0" w:color="000000"/>
            </w:tcBorders>
          </w:tcPr>
          <w:p w:rsidR="0040645A" w:rsidRPr="000945E7" w:rsidRDefault="0040645A" w:rsidP="00F967C8">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tcPr>
          <w:p w:rsidR="0040645A" w:rsidRPr="000945E7" w:rsidRDefault="0040645A" w:rsidP="00F967C8">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40645A" w:rsidRPr="000945E7" w:rsidRDefault="0040645A" w:rsidP="00F967C8">
            <w:pPr>
              <w:rPr>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40645A" w:rsidRPr="000945E7" w:rsidRDefault="0040645A" w:rsidP="00F967C8">
            <w:pPr>
              <w:rPr>
                <w:sz w:val="20"/>
                <w:szCs w:val="20"/>
              </w:rPr>
            </w:pPr>
          </w:p>
        </w:tc>
        <w:tc>
          <w:tcPr>
            <w:tcW w:w="1099" w:type="dxa"/>
            <w:tcBorders>
              <w:top w:val="single" w:sz="4" w:space="0" w:color="000000"/>
              <w:left w:val="single" w:sz="4" w:space="0" w:color="000000"/>
              <w:bottom w:val="single" w:sz="4" w:space="0" w:color="000000"/>
              <w:right w:val="single" w:sz="4" w:space="0" w:color="000000"/>
            </w:tcBorders>
          </w:tcPr>
          <w:p w:rsidR="0040645A" w:rsidRPr="000945E7" w:rsidRDefault="0040645A" w:rsidP="00F967C8">
            <w:pPr>
              <w:rPr>
                <w:sz w:val="20"/>
                <w:szCs w:val="20"/>
              </w:rPr>
            </w:pPr>
          </w:p>
        </w:tc>
      </w:tr>
      <w:tr w:rsidR="0040645A" w:rsidRPr="000945E7" w:rsidTr="00F967C8">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40645A" w:rsidRPr="000945E7" w:rsidRDefault="0040645A" w:rsidP="00F967C8">
            <w:pPr>
              <w:spacing w:line="219" w:lineRule="exact"/>
              <w:ind w:left="76"/>
              <w:rPr>
                <w:b/>
                <w:sz w:val="20"/>
                <w:szCs w:val="20"/>
              </w:rPr>
            </w:pPr>
            <w:r w:rsidRPr="000945E7">
              <w:rPr>
                <w:b/>
                <w:sz w:val="20"/>
                <w:szCs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40645A" w:rsidRPr="000945E7" w:rsidRDefault="0040645A" w:rsidP="00F967C8">
            <w:pPr>
              <w:rPr>
                <w:sz w:val="20"/>
                <w:szCs w:val="20"/>
              </w:rPr>
            </w:pPr>
          </w:p>
        </w:tc>
      </w:tr>
    </w:tbl>
    <w:p w:rsidR="0040645A" w:rsidRPr="000945E7" w:rsidRDefault="0040645A" w:rsidP="0040645A">
      <w:pPr>
        <w:pStyle w:val="m-1299075311321444052gmail-msonospacing"/>
        <w:tabs>
          <w:tab w:val="left" w:pos="1039"/>
        </w:tabs>
        <w:rPr>
          <w:rFonts w:ascii="Verdana" w:hAnsi="Verdana"/>
          <w:sz w:val="20"/>
          <w:szCs w:val="20"/>
        </w:rPr>
      </w:pPr>
    </w:p>
    <w:p w:rsidR="0040645A" w:rsidRPr="000945E7" w:rsidRDefault="0040645A" w:rsidP="0040645A">
      <w:pPr>
        <w:pStyle w:val="m-1299075311321444052gmail-msonospacing"/>
        <w:tabs>
          <w:tab w:val="left" w:pos="1039"/>
        </w:tabs>
        <w:jc w:val="both"/>
        <w:rPr>
          <w:rFonts w:ascii="Verdana" w:hAnsi="Verdana"/>
          <w:b/>
          <w:bCs/>
          <w:sz w:val="20"/>
          <w:szCs w:val="20"/>
        </w:rPr>
      </w:pPr>
      <w:r w:rsidRPr="000945E7">
        <w:rPr>
          <w:rFonts w:ascii="Verdana" w:hAnsi="Verdana"/>
          <w:b/>
          <w:bCs/>
          <w:sz w:val="20"/>
          <w:szCs w:val="20"/>
        </w:rPr>
        <w:t xml:space="preserve">      3. DO ÓRGÃO GERENCIADOR E</w:t>
      </w:r>
      <w:r w:rsidRPr="000945E7">
        <w:rPr>
          <w:rFonts w:ascii="Verdana" w:hAnsi="Verdana"/>
          <w:b/>
          <w:bCs/>
          <w:spacing w:val="-2"/>
          <w:sz w:val="20"/>
          <w:szCs w:val="20"/>
        </w:rPr>
        <w:t>PARTICIPANTE(S)</w:t>
      </w:r>
    </w:p>
    <w:p w:rsidR="0040645A" w:rsidRPr="000945E7" w:rsidRDefault="0040645A" w:rsidP="006B3496">
      <w:pPr>
        <w:numPr>
          <w:ilvl w:val="1"/>
          <w:numId w:val="32"/>
        </w:numPr>
        <w:tabs>
          <w:tab w:val="left" w:pos="1384"/>
        </w:tabs>
        <w:spacing w:before="127" w:line="360" w:lineRule="auto"/>
        <w:ind w:left="426" w:right="553" w:firstLine="0"/>
        <w:jc w:val="both"/>
        <w:rPr>
          <w:sz w:val="20"/>
          <w:szCs w:val="20"/>
        </w:rPr>
      </w:pPr>
      <w:r w:rsidRPr="000945E7">
        <w:rPr>
          <w:sz w:val="20"/>
          <w:szCs w:val="20"/>
        </w:rPr>
        <w:t>O órgão gerenciador será a Secretaria Municipal de Saúde.</w:t>
      </w:r>
    </w:p>
    <w:p w:rsidR="0040645A" w:rsidRPr="000945E7" w:rsidRDefault="0040645A" w:rsidP="0040645A">
      <w:pPr>
        <w:tabs>
          <w:tab w:val="left" w:pos="1384"/>
        </w:tabs>
        <w:spacing w:before="127" w:line="360" w:lineRule="auto"/>
        <w:ind w:left="426" w:right="553"/>
        <w:jc w:val="both"/>
        <w:rPr>
          <w:sz w:val="20"/>
          <w:szCs w:val="20"/>
        </w:rPr>
      </w:pPr>
    </w:p>
    <w:p w:rsidR="0040645A" w:rsidRPr="000945E7" w:rsidRDefault="0040645A" w:rsidP="0040645A">
      <w:pPr>
        <w:pStyle w:val="Ttulo1"/>
        <w:tabs>
          <w:tab w:val="left" w:pos="677"/>
          <w:tab w:val="left" w:pos="10347"/>
        </w:tabs>
        <w:spacing w:before="1"/>
        <w:ind w:left="426"/>
        <w:jc w:val="both"/>
      </w:pPr>
      <w:r w:rsidRPr="000945E7">
        <w:rPr>
          <w:color w:val="000000"/>
          <w:w w:val="95"/>
          <w:shd w:val="clear" w:color="auto" w:fill="D4E1BA"/>
        </w:rPr>
        <w:t>4. DA ATA DE REGISTRO DE PREÇOS.</w:t>
      </w:r>
      <w:r w:rsidRPr="000945E7">
        <w:rPr>
          <w:color w:val="000000"/>
          <w:shd w:val="clear" w:color="auto" w:fill="D4E1BA"/>
        </w:rPr>
        <w:tab/>
      </w:r>
    </w:p>
    <w:p w:rsidR="0040645A" w:rsidRPr="000945E7" w:rsidRDefault="0040645A" w:rsidP="0040645A">
      <w:pPr>
        <w:spacing w:before="10"/>
        <w:ind w:left="426"/>
        <w:jc w:val="both"/>
        <w:rPr>
          <w:b/>
          <w:sz w:val="20"/>
          <w:szCs w:val="20"/>
          <w:highlight w:val="yellow"/>
        </w:rPr>
      </w:pPr>
    </w:p>
    <w:p w:rsidR="0040645A" w:rsidRPr="000945E7" w:rsidRDefault="0040645A" w:rsidP="0040645A">
      <w:pPr>
        <w:tabs>
          <w:tab w:val="left" w:pos="1384"/>
        </w:tabs>
        <w:ind w:left="426" w:right="552"/>
        <w:jc w:val="both"/>
        <w:rPr>
          <w:sz w:val="20"/>
          <w:szCs w:val="20"/>
        </w:rPr>
      </w:pPr>
      <w:r w:rsidRPr="000945E7">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40645A" w:rsidRPr="000945E7" w:rsidRDefault="0040645A" w:rsidP="0040645A">
      <w:pPr>
        <w:tabs>
          <w:tab w:val="left" w:pos="2099"/>
        </w:tabs>
        <w:ind w:left="426" w:right="550"/>
        <w:jc w:val="both"/>
        <w:rPr>
          <w:sz w:val="20"/>
          <w:szCs w:val="20"/>
        </w:rPr>
      </w:pPr>
    </w:p>
    <w:p w:rsidR="0040645A" w:rsidRPr="000945E7" w:rsidRDefault="0040645A" w:rsidP="0040645A">
      <w:pPr>
        <w:tabs>
          <w:tab w:val="left" w:pos="2099"/>
        </w:tabs>
        <w:ind w:left="426" w:right="550"/>
        <w:jc w:val="both"/>
        <w:rPr>
          <w:sz w:val="20"/>
          <w:szCs w:val="20"/>
        </w:rPr>
      </w:pPr>
      <w:r w:rsidRPr="000945E7">
        <w:rPr>
          <w:sz w:val="20"/>
          <w:szCs w:val="20"/>
        </w:rPr>
        <w:t>4.1.1. apresentação de justificativa da vantagem da adesão, inclusive em situações de provável desabastecimento ou descontinuidade de serviço público;</w:t>
      </w:r>
    </w:p>
    <w:p w:rsidR="0040645A" w:rsidRPr="000945E7" w:rsidRDefault="0040645A" w:rsidP="0040645A">
      <w:pPr>
        <w:tabs>
          <w:tab w:val="left" w:pos="2155"/>
        </w:tabs>
        <w:ind w:left="426" w:right="589"/>
        <w:jc w:val="both"/>
        <w:rPr>
          <w:sz w:val="20"/>
          <w:szCs w:val="20"/>
        </w:rPr>
      </w:pPr>
    </w:p>
    <w:p w:rsidR="0040645A" w:rsidRPr="000945E7" w:rsidRDefault="0040645A" w:rsidP="0040645A">
      <w:pPr>
        <w:tabs>
          <w:tab w:val="left" w:pos="2155"/>
        </w:tabs>
        <w:ind w:left="426" w:right="589"/>
        <w:jc w:val="both"/>
        <w:rPr>
          <w:sz w:val="20"/>
          <w:szCs w:val="20"/>
        </w:rPr>
      </w:pPr>
      <w:r w:rsidRPr="000945E7">
        <w:rPr>
          <w:sz w:val="20"/>
          <w:szCs w:val="20"/>
        </w:rPr>
        <w:t>4.1.2. demonstração de que os valores registrados estão compatíveis com os valores praticados pelo mercado na forma do art. 23 da Lei nº 14.133, de 2021; e</w:t>
      </w:r>
    </w:p>
    <w:p w:rsidR="0040645A" w:rsidRPr="000945E7" w:rsidRDefault="0040645A" w:rsidP="006B3496">
      <w:pPr>
        <w:numPr>
          <w:ilvl w:val="2"/>
          <w:numId w:val="33"/>
        </w:numPr>
        <w:tabs>
          <w:tab w:val="left" w:pos="2155"/>
        </w:tabs>
        <w:ind w:left="426" w:hanging="180"/>
        <w:jc w:val="both"/>
        <w:rPr>
          <w:sz w:val="20"/>
          <w:szCs w:val="20"/>
        </w:rPr>
      </w:pPr>
    </w:p>
    <w:p w:rsidR="0040645A" w:rsidRPr="000945E7" w:rsidRDefault="0040645A" w:rsidP="0040645A">
      <w:pPr>
        <w:tabs>
          <w:tab w:val="left" w:pos="360"/>
          <w:tab w:val="left" w:pos="2155"/>
        </w:tabs>
        <w:ind w:left="426"/>
        <w:jc w:val="both"/>
        <w:rPr>
          <w:sz w:val="20"/>
          <w:szCs w:val="20"/>
        </w:rPr>
      </w:pPr>
      <w:r w:rsidRPr="000945E7">
        <w:rPr>
          <w:sz w:val="20"/>
          <w:szCs w:val="20"/>
        </w:rPr>
        <w:t xml:space="preserve">4.1.3. consulta e aceitação prévias do órgão ou da entidade gerenciadora e do </w:t>
      </w:r>
      <w:r w:rsidRPr="000945E7">
        <w:rPr>
          <w:spacing w:val="-2"/>
          <w:sz w:val="20"/>
          <w:szCs w:val="20"/>
        </w:rPr>
        <w:t>fornecedor.</w:t>
      </w:r>
    </w:p>
    <w:p w:rsidR="0040645A" w:rsidRPr="000945E7" w:rsidRDefault="0040645A" w:rsidP="0040645A">
      <w:pPr>
        <w:tabs>
          <w:tab w:val="left" w:pos="1389"/>
        </w:tabs>
        <w:ind w:left="426" w:right="596"/>
        <w:jc w:val="both"/>
        <w:rPr>
          <w:sz w:val="20"/>
          <w:szCs w:val="20"/>
        </w:rPr>
      </w:pPr>
    </w:p>
    <w:p w:rsidR="0040645A" w:rsidRPr="000945E7" w:rsidRDefault="0040645A" w:rsidP="0040645A">
      <w:pPr>
        <w:tabs>
          <w:tab w:val="left" w:pos="1389"/>
        </w:tabs>
        <w:ind w:left="426" w:right="596"/>
        <w:jc w:val="both"/>
        <w:rPr>
          <w:sz w:val="20"/>
          <w:szCs w:val="20"/>
        </w:rPr>
      </w:pPr>
      <w:r w:rsidRPr="000945E7">
        <w:rPr>
          <w:sz w:val="20"/>
          <w:szCs w:val="20"/>
        </w:rPr>
        <w:t>4.1.4. A autorização do órgão ou entidade gerenciadora apenas será realizada após a aceitação da adesão pelo fornecedor.</w:t>
      </w:r>
    </w:p>
    <w:p w:rsidR="0040645A" w:rsidRPr="000945E7" w:rsidRDefault="0040645A" w:rsidP="0040645A">
      <w:pPr>
        <w:tabs>
          <w:tab w:val="left" w:pos="2099"/>
        </w:tabs>
        <w:ind w:left="426" w:right="769"/>
        <w:jc w:val="both"/>
        <w:rPr>
          <w:sz w:val="20"/>
          <w:szCs w:val="20"/>
        </w:rPr>
      </w:pPr>
    </w:p>
    <w:p w:rsidR="0040645A" w:rsidRPr="000945E7" w:rsidRDefault="0040645A" w:rsidP="0040645A">
      <w:pPr>
        <w:tabs>
          <w:tab w:val="left" w:pos="2099"/>
        </w:tabs>
        <w:ind w:left="426" w:right="769"/>
        <w:jc w:val="both"/>
        <w:rPr>
          <w:sz w:val="20"/>
          <w:szCs w:val="20"/>
        </w:rPr>
      </w:pPr>
      <w:r w:rsidRPr="000945E7">
        <w:rPr>
          <w:sz w:val="20"/>
          <w:szCs w:val="20"/>
        </w:rPr>
        <w:t>4.1.5. O órgão ou entidade gerenciadora poderá rejeitar adesões caso elas possam acarretar prejuízo à execução de seus próprios contratos ou à sua capacidade de gerenciamento.</w:t>
      </w:r>
    </w:p>
    <w:p w:rsidR="0040645A" w:rsidRPr="000945E7" w:rsidRDefault="0040645A" w:rsidP="0040645A">
      <w:pPr>
        <w:tabs>
          <w:tab w:val="left" w:pos="1439"/>
        </w:tabs>
        <w:ind w:left="426" w:right="552"/>
        <w:jc w:val="both"/>
        <w:rPr>
          <w:sz w:val="20"/>
          <w:szCs w:val="20"/>
        </w:rPr>
      </w:pPr>
    </w:p>
    <w:p w:rsidR="0040645A" w:rsidRPr="000945E7" w:rsidRDefault="0040645A" w:rsidP="0040645A">
      <w:pPr>
        <w:tabs>
          <w:tab w:val="left" w:pos="1439"/>
        </w:tabs>
        <w:ind w:left="426" w:right="552"/>
        <w:jc w:val="both"/>
        <w:rPr>
          <w:sz w:val="20"/>
          <w:szCs w:val="20"/>
        </w:rPr>
      </w:pPr>
      <w:r w:rsidRPr="000945E7">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40645A" w:rsidRPr="000945E7" w:rsidRDefault="0040645A" w:rsidP="0040645A">
      <w:pPr>
        <w:tabs>
          <w:tab w:val="left" w:pos="1439"/>
        </w:tabs>
        <w:ind w:left="426" w:right="551"/>
        <w:jc w:val="both"/>
        <w:rPr>
          <w:sz w:val="20"/>
          <w:szCs w:val="20"/>
        </w:rPr>
      </w:pPr>
    </w:p>
    <w:p w:rsidR="0040645A" w:rsidRPr="000945E7" w:rsidRDefault="0040645A" w:rsidP="0040645A">
      <w:pPr>
        <w:tabs>
          <w:tab w:val="left" w:pos="1439"/>
        </w:tabs>
        <w:ind w:left="426" w:right="551"/>
        <w:jc w:val="both"/>
        <w:rPr>
          <w:sz w:val="20"/>
          <w:szCs w:val="20"/>
        </w:rPr>
      </w:pPr>
      <w:r w:rsidRPr="000945E7">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40645A" w:rsidRPr="000945E7" w:rsidRDefault="0040645A" w:rsidP="0040645A">
      <w:pPr>
        <w:tabs>
          <w:tab w:val="left" w:pos="1384"/>
        </w:tabs>
        <w:ind w:left="426" w:right="552"/>
        <w:jc w:val="both"/>
        <w:rPr>
          <w:sz w:val="20"/>
          <w:szCs w:val="20"/>
        </w:rPr>
      </w:pPr>
    </w:p>
    <w:p w:rsidR="0040645A" w:rsidRPr="000945E7" w:rsidRDefault="0040645A" w:rsidP="0040645A">
      <w:pPr>
        <w:tabs>
          <w:tab w:val="left" w:pos="1384"/>
        </w:tabs>
        <w:ind w:left="426" w:right="552"/>
        <w:jc w:val="both"/>
        <w:rPr>
          <w:sz w:val="20"/>
          <w:szCs w:val="20"/>
        </w:rPr>
      </w:pPr>
      <w:r w:rsidRPr="000945E7">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40645A" w:rsidRPr="000945E7" w:rsidRDefault="0040645A" w:rsidP="0040645A">
      <w:pPr>
        <w:ind w:left="426"/>
        <w:jc w:val="both"/>
        <w:rPr>
          <w:sz w:val="20"/>
          <w:szCs w:val="20"/>
        </w:rPr>
      </w:pPr>
    </w:p>
    <w:p w:rsidR="0040645A" w:rsidRPr="000945E7" w:rsidRDefault="0040645A" w:rsidP="0040645A">
      <w:pPr>
        <w:ind w:left="426"/>
        <w:jc w:val="both"/>
        <w:rPr>
          <w:b/>
          <w:sz w:val="20"/>
          <w:szCs w:val="20"/>
        </w:rPr>
      </w:pPr>
      <w:r w:rsidRPr="000945E7">
        <w:rPr>
          <w:b/>
          <w:sz w:val="20"/>
          <w:szCs w:val="20"/>
        </w:rPr>
        <w:t xml:space="preserve">4.2. Dos limites para as </w:t>
      </w:r>
      <w:r w:rsidRPr="000945E7">
        <w:rPr>
          <w:b/>
          <w:spacing w:val="-2"/>
          <w:sz w:val="20"/>
          <w:szCs w:val="20"/>
        </w:rPr>
        <w:t>adesões</w:t>
      </w:r>
    </w:p>
    <w:p w:rsidR="0040645A" w:rsidRPr="000945E7" w:rsidRDefault="0040645A" w:rsidP="0040645A">
      <w:pPr>
        <w:tabs>
          <w:tab w:val="left" w:pos="1384"/>
        </w:tabs>
        <w:ind w:left="426" w:right="550"/>
        <w:jc w:val="both"/>
        <w:rPr>
          <w:sz w:val="20"/>
          <w:szCs w:val="20"/>
        </w:rPr>
      </w:pPr>
    </w:p>
    <w:p w:rsidR="0040645A" w:rsidRPr="000945E7" w:rsidRDefault="0040645A" w:rsidP="0040645A">
      <w:pPr>
        <w:tabs>
          <w:tab w:val="left" w:pos="1384"/>
        </w:tabs>
        <w:ind w:left="426" w:right="550"/>
        <w:jc w:val="both"/>
        <w:rPr>
          <w:sz w:val="20"/>
          <w:szCs w:val="20"/>
        </w:rPr>
      </w:pPr>
      <w:r w:rsidRPr="000945E7">
        <w:rPr>
          <w:sz w:val="20"/>
          <w:szCs w:val="20"/>
        </w:rPr>
        <w:t>4.2.1. As aquisições ou contratações adicionais não poderão exceder, por órgão ou entidade, a 50% (</w:t>
      </w:r>
      <w:r w:rsidRPr="000945E7">
        <w:rPr>
          <w:b/>
          <w:sz w:val="20"/>
          <w:szCs w:val="20"/>
        </w:rPr>
        <w:t>cinquenta por cento</w:t>
      </w:r>
      <w:r w:rsidRPr="000945E7">
        <w:rPr>
          <w:sz w:val="20"/>
          <w:szCs w:val="20"/>
        </w:rPr>
        <w:t>) dos quantitativos dos itens do instrumento convocatório registrados na ata de registro de preços para o gerenciador e para os participantes.</w:t>
      </w:r>
    </w:p>
    <w:p w:rsidR="0040645A" w:rsidRPr="000945E7" w:rsidRDefault="0040645A" w:rsidP="006B3496">
      <w:pPr>
        <w:numPr>
          <w:ilvl w:val="1"/>
          <w:numId w:val="33"/>
        </w:numPr>
        <w:tabs>
          <w:tab w:val="left" w:pos="1384"/>
        </w:tabs>
        <w:ind w:left="426" w:right="550" w:hanging="360"/>
        <w:jc w:val="both"/>
        <w:rPr>
          <w:sz w:val="20"/>
          <w:szCs w:val="20"/>
        </w:rPr>
      </w:pPr>
    </w:p>
    <w:p w:rsidR="0040645A" w:rsidRPr="000945E7" w:rsidRDefault="0040645A" w:rsidP="0040645A">
      <w:pPr>
        <w:tabs>
          <w:tab w:val="left" w:pos="1384"/>
        </w:tabs>
        <w:ind w:left="426" w:right="550"/>
        <w:jc w:val="both"/>
        <w:rPr>
          <w:sz w:val="20"/>
          <w:szCs w:val="20"/>
        </w:rPr>
      </w:pPr>
      <w:r w:rsidRPr="000945E7">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40645A" w:rsidRPr="000945E7" w:rsidRDefault="0040645A" w:rsidP="0040645A">
      <w:pPr>
        <w:ind w:left="426"/>
        <w:jc w:val="both"/>
        <w:rPr>
          <w:sz w:val="20"/>
          <w:szCs w:val="20"/>
        </w:rPr>
      </w:pPr>
    </w:p>
    <w:p w:rsidR="0040645A" w:rsidRPr="000945E7" w:rsidRDefault="0040645A" w:rsidP="0040645A">
      <w:pPr>
        <w:ind w:left="426"/>
        <w:jc w:val="both"/>
        <w:rPr>
          <w:b/>
          <w:sz w:val="20"/>
          <w:szCs w:val="20"/>
        </w:rPr>
      </w:pPr>
      <w:r w:rsidRPr="000945E7">
        <w:rPr>
          <w:b/>
          <w:sz w:val="20"/>
          <w:szCs w:val="20"/>
        </w:rPr>
        <w:t xml:space="preserve">4.3. Vedação a acréscimo de </w:t>
      </w:r>
      <w:r w:rsidRPr="000945E7">
        <w:rPr>
          <w:b/>
          <w:spacing w:val="-2"/>
          <w:sz w:val="20"/>
          <w:szCs w:val="20"/>
        </w:rPr>
        <w:t>quantitativos</w:t>
      </w:r>
    </w:p>
    <w:p w:rsidR="0040645A" w:rsidRPr="000945E7" w:rsidRDefault="0040645A" w:rsidP="0040645A">
      <w:pPr>
        <w:ind w:left="426"/>
        <w:jc w:val="both"/>
        <w:rPr>
          <w:b/>
          <w:sz w:val="20"/>
          <w:szCs w:val="20"/>
        </w:rPr>
      </w:pPr>
    </w:p>
    <w:p w:rsidR="0040645A" w:rsidRPr="000945E7" w:rsidRDefault="0040645A" w:rsidP="0040645A">
      <w:pPr>
        <w:ind w:left="426"/>
        <w:jc w:val="both"/>
        <w:rPr>
          <w:b/>
          <w:sz w:val="20"/>
          <w:szCs w:val="20"/>
        </w:rPr>
      </w:pPr>
      <w:r w:rsidRPr="000945E7">
        <w:rPr>
          <w:sz w:val="20"/>
          <w:szCs w:val="20"/>
        </w:rPr>
        <w:t xml:space="preserve">4.3.1. É vedado efetuar acréscimos nos quantitativos fixados na ata de registro de </w:t>
      </w:r>
      <w:r w:rsidRPr="000945E7">
        <w:rPr>
          <w:spacing w:val="-2"/>
          <w:sz w:val="20"/>
          <w:szCs w:val="20"/>
        </w:rPr>
        <w:t>preços.</w:t>
      </w:r>
    </w:p>
    <w:p w:rsidR="0040645A" w:rsidRPr="000945E7" w:rsidRDefault="0040645A" w:rsidP="0040645A">
      <w:pPr>
        <w:ind w:left="426"/>
        <w:jc w:val="both"/>
        <w:rPr>
          <w:sz w:val="20"/>
          <w:szCs w:val="20"/>
        </w:rPr>
      </w:pPr>
    </w:p>
    <w:p w:rsidR="0040645A" w:rsidRPr="000945E7" w:rsidRDefault="0040645A" w:rsidP="0040645A">
      <w:pPr>
        <w:pStyle w:val="m-1299075311321444052gmail-msonospacing"/>
        <w:tabs>
          <w:tab w:val="left" w:pos="1041"/>
        </w:tabs>
        <w:ind w:left="426" w:right="592"/>
        <w:jc w:val="both"/>
        <w:rPr>
          <w:rFonts w:ascii="Verdana" w:hAnsi="Verdana"/>
          <w:b/>
          <w:bCs/>
          <w:sz w:val="20"/>
          <w:szCs w:val="20"/>
        </w:rPr>
      </w:pPr>
      <w:r w:rsidRPr="000945E7">
        <w:rPr>
          <w:rFonts w:ascii="Verdana" w:hAnsi="Verdana"/>
          <w:b/>
          <w:bCs/>
          <w:sz w:val="20"/>
          <w:szCs w:val="20"/>
        </w:rPr>
        <w:t xml:space="preserve">5. VALIDADE, FORMALIZAÇÃO DA ATA DE REGISTRO DE PREÇOS E CADASTRO </w:t>
      </w:r>
      <w:r w:rsidRPr="000945E7">
        <w:rPr>
          <w:rFonts w:ascii="Verdana" w:hAnsi="Verdana"/>
          <w:b/>
          <w:bCs/>
          <w:spacing w:val="-2"/>
          <w:sz w:val="20"/>
          <w:szCs w:val="20"/>
        </w:rPr>
        <w:t>RESERVA</w:t>
      </w:r>
    </w:p>
    <w:p w:rsidR="0040645A" w:rsidRPr="000945E7" w:rsidRDefault="0040645A" w:rsidP="0040645A">
      <w:pPr>
        <w:ind w:left="426"/>
        <w:jc w:val="both"/>
        <w:rPr>
          <w:b/>
          <w:sz w:val="20"/>
          <w:szCs w:val="20"/>
          <w:highlight w:val="yellow"/>
        </w:rPr>
      </w:pPr>
    </w:p>
    <w:p w:rsidR="0040645A" w:rsidRPr="000945E7" w:rsidRDefault="0040645A" w:rsidP="006B3496">
      <w:pPr>
        <w:numPr>
          <w:ilvl w:val="1"/>
          <w:numId w:val="34"/>
        </w:numPr>
        <w:tabs>
          <w:tab w:val="left" w:pos="1384"/>
        </w:tabs>
        <w:ind w:left="426" w:right="548" w:firstLine="0"/>
        <w:jc w:val="both"/>
        <w:rPr>
          <w:sz w:val="20"/>
          <w:szCs w:val="20"/>
        </w:rPr>
      </w:pPr>
      <w:r w:rsidRPr="000945E7">
        <w:rPr>
          <w:sz w:val="20"/>
          <w:szCs w:val="20"/>
        </w:rPr>
        <w:t xml:space="preserve">A validade da Ata de Registro de Preços será de </w:t>
      </w:r>
      <w:r w:rsidRPr="000945E7">
        <w:rPr>
          <w:b/>
          <w:sz w:val="20"/>
          <w:szCs w:val="20"/>
        </w:rPr>
        <w:t>12 (doze) meses</w:t>
      </w:r>
      <w:r w:rsidRPr="000945E7">
        <w:rPr>
          <w:sz w:val="20"/>
          <w:szCs w:val="20"/>
        </w:rPr>
        <w:t>, contado a partir do primeiro dia útil subsequente à data de divulgação no PNCP, podendo ser prorrogada por igual período, mediante a anuência do fornecedor, desde que comprovado o preço vantajoso.</w:t>
      </w:r>
    </w:p>
    <w:p w:rsidR="0040645A" w:rsidRPr="000945E7" w:rsidRDefault="0040645A" w:rsidP="0040645A">
      <w:pPr>
        <w:tabs>
          <w:tab w:val="left" w:pos="2095"/>
        </w:tabs>
        <w:ind w:left="426" w:right="552"/>
        <w:jc w:val="both"/>
        <w:rPr>
          <w:sz w:val="20"/>
          <w:szCs w:val="20"/>
        </w:rPr>
      </w:pPr>
    </w:p>
    <w:p w:rsidR="0040645A" w:rsidRPr="000945E7" w:rsidRDefault="0040645A" w:rsidP="0040645A">
      <w:pPr>
        <w:tabs>
          <w:tab w:val="left" w:pos="2095"/>
        </w:tabs>
        <w:ind w:left="426" w:right="552"/>
        <w:jc w:val="both"/>
        <w:rPr>
          <w:sz w:val="20"/>
          <w:szCs w:val="20"/>
        </w:rPr>
      </w:pPr>
      <w:r w:rsidRPr="000945E7">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40645A" w:rsidRPr="000945E7" w:rsidRDefault="0040645A" w:rsidP="0040645A">
      <w:pPr>
        <w:tabs>
          <w:tab w:val="left" w:pos="2095"/>
        </w:tabs>
        <w:ind w:left="426" w:right="550"/>
        <w:jc w:val="both"/>
        <w:rPr>
          <w:sz w:val="20"/>
          <w:szCs w:val="20"/>
        </w:rPr>
      </w:pPr>
    </w:p>
    <w:p w:rsidR="0040645A" w:rsidRPr="000945E7" w:rsidRDefault="0040645A" w:rsidP="0040645A">
      <w:pPr>
        <w:tabs>
          <w:tab w:val="left" w:pos="2095"/>
        </w:tabs>
        <w:ind w:left="426" w:right="550"/>
        <w:jc w:val="both"/>
        <w:rPr>
          <w:sz w:val="20"/>
          <w:szCs w:val="20"/>
        </w:rPr>
      </w:pPr>
      <w:r w:rsidRPr="000945E7">
        <w:rPr>
          <w:sz w:val="20"/>
          <w:szCs w:val="20"/>
        </w:rPr>
        <w:t>5.3. Na formalização do contrato ou do instrumento substituto deverá haver a indicação da disponibilidade dos créditos orçamentários respectivos.</w:t>
      </w:r>
    </w:p>
    <w:p w:rsidR="0040645A" w:rsidRPr="000945E7" w:rsidRDefault="0040645A" w:rsidP="0040645A">
      <w:pPr>
        <w:tabs>
          <w:tab w:val="left" w:pos="2095"/>
        </w:tabs>
        <w:ind w:left="426" w:right="550"/>
        <w:jc w:val="both"/>
        <w:rPr>
          <w:sz w:val="20"/>
          <w:szCs w:val="20"/>
        </w:rPr>
      </w:pPr>
    </w:p>
    <w:p w:rsidR="0040645A" w:rsidRPr="000945E7" w:rsidRDefault="0040645A" w:rsidP="0040645A">
      <w:pPr>
        <w:tabs>
          <w:tab w:val="left" w:pos="1384"/>
        </w:tabs>
        <w:ind w:left="426" w:right="550"/>
        <w:jc w:val="both"/>
        <w:rPr>
          <w:sz w:val="20"/>
          <w:szCs w:val="20"/>
        </w:rPr>
      </w:pPr>
      <w:r w:rsidRPr="000945E7">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w:t>
      </w:r>
      <w:r w:rsidRPr="000945E7">
        <w:rPr>
          <w:sz w:val="20"/>
          <w:szCs w:val="20"/>
        </w:rPr>
        <w:lastRenderedPageBreak/>
        <w:t xml:space="preserve">de </w:t>
      </w:r>
      <w:r w:rsidRPr="000945E7">
        <w:rPr>
          <w:spacing w:val="-2"/>
          <w:sz w:val="20"/>
          <w:szCs w:val="20"/>
        </w:rPr>
        <w:t>2021.</w:t>
      </w:r>
    </w:p>
    <w:p w:rsidR="0040645A" w:rsidRPr="000945E7" w:rsidRDefault="0040645A" w:rsidP="0040645A">
      <w:pPr>
        <w:ind w:left="426"/>
        <w:jc w:val="both"/>
        <w:rPr>
          <w:sz w:val="20"/>
          <w:szCs w:val="20"/>
        </w:rPr>
      </w:pPr>
    </w:p>
    <w:p w:rsidR="0040645A" w:rsidRPr="000945E7" w:rsidRDefault="0040645A" w:rsidP="0040645A">
      <w:pPr>
        <w:tabs>
          <w:tab w:val="left" w:pos="2148"/>
        </w:tabs>
        <w:ind w:left="426" w:right="553"/>
        <w:jc w:val="both"/>
        <w:rPr>
          <w:sz w:val="20"/>
          <w:szCs w:val="20"/>
        </w:rPr>
      </w:pPr>
      <w:r w:rsidRPr="000945E7">
        <w:rPr>
          <w:sz w:val="20"/>
          <w:szCs w:val="20"/>
        </w:rPr>
        <w:t>5.4.1. O instrumento contratual de que trata o item 5.2. deverá ser assinado no prazo de validade da ata de registro de preços.</w:t>
      </w:r>
    </w:p>
    <w:p w:rsidR="0040645A" w:rsidRPr="000945E7" w:rsidRDefault="0040645A" w:rsidP="0040645A">
      <w:pPr>
        <w:tabs>
          <w:tab w:val="left" w:pos="2148"/>
        </w:tabs>
        <w:ind w:left="426" w:right="553"/>
        <w:jc w:val="both"/>
        <w:rPr>
          <w:sz w:val="20"/>
          <w:szCs w:val="20"/>
        </w:rPr>
      </w:pPr>
    </w:p>
    <w:p w:rsidR="0040645A" w:rsidRPr="000945E7" w:rsidRDefault="0040645A" w:rsidP="0040645A">
      <w:pPr>
        <w:tabs>
          <w:tab w:val="left" w:pos="1384"/>
        </w:tabs>
        <w:ind w:left="426" w:right="555"/>
        <w:jc w:val="both"/>
        <w:rPr>
          <w:sz w:val="20"/>
          <w:szCs w:val="20"/>
        </w:rPr>
      </w:pPr>
      <w:r w:rsidRPr="000945E7">
        <w:rPr>
          <w:sz w:val="20"/>
          <w:szCs w:val="20"/>
        </w:rPr>
        <w:t>5.5. Os contratos decorrentes do sistema de registro de preços poderão ser alterados, observado o art. 124 da Lei nº 14.133, de 2021.</w:t>
      </w:r>
    </w:p>
    <w:p w:rsidR="0040645A" w:rsidRPr="000945E7" w:rsidRDefault="0040645A" w:rsidP="0040645A">
      <w:pPr>
        <w:tabs>
          <w:tab w:val="left" w:pos="1384"/>
        </w:tabs>
        <w:ind w:left="426" w:right="555"/>
        <w:jc w:val="both"/>
        <w:rPr>
          <w:sz w:val="20"/>
          <w:szCs w:val="20"/>
        </w:rPr>
      </w:pPr>
    </w:p>
    <w:p w:rsidR="0040645A" w:rsidRPr="000945E7" w:rsidRDefault="0040645A" w:rsidP="0040645A">
      <w:pPr>
        <w:tabs>
          <w:tab w:val="left" w:pos="1384"/>
        </w:tabs>
        <w:ind w:left="426" w:right="550"/>
        <w:jc w:val="both"/>
        <w:rPr>
          <w:sz w:val="20"/>
          <w:szCs w:val="20"/>
        </w:rPr>
      </w:pPr>
      <w:r w:rsidRPr="000945E7">
        <w:rPr>
          <w:sz w:val="20"/>
          <w:szCs w:val="20"/>
        </w:rPr>
        <w:t>5.6. Após a homologação da licitação ou da contratação direta, deverão ser observadas as seguintes condições para formalização da ata de registro de preços:</w:t>
      </w:r>
    </w:p>
    <w:p w:rsidR="0040645A" w:rsidRPr="000945E7" w:rsidRDefault="0040645A" w:rsidP="0040645A">
      <w:pPr>
        <w:tabs>
          <w:tab w:val="left" w:pos="2095"/>
        </w:tabs>
        <w:ind w:left="426" w:right="545"/>
        <w:jc w:val="both"/>
        <w:rPr>
          <w:sz w:val="20"/>
          <w:szCs w:val="20"/>
        </w:rPr>
      </w:pPr>
    </w:p>
    <w:p w:rsidR="0040645A" w:rsidRPr="000945E7" w:rsidRDefault="0040645A" w:rsidP="0040645A">
      <w:pPr>
        <w:tabs>
          <w:tab w:val="left" w:pos="2095"/>
        </w:tabs>
        <w:ind w:left="426" w:right="545"/>
        <w:jc w:val="both"/>
        <w:rPr>
          <w:sz w:val="20"/>
          <w:szCs w:val="20"/>
        </w:rPr>
      </w:pPr>
      <w:r w:rsidRPr="000945E7">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40645A" w:rsidRPr="000945E7" w:rsidRDefault="0040645A" w:rsidP="0040645A">
      <w:pPr>
        <w:tabs>
          <w:tab w:val="left" w:pos="2095"/>
        </w:tabs>
        <w:ind w:left="426" w:right="550"/>
        <w:jc w:val="both"/>
        <w:rPr>
          <w:sz w:val="20"/>
          <w:szCs w:val="20"/>
        </w:rPr>
      </w:pPr>
    </w:p>
    <w:p w:rsidR="0040645A" w:rsidRPr="000945E7" w:rsidRDefault="0040645A" w:rsidP="006B3496">
      <w:pPr>
        <w:numPr>
          <w:ilvl w:val="2"/>
          <w:numId w:val="35"/>
        </w:numPr>
        <w:tabs>
          <w:tab w:val="left" w:pos="2095"/>
        </w:tabs>
        <w:ind w:left="426" w:right="550" w:firstLine="0"/>
        <w:jc w:val="both"/>
        <w:rPr>
          <w:sz w:val="20"/>
          <w:szCs w:val="20"/>
        </w:rPr>
      </w:pPr>
      <w:r w:rsidRPr="000945E7">
        <w:rPr>
          <w:sz w:val="20"/>
          <w:szCs w:val="20"/>
        </w:rPr>
        <w:t xml:space="preserve">Será incluído na ata, na forma de anexo, o registro dos licitantes ou dos fornecedores </w:t>
      </w:r>
      <w:r w:rsidRPr="000945E7">
        <w:rPr>
          <w:spacing w:val="-4"/>
          <w:sz w:val="20"/>
          <w:szCs w:val="20"/>
        </w:rPr>
        <w:t>que:</w:t>
      </w:r>
    </w:p>
    <w:p w:rsidR="0040645A" w:rsidRPr="000945E7" w:rsidRDefault="0040645A" w:rsidP="0040645A">
      <w:pPr>
        <w:tabs>
          <w:tab w:val="left" w:pos="2802"/>
        </w:tabs>
        <w:ind w:left="426" w:right="555"/>
        <w:jc w:val="both"/>
        <w:rPr>
          <w:sz w:val="20"/>
          <w:szCs w:val="20"/>
        </w:rPr>
      </w:pPr>
    </w:p>
    <w:p w:rsidR="0040645A" w:rsidRPr="000945E7" w:rsidRDefault="0040645A" w:rsidP="0040645A">
      <w:pPr>
        <w:tabs>
          <w:tab w:val="left" w:pos="2802"/>
        </w:tabs>
        <w:ind w:left="426" w:right="555"/>
        <w:jc w:val="both"/>
        <w:rPr>
          <w:sz w:val="20"/>
          <w:szCs w:val="20"/>
        </w:rPr>
      </w:pPr>
      <w:r w:rsidRPr="000945E7">
        <w:rPr>
          <w:sz w:val="20"/>
          <w:szCs w:val="20"/>
        </w:rPr>
        <w:t>5.6.3. Aceitarem cotar os bens, as obras ou os serviços com preços iguais aos do adjudicatário, observada a classificação da licitação; e</w:t>
      </w:r>
    </w:p>
    <w:p w:rsidR="0040645A" w:rsidRPr="000945E7" w:rsidRDefault="0040645A" w:rsidP="0040645A">
      <w:pPr>
        <w:tabs>
          <w:tab w:val="left" w:pos="2802"/>
        </w:tabs>
        <w:ind w:left="426"/>
        <w:jc w:val="both"/>
        <w:rPr>
          <w:sz w:val="20"/>
          <w:szCs w:val="20"/>
        </w:rPr>
      </w:pPr>
    </w:p>
    <w:p w:rsidR="0040645A" w:rsidRPr="000945E7" w:rsidRDefault="0040645A" w:rsidP="0040645A">
      <w:pPr>
        <w:tabs>
          <w:tab w:val="left" w:pos="2802"/>
        </w:tabs>
        <w:ind w:left="426"/>
        <w:jc w:val="both"/>
        <w:rPr>
          <w:sz w:val="20"/>
          <w:szCs w:val="20"/>
        </w:rPr>
      </w:pPr>
      <w:r w:rsidRPr="000945E7">
        <w:rPr>
          <w:sz w:val="20"/>
          <w:szCs w:val="20"/>
        </w:rPr>
        <w:t xml:space="preserve">5.6.4. Mantiverem sua proposta </w:t>
      </w:r>
      <w:r w:rsidRPr="000945E7">
        <w:rPr>
          <w:spacing w:val="-2"/>
          <w:sz w:val="20"/>
          <w:szCs w:val="20"/>
        </w:rPr>
        <w:t>original.</w:t>
      </w:r>
    </w:p>
    <w:p w:rsidR="0040645A" w:rsidRPr="000945E7" w:rsidRDefault="0040645A" w:rsidP="0040645A">
      <w:pPr>
        <w:tabs>
          <w:tab w:val="left" w:pos="2095"/>
        </w:tabs>
        <w:ind w:left="426" w:right="553"/>
        <w:jc w:val="both"/>
        <w:rPr>
          <w:sz w:val="20"/>
          <w:szCs w:val="20"/>
        </w:rPr>
      </w:pPr>
    </w:p>
    <w:p w:rsidR="0040645A" w:rsidRPr="000945E7" w:rsidRDefault="0040645A" w:rsidP="0040645A">
      <w:pPr>
        <w:tabs>
          <w:tab w:val="left" w:pos="2095"/>
        </w:tabs>
        <w:ind w:left="426" w:right="553"/>
        <w:jc w:val="both"/>
        <w:rPr>
          <w:sz w:val="20"/>
          <w:szCs w:val="20"/>
        </w:rPr>
      </w:pPr>
      <w:r w:rsidRPr="000945E7">
        <w:rPr>
          <w:sz w:val="20"/>
          <w:szCs w:val="20"/>
        </w:rPr>
        <w:t>5.6.5. Será respeitada, nas contratações, a ordem de classificação dos licitantes ou dos fornecedores registrados na ata.</w:t>
      </w:r>
    </w:p>
    <w:p w:rsidR="0040645A" w:rsidRPr="000945E7" w:rsidRDefault="0040645A" w:rsidP="0040645A">
      <w:pPr>
        <w:tabs>
          <w:tab w:val="left" w:pos="2095"/>
        </w:tabs>
        <w:ind w:left="426" w:right="553"/>
        <w:jc w:val="both"/>
        <w:rPr>
          <w:sz w:val="20"/>
          <w:szCs w:val="20"/>
        </w:rPr>
      </w:pPr>
    </w:p>
    <w:p w:rsidR="0040645A" w:rsidRPr="000945E7" w:rsidRDefault="0040645A" w:rsidP="0040645A">
      <w:pPr>
        <w:tabs>
          <w:tab w:val="left" w:pos="1384"/>
        </w:tabs>
        <w:ind w:left="426" w:right="553"/>
        <w:jc w:val="both"/>
        <w:rPr>
          <w:sz w:val="20"/>
          <w:szCs w:val="20"/>
        </w:rPr>
      </w:pPr>
      <w:r w:rsidRPr="000945E7">
        <w:rPr>
          <w:sz w:val="20"/>
          <w:szCs w:val="20"/>
        </w:rPr>
        <w:t>5.6.6. O registro a que se refere o item 5.6.2 tem por objetivo aformação de cadastro de reserva para o caso de impossibilidade de atendimento pelo signatário da ata.</w:t>
      </w:r>
    </w:p>
    <w:p w:rsidR="0040645A" w:rsidRPr="000945E7" w:rsidRDefault="0040645A" w:rsidP="0040645A">
      <w:pPr>
        <w:tabs>
          <w:tab w:val="left" w:pos="1384"/>
        </w:tabs>
        <w:ind w:left="426" w:right="553"/>
        <w:jc w:val="both"/>
        <w:rPr>
          <w:sz w:val="20"/>
          <w:szCs w:val="20"/>
        </w:rPr>
      </w:pPr>
    </w:p>
    <w:p w:rsidR="0040645A" w:rsidRPr="000945E7" w:rsidRDefault="0040645A" w:rsidP="0040645A">
      <w:pPr>
        <w:tabs>
          <w:tab w:val="left" w:pos="1384"/>
        </w:tabs>
        <w:ind w:left="426" w:right="555"/>
        <w:jc w:val="both"/>
        <w:rPr>
          <w:sz w:val="20"/>
          <w:szCs w:val="20"/>
        </w:rPr>
      </w:pPr>
      <w:r w:rsidRPr="000945E7">
        <w:rPr>
          <w:sz w:val="20"/>
          <w:szCs w:val="20"/>
        </w:rPr>
        <w:t>5.7. Para fins da ordem de classificação, os licitantes ou fornecedores que aceitarem reduzir suas propostas para o preço do adjudicatário antecederão aqueles que mantiverem sua proposta original.</w:t>
      </w:r>
    </w:p>
    <w:p w:rsidR="0040645A" w:rsidRPr="000945E7" w:rsidRDefault="0040645A" w:rsidP="0040645A">
      <w:pPr>
        <w:tabs>
          <w:tab w:val="left" w:pos="1384"/>
        </w:tabs>
        <w:ind w:left="426" w:right="543"/>
        <w:jc w:val="both"/>
        <w:rPr>
          <w:sz w:val="20"/>
          <w:szCs w:val="20"/>
        </w:rPr>
      </w:pPr>
    </w:p>
    <w:p w:rsidR="0040645A" w:rsidRPr="000945E7" w:rsidRDefault="0040645A" w:rsidP="0040645A">
      <w:pPr>
        <w:tabs>
          <w:tab w:val="left" w:pos="1384"/>
        </w:tabs>
        <w:ind w:left="426" w:right="543"/>
        <w:jc w:val="both"/>
        <w:rPr>
          <w:sz w:val="20"/>
          <w:szCs w:val="20"/>
        </w:rPr>
      </w:pPr>
      <w:r w:rsidRPr="000945E7">
        <w:rPr>
          <w:sz w:val="20"/>
          <w:szCs w:val="20"/>
        </w:rPr>
        <w:t xml:space="preserve">5.8. A habilitação dos licitantes que comporão o cadastro de reserva a que se refere o item </w:t>
      </w:r>
      <w:r w:rsidRPr="000945E7">
        <w:rPr>
          <w:sz w:val="20"/>
          <w:szCs w:val="20"/>
          <w:u w:val="single" w:color="0000FF"/>
        </w:rPr>
        <w:t xml:space="preserve">5.6.2. </w:t>
      </w:r>
      <w:r w:rsidRPr="000945E7">
        <w:rPr>
          <w:sz w:val="20"/>
          <w:szCs w:val="20"/>
        </w:rPr>
        <w:t>somente será efetuada quando houver necessidade de contratação dos licitantes remanescentes, nas seguintes hipóteses:</w:t>
      </w:r>
    </w:p>
    <w:p w:rsidR="0040645A" w:rsidRPr="000945E7" w:rsidRDefault="0040645A" w:rsidP="0040645A">
      <w:pPr>
        <w:tabs>
          <w:tab w:val="left" w:pos="1384"/>
        </w:tabs>
        <w:ind w:left="426" w:right="543"/>
        <w:jc w:val="both"/>
        <w:rPr>
          <w:sz w:val="20"/>
          <w:szCs w:val="20"/>
        </w:rPr>
      </w:pPr>
    </w:p>
    <w:p w:rsidR="0040645A" w:rsidRPr="000945E7" w:rsidRDefault="0040645A" w:rsidP="0040645A">
      <w:pPr>
        <w:tabs>
          <w:tab w:val="left" w:pos="2095"/>
        </w:tabs>
        <w:ind w:left="426" w:right="553"/>
        <w:jc w:val="both"/>
        <w:rPr>
          <w:sz w:val="20"/>
          <w:szCs w:val="20"/>
        </w:rPr>
      </w:pPr>
      <w:r w:rsidRPr="000945E7">
        <w:rPr>
          <w:sz w:val="20"/>
          <w:szCs w:val="20"/>
        </w:rPr>
        <w:t>5.8.1. Quando o licitante vencedor não assinar a ata de registro de preços, no prazo e nas condições estabelecidos no edital ; e</w:t>
      </w:r>
    </w:p>
    <w:p w:rsidR="0040645A" w:rsidRPr="000945E7" w:rsidRDefault="0040645A" w:rsidP="0040645A">
      <w:pPr>
        <w:tabs>
          <w:tab w:val="left" w:pos="2095"/>
        </w:tabs>
        <w:ind w:left="426" w:right="550"/>
        <w:jc w:val="both"/>
        <w:rPr>
          <w:sz w:val="20"/>
          <w:szCs w:val="20"/>
        </w:rPr>
      </w:pPr>
    </w:p>
    <w:p w:rsidR="0040645A" w:rsidRPr="000945E7" w:rsidRDefault="0040645A" w:rsidP="0040645A">
      <w:pPr>
        <w:tabs>
          <w:tab w:val="left" w:pos="2095"/>
        </w:tabs>
        <w:ind w:left="426" w:right="550"/>
        <w:jc w:val="both"/>
        <w:rPr>
          <w:sz w:val="20"/>
          <w:szCs w:val="20"/>
          <w:u w:val="single" w:color="0000FF"/>
        </w:rPr>
      </w:pPr>
      <w:r w:rsidRPr="000945E7">
        <w:rPr>
          <w:sz w:val="20"/>
          <w:szCs w:val="20"/>
        </w:rPr>
        <w:t xml:space="preserve">5.8.2. Quando houver o cancelamento do registro do licitante ou do registro de preços nas hipóteses previstas no item </w:t>
      </w:r>
      <w:r w:rsidRPr="000945E7">
        <w:rPr>
          <w:sz w:val="20"/>
          <w:szCs w:val="20"/>
          <w:u w:val="single" w:color="0000FF"/>
        </w:rPr>
        <w:t>9.</w:t>
      </w:r>
    </w:p>
    <w:p w:rsidR="0040645A" w:rsidRPr="000945E7" w:rsidRDefault="0040645A" w:rsidP="0040645A">
      <w:pPr>
        <w:tabs>
          <w:tab w:val="left" w:pos="2095"/>
        </w:tabs>
        <w:ind w:left="426" w:right="550"/>
        <w:jc w:val="both"/>
        <w:rPr>
          <w:sz w:val="20"/>
          <w:szCs w:val="20"/>
        </w:rPr>
      </w:pPr>
    </w:p>
    <w:p w:rsidR="0040645A" w:rsidRPr="000945E7" w:rsidRDefault="0040645A" w:rsidP="0040645A">
      <w:pPr>
        <w:tabs>
          <w:tab w:val="left" w:pos="1384"/>
        </w:tabs>
        <w:ind w:left="426" w:right="553"/>
        <w:jc w:val="both"/>
        <w:rPr>
          <w:sz w:val="20"/>
          <w:szCs w:val="20"/>
        </w:rPr>
      </w:pPr>
      <w:r w:rsidRPr="000945E7">
        <w:rPr>
          <w:sz w:val="20"/>
          <w:szCs w:val="20"/>
        </w:rPr>
        <w:t>5.9. O preço registrado com indicação dos licitantes e fornecedores será divulgado no PNCP e ficará disponibilizado durante a vigência da ata de registro de preços.</w:t>
      </w:r>
    </w:p>
    <w:p w:rsidR="0040645A" w:rsidRPr="000945E7" w:rsidRDefault="0040645A" w:rsidP="0040645A">
      <w:pPr>
        <w:tabs>
          <w:tab w:val="left" w:pos="1384"/>
        </w:tabs>
        <w:ind w:left="426" w:right="553"/>
        <w:jc w:val="both"/>
        <w:rPr>
          <w:sz w:val="20"/>
          <w:szCs w:val="20"/>
        </w:rPr>
      </w:pPr>
    </w:p>
    <w:p w:rsidR="0040645A" w:rsidRPr="000945E7" w:rsidRDefault="0040645A" w:rsidP="0040645A">
      <w:pPr>
        <w:tabs>
          <w:tab w:val="left" w:pos="1384"/>
        </w:tabs>
        <w:ind w:left="426" w:right="552"/>
        <w:jc w:val="both"/>
        <w:rPr>
          <w:sz w:val="20"/>
          <w:szCs w:val="20"/>
        </w:rPr>
      </w:pPr>
      <w:r w:rsidRPr="000945E7">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40645A" w:rsidRPr="000945E7" w:rsidRDefault="0040645A" w:rsidP="0040645A">
      <w:pPr>
        <w:tabs>
          <w:tab w:val="left" w:pos="2095"/>
        </w:tabs>
        <w:ind w:left="426" w:right="552"/>
        <w:jc w:val="both"/>
        <w:rPr>
          <w:sz w:val="20"/>
          <w:szCs w:val="20"/>
        </w:rPr>
      </w:pPr>
    </w:p>
    <w:p w:rsidR="0040645A" w:rsidRPr="000945E7" w:rsidRDefault="0040645A" w:rsidP="0040645A">
      <w:pPr>
        <w:tabs>
          <w:tab w:val="left" w:pos="2095"/>
        </w:tabs>
        <w:ind w:left="426" w:right="552"/>
        <w:jc w:val="both"/>
        <w:rPr>
          <w:sz w:val="20"/>
          <w:szCs w:val="20"/>
        </w:rPr>
      </w:pPr>
      <w:r w:rsidRPr="000945E7">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40645A" w:rsidRPr="000945E7" w:rsidRDefault="0040645A" w:rsidP="0040645A">
      <w:pPr>
        <w:tabs>
          <w:tab w:val="left" w:pos="2095"/>
        </w:tabs>
        <w:ind w:left="426" w:right="552"/>
        <w:jc w:val="both"/>
        <w:rPr>
          <w:sz w:val="20"/>
          <w:szCs w:val="20"/>
        </w:rPr>
      </w:pPr>
    </w:p>
    <w:p w:rsidR="0040645A" w:rsidRPr="000945E7" w:rsidRDefault="0040645A" w:rsidP="0040645A">
      <w:pPr>
        <w:tabs>
          <w:tab w:val="left" w:pos="1386"/>
        </w:tabs>
        <w:ind w:left="426" w:right="555"/>
        <w:jc w:val="both"/>
        <w:rPr>
          <w:b/>
          <w:sz w:val="20"/>
          <w:szCs w:val="20"/>
          <w:u w:val="single"/>
        </w:rPr>
      </w:pPr>
      <w:r w:rsidRPr="000945E7">
        <w:rPr>
          <w:sz w:val="20"/>
          <w:szCs w:val="20"/>
        </w:rPr>
        <w:t>5.11</w:t>
      </w:r>
      <w:r w:rsidRPr="000945E7">
        <w:rPr>
          <w:b/>
          <w:sz w:val="20"/>
          <w:szCs w:val="20"/>
          <w:u w:val="single"/>
        </w:rPr>
        <w:t>. A ata de registro de preços será assinada por meio de assinatura digital e disponibilizada no Sistema de Registro de Preços.</w:t>
      </w:r>
    </w:p>
    <w:p w:rsidR="0040645A" w:rsidRPr="000945E7" w:rsidRDefault="0040645A" w:rsidP="0040645A">
      <w:pPr>
        <w:tabs>
          <w:tab w:val="left" w:pos="1386"/>
        </w:tabs>
        <w:ind w:left="426" w:right="555"/>
        <w:jc w:val="both"/>
        <w:rPr>
          <w:sz w:val="20"/>
          <w:szCs w:val="20"/>
        </w:rPr>
      </w:pPr>
    </w:p>
    <w:p w:rsidR="0040645A" w:rsidRPr="000945E7" w:rsidRDefault="0040645A" w:rsidP="0040645A">
      <w:pPr>
        <w:tabs>
          <w:tab w:val="left" w:pos="1386"/>
        </w:tabs>
        <w:ind w:left="426" w:right="543"/>
        <w:jc w:val="both"/>
        <w:rPr>
          <w:sz w:val="20"/>
          <w:szCs w:val="20"/>
        </w:rPr>
      </w:pPr>
      <w:r w:rsidRPr="000945E7">
        <w:rPr>
          <w:sz w:val="20"/>
          <w:szCs w:val="20"/>
        </w:rPr>
        <w:t xml:space="preserve">5.12. Quando o convocado não assinar a ata de registro de preços no prazo e nas condições </w:t>
      </w:r>
      <w:r w:rsidRPr="000945E7">
        <w:rPr>
          <w:sz w:val="20"/>
          <w:szCs w:val="20"/>
        </w:rPr>
        <w:lastRenderedPageBreak/>
        <w:t xml:space="preserve">estabelecidos no edital ou no aviso de contratação, e observado o disposto no item </w:t>
      </w:r>
      <w:r w:rsidRPr="000945E7">
        <w:rPr>
          <w:sz w:val="20"/>
          <w:szCs w:val="20"/>
          <w:u w:val="single" w:color="0000FF"/>
        </w:rPr>
        <w:t>5.10</w:t>
      </w:r>
      <w:r w:rsidRPr="000945E7">
        <w:rPr>
          <w:sz w:val="20"/>
          <w:szCs w:val="20"/>
        </w:rPr>
        <w:t>, fica facultado à Administração convocar os licitantes remanescentes do cadastro de reserva, na ordem de classificação, para fazê-lo em igual prazo e nas condições propostas pelo primeiro classificado.</w:t>
      </w:r>
    </w:p>
    <w:p w:rsidR="0040645A" w:rsidRPr="000945E7" w:rsidRDefault="0040645A" w:rsidP="0040645A">
      <w:pPr>
        <w:tabs>
          <w:tab w:val="left" w:pos="1386"/>
        </w:tabs>
        <w:ind w:left="426" w:right="543"/>
        <w:jc w:val="both"/>
        <w:rPr>
          <w:sz w:val="20"/>
          <w:szCs w:val="20"/>
        </w:rPr>
      </w:pPr>
    </w:p>
    <w:p w:rsidR="0040645A" w:rsidRPr="000945E7" w:rsidRDefault="0040645A" w:rsidP="0040645A">
      <w:pPr>
        <w:tabs>
          <w:tab w:val="left" w:pos="1386"/>
        </w:tabs>
        <w:ind w:left="426" w:right="558"/>
        <w:jc w:val="both"/>
        <w:rPr>
          <w:sz w:val="20"/>
          <w:szCs w:val="20"/>
        </w:rPr>
      </w:pPr>
      <w:r w:rsidRPr="000945E7">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40645A" w:rsidRPr="000945E7" w:rsidRDefault="0040645A" w:rsidP="0040645A">
      <w:pPr>
        <w:tabs>
          <w:tab w:val="left" w:pos="1386"/>
        </w:tabs>
        <w:ind w:left="426" w:right="558"/>
        <w:jc w:val="both"/>
        <w:rPr>
          <w:sz w:val="20"/>
          <w:szCs w:val="20"/>
        </w:rPr>
      </w:pPr>
    </w:p>
    <w:p w:rsidR="0040645A" w:rsidRPr="000945E7" w:rsidRDefault="0040645A" w:rsidP="0040645A">
      <w:pPr>
        <w:tabs>
          <w:tab w:val="left" w:pos="2092"/>
        </w:tabs>
        <w:ind w:left="426" w:right="548"/>
        <w:jc w:val="both"/>
        <w:rPr>
          <w:sz w:val="20"/>
          <w:szCs w:val="20"/>
        </w:rPr>
      </w:pPr>
      <w:r w:rsidRPr="000945E7">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40645A" w:rsidRPr="000945E7" w:rsidRDefault="0040645A" w:rsidP="0040645A">
      <w:pPr>
        <w:tabs>
          <w:tab w:val="left" w:pos="2092"/>
        </w:tabs>
        <w:ind w:left="426" w:right="550"/>
        <w:jc w:val="both"/>
        <w:rPr>
          <w:sz w:val="20"/>
          <w:szCs w:val="20"/>
        </w:rPr>
      </w:pPr>
    </w:p>
    <w:p w:rsidR="0040645A" w:rsidRPr="000945E7" w:rsidRDefault="0040645A" w:rsidP="0040645A">
      <w:pPr>
        <w:tabs>
          <w:tab w:val="left" w:pos="2092"/>
        </w:tabs>
        <w:ind w:left="426" w:right="550"/>
        <w:jc w:val="both"/>
        <w:rPr>
          <w:sz w:val="20"/>
          <w:szCs w:val="20"/>
        </w:rPr>
      </w:pPr>
      <w:r w:rsidRPr="000945E7">
        <w:rPr>
          <w:sz w:val="20"/>
          <w:szCs w:val="20"/>
        </w:rPr>
        <w:t xml:space="preserve">5.13.2. Adjudicar e firmar o contrato nas condições ofertadas pelos licitantes ou fornecedores remanescentes, atendida a ordem classificatória, quando frustrada a negociação de melhor </w:t>
      </w:r>
      <w:r w:rsidRPr="000945E7">
        <w:rPr>
          <w:spacing w:val="-2"/>
          <w:sz w:val="20"/>
          <w:szCs w:val="20"/>
        </w:rPr>
        <w:t>condição.</w:t>
      </w:r>
    </w:p>
    <w:p w:rsidR="0040645A" w:rsidRPr="000945E7" w:rsidRDefault="0040645A" w:rsidP="0040645A">
      <w:pPr>
        <w:tabs>
          <w:tab w:val="left" w:pos="1386"/>
        </w:tabs>
        <w:ind w:left="426"/>
        <w:jc w:val="both"/>
        <w:rPr>
          <w:sz w:val="20"/>
          <w:szCs w:val="20"/>
        </w:rPr>
      </w:pPr>
    </w:p>
    <w:p w:rsidR="0040645A" w:rsidRPr="000945E7" w:rsidRDefault="0040645A" w:rsidP="0040645A">
      <w:pPr>
        <w:tabs>
          <w:tab w:val="left" w:pos="1386"/>
        </w:tabs>
        <w:ind w:left="426" w:right="438"/>
        <w:jc w:val="both"/>
        <w:rPr>
          <w:sz w:val="20"/>
          <w:szCs w:val="20"/>
        </w:rPr>
      </w:pPr>
      <w:r w:rsidRPr="000945E7">
        <w:rPr>
          <w:b/>
          <w:sz w:val="20"/>
          <w:szCs w:val="20"/>
          <w:u w:val="single"/>
        </w:rPr>
        <w:t xml:space="preserve">5.14. A existência de preços registrados implicará compromisso de fornecimento nas </w:t>
      </w:r>
      <w:r w:rsidRPr="000945E7">
        <w:rPr>
          <w:b/>
          <w:spacing w:val="-2"/>
          <w:sz w:val="20"/>
          <w:szCs w:val="20"/>
          <w:u w:val="single"/>
        </w:rPr>
        <w:t xml:space="preserve">condições </w:t>
      </w:r>
      <w:r w:rsidRPr="000945E7">
        <w:rPr>
          <w:b/>
          <w:sz w:val="20"/>
          <w:szCs w:val="20"/>
          <w:u w:val="single"/>
        </w:rPr>
        <w:t>estabelecidas, mas não obrigará a Administração a contratar, facultada a realização de licitação específica para a aquisição pretendida, desde que devidamente justificada</w:t>
      </w:r>
      <w:r w:rsidRPr="000945E7">
        <w:rPr>
          <w:sz w:val="20"/>
          <w:szCs w:val="20"/>
        </w:rPr>
        <w:t>.</w:t>
      </w:r>
    </w:p>
    <w:p w:rsidR="0040645A" w:rsidRPr="000945E7" w:rsidRDefault="0040645A" w:rsidP="0040645A">
      <w:pPr>
        <w:ind w:left="426"/>
        <w:jc w:val="both"/>
        <w:rPr>
          <w:sz w:val="20"/>
          <w:szCs w:val="20"/>
          <w:highlight w:val="yellow"/>
        </w:rPr>
      </w:pPr>
    </w:p>
    <w:p w:rsidR="0040645A" w:rsidRPr="000945E7" w:rsidRDefault="0040645A" w:rsidP="006B3496">
      <w:pPr>
        <w:pStyle w:val="m-1299075311321444052gmail-msonospacing"/>
        <w:numPr>
          <w:ilvl w:val="0"/>
          <w:numId w:val="35"/>
        </w:numPr>
        <w:tabs>
          <w:tab w:val="left" w:pos="1039"/>
        </w:tabs>
        <w:ind w:left="426" w:firstLine="0"/>
        <w:jc w:val="both"/>
        <w:rPr>
          <w:rFonts w:ascii="Verdana" w:hAnsi="Verdana"/>
          <w:b/>
          <w:bCs/>
          <w:sz w:val="20"/>
          <w:szCs w:val="20"/>
        </w:rPr>
      </w:pPr>
      <w:r w:rsidRPr="000945E7">
        <w:rPr>
          <w:rFonts w:ascii="Verdana" w:hAnsi="Verdana"/>
          <w:b/>
          <w:bCs/>
          <w:spacing w:val="-2"/>
          <w:sz w:val="20"/>
          <w:szCs w:val="20"/>
        </w:rPr>
        <w:t>ALTERAÇÃO OU ATUALIZAÇÃO DOS PREÇOS REGISTRADOS</w:t>
      </w:r>
    </w:p>
    <w:p w:rsidR="0040645A" w:rsidRPr="000945E7" w:rsidRDefault="0040645A" w:rsidP="006B3496">
      <w:pPr>
        <w:numPr>
          <w:ilvl w:val="1"/>
          <w:numId w:val="36"/>
        </w:numPr>
        <w:tabs>
          <w:tab w:val="left" w:pos="1384"/>
        </w:tabs>
        <w:ind w:left="426" w:right="550" w:firstLine="0"/>
        <w:jc w:val="both"/>
        <w:rPr>
          <w:sz w:val="20"/>
          <w:szCs w:val="20"/>
        </w:rPr>
      </w:pPr>
      <w:r w:rsidRPr="000945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40645A" w:rsidRPr="000945E7" w:rsidRDefault="0040645A" w:rsidP="006B3496">
      <w:pPr>
        <w:numPr>
          <w:ilvl w:val="2"/>
          <w:numId w:val="36"/>
        </w:numPr>
        <w:tabs>
          <w:tab w:val="left" w:pos="2095"/>
        </w:tabs>
        <w:ind w:left="426" w:right="552" w:firstLine="18"/>
        <w:jc w:val="both"/>
        <w:rPr>
          <w:sz w:val="20"/>
          <w:szCs w:val="20"/>
        </w:rPr>
      </w:pPr>
      <w:r w:rsidRPr="000945E7">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40645A" w:rsidRPr="000945E7" w:rsidRDefault="0040645A" w:rsidP="006B3496">
      <w:pPr>
        <w:numPr>
          <w:ilvl w:val="2"/>
          <w:numId w:val="36"/>
        </w:numPr>
        <w:tabs>
          <w:tab w:val="left" w:pos="2095"/>
        </w:tabs>
        <w:ind w:left="426" w:right="486" w:firstLine="18"/>
        <w:jc w:val="both"/>
        <w:rPr>
          <w:sz w:val="20"/>
          <w:szCs w:val="20"/>
        </w:rPr>
      </w:pPr>
      <w:r w:rsidRPr="000945E7">
        <w:rPr>
          <w:sz w:val="20"/>
          <w:szCs w:val="20"/>
        </w:rPr>
        <w:t>Em caso de criação, alteração ou extinção de quaisquer tributos ou encargos legais ou a superveniência de disposições legais, com comprovada repercussão sobre os preços registrados;</w:t>
      </w:r>
    </w:p>
    <w:p w:rsidR="0040645A" w:rsidRPr="000945E7" w:rsidRDefault="0040645A" w:rsidP="006B3496">
      <w:pPr>
        <w:numPr>
          <w:ilvl w:val="2"/>
          <w:numId w:val="36"/>
        </w:numPr>
        <w:tabs>
          <w:tab w:val="left" w:pos="2095"/>
        </w:tabs>
        <w:ind w:left="426" w:right="550" w:firstLine="18"/>
        <w:jc w:val="both"/>
        <w:rPr>
          <w:sz w:val="20"/>
          <w:szCs w:val="20"/>
        </w:rPr>
      </w:pPr>
      <w:r w:rsidRPr="000945E7">
        <w:rPr>
          <w:sz w:val="20"/>
          <w:szCs w:val="20"/>
        </w:rPr>
        <w:t>Na hipótese de previsão no edital ou no aviso de contratação direta de cláusula de reajustamentoourepactuação sobreos preçosregistrados,nostermos da Lei nº 14.133,de 2021.</w:t>
      </w:r>
    </w:p>
    <w:p w:rsidR="0040645A" w:rsidRPr="000945E7" w:rsidRDefault="0040645A" w:rsidP="006B3496">
      <w:pPr>
        <w:numPr>
          <w:ilvl w:val="3"/>
          <w:numId w:val="36"/>
        </w:numPr>
        <w:tabs>
          <w:tab w:val="left" w:pos="2802"/>
        </w:tabs>
        <w:ind w:left="426" w:right="552" w:firstLine="18"/>
        <w:jc w:val="both"/>
        <w:rPr>
          <w:sz w:val="20"/>
          <w:szCs w:val="20"/>
        </w:rPr>
      </w:pPr>
      <w:r w:rsidRPr="000945E7">
        <w:rPr>
          <w:sz w:val="20"/>
          <w:szCs w:val="20"/>
        </w:rPr>
        <w:t>No caso do reajustamento, deverá ser respeitada a contagem da anualidade e o índice previstos para a contratação;</w:t>
      </w:r>
    </w:p>
    <w:p w:rsidR="0040645A" w:rsidRPr="000945E7" w:rsidRDefault="0040645A" w:rsidP="006B3496">
      <w:pPr>
        <w:numPr>
          <w:ilvl w:val="3"/>
          <w:numId w:val="36"/>
        </w:numPr>
        <w:tabs>
          <w:tab w:val="left" w:pos="2802"/>
        </w:tabs>
        <w:ind w:left="426" w:right="553" w:firstLine="18"/>
        <w:jc w:val="both"/>
        <w:rPr>
          <w:sz w:val="20"/>
          <w:szCs w:val="20"/>
        </w:rPr>
      </w:pPr>
      <w:r w:rsidRPr="000945E7">
        <w:rPr>
          <w:sz w:val="20"/>
          <w:szCs w:val="20"/>
        </w:rPr>
        <w:t>No caso da repactuação, poderá ser a pedido do interessado, conforme critérios definidos para a contratação.</w:t>
      </w:r>
    </w:p>
    <w:p w:rsidR="0040645A" w:rsidRPr="000945E7" w:rsidRDefault="0040645A" w:rsidP="0040645A">
      <w:pPr>
        <w:pStyle w:val="Ttulo1"/>
        <w:ind w:left="426"/>
        <w:jc w:val="both"/>
        <w:rPr>
          <w:highlight w:val="yellow"/>
        </w:rPr>
      </w:pPr>
    </w:p>
    <w:p w:rsidR="0040645A" w:rsidRPr="000945E7" w:rsidRDefault="0040645A" w:rsidP="006B3496">
      <w:pPr>
        <w:pStyle w:val="m-1299075311321444052gmail-msonospacing"/>
        <w:numPr>
          <w:ilvl w:val="0"/>
          <w:numId w:val="36"/>
        </w:numPr>
        <w:tabs>
          <w:tab w:val="left" w:pos="1039"/>
        </w:tabs>
        <w:ind w:left="426" w:firstLine="18"/>
        <w:jc w:val="both"/>
        <w:rPr>
          <w:rFonts w:ascii="Verdana" w:hAnsi="Verdana"/>
          <w:b/>
          <w:bCs/>
          <w:sz w:val="20"/>
          <w:szCs w:val="20"/>
        </w:rPr>
      </w:pPr>
      <w:bookmarkStart w:id="30" w:name="_TOC_250002"/>
      <w:r w:rsidRPr="000945E7">
        <w:rPr>
          <w:rFonts w:ascii="Verdana" w:hAnsi="Verdana"/>
          <w:b/>
          <w:bCs/>
          <w:spacing w:val="-2"/>
          <w:sz w:val="20"/>
          <w:szCs w:val="20"/>
        </w:rPr>
        <w:t>NEGOCIAÇÃO DE PREÇOS</w:t>
      </w:r>
      <w:bookmarkEnd w:id="30"/>
      <w:r w:rsidRPr="000945E7">
        <w:rPr>
          <w:rFonts w:ascii="Verdana" w:hAnsi="Verdana"/>
          <w:b/>
          <w:bCs/>
          <w:spacing w:val="-2"/>
          <w:sz w:val="20"/>
          <w:szCs w:val="20"/>
        </w:rPr>
        <w:t xml:space="preserve"> REGISTRADOS</w:t>
      </w:r>
    </w:p>
    <w:p w:rsidR="0040645A" w:rsidRPr="000945E7" w:rsidRDefault="0040645A" w:rsidP="006B3496">
      <w:pPr>
        <w:numPr>
          <w:ilvl w:val="1"/>
          <w:numId w:val="36"/>
        </w:numPr>
        <w:tabs>
          <w:tab w:val="left" w:pos="1384"/>
        </w:tabs>
        <w:ind w:left="426" w:right="545" w:firstLine="18"/>
        <w:jc w:val="both"/>
        <w:rPr>
          <w:sz w:val="20"/>
          <w:szCs w:val="20"/>
        </w:rPr>
      </w:pPr>
      <w:r w:rsidRPr="000945E7">
        <w:rPr>
          <w:sz w:val="20"/>
          <w:szCs w:val="20"/>
        </w:rPr>
        <w:t>Na hipótese de o preço registrado tornar-se superior ao preço praticado no mercado por motivo superveniente, o órgão ou entidade gerenciadora convocará o fornecedor para negociar a redução do preço registrado.</w:t>
      </w:r>
    </w:p>
    <w:p w:rsidR="0040645A" w:rsidRPr="000945E7" w:rsidRDefault="0040645A" w:rsidP="006B3496">
      <w:pPr>
        <w:numPr>
          <w:ilvl w:val="2"/>
          <w:numId w:val="36"/>
        </w:numPr>
        <w:tabs>
          <w:tab w:val="left" w:pos="2095"/>
        </w:tabs>
        <w:ind w:left="426" w:right="543" w:firstLine="18"/>
        <w:jc w:val="both"/>
        <w:rPr>
          <w:sz w:val="20"/>
          <w:szCs w:val="20"/>
        </w:rPr>
      </w:pPr>
      <w:r w:rsidRPr="000945E7">
        <w:rPr>
          <w:sz w:val="20"/>
          <w:szCs w:val="20"/>
        </w:rPr>
        <w:t>Caso não aceite reduzir seu preço aos valores praticados pelo mercado, o fornecedor será liberado do compromisso assumido quanto ao item registrado, sem aplicação depenalidades administrativas.</w:t>
      </w:r>
    </w:p>
    <w:p w:rsidR="0040645A" w:rsidRPr="000945E7" w:rsidRDefault="0040645A" w:rsidP="006B3496">
      <w:pPr>
        <w:numPr>
          <w:ilvl w:val="2"/>
          <w:numId w:val="36"/>
        </w:numPr>
        <w:tabs>
          <w:tab w:val="left" w:pos="2095"/>
        </w:tabs>
        <w:ind w:left="426" w:right="550" w:firstLine="18"/>
        <w:jc w:val="both"/>
        <w:rPr>
          <w:sz w:val="20"/>
          <w:szCs w:val="20"/>
        </w:rPr>
      </w:pPr>
      <w:r w:rsidRPr="000945E7">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sidRPr="000945E7">
        <w:rPr>
          <w:spacing w:val="-2"/>
          <w:sz w:val="20"/>
          <w:szCs w:val="20"/>
        </w:rPr>
        <w:t>cancelado.</w:t>
      </w:r>
    </w:p>
    <w:p w:rsidR="0040645A" w:rsidRPr="000945E7" w:rsidRDefault="0040645A" w:rsidP="006B3496">
      <w:pPr>
        <w:numPr>
          <w:ilvl w:val="2"/>
          <w:numId w:val="36"/>
        </w:numPr>
        <w:tabs>
          <w:tab w:val="left" w:pos="2095"/>
        </w:tabs>
        <w:ind w:left="426" w:right="545" w:firstLine="18"/>
        <w:jc w:val="both"/>
        <w:rPr>
          <w:sz w:val="20"/>
          <w:szCs w:val="20"/>
        </w:rPr>
      </w:pPr>
      <w:r w:rsidRPr="000945E7">
        <w:rPr>
          <w:sz w:val="20"/>
          <w:szCs w:val="20"/>
        </w:rPr>
        <w:t>Se não obtiver êxito nas negociações, o órgão ou entidade gerenciadora procederá ao cancelamento da ata de registro de preços, adotando as medidas cabíveis para obtenção de contratação mais vantajosa.</w:t>
      </w:r>
    </w:p>
    <w:p w:rsidR="0040645A" w:rsidRPr="000945E7" w:rsidRDefault="0040645A" w:rsidP="006B3496">
      <w:pPr>
        <w:numPr>
          <w:ilvl w:val="2"/>
          <w:numId w:val="36"/>
        </w:numPr>
        <w:tabs>
          <w:tab w:val="left" w:pos="2095"/>
        </w:tabs>
        <w:ind w:left="426" w:right="555" w:firstLine="18"/>
        <w:jc w:val="both"/>
        <w:rPr>
          <w:sz w:val="20"/>
          <w:szCs w:val="20"/>
        </w:rPr>
      </w:pPr>
      <w:r w:rsidRPr="000945E7">
        <w:rPr>
          <w:sz w:val="20"/>
          <w:szCs w:val="20"/>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w:t>
      </w:r>
      <w:r w:rsidRPr="000945E7">
        <w:rPr>
          <w:sz w:val="20"/>
          <w:szCs w:val="20"/>
        </w:rPr>
        <w:lastRenderedPageBreak/>
        <w:t>contratual, observado o disposto no art. 124 da Lei nº 14.133, de 2021.</w:t>
      </w:r>
    </w:p>
    <w:p w:rsidR="0040645A" w:rsidRPr="000945E7" w:rsidRDefault="0040645A" w:rsidP="006B3496">
      <w:pPr>
        <w:numPr>
          <w:ilvl w:val="1"/>
          <w:numId w:val="36"/>
        </w:numPr>
        <w:tabs>
          <w:tab w:val="left" w:pos="1384"/>
        </w:tabs>
        <w:ind w:left="426" w:right="547" w:firstLine="18"/>
        <w:jc w:val="both"/>
        <w:rPr>
          <w:sz w:val="20"/>
          <w:szCs w:val="20"/>
        </w:rPr>
      </w:pPr>
      <w:r w:rsidRPr="000945E7">
        <w:rPr>
          <w:sz w:val="20"/>
          <w:szCs w:val="20"/>
        </w:rPr>
        <w:t xml:space="preserve">Na hipótese de o preço de mercado tornar-se superior ao preço registrado e ofornecedor </w:t>
      </w:r>
      <w:r w:rsidRPr="000945E7">
        <w:rPr>
          <w:spacing w:val="-5"/>
          <w:sz w:val="20"/>
          <w:szCs w:val="20"/>
        </w:rPr>
        <w:t xml:space="preserve">não </w:t>
      </w:r>
      <w:r w:rsidRPr="000945E7">
        <w:rPr>
          <w:sz w:val="20"/>
          <w:szCs w:val="20"/>
        </w:rPr>
        <w:t>poder cumprir as obrigações estabelecidas na ata, será facultado ao fornecedor requerer ao gerenciador a alteração do preço registrado, mediante comprovação de fato superveniente que supostamente o impossibilite de cumprir o compromisso.</w:t>
      </w:r>
    </w:p>
    <w:p w:rsidR="0040645A" w:rsidRPr="000945E7" w:rsidRDefault="0040645A" w:rsidP="006B3496">
      <w:pPr>
        <w:numPr>
          <w:ilvl w:val="2"/>
          <w:numId w:val="36"/>
        </w:numPr>
        <w:tabs>
          <w:tab w:val="left" w:pos="2095"/>
        </w:tabs>
        <w:ind w:left="426" w:right="552" w:firstLine="18"/>
        <w:jc w:val="both"/>
        <w:rPr>
          <w:sz w:val="20"/>
          <w:szCs w:val="20"/>
        </w:rPr>
      </w:pPr>
      <w:r w:rsidRPr="000945E7">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40645A" w:rsidRPr="000945E7" w:rsidRDefault="0040645A" w:rsidP="006B3496">
      <w:pPr>
        <w:numPr>
          <w:ilvl w:val="2"/>
          <w:numId w:val="36"/>
        </w:numPr>
        <w:tabs>
          <w:tab w:val="left" w:pos="2095"/>
        </w:tabs>
        <w:ind w:left="426" w:right="545" w:firstLine="18"/>
        <w:jc w:val="both"/>
        <w:rPr>
          <w:sz w:val="20"/>
          <w:szCs w:val="20"/>
        </w:rPr>
      </w:pPr>
      <w:r w:rsidRPr="000945E7">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sidRPr="000945E7">
        <w:rPr>
          <w:sz w:val="20"/>
          <w:szCs w:val="20"/>
          <w:u w:val="single" w:color="0000FF"/>
        </w:rPr>
        <w:t>9.1</w:t>
      </w:r>
      <w:r w:rsidRPr="000945E7">
        <w:rPr>
          <w:sz w:val="20"/>
          <w:szCs w:val="20"/>
        </w:rPr>
        <w:t>, sem prejuízo das sanções previstas na Lei nº 14.133, de 2021, e na legislação aplicável.</w:t>
      </w:r>
    </w:p>
    <w:p w:rsidR="0040645A" w:rsidRPr="000945E7" w:rsidRDefault="0040645A" w:rsidP="006B3496">
      <w:pPr>
        <w:numPr>
          <w:ilvl w:val="2"/>
          <w:numId w:val="36"/>
        </w:numPr>
        <w:tabs>
          <w:tab w:val="left" w:pos="2095"/>
        </w:tabs>
        <w:ind w:left="426" w:right="548" w:firstLine="18"/>
        <w:jc w:val="both"/>
        <w:rPr>
          <w:sz w:val="20"/>
          <w:szCs w:val="20"/>
        </w:rPr>
      </w:pPr>
      <w:r w:rsidRPr="000945E7">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40645A" w:rsidRPr="000945E7" w:rsidRDefault="0040645A" w:rsidP="006B3496">
      <w:pPr>
        <w:numPr>
          <w:ilvl w:val="2"/>
          <w:numId w:val="36"/>
        </w:numPr>
        <w:tabs>
          <w:tab w:val="left" w:pos="2095"/>
        </w:tabs>
        <w:ind w:left="426" w:right="545" w:firstLine="18"/>
        <w:jc w:val="both"/>
        <w:rPr>
          <w:sz w:val="20"/>
          <w:szCs w:val="20"/>
        </w:rPr>
      </w:pPr>
      <w:r w:rsidRPr="000945E7">
        <w:rPr>
          <w:sz w:val="20"/>
          <w:szCs w:val="20"/>
        </w:rPr>
        <w:t xml:space="preserve">Se não obtiver êxito nas negociações, o órgão ou entidade gerenciadora procederá ao cancelamentodaataderegistrodepreços,nostermos doitem </w:t>
      </w:r>
      <w:r w:rsidRPr="000945E7">
        <w:rPr>
          <w:sz w:val="20"/>
          <w:szCs w:val="20"/>
          <w:u w:val="single" w:color="0000FF"/>
        </w:rPr>
        <w:t>9.4</w:t>
      </w:r>
      <w:r w:rsidRPr="000945E7">
        <w:rPr>
          <w:sz w:val="20"/>
          <w:szCs w:val="20"/>
        </w:rPr>
        <w:t>, e adotará as medidas cabíveis para a obtenção da contratação mais vantajosa.</w:t>
      </w:r>
    </w:p>
    <w:p w:rsidR="0040645A" w:rsidRPr="000945E7" w:rsidRDefault="0040645A" w:rsidP="006B3496">
      <w:pPr>
        <w:numPr>
          <w:ilvl w:val="2"/>
          <w:numId w:val="36"/>
        </w:numPr>
        <w:tabs>
          <w:tab w:val="left" w:pos="2095"/>
        </w:tabs>
        <w:ind w:left="426" w:right="543" w:firstLine="18"/>
        <w:jc w:val="both"/>
        <w:rPr>
          <w:sz w:val="20"/>
          <w:szCs w:val="20"/>
        </w:rPr>
      </w:pPr>
      <w:r w:rsidRPr="000945E7">
        <w:rPr>
          <w:sz w:val="20"/>
          <w:szCs w:val="20"/>
        </w:rPr>
        <w:t xml:space="preserve">Na hipótese de comprovação da majoração do preço de mercado que inviabilize o preço registrado, conforme previsto no item </w:t>
      </w:r>
      <w:r w:rsidRPr="000945E7">
        <w:rPr>
          <w:sz w:val="20"/>
          <w:szCs w:val="20"/>
          <w:u w:val="single" w:color="0000FF"/>
        </w:rPr>
        <w:t>7.2</w:t>
      </w:r>
      <w:r w:rsidRPr="000945E7">
        <w:rPr>
          <w:sz w:val="20"/>
          <w:szCs w:val="20"/>
        </w:rPr>
        <w:t xml:space="preserve">e no item </w:t>
      </w:r>
      <w:r w:rsidRPr="000945E7">
        <w:rPr>
          <w:sz w:val="20"/>
          <w:szCs w:val="20"/>
          <w:u w:val="single" w:color="0000FF"/>
        </w:rPr>
        <w:t>7.2.1</w:t>
      </w:r>
      <w:r w:rsidRPr="000945E7">
        <w:rPr>
          <w:sz w:val="20"/>
          <w:szCs w:val="20"/>
        </w:rPr>
        <w:t>, o órgão ou entidade gerenciadora atualizará o preço registrado, de acordo com a realidade dos valores praticadospelo mercado.</w:t>
      </w:r>
    </w:p>
    <w:p w:rsidR="0040645A" w:rsidRPr="000945E7" w:rsidRDefault="0040645A" w:rsidP="006B3496">
      <w:pPr>
        <w:numPr>
          <w:ilvl w:val="2"/>
          <w:numId w:val="36"/>
        </w:numPr>
        <w:tabs>
          <w:tab w:val="left" w:pos="2148"/>
        </w:tabs>
        <w:ind w:left="426" w:right="543" w:firstLine="18"/>
        <w:jc w:val="both"/>
        <w:rPr>
          <w:sz w:val="20"/>
          <w:szCs w:val="20"/>
        </w:rPr>
      </w:pPr>
      <w:r w:rsidRPr="000945E7">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40645A" w:rsidRPr="000945E7" w:rsidRDefault="0040645A" w:rsidP="0040645A">
      <w:pPr>
        <w:ind w:left="426"/>
        <w:jc w:val="both"/>
        <w:rPr>
          <w:sz w:val="20"/>
          <w:szCs w:val="20"/>
        </w:rPr>
      </w:pPr>
    </w:p>
    <w:p w:rsidR="0040645A" w:rsidRPr="000945E7" w:rsidRDefault="0040645A" w:rsidP="006B3496">
      <w:pPr>
        <w:pStyle w:val="m-1299075311321444052gmail-msonospacing"/>
        <w:numPr>
          <w:ilvl w:val="0"/>
          <w:numId w:val="36"/>
        </w:numPr>
        <w:tabs>
          <w:tab w:val="left" w:pos="1041"/>
        </w:tabs>
        <w:spacing w:beforeAutospacing="0" w:afterAutospacing="0"/>
        <w:ind w:left="426" w:right="618" w:firstLine="18"/>
        <w:jc w:val="both"/>
        <w:rPr>
          <w:rFonts w:ascii="Verdana" w:hAnsi="Verdana"/>
          <w:b/>
          <w:bCs/>
          <w:sz w:val="20"/>
          <w:szCs w:val="20"/>
        </w:rPr>
      </w:pPr>
      <w:r w:rsidRPr="000945E7">
        <w:rPr>
          <w:rFonts w:ascii="Verdana" w:hAnsi="Verdana"/>
          <w:b/>
          <w:bCs/>
          <w:sz w:val="20"/>
          <w:szCs w:val="20"/>
        </w:rPr>
        <w:t>REMANEJAMENTO DAS QUANTIDADES REGISTRADAS NA ATA DE REGISTRO DE PREÇOS</w:t>
      </w:r>
    </w:p>
    <w:p w:rsidR="0040645A" w:rsidRPr="000945E7" w:rsidRDefault="0040645A" w:rsidP="006B3496">
      <w:pPr>
        <w:numPr>
          <w:ilvl w:val="1"/>
          <w:numId w:val="36"/>
        </w:numPr>
        <w:tabs>
          <w:tab w:val="left" w:pos="1439"/>
        </w:tabs>
        <w:ind w:left="426" w:right="550" w:firstLine="18"/>
        <w:jc w:val="both"/>
        <w:rPr>
          <w:sz w:val="20"/>
          <w:szCs w:val="20"/>
        </w:rPr>
      </w:pPr>
      <w:r w:rsidRPr="000945E7">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40645A" w:rsidRPr="000945E7" w:rsidRDefault="0040645A" w:rsidP="006B3496">
      <w:pPr>
        <w:numPr>
          <w:ilvl w:val="1"/>
          <w:numId w:val="36"/>
        </w:numPr>
        <w:tabs>
          <w:tab w:val="left" w:pos="1439"/>
        </w:tabs>
        <w:ind w:left="426" w:firstLine="18"/>
        <w:jc w:val="both"/>
        <w:rPr>
          <w:sz w:val="20"/>
          <w:szCs w:val="20"/>
        </w:rPr>
      </w:pPr>
      <w:r w:rsidRPr="000945E7">
        <w:rPr>
          <w:sz w:val="20"/>
          <w:szCs w:val="20"/>
        </w:rPr>
        <w:t xml:space="preserve">O remanejamento somente poderá ser </w:t>
      </w:r>
      <w:r w:rsidRPr="000945E7">
        <w:rPr>
          <w:spacing w:val="-2"/>
          <w:sz w:val="20"/>
          <w:szCs w:val="20"/>
        </w:rPr>
        <w:t>feito:</w:t>
      </w:r>
    </w:p>
    <w:p w:rsidR="0040645A" w:rsidRPr="000945E7" w:rsidRDefault="0040645A" w:rsidP="006B3496">
      <w:pPr>
        <w:numPr>
          <w:ilvl w:val="2"/>
          <w:numId w:val="36"/>
        </w:numPr>
        <w:tabs>
          <w:tab w:val="left" w:pos="2099"/>
        </w:tabs>
        <w:ind w:left="426" w:firstLine="18"/>
        <w:jc w:val="both"/>
        <w:rPr>
          <w:sz w:val="20"/>
          <w:szCs w:val="20"/>
        </w:rPr>
      </w:pPr>
      <w:r w:rsidRPr="000945E7">
        <w:rPr>
          <w:sz w:val="20"/>
          <w:szCs w:val="20"/>
        </w:rPr>
        <w:t>De órgão ou entidade participante para órgão ou entidade participante;</w:t>
      </w:r>
      <w:r w:rsidRPr="000945E7">
        <w:rPr>
          <w:spacing w:val="-5"/>
          <w:sz w:val="20"/>
          <w:szCs w:val="20"/>
        </w:rPr>
        <w:t>ou</w:t>
      </w:r>
    </w:p>
    <w:p w:rsidR="0040645A" w:rsidRPr="000945E7" w:rsidRDefault="0040645A" w:rsidP="006B3496">
      <w:pPr>
        <w:numPr>
          <w:ilvl w:val="2"/>
          <w:numId w:val="36"/>
        </w:numPr>
        <w:tabs>
          <w:tab w:val="left" w:pos="2099"/>
        </w:tabs>
        <w:ind w:left="426" w:firstLine="18"/>
        <w:jc w:val="both"/>
        <w:rPr>
          <w:sz w:val="20"/>
          <w:szCs w:val="20"/>
        </w:rPr>
      </w:pPr>
      <w:r w:rsidRPr="000945E7">
        <w:rPr>
          <w:sz w:val="20"/>
          <w:szCs w:val="20"/>
        </w:rPr>
        <w:t xml:space="preserve">De órgão ou entidade participante para órgão ou entidade não </w:t>
      </w:r>
      <w:r w:rsidRPr="000945E7">
        <w:rPr>
          <w:spacing w:val="-2"/>
          <w:sz w:val="20"/>
          <w:szCs w:val="20"/>
        </w:rPr>
        <w:t>participante.</w:t>
      </w:r>
    </w:p>
    <w:p w:rsidR="0040645A" w:rsidRPr="000945E7" w:rsidRDefault="0040645A" w:rsidP="006B3496">
      <w:pPr>
        <w:numPr>
          <w:ilvl w:val="1"/>
          <w:numId w:val="36"/>
        </w:numPr>
        <w:tabs>
          <w:tab w:val="left" w:pos="1387"/>
        </w:tabs>
        <w:ind w:left="426" w:right="553" w:firstLine="18"/>
        <w:jc w:val="both"/>
        <w:rPr>
          <w:sz w:val="20"/>
          <w:szCs w:val="20"/>
        </w:rPr>
      </w:pPr>
      <w:r w:rsidRPr="000945E7">
        <w:rPr>
          <w:sz w:val="20"/>
          <w:szCs w:val="20"/>
        </w:rPr>
        <w:t>O órgão ou entidade gerenciadora que tiverestimado as quantidades que pretende contratarserá considerado participante para efeito do remanejamento.</w:t>
      </w:r>
    </w:p>
    <w:p w:rsidR="0040645A" w:rsidRPr="000945E7" w:rsidRDefault="0040645A" w:rsidP="006B3496">
      <w:pPr>
        <w:numPr>
          <w:ilvl w:val="1"/>
          <w:numId w:val="36"/>
        </w:numPr>
        <w:tabs>
          <w:tab w:val="left" w:pos="1387"/>
        </w:tabs>
        <w:ind w:left="426" w:right="552" w:firstLine="18"/>
        <w:jc w:val="both"/>
        <w:rPr>
          <w:sz w:val="20"/>
          <w:szCs w:val="20"/>
        </w:rPr>
      </w:pPr>
      <w:r w:rsidRPr="000945E7">
        <w:rPr>
          <w:sz w:val="20"/>
          <w:szCs w:val="20"/>
        </w:rPr>
        <w:t>Na hipótese de remanejamento de órgão ou entidade participante para órgão ou entidade não participante, serão observados os limites previstos no art. 32 do Decreto nº 11.462, de 2023.</w:t>
      </w:r>
    </w:p>
    <w:p w:rsidR="0040645A" w:rsidRPr="000945E7" w:rsidRDefault="0040645A" w:rsidP="006B3496">
      <w:pPr>
        <w:numPr>
          <w:ilvl w:val="1"/>
          <w:numId w:val="36"/>
        </w:numPr>
        <w:tabs>
          <w:tab w:val="left" w:pos="1387"/>
        </w:tabs>
        <w:ind w:left="426" w:firstLine="18"/>
        <w:jc w:val="both"/>
        <w:rPr>
          <w:sz w:val="20"/>
          <w:szCs w:val="20"/>
        </w:rPr>
      </w:pPr>
      <w:r w:rsidRPr="000945E7">
        <w:rPr>
          <w:sz w:val="20"/>
          <w:szCs w:val="20"/>
        </w:rPr>
        <w:t xml:space="preserve">Competirá ao órgão ou à entidade gerenciadora autorizar o remanejamento solicitado,com </w:t>
      </w:r>
      <w:r w:rsidRPr="000945E7">
        <w:rPr>
          <w:spacing w:val="-10"/>
          <w:sz w:val="20"/>
          <w:szCs w:val="20"/>
        </w:rPr>
        <w:t>a</w:t>
      </w:r>
    </w:p>
    <w:p w:rsidR="0040645A" w:rsidRPr="000945E7" w:rsidRDefault="0040645A" w:rsidP="0040645A">
      <w:pPr>
        <w:ind w:left="426" w:right="553" w:firstLine="18"/>
        <w:jc w:val="both"/>
        <w:rPr>
          <w:sz w:val="20"/>
          <w:szCs w:val="20"/>
        </w:rPr>
      </w:pPr>
      <w:r w:rsidRPr="000945E7">
        <w:rPr>
          <w:sz w:val="20"/>
          <w:szCs w:val="20"/>
        </w:rPr>
        <w:t>redução do quantitativo inicialmente informado pelo órgão ou pela entidade participante, desde que haja prévia anuência do órgão ou da entidade que sofrer redução dos quantitativos informados.</w:t>
      </w:r>
    </w:p>
    <w:p w:rsidR="0040645A" w:rsidRPr="000945E7" w:rsidRDefault="0040645A" w:rsidP="006B3496">
      <w:pPr>
        <w:numPr>
          <w:ilvl w:val="1"/>
          <w:numId w:val="36"/>
        </w:numPr>
        <w:tabs>
          <w:tab w:val="left" w:pos="1384"/>
        </w:tabs>
        <w:ind w:left="426" w:right="550" w:firstLine="18"/>
        <w:jc w:val="both"/>
        <w:rPr>
          <w:sz w:val="20"/>
          <w:szCs w:val="20"/>
        </w:rPr>
      </w:pPr>
      <w:r w:rsidRPr="000945E7">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40645A" w:rsidRPr="000945E7" w:rsidRDefault="0040645A" w:rsidP="006B3496">
      <w:pPr>
        <w:numPr>
          <w:ilvl w:val="1"/>
          <w:numId w:val="36"/>
        </w:numPr>
        <w:tabs>
          <w:tab w:val="left" w:pos="1384"/>
        </w:tabs>
        <w:ind w:left="426" w:right="543" w:firstLine="18"/>
        <w:jc w:val="both"/>
        <w:rPr>
          <w:sz w:val="20"/>
          <w:szCs w:val="20"/>
        </w:rPr>
      </w:pPr>
      <w:r w:rsidRPr="000945E7">
        <w:rPr>
          <w:sz w:val="20"/>
          <w:szCs w:val="20"/>
        </w:rPr>
        <w:t xml:space="preserve">Na hipótese da compra centralizada, não havendo indicação pelo órgão ou pela entidade gerenciadora, dos quantitativos dos participantes da compra centralizada, nos termos do item </w:t>
      </w:r>
      <w:r w:rsidRPr="000945E7">
        <w:rPr>
          <w:sz w:val="20"/>
          <w:szCs w:val="20"/>
          <w:u w:val="single" w:color="0000FF"/>
        </w:rPr>
        <w:t>8.3</w:t>
      </w:r>
      <w:r w:rsidRPr="000945E7">
        <w:rPr>
          <w:sz w:val="20"/>
          <w:szCs w:val="20"/>
        </w:rPr>
        <w:t>, a distribuição das quantidades para a execução descentralizada será por meio do remanejamento.</w:t>
      </w:r>
    </w:p>
    <w:p w:rsidR="0040645A" w:rsidRPr="000945E7" w:rsidRDefault="0040645A" w:rsidP="0040645A">
      <w:pPr>
        <w:tabs>
          <w:tab w:val="left" w:pos="1384"/>
        </w:tabs>
        <w:ind w:left="426" w:right="543"/>
        <w:jc w:val="both"/>
        <w:rPr>
          <w:sz w:val="20"/>
          <w:szCs w:val="20"/>
        </w:rPr>
      </w:pPr>
    </w:p>
    <w:p w:rsidR="0040645A" w:rsidRPr="000945E7" w:rsidRDefault="0040645A" w:rsidP="006B3496">
      <w:pPr>
        <w:pStyle w:val="m-1299075311321444052gmail-msonospacing"/>
        <w:numPr>
          <w:ilvl w:val="0"/>
          <w:numId w:val="36"/>
        </w:numPr>
        <w:tabs>
          <w:tab w:val="left" w:pos="1041"/>
        </w:tabs>
        <w:spacing w:beforeAutospacing="0" w:afterAutospacing="0"/>
        <w:ind w:left="426" w:right="775" w:firstLine="0"/>
        <w:jc w:val="both"/>
        <w:rPr>
          <w:rFonts w:ascii="Verdana" w:hAnsi="Verdana"/>
          <w:b/>
          <w:bCs/>
          <w:sz w:val="20"/>
          <w:szCs w:val="20"/>
        </w:rPr>
      </w:pPr>
      <w:r w:rsidRPr="000945E7">
        <w:rPr>
          <w:rFonts w:ascii="Verdana" w:hAnsi="Verdana"/>
          <w:b/>
          <w:bCs/>
          <w:sz w:val="20"/>
          <w:szCs w:val="20"/>
        </w:rPr>
        <w:t xml:space="preserve">CANCELAMENTO DO REGISTRO DO LICITANTE VENCEDOR E DOS PREÇOS </w:t>
      </w:r>
      <w:r w:rsidRPr="000945E7">
        <w:rPr>
          <w:rFonts w:ascii="Verdana" w:hAnsi="Verdana"/>
          <w:b/>
          <w:bCs/>
          <w:spacing w:val="-2"/>
          <w:sz w:val="20"/>
          <w:szCs w:val="20"/>
        </w:rPr>
        <w:t>REGISTRADOS</w:t>
      </w:r>
    </w:p>
    <w:p w:rsidR="0040645A" w:rsidRPr="000945E7" w:rsidRDefault="0040645A" w:rsidP="0040645A">
      <w:pPr>
        <w:pStyle w:val="m-1299075311321444052gmail-msonospacing"/>
        <w:tabs>
          <w:tab w:val="left" w:pos="1041"/>
        </w:tabs>
        <w:ind w:left="426" w:right="775"/>
        <w:jc w:val="both"/>
        <w:rPr>
          <w:rFonts w:ascii="Verdana" w:hAnsi="Verdana"/>
          <w:sz w:val="20"/>
          <w:szCs w:val="20"/>
        </w:rPr>
      </w:pPr>
    </w:p>
    <w:p w:rsidR="0040645A" w:rsidRPr="000945E7" w:rsidRDefault="0040645A" w:rsidP="006B3496">
      <w:pPr>
        <w:numPr>
          <w:ilvl w:val="1"/>
          <w:numId w:val="36"/>
        </w:numPr>
        <w:tabs>
          <w:tab w:val="left" w:pos="1384"/>
        </w:tabs>
        <w:ind w:left="426" w:firstLine="0"/>
        <w:jc w:val="both"/>
        <w:rPr>
          <w:sz w:val="20"/>
          <w:szCs w:val="20"/>
        </w:rPr>
      </w:pPr>
      <w:r w:rsidRPr="000945E7">
        <w:rPr>
          <w:sz w:val="20"/>
          <w:szCs w:val="20"/>
        </w:rPr>
        <w:t xml:space="preserve">O registro do fornecedor será cancelado pelo gerenciador,quando o </w:t>
      </w:r>
      <w:r w:rsidRPr="000945E7">
        <w:rPr>
          <w:spacing w:val="-2"/>
          <w:sz w:val="20"/>
          <w:szCs w:val="20"/>
        </w:rPr>
        <w:t>fornecedor:</w:t>
      </w:r>
    </w:p>
    <w:p w:rsidR="0040645A" w:rsidRPr="000945E7" w:rsidRDefault="0040645A" w:rsidP="006B3496">
      <w:pPr>
        <w:numPr>
          <w:ilvl w:val="2"/>
          <w:numId w:val="36"/>
        </w:numPr>
        <w:tabs>
          <w:tab w:val="left" w:pos="2099"/>
        </w:tabs>
        <w:ind w:left="426" w:firstLine="0"/>
        <w:jc w:val="both"/>
        <w:rPr>
          <w:sz w:val="20"/>
          <w:szCs w:val="20"/>
        </w:rPr>
      </w:pPr>
      <w:r w:rsidRPr="000945E7">
        <w:rPr>
          <w:sz w:val="20"/>
          <w:szCs w:val="20"/>
        </w:rPr>
        <w:lastRenderedPageBreak/>
        <w:t xml:space="preserve">Descumprir as condições da ata de registro de preços,sem motivo </w:t>
      </w:r>
      <w:r w:rsidRPr="000945E7">
        <w:rPr>
          <w:spacing w:val="-2"/>
          <w:sz w:val="20"/>
          <w:szCs w:val="20"/>
        </w:rPr>
        <w:t>justificado;</w:t>
      </w:r>
    </w:p>
    <w:p w:rsidR="0040645A" w:rsidRPr="000945E7" w:rsidRDefault="0040645A" w:rsidP="006B3496">
      <w:pPr>
        <w:numPr>
          <w:ilvl w:val="2"/>
          <w:numId w:val="36"/>
        </w:numPr>
        <w:tabs>
          <w:tab w:val="left" w:pos="2099"/>
        </w:tabs>
        <w:ind w:left="426" w:right="596" w:firstLine="0"/>
        <w:jc w:val="both"/>
        <w:rPr>
          <w:sz w:val="20"/>
          <w:szCs w:val="20"/>
        </w:rPr>
      </w:pPr>
      <w:r w:rsidRPr="000945E7">
        <w:rPr>
          <w:sz w:val="20"/>
          <w:szCs w:val="20"/>
        </w:rPr>
        <w:t>Não retirar a nota de empenho, ou instrumento equivalente, no prazo estabelecido pela Administração sem justificativa razoável;</w:t>
      </w:r>
    </w:p>
    <w:p w:rsidR="0040645A" w:rsidRPr="000945E7" w:rsidRDefault="0040645A" w:rsidP="006B3496">
      <w:pPr>
        <w:numPr>
          <w:ilvl w:val="2"/>
          <w:numId w:val="36"/>
        </w:numPr>
        <w:tabs>
          <w:tab w:val="left" w:pos="2099"/>
        </w:tabs>
        <w:ind w:left="426" w:right="595" w:firstLine="0"/>
        <w:jc w:val="both"/>
        <w:rPr>
          <w:sz w:val="20"/>
          <w:szCs w:val="20"/>
        </w:rPr>
      </w:pPr>
      <w:r w:rsidRPr="000945E7">
        <w:rPr>
          <w:sz w:val="20"/>
          <w:szCs w:val="20"/>
        </w:rPr>
        <w:t>Não aceitar manter seu preço registrado,na hipótese prevista no artigo 27, § 2º, do  Decreto nº 11.462, de 2023; ou</w:t>
      </w:r>
    </w:p>
    <w:p w:rsidR="0040645A" w:rsidRPr="000945E7" w:rsidRDefault="0040645A" w:rsidP="006B3496">
      <w:pPr>
        <w:numPr>
          <w:ilvl w:val="2"/>
          <w:numId w:val="36"/>
        </w:numPr>
        <w:tabs>
          <w:tab w:val="left" w:pos="2155"/>
        </w:tabs>
        <w:ind w:left="426" w:right="699" w:firstLine="0"/>
        <w:jc w:val="both"/>
        <w:rPr>
          <w:sz w:val="20"/>
          <w:szCs w:val="20"/>
        </w:rPr>
      </w:pPr>
      <w:r w:rsidRPr="000945E7">
        <w:rPr>
          <w:sz w:val="20"/>
          <w:szCs w:val="20"/>
        </w:rPr>
        <w:t xml:space="preserve">Sofrer sanção prevista nos incisos III ou IV do caput do art.156 da Lei nº 14.133,de </w:t>
      </w:r>
      <w:r w:rsidRPr="000945E7">
        <w:rPr>
          <w:spacing w:val="-2"/>
          <w:sz w:val="20"/>
          <w:szCs w:val="20"/>
        </w:rPr>
        <w:t>2021.</w:t>
      </w:r>
    </w:p>
    <w:p w:rsidR="0040645A" w:rsidRPr="000945E7" w:rsidRDefault="0040645A" w:rsidP="006B3496">
      <w:pPr>
        <w:numPr>
          <w:ilvl w:val="3"/>
          <w:numId w:val="36"/>
        </w:numPr>
        <w:tabs>
          <w:tab w:val="left" w:pos="2802"/>
        </w:tabs>
        <w:ind w:left="426" w:right="550" w:firstLine="0"/>
        <w:jc w:val="both"/>
        <w:rPr>
          <w:sz w:val="20"/>
          <w:szCs w:val="20"/>
        </w:rPr>
      </w:pPr>
      <w:r w:rsidRPr="000945E7">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40645A" w:rsidRPr="000945E7" w:rsidRDefault="0040645A" w:rsidP="006B3496">
      <w:pPr>
        <w:numPr>
          <w:ilvl w:val="1"/>
          <w:numId w:val="36"/>
        </w:numPr>
        <w:tabs>
          <w:tab w:val="left" w:pos="1439"/>
        </w:tabs>
        <w:ind w:left="426" w:right="545" w:firstLine="0"/>
        <w:jc w:val="both"/>
        <w:rPr>
          <w:sz w:val="20"/>
          <w:szCs w:val="20"/>
        </w:rPr>
      </w:pPr>
      <w:r w:rsidRPr="000945E7">
        <w:rPr>
          <w:sz w:val="20"/>
          <w:szCs w:val="20"/>
        </w:rPr>
        <w:t xml:space="preserve">O cancelamento de registros nas hipóteses previstas no item </w:t>
      </w:r>
      <w:r w:rsidRPr="000945E7">
        <w:rPr>
          <w:color w:val="0000FF"/>
          <w:sz w:val="20"/>
          <w:szCs w:val="20"/>
          <w:u w:val="single" w:color="0000FF"/>
        </w:rPr>
        <w:t>9.1</w:t>
      </w:r>
      <w:r w:rsidRPr="000945E7">
        <w:rPr>
          <w:sz w:val="20"/>
          <w:szCs w:val="20"/>
        </w:rPr>
        <w:t xml:space="preserve">será formalizado pordespacho do órgão ou da entidade gerenciadora, garantidos os princípios do contraditório e da ampla </w:t>
      </w:r>
      <w:r w:rsidRPr="000945E7">
        <w:rPr>
          <w:spacing w:val="-2"/>
          <w:sz w:val="20"/>
          <w:szCs w:val="20"/>
        </w:rPr>
        <w:t>defesa.</w:t>
      </w:r>
    </w:p>
    <w:p w:rsidR="0040645A" w:rsidRPr="000945E7" w:rsidRDefault="0040645A" w:rsidP="006B3496">
      <w:pPr>
        <w:numPr>
          <w:ilvl w:val="1"/>
          <w:numId w:val="36"/>
        </w:numPr>
        <w:tabs>
          <w:tab w:val="left" w:pos="1384"/>
        </w:tabs>
        <w:ind w:left="426" w:right="553" w:firstLine="0"/>
        <w:jc w:val="both"/>
        <w:rPr>
          <w:sz w:val="20"/>
          <w:szCs w:val="20"/>
        </w:rPr>
      </w:pPr>
      <w:r w:rsidRPr="000945E7">
        <w:rPr>
          <w:sz w:val="20"/>
          <w:szCs w:val="20"/>
        </w:rPr>
        <w:t>Na hipótese de cancelamento do registro do fornecedor, o órgão ou a entidade gerenciadora poderá convocar os licitantes que compõem ocadastrode reserva, observada a ordem de classificação.</w:t>
      </w:r>
    </w:p>
    <w:p w:rsidR="0040645A" w:rsidRPr="000945E7" w:rsidRDefault="0040645A" w:rsidP="006B3496">
      <w:pPr>
        <w:numPr>
          <w:ilvl w:val="1"/>
          <w:numId w:val="36"/>
        </w:numPr>
        <w:tabs>
          <w:tab w:val="left" w:pos="1384"/>
        </w:tabs>
        <w:ind w:left="426" w:right="553" w:firstLine="0"/>
        <w:jc w:val="both"/>
        <w:rPr>
          <w:sz w:val="20"/>
          <w:szCs w:val="20"/>
        </w:rPr>
      </w:pPr>
      <w:r w:rsidRPr="000945E7">
        <w:rPr>
          <w:sz w:val="20"/>
          <w:szCs w:val="20"/>
        </w:rPr>
        <w:t>O cancelamento dos preços registrados poderá ser realizado pelo gerenciador, em determinada ata de registro de preços, total ou parcialmente, nas seguintes hipóteses, desde que devidamente comprovadas e justificadas:</w:t>
      </w:r>
    </w:p>
    <w:p w:rsidR="0040645A" w:rsidRPr="000945E7" w:rsidRDefault="0040645A" w:rsidP="006B3496">
      <w:pPr>
        <w:numPr>
          <w:ilvl w:val="2"/>
          <w:numId w:val="36"/>
        </w:numPr>
        <w:tabs>
          <w:tab w:val="left" w:pos="2095"/>
        </w:tabs>
        <w:ind w:left="426" w:firstLine="0"/>
        <w:jc w:val="both"/>
        <w:rPr>
          <w:sz w:val="20"/>
          <w:szCs w:val="20"/>
        </w:rPr>
      </w:pPr>
      <w:r w:rsidRPr="000945E7">
        <w:rPr>
          <w:sz w:val="20"/>
          <w:szCs w:val="20"/>
        </w:rPr>
        <w:t xml:space="preserve">Por razão de interesse </w:t>
      </w:r>
      <w:r w:rsidRPr="000945E7">
        <w:rPr>
          <w:spacing w:val="-2"/>
          <w:sz w:val="20"/>
          <w:szCs w:val="20"/>
        </w:rPr>
        <w:t>público;</w:t>
      </w:r>
    </w:p>
    <w:p w:rsidR="0040645A" w:rsidRPr="000945E7" w:rsidRDefault="0040645A" w:rsidP="006B3496">
      <w:pPr>
        <w:numPr>
          <w:ilvl w:val="2"/>
          <w:numId w:val="36"/>
        </w:numPr>
        <w:tabs>
          <w:tab w:val="left" w:pos="2095"/>
        </w:tabs>
        <w:ind w:left="426" w:firstLine="0"/>
        <w:jc w:val="both"/>
        <w:rPr>
          <w:sz w:val="20"/>
          <w:szCs w:val="20"/>
        </w:rPr>
      </w:pPr>
      <w:r w:rsidRPr="000945E7">
        <w:rPr>
          <w:sz w:val="20"/>
          <w:szCs w:val="20"/>
        </w:rPr>
        <w:t>A pedido do fornecedor,decorrente de caso fortuito ou força maior;</w:t>
      </w:r>
      <w:r w:rsidRPr="000945E7">
        <w:rPr>
          <w:spacing w:val="-5"/>
          <w:sz w:val="20"/>
          <w:szCs w:val="20"/>
        </w:rPr>
        <w:t>ou</w:t>
      </w:r>
    </w:p>
    <w:p w:rsidR="0040645A" w:rsidRPr="000945E7" w:rsidRDefault="0040645A" w:rsidP="006B3496">
      <w:pPr>
        <w:numPr>
          <w:ilvl w:val="2"/>
          <w:numId w:val="36"/>
        </w:numPr>
        <w:tabs>
          <w:tab w:val="left" w:pos="2095"/>
        </w:tabs>
        <w:ind w:left="426" w:right="543" w:firstLine="0"/>
        <w:jc w:val="both"/>
        <w:rPr>
          <w:sz w:val="20"/>
          <w:szCs w:val="20"/>
        </w:rPr>
      </w:pPr>
      <w:r w:rsidRPr="000945E7">
        <w:rPr>
          <w:sz w:val="20"/>
          <w:szCs w:val="20"/>
        </w:rPr>
        <w:t>Se não houver êxito nas negociações, nas hipóteses em que o preço de mercado tornar- se superior ou inferior ao preço registrado, nos termos do artigos 26, § 3º e27, § 4º, ambos do Decreto nº 11.462, de 2023.</w:t>
      </w:r>
    </w:p>
    <w:p w:rsidR="0040645A" w:rsidRPr="000945E7" w:rsidRDefault="0040645A" w:rsidP="0040645A">
      <w:pPr>
        <w:tabs>
          <w:tab w:val="left" w:pos="2095"/>
        </w:tabs>
        <w:ind w:left="426" w:right="543"/>
        <w:jc w:val="both"/>
        <w:rPr>
          <w:sz w:val="20"/>
          <w:szCs w:val="20"/>
        </w:rPr>
      </w:pPr>
    </w:p>
    <w:p w:rsidR="0040645A" w:rsidRPr="000945E7" w:rsidRDefault="0040645A" w:rsidP="006B3496">
      <w:pPr>
        <w:pStyle w:val="m-1299075311321444052gmail-msonospacing"/>
        <w:numPr>
          <w:ilvl w:val="0"/>
          <w:numId w:val="36"/>
        </w:numPr>
        <w:tabs>
          <w:tab w:val="left" w:pos="1038"/>
        </w:tabs>
        <w:ind w:left="426" w:firstLine="0"/>
        <w:jc w:val="both"/>
        <w:rPr>
          <w:rFonts w:ascii="Verdana" w:hAnsi="Verdana"/>
          <w:b/>
          <w:bCs/>
          <w:sz w:val="20"/>
          <w:szCs w:val="20"/>
        </w:rPr>
      </w:pPr>
      <w:bookmarkStart w:id="31" w:name="_TOC_250001"/>
      <w:r w:rsidRPr="000945E7">
        <w:rPr>
          <w:rFonts w:ascii="Verdana" w:hAnsi="Verdana"/>
          <w:b/>
          <w:bCs/>
          <w:sz w:val="20"/>
          <w:szCs w:val="20"/>
        </w:rPr>
        <w:t>DAS</w:t>
      </w:r>
      <w:bookmarkEnd w:id="31"/>
      <w:r w:rsidRPr="000945E7">
        <w:rPr>
          <w:rFonts w:ascii="Verdana" w:hAnsi="Verdana"/>
          <w:b/>
          <w:bCs/>
          <w:spacing w:val="-2"/>
          <w:sz w:val="20"/>
          <w:szCs w:val="20"/>
        </w:rPr>
        <w:t>PENALIDADES</w:t>
      </w:r>
    </w:p>
    <w:p w:rsidR="0040645A" w:rsidRPr="000945E7" w:rsidRDefault="0040645A" w:rsidP="0040645A">
      <w:pPr>
        <w:pStyle w:val="m-1299075311321444052gmail-msonospacing"/>
        <w:tabs>
          <w:tab w:val="left" w:pos="1038"/>
        </w:tabs>
        <w:ind w:left="426"/>
        <w:jc w:val="both"/>
        <w:rPr>
          <w:rFonts w:ascii="Verdana" w:hAnsi="Verdana"/>
          <w:sz w:val="20"/>
          <w:szCs w:val="20"/>
        </w:rPr>
      </w:pPr>
    </w:p>
    <w:p w:rsidR="0040645A" w:rsidRPr="000945E7" w:rsidRDefault="0040645A" w:rsidP="006B3496">
      <w:pPr>
        <w:numPr>
          <w:ilvl w:val="1"/>
          <w:numId w:val="36"/>
        </w:numPr>
        <w:tabs>
          <w:tab w:val="left" w:pos="1385"/>
        </w:tabs>
        <w:ind w:left="426" w:right="550" w:hanging="11"/>
        <w:jc w:val="both"/>
        <w:rPr>
          <w:sz w:val="20"/>
          <w:szCs w:val="20"/>
        </w:rPr>
      </w:pPr>
      <w:r w:rsidRPr="000945E7">
        <w:rPr>
          <w:sz w:val="20"/>
          <w:szCs w:val="20"/>
        </w:rPr>
        <w:t>O descumprimento da Ata de Registro de Preços ensejará aplicação das penalidades estabelecidas no edital ou no aviso de contratação direta.</w:t>
      </w:r>
    </w:p>
    <w:p w:rsidR="0040645A" w:rsidRPr="000945E7" w:rsidRDefault="0040645A" w:rsidP="006B3496">
      <w:pPr>
        <w:numPr>
          <w:ilvl w:val="2"/>
          <w:numId w:val="36"/>
        </w:numPr>
        <w:tabs>
          <w:tab w:val="left" w:pos="2092"/>
        </w:tabs>
        <w:ind w:left="426" w:right="550" w:hanging="11"/>
        <w:jc w:val="both"/>
        <w:rPr>
          <w:sz w:val="20"/>
          <w:szCs w:val="20"/>
        </w:rPr>
      </w:pPr>
      <w:r w:rsidRPr="000945E7">
        <w:rPr>
          <w:sz w:val="20"/>
          <w:szCs w:val="20"/>
        </w:rPr>
        <w:t>As sanções também se aplicam aos integrantes do cadastro de reserva no registro de preços que, convocados, não honrarem o compromisso assumido injustificadamente após terem assinado a ata.</w:t>
      </w:r>
    </w:p>
    <w:p w:rsidR="0040645A" w:rsidRPr="000945E7" w:rsidRDefault="0040645A" w:rsidP="006B3496">
      <w:pPr>
        <w:numPr>
          <w:ilvl w:val="1"/>
          <w:numId w:val="36"/>
        </w:numPr>
        <w:tabs>
          <w:tab w:val="left" w:pos="1385"/>
        </w:tabs>
        <w:ind w:left="426" w:right="550" w:hanging="11"/>
        <w:jc w:val="both"/>
        <w:rPr>
          <w:sz w:val="20"/>
          <w:szCs w:val="20"/>
        </w:rPr>
      </w:pPr>
      <w:r w:rsidRPr="000945E7">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40645A" w:rsidRPr="000945E7" w:rsidRDefault="0040645A" w:rsidP="006B3496">
      <w:pPr>
        <w:numPr>
          <w:ilvl w:val="1"/>
          <w:numId w:val="36"/>
        </w:numPr>
        <w:tabs>
          <w:tab w:val="left" w:pos="1385"/>
        </w:tabs>
        <w:ind w:left="426" w:right="553" w:hanging="11"/>
        <w:jc w:val="both"/>
        <w:rPr>
          <w:sz w:val="20"/>
          <w:szCs w:val="20"/>
        </w:rPr>
      </w:pPr>
      <w:r w:rsidRPr="000945E7">
        <w:rPr>
          <w:sz w:val="20"/>
          <w:szCs w:val="20"/>
        </w:rPr>
        <w:t>O órgão ou entidade participante deverá comunicar ao órgão gerenciador qualquer das ocorrências previstas no item 9.1, dada a necessidade de instauração de procedimento para cancelamento do registro do fornecedor.</w:t>
      </w:r>
    </w:p>
    <w:p w:rsidR="0040645A" w:rsidRPr="000945E7" w:rsidRDefault="0040645A" w:rsidP="0040645A">
      <w:pPr>
        <w:ind w:left="426"/>
        <w:jc w:val="both"/>
        <w:rPr>
          <w:sz w:val="20"/>
          <w:szCs w:val="20"/>
        </w:rPr>
      </w:pPr>
    </w:p>
    <w:p w:rsidR="0040645A" w:rsidRPr="000945E7" w:rsidRDefault="0040645A" w:rsidP="006B3496">
      <w:pPr>
        <w:pStyle w:val="m-1299075311321444052gmail-msonospacing"/>
        <w:numPr>
          <w:ilvl w:val="0"/>
          <w:numId w:val="36"/>
        </w:numPr>
        <w:tabs>
          <w:tab w:val="left" w:pos="1038"/>
        </w:tabs>
        <w:ind w:left="426" w:firstLine="0"/>
        <w:jc w:val="both"/>
        <w:rPr>
          <w:rFonts w:ascii="Verdana" w:hAnsi="Verdana"/>
          <w:b/>
          <w:bCs/>
          <w:sz w:val="20"/>
          <w:szCs w:val="20"/>
        </w:rPr>
      </w:pPr>
      <w:bookmarkStart w:id="32" w:name="_TOC_250000"/>
      <w:r w:rsidRPr="000945E7">
        <w:rPr>
          <w:rFonts w:ascii="Verdana" w:hAnsi="Verdana"/>
          <w:b/>
          <w:bCs/>
          <w:spacing w:val="-2"/>
          <w:sz w:val="20"/>
          <w:szCs w:val="20"/>
        </w:rPr>
        <w:t>CONDIÇÕES</w:t>
      </w:r>
      <w:bookmarkEnd w:id="32"/>
      <w:r w:rsidRPr="000945E7">
        <w:rPr>
          <w:rFonts w:ascii="Verdana" w:hAnsi="Verdana"/>
          <w:b/>
          <w:bCs/>
          <w:spacing w:val="-2"/>
          <w:sz w:val="20"/>
          <w:szCs w:val="20"/>
        </w:rPr>
        <w:t xml:space="preserve"> GERAIS</w:t>
      </w:r>
    </w:p>
    <w:p w:rsidR="0040645A" w:rsidRPr="000945E7" w:rsidRDefault="0040645A" w:rsidP="0040645A">
      <w:pPr>
        <w:pStyle w:val="m-1299075311321444052gmail-msonospacing"/>
        <w:tabs>
          <w:tab w:val="left" w:pos="1038"/>
        </w:tabs>
        <w:ind w:left="426"/>
        <w:jc w:val="both"/>
        <w:rPr>
          <w:rFonts w:ascii="Verdana" w:hAnsi="Verdana"/>
          <w:sz w:val="20"/>
          <w:szCs w:val="20"/>
        </w:rPr>
      </w:pPr>
    </w:p>
    <w:p w:rsidR="0040645A" w:rsidRPr="000945E7" w:rsidRDefault="0040645A" w:rsidP="006B3496">
      <w:pPr>
        <w:numPr>
          <w:ilvl w:val="1"/>
          <w:numId w:val="36"/>
        </w:numPr>
        <w:tabs>
          <w:tab w:val="left" w:pos="1385"/>
        </w:tabs>
        <w:ind w:left="426" w:right="553" w:hanging="11"/>
        <w:jc w:val="both"/>
        <w:rPr>
          <w:sz w:val="20"/>
          <w:szCs w:val="20"/>
        </w:rPr>
      </w:pPr>
      <w:r w:rsidRPr="000945E7">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40645A" w:rsidRPr="000945E7" w:rsidRDefault="0040645A" w:rsidP="006B3496">
      <w:pPr>
        <w:numPr>
          <w:ilvl w:val="1"/>
          <w:numId w:val="36"/>
        </w:numPr>
        <w:tabs>
          <w:tab w:val="left" w:pos="1385"/>
        </w:tabs>
        <w:ind w:left="426" w:right="550" w:hanging="11"/>
        <w:jc w:val="both"/>
        <w:rPr>
          <w:sz w:val="20"/>
          <w:szCs w:val="20"/>
        </w:rPr>
      </w:pPr>
      <w:r w:rsidRPr="000945E7">
        <w:rPr>
          <w:sz w:val="20"/>
          <w:szCs w:val="20"/>
        </w:rPr>
        <w:t>No caso de adjudicação por preço global de grupo de itens, só será admitida a contratação de parte de itens do grupo se houver prévia pesquisa de mercado e demonstração de sua vantagem para o órgão ou a entidade.</w:t>
      </w:r>
    </w:p>
    <w:p w:rsidR="0040645A" w:rsidRPr="000945E7" w:rsidRDefault="0040645A" w:rsidP="0040645A">
      <w:pPr>
        <w:tabs>
          <w:tab w:val="left" w:leader="dot" w:pos="8005"/>
        </w:tabs>
        <w:ind w:left="426"/>
        <w:jc w:val="both"/>
        <w:rPr>
          <w:sz w:val="20"/>
          <w:szCs w:val="20"/>
        </w:rPr>
      </w:pPr>
      <w:r w:rsidRPr="000945E7">
        <w:rPr>
          <w:sz w:val="20"/>
          <w:szCs w:val="20"/>
        </w:rPr>
        <w:t>Para firmeza e validade do pactuado, a presente Ata foi lavrada em</w:t>
      </w:r>
      <w:r w:rsidRPr="000945E7">
        <w:rPr>
          <w:color w:val="FF0000"/>
          <w:sz w:val="20"/>
          <w:szCs w:val="20"/>
        </w:rPr>
        <w:t>....</w:t>
      </w:r>
      <w:r w:rsidRPr="000945E7">
        <w:rPr>
          <w:sz w:val="20"/>
          <w:szCs w:val="20"/>
        </w:rPr>
        <w:t>(</w:t>
      </w:r>
      <w:r w:rsidRPr="000945E7">
        <w:rPr>
          <w:sz w:val="20"/>
          <w:szCs w:val="20"/>
        </w:rPr>
        <w:tab/>
        <w:t>) vias de igual teor,</w:t>
      </w:r>
    </w:p>
    <w:p w:rsidR="0040645A" w:rsidRPr="000945E7" w:rsidRDefault="0040645A" w:rsidP="0040645A">
      <w:pPr>
        <w:ind w:left="426"/>
        <w:jc w:val="both"/>
        <w:rPr>
          <w:sz w:val="20"/>
          <w:szCs w:val="20"/>
        </w:rPr>
      </w:pPr>
      <w:r w:rsidRPr="000945E7">
        <w:rPr>
          <w:sz w:val="20"/>
          <w:szCs w:val="20"/>
        </w:rPr>
        <w:lastRenderedPageBreak/>
        <w:t>que,depois de lida e achada em ordem, vai assinada pelas partes.</w:t>
      </w:r>
    </w:p>
    <w:p w:rsidR="0040645A" w:rsidRPr="000945E7" w:rsidRDefault="0040645A" w:rsidP="0040645A">
      <w:pPr>
        <w:tabs>
          <w:tab w:val="left" w:pos="7901"/>
          <w:tab w:val="left" w:pos="9430"/>
        </w:tabs>
        <w:spacing w:before="147"/>
        <w:ind w:left="426"/>
        <w:jc w:val="both"/>
        <w:rPr>
          <w:sz w:val="20"/>
          <w:szCs w:val="20"/>
        </w:rPr>
      </w:pPr>
    </w:p>
    <w:p w:rsidR="0040645A" w:rsidRPr="000945E7" w:rsidRDefault="0040645A" w:rsidP="0040645A">
      <w:pPr>
        <w:tabs>
          <w:tab w:val="left" w:pos="7901"/>
          <w:tab w:val="left" w:pos="9430"/>
        </w:tabs>
        <w:spacing w:before="147"/>
        <w:ind w:left="426"/>
        <w:jc w:val="both"/>
        <w:rPr>
          <w:sz w:val="20"/>
          <w:szCs w:val="20"/>
        </w:rPr>
      </w:pPr>
      <w:r w:rsidRPr="000945E7">
        <w:rPr>
          <w:sz w:val="20"/>
          <w:szCs w:val="20"/>
        </w:rPr>
        <w:t>XXXXXXXXXXXXXXXX,</w:t>
      </w:r>
      <w:r w:rsidRPr="000945E7">
        <w:rPr>
          <w:sz w:val="20"/>
          <w:szCs w:val="20"/>
          <w:u w:val="single"/>
        </w:rPr>
        <w:tab/>
      </w:r>
      <w:r w:rsidRPr="000945E7">
        <w:rPr>
          <w:sz w:val="20"/>
          <w:szCs w:val="20"/>
        </w:rPr>
        <w:t>de</w:t>
      </w:r>
      <w:r w:rsidRPr="000945E7">
        <w:rPr>
          <w:sz w:val="20"/>
          <w:szCs w:val="20"/>
          <w:u w:val="single"/>
        </w:rPr>
        <w:tab/>
      </w:r>
      <w:r w:rsidRPr="000945E7">
        <w:rPr>
          <w:sz w:val="20"/>
          <w:szCs w:val="20"/>
        </w:rPr>
        <w:t>de 2025.</w:t>
      </w:r>
    </w:p>
    <w:p w:rsidR="0040645A" w:rsidRPr="000945E7" w:rsidRDefault="0040645A" w:rsidP="0040645A">
      <w:pPr>
        <w:tabs>
          <w:tab w:val="left" w:pos="7901"/>
          <w:tab w:val="left" w:pos="9430"/>
        </w:tabs>
        <w:spacing w:before="147"/>
        <w:ind w:left="426"/>
        <w:jc w:val="both"/>
        <w:rPr>
          <w:sz w:val="20"/>
          <w:szCs w:val="20"/>
        </w:rPr>
      </w:pPr>
    </w:p>
    <w:p w:rsidR="0040645A" w:rsidRPr="000945E7" w:rsidRDefault="0040645A" w:rsidP="0040645A">
      <w:pPr>
        <w:ind w:left="426" w:right="113"/>
        <w:jc w:val="both"/>
        <w:rPr>
          <w:sz w:val="20"/>
          <w:szCs w:val="20"/>
        </w:rPr>
      </w:pPr>
      <w:r w:rsidRPr="000945E7">
        <w:rPr>
          <w:sz w:val="20"/>
          <w:szCs w:val="20"/>
        </w:rPr>
        <w:t>xxxxxxxxxxxxxxxxxxxxxxxxxxxxxxxxxxxxxxx</w:t>
      </w:r>
    </w:p>
    <w:p w:rsidR="0040645A" w:rsidRPr="000945E7" w:rsidRDefault="0040645A" w:rsidP="0040645A">
      <w:pPr>
        <w:ind w:left="426" w:right="113"/>
        <w:jc w:val="both"/>
        <w:rPr>
          <w:sz w:val="20"/>
          <w:szCs w:val="20"/>
        </w:rPr>
      </w:pPr>
      <w:r w:rsidRPr="000945E7">
        <w:rPr>
          <w:sz w:val="20"/>
          <w:szCs w:val="20"/>
        </w:rPr>
        <w:t xml:space="preserve">Representante legal do órgão </w:t>
      </w:r>
    </w:p>
    <w:p w:rsidR="0040645A" w:rsidRPr="000945E7" w:rsidRDefault="0040645A" w:rsidP="0040645A">
      <w:pPr>
        <w:ind w:left="426" w:right="113"/>
        <w:jc w:val="both"/>
        <w:rPr>
          <w:sz w:val="20"/>
          <w:szCs w:val="20"/>
        </w:rPr>
      </w:pPr>
    </w:p>
    <w:p w:rsidR="0040645A" w:rsidRPr="000945E7" w:rsidRDefault="0040645A" w:rsidP="0040645A">
      <w:pPr>
        <w:ind w:left="426" w:right="113"/>
        <w:jc w:val="both"/>
        <w:rPr>
          <w:sz w:val="20"/>
          <w:szCs w:val="20"/>
        </w:rPr>
      </w:pPr>
    </w:p>
    <w:p w:rsidR="0040645A" w:rsidRPr="000945E7" w:rsidRDefault="0040645A" w:rsidP="0040645A">
      <w:pPr>
        <w:ind w:left="426" w:right="113"/>
        <w:jc w:val="both"/>
        <w:rPr>
          <w:sz w:val="20"/>
          <w:szCs w:val="20"/>
        </w:rPr>
      </w:pPr>
      <w:r w:rsidRPr="000945E7">
        <w:rPr>
          <w:sz w:val="20"/>
          <w:szCs w:val="20"/>
        </w:rPr>
        <w:t>xxxxxxxxxxxxxxxxxxxxxxxxxxxxxxxxxxxxxxxxxxxxxxxxxxxxxxxxxxxx</w:t>
      </w:r>
    </w:p>
    <w:p w:rsidR="0040645A" w:rsidRPr="000945E7" w:rsidRDefault="0040645A" w:rsidP="0040645A">
      <w:pPr>
        <w:tabs>
          <w:tab w:val="left" w:pos="9356"/>
        </w:tabs>
        <w:ind w:left="142" w:right="580"/>
        <w:jc w:val="center"/>
        <w:rPr>
          <w:rFonts w:cstheme="minorHAnsi"/>
          <w:sz w:val="20"/>
          <w:szCs w:val="20"/>
        </w:rPr>
        <w:sectPr w:rsidR="0040645A" w:rsidRPr="000945E7" w:rsidSect="00B70CDA">
          <w:pgSz w:w="11910" w:h="16840"/>
          <w:pgMar w:top="1860" w:right="280" w:bottom="280" w:left="560" w:header="569" w:footer="0" w:gutter="0"/>
          <w:cols w:space="720"/>
        </w:sectPr>
      </w:pPr>
      <w:r w:rsidRPr="000945E7">
        <w:rPr>
          <w:sz w:val="20"/>
          <w:szCs w:val="20"/>
        </w:rPr>
        <w:t>Gerenciador representante(s) legal(is) do(s) fornecedor(s) registrado</w:t>
      </w:r>
    </w:p>
    <w:p w:rsidR="001477DC" w:rsidRPr="000945E7" w:rsidRDefault="001477DC" w:rsidP="00AB68D5">
      <w:pPr>
        <w:pStyle w:val="Ttulo1"/>
        <w:spacing w:before="99"/>
        <w:ind w:left="5794"/>
        <w:jc w:val="both"/>
      </w:pPr>
    </w:p>
    <w:p w:rsidR="00AB68D5" w:rsidRPr="000945E7" w:rsidRDefault="00AB68D5" w:rsidP="00AB68D5">
      <w:pPr>
        <w:pStyle w:val="Ttulo1"/>
        <w:spacing w:before="99"/>
        <w:ind w:left="5794"/>
        <w:jc w:val="both"/>
      </w:pPr>
      <w:r w:rsidRPr="000945E7">
        <w:t>ANEXO V</w:t>
      </w:r>
    </w:p>
    <w:p w:rsidR="00AB68D5" w:rsidRPr="000945E7" w:rsidRDefault="00AB68D5" w:rsidP="00AB68D5">
      <w:pPr>
        <w:pStyle w:val="Ttulo1"/>
        <w:spacing w:before="99"/>
        <w:ind w:left="5794"/>
        <w:jc w:val="both"/>
      </w:pPr>
    </w:p>
    <w:p w:rsidR="00AB68D5" w:rsidRPr="000945E7" w:rsidRDefault="00AB68D5" w:rsidP="00AB68D5">
      <w:pPr>
        <w:pStyle w:val="Ttulo1"/>
        <w:spacing w:before="99"/>
        <w:ind w:left="5794"/>
        <w:jc w:val="both"/>
      </w:pPr>
      <w:r w:rsidRPr="000945E7">
        <w:t>MINUTA DO CONTRATO Nº___/2026.</w:t>
      </w:r>
    </w:p>
    <w:p w:rsidR="00AB68D5" w:rsidRPr="000945E7" w:rsidRDefault="00AB68D5" w:rsidP="00AB68D5">
      <w:pPr>
        <w:ind w:left="5794" w:right="569"/>
        <w:jc w:val="both"/>
        <w:rPr>
          <w:b/>
          <w:sz w:val="20"/>
          <w:szCs w:val="20"/>
        </w:rPr>
      </w:pPr>
    </w:p>
    <w:p w:rsidR="00AB68D5" w:rsidRPr="000945E7" w:rsidRDefault="00AB68D5" w:rsidP="00AB68D5">
      <w:pPr>
        <w:ind w:left="5794" w:right="569"/>
        <w:jc w:val="both"/>
        <w:rPr>
          <w:b/>
          <w:sz w:val="20"/>
          <w:szCs w:val="20"/>
        </w:rPr>
      </w:pPr>
    </w:p>
    <w:p w:rsidR="00AB68D5" w:rsidRPr="000945E7" w:rsidRDefault="00AB68D5" w:rsidP="00AB68D5">
      <w:pPr>
        <w:ind w:left="5794" w:right="569"/>
        <w:jc w:val="both"/>
        <w:rPr>
          <w:sz w:val="20"/>
          <w:szCs w:val="20"/>
        </w:rPr>
      </w:pPr>
      <w:r w:rsidRPr="000945E7">
        <w:rPr>
          <w:b/>
          <w:sz w:val="20"/>
          <w:szCs w:val="20"/>
        </w:rPr>
        <w:t xml:space="preserve">CONTRATO DE FORNECIMENTO QUE ENTRE SI CELEBRAM O MUNICÍPIO DE AFRÂNIO E A EMPRESA </w:t>
      </w:r>
      <w:r w:rsidRPr="000945E7">
        <w:rPr>
          <w:b/>
          <w:sz w:val="20"/>
          <w:szCs w:val="20"/>
          <w:u w:val="thick"/>
        </w:rPr>
        <w:tab/>
        <w:t>___</w:t>
      </w:r>
      <w:r w:rsidRPr="000945E7">
        <w:rPr>
          <w:b/>
          <w:sz w:val="20"/>
          <w:szCs w:val="20"/>
        </w:rPr>
        <w:t xml:space="preserve">, </w:t>
      </w:r>
      <w:r w:rsidRPr="000945E7">
        <w:rPr>
          <w:b/>
          <w:spacing w:val="-3"/>
          <w:sz w:val="20"/>
          <w:szCs w:val="20"/>
        </w:rPr>
        <w:t xml:space="preserve">CONFORME </w:t>
      </w:r>
      <w:r w:rsidRPr="000945E7">
        <w:rPr>
          <w:b/>
          <w:sz w:val="20"/>
          <w:szCs w:val="20"/>
        </w:rPr>
        <w:t>PREGÃO Nº 0</w:t>
      </w:r>
      <w:r w:rsidR="00FA50EB" w:rsidRPr="000945E7">
        <w:rPr>
          <w:b/>
          <w:sz w:val="20"/>
          <w:szCs w:val="20"/>
        </w:rPr>
        <w:t>3</w:t>
      </w:r>
      <w:r w:rsidR="00FF04C7" w:rsidRPr="000945E7">
        <w:rPr>
          <w:b/>
          <w:sz w:val="20"/>
          <w:szCs w:val="20"/>
        </w:rPr>
        <w:t>5</w:t>
      </w:r>
      <w:r w:rsidRPr="000945E7">
        <w:rPr>
          <w:b/>
          <w:sz w:val="20"/>
          <w:szCs w:val="20"/>
        </w:rPr>
        <w:t>/2026</w:t>
      </w:r>
      <w:r w:rsidRPr="000945E7">
        <w:rPr>
          <w:sz w:val="20"/>
          <w:szCs w:val="20"/>
        </w:rPr>
        <w:t>.</w:t>
      </w:r>
    </w:p>
    <w:p w:rsidR="00AB68D5" w:rsidRPr="000945E7" w:rsidRDefault="00AB68D5" w:rsidP="00AB68D5">
      <w:pPr>
        <w:ind w:left="5794" w:right="569"/>
        <w:jc w:val="both"/>
        <w:rPr>
          <w:sz w:val="20"/>
          <w:szCs w:val="20"/>
        </w:rPr>
      </w:pPr>
    </w:p>
    <w:p w:rsidR="00AB68D5" w:rsidRPr="000945E7" w:rsidRDefault="00AB68D5" w:rsidP="005B3779">
      <w:pPr>
        <w:ind w:left="572" w:right="566"/>
        <w:jc w:val="both"/>
        <w:rPr>
          <w:sz w:val="20"/>
          <w:szCs w:val="20"/>
        </w:rPr>
      </w:pPr>
      <w:r w:rsidRPr="000945E7">
        <w:rPr>
          <w:b/>
          <w:sz w:val="20"/>
          <w:szCs w:val="20"/>
        </w:rPr>
        <w:t>O MUNICÍPIO DE AFRÂNIO</w:t>
      </w:r>
      <w:r w:rsidRPr="000945E7">
        <w:rPr>
          <w:sz w:val="20"/>
          <w:szCs w:val="20"/>
        </w:rPr>
        <w:t xml:space="preserve">, pessoa jurídica de direito público interno, com sede na _______________,Nº ___ Centro – Afrânio – PE – CEP 56360-000, inscrito no </w:t>
      </w:r>
      <w:r w:rsidRPr="000945E7">
        <w:rPr>
          <w:b/>
          <w:sz w:val="20"/>
          <w:szCs w:val="20"/>
        </w:rPr>
        <w:t>CNPJ sob o nº xxxxxxxxxxxxxxxxx</w:t>
      </w:r>
      <w:r w:rsidRPr="000945E7">
        <w:rPr>
          <w:sz w:val="20"/>
          <w:szCs w:val="20"/>
        </w:rPr>
        <w:t>, neste ato representado por seu Secretário(a) Municipal de Educação, o(a) Sr(a).</w:t>
      </w:r>
    </w:p>
    <w:p w:rsidR="00AB68D5" w:rsidRPr="000945E7" w:rsidRDefault="00AB68D5" w:rsidP="005B3779">
      <w:pPr>
        <w:tabs>
          <w:tab w:val="left" w:pos="3080"/>
          <w:tab w:val="left" w:pos="4269"/>
          <w:tab w:val="left" w:pos="6202"/>
          <w:tab w:val="left" w:pos="9202"/>
        </w:tabs>
        <w:spacing w:before="1"/>
        <w:ind w:left="572" w:right="568"/>
        <w:jc w:val="both"/>
        <w:rPr>
          <w:sz w:val="20"/>
          <w:szCs w:val="20"/>
        </w:rPr>
      </w:pPr>
      <w:r w:rsidRPr="000945E7">
        <w:rPr>
          <w:sz w:val="20"/>
          <w:szCs w:val="20"/>
          <w:u w:val="thick"/>
        </w:rPr>
        <w:tab/>
      </w:r>
      <w:r w:rsidRPr="000945E7">
        <w:rPr>
          <w:sz w:val="20"/>
          <w:szCs w:val="20"/>
          <w:u w:val="thick"/>
        </w:rPr>
        <w:tab/>
      </w:r>
      <w:r w:rsidRPr="000945E7">
        <w:rPr>
          <w:sz w:val="20"/>
          <w:szCs w:val="20"/>
        </w:rPr>
        <w:t>, brasileiro(a), estado civil, profissão, inscrito(a) no CPF/MF sob onº</w:t>
      </w:r>
      <w:r w:rsidRPr="000945E7">
        <w:rPr>
          <w:sz w:val="20"/>
          <w:szCs w:val="20"/>
          <w:u w:val="single"/>
        </w:rPr>
        <w:tab/>
      </w:r>
      <w:r w:rsidRPr="000945E7">
        <w:rPr>
          <w:sz w:val="20"/>
          <w:szCs w:val="20"/>
        </w:rPr>
        <w:t>,  portador(a)  da  Cédula  deIdentidadenº</w:t>
      </w:r>
      <w:r w:rsidRPr="000945E7">
        <w:rPr>
          <w:sz w:val="20"/>
          <w:szCs w:val="20"/>
          <w:u w:val="single"/>
        </w:rPr>
        <w:tab/>
      </w:r>
      <w:r w:rsidRPr="000945E7">
        <w:rPr>
          <w:sz w:val="20"/>
          <w:szCs w:val="20"/>
        </w:rPr>
        <w:t xml:space="preserve">SSP,______ residente e domiciliado(a) na Cidade de Afrânio-PE, doravante denominado simplesmente </w:t>
      </w:r>
      <w:r w:rsidRPr="000945E7">
        <w:rPr>
          <w:b/>
          <w:sz w:val="20"/>
          <w:szCs w:val="20"/>
        </w:rPr>
        <w:t xml:space="preserve">CONTRATANTE  </w:t>
      </w:r>
      <w:r w:rsidRPr="000945E7">
        <w:rPr>
          <w:sz w:val="20"/>
          <w:szCs w:val="20"/>
        </w:rPr>
        <w:t>e do outro lado aempresa</w:t>
      </w:r>
      <w:r w:rsidRPr="000945E7">
        <w:rPr>
          <w:sz w:val="20"/>
          <w:szCs w:val="20"/>
          <w:u w:val="single"/>
        </w:rPr>
        <w:tab/>
      </w:r>
      <w:r w:rsidRPr="000945E7">
        <w:rPr>
          <w:sz w:val="20"/>
          <w:szCs w:val="20"/>
        </w:rPr>
        <w:t>,pessoajurídicadedireitoprivado,comsede na</w:t>
      </w:r>
      <w:r w:rsidRPr="000945E7">
        <w:rPr>
          <w:sz w:val="20"/>
          <w:szCs w:val="20"/>
          <w:u w:val="single"/>
        </w:rPr>
        <w:tab/>
      </w:r>
      <w:r w:rsidRPr="000945E7">
        <w:rPr>
          <w:sz w:val="20"/>
          <w:szCs w:val="20"/>
        </w:rPr>
        <w:t>n.º  ,</w:t>
      </w:r>
      <w:r w:rsidRPr="000945E7">
        <w:rPr>
          <w:sz w:val="20"/>
          <w:szCs w:val="20"/>
          <w:u w:val="single"/>
        </w:rPr>
        <w:tab/>
      </w:r>
      <w:r w:rsidRPr="000945E7">
        <w:rPr>
          <w:sz w:val="20"/>
          <w:szCs w:val="20"/>
        </w:rPr>
        <w:t>,   na cidade de</w:t>
      </w:r>
      <w:r w:rsidRPr="000945E7">
        <w:rPr>
          <w:sz w:val="20"/>
          <w:szCs w:val="20"/>
          <w:u w:val="single"/>
        </w:rPr>
        <w:tab/>
      </w:r>
      <w:r w:rsidRPr="000945E7">
        <w:rPr>
          <w:sz w:val="20"/>
          <w:szCs w:val="20"/>
        </w:rPr>
        <w:t>,   inscrita  no   CNPJ/MF   sob   on.º</w:t>
      </w:r>
    </w:p>
    <w:p w:rsidR="00AB68D5" w:rsidRPr="000945E7" w:rsidRDefault="00AB68D5" w:rsidP="005B3779">
      <w:pPr>
        <w:tabs>
          <w:tab w:val="left" w:pos="2607"/>
        </w:tabs>
        <w:spacing w:line="242" w:lineRule="exact"/>
        <w:ind w:left="572" w:right="574"/>
        <w:jc w:val="both"/>
        <w:rPr>
          <w:sz w:val="20"/>
          <w:szCs w:val="20"/>
        </w:rPr>
      </w:pPr>
      <w:r w:rsidRPr="000945E7">
        <w:rPr>
          <w:sz w:val="20"/>
          <w:szCs w:val="20"/>
          <w:u w:val="single"/>
        </w:rPr>
        <w:tab/>
      </w:r>
      <w:r w:rsidRPr="000945E7">
        <w:rPr>
          <w:sz w:val="20"/>
          <w:szCs w:val="20"/>
        </w:rPr>
        <w:t>,   neste   ato   representado   por   ,   inscrito   no   CPF/MF   sob   o  n.º</w:t>
      </w:r>
    </w:p>
    <w:p w:rsidR="00AB68D5" w:rsidRPr="000945E7" w:rsidRDefault="00AB68D5" w:rsidP="005B3779">
      <w:pPr>
        <w:tabs>
          <w:tab w:val="left" w:pos="2607"/>
          <w:tab w:val="left" w:pos="8270"/>
        </w:tabs>
        <w:ind w:left="572" w:right="565"/>
        <w:jc w:val="both"/>
        <w:rPr>
          <w:sz w:val="20"/>
          <w:szCs w:val="20"/>
        </w:rPr>
      </w:pPr>
      <w:r w:rsidRPr="000945E7">
        <w:rPr>
          <w:sz w:val="20"/>
          <w:szCs w:val="20"/>
          <w:u w:val="single"/>
        </w:rPr>
        <w:tab/>
      </w:r>
      <w:r w:rsidRPr="000945E7">
        <w:rPr>
          <w:sz w:val="20"/>
          <w:szCs w:val="20"/>
        </w:rPr>
        <w:t>,  residente  e  domiciliado  na  cidade de</w:t>
      </w:r>
      <w:r w:rsidRPr="000945E7">
        <w:rPr>
          <w:sz w:val="20"/>
          <w:szCs w:val="20"/>
          <w:u w:val="single"/>
        </w:rPr>
        <w:tab/>
      </w:r>
      <w:r w:rsidRPr="000945E7">
        <w:rPr>
          <w:sz w:val="20"/>
          <w:szCs w:val="20"/>
        </w:rPr>
        <w:t xml:space="preserve">, de ora em diante denominada </w:t>
      </w:r>
      <w:r w:rsidRPr="000945E7">
        <w:rPr>
          <w:b/>
          <w:sz w:val="20"/>
          <w:szCs w:val="20"/>
        </w:rPr>
        <w:t>CONTRATADA</w:t>
      </w:r>
      <w:r w:rsidRPr="000945E7">
        <w:rPr>
          <w:sz w:val="20"/>
          <w:szCs w:val="20"/>
        </w:rPr>
        <w:t xml:space="preserve">, tendo em vista a contratação, considerando o disposto na lei n.º 14.133, de 01.04.2021, Lei Complementar 123/06, alterada pelas Leis Complementares 128/2008, 147/2014, 155/2016 e Decreto Federal 8.538/2015 e o resultado do </w:t>
      </w:r>
      <w:r w:rsidRPr="000945E7">
        <w:rPr>
          <w:b/>
          <w:sz w:val="20"/>
          <w:szCs w:val="20"/>
        </w:rPr>
        <w:t>Processo Licitatório 0</w:t>
      </w:r>
      <w:r w:rsidR="00FA50EB" w:rsidRPr="000945E7">
        <w:rPr>
          <w:b/>
          <w:sz w:val="20"/>
          <w:szCs w:val="20"/>
        </w:rPr>
        <w:t>7</w:t>
      </w:r>
      <w:r w:rsidR="00984775" w:rsidRPr="000945E7">
        <w:rPr>
          <w:b/>
          <w:sz w:val="20"/>
          <w:szCs w:val="20"/>
        </w:rPr>
        <w:t>9</w:t>
      </w:r>
      <w:r w:rsidRPr="000945E7">
        <w:rPr>
          <w:b/>
          <w:sz w:val="20"/>
          <w:szCs w:val="20"/>
        </w:rPr>
        <w:t>/2026, Pregão Eletrônico n.º 0</w:t>
      </w:r>
      <w:r w:rsidR="00FA50EB" w:rsidRPr="000945E7">
        <w:rPr>
          <w:b/>
          <w:sz w:val="20"/>
          <w:szCs w:val="20"/>
        </w:rPr>
        <w:t>3</w:t>
      </w:r>
      <w:r w:rsidR="00984775" w:rsidRPr="000945E7">
        <w:rPr>
          <w:b/>
          <w:sz w:val="20"/>
          <w:szCs w:val="20"/>
        </w:rPr>
        <w:t>5</w:t>
      </w:r>
      <w:r w:rsidRPr="000945E7">
        <w:rPr>
          <w:b/>
          <w:sz w:val="20"/>
          <w:szCs w:val="20"/>
        </w:rPr>
        <w:t xml:space="preserve">/2026, </w:t>
      </w:r>
      <w:r w:rsidRPr="000945E7">
        <w:rPr>
          <w:sz w:val="20"/>
          <w:szCs w:val="20"/>
        </w:rPr>
        <w:t xml:space="preserve">com abertura em </w:t>
      </w:r>
      <w:r w:rsidRPr="000945E7">
        <w:rPr>
          <w:b/>
          <w:sz w:val="20"/>
          <w:szCs w:val="20"/>
        </w:rPr>
        <w:t>xx/xx/2026</w:t>
      </w:r>
      <w:r w:rsidRPr="000945E7">
        <w:rPr>
          <w:sz w:val="20"/>
          <w:szCs w:val="20"/>
        </w:rPr>
        <w:t>, homologado em//, têm entre si justo e acordado oseguinte:</w:t>
      </w:r>
    </w:p>
    <w:p w:rsidR="00AB68D5" w:rsidRPr="000945E7" w:rsidRDefault="00AB68D5" w:rsidP="005B3779">
      <w:pPr>
        <w:spacing w:before="5"/>
        <w:jc w:val="both"/>
        <w:rPr>
          <w:sz w:val="20"/>
          <w:szCs w:val="20"/>
        </w:rPr>
      </w:pPr>
    </w:p>
    <w:p w:rsidR="00AB68D5" w:rsidRPr="000945E7" w:rsidRDefault="00AB68D5" w:rsidP="005B3779">
      <w:pPr>
        <w:spacing w:before="5"/>
        <w:ind w:left="567" w:right="580"/>
        <w:jc w:val="both"/>
        <w:rPr>
          <w:b/>
          <w:sz w:val="20"/>
          <w:szCs w:val="20"/>
        </w:rPr>
      </w:pPr>
      <w:r w:rsidRPr="000945E7">
        <w:rPr>
          <w:b/>
          <w:sz w:val="20"/>
          <w:szCs w:val="20"/>
        </w:rPr>
        <w:t xml:space="preserve">1. CLÁUSULA PRIMEIRA – OBJETO </w:t>
      </w:r>
    </w:p>
    <w:p w:rsidR="00AB68D5" w:rsidRPr="000945E7" w:rsidRDefault="00AB68D5" w:rsidP="005B3779">
      <w:pPr>
        <w:spacing w:before="5"/>
        <w:ind w:left="567" w:right="580"/>
        <w:jc w:val="both"/>
        <w:rPr>
          <w:sz w:val="20"/>
          <w:szCs w:val="20"/>
        </w:rPr>
      </w:pPr>
    </w:p>
    <w:p w:rsidR="00102279" w:rsidRPr="000945E7" w:rsidRDefault="00AB68D5" w:rsidP="00984775">
      <w:pPr>
        <w:ind w:left="567" w:right="574"/>
        <w:jc w:val="both"/>
        <w:rPr>
          <w:sz w:val="20"/>
          <w:szCs w:val="20"/>
        </w:rPr>
      </w:pPr>
      <w:r w:rsidRPr="000945E7">
        <w:rPr>
          <w:sz w:val="20"/>
          <w:szCs w:val="20"/>
        </w:rPr>
        <w:t xml:space="preserve">1.1. </w:t>
      </w:r>
      <w:r w:rsidR="00FA50EB" w:rsidRPr="000945E7">
        <w:rPr>
          <w:sz w:val="20"/>
          <w:szCs w:val="20"/>
        </w:rPr>
        <w:t xml:space="preserve">Fornecimento </w:t>
      </w:r>
      <w:r w:rsidR="00984775" w:rsidRPr="000945E7">
        <w:rPr>
          <w:sz w:val="20"/>
          <w:szCs w:val="20"/>
        </w:rPr>
        <w:t xml:space="preserve">de </w:t>
      </w:r>
      <w:r w:rsidR="00984775" w:rsidRPr="000945E7">
        <w:rPr>
          <w:rFonts w:cs="Calibri"/>
          <w:sz w:val="20"/>
          <w:szCs w:val="20"/>
        </w:rPr>
        <w:t xml:space="preserve">Gêneros Alimentícios perecíveis e não perecíveis, para atender as necessidades da Secretaria de Desenvolvimento Social deAfrânio – PE, conforme especificações e quantitativos abaixo. </w:t>
      </w:r>
      <w:r w:rsidR="00984775" w:rsidRPr="000945E7">
        <w:rPr>
          <w:rFonts w:cs="Calibri"/>
          <w:sz w:val="20"/>
          <w:szCs w:val="20"/>
        </w:rPr>
        <w:br/>
      </w:r>
    </w:p>
    <w:p w:rsidR="00AB68D5" w:rsidRPr="000945E7" w:rsidRDefault="00AB68D5" w:rsidP="005B3779">
      <w:pPr>
        <w:tabs>
          <w:tab w:val="left" w:pos="384"/>
        </w:tabs>
        <w:ind w:left="567"/>
        <w:jc w:val="both"/>
        <w:rPr>
          <w:sz w:val="20"/>
          <w:szCs w:val="20"/>
        </w:rPr>
      </w:pPr>
    </w:p>
    <w:tbl>
      <w:tblPr>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RPr="000945E7" w:rsidTr="00102279">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Pr="000945E7" w:rsidRDefault="00AB68D5" w:rsidP="005B3779">
            <w:pPr>
              <w:spacing w:before="19"/>
              <w:ind w:left="114"/>
              <w:jc w:val="both"/>
              <w:rPr>
                <w:b/>
                <w:sz w:val="20"/>
                <w:szCs w:val="20"/>
              </w:rPr>
            </w:pPr>
            <w:r w:rsidRPr="000945E7">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Pr="000945E7" w:rsidRDefault="00AB68D5" w:rsidP="005B3779">
            <w:pPr>
              <w:spacing w:before="19"/>
              <w:ind w:left="114"/>
              <w:jc w:val="both"/>
              <w:rPr>
                <w:b/>
                <w:sz w:val="20"/>
                <w:szCs w:val="20"/>
              </w:rPr>
            </w:pPr>
            <w:r w:rsidRPr="000945E7">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Pr="000945E7" w:rsidRDefault="00AB68D5" w:rsidP="005B3779">
            <w:pPr>
              <w:spacing w:before="19"/>
              <w:ind w:left="108"/>
              <w:jc w:val="both"/>
              <w:rPr>
                <w:sz w:val="20"/>
                <w:szCs w:val="20"/>
              </w:rPr>
            </w:pPr>
            <w:r w:rsidRPr="000945E7">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Pr="000945E7" w:rsidRDefault="00AB68D5" w:rsidP="005B3779">
            <w:pPr>
              <w:spacing w:before="19"/>
              <w:ind w:left="105"/>
              <w:jc w:val="both"/>
              <w:rPr>
                <w:sz w:val="20"/>
                <w:szCs w:val="20"/>
              </w:rPr>
            </w:pPr>
            <w:r w:rsidRPr="000945E7">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Pr="000945E7" w:rsidRDefault="00AB68D5" w:rsidP="005B3779">
            <w:pPr>
              <w:ind w:left="107"/>
              <w:jc w:val="both"/>
              <w:rPr>
                <w:sz w:val="20"/>
                <w:szCs w:val="20"/>
              </w:rPr>
            </w:pPr>
            <w:r w:rsidRPr="000945E7">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Pr="000945E7" w:rsidRDefault="00AB68D5" w:rsidP="005B3779">
            <w:pPr>
              <w:ind w:left="107"/>
              <w:jc w:val="both"/>
              <w:rPr>
                <w:sz w:val="20"/>
                <w:szCs w:val="20"/>
              </w:rPr>
            </w:pPr>
            <w:r w:rsidRPr="000945E7">
              <w:rPr>
                <w:sz w:val="20"/>
                <w:szCs w:val="20"/>
              </w:rPr>
              <w:t>Valor Total</w:t>
            </w:r>
          </w:p>
        </w:tc>
      </w:tr>
      <w:tr w:rsidR="00AB68D5" w:rsidRPr="000945E7" w:rsidTr="00102279">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Pr="000945E7" w:rsidRDefault="00AB68D5" w:rsidP="005B3779">
            <w:pPr>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Pr="000945E7" w:rsidRDefault="00AB68D5" w:rsidP="005B3779">
            <w:pPr>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Pr="000945E7" w:rsidRDefault="00AB68D5" w:rsidP="005B3779">
            <w:pPr>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Pr="000945E7" w:rsidRDefault="00AB68D5" w:rsidP="005B3779">
            <w:pPr>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Pr="000945E7" w:rsidRDefault="00AB68D5" w:rsidP="005B3779">
            <w:pPr>
              <w:spacing w:before="5"/>
              <w:ind w:left="107"/>
              <w:jc w:val="both"/>
              <w:rPr>
                <w:sz w:val="20"/>
                <w:szCs w:val="20"/>
              </w:rPr>
            </w:pPr>
            <w:r w:rsidRPr="000945E7">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Pr="000945E7" w:rsidRDefault="00AB68D5" w:rsidP="005B3779">
            <w:pPr>
              <w:spacing w:before="5"/>
              <w:ind w:left="107"/>
              <w:jc w:val="both"/>
              <w:rPr>
                <w:sz w:val="20"/>
                <w:szCs w:val="20"/>
              </w:rPr>
            </w:pPr>
            <w:r w:rsidRPr="000945E7">
              <w:rPr>
                <w:sz w:val="20"/>
                <w:szCs w:val="20"/>
              </w:rPr>
              <w:t>R$</w:t>
            </w:r>
          </w:p>
        </w:tc>
      </w:tr>
    </w:tbl>
    <w:p w:rsidR="00AB68D5" w:rsidRPr="000945E7" w:rsidRDefault="00AB68D5" w:rsidP="005B3779">
      <w:pPr>
        <w:ind w:right="580"/>
        <w:jc w:val="both"/>
        <w:rPr>
          <w:sz w:val="20"/>
          <w:szCs w:val="20"/>
        </w:rPr>
      </w:pPr>
    </w:p>
    <w:p w:rsidR="00AB68D5" w:rsidRPr="000945E7" w:rsidRDefault="00AB68D5" w:rsidP="005B3779">
      <w:pPr>
        <w:ind w:right="580"/>
        <w:jc w:val="both"/>
        <w:rPr>
          <w:sz w:val="20"/>
          <w:szCs w:val="20"/>
        </w:rPr>
      </w:pPr>
    </w:p>
    <w:p w:rsidR="00AB68D5" w:rsidRPr="000945E7" w:rsidRDefault="00AB68D5" w:rsidP="005B3779">
      <w:pPr>
        <w:spacing w:before="5"/>
        <w:ind w:left="567" w:right="580"/>
        <w:jc w:val="both"/>
        <w:rPr>
          <w:b/>
          <w:sz w:val="20"/>
          <w:szCs w:val="20"/>
        </w:rPr>
      </w:pPr>
      <w:r w:rsidRPr="000945E7">
        <w:rPr>
          <w:b/>
          <w:sz w:val="20"/>
          <w:szCs w:val="20"/>
        </w:rPr>
        <w:t xml:space="preserve">2. CLÁUSULA SEGUNDA – DA VIGÊNCIA E PRORROGAÇÃO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2.1. O prazo de vigência da contratação é de 12 (doze) meses contados da assinatura do mesmo, na forma do artigo 105 da Lei n° 14.133, de 2021.</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b/>
          <w:sz w:val="20"/>
          <w:szCs w:val="20"/>
        </w:rPr>
        <w:t>3. CLÁUSULA TERCEIRA</w:t>
      </w:r>
      <w:r w:rsidRPr="000945E7">
        <w:rPr>
          <w:sz w:val="20"/>
          <w:szCs w:val="20"/>
        </w:rPr>
        <w:t xml:space="preserve"> - </w:t>
      </w:r>
      <w:r w:rsidRPr="000945E7">
        <w:rPr>
          <w:b/>
          <w:sz w:val="20"/>
          <w:szCs w:val="20"/>
        </w:rPr>
        <w:t>REGIME DE EXECUÇÃO DO OBJETO</w:t>
      </w:r>
    </w:p>
    <w:p w:rsidR="00AB68D5" w:rsidRPr="000945E7" w:rsidRDefault="00AB68D5" w:rsidP="005B3779">
      <w:pPr>
        <w:ind w:right="580"/>
        <w:jc w:val="both"/>
        <w:rPr>
          <w:sz w:val="20"/>
          <w:szCs w:val="20"/>
        </w:rPr>
      </w:pPr>
    </w:p>
    <w:p w:rsidR="00AB68D5" w:rsidRPr="000945E7" w:rsidRDefault="00AB68D5" w:rsidP="005B3779">
      <w:pPr>
        <w:ind w:left="567" w:right="580"/>
        <w:jc w:val="both"/>
        <w:rPr>
          <w:b/>
          <w:sz w:val="20"/>
          <w:szCs w:val="20"/>
          <w:u w:val="single"/>
        </w:rPr>
      </w:pPr>
    </w:p>
    <w:p w:rsidR="00AB68D5" w:rsidRPr="000945E7" w:rsidRDefault="00AB68D5" w:rsidP="005B3779">
      <w:pPr>
        <w:ind w:left="567" w:right="580"/>
        <w:jc w:val="both"/>
        <w:rPr>
          <w:sz w:val="20"/>
          <w:szCs w:val="20"/>
        </w:rPr>
      </w:pPr>
      <w:r w:rsidRPr="000945E7">
        <w:rPr>
          <w:b/>
          <w:sz w:val="20"/>
          <w:szCs w:val="20"/>
          <w:u w:val="single"/>
        </w:rPr>
        <w:t>3.2. Garantia, manutenção e assistência técnica</w:t>
      </w:r>
    </w:p>
    <w:p w:rsidR="00AB68D5" w:rsidRPr="000945E7" w:rsidRDefault="00AB68D5" w:rsidP="005B3779">
      <w:pPr>
        <w:ind w:left="567" w:right="580"/>
        <w:jc w:val="both"/>
        <w:rPr>
          <w:sz w:val="20"/>
          <w:szCs w:val="20"/>
        </w:rPr>
      </w:pPr>
    </w:p>
    <w:p w:rsidR="00AB68D5" w:rsidRPr="000945E7" w:rsidRDefault="00AB68D5" w:rsidP="005B3779">
      <w:pPr>
        <w:ind w:left="567" w:right="580"/>
        <w:jc w:val="both"/>
        <w:rPr>
          <w:sz w:val="20"/>
          <w:szCs w:val="20"/>
        </w:rPr>
      </w:pPr>
      <w:r w:rsidRPr="000945E7">
        <w:rPr>
          <w:sz w:val="20"/>
          <w:szCs w:val="20"/>
        </w:rPr>
        <w:t xml:space="preserve">3.2.1. A garantia consiste na prestação, pela empresa, de todas as obrigações previstas na Lei nº 8.078/1990 - Código de Defesa do Consumidor, e alterações subsequentes. </w:t>
      </w:r>
    </w:p>
    <w:p w:rsidR="00AB68D5" w:rsidRPr="000945E7" w:rsidRDefault="00AB68D5" w:rsidP="005B3779">
      <w:pPr>
        <w:ind w:left="567" w:right="580"/>
        <w:jc w:val="both"/>
        <w:rPr>
          <w:sz w:val="20"/>
          <w:szCs w:val="20"/>
        </w:rPr>
      </w:pPr>
    </w:p>
    <w:p w:rsidR="00AB68D5" w:rsidRPr="000945E7" w:rsidRDefault="00AB68D5" w:rsidP="005B3779">
      <w:pPr>
        <w:ind w:left="567" w:right="580"/>
        <w:jc w:val="both"/>
        <w:rPr>
          <w:sz w:val="20"/>
          <w:szCs w:val="20"/>
        </w:rPr>
      </w:pPr>
      <w:r w:rsidRPr="000945E7">
        <w:rPr>
          <w:sz w:val="20"/>
          <w:szCs w:val="20"/>
        </w:rPr>
        <w:t xml:space="preserve">3.2.2. A empresa </w:t>
      </w:r>
      <w:r w:rsidR="00170109" w:rsidRPr="000945E7">
        <w:rPr>
          <w:sz w:val="20"/>
          <w:szCs w:val="20"/>
        </w:rPr>
        <w:t>prestadora de serviço</w:t>
      </w:r>
      <w:r w:rsidRPr="000945E7">
        <w:rPr>
          <w:sz w:val="20"/>
          <w:szCs w:val="20"/>
        </w:rPr>
        <w:t xml:space="preserve"> deverá ser responsável pela substituição, troca ou </w:t>
      </w:r>
      <w:r w:rsidRPr="000945E7">
        <w:rPr>
          <w:sz w:val="20"/>
          <w:szCs w:val="20"/>
        </w:rPr>
        <w:lastRenderedPageBreak/>
        <w:t xml:space="preserve">reposição </w:t>
      </w:r>
      <w:r w:rsidR="00170109" w:rsidRPr="000945E7">
        <w:rPr>
          <w:sz w:val="20"/>
          <w:szCs w:val="20"/>
        </w:rPr>
        <w:t>do objeto</w:t>
      </w:r>
      <w:r w:rsidRPr="000945E7">
        <w:rPr>
          <w:sz w:val="20"/>
          <w:szCs w:val="20"/>
        </w:rPr>
        <w:t xml:space="preserve"> não compatíveis com as especificações do Termo. </w:t>
      </w:r>
    </w:p>
    <w:p w:rsidR="00AB68D5" w:rsidRPr="000945E7" w:rsidRDefault="00AB68D5" w:rsidP="005B3779">
      <w:pPr>
        <w:ind w:left="567" w:right="580"/>
        <w:jc w:val="both"/>
        <w:rPr>
          <w:sz w:val="20"/>
          <w:szCs w:val="20"/>
        </w:rPr>
      </w:pPr>
    </w:p>
    <w:p w:rsidR="00AB68D5" w:rsidRPr="000945E7" w:rsidRDefault="00AB68D5" w:rsidP="005B3779">
      <w:pPr>
        <w:ind w:left="567" w:right="580"/>
        <w:jc w:val="both"/>
        <w:rPr>
          <w:sz w:val="20"/>
          <w:szCs w:val="20"/>
        </w:rPr>
      </w:pPr>
      <w:r w:rsidRPr="000945E7">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Pr="000945E7" w:rsidRDefault="00AB68D5" w:rsidP="005B3779">
      <w:pPr>
        <w:ind w:left="567" w:right="580"/>
        <w:jc w:val="both"/>
        <w:rPr>
          <w:sz w:val="20"/>
          <w:szCs w:val="20"/>
        </w:rPr>
      </w:pPr>
    </w:p>
    <w:p w:rsidR="00AB68D5" w:rsidRPr="000945E7" w:rsidRDefault="00AB68D5" w:rsidP="005B3779">
      <w:pPr>
        <w:spacing w:before="5"/>
        <w:ind w:left="567" w:right="580"/>
        <w:jc w:val="both"/>
        <w:rPr>
          <w:b/>
          <w:sz w:val="20"/>
          <w:szCs w:val="20"/>
        </w:rPr>
      </w:pPr>
      <w:r w:rsidRPr="000945E7">
        <w:rPr>
          <w:b/>
          <w:sz w:val="20"/>
          <w:szCs w:val="20"/>
        </w:rPr>
        <w:t xml:space="preserve">4. CLÁUSULA QUARTA – SUBCONTRATAÇÃO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4.1. Não será admitida a subcontratação do objeto contratual.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b/>
          <w:sz w:val="20"/>
          <w:szCs w:val="20"/>
        </w:rPr>
      </w:pPr>
      <w:r w:rsidRPr="000945E7">
        <w:rPr>
          <w:b/>
          <w:sz w:val="20"/>
          <w:szCs w:val="20"/>
        </w:rPr>
        <w:t xml:space="preserve">5. CLÁUSULA QUINTA - DA GESTÃO DO CONTRATO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5.1. O contrato deverá ser executado fielmente pelas partes, de acordo com as cláusulas avençadas e as normas da Lei nº 14.133, de 2021 e cada parte responderá pelas consequências de sua inexecução total ou parcial.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5.2. Em caso de impedimento, ordem de paralisação ou suspensão do contrato, o cronograma de execução será prorrogado automaticamente pelo tempo correspondente, anotadas tais circunstâncias mediante simples apostila.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5.3. As comunicações entre o órgão ou entidade e o contratado devem ser realizadas por escrito sempre que o ato exigir tal formalidade, admitindo-se o uso de mensagem eletrônica para esse fim.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5.4. O Município poderá convocar representante da empresa para adoção de providências que devam ser cumpridas de imediato.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5.6. A execução do contrato será fiscalizada pelo fiscal </w:t>
      </w:r>
      <w:r w:rsidR="00984775" w:rsidRPr="000945E7">
        <w:rPr>
          <w:rFonts w:eastAsia="Times New Roman"/>
          <w:b/>
          <w:bCs/>
          <w:sz w:val="20"/>
          <w:szCs w:val="20"/>
        </w:rPr>
        <w:t>ERISLAINE GOMES DE MACEDO, MATRÍCULA 101080</w:t>
      </w:r>
      <w:r w:rsidRPr="000945E7">
        <w:rPr>
          <w:sz w:val="20"/>
          <w:szCs w:val="20"/>
        </w:rPr>
        <w:t xml:space="preserve"> ou pelos respectivos substitutos, se houver. (Lei nº 14.133, de 2021, art. 117, caput).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5.7. O fiscal do contrato acompanhará a execução do contrato, para que sejam cumpridas todas as condições estabelecidas no contrato, de modo a assegurar os melhores resultados para a Administração.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5.7.2. Identificada qualquer inexatidão ou irregularidade, o fiscal do contrato emitirá notificações para a correção da execução do contrato, determinando prazo para a correção.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5.7.3. O fiscal do contrato informará ao gestor do contato, em tempo hábil, a situação que demandar decisão ou adoção de medidas que ultrapassem sua competência, para que adote as medidas necessárias e saneadoras, se for o caso.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5.7.4. No caso de ocorrências que possam inviabilizar a execução do contrato nas datas aprazadas, o fiscal do contrato comunicará o fato imediatamente ao gestor do contrato.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5.7.5. O fiscal do contrato comunicará ao gestor do contrato, em tempo hábil, o término do contrato sob sua responsabilidade, com vistas à tempestiva renovação ou à prorrogação contratual.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lastRenderedPageBreak/>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5.10. O fiscal do contrato comunicará ao gestor do contrato, em tempo hábil, o término do contrato sob sua responsabilidade, com vistas à tempestiva renovação ou prorrogação contratual.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5.13. A execução do contrato será administrada pelo Gestor do Contrato,  Sr.(a) </w:t>
      </w:r>
      <w:r w:rsidR="004E0B2B" w:rsidRPr="000945E7">
        <w:rPr>
          <w:b/>
          <w:bCs/>
          <w:sz w:val="20"/>
          <w:szCs w:val="20"/>
        </w:rPr>
        <w:t>MARIA JOSÉ DE MACEDO RODRIGUES</w:t>
      </w:r>
      <w:r w:rsidR="00E26E7F" w:rsidRPr="000945E7">
        <w:rPr>
          <w:b/>
          <w:bCs/>
          <w:sz w:val="20"/>
          <w:szCs w:val="20"/>
        </w:rPr>
        <w:t>,</w:t>
      </w:r>
      <w:r w:rsidR="00102279" w:rsidRPr="000945E7">
        <w:rPr>
          <w:b/>
          <w:sz w:val="20"/>
          <w:szCs w:val="20"/>
        </w:rPr>
        <w:t xml:space="preserve">mat. </w:t>
      </w:r>
      <w:r w:rsidR="004E0B2B" w:rsidRPr="000945E7">
        <w:rPr>
          <w:b/>
          <w:sz w:val="20"/>
          <w:szCs w:val="20"/>
        </w:rPr>
        <w:t>9256</w:t>
      </w:r>
      <w:r w:rsidRPr="000945E7">
        <w:rPr>
          <w:sz w:val="20"/>
          <w:szCs w:val="20"/>
        </w:rPr>
        <w:t>.</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b/>
          <w:sz w:val="20"/>
          <w:szCs w:val="20"/>
        </w:rPr>
      </w:pPr>
      <w:r w:rsidRPr="000945E7">
        <w:rPr>
          <w:b/>
          <w:sz w:val="20"/>
          <w:szCs w:val="20"/>
        </w:rPr>
        <w:t xml:space="preserve">6. CLÁUSULA SEXTA –DO  PREÇO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6.1. O valor total da contratação é de R$.......... (.....)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b/>
          <w:sz w:val="20"/>
          <w:szCs w:val="20"/>
        </w:rPr>
      </w:pPr>
      <w:r w:rsidRPr="000945E7">
        <w:rPr>
          <w:b/>
          <w:sz w:val="20"/>
          <w:szCs w:val="20"/>
        </w:rPr>
        <w:t xml:space="preserve">7. CLÁUSULA SÉTIMA – CRITÉRIOS DE MEDIÇÃO E PAGAMENTO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7.1. Será indicada a retenção ou glosa no pagamento, proporcional à irregularidade verificada, sem prejuízo das sanções cabíveis, caso se constate que o Contratado: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lastRenderedPageBreak/>
        <w:t xml:space="preserve">7.1.1. não produzir os resultados acordados, </w:t>
      </w:r>
    </w:p>
    <w:p w:rsidR="00AB68D5" w:rsidRPr="000945E7" w:rsidRDefault="00AB68D5" w:rsidP="005B3779">
      <w:pPr>
        <w:spacing w:before="5"/>
        <w:ind w:left="567" w:right="580"/>
        <w:jc w:val="both"/>
        <w:rPr>
          <w:sz w:val="20"/>
          <w:szCs w:val="20"/>
        </w:rPr>
      </w:pPr>
      <w:r w:rsidRPr="000945E7">
        <w:rPr>
          <w:sz w:val="20"/>
          <w:szCs w:val="20"/>
        </w:rPr>
        <w:t xml:space="preserve">7.1.2. deixar de executar, ou não executar com a qualidade mínima exigida as atividades contratadas; ou </w:t>
      </w:r>
    </w:p>
    <w:p w:rsidR="00AB68D5" w:rsidRPr="000945E7" w:rsidRDefault="00AB68D5" w:rsidP="005B3779">
      <w:pPr>
        <w:spacing w:before="5"/>
        <w:ind w:left="567" w:right="580"/>
        <w:jc w:val="both"/>
        <w:rPr>
          <w:sz w:val="20"/>
          <w:szCs w:val="20"/>
        </w:rPr>
      </w:pPr>
      <w:r w:rsidRPr="000945E7">
        <w:rPr>
          <w:sz w:val="20"/>
          <w:szCs w:val="20"/>
        </w:rPr>
        <w:t xml:space="preserve">7.1.3. deixar de utilizar materiais e recursos humanos exigidos para a execução do contrato, ou utilizá-los com qualidade ou quantidade inferior à demandada.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7.12. A </w:t>
      </w:r>
      <w:r w:rsidRPr="000945E7">
        <w:rPr>
          <w:b/>
          <w:bCs/>
          <w:sz w:val="20"/>
          <w:szCs w:val="20"/>
        </w:rPr>
        <w:t xml:space="preserve">Secretaria de Municipal De </w:t>
      </w:r>
      <w:r w:rsidR="004E0B2B" w:rsidRPr="000945E7">
        <w:rPr>
          <w:b/>
          <w:bCs/>
          <w:sz w:val="20"/>
          <w:szCs w:val="20"/>
        </w:rPr>
        <w:t>Desenvolvimento Social</w:t>
      </w:r>
      <w:r w:rsidRPr="000945E7">
        <w:rPr>
          <w:sz w:val="20"/>
          <w:szCs w:val="20"/>
        </w:rPr>
        <w:t xml:space="preserve">deverá realizar consulta ao SICAF para: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a) verificar a manutenção das condições de habilitação exigidas no edital;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w:t>
      </w:r>
      <w:r w:rsidRPr="000945E7">
        <w:rPr>
          <w:sz w:val="20"/>
          <w:szCs w:val="20"/>
        </w:rPr>
        <w:lastRenderedPageBreak/>
        <w:t xml:space="preserve">decida pela rescisão da ata de registro de preços, caso a contratada não regularize sua situação junto ao SICAF.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7.16. O pagamento será efetuado no prazo de até 30 (trinta) dias corridos contados do recebimento do produto contratado e do respectivo documento fiscal válido.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7.18. O pagamento será realizado - por meio de ordem bancária, para crédito em banco_________, agência_________ e conta corrente _______________________.</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7.19.  Quando do pagamento, será efetuada a retenção tributária prevista na legislação aplicável, quando for o caso.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7.20. Independentemente do percentual de tributo inserido na planilha, quando houver, serão retidos na fonte quando da realização do pagamento, os percentuais estabelecidos na legislação vigente.</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b/>
          <w:sz w:val="20"/>
          <w:szCs w:val="20"/>
        </w:rPr>
      </w:pPr>
      <w:r w:rsidRPr="000945E7">
        <w:rPr>
          <w:b/>
          <w:sz w:val="20"/>
          <w:szCs w:val="20"/>
        </w:rPr>
        <w:t xml:space="preserve">8. CLÁUSULA OITAVA – REAJUSTE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8.1. Os preços inicialmente contratados são fixos e irreajustáveis no prazo de um ano contado da data do orçamento.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8.2. Nos reajustes subsequentes ao primeiro, o interregno mínimo de um ano será contado a partir dos efeitos financeiros do último reajuste.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8.4. Nas aferições finais, o índice utilizado para reajuste será, obrigatoriamente, o definitivo.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8.5. Caso o índice estabelecido para reajustamento venha a ser extinto ou de qualquer forma não possa mais ser utilizado, será adotado, em substituição, o que vier a ser determinado pela legislação então em vigor.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8.6. Na ausência de previsão legal quanto ao índice substituto, as partes elegerão novo índice oficial, para reajustamento do preço do valor remanescente, por meio de termo aditivo.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sz w:val="20"/>
          <w:szCs w:val="20"/>
        </w:rPr>
      </w:pPr>
      <w:r w:rsidRPr="000945E7">
        <w:rPr>
          <w:sz w:val="20"/>
          <w:szCs w:val="20"/>
        </w:rPr>
        <w:t xml:space="preserve">8.7. O reajuste será realizado por apostilamento.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67" w:right="580"/>
        <w:jc w:val="both"/>
        <w:rPr>
          <w:b/>
          <w:sz w:val="20"/>
          <w:szCs w:val="20"/>
        </w:rPr>
      </w:pPr>
      <w:r w:rsidRPr="000945E7">
        <w:rPr>
          <w:b/>
          <w:sz w:val="20"/>
          <w:szCs w:val="20"/>
        </w:rPr>
        <w:t xml:space="preserve">9. CLÁUSULA NONA – DA DOTAÇÃO ORÇAMENTÁRIA </w:t>
      </w:r>
    </w:p>
    <w:p w:rsidR="00AB68D5" w:rsidRPr="000945E7" w:rsidRDefault="00AB68D5" w:rsidP="005B3779">
      <w:pPr>
        <w:spacing w:before="5"/>
        <w:ind w:left="567" w:right="580"/>
        <w:jc w:val="both"/>
        <w:rPr>
          <w:sz w:val="20"/>
          <w:szCs w:val="20"/>
        </w:rPr>
      </w:pPr>
    </w:p>
    <w:p w:rsidR="00AB68D5" w:rsidRPr="000945E7" w:rsidRDefault="00AB68D5" w:rsidP="005B3779">
      <w:pPr>
        <w:spacing w:before="5"/>
        <w:ind w:left="572" w:right="580"/>
        <w:jc w:val="both"/>
        <w:rPr>
          <w:sz w:val="20"/>
          <w:szCs w:val="20"/>
        </w:rPr>
      </w:pPr>
      <w:r w:rsidRPr="000945E7">
        <w:rPr>
          <w:sz w:val="20"/>
          <w:szCs w:val="20"/>
        </w:rPr>
        <w:lastRenderedPageBreak/>
        <w:t xml:space="preserve">9.1. As despesas decorrentes desta contratação correrão à conta dos recursos financeiros provenientes da dotação orçamentária abaixo discriminada: </w:t>
      </w:r>
    </w:p>
    <w:p w:rsidR="00E26E7F" w:rsidRPr="000945E7" w:rsidRDefault="00E26E7F" w:rsidP="005B3779">
      <w:pPr>
        <w:spacing w:before="5"/>
        <w:ind w:left="572" w:right="580"/>
        <w:jc w:val="both"/>
        <w:rPr>
          <w:sz w:val="20"/>
          <w:szCs w:val="20"/>
        </w:rPr>
      </w:pP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Unidade Orçamentária: 03 02</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Funcional: 08 122 0808 4027 0000</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Ficha: 299</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Elemento de Despesa: 3.3.90.30.00</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Fonte: RECURSO PRÓPRIO</w:t>
      </w:r>
    </w:p>
    <w:p w:rsidR="004E0B2B" w:rsidRPr="000945E7" w:rsidRDefault="004E0B2B" w:rsidP="004E0B2B">
      <w:pPr>
        <w:pStyle w:val="Corpodetexto"/>
        <w:tabs>
          <w:tab w:val="right" w:pos="8504"/>
        </w:tabs>
        <w:ind w:left="142" w:firstLine="425"/>
        <w:contextualSpacing/>
        <w:rPr>
          <w:rFonts w:cs="Calibri"/>
          <w:bCs/>
        </w:rPr>
      </w:pP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Unidade Orçamentária: 03 02</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Funcional: 08 122 0810 4028 0000</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Ficha: 320</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Elemento de Despesa: 3.3.90.30.00</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Fonte: RECURSO FEDERAL</w:t>
      </w:r>
    </w:p>
    <w:p w:rsidR="004E0B2B" w:rsidRPr="000945E7" w:rsidRDefault="004E0B2B" w:rsidP="004E0B2B">
      <w:pPr>
        <w:pStyle w:val="Corpodetexto"/>
        <w:tabs>
          <w:tab w:val="right" w:pos="8504"/>
        </w:tabs>
        <w:ind w:left="142" w:firstLine="425"/>
        <w:contextualSpacing/>
        <w:rPr>
          <w:rFonts w:cs="Calibri"/>
          <w:bCs/>
        </w:rPr>
      </w:pP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Unidade Orçamentária: 03 02</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Funcional: 08 244 0809 4032 0000</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Ficha: 337, 338</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Elemento de Despesa: 3.3.90.30.00</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Fonte: Recurso Federal e Estadual</w:t>
      </w:r>
    </w:p>
    <w:p w:rsidR="004E0B2B" w:rsidRPr="000945E7" w:rsidRDefault="004E0B2B" w:rsidP="004E0B2B">
      <w:pPr>
        <w:pStyle w:val="Corpodetexto"/>
        <w:tabs>
          <w:tab w:val="right" w:pos="8504"/>
        </w:tabs>
        <w:ind w:left="142" w:firstLine="425"/>
        <w:contextualSpacing/>
        <w:rPr>
          <w:rFonts w:cs="Calibri"/>
          <w:bCs/>
        </w:rPr>
      </w:pP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Unidade Orçamentária: 03 02</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Funcional: 08 244 0812 4033 0000</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Ficha: 356,357</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Elemento de Despesa: 3.3.90.30.00</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Fonte: Recurso Próprio e Estadual</w:t>
      </w:r>
    </w:p>
    <w:p w:rsidR="004E0B2B" w:rsidRPr="000945E7" w:rsidRDefault="004E0B2B" w:rsidP="004E0B2B">
      <w:pPr>
        <w:pStyle w:val="Corpodetexto"/>
        <w:tabs>
          <w:tab w:val="right" w:pos="8504"/>
        </w:tabs>
        <w:ind w:left="142" w:firstLine="425"/>
        <w:contextualSpacing/>
        <w:rPr>
          <w:rFonts w:cs="Calibri"/>
          <w:bCs/>
        </w:rPr>
      </w:pP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Unidade Orçamentária: 03 02</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Funcional: 08 245 0814 2842 0000</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Ficha: 413</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Elemento de Despesa: 3.3.90.30.00</w:t>
      </w:r>
    </w:p>
    <w:p w:rsidR="004E0B2B" w:rsidRPr="000945E7" w:rsidRDefault="004E0B2B" w:rsidP="004E0B2B">
      <w:pPr>
        <w:pStyle w:val="Corpodetexto"/>
        <w:tabs>
          <w:tab w:val="right" w:pos="8504"/>
        </w:tabs>
        <w:ind w:left="142" w:firstLine="425"/>
        <w:contextualSpacing/>
        <w:rPr>
          <w:rFonts w:cs="Calibri"/>
          <w:bCs/>
        </w:rPr>
      </w:pPr>
      <w:r w:rsidRPr="000945E7">
        <w:rPr>
          <w:rFonts w:cs="Calibri"/>
          <w:bCs/>
        </w:rPr>
        <w:t>Fonte: Recurso Federal</w:t>
      </w:r>
    </w:p>
    <w:p w:rsidR="00102279" w:rsidRPr="000945E7" w:rsidRDefault="00102279" w:rsidP="005B3779">
      <w:pPr>
        <w:ind w:left="-567" w:right="-568" w:firstLine="1276"/>
        <w:jc w:val="both"/>
        <w:rPr>
          <w:sz w:val="20"/>
          <w:szCs w:val="20"/>
        </w:rPr>
      </w:pPr>
    </w:p>
    <w:p w:rsidR="006A2836" w:rsidRPr="000945E7" w:rsidRDefault="006A2836" w:rsidP="005B3779">
      <w:pPr>
        <w:pBdr>
          <w:bottom w:val="single" w:sz="6" w:space="1" w:color="auto"/>
        </w:pBdr>
        <w:ind w:left="426" w:firstLine="141"/>
        <w:jc w:val="both"/>
        <w:rPr>
          <w:sz w:val="20"/>
          <w:szCs w:val="20"/>
        </w:rPr>
      </w:pPr>
    </w:p>
    <w:p w:rsidR="00AB68D5" w:rsidRPr="000945E7" w:rsidRDefault="00AB68D5" w:rsidP="005B3779">
      <w:pPr>
        <w:pBdr>
          <w:bottom w:val="single" w:sz="6" w:space="1" w:color="auto"/>
        </w:pBdr>
        <w:ind w:left="567" w:right="580"/>
        <w:jc w:val="both"/>
        <w:rPr>
          <w:b/>
          <w:sz w:val="20"/>
          <w:szCs w:val="20"/>
        </w:rPr>
      </w:pPr>
      <w:r w:rsidRPr="000945E7">
        <w:rPr>
          <w:b/>
          <w:sz w:val="20"/>
          <w:szCs w:val="20"/>
        </w:rPr>
        <w:t xml:space="preserve">10. CLÁUSULA DÉCIMA – DAS OBRIGAÇÕES DA CONTRATANTE E DO CONTRATADO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 </w:t>
      </w:r>
      <w:r w:rsidRPr="000945E7">
        <w:rPr>
          <w:b/>
          <w:sz w:val="20"/>
          <w:szCs w:val="20"/>
        </w:rPr>
        <w:t>Constituem obrigações da CONTRATANTE</w:t>
      </w:r>
      <w:r w:rsidRPr="000945E7">
        <w:rPr>
          <w:sz w:val="20"/>
          <w:szCs w:val="20"/>
        </w:rPr>
        <w:t xml:space="preserve">: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10.1.1 Exigir o cumprimento de todas as obrigações assumidas pela Contratada, de acordo com as cláusulas contratuais, seus anexos e os termos de sua proposta;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10.1.2. Receber o objeto no prazo e condições estabelecidas no Termo de Referência e neste contrato;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10.1.6. Efetuar o pagamento ao Contratado do valor correspondente à execução do objeto, no </w:t>
      </w:r>
      <w:r w:rsidRPr="000945E7">
        <w:rPr>
          <w:sz w:val="20"/>
          <w:szCs w:val="20"/>
        </w:rPr>
        <w:lastRenderedPageBreak/>
        <w:t xml:space="preserve">prazo, forma e condições estabelecidos no presente Contrato e no Termo de Referência;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10.1.7. Aplicar ao Contratado as sanções previstas na lei e neste Contrato;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10.1.8. Cientificar o órgão de representação judicial do Município para adoção das medidas cabíveis quando do descumprimento de obrigações pelo Contratado;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10.1.10. A Administração terá o prazo de 30 (trintas) dias a contar da data do protocolo do requerimento para decidir, admitida a prorrogação motivada, por igual período.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10.1.11. Responder eventuais pedidos de reestabelecimento do equilíbrio econômicofinanceiro feitos pelo contratado no prazo máximo de 30 (trinta) dias.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10.1.12. Notificar os emitentes das garantias quanto ao início de processo administrativo para apuração de descumprimento de cláusulas contratuais.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10.1.13. Comunicar o Contratado na hipótese de posterior alteração do projeto pelo Contratante, no caso do art. 93, §2º,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b/>
          <w:sz w:val="20"/>
          <w:szCs w:val="20"/>
        </w:rPr>
        <w:t>10.2.Constituem obrigações do CONTRATADO</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10.2.2. Atender às determinações regulares emitidas pelo fiscal do contrato ou autoridade superior (art. 137, II);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10.2.8. Comunicar ao Fiscal do contrato, no prazo de 24 (vinte e quatro) horas, qualquer ocorrência anormal ou acidente que se verifique quando da entrega dos produtos.</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10.2.10. Paralisar, por determinação do Contratante, qualquer atividade que não esteja sendo executada de acordo com a boa técnica ou que ponha em risco a segurança de pessoas ou bens de terceiros.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10.2.11. Promover a guarda, manutenção e vigilância de materiais, ferramentas, e tudo o que for necessário à execução do objeto, durante a vigência do contrato.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10.2.13. Manter durante toda a vigência do contrato, em compatibilidade com as obrigações assumidas, todas as condições exigidas para habilitação na licitação;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10.2.15. Guardar sigilo sobre todas as informações obtidas em decorrência do cumprimento do contrato;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10.2.17. Cumprir, além dos postulados legais vigentes de âmbito federal, estadual ou municipal, as normas de segurança do Contratante;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b/>
          <w:sz w:val="20"/>
          <w:szCs w:val="20"/>
        </w:rPr>
      </w:pPr>
      <w:r w:rsidRPr="000945E7">
        <w:rPr>
          <w:b/>
          <w:sz w:val="20"/>
          <w:szCs w:val="20"/>
        </w:rPr>
        <w:t xml:space="preserve">11. CLÁUSULA DÉCIMA PRIMEIRA – OBRIGAÇÕES PERTINENTES À LGPD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11.2. Os dados obtidos somente poderão ser utilizados para as finalidades que justificaram seu acesso e de acordo com a boa-fé e com os princípios do art. 6º da LGPD.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11.3. É vedado o compartilhamento com terceiros dos dados obtidos fora das hipóteses permitidas em Lei.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11.4. A Administração deverá ser informada no prazo de 5 (cinco) dias úteis sobre todos os contratos de suboperação firmados ou que venham a ser celebrados pelo Contratado.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11.6. É dever do contratado orientar e treinar seus empregados sobre os deveres, requisitos e responsabilidades decorrentes da LGPD.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11.7. O Contratado deverá exigir de suboperadores e subcontratados o cumprimento dos deveres da presente cláusula, permanecendo integralmente responsável por garantir sua observância.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11.8. O Contratante poderá realizar diligência para aferir o cumprimento dessa cláusula, devendo o Contratado atender prontamente eventuais pedidos de comprovação formulados.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11.10.1. Os referidos bancos de dados devem ser desenvolvidos em formato interoperável, a fim de garantir a reutilização desses dados pela Administração nas hipóteses previstas na LGPD.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11.12. Os contratos e convênios de que trata o § 1º do art. 26 da LGPD deverão ser comunicados à autoridade nacional.</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b/>
          <w:sz w:val="20"/>
          <w:szCs w:val="20"/>
        </w:rPr>
      </w:pPr>
      <w:r w:rsidRPr="000945E7">
        <w:rPr>
          <w:b/>
          <w:sz w:val="20"/>
          <w:szCs w:val="20"/>
        </w:rPr>
        <w:t xml:space="preserve">12. CLÁUSULA DÉCIMA SEGUNDA– GARANTIA DE EXECUÇÃO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ind w:left="567"/>
        <w:jc w:val="both"/>
        <w:rPr>
          <w:bCs/>
          <w:sz w:val="20"/>
          <w:szCs w:val="20"/>
        </w:rPr>
      </w:pPr>
      <w:r w:rsidRPr="000945E7">
        <w:rPr>
          <w:bCs/>
          <w:sz w:val="20"/>
          <w:szCs w:val="20"/>
        </w:rPr>
        <w:t xml:space="preserve">12.1. Será exigida a prestação da garantia da contratação no valor correspondente a </w:t>
      </w:r>
      <w:r w:rsidR="004E0B2B" w:rsidRPr="000945E7">
        <w:rPr>
          <w:bCs/>
          <w:sz w:val="20"/>
          <w:szCs w:val="20"/>
        </w:rPr>
        <w:t>3</w:t>
      </w:r>
      <w:r w:rsidRPr="000945E7">
        <w:rPr>
          <w:bCs/>
          <w:sz w:val="20"/>
          <w:szCs w:val="20"/>
        </w:rPr>
        <w:t>%(</w:t>
      </w:r>
      <w:r w:rsidR="004E0B2B" w:rsidRPr="000945E7">
        <w:rPr>
          <w:bCs/>
          <w:sz w:val="20"/>
          <w:szCs w:val="20"/>
        </w:rPr>
        <w:t>três</w:t>
      </w:r>
      <w:r w:rsidRPr="000945E7">
        <w:rPr>
          <w:bCs/>
          <w:sz w:val="20"/>
          <w:szCs w:val="20"/>
        </w:rPr>
        <w:t xml:space="preserve"> por cento) do valor final, conforme artigos 96 e seguintes da Lei nº 14.133, de 2021. </w:t>
      </w:r>
    </w:p>
    <w:p w:rsidR="00AB68D5" w:rsidRPr="000945E7" w:rsidRDefault="00AB68D5" w:rsidP="005B3779">
      <w:pPr>
        <w:ind w:left="567"/>
        <w:jc w:val="both"/>
        <w:rPr>
          <w:bCs/>
          <w:sz w:val="20"/>
          <w:szCs w:val="20"/>
        </w:rPr>
      </w:pPr>
    </w:p>
    <w:p w:rsidR="00AB68D5" w:rsidRPr="000945E7" w:rsidRDefault="00AB68D5" w:rsidP="005B3779">
      <w:pPr>
        <w:ind w:left="567"/>
        <w:jc w:val="both"/>
        <w:rPr>
          <w:bCs/>
          <w:sz w:val="20"/>
          <w:szCs w:val="20"/>
        </w:rPr>
      </w:pPr>
      <w:r w:rsidRPr="000945E7">
        <w:rPr>
          <w:bCs/>
          <w:sz w:val="20"/>
          <w:szCs w:val="20"/>
        </w:rPr>
        <w:t>12.2. Caberá ao contratado optar por uma das seguintes modalidades de garantia:</w:t>
      </w:r>
    </w:p>
    <w:p w:rsidR="00AB68D5" w:rsidRPr="000945E7" w:rsidRDefault="00AB68D5" w:rsidP="005B3779">
      <w:pPr>
        <w:ind w:left="567"/>
        <w:jc w:val="both"/>
        <w:rPr>
          <w:bCs/>
          <w:sz w:val="20"/>
          <w:szCs w:val="20"/>
        </w:rPr>
      </w:pPr>
    </w:p>
    <w:p w:rsidR="00AB68D5" w:rsidRPr="000945E7" w:rsidRDefault="00AB68D5" w:rsidP="005B3779">
      <w:pPr>
        <w:ind w:left="567"/>
        <w:jc w:val="both"/>
        <w:rPr>
          <w:bCs/>
          <w:sz w:val="20"/>
          <w:szCs w:val="20"/>
        </w:rPr>
      </w:pPr>
      <w:r w:rsidRPr="000945E7">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Pr="000945E7" w:rsidRDefault="00AB68D5" w:rsidP="005B3779">
      <w:pPr>
        <w:ind w:left="567"/>
        <w:jc w:val="both"/>
        <w:rPr>
          <w:bCs/>
          <w:sz w:val="20"/>
          <w:szCs w:val="20"/>
        </w:rPr>
      </w:pPr>
      <w:r w:rsidRPr="000945E7">
        <w:rPr>
          <w:bCs/>
          <w:sz w:val="20"/>
          <w:szCs w:val="20"/>
        </w:rPr>
        <w:t>II - seguro-garantia;</w:t>
      </w:r>
    </w:p>
    <w:p w:rsidR="00AB68D5" w:rsidRPr="000945E7" w:rsidRDefault="00AB68D5" w:rsidP="005B3779">
      <w:pPr>
        <w:ind w:left="567"/>
        <w:jc w:val="both"/>
        <w:rPr>
          <w:bCs/>
          <w:sz w:val="20"/>
          <w:szCs w:val="20"/>
        </w:rPr>
      </w:pPr>
      <w:r w:rsidRPr="000945E7">
        <w:rPr>
          <w:bCs/>
          <w:sz w:val="20"/>
          <w:szCs w:val="20"/>
        </w:rPr>
        <w:t>III - fiança bancária emitida por banco ou instituição financeira devidamente autorizada a operar no País pelo Banco Central do Brasil.</w:t>
      </w:r>
    </w:p>
    <w:p w:rsidR="00AB68D5" w:rsidRPr="000945E7" w:rsidRDefault="00AB68D5" w:rsidP="005B3779">
      <w:pPr>
        <w:ind w:left="567"/>
        <w:jc w:val="both"/>
        <w:rPr>
          <w:bCs/>
          <w:sz w:val="20"/>
          <w:szCs w:val="20"/>
        </w:rPr>
      </w:pPr>
      <w:r w:rsidRPr="000945E7">
        <w:rPr>
          <w:bCs/>
          <w:sz w:val="20"/>
          <w:szCs w:val="20"/>
        </w:rPr>
        <w:t>IV - título de capitalização custeado por pagamento único, com resgate pelo valor total.   (Incluído pela Lei nº 14.770, de 2023).</w:t>
      </w:r>
    </w:p>
    <w:p w:rsidR="00AB68D5" w:rsidRPr="000945E7" w:rsidRDefault="00AB68D5" w:rsidP="005B3779">
      <w:pPr>
        <w:ind w:left="567"/>
        <w:jc w:val="both"/>
        <w:rPr>
          <w:bCs/>
          <w:sz w:val="20"/>
          <w:szCs w:val="20"/>
        </w:rPr>
      </w:pPr>
    </w:p>
    <w:p w:rsidR="00AB68D5" w:rsidRPr="000945E7" w:rsidRDefault="00AB68D5" w:rsidP="005B3779">
      <w:pPr>
        <w:ind w:left="567"/>
        <w:jc w:val="both"/>
        <w:rPr>
          <w:bCs/>
          <w:sz w:val="20"/>
          <w:szCs w:val="20"/>
        </w:rPr>
      </w:pPr>
      <w:r w:rsidRPr="000945E7">
        <w:rPr>
          <w:bCs/>
          <w:sz w:val="20"/>
          <w:szCs w:val="20"/>
        </w:rPr>
        <w:t>12.3. A licitante que optar por garantia em dinheiro, deverá fazer depósito na conta corrente nº XX, agência XX no Banco do Brasil S/A, em nome da Prefeitura Municipal de Afrânio/PE.</w:t>
      </w:r>
    </w:p>
    <w:p w:rsidR="00AB68D5" w:rsidRPr="000945E7" w:rsidRDefault="00AB68D5" w:rsidP="005B3779">
      <w:pPr>
        <w:ind w:left="567"/>
        <w:jc w:val="both"/>
        <w:rPr>
          <w:bCs/>
          <w:sz w:val="20"/>
          <w:szCs w:val="20"/>
        </w:rPr>
      </w:pPr>
    </w:p>
    <w:p w:rsidR="00AB68D5" w:rsidRPr="000945E7" w:rsidRDefault="00AB68D5" w:rsidP="005B3779">
      <w:pPr>
        <w:ind w:left="567"/>
        <w:jc w:val="both"/>
        <w:rPr>
          <w:bCs/>
          <w:sz w:val="20"/>
          <w:szCs w:val="20"/>
        </w:rPr>
      </w:pPr>
      <w:r w:rsidRPr="000945E7">
        <w:rPr>
          <w:bCs/>
          <w:sz w:val="20"/>
          <w:szCs w:val="20"/>
        </w:rPr>
        <w:lastRenderedPageBreak/>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Pr="000945E7" w:rsidRDefault="00AB68D5" w:rsidP="005B3779">
      <w:pPr>
        <w:ind w:left="567"/>
        <w:jc w:val="both"/>
        <w:rPr>
          <w:bCs/>
          <w:sz w:val="20"/>
          <w:szCs w:val="20"/>
        </w:rPr>
      </w:pPr>
    </w:p>
    <w:p w:rsidR="00AB68D5" w:rsidRPr="000945E7" w:rsidRDefault="00AB68D5" w:rsidP="005B3779">
      <w:pPr>
        <w:ind w:left="567"/>
        <w:jc w:val="both"/>
        <w:rPr>
          <w:bCs/>
          <w:sz w:val="20"/>
          <w:szCs w:val="20"/>
        </w:rPr>
      </w:pPr>
      <w:r w:rsidRPr="000945E7">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Pr="000945E7" w:rsidRDefault="00AB68D5" w:rsidP="005B3779">
      <w:pPr>
        <w:ind w:left="567"/>
        <w:jc w:val="both"/>
        <w:rPr>
          <w:bCs/>
          <w:sz w:val="20"/>
          <w:szCs w:val="20"/>
        </w:rPr>
      </w:pPr>
    </w:p>
    <w:p w:rsidR="00AB68D5" w:rsidRPr="000945E7" w:rsidRDefault="00AB68D5" w:rsidP="005B3779">
      <w:pPr>
        <w:ind w:left="567"/>
        <w:jc w:val="both"/>
        <w:rPr>
          <w:bCs/>
          <w:sz w:val="20"/>
          <w:szCs w:val="20"/>
        </w:rPr>
      </w:pPr>
      <w:r w:rsidRPr="000945E7">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Pr="000945E7" w:rsidRDefault="00AB68D5" w:rsidP="005B3779">
      <w:pPr>
        <w:ind w:left="567"/>
        <w:jc w:val="both"/>
        <w:rPr>
          <w:bCs/>
          <w:sz w:val="20"/>
          <w:szCs w:val="20"/>
        </w:rPr>
      </w:pPr>
    </w:p>
    <w:p w:rsidR="00AB68D5" w:rsidRPr="000945E7" w:rsidRDefault="00AB68D5" w:rsidP="005B3779">
      <w:pPr>
        <w:ind w:left="567"/>
        <w:jc w:val="both"/>
        <w:rPr>
          <w:bCs/>
          <w:sz w:val="20"/>
          <w:szCs w:val="20"/>
        </w:rPr>
      </w:pPr>
      <w:r w:rsidRPr="000945E7">
        <w:rPr>
          <w:bCs/>
          <w:sz w:val="20"/>
          <w:szCs w:val="20"/>
        </w:rPr>
        <w:t>12.5.2.O seguro-garantia continuará em vigor mesmo se o contratado não tiver pago o prêmio nas datas convencionadas.</w:t>
      </w:r>
    </w:p>
    <w:p w:rsidR="00AB68D5" w:rsidRPr="000945E7" w:rsidRDefault="00AB68D5" w:rsidP="005B3779">
      <w:pPr>
        <w:ind w:left="567"/>
        <w:jc w:val="both"/>
        <w:rPr>
          <w:bCs/>
          <w:sz w:val="20"/>
          <w:szCs w:val="20"/>
        </w:rPr>
      </w:pPr>
    </w:p>
    <w:p w:rsidR="00AB68D5" w:rsidRPr="000945E7" w:rsidRDefault="00AB68D5" w:rsidP="005B3779">
      <w:pPr>
        <w:ind w:left="567"/>
        <w:jc w:val="both"/>
        <w:rPr>
          <w:bCs/>
          <w:sz w:val="20"/>
          <w:szCs w:val="20"/>
        </w:rPr>
      </w:pPr>
      <w:r w:rsidRPr="000945E7">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b/>
          <w:sz w:val="20"/>
          <w:szCs w:val="20"/>
        </w:rPr>
      </w:pPr>
      <w:r w:rsidRPr="000945E7">
        <w:rPr>
          <w:b/>
          <w:sz w:val="20"/>
          <w:szCs w:val="20"/>
        </w:rPr>
        <w:t xml:space="preserve">13. CLÁUSILA DÉCIMA TERCEIRA – INFRAÇÕES E SANÇÕES ADMINISTRATIVAS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13.1. Comete infração administrativa, nos termos da Lei nº 14.133, de 2021, o contratado que: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a) der causa à inexecução parcial do contrato;</w:t>
      </w: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b) der causa à inexecução parcial do contrato que cause grave dano à Administração ou ao funcionamento dos serviços públicos ou ao interesse coletivo; </w:t>
      </w: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c) der causa à inexecução total do contrato; </w:t>
      </w: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f) praticar ato fraudulento na execução do contrato; </w:t>
      </w: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g) comportar-se de modo inidôneo ou cometer fraude de qualquer natureza; </w:t>
      </w: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h) praticar ato lesivo previsto no art. 5º da Lei nº 12.846, de 1º de agosto de 2013.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13.2. Serão aplicadas ao contratado que incorrer nas infrações acima descritas as seguintes sanções: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i) Advertência, quando o contratado der causa à inexecução parcial do contrato, sempre que não se justificar a imposição de penalidade mais grave (art. 156, §2º,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iv) Multa: (1) moratória de .....% (..... por cento) por dia de atraso injustificado sobre o valor da parcela inadimplida, até o limite de ...... (.......) dias;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(2) compensatória de ......% (....... por cento) sobre o valor total do contrato, no caso de inexecução total do objeto;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13.4. Todas as sanções previstas neste Contrato poderão ser aplicadas cumulativamente com a multa (art. 156, §7º,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13.4.1. Antes da aplicação da multa será facultada a defesa do interessado no prazo de </w:t>
      </w:r>
      <w:r w:rsidRPr="000945E7">
        <w:rPr>
          <w:b/>
          <w:sz w:val="20"/>
          <w:szCs w:val="20"/>
        </w:rPr>
        <w:t>15 (quinze) dias úteis</w:t>
      </w:r>
      <w:r w:rsidRPr="000945E7">
        <w:rPr>
          <w:sz w:val="20"/>
          <w:szCs w:val="20"/>
        </w:rPr>
        <w:t xml:space="preserve">, contado da data de sua intimação (art. 157,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13.6. Na aplicação das sanções serão considerados (art. 156, §1º, da Lei nº 14.133, de 2021):</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a) a natureza e a gravidade da infração cometida; </w:t>
      </w: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b) as peculiaridades do caso concreto; </w:t>
      </w: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c) as circunstâncias agravantes ou atenuantes; </w:t>
      </w: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d) os danos que dela provierem para o Contratante; </w:t>
      </w: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e) a implantação ou o aperfeiçoamento de programa de integridade, conforme normas e orientações dos órgãos de controle.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13.10. As sanções de impedimento de licitar e contratar e declaração de inidoneidade para licitar ou contratar são passíveis de reabilitação na forma do art. 163 da Lei nº 14.133/21.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13.12. Nenhum pagamento será efetuado à CONTRATADA sem a quitação das multas aplicadas em definitivo.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b/>
          <w:sz w:val="20"/>
          <w:szCs w:val="20"/>
        </w:rPr>
      </w:pPr>
      <w:r w:rsidRPr="000945E7">
        <w:rPr>
          <w:b/>
          <w:sz w:val="20"/>
          <w:szCs w:val="20"/>
        </w:rPr>
        <w:t xml:space="preserve">14. CLÁUSULA DÉCIMA QUARTA – DA EXTINÇÃO CONTRATUAL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14.1. O contrato se extingue quando cumpridas as obrigações de ambas as partes, ainda que isso ocorra antes do prazo estipulado para tanto.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14.3. Quando a não conclusão do contrato referida no item anterior decorrer de culpa do contratado: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14.4. O contrato se extingue quando vencido o prazo nele estipulado, independentemente de terem sido cumpridas ou não as obrigações de ambas as partes contraentes.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14.5. O contrato se extingue quando vencido o prazo nele estipulado, independentemente de terem sido cumpridas ou não as obrigações de ambas as partes contraentes.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14.8.1. Nesta hipótese, aplicam-se também os artigos 138 e 139 da mesma Lei.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14.8.2. A alteração social ou a modificação da finalidade ou da estrutura da empresa não ensejará a rescisão se não restringir sua capacidade de concluir o contrato.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14.8.2.1. Se a operação implicar mudança da pessoa jurídica contratada, deverá ser formalizado termo aditivo para alteração subjetiva.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14.9. O termo de rescisão, sempre que possível, será precedido: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14.9.1. Balanço dos eventos contratuais já cumpridos ou parcialmente cumpridos;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14.9.2. Relação dos pagamentos já efetuados e ainda devidos; 14.9.3. Indenizações e multas.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b/>
          <w:sz w:val="20"/>
          <w:szCs w:val="20"/>
        </w:rPr>
      </w:pPr>
      <w:r w:rsidRPr="000945E7">
        <w:rPr>
          <w:b/>
          <w:sz w:val="20"/>
          <w:szCs w:val="20"/>
        </w:rPr>
        <w:t xml:space="preserve">15. CLÁUSULA DÉCIMA QUINTA –DAS  VEDAÇÕES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15.1. É vedado ao CONTRATADO: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15.1.1. Caucionar ou utilizar este Termo de Contrato para qualquer operação financeira;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15.1.2. Interromper a execução dos serviços sob alegação de inadimplemento por parte da </w:t>
      </w:r>
      <w:r w:rsidRPr="000945E7">
        <w:rPr>
          <w:sz w:val="20"/>
          <w:szCs w:val="20"/>
        </w:rPr>
        <w:lastRenderedPageBreak/>
        <w:t xml:space="preserve">CONTRATANTE, salvo nos casos previstos em lei.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b/>
          <w:sz w:val="20"/>
          <w:szCs w:val="20"/>
        </w:rPr>
      </w:pPr>
      <w:r w:rsidRPr="000945E7">
        <w:rPr>
          <w:b/>
          <w:sz w:val="20"/>
          <w:szCs w:val="20"/>
        </w:rPr>
        <w:t xml:space="preserve">16. CLÁUSULA DÉCIMA SEXTA – DAS  ALTERAÇÕES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16.1. Eventuais alterações contratuais reger-se-ão pela disciplina do artigo 124 e 125 da Lei nº 14.133, de 2021.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16.3. Registros que não caracterizam alteração do contrato podem ser realizados por simples apostila, dispensada a celebração de termo aditivo, na forma do art. 136 da Lei nº 14.133, de 2021. </w:t>
      </w:r>
    </w:p>
    <w:p w:rsidR="00AB68D5" w:rsidRPr="000945E7" w:rsidRDefault="00AB68D5" w:rsidP="005B3779">
      <w:pPr>
        <w:pBdr>
          <w:bottom w:val="single" w:sz="6" w:space="1" w:color="auto"/>
        </w:pBdr>
        <w:ind w:left="567" w:right="580"/>
        <w:jc w:val="both"/>
        <w:rPr>
          <w:b/>
          <w:sz w:val="20"/>
          <w:szCs w:val="20"/>
        </w:rPr>
      </w:pPr>
    </w:p>
    <w:p w:rsidR="00AB68D5" w:rsidRPr="000945E7" w:rsidRDefault="00AB68D5" w:rsidP="005B3779">
      <w:pPr>
        <w:pBdr>
          <w:bottom w:val="single" w:sz="6" w:space="1" w:color="auto"/>
        </w:pBdr>
        <w:ind w:left="567" w:right="580"/>
        <w:jc w:val="both"/>
        <w:rPr>
          <w:b/>
          <w:sz w:val="20"/>
          <w:szCs w:val="20"/>
        </w:rPr>
      </w:pPr>
      <w:r w:rsidRPr="000945E7">
        <w:rPr>
          <w:b/>
          <w:sz w:val="20"/>
          <w:szCs w:val="20"/>
        </w:rPr>
        <w:t xml:space="preserve">17. CLÁUSULA DÉCIMA SÉTIMA – DOS CASOS OMISSOS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b/>
          <w:sz w:val="20"/>
          <w:szCs w:val="20"/>
        </w:rPr>
      </w:pPr>
      <w:r w:rsidRPr="000945E7">
        <w:rPr>
          <w:b/>
          <w:sz w:val="20"/>
          <w:szCs w:val="20"/>
        </w:rPr>
        <w:t xml:space="preserve">18. CLÁUSULA DÉCIMA OITAVA – DA PUBLICAÇÃO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b/>
          <w:sz w:val="20"/>
          <w:szCs w:val="20"/>
        </w:rPr>
      </w:pPr>
      <w:r w:rsidRPr="000945E7">
        <w:rPr>
          <w:b/>
          <w:sz w:val="20"/>
          <w:szCs w:val="20"/>
        </w:rPr>
        <w:t xml:space="preserve">19. CLÁUSULA DÉCIMA NONA– FORO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Pr="000945E7" w:rsidRDefault="00AB68D5" w:rsidP="005B3779">
      <w:pPr>
        <w:pBdr>
          <w:bottom w:val="single" w:sz="6" w:space="1" w:color="auto"/>
        </w:pBdr>
        <w:ind w:left="567" w:right="580"/>
        <w:jc w:val="both"/>
        <w:rPr>
          <w:sz w:val="20"/>
          <w:szCs w:val="20"/>
        </w:rPr>
      </w:pPr>
    </w:p>
    <w:p w:rsidR="00AB68D5" w:rsidRPr="000945E7" w:rsidRDefault="00AB68D5" w:rsidP="005B3779">
      <w:pPr>
        <w:pBdr>
          <w:bottom w:val="single" w:sz="6" w:space="1" w:color="auto"/>
        </w:pBdr>
        <w:ind w:left="567" w:right="580"/>
        <w:jc w:val="both"/>
        <w:rPr>
          <w:sz w:val="20"/>
          <w:szCs w:val="20"/>
        </w:rPr>
      </w:pPr>
      <w:r w:rsidRPr="000945E7">
        <w:rPr>
          <w:sz w:val="20"/>
          <w:szCs w:val="20"/>
        </w:rPr>
        <w:t>19.2. Para firmeza e validade do pactuado, o presente Termo de Contrato foi lavrado em duas (duas) vias de igual teor, que, depois de lido e achado em ordem, vai assinado pelos contraentes.</w:t>
      </w:r>
    </w:p>
    <w:p w:rsidR="00AB68D5" w:rsidRPr="000945E7" w:rsidRDefault="00AB68D5" w:rsidP="005B3779">
      <w:pPr>
        <w:pBdr>
          <w:bottom w:val="single" w:sz="6" w:space="1" w:color="auto"/>
        </w:pBdr>
        <w:ind w:left="567"/>
        <w:jc w:val="both"/>
        <w:rPr>
          <w:sz w:val="20"/>
          <w:szCs w:val="20"/>
        </w:rPr>
      </w:pPr>
    </w:p>
    <w:p w:rsidR="00AB68D5" w:rsidRPr="000945E7" w:rsidRDefault="00AB68D5" w:rsidP="00AB68D5">
      <w:pPr>
        <w:pBdr>
          <w:bottom w:val="single" w:sz="6" w:space="1" w:color="auto"/>
        </w:pBdr>
        <w:ind w:left="567"/>
        <w:rPr>
          <w:sz w:val="20"/>
          <w:szCs w:val="20"/>
        </w:rPr>
      </w:pPr>
    </w:p>
    <w:p w:rsidR="00AB68D5" w:rsidRPr="000945E7" w:rsidRDefault="00AB68D5" w:rsidP="00AB68D5">
      <w:pPr>
        <w:pBdr>
          <w:bottom w:val="single" w:sz="6" w:space="1" w:color="auto"/>
        </w:pBdr>
        <w:ind w:left="567"/>
        <w:rPr>
          <w:sz w:val="20"/>
          <w:szCs w:val="20"/>
        </w:rPr>
      </w:pPr>
      <w:r w:rsidRPr="000945E7">
        <w:rPr>
          <w:sz w:val="20"/>
          <w:szCs w:val="20"/>
        </w:rPr>
        <w:t>Afrânio-PE, ____de_________________de 2026</w:t>
      </w:r>
    </w:p>
    <w:p w:rsidR="00AB68D5" w:rsidRPr="000945E7" w:rsidRDefault="00AB68D5" w:rsidP="00AB68D5">
      <w:pPr>
        <w:pBdr>
          <w:bottom w:val="single" w:sz="6" w:space="1" w:color="auto"/>
        </w:pBdr>
        <w:ind w:left="567"/>
        <w:jc w:val="center"/>
        <w:rPr>
          <w:sz w:val="20"/>
          <w:szCs w:val="20"/>
        </w:rPr>
      </w:pPr>
    </w:p>
    <w:p w:rsidR="00AB68D5" w:rsidRPr="000945E7" w:rsidRDefault="00AB68D5" w:rsidP="00AB68D5">
      <w:pPr>
        <w:pBdr>
          <w:bottom w:val="single" w:sz="6" w:space="1" w:color="auto"/>
        </w:pBdr>
        <w:ind w:left="567"/>
        <w:jc w:val="center"/>
        <w:rPr>
          <w:sz w:val="20"/>
          <w:szCs w:val="20"/>
        </w:rPr>
      </w:pPr>
      <w:r w:rsidRPr="000945E7">
        <w:rPr>
          <w:sz w:val="20"/>
          <w:szCs w:val="20"/>
        </w:rPr>
        <w:t>PREFEITURA MUNICIPAL DE AFRÂNIO</w:t>
      </w:r>
    </w:p>
    <w:p w:rsidR="00AB68D5" w:rsidRPr="000945E7" w:rsidRDefault="00AB68D5" w:rsidP="00AB68D5">
      <w:pPr>
        <w:pBdr>
          <w:bottom w:val="single" w:sz="6" w:space="1" w:color="auto"/>
        </w:pBdr>
        <w:ind w:left="567"/>
        <w:jc w:val="center"/>
        <w:rPr>
          <w:sz w:val="20"/>
          <w:szCs w:val="20"/>
        </w:rPr>
      </w:pPr>
      <w:r w:rsidRPr="000945E7">
        <w:rPr>
          <w:sz w:val="20"/>
          <w:szCs w:val="20"/>
        </w:rPr>
        <w:t xml:space="preserve">SECRETARIA MUNICIPAL DE </w:t>
      </w:r>
      <w:r w:rsidR="004E0B2B" w:rsidRPr="000945E7">
        <w:rPr>
          <w:sz w:val="20"/>
          <w:szCs w:val="20"/>
        </w:rPr>
        <w:t>DESENVOLVIMENTO SOCIAL</w:t>
      </w:r>
    </w:p>
    <w:p w:rsidR="00AB68D5" w:rsidRPr="000945E7" w:rsidRDefault="00CB273B" w:rsidP="00AB68D5">
      <w:pPr>
        <w:pBdr>
          <w:bottom w:val="single" w:sz="6" w:space="1" w:color="auto"/>
        </w:pBdr>
        <w:ind w:left="567"/>
        <w:jc w:val="center"/>
        <w:rPr>
          <w:sz w:val="20"/>
          <w:szCs w:val="20"/>
        </w:rPr>
      </w:pPr>
      <w:r w:rsidRPr="000945E7">
        <w:rPr>
          <w:sz w:val="20"/>
          <w:szCs w:val="20"/>
        </w:rPr>
        <w:t>ANA</w:t>
      </w:r>
      <w:r w:rsidR="00AB68D5" w:rsidRPr="000945E7">
        <w:rPr>
          <w:sz w:val="20"/>
          <w:szCs w:val="20"/>
        </w:rPr>
        <w:t xml:space="preserve"> XXXXXXXXXXXXXXXXXXXXXXXX</w:t>
      </w:r>
    </w:p>
    <w:p w:rsidR="00AB68D5" w:rsidRPr="000945E7" w:rsidRDefault="00AB68D5" w:rsidP="00AB68D5">
      <w:pPr>
        <w:pBdr>
          <w:bottom w:val="single" w:sz="6" w:space="1" w:color="auto"/>
        </w:pBdr>
        <w:ind w:left="567"/>
        <w:jc w:val="center"/>
        <w:rPr>
          <w:sz w:val="20"/>
          <w:szCs w:val="20"/>
        </w:rPr>
      </w:pPr>
      <w:r w:rsidRPr="000945E7">
        <w:rPr>
          <w:sz w:val="20"/>
          <w:szCs w:val="20"/>
        </w:rPr>
        <w:t>CONTRANTE</w:t>
      </w:r>
    </w:p>
    <w:p w:rsidR="00AB68D5" w:rsidRPr="000945E7" w:rsidRDefault="00AB68D5" w:rsidP="00AB68D5">
      <w:pPr>
        <w:pBdr>
          <w:bottom w:val="single" w:sz="6" w:space="1" w:color="auto"/>
        </w:pBdr>
        <w:ind w:left="567"/>
        <w:jc w:val="center"/>
        <w:rPr>
          <w:sz w:val="20"/>
          <w:szCs w:val="20"/>
        </w:rPr>
      </w:pPr>
    </w:p>
    <w:p w:rsidR="00AB68D5" w:rsidRPr="000945E7" w:rsidRDefault="00AB68D5" w:rsidP="00AB68D5">
      <w:pPr>
        <w:pBdr>
          <w:bottom w:val="single" w:sz="6" w:space="1" w:color="auto"/>
        </w:pBdr>
        <w:ind w:left="567"/>
        <w:jc w:val="center"/>
        <w:rPr>
          <w:sz w:val="20"/>
          <w:szCs w:val="20"/>
        </w:rPr>
      </w:pPr>
      <w:r w:rsidRPr="000945E7">
        <w:rPr>
          <w:sz w:val="20"/>
          <w:szCs w:val="20"/>
        </w:rPr>
        <w:t>EMPRESAXXXXXXXXXXXXXXXXX</w:t>
      </w:r>
    </w:p>
    <w:p w:rsidR="00AB68D5" w:rsidRPr="000945E7" w:rsidRDefault="00AB68D5" w:rsidP="00AB68D5">
      <w:pPr>
        <w:pBdr>
          <w:bottom w:val="single" w:sz="6" w:space="1" w:color="auto"/>
        </w:pBdr>
        <w:ind w:left="567"/>
        <w:jc w:val="center"/>
        <w:rPr>
          <w:sz w:val="20"/>
          <w:szCs w:val="20"/>
        </w:rPr>
      </w:pPr>
      <w:r w:rsidRPr="000945E7">
        <w:rPr>
          <w:sz w:val="20"/>
          <w:szCs w:val="20"/>
        </w:rPr>
        <w:t>XXXXXXXXXXXXXXXXXXXXXXXXXXXXXXXX</w:t>
      </w:r>
    </w:p>
    <w:p w:rsidR="00AB68D5" w:rsidRPr="000945E7" w:rsidRDefault="00AB68D5" w:rsidP="00AB68D5">
      <w:pPr>
        <w:pBdr>
          <w:bottom w:val="single" w:sz="6" w:space="1" w:color="auto"/>
        </w:pBdr>
        <w:ind w:left="567"/>
        <w:jc w:val="center"/>
        <w:rPr>
          <w:sz w:val="20"/>
          <w:szCs w:val="20"/>
        </w:rPr>
      </w:pPr>
      <w:r w:rsidRPr="000945E7">
        <w:rPr>
          <w:sz w:val="20"/>
          <w:szCs w:val="20"/>
        </w:rPr>
        <w:t>CONTRATADA</w:t>
      </w:r>
    </w:p>
    <w:p w:rsidR="00AB68D5" w:rsidRPr="000945E7" w:rsidRDefault="00AB68D5" w:rsidP="00AB68D5">
      <w:pPr>
        <w:pBdr>
          <w:bottom w:val="single" w:sz="6" w:space="1" w:color="auto"/>
        </w:pBdr>
        <w:ind w:left="567"/>
        <w:jc w:val="center"/>
        <w:rPr>
          <w:sz w:val="20"/>
          <w:szCs w:val="20"/>
        </w:rPr>
      </w:pPr>
    </w:p>
    <w:p w:rsidR="00AB68D5" w:rsidRPr="000945E7" w:rsidRDefault="00AB68D5" w:rsidP="00AB68D5">
      <w:pPr>
        <w:pBdr>
          <w:bottom w:val="single" w:sz="6" w:space="1" w:color="auto"/>
        </w:pBdr>
        <w:ind w:left="567"/>
        <w:jc w:val="center"/>
        <w:rPr>
          <w:sz w:val="20"/>
          <w:szCs w:val="20"/>
        </w:rPr>
      </w:pPr>
    </w:p>
    <w:p w:rsidR="00AB68D5" w:rsidRPr="000945E7" w:rsidRDefault="00AB68D5" w:rsidP="00AB68D5">
      <w:pPr>
        <w:pBdr>
          <w:bottom w:val="single" w:sz="6" w:space="1" w:color="auto"/>
        </w:pBdr>
        <w:ind w:left="567"/>
        <w:rPr>
          <w:sz w:val="20"/>
          <w:szCs w:val="20"/>
        </w:rPr>
      </w:pPr>
      <w:r w:rsidRPr="000945E7">
        <w:rPr>
          <w:sz w:val="20"/>
          <w:szCs w:val="20"/>
        </w:rPr>
        <w:t>_______________________________</w:t>
      </w:r>
    </w:p>
    <w:p w:rsidR="00AB68D5" w:rsidRPr="000945E7" w:rsidRDefault="00AB68D5" w:rsidP="00AB68D5">
      <w:pPr>
        <w:pBdr>
          <w:bottom w:val="single" w:sz="6" w:space="1" w:color="auto"/>
        </w:pBdr>
        <w:ind w:left="567"/>
        <w:rPr>
          <w:sz w:val="20"/>
          <w:szCs w:val="20"/>
        </w:rPr>
      </w:pPr>
      <w:r w:rsidRPr="000945E7">
        <w:rPr>
          <w:sz w:val="20"/>
          <w:szCs w:val="20"/>
        </w:rPr>
        <w:t>CPF Nº</w:t>
      </w:r>
    </w:p>
    <w:p w:rsidR="00AB68D5" w:rsidRPr="000945E7" w:rsidRDefault="00AB68D5" w:rsidP="00AB68D5">
      <w:pPr>
        <w:pBdr>
          <w:bottom w:val="single" w:sz="6" w:space="1" w:color="auto"/>
        </w:pBdr>
        <w:ind w:left="567"/>
        <w:rPr>
          <w:sz w:val="20"/>
          <w:szCs w:val="20"/>
        </w:rPr>
      </w:pPr>
      <w:r w:rsidRPr="000945E7">
        <w:rPr>
          <w:sz w:val="20"/>
          <w:szCs w:val="20"/>
        </w:rPr>
        <w:t>________________________________</w:t>
      </w:r>
    </w:p>
    <w:p w:rsidR="00AB68D5" w:rsidRPr="000945E7" w:rsidRDefault="00AB68D5" w:rsidP="00AB68D5">
      <w:pPr>
        <w:pBdr>
          <w:bottom w:val="single" w:sz="6" w:space="1" w:color="auto"/>
        </w:pBdr>
        <w:ind w:left="567"/>
        <w:rPr>
          <w:sz w:val="20"/>
          <w:szCs w:val="20"/>
        </w:rPr>
      </w:pPr>
      <w:r w:rsidRPr="000945E7">
        <w:rPr>
          <w:sz w:val="20"/>
          <w:szCs w:val="20"/>
        </w:rPr>
        <w:t>CPF Nº</w:t>
      </w:r>
    </w:p>
    <w:p w:rsidR="00E04AE7" w:rsidRPr="000945E7" w:rsidRDefault="00E04AE7" w:rsidP="00AF7FF3">
      <w:pPr>
        <w:pStyle w:val="Ttulo1"/>
        <w:spacing w:before="99"/>
        <w:ind w:left="0"/>
        <w:jc w:val="both"/>
      </w:pPr>
    </w:p>
    <w:p w:rsidR="000945E7" w:rsidRPr="000945E7" w:rsidRDefault="000945E7">
      <w:pPr>
        <w:pStyle w:val="Ttulo1"/>
        <w:spacing w:before="99"/>
        <w:ind w:left="0"/>
        <w:jc w:val="both"/>
      </w:pPr>
    </w:p>
    <w:sectPr w:rsidR="000945E7" w:rsidRPr="000945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4238" w:rsidRDefault="00614238">
      <w:r>
        <w:separator/>
      </w:r>
    </w:p>
  </w:endnote>
  <w:endnote w:type="continuationSeparator" w:id="1">
    <w:p w:rsidR="00614238" w:rsidRDefault="006142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1">
    <w:altName w:val="Cambria"/>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charset w:val="00"/>
    <w:family w:val="roman"/>
    <w:pitch w:val="default"/>
    <w:sig w:usb0="00000000" w:usb1="00000000" w:usb2="00000000" w:usb3="00000000" w:csb0="00000000" w:csb1="00000000"/>
  </w:font>
  <w:font w:name="Lohit Hindi">
    <w:altName w:val="Cambria"/>
    <w:charset w:val="00"/>
    <w:family w:val="roman"/>
    <w:pitch w:val="default"/>
    <w:sig w:usb0="00000000" w:usb1="00000000" w:usb2="00000000" w:usb3="00000000" w:csb0="00000000" w:csb1="00000000"/>
  </w:font>
  <w:font w:name="Liberation Serif">
    <w:altName w:val="MS Mincho"/>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AEE" w:rsidRDefault="001C3AEE"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011DF6"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4238" w:rsidRDefault="00614238">
      <w:r>
        <w:separator/>
      </w:r>
    </w:p>
  </w:footnote>
  <w:footnote w:type="continuationSeparator" w:id="1">
    <w:p w:rsidR="00614238" w:rsidRDefault="006142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233980" w:rsidP="00AB4256">
    <w:pPr>
      <w:pStyle w:val="Corpodetexto"/>
      <w:spacing w:line="14" w:lineRule="auto"/>
      <w:ind w:left="-426"/>
      <w:jc w:val="center"/>
    </w:pPr>
    <w:r w:rsidRPr="0023398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57.55pt;margin-top:-93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BB72BF"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0B097ADE"/>
    <w:multiLevelType w:val="hybridMultilevel"/>
    <w:tmpl w:val="EE68C0C6"/>
    <w:lvl w:ilvl="0" w:tplc="094E4266">
      <w:start w:val="9"/>
      <w:numFmt w:val="decimal"/>
      <w:lvlText w:val="%1."/>
      <w:lvlJc w:val="left"/>
      <w:pPr>
        <w:ind w:left="-66" w:hanging="360"/>
      </w:pPr>
      <w:rPr>
        <w:rFonts w:hint="default"/>
        <w:b/>
        <w:bCs/>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4">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5">
    <w:nsid w:val="14570CC6"/>
    <w:multiLevelType w:val="multilevel"/>
    <w:tmpl w:val="5594A198"/>
    <w:lvl w:ilvl="0">
      <w:start w:val="2"/>
      <w:numFmt w:val="decimal"/>
      <w:lvlText w:val="%1"/>
      <w:lvlJc w:val="left"/>
      <w:pPr>
        <w:ind w:left="435" w:hanging="435"/>
      </w:pPr>
    </w:lvl>
    <w:lvl w:ilvl="1">
      <w:start w:val="3"/>
      <w:numFmt w:val="decimal"/>
      <w:lvlText w:val="%1.%2"/>
      <w:lvlJc w:val="left"/>
      <w:pPr>
        <w:ind w:left="222" w:hanging="435"/>
      </w:pPr>
    </w:lvl>
    <w:lvl w:ilvl="2">
      <w:start w:val="1"/>
      <w:numFmt w:val="decimal"/>
      <w:lvlText w:val="%1.%2.%3"/>
      <w:lvlJc w:val="left"/>
      <w:pPr>
        <w:ind w:left="294" w:hanging="720"/>
      </w:pPr>
    </w:lvl>
    <w:lvl w:ilvl="3">
      <w:start w:val="1"/>
      <w:numFmt w:val="decimal"/>
      <w:lvlText w:val="%1.%2.%3.%4"/>
      <w:lvlJc w:val="left"/>
      <w:pPr>
        <w:ind w:left="81" w:hanging="720"/>
      </w:pPr>
    </w:lvl>
    <w:lvl w:ilvl="4">
      <w:start w:val="1"/>
      <w:numFmt w:val="decimal"/>
      <w:lvlText w:val="%1.%2.%3.%4.%5"/>
      <w:lvlJc w:val="left"/>
      <w:pPr>
        <w:ind w:left="228" w:hanging="1080"/>
      </w:pPr>
    </w:lvl>
    <w:lvl w:ilvl="5">
      <w:start w:val="1"/>
      <w:numFmt w:val="decimal"/>
      <w:lvlText w:val="%1.%2.%3.%4.%5.%6"/>
      <w:lvlJc w:val="left"/>
      <w:pPr>
        <w:ind w:left="15" w:hanging="1080"/>
      </w:pPr>
    </w:lvl>
    <w:lvl w:ilvl="6">
      <w:start w:val="1"/>
      <w:numFmt w:val="decimal"/>
      <w:lvlText w:val="%1.%2.%3.%4.%5.%6.%7"/>
      <w:lvlJc w:val="left"/>
      <w:pPr>
        <w:ind w:left="162" w:hanging="1440"/>
      </w:pPr>
    </w:lvl>
    <w:lvl w:ilvl="7">
      <w:start w:val="1"/>
      <w:numFmt w:val="decimal"/>
      <w:lvlText w:val="%1.%2.%3.%4.%5.%6.%7.%8"/>
      <w:lvlJc w:val="left"/>
      <w:pPr>
        <w:ind w:left="-51" w:hanging="1440"/>
      </w:pPr>
    </w:lvl>
    <w:lvl w:ilvl="8">
      <w:start w:val="1"/>
      <w:numFmt w:val="decimal"/>
      <w:lvlText w:val="%1.%2.%3.%4.%5.%6.%7.%8.%9"/>
      <w:lvlJc w:val="left"/>
      <w:pPr>
        <w:ind w:left="96" w:hanging="1800"/>
      </w:pPr>
    </w:lvl>
  </w:abstractNum>
  <w:abstractNum w:abstractNumId="6">
    <w:nsid w:val="14CB767E"/>
    <w:multiLevelType w:val="multilevel"/>
    <w:tmpl w:val="C7463CDE"/>
    <w:lvl w:ilvl="0">
      <w:start w:val="1"/>
      <w:numFmt w:val="decimal"/>
      <w:lvlText w:val="%1."/>
      <w:lvlJc w:val="left"/>
      <w:pPr>
        <w:ind w:left="795" w:hanging="360"/>
      </w:pPr>
      <w:rPr>
        <w:b/>
      </w:rPr>
    </w:lvl>
    <w:lvl w:ilvl="1">
      <w:start w:val="1"/>
      <w:numFmt w:val="decimal"/>
      <w:isLgl/>
      <w:lvlText w:val="%1.%2"/>
      <w:lvlJc w:val="left"/>
      <w:pPr>
        <w:ind w:left="1288" w:hanging="720"/>
      </w:pPr>
      <w:rPr>
        <w:rFonts w:hint="default"/>
        <w:b w:val="0"/>
      </w:rPr>
    </w:lvl>
    <w:lvl w:ilvl="2">
      <w:start w:val="1"/>
      <w:numFmt w:val="decimal"/>
      <w:isLgl/>
      <w:lvlText w:val="%1.%2.%3"/>
      <w:lvlJc w:val="left"/>
      <w:pPr>
        <w:ind w:left="1155" w:hanging="720"/>
      </w:pPr>
      <w:rPr>
        <w:rFonts w:hint="default"/>
      </w:rPr>
    </w:lvl>
    <w:lvl w:ilvl="3">
      <w:start w:val="1"/>
      <w:numFmt w:val="decimal"/>
      <w:isLgl/>
      <w:lvlText w:val="%1.%2.%3.%4"/>
      <w:lvlJc w:val="left"/>
      <w:pPr>
        <w:ind w:left="1515" w:hanging="1080"/>
      </w:pPr>
      <w:rPr>
        <w:rFonts w:hint="default"/>
      </w:rPr>
    </w:lvl>
    <w:lvl w:ilvl="4">
      <w:start w:val="1"/>
      <w:numFmt w:val="decimal"/>
      <w:isLgl/>
      <w:lvlText w:val="%1.%2.%3.%4.%5"/>
      <w:lvlJc w:val="left"/>
      <w:pPr>
        <w:ind w:left="1875" w:hanging="144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2235" w:hanging="1800"/>
      </w:pPr>
      <w:rPr>
        <w:rFonts w:hint="default"/>
      </w:rPr>
    </w:lvl>
    <w:lvl w:ilvl="7">
      <w:start w:val="1"/>
      <w:numFmt w:val="decimal"/>
      <w:isLgl/>
      <w:lvlText w:val="%1.%2.%3.%4.%5.%6.%7.%8"/>
      <w:lvlJc w:val="left"/>
      <w:pPr>
        <w:ind w:left="2595" w:hanging="2160"/>
      </w:pPr>
      <w:rPr>
        <w:rFonts w:hint="default"/>
      </w:rPr>
    </w:lvl>
    <w:lvl w:ilvl="8">
      <w:start w:val="1"/>
      <w:numFmt w:val="decimal"/>
      <w:isLgl/>
      <w:lvlText w:val="%1.%2.%3.%4.%5.%6.%7.%8.%9"/>
      <w:lvlJc w:val="left"/>
      <w:pPr>
        <w:ind w:left="2595" w:hanging="2160"/>
      </w:pPr>
      <w:rPr>
        <w:rFonts w:hint="default"/>
      </w:rPr>
    </w:lvl>
  </w:abstractNum>
  <w:abstractNum w:abstractNumId="7">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8">
    <w:nsid w:val="1C047EF9"/>
    <w:multiLevelType w:val="multilevel"/>
    <w:tmpl w:val="EE0E4942"/>
    <w:lvl w:ilvl="0">
      <w:start w:val="6"/>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9">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0">
    <w:nsid w:val="2D793CB1"/>
    <w:multiLevelType w:val="hybridMultilevel"/>
    <w:tmpl w:val="F3662E8A"/>
    <w:lvl w:ilvl="0" w:tplc="799849F0">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1">
    <w:nsid w:val="2ED56D47"/>
    <w:multiLevelType w:val="hybridMultilevel"/>
    <w:tmpl w:val="04AC8A50"/>
    <w:lvl w:ilvl="0" w:tplc="FC1A0430">
      <w:start w:val="6"/>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FA5500D"/>
    <w:multiLevelType w:val="multilevel"/>
    <w:tmpl w:val="8E003D78"/>
    <w:lvl w:ilvl="0">
      <w:start w:val="8"/>
      <w:numFmt w:val="decimal"/>
      <w:lvlText w:val="%1"/>
      <w:lvlJc w:val="left"/>
      <w:pPr>
        <w:ind w:left="530" w:hanging="530"/>
      </w:pPr>
      <w:rPr>
        <w:rFonts w:hint="default"/>
      </w:rPr>
    </w:lvl>
    <w:lvl w:ilvl="1">
      <w:start w:val="6"/>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16">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7">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8">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9">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nsid w:val="45157CEA"/>
    <w:multiLevelType w:val="multilevel"/>
    <w:tmpl w:val="45157CEA"/>
    <w:lvl w:ilvl="0">
      <w:start w:val="3"/>
      <w:numFmt w:val="decimal"/>
      <w:lvlText w:val="%1."/>
      <w:lvlJc w:val="left"/>
      <w:pPr>
        <w:ind w:left="408" w:hanging="408"/>
      </w:pPr>
    </w:lvl>
    <w:lvl w:ilvl="1">
      <w:start w:val="1"/>
      <w:numFmt w:val="decimal"/>
      <w:lvlText w:val="%1.%2."/>
      <w:lvlJc w:val="left"/>
      <w:pPr>
        <w:ind w:left="1128" w:hanging="720"/>
      </w:pPr>
    </w:lvl>
    <w:lvl w:ilvl="2">
      <w:start w:val="1"/>
      <w:numFmt w:val="decimal"/>
      <w:lvlText w:val="%1.%2.%3."/>
      <w:lvlJc w:val="left"/>
      <w:pPr>
        <w:ind w:left="1536" w:hanging="720"/>
      </w:pPr>
    </w:lvl>
    <w:lvl w:ilvl="3">
      <w:start w:val="1"/>
      <w:numFmt w:val="decimal"/>
      <w:lvlText w:val="%1.%2.%3.%4."/>
      <w:lvlJc w:val="left"/>
      <w:pPr>
        <w:ind w:left="2304" w:hanging="1080"/>
      </w:pPr>
    </w:lvl>
    <w:lvl w:ilvl="4">
      <w:start w:val="1"/>
      <w:numFmt w:val="decimal"/>
      <w:lvlText w:val="%1.%2.%3.%4.%5."/>
      <w:lvlJc w:val="left"/>
      <w:pPr>
        <w:ind w:left="3072" w:hanging="1440"/>
      </w:pPr>
    </w:lvl>
    <w:lvl w:ilvl="5">
      <w:start w:val="1"/>
      <w:numFmt w:val="decimal"/>
      <w:lvlText w:val="%1.%2.%3.%4.%5.%6."/>
      <w:lvlJc w:val="left"/>
      <w:pPr>
        <w:ind w:left="3480" w:hanging="1440"/>
      </w:pPr>
    </w:lvl>
    <w:lvl w:ilvl="6">
      <w:start w:val="1"/>
      <w:numFmt w:val="decimal"/>
      <w:lvlText w:val="%1.%2.%3.%4.%5.%6.%7."/>
      <w:lvlJc w:val="left"/>
      <w:pPr>
        <w:ind w:left="4248" w:hanging="1800"/>
      </w:pPr>
    </w:lvl>
    <w:lvl w:ilvl="7">
      <w:start w:val="1"/>
      <w:numFmt w:val="decimal"/>
      <w:lvlText w:val="%1.%2.%3.%4.%5.%6.%7.%8."/>
      <w:lvlJc w:val="left"/>
      <w:pPr>
        <w:ind w:left="5016" w:hanging="2160"/>
      </w:pPr>
    </w:lvl>
    <w:lvl w:ilvl="8">
      <w:start w:val="1"/>
      <w:numFmt w:val="decimal"/>
      <w:lvlText w:val="%1.%2.%3.%4.%5.%6.%7.%8.%9."/>
      <w:lvlJc w:val="left"/>
      <w:pPr>
        <w:ind w:left="5424" w:hanging="2160"/>
      </w:pPr>
    </w:lvl>
  </w:abstractNum>
  <w:abstractNum w:abstractNumId="21">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2">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5">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6">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7">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8">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9">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2">
    <w:nsid w:val="750C1907"/>
    <w:multiLevelType w:val="multilevel"/>
    <w:tmpl w:val="CD746F96"/>
    <w:lvl w:ilvl="0">
      <w:start w:val="5"/>
      <w:numFmt w:val="decimal"/>
      <w:lvlText w:val="%1"/>
      <w:lvlJc w:val="left"/>
      <w:pPr>
        <w:ind w:left="360" w:hanging="360"/>
      </w:pPr>
      <w:rPr>
        <w:rFonts w:hint="default"/>
      </w:rPr>
    </w:lvl>
    <w:lvl w:ilvl="1">
      <w:start w:val="3"/>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nsid w:val="77862539"/>
    <w:multiLevelType w:val="multilevel"/>
    <w:tmpl w:val="7BD28768"/>
    <w:lvl w:ilvl="0">
      <w:start w:val="5"/>
      <w:numFmt w:val="decimal"/>
      <w:lvlText w:val="%1."/>
      <w:lvlJc w:val="left"/>
      <w:pPr>
        <w:ind w:left="896"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7"/>
  </w:num>
  <w:num w:numId="4">
    <w:abstractNumId w:val="21"/>
  </w:num>
  <w:num w:numId="5">
    <w:abstractNumId w:val="18"/>
  </w:num>
  <w:num w:numId="6">
    <w:abstractNumId w:val="26"/>
  </w:num>
  <w:num w:numId="7">
    <w:abstractNumId w:val="34"/>
  </w:num>
  <w:num w:numId="8">
    <w:abstractNumId w:val="24"/>
  </w:num>
  <w:num w:numId="9">
    <w:abstractNumId w:val="29"/>
  </w:num>
  <w:num w:numId="10">
    <w:abstractNumId w:val="9"/>
  </w:num>
  <w:num w:numId="11">
    <w:abstractNumId w:val="25"/>
  </w:num>
  <w:num w:numId="12">
    <w:abstractNumId w:val="19"/>
  </w:num>
  <w:num w:numId="13">
    <w:abstractNumId w:val="22"/>
  </w:num>
  <w:num w:numId="14">
    <w:abstractNumId w:val="16"/>
  </w:num>
  <w:num w:numId="15">
    <w:abstractNumId w:val="0"/>
  </w:num>
  <w:num w:numId="16">
    <w:abstractNumId w:val="33"/>
  </w:num>
  <w:num w:numId="17">
    <w:abstractNumId w:val="35"/>
  </w:num>
  <w:num w:numId="18">
    <w:abstractNumId w:val="14"/>
  </w:num>
  <w:num w:numId="19">
    <w:abstractNumId w:val="12"/>
  </w:num>
  <w:num w:numId="20">
    <w:abstractNumId w:val="23"/>
  </w:num>
  <w:num w:numId="21">
    <w:abstractNumId w:val="30"/>
  </w:num>
  <w:num w:numId="22">
    <w:abstractNumId w:val="15"/>
  </w:num>
  <w:num w:numId="23">
    <w:abstractNumId w:val="32"/>
  </w:num>
  <w:num w:numId="24">
    <w:abstractNumId w:val="8"/>
  </w:num>
  <w:num w:numId="25">
    <w:abstractNumId w:val="6"/>
  </w:num>
  <w:num w:numId="26">
    <w:abstractNumId w:val="3"/>
  </w:num>
  <w:num w:numId="27">
    <w:abstractNumId w:val="5"/>
  </w:num>
  <w:num w:numId="28">
    <w:abstractNumId w:val="11"/>
  </w:num>
  <w:num w:numId="29">
    <w:abstractNumId w:val="28"/>
  </w:num>
  <w:num w:numId="30">
    <w:abstractNumId w:val="27"/>
  </w:num>
  <w:num w:numId="31">
    <w:abstractNumId w:val="31"/>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lvlOverride w:ilvl="2"/>
    <w:lvlOverride w:ilvl="3"/>
    <w:lvlOverride w:ilvl="4"/>
    <w:lvlOverride w:ilvl="5"/>
    <w:lvlOverride w:ilvl="6"/>
    <w:lvlOverride w:ilvl="7"/>
    <w:lvlOverride w:ilvl="8"/>
  </w:num>
  <w:num w:numId="34">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090E10"/>
    <w:rsid w:val="00002E5F"/>
    <w:rsid w:val="00004400"/>
    <w:rsid w:val="00004C7E"/>
    <w:rsid w:val="00004E74"/>
    <w:rsid w:val="000054E1"/>
    <w:rsid w:val="00011DF6"/>
    <w:rsid w:val="00015CE5"/>
    <w:rsid w:val="00017F7E"/>
    <w:rsid w:val="000208F5"/>
    <w:rsid w:val="0002148A"/>
    <w:rsid w:val="00023904"/>
    <w:rsid w:val="000345D5"/>
    <w:rsid w:val="000364EA"/>
    <w:rsid w:val="00044B71"/>
    <w:rsid w:val="00050BEE"/>
    <w:rsid w:val="00051155"/>
    <w:rsid w:val="00051B27"/>
    <w:rsid w:val="0005338A"/>
    <w:rsid w:val="00060A30"/>
    <w:rsid w:val="000632D2"/>
    <w:rsid w:val="0007164B"/>
    <w:rsid w:val="00072BE0"/>
    <w:rsid w:val="000759B3"/>
    <w:rsid w:val="00075BA4"/>
    <w:rsid w:val="00083151"/>
    <w:rsid w:val="000840B4"/>
    <w:rsid w:val="00085D4F"/>
    <w:rsid w:val="00090063"/>
    <w:rsid w:val="00090E10"/>
    <w:rsid w:val="00091E85"/>
    <w:rsid w:val="000945E7"/>
    <w:rsid w:val="0009585E"/>
    <w:rsid w:val="000B316F"/>
    <w:rsid w:val="000C0894"/>
    <w:rsid w:val="000C1C46"/>
    <w:rsid w:val="000C27C0"/>
    <w:rsid w:val="000C3152"/>
    <w:rsid w:val="000D0F99"/>
    <w:rsid w:val="000D2178"/>
    <w:rsid w:val="000D38B6"/>
    <w:rsid w:val="000E1408"/>
    <w:rsid w:val="000F42DD"/>
    <w:rsid w:val="000F52F3"/>
    <w:rsid w:val="00102279"/>
    <w:rsid w:val="00106B2F"/>
    <w:rsid w:val="00110F2F"/>
    <w:rsid w:val="001112A6"/>
    <w:rsid w:val="00112F5D"/>
    <w:rsid w:val="00117312"/>
    <w:rsid w:val="00135A20"/>
    <w:rsid w:val="00141005"/>
    <w:rsid w:val="00143545"/>
    <w:rsid w:val="00147058"/>
    <w:rsid w:val="001477DC"/>
    <w:rsid w:val="001508BB"/>
    <w:rsid w:val="001527FE"/>
    <w:rsid w:val="00154FF1"/>
    <w:rsid w:val="001561D0"/>
    <w:rsid w:val="00170109"/>
    <w:rsid w:val="001727C5"/>
    <w:rsid w:val="00172957"/>
    <w:rsid w:val="0018768E"/>
    <w:rsid w:val="001914BD"/>
    <w:rsid w:val="00194388"/>
    <w:rsid w:val="0019477E"/>
    <w:rsid w:val="00195752"/>
    <w:rsid w:val="001B3699"/>
    <w:rsid w:val="001C06C7"/>
    <w:rsid w:val="001C3AEE"/>
    <w:rsid w:val="001C5D67"/>
    <w:rsid w:val="001C5EC7"/>
    <w:rsid w:val="001E0340"/>
    <w:rsid w:val="001F4DCE"/>
    <w:rsid w:val="001F55BF"/>
    <w:rsid w:val="001F7EBA"/>
    <w:rsid w:val="0020418E"/>
    <w:rsid w:val="00206421"/>
    <w:rsid w:val="0021119A"/>
    <w:rsid w:val="00212C38"/>
    <w:rsid w:val="0021339B"/>
    <w:rsid w:val="002142CD"/>
    <w:rsid w:val="002162B8"/>
    <w:rsid w:val="0023362D"/>
    <w:rsid w:val="00233980"/>
    <w:rsid w:val="00247DA8"/>
    <w:rsid w:val="00250BEC"/>
    <w:rsid w:val="0025323A"/>
    <w:rsid w:val="0025448F"/>
    <w:rsid w:val="0025487B"/>
    <w:rsid w:val="00260E73"/>
    <w:rsid w:val="00261EE0"/>
    <w:rsid w:val="00271718"/>
    <w:rsid w:val="00277B90"/>
    <w:rsid w:val="0028448A"/>
    <w:rsid w:val="00290340"/>
    <w:rsid w:val="002916AA"/>
    <w:rsid w:val="002A0B37"/>
    <w:rsid w:val="002A2DCA"/>
    <w:rsid w:val="002A7A39"/>
    <w:rsid w:val="002A7A93"/>
    <w:rsid w:val="002B2FA7"/>
    <w:rsid w:val="002B5572"/>
    <w:rsid w:val="002C50EF"/>
    <w:rsid w:val="002D2010"/>
    <w:rsid w:val="002D2247"/>
    <w:rsid w:val="002D51BD"/>
    <w:rsid w:val="002D5D2A"/>
    <w:rsid w:val="002D67B3"/>
    <w:rsid w:val="002E41AD"/>
    <w:rsid w:val="002E4C6A"/>
    <w:rsid w:val="002E7653"/>
    <w:rsid w:val="002F0FDA"/>
    <w:rsid w:val="002F4562"/>
    <w:rsid w:val="00307C85"/>
    <w:rsid w:val="003161B8"/>
    <w:rsid w:val="00320A61"/>
    <w:rsid w:val="003255EF"/>
    <w:rsid w:val="0032563A"/>
    <w:rsid w:val="003263C4"/>
    <w:rsid w:val="003410CE"/>
    <w:rsid w:val="003410FB"/>
    <w:rsid w:val="00351D88"/>
    <w:rsid w:val="00356220"/>
    <w:rsid w:val="00360F67"/>
    <w:rsid w:val="003616F4"/>
    <w:rsid w:val="003646BF"/>
    <w:rsid w:val="00377E5D"/>
    <w:rsid w:val="003831E1"/>
    <w:rsid w:val="00385926"/>
    <w:rsid w:val="00396A49"/>
    <w:rsid w:val="003A20C2"/>
    <w:rsid w:val="003A41B6"/>
    <w:rsid w:val="003A6340"/>
    <w:rsid w:val="003B40E0"/>
    <w:rsid w:val="003B4CBF"/>
    <w:rsid w:val="003B56FF"/>
    <w:rsid w:val="003B713B"/>
    <w:rsid w:val="003C30DA"/>
    <w:rsid w:val="003C5D68"/>
    <w:rsid w:val="003C64CC"/>
    <w:rsid w:val="003C6FD1"/>
    <w:rsid w:val="003D2351"/>
    <w:rsid w:val="003D4B3B"/>
    <w:rsid w:val="003E77BC"/>
    <w:rsid w:val="003F6038"/>
    <w:rsid w:val="003F6CCC"/>
    <w:rsid w:val="003F7DBA"/>
    <w:rsid w:val="004039EA"/>
    <w:rsid w:val="004046D6"/>
    <w:rsid w:val="00404C39"/>
    <w:rsid w:val="004062F4"/>
    <w:rsid w:val="0040645A"/>
    <w:rsid w:val="00435F59"/>
    <w:rsid w:val="00444A35"/>
    <w:rsid w:val="00446D5F"/>
    <w:rsid w:val="00451E68"/>
    <w:rsid w:val="00456ADF"/>
    <w:rsid w:val="00464612"/>
    <w:rsid w:val="0047195B"/>
    <w:rsid w:val="0048011E"/>
    <w:rsid w:val="004A3D8F"/>
    <w:rsid w:val="004A5F3A"/>
    <w:rsid w:val="004A65AB"/>
    <w:rsid w:val="004B38A6"/>
    <w:rsid w:val="004B3BEA"/>
    <w:rsid w:val="004B5351"/>
    <w:rsid w:val="004B6093"/>
    <w:rsid w:val="004B610A"/>
    <w:rsid w:val="004B65AA"/>
    <w:rsid w:val="004B752A"/>
    <w:rsid w:val="004C3CC1"/>
    <w:rsid w:val="004C53A3"/>
    <w:rsid w:val="004C55EE"/>
    <w:rsid w:val="004C5F41"/>
    <w:rsid w:val="004D497E"/>
    <w:rsid w:val="004D56D0"/>
    <w:rsid w:val="004E0322"/>
    <w:rsid w:val="004E0B2B"/>
    <w:rsid w:val="004E3612"/>
    <w:rsid w:val="004E3E52"/>
    <w:rsid w:val="004E54C4"/>
    <w:rsid w:val="004E7D37"/>
    <w:rsid w:val="004F193F"/>
    <w:rsid w:val="004F7B6C"/>
    <w:rsid w:val="00506047"/>
    <w:rsid w:val="00506281"/>
    <w:rsid w:val="00506F85"/>
    <w:rsid w:val="00520366"/>
    <w:rsid w:val="00521BBE"/>
    <w:rsid w:val="005236EE"/>
    <w:rsid w:val="00537464"/>
    <w:rsid w:val="00541D4E"/>
    <w:rsid w:val="0054349B"/>
    <w:rsid w:val="00552580"/>
    <w:rsid w:val="00560B0E"/>
    <w:rsid w:val="00573AC3"/>
    <w:rsid w:val="00573DFD"/>
    <w:rsid w:val="0057426B"/>
    <w:rsid w:val="0058096E"/>
    <w:rsid w:val="005830E7"/>
    <w:rsid w:val="005850FC"/>
    <w:rsid w:val="00587341"/>
    <w:rsid w:val="00591507"/>
    <w:rsid w:val="0059293C"/>
    <w:rsid w:val="005A3E79"/>
    <w:rsid w:val="005A4150"/>
    <w:rsid w:val="005B320D"/>
    <w:rsid w:val="005B3779"/>
    <w:rsid w:val="005B769D"/>
    <w:rsid w:val="005C0885"/>
    <w:rsid w:val="005C16B4"/>
    <w:rsid w:val="005C3973"/>
    <w:rsid w:val="005C655E"/>
    <w:rsid w:val="005C7A95"/>
    <w:rsid w:val="005D0E2D"/>
    <w:rsid w:val="005D36B9"/>
    <w:rsid w:val="005E0A5C"/>
    <w:rsid w:val="005E4BA9"/>
    <w:rsid w:val="005E58C5"/>
    <w:rsid w:val="005F0EB8"/>
    <w:rsid w:val="005F6AB4"/>
    <w:rsid w:val="00604BF0"/>
    <w:rsid w:val="006072F6"/>
    <w:rsid w:val="00612C28"/>
    <w:rsid w:val="00614238"/>
    <w:rsid w:val="00616041"/>
    <w:rsid w:val="00624CE0"/>
    <w:rsid w:val="0062571D"/>
    <w:rsid w:val="00631A51"/>
    <w:rsid w:val="0063566B"/>
    <w:rsid w:val="006367A8"/>
    <w:rsid w:val="00636A42"/>
    <w:rsid w:val="00637F84"/>
    <w:rsid w:val="00641D73"/>
    <w:rsid w:val="0064733E"/>
    <w:rsid w:val="00654E72"/>
    <w:rsid w:val="00655886"/>
    <w:rsid w:val="00656A4D"/>
    <w:rsid w:val="00660920"/>
    <w:rsid w:val="00662404"/>
    <w:rsid w:val="0066419C"/>
    <w:rsid w:val="006666EA"/>
    <w:rsid w:val="00672423"/>
    <w:rsid w:val="00677984"/>
    <w:rsid w:val="00682629"/>
    <w:rsid w:val="006A08E2"/>
    <w:rsid w:val="006A1B66"/>
    <w:rsid w:val="006A2836"/>
    <w:rsid w:val="006A6086"/>
    <w:rsid w:val="006B32F3"/>
    <w:rsid w:val="006B3496"/>
    <w:rsid w:val="006B37D0"/>
    <w:rsid w:val="006B45F0"/>
    <w:rsid w:val="006B5BA0"/>
    <w:rsid w:val="006B6A4F"/>
    <w:rsid w:val="006B723E"/>
    <w:rsid w:val="006C0D51"/>
    <w:rsid w:val="006C184B"/>
    <w:rsid w:val="006C384E"/>
    <w:rsid w:val="006C4943"/>
    <w:rsid w:val="006C5578"/>
    <w:rsid w:val="006D1570"/>
    <w:rsid w:val="006D4834"/>
    <w:rsid w:val="006D55BB"/>
    <w:rsid w:val="006D705B"/>
    <w:rsid w:val="006F083E"/>
    <w:rsid w:val="006F703C"/>
    <w:rsid w:val="00701C85"/>
    <w:rsid w:val="00703C47"/>
    <w:rsid w:val="007117AF"/>
    <w:rsid w:val="00713BCD"/>
    <w:rsid w:val="00714AD9"/>
    <w:rsid w:val="00717FD1"/>
    <w:rsid w:val="00725358"/>
    <w:rsid w:val="00735A39"/>
    <w:rsid w:val="00742600"/>
    <w:rsid w:val="00751277"/>
    <w:rsid w:val="00760002"/>
    <w:rsid w:val="007667C1"/>
    <w:rsid w:val="00776849"/>
    <w:rsid w:val="00780BC6"/>
    <w:rsid w:val="00786341"/>
    <w:rsid w:val="0079218E"/>
    <w:rsid w:val="00792FBE"/>
    <w:rsid w:val="00795139"/>
    <w:rsid w:val="007960BC"/>
    <w:rsid w:val="007968FE"/>
    <w:rsid w:val="00797D76"/>
    <w:rsid w:val="007A1CE8"/>
    <w:rsid w:val="007A3D26"/>
    <w:rsid w:val="007A663B"/>
    <w:rsid w:val="007A71F1"/>
    <w:rsid w:val="007B08F4"/>
    <w:rsid w:val="007B6169"/>
    <w:rsid w:val="007B6CC0"/>
    <w:rsid w:val="007B7868"/>
    <w:rsid w:val="007C0C03"/>
    <w:rsid w:val="007C5419"/>
    <w:rsid w:val="007C5960"/>
    <w:rsid w:val="007C661E"/>
    <w:rsid w:val="007E2E11"/>
    <w:rsid w:val="007E34B1"/>
    <w:rsid w:val="007F4E0E"/>
    <w:rsid w:val="007F64B9"/>
    <w:rsid w:val="008026D9"/>
    <w:rsid w:val="008036CE"/>
    <w:rsid w:val="00804497"/>
    <w:rsid w:val="00811A9F"/>
    <w:rsid w:val="00814A9F"/>
    <w:rsid w:val="008209FD"/>
    <w:rsid w:val="00824564"/>
    <w:rsid w:val="00824EAA"/>
    <w:rsid w:val="00824F0B"/>
    <w:rsid w:val="0083119D"/>
    <w:rsid w:val="0084296C"/>
    <w:rsid w:val="008503BB"/>
    <w:rsid w:val="008506B8"/>
    <w:rsid w:val="00851433"/>
    <w:rsid w:val="0085439A"/>
    <w:rsid w:val="00855741"/>
    <w:rsid w:val="00857AEA"/>
    <w:rsid w:val="00864521"/>
    <w:rsid w:val="0087771C"/>
    <w:rsid w:val="00877FC8"/>
    <w:rsid w:val="0088026A"/>
    <w:rsid w:val="0088474C"/>
    <w:rsid w:val="00886BFD"/>
    <w:rsid w:val="00887E0A"/>
    <w:rsid w:val="008954B7"/>
    <w:rsid w:val="008A737E"/>
    <w:rsid w:val="008B06E5"/>
    <w:rsid w:val="008B594D"/>
    <w:rsid w:val="008C23B1"/>
    <w:rsid w:val="008C6118"/>
    <w:rsid w:val="008D12D0"/>
    <w:rsid w:val="008D1837"/>
    <w:rsid w:val="008D7FAA"/>
    <w:rsid w:val="008F2CFD"/>
    <w:rsid w:val="00904389"/>
    <w:rsid w:val="00910F24"/>
    <w:rsid w:val="00916367"/>
    <w:rsid w:val="00916F38"/>
    <w:rsid w:val="00922390"/>
    <w:rsid w:val="0092258F"/>
    <w:rsid w:val="00940499"/>
    <w:rsid w:val="0094108F"/>
    <w:rsid w:val="00945F10"/>
    <w:rsid w:val="00946722"/>
    <w:rsid w:val="00947D8D"/>
    <w:rsid w:val="00947E89"/>
    <w:rsid w:val="00952013"/>
    <w:rsid w:val="009556AF"/>
    <w:rsid w:val="00957289"/>
    <w:rsid w:val="009575B7"/>
    <w:rsid w:val="009602C3"/>
    <w:rsid w:val="00960C2F"/>
    <w:rsid w:val="009716B6"/>
    <w:rsid w:val="009845D8"/>
    <w:rsid w:val="00984775"/>
    <w:rsid w:val="00987911"/>
    <w:rsid w:val="009920D3"/>
    <w:rsid w:val="00994CCE"/>
    <w:rsid w:val="00996187"/>
    <w:rsid w:val="00996CD7"/>
    <w:rsid w:val="009A3F74"/>
    <w:rsid w:val="009A41C5"/>
    <w:rsid w:val="009B3B3E"/>
    <w:rsid w:val="009B7C11"/>
    <w:rsid w:val="009D2568"/>
    <w:rsid w:val="009E092E"/>
    <w:rsid w:val="009E4B7E"/>
    <w:rsid w:val="009E5CC0"/>
    <w:rsid w:val="009F46AE"/>
    <w:rsid w:val="00A01192"/>
    <w:rsid w:val="00A011B2"/>
    <w:rsid w:val="00A03499"/>
    <w:rsid w:val="00A04D66"/>
    <w:rsid w:val="00A11074"/>
    <w:rsid w:val="00A14741"/>
    <w:rsid w:val="00A15A12"/>
    <w:rsid w:val="00A160DE"/>
    <w:rsid w:val="00A21BDA"/>
    <w:rsid w:val="00A23551"/>
    <w:rsid w:val="00A25366"/>
    <w:rsid w:val="00A3144C"/>
    <w:rsid w:val="00A3379C"/>
    <w:rsid w:val="00A43FCD"/>
    <w:rsid w:val="00A54DDB"/>
    <w:rsid w:val="00A75133"/>
    <w:rsid w:val="00A752E1"/>
    <w:rsid w:val="00A83831"/>
    <w:rsid w:val="00A85C8A"/>
    <w:rsid w:val="00A922BF"/>
    <w:rsid w:val="00A92652"/>
    <w:rsid w:val="00A97115"/>
    <w:rsid w:val="00AA3393"/>
    <w:rsid w:val="00AA383B"/>
    <w:rsid w:val="00AB4256"/>
    <w:rsid w:val="00AB632E"/>
    <w:rsid w:val="00AB651E"/>
    <w:rsid w:val="00AB68D5"/>
    <w:rsid w:val="00AC0A26"/>
    <w:rsid w:val="00AC10CF"/>
    <w:rsid w:val="00AC514A"/>
    <w:rsid w:val="00AD55E3"/>
    <w:rsid w:val="00AE08FA"/>
    <w:rsid w:val="00AE2977"/>
    <w:rsid w:val="00AE3AB0"/>
    <w:rsid w:val="00AE4012"/>
    <w:rsid w:val="00AF0DEE"/>
    <w:rsid w:val="00AF130A"/>
    <w:rsid w:val="00AF53CA"/>
    <w:rsid w:val="00AF7FF3"/>
    <w:rsid w:val="00B0062A"/>
    <w:rsid w:val="00B009B3"/>
    <w:rsid w:val="00B0392D"/>
    <w:rsid w:val="00B04E95"/>
    <w:rsid w:val="00B05002"/>
    <w:rsid w:val="00B1025F"/>
    <w:rsid w:val="00B13280"/>
    <w:rsid w:val="00B1350A"/>
    <w:rsid w:val="00B167A0"/>
    <w:rsid w:val="00B1799A"/>
    <w:rsid w:val="00B257BB"/>
    <w:rsid w:val="00B3595C"/>
    <w:rsid w:val="00B35FC9"/>
    <w:rsid w:val="00B3613A"/>
    <w:rsid w:val="00B37271"/>
    <w:rsid w:val="00B436DB"/>
    <w:rsid w:val="00B4772F"/>
    <w:rsid w:val="00B5677D"/>
    <w:rsid w:val="00B64318"/>
    <w:rsid w:val="00B657E1"/>
    <w:rsid w:val="00B70CDA"/>
    <w:rsid w:val="00B71880"/>
    <w:rsid w:val="00B7362E"/>
    <w:rsid w:val="00B8685B"/>
    <w:rsid w:val="00B91E0E"/>
    <w:rsid w:val="00B926BA"/>
    <w:rsid w:val="00BA16B6"/>
    <w:rsid w:val="00BA4269"/>
    <w:rsid w:val="00BA46E3"/>
    <w:rsid w:val="00BB25B6"/>
    <w:rsid w:val="00BB2A38"/>
    <w:rsid w:val="00BB3AD7"/>
    <w:rsid w:val="00BB6962"/>
    <w:rsid w:val="00BB72BF"/>
    <w:rsid w:val="00BB7ABB"/>
    <w:rsid w:val="00BC02B0"/>
    <w:rsid w:val="00BC15A0"/>
    <w:rsid w:val="00BC5107"/>
    <w:rsid w:val="00BC5D63"/>
    <w:rsid w:val="00BD406F"/>
    <w:rsid w:val="00BD7C31"/>
    <w:rsid w:val="00BE05B8"/>
    <w:rsid w:val="00BE61B5"/>
    <w:rsid w:val="00BF47C5"/>
    <w:rsid w:val="00C00AAF"/>
    <w:rsid w:val="00C029C6"/>
    <w:rsid w:val="00C10962"/>
    <w:rsid w:val="00C1164D"/>
    <w:rsid w:val="00C13877"/>
    <w:rsid w:val="00C13F7E"/>
    <w:rsid w:val="00C15693"/>
    <w:rsid w:val="00C15A7A"/>
    <w:rsid w:val="00C160BE"/>
    <w:rsid w:val="00C23B88"/>
    <w:rsid w:val="00C24DE6"/>
    <w:rsid w:val="00C25770"/>
    <w:rsid w:val="00C25EEE"/>
    <w:rsid w:val="00C30733"/>
    <w:rsid w:val="00C36E8B"/>
    <w:rsid w:val="00C41B7F"/>
    <w:rsid w:val="00C45E98"/>
    <w:rsid w:val="00C5627B"/>
    <w:rsid w:val="00C6611D"/>
    <w:rsid w:val="00C76C6F"/>
    <w:rsid w:val="00C77294"/>
    <w:rsid w:val="00C7765C"/>
    <w:rsid w:val="00C84DAB"/>
    <w:rsid w:val="00C85BAB"/>
    <w:rsid w:val="00C94FD7"/>
    <w:rsid w:val="00C95D05"/>
    <w:rsid w:val="00C96055"/>
    <w:rsid w:val="00C96B8A"/>
    <w:rsid w:val="00CA3C0C"/>
    <w:rsid w:val="00CA5CE8"/>
    <w:rsid w:val="00CA611D"/>
    <w:rsid w:val="00CB273B"/>
    <w:rsid w:val="00CB4526"/>
    <w:rsid w:val="00CB5769"/>
    <w:rsid w:val="00CC3B8F"/>
    <w:rsid w:val="00CD0E98"/>
    <w:rsid w:val="00CD5A28"/>
    <w:rsid w:val="00CD745B"/>
    <w:rsid w:val="00CD757F"/>
    <w:rsid w:val="00CF16C3"/>
    <w:rsid w:val="00D00C6E"/>
    <w:rsid w:val="00D03AFF"/>
    <w:rsid w:val="00D06377"/>
    <w:rsid w:val="00D063DC"/>
    <w:rsid w:val="00D07AAA"/>
    <w:rsid w:val="00D15F50"/>
    <w:rsid w:val="00D23AE0"/>
    <w:rsid w:val="00D25F56"/>
    <w:rsid w:val="00D32258"/>
    <w:rsid w:val="00D32352"/>
    <w:rsid w:val="00D41584"/>
    <w:rsid w:val="00D42E92"/>
    <w:rsid w:val="00D439A7"/>
    <w:rsid w:val="00D43D1A"/>
    <w:rsid w:val="00D44E5E"/>
    <w:rsid w:val="00D53796"/>
    <w:rsid w:val="00D57844"/>
    <w:rsid w:val="00D71534"/>
    <w:rsid w:val="00D76E78"/>
    <w:rsid w:val="00D9437A"/>
    <w:rsid w:val="00D94769"/>
    <w:rsid w:val="00DA08BD"/>
    <w:rsid w:val="00DA231B"/>
    <w:rsid w:val="00DA584A"/>
    <w:rsid w:val="00DA5E3F"/>
    <w:rsid w:val="00DB1403"/>
    <w:rsid w:val="00DB232A"/>
    <w:rsid w:val="00DC09FF"/>
    <w:rsid w:val="00DC4992"/>
    <w:rsid w:val="00DC7724"/>
    <w:rsid w:val="00DD0740"/>
    <w:rsid w:val="00DD19A0"/>
    <w:rsid w:val="00DD3FB9"/>
    <w:rsid w:val="00DD5CB1"/>
    <w:rsid w:val="00DE504C"/>
    <w:rsid w:val="00DE6096"/>
    <w:rsid w:val="00DE6405"/>
    <w:rsid w:val="00DF47D1"/>
    <w:rsid w:val="00DF5CD3"/>
    <w:rsid w:val="00E04AE7"/>
    <w:rsid w:val="00E06AEF"/>
    <w:rsid w:val="00E22454"/>
    <w:rsid w:val="00E26E7F"/>
    <w:rsid w:val="00E4113E"/>
    <w:rsid w:val="00E53B97"/>
    <w:rsid w:val="00E54274"/>
    <w:rsid w:val="00E60B4C"/>
    <w:rsid w:val="00E63818"/>
    <w:rsid w:val="00E707EE"/>
    <w:rsid w:val="00E7107D"/>
    <w:rsid w:val="00E77F1F"/>
    <w:rsid w:val="00E91D2F"/>
    <w:rsid w:val="00E92D5E"/>
    <w:rsid w:val="00EA0882"/>
    <w:rsid w:val="00EA3B71"/>
    <w:rsid w:val="00EC696A"/>
    <w:rsid w:val="00ED308D"/>
    <w:rsid w:val="00ED32A2"/>
    <w:rsid w:val="00ED6ADC"/>
    <w:rsid w:val="00EE0C94"/>
    <w:rsid w:val="00EF291A"/>
    <w:rsid w:val="00F05920"/>
    <w:rsid w:val="00F11A40"/>
    <w:rsid w:val="00F213D6"/>
    <w:rsid w:val="00F22671"/>
    <w:rsid w:val="00F276D2"/>
    <w:rsid w:val="00F407FB"/>
    <w:rsid w:val="00F42BF6"/>
    <w:rsid w:val="00F46339"/>
    <w:rsid w:val="00F642B2"/>
    <w:rsid w:val="00F7113A"/>
    <w:rsid w:val="00F718D5"/>
    <w:rsid w:val="00F7536E"/>
    <w:rsid w:val="00F766BE"/>
    <w:rsid w:val="00F82979"/>
    <w:rsid w:val="00F878FD"/>
    <w:rsid w:val="00F87CD1"/>
    <w:rsid w:val="00F91B4E"/>
    <w:rsid w:val="00F92E47"/>
    <w:rsid w:val="00FA50EB"/>
    <w:rsid w:val="00FA53ED"/>
    <w:rsid w:val="00FA5996"/>
    <w:rsid w:val="00FB07A3"/>
    <w:rsid w:val="00FB2BC3"/>
    <w:rsid w:val="00FC18AF"/>
    <w:rsid w:val="00FC608D"/>
    <w:rsid w:val="00FC65B2"/>
    <w:rsid w:val="00FE1DEC"/>
    <w:rsid w:val="00FE35D8"/>
    <w:rsid w:val="00FF04C7"/>
    <w:rsid w:val="00FF3E9F"/>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F55BF"/>
    <w:pPr>
      <w:keepNext/>
      <w:keepLines/>
      <w:widowControl/>
      <w:tabs>
        <w:tab w:val="left" w:pos="0"/>
      </w:tabs>
      <w:autoSpaceDE/>
      <w:autoSpaceDN/>
      <w:spacing w:beforeLines="120" w:afterLines="120" w:line="312" w:lineRule="auto"/>
      <w:ind w:left="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F55B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1">
    <w:name w:val="Menção Pendente1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uiPriority w:val="10"/>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uiPriority w:val="10"/>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15"/>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16"/>
      </w:numPr>
    </w:pPr>
  </w:style>
  <w:style w:type="numbering" w:customStyle="1" w:styleId="Estilo2">
    <w:name w:val="Estilo2"/>
    <w:uiPriority w:val="99"/>
    <w:rsid w:val="00AC10CF"/>
    <w:pPr>
      <w:numPr>
        <w:numId w:val="17"/>
      </w:numPr>
    </w:pPr>
  </w:style>
  <w:style w:type="numbering" w:customStyle="1" w:styleId="Estilo3">
    <w:name w:val="Estilo3"/>
    <w:uiPriority w:val="99"/>
    <w:rsid w:val="00AC10CF"/>
    <w:pPr>
      <w:numPr>
        <w:numId w:val="18"/>
      </w:numPr>
    </w:pPr>
  </w:style>
  <w:style w:type="numbering" w:customStyle="1" w:styleId="Estilo4">
    <w:name w:val="Estilo4"/>
    <w:uiPriority w:val="99"/>
    <w:rsid w:val="00AC10CF"/>
    <w:pPr>
      <w:numPr>
        <w:numId w:val="19"/>
      </w:numPr>
    </w:pPr>
  </w:style>
  <w:style w:type="numbering" w:customStyle="1" w:styleId="Estilo5">
    <w:name w:val="Estilo5"/>
    <w:uiPriority w:val="99"/>
    <w:rsid w:val="00AC10CF"/>
    <w:pPr>
      <w:numPr>
        <w:numId w:val="20"/>
      </w:numPr>
    </w:pPr>
  </w:style>
  <w:style w:type="numbering" w:customStyle="1" w:styleId="Estilo6">
    <w:name w:val="Estilo6"/>
    <w:uiPriority w:val="99"/>
    <w:rsid w:val="00AC10CF"/>
    <w:pPr>
      <w:numPr>
        <w:numId w:val="21"/>
      </w:numPr>
    </w:pPr>
  </w:style>
  <w:style w:type="paragraph" w:customStyle="1" w:styleId="Nivel01Titulo">
    <w:name w:val="Nivel_01_Titulo"/>
    <w:basedOn w:val="Nivel01"/>
    <w:link w:val="Nivel01TituloChar"/>
    <w:rsid w:val="00AC10CF"/>
    <w:pPr>
      <w:spacing w:beforeLines="0" w:afterLines="0" w:line="276" w:lineRule="auto"/>
      <w:jc w:val="center"/>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qFormat/>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14"/>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styleId="Data">
    <w:name w:val="Date"/>
    <w:next w:val="Corpodetexto"/>
    <w:link w:val="DataChar"/>
    <w:qFormat/>
    <w:rsid w:val="00ED32A2"/>
    <w:pPr>
      <w:keepNext/>
      <w:keepLines/>
      <w:widowControl/>
      <w:autoSpaceDE/>
      <w:autoSpaceDN/>
      <w:spacing w:after="200"/>
      <w:jc w:val="center"/>
    </w:pPr>
    <w:rPr>
      <w:sz w:val="24"/>
      <w:szCs w:val="24"/>
    </w:rPr>
  </w:style>
  <w:style w:type="character" w:customStyle="1" w:styleId="DataChar">
    <w:name w:val="Data Char"/>
    <w:basedOn w:val="Fontepargpadro"/>
    <w:link w:val="Data"/>
    <w:rsid w:val="00ED32A2"/>
    <w:rPr>
      <w:sz w:val="24"/>
      <w:szCs w:val="24"/>
    </w:rPr>
  </w:style>
  <w:style w:type="paragraph" w:customStyle="1" w:styleId="xl95">
    <w:name w:val="xl95"/>
    <w:basedOn w:val="Normal"/>
    <w:rsid w:val="00ED32A2"/>
    <w:pPr>
      <w:widowControl/>
      <w:pBdr>
        <w:top w:val="single" w:sz="4" w:space="0" w:color="000000"/>
        <w:bottom w:val="single" w:sz="4" w:space="0" w:color="000000"/>
      </w:pBdr>
      <w:autoSpaceDE/>
      <w:autoSpaceDN/>
      <w:spacing w:before="100" w:beforeAutospacing="1" w:after="100" w:afterAutospacing="1"/>
      <w:jc w:val="right"/>
    </w:pPr>
    <w:rPr>
      <w:rFonts w:eastAsia="Times New Roman" w:cs="Times New Roman"/>
      <w:sz w:val="15"/>
      <w:szCs w:val="15"/>
      <w:lang w:val="pt-BR" w:eastAsia="pt-BR"/>
    </w:rPr>
  </w:style>
  <w:style w:type="paragraph" w:customStyle="1" w:styleId="xl96">
    <w:name w:val="xl96"/>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jc w:val="right"/>
    </w:pPr>
    <w:rPr>
      <w:rFonts w:eastAsia="Times New Roman" w:cs="Times New Roman"/>
      <w:sz w:val="15"/>
      <w:szCs w:val="15"/>
      <w:lang w:val="pt-BR" w:eastAsia="pt-BR"/>
    </w:rPr>
  </w:style>
  <w:style w:type="paragraph" w:customStyle="1" w:styleId="xl97">
    <w:name w:val="xl97"/>
    <w:basedOn w:val="Normal"/>
    <w:rsid w:val="00ED32A2"/>
    <w:pPr>
      <w:widowControl/>
      <w:pBdr>
        <w:top w:val="single" w:sz="4" w:space="0" w:color="000000"/>
        <w:left w:val="single" w:sz="4" w:space="31" w:color="000000"/>
        <w:bottom w:val="single" w:sz="4" w:space="0" w:color="000000"/>
      </w:pBdr>
      <w:autoSpaceDE/>
      <w:autoSpaceDN/>
      <w:spacing w:before="100" w:beforeAutospacing="1" w:after="100" w:afterAutospacing="1"/>
      <w:ind w:firstLineChars="1100" w:firstLine="1100"/>
    </w:pPr>
    <w:rPr>
      <w:rFonts w:eastAsia="Times New Roman" w:cs="Times New Roman"/>
      <w:sz w:val="15"/>
      <w:szCs w:val="15"/>
      <w:lang w:val="pt-BR" w:eastAsia="pt-BR"/>
    </w:rPr>
  </w:style>
  <w:style w:type="paragraph" w:customStyle="1" w:styleId="xl98">
    <w:name w:val="xl98"/>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100" w:firstLine="1100"/>
    </w:pPr>
    <w:rPr>
      <w:rFonts w:eastAsia="Times New Roman" w:cs="Times New Roman"/>
      <w:sz w:val="15"/>
      <w:szCs w:val="15"/>
      <w:lang w:val="pt-BR" w:eastAsia="pt-BR"/>
    </w:rPr>
  </w:style>
  <w:style w:type="paragraph" w:customStyle="1" w:styleId="xl99">
    <w:name w:val="xl99"/>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ind w:firstLineChars="200" w:firstLine="200"/>
      <w:jc w:val="right"/>
    </w:pPr>
    <w:rPr>
      <w:rFonts w:eastAsia="Times New Roman" w:cs="Times New Roman"/>
      <w:sz w:val="15"/>
      <w:szCs w:val="15"/>
      <w:lang w:val="pt-BR" w:eastAsia="pt-BR"/>
    </w:rPr>
  </w:style>
  <w:style w:type="paragraph" w:customStyle="1" w:styleId="xl100">
    <w:name w:val="xl100"/>
    <w:basedOn w:val="Normal"/>
    <w:rsid w:val="00ED32A2"/>
    <w:pPr>
      <w:widowControl/>
      <w:pBdr>
        <w:top w:val="single" w:sz="4" w:space="0" w:color="000000"/>
        <w:bottom w:val="single" w:sz="4" w:space="0" w:color="000000"/>
        <w:right w:val="single" w:sz="4" w:space="14" w:color="000000"/>
      </w:pBdr>
      <w:autoSpaceDE/>
      <w:autoSpaceDN/>
      <w:spacing w:before="100" w:beforeAutospacing="1" w:after="100" w:afterAutospacing="1"/>
      <w:ind w:firstLineChars="200" w:firstLine="200"/>
      <w:jc w:val="right"/>
    </w:pPr>
    <w:rPr>
      <w:rFonts w:eastAsia="Times New Roman" w:cs="Times New Roman"/>
      <w:sz w:val="15"/>
      <w:szCs w:val="15"/>
      <w:lang w:val="pt-BR" w:eastAsia="pt-BR"/>
    </w:rPr>
  </w:style>
  <w:style w:type="paragraph" w:customStyle="1" w:styleId="xl101">
    <w:name w:val="xl101"/>
    <w:basedOn w:val="Normal"/>
    <w:rsid w:val="00ED32A2"/>
    <w:pPr>
      <w:widowControl/>
      <w:pBdr>
        <w:top w:val="single" w:sz="4" w:space="0" w:color="000000"/>
        <w:left w:val="single" w:sz="4" w:space="31" w:color="000000"/>
        <w:bottom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02">
    <w:name w:val="xl102"/>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03">
    <w:name w:val="xl103"/>
    <w:basedOn w:val="Normal"/>
    <w:rsid w:val="00ED32A2"/>
    <w:pPr>
      <w:widowControl/>
      <w:pBdr>
        <w:top w:val="single" w:sz="4" w:space="0" w:color="000000"/>
        <w:left w:val="single" w:sz="4" w:space="0" w:color="000000"/>
        <w:bottom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4">
    <w:name w:val="xl104"/>
    <w:basedOn w:val="Normal"/>
    <w:rsid w:val="00ED32A2"/>
    <w:pPr>
      <w:widowControl/>
      <w:pBdr>
        <w:top w:val="single" w:sz="4" w:space="0" w:color="000000"/>
        <w:bottom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5">
    <w:name w:val="xl105"/>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6">
    <w:name w:val="xl106"/>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07">
    <w:name w:val="xl107"/>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08">
    <w:name w:val="xl108"/>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9">
    <w:name w:val="xl109"/>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0">
    <w:name w:val="xl110"/>
    <w:basedOn w:val="Normal"/>
    <w:rsid w:val="00ED32A2"/>
    <w:pPr>
      <w:widowControl/>
      <w:pBdr>
        <w:top w:val="single" w:sz="4" w:space="0" w:color="000000"/>
        <w:left w:val="single" w:sz="4" w:space="7" w:color="000000"/>
        <w:bottom w:val="single" w:sz="4" w:space="0" w:color="000000"/>
      </w:pBdr>
      <w:shd w:val="clear" w:color="000000" w:fill="375522"/>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11">
    <w:name w:val="xl111"/>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12">
    <w:name w:val="xl112"/>
    <w:basedOn w:val="Normal"/>
    <w:rsid w:val="00ED32A2"/>
    <w:pPr>
      <w:widowControl/>
      <w:pBdr>
        <w:top w:val="single" w:sz="4" w:space="0" w:color="000000"/>
        <w:bottom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13">
    <w:name w:val="xl113"/>
    <w:basedOn w:val="Normal"/>
    <w:rsid w:val="00ED32A2"/>
    <w:pPr>
      <w:widowControl/>
      <w:pBdr>
        <w:top w:val="single" w:sz="4" w:space="0" w:color="000000"/>
        <w:left w:val="single" w:sz="4" w:space="31"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4">
    <w:name w:val="xl114"/>
    <w:basedOn w:val="Normal"/>
    <w:rsid w:val="00ED32A2"/>
    <w:pPr>
      <w:widowControl/>
      <w:pBdr>
        <w:top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5">
    <w:name w:val="xl115"/>
    <w:basedOn w:val="Normal"/>
    <w:rsid w:val="00ED32A2"/>
    <w:pPr>
      <w:widowControl/>
      <w:pBdr>
        <w:left w:val="single" w:sz="4" w:space="31"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6">
    <w:name w:val="xl116"/>
    <w:basedOn w:val="Normal"/>
    <w:rsid w:val="00ED32A2"/>
    <w:pPr>
      <w:widowControl/>
      <w:pBdr>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7">
    <w:name w:val="xl117"/>
    <w:basedOn w:val="Normal"/>
    <w:rsid w:val="00ED32A2"/>
    <w:pPr>
      <w:widowControl/>
      <w:pBdr>
        <w:left w:val="single" w:sz="4" w:space="31" w:color="000000"/>
        <w:bottom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8">
    <w:name w:val="xl118"/>
    <w:basedOn w:val="Normal"/>
    <w:rsid w:val="00ED32A2"/>
    <w:pPr>
      <w:widowControl/>
      <w:pBdr>
        <w:bottom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9">
    <w:name w:val="xl119"/>
    <w:basedOn w:val="Normal"/>
    <w:rsid w:val="00ED32A2"/>
    <w:pPr>
      <w:widowControl/>
      <w:pBdr>
        <w:top w:val="single" w:sz="4" w:space="0" w:color="000000"/>
        <w:left w:val="single" w:sz="4" w:space="31" w:color="000000"/>
        <w:bottom w:val="single" w:sz="4" w:space="0" w:color="000000"/>
      </w:pBdr>
      <w:shd w:val="clear" w:color="000000" w:fill="375522"/>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20">
    <w:name w:val="xl120"/>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21">
    <w:name w:val="xl121"/>
    <w:basedOn w:val="Normal"/>
    <w:rsid w:val="00ED32A2"/>
    <w:pPr>
      <w:widowControl/>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2">
    <w:name w:val="xl122"/>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3">
    <w:name w:val="xl123"/>
    <w:basedOn w:val="Normal"/>
    <w:rsid w:val="00ED32A2"/>
    <w:pPr>
      <w:widowControl/>
      <w:pBdr>
        <w:top w:val="single" w:sz="4" w:space="0" w:color="000000"/>
        <w:left w:val="single" w:sz="4" w:space="7"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4">
    <w:name w:val="xl124"/>
    <w:basedOn w:val="Normal"/>
    <w:rsid w:val="00ED32A2"/>
    <w:pPr>
      <w:widowControl/>
      <w:pBdr>
        <w:top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5">
    <w:name w:val="xl125"/>
    <w:basedOn w:val="Normal"/>
    <w:rsid w:val="00ED32A2"/>
    <w:pPr>
      <w:widowControl/>
      <w:pBdr>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6">
    <w:name w:val="xl126"/>
    <w:basedOn w:val="Normal"/>
    <w:rsid w:val="00ED32A2"/>
    <w:pPr>
      <w:widowControl/>
      <w:pBdr>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7">
    <w:name w:val="xl127"/>
    <w:basedOn w:val="Normal"/>
    <w:rsid w:val="00ED32A2"/>
    <w:pPr>
      <w:widowControl/>
      <w:pBdr>
        <w:left w:val="single" w:sz="4" w:space="7"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8">
    <w:name w:val="xl128"/>
    <w:basedOn w:val="Normal"/>
    <w:rsid w:val="00ED32A2"/>
    <w:pPr>
      <w:widowControl/>
      <w:pBdr>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9">
    <w:name w:val="xl129"/>
    <w:basedOn w:val="Normal"/>
    <w:rsid w:val="00ED32A2"/>
    <w:pPr>
      <w:widowControl/>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sz w:val="15"/>
      <w:szCs w:val="15"/>
      <w:lang w:val="pt-BR" w:eastAsia="pt-BR"/>
    </w:rPr>
  </w:style>
  <w:style w:type="paragraph" w:customStyle="1" w:styleId="xl130">
    <w:name w:val="xl130"/>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sz w:val="15"/>
      <w:szCs w:val="15"/>
      <w:lang w:val="pt-BR" w:eastAsia="pt-BR"/>
    </w:rPr>
  </w:style>
  <w:style w:type="paragraph" w:customStyle="1" w:styleId="xl131">
    <w:name w:val="xl131"/>
    <w:basedOn w:val="Normal"/>
    <w:rsid w:val="00ED32A2"/>
    <w:pPr>
      <w:widowControl/>
      <w:autoSpaceDE/>
      <w:autoSpaceDN/>
      <w:spacing w:before="100" w:beforeAutospacing="1" w:after="100" w:afterAutospacing="1"/>
      <w:textAlignment w:val="center"/>
    </w:pPr>
    <w:rPr>
      <w:rFonts w:eastAsia="Times New Roman" w:cs="Times New Roman"/>
      <w:sz w:val="15"/>
      <w:szCs w:val="15"/>
      <w:lang w:val="pt-BR" w:eastAsia="pt-BR"/>
    </w:rPr>
  </w:style>
  <w:style w:type="paragraph" w:customStyle="1" w:styleId="xl132">
    <w:name w:val="xl132"/>
    <w:basedOn w:val="Normal"/>
    <w:rsid w:val="00ED32A2"/>
    <w:pPr>
      <w:widowControl/>
      <w:autoSpaceDE/>
      <w:autoSpaceDN/>
      <w:spacing w:before="100" w:beforeAutospacing="1" w:after="100" w:afterAutospacing="1"/>
      <w:jc w:val="center"/>
      <w:textAlignment w:val="center"/>
    </w:pPr>
    <w:rPr>
      <w:rFonts w:eastAsia="Times New Roman" w:cs="Times New Roman"/>
      <w:b/>
      <w:bCs/>
      <w:sz w:val="15"/>
      <w:szCs w:val="15"/>
      <w:lang w:val="pt-BR" w:eastAsia="pt-BR"/>
    </w:rPr>
  </w:style>
  <w:style w:type="paragraph" w:customStyle="1" w:styleId="Nvel1">
    <w:name w:val="Nível 1"/>
    <w:basedOn w:val="Normal"/>
    <w:link w:val="Nvel1Char"/>
    <w:autoRedefine/>
    <w:qFormat/>
    <w:rsid w:val="00A92652"/>
    <w:pPr>
      <w:keepNext/>
      <w:keepLines/>
      <w:widowControl/>
      <w:tabs>
        <w:tab w:val="left" w:pos="567"/>
      </w:tabs>
      <w:autoSpaceDE/>
      <w:autoSpaceDN/>
      <w:spacing w:before="240" w:after="120" w:line="276" w:lineRule="auto"/>
      <w:jc w:val="both"/>
      <w:outlineLvl w:val="1"/>
    </w:pPr>
    <w:rPr>
      <w:rFonts w:ascii="Arial" w:eastAsiaTheme="majorEastAsia" w:hAnsi="Arial" w:cs="Arial"/>
      <w:b/>
      <w:bCs/>
      <w:sz w:val="20"/>
      <w:szCs w:val="20"/>
      <w:lang w:val="pt-BR" w:eastAsia="zh-CN" w:bidi="hi-IN"/>
    </w:rPr>
  </w:style>
  <w:style w:type="character" w:customStyle="1" w:styleId="Nvel1Char">
    <w:name w:val="Nível 1 Char"/>
    <w:basedOn w:val="Fontepargpadro"/>
    <w:link w:val="Nvel1"/>
    <w:rsid w:val="00A92652"/>
    <w:rPr>
      <w:rFonts w:ascii="Arial" w:eastAsiaTheme="majorEastAsia" w:hAnsi="Arial" w:cs="Arial"/>
      <w:b/>
      <w:bCs/>
      <w:sz w:val="20"/>
      <w:szCs w:val="20"/>
      <w:lang w:val="pt-BR" w:eastAsia="zh-CN" w:bidi="hi-IN"/>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hyperlink" Target="https://www.planalto.gov.br/ccivil_03/leis/lcp/lcp123.htm" TargetMode="External"/><Relationship Id="rId63" Type="http://schemas.openxmlformats.org/officeDocument/2006/relationships/hyperlink" Target="https://www.gov.br/trabalho-e-previdencia/pt-br/servicos/empregador/programa-de-alimentacao-do-trabalhador-pat/arquivos-legislacao/instrucoes-normativas/pat_in_971_2009.pdf"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AGU/Pareceres/2019-2022/PRC-JL-01-2020.htm" TargetMode="External"/><Relationship Id="rId66"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ortaldecompraspublicas.com/www.afranio.pe.gov.br" TargetMode="External"/><Relationship Id="rId57" Type="http://schemas.openxmlformats.org/officeDocument/2006/relationships/hyperlink" Target="https://www.planalto.gov.br/ccivil_03/leis/l8429.htm" TargetMode="External"/><Relationship Id="rId61" Type="http://schemas.openxmlformats.org/officeDocument/2006/relationships/hyperlink" Target="https://www.planalto.gov.br/ccivil_03/leis/l5764.htm" TargetMode="Externa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economia/pt-br/assuntos/drei/legislacao/arquivos/legislacoes-federais/indrei772020.pdf"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53-de-8-de-julho-de-2020" TargetMode="External"/><Relationship Id="rId64" Type="http://schemas.openxmlformats.org/officeDocument/2006/relationships/hyperlink" Target="https://www.gov.br/compras/pt-br/acesso-a-informacao/legislacao/instrucoes-normativas/instrucao-normativa-seges-me-no-116-de-21-de-dezembro-de-2021" TargetMode="External"/><Relationship Id="rId69" Type="http://schemas.openxmlformats.org/officeDocument/2006/relationships/theme" Target="theme/theme1.xml"/><Relationship Id="rId8" Type="http://schemas.openxmlformats.org/officeDocument/2006/relationships/hyperlink" Target="http://www.portaldecompraspublicas.com.br/"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empresas-e-negocios/pt-br/empreendedor" TargetMode="External"/><Relationship Id="rId67" Type="http://schemas.openxmlformats.org/officeDocument/2006/relationships/footer" Target="footer2.xml"/><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s://in.gov.br/en/web/dou/-/instrucao-normativa-seges/me-n-77-de-4-de-novembro-de-2022-441681061" TargetMode="External"/><Relationship Id="rId62" Type="http://schemas.openxmlformats.org/officeDocument/2006/relationships/hyperlink" Target="https://www.planalto.gov.br/ccivil_03/_ato2019-2022/2021/decreto/d10880.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114</Pages>
  <Words>51068</Words>
  <Characters>275771</Characters>
  <Application>Microsoft Office Word</Application>
  <DocSecurity>0</DocSecurity>
  <Lines>2298</Lines>
  <Paragraphs>652</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326187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2026-06-10T17:44:00Z</cp:lastPrinted>
  <dcterms:created xsi:type="dcterms:W3CDTF">2026-06-20T13:38:00Z</dcterms:created>
  <dcterms:modified xsi:type="dcterms:W3CDTF">2026-06-20T13:38:00Z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