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w:t>
      </w:r>
      <w:r w:rsidR="008B1C80">
        <w:rPr>
          <w:rFonts w:ascii="Verdana" w:hAnsi="Verdana"/>
          <w:b/>
          <w:sz w:val="20"/>
          <w:szCs w:val="20"/>
        </w:rPr>
        <w:t xml:space="preserve"> </w:t>
      </w:r>
      <w:r w:rsidRPr="004C53A3">
        <w:rPr>
          <w:rFonts w:ascii="Verdana" w:hAnsi="Verdana"/>
          <w:b/>
          <w:sz w:val="20"/>
          <w:szCs w:val="20"/>
        </w:rPr>
        <w:t>DE</w:t>
      </w:r>
      <w:r w:rsidR="008B1C80">
        <w:rPr>
          <w:rFonts w:ascii="Verdana" w:hAnsi="Verdana"/>
          <w:b/>
          <w:sz w:val="20"/>
          <w:szCs w:val="20"/>
        </w:rPr>
        <w:t xml:space="preserve"> </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w:t>
      </w:r>
      <w:r w:rsidR="008B1C80">
        <w:rPr>
          <w:b/>
          <w:sz w:val="20"/>
          <w:szCs w:val="20"/>
        </w:rPr>
        <w:t xml:space="preserve"> </w:t>
      </w:r>
      <w:r w:rsidRPr="004C53A3">
        <w:rPr>
          <w:b/>
          <w:sz w:val="20"/>
          <w:szCs w:val="20"/>
        </w:rPr>
        <w:t>LICITATÓRIO</w:t>
      </w:r>
      <w:r w:rsidR="008B1C80">
        <w:rPr>
          <w:b/>
          <w:sz w:val="20"/>
          <w:szCs w:val="20"/>
        </w:rPr>
        <w:t xml:space="preserve"> </w:t>
      </w:r>
      <w:r w:rsidRPr="004C53A3">
        <w:rPr>
          <w:b/>
          <w:sz w:val="20"/>
          <w:szCs w:val="20"/>
        </w:rPr>
        <w:t>N°</w:t>
      </w:r>
      <w:r w:rsidR="00A97115">
        <w:rPr>
          <w:b/>
          <w:sz w:val="20"/>
          <w:szCs w:val="20"/>
        </w:rPr>
        <w:t xml:space="preserve"> 0</w:t>
      </w:r>
      <w:r w:rsidR="009207EE">
        <w:rPr>
          <w:b/>
          <w:sz w:val="20"/>
          <w:szCs w:val="20"/>
        </w:rPr>
        <w:t>9</w:t>
      </w:r>
      <w:r w:rsidR="00D30FA9">
        <w:rPr>
          <w:b/>
          <w:sz w:val="20"/>
          <w:szCs w:val="20"/>
        </w:rPr>
        <w:t>9</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64733E">
        <w:rPr>
          <w:b/>
          <w:sz w:val="20"/>
          <w:szCs w:val="20"/>
        </w:rPr>
        <w:t>3</w:t>
      </w:r>
      <w:r w:rsidR="00D30FA9">
        <w:rPr>
          <w:b/>
          <w:sz w:val="20"/>
          <w:szCs w:val="20"/>
        </w:rPr>
        <w:t>9</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5830E7">
            <w:pPr>
              <w:pStyle w:val="TableParagraph"/>
              <w:spacing w:before="2" w:line="222" w:lineRule="exact"/>
              <w:rPr>
                <w:b/>
                <w:sz w:val="20"/>
                <w:szCs w:val="20"/>
              </w:rPr>
            </w:pPr>
            <w:r w:rsidRPr="004C53A3">
              <w:rPr>
                <w:b/>
                <w:sz w:val="20"/>
                <w:szCs w:val="20"/>
              </w:rPr>
              <w:t xml:space="preserve">ORGÃO DEMANDANTE: </w:t>
            </w:r>
            <w:r w:rsidR="00CA611D">
              <w:rPr>
                <w:b/>
                <w:sz w:val="20"/>
                <w:szCs w:val="20"/>
              </w:rPr>
              <w:t xml:space="preserve">SECRETARIA MUNICIPAL DE </w:t>
            </w:r>
            <w:r w:rsidR="009207EE">
              <w:rPr>
                <w:b/>
                <w:sz w:val="20"/>
                <w:szCs w:val="20"/>
              </w:rPr>
              <w:t xml:space="preserve">ADMINISTRAÇÃO, FINANÇAS E SEGURANÇA PÚBLICA </w:t>
            </w:r>
          </w:p>
        </w:tc>
      </w:tr>
      <w:tr w:rsidR="00A83831" w:rsidRPr="00DC4992" w:rsidTr="004039EA">
        <w:trPr>
          <w:trHeight w:val="1028"/>
        </w:trPr>
        <w:tc>
          <w:tcPr>
            <w:tcW w:w="9880" w:type="dxa"/>
            <w:gridSpan w:val="9"/>
          </w:tcPr>
          <w:p w:rsidR="00A83831" w:rsidRPr="002F4562" w:rsidRDefault="00A83831" w:rsidP="001C06C7">
            <w:pPr>
              <w:spacing w:line="276" w:lineRule="auto"/>
              <w:ind w:firstLine="19"/>
              <w:jc w:val="both"/>
              <w:rPr>
                <w:sz w:val="20"/>
                <w:szCs w:val="20"/>
              </w:rPr>
            </w:pPr>
            <w:r w:rsidRPr="002F4562">
              <w:rPr>
                <w:b/>
                <w:sz w:val="20"/>
                <w:szCs w:val="20"/>
              </w:rPr>
              <w:t xml:space="preserve">OBJETO: </w:t>
            </w:r>
            <w:r w:rsidR="0064733E">
              <w:rPr>
                <w:sz w:val="20"/>
                <w:szCs w:val="20"/>
              </w:rPr>
              <w:t xml:space="preserve">Realização de Pregão para o </w:t>
            </w:r>
            <w:r w:rsidR="0064733E" w:rsidRPr="00A06550">
              <w:rPr>
                <w:sz w:val="20"/>
                <w:szCs w:val="20"/>
              </w:rPr>
              <w:t>Registro dePreços paraeventual contratação de empresa</w:t>
            </w:r>
            <w:r w:rsidR="00844432">
              <w:rPr>
                <w:sz w:val="20"/>
                <w:szCs w:val="20"/>
              </w:rPr>
              <w:t xml:space="preserve">para </w:t>
            </w:r>
            <w:r w:rsidR="00D30FA9">
              <w:rPr>
                <w:sz w:val="20"/>
                <w:szCs w:val="20"/>
              </w:rPr>
              <w:t>fornecimento contínuo</w:t>
            </w:r>
            <w:r w:rsidR="009207EE">
              <w:rPr>
                <w:sz w:val="20"/>
                <w:szCs w:val="20"/>
              </w:rPr>
              <w:t xml:space="preserve">de </w:t>
            </w:r>
            <w:r w:rsidR="00D30FA9">
              <w:rPr>
                <w:sz w:val="20"/>
                <w:szCs w:val="20"/>
              </w:rPr>
              <w:t>combustíveis (gasolina comum, óleo diesel comum e óleo diesel S10) destinados ao abastecimento da rota de veículos e máquinas das diversas secretarias do</w:t>
            </w:r>
            <w:r w:rsidR="00044FA0">
              <w:rPr>
                <w:sz w:val="20"/>
                <w:szCs w:val="20"/>
              </w:rPr>
              <w:t xml:space="preserve"> Município</w:t>
            </w:r>
            <w:r w:rsidR="00D30FA9">
              <w:rPr>
                <w:sz w:val="20"/>
                <w:szCs w:val="20"/>
              </w:rPr>
              <w:t xml:space="preserve"> de Afrânio/PE,</w:t>
            </w:r>
            <w:r w:rsidR="00044FA0">
              <w:rPr>
                <w:sz w:val="20"/>
                <w:szCs w:val="20"/>
              </w:rPr>
              <w:t xml:space="preserve"> conforme condiçoes e exigências estabelecidas no Termo de Referência, anexo a este edital.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8B1C80">
              <w:rPr>
                <w:sz w:val="20"/>
                <w:szCs w:val="20"/>
              </w:rPr>
              <w:t xml:space="preserve"> </w:t>
            </w:r>
            <w:r w:rsidR="00844432">
              <w:rPr>
                <w:spacing w:val="-4"/>
                <w:sz w:val="20"/>
                <w:szCs w:val="20"/>
              </w:rPr>
              <w:t>ITEM</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w:t>
            </w:r>
            <w:r w:rsidR="008B1C80">
              <w:rPr>
                <w:b/>
                <w:sz w:val="20"/>
                <w:szCs w:val="20"/>
              </w:rPr>
              <w:t xml:space="preserve"> </w:t>
            </w:r>
            <w:r w:rsidRPr="002F4562">
              <w:rPr>
                <w:b/>
                <w:sz w:val="20"/>
                <w:szCs w:val="20"/>
              </w:rPr>
              <w:t>DE</w:t>
            </w:r>
            <w:r w:rsidR="008B1C80">
              <w:rPr>
                <w:b/>
                <w:sz w:val="20"/>
                <w:szCs w:val="20"/>
              </w:rPr>
              <w:t xml:space="preserve"> </w:t>
            </w:r>
            <w:r w:rsidRPr="002F4562">
              <w:rPr>
                <w:b/>
                <w:sz w:val="20"/>
                <w:szCs w:val="20"/>
              </w:rPr>
              <w:t>DISPUTA:</w:t>
            </w:r>
            <w:r w:rsidRPr="002F4562">
              <w:rPr>
                <w:sz w:val="20"/>
                <w:szCs w:val="20"/>
              </w:rPr>
              <w:t>ABERTO</w:t>
            </w:r>
            <w:r w:rsidR="008B1C80">
              <w:rPr>
                <w:sz w:val="20"/>
                <w:szCs w:val="20"/>
              </w:rPr>
              <w:t xml:space="preserve"> </w:t>
            </w:r>
            <w:r w:rsidRPr="002F4562">
              <w:rPr>
                <w:sz w:val="20"/>
                <w:szCs w:val="20"/>
              </w:rPr>
              <w:t>E</w:t>
            </w:r>
            <w:r w:rsidR="008B1C80">
              <w:rPr>
                <w:sz w:val="20"/>
                <w:szCs w:val="20"/>
              </w:rPr>
              <w:t xml:space="preserve"> </w:t>
            </w:r>
            <w:r w:rsidRPr="002F4562">
              <w:rPr>
                <w:spacing w:val="-2"/>
                <w:sz w:val="20"/>
                <w:szCs w:val="20"/>
              </w:rPr>
              <w:t>FECHADO</w:t>
            </w:r>
          </w:p>
        </w:tc>
      </w:tr>
      <w:tr w:rsidR="00A83831" w:rsidRPr="00DC4992" w:rsidTr="005E4BA9">
        <w:trPr>
          <w:trHeight w:val="236"/>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w:t>
            </w:r>
            <w:r w:rsidR="008B1C80">
              <w:rPr>
                <w:b/>
                <w:sz w:val="20"/>
                <w:szCs w:val="20"/>
              </w:rPr>
              <w:t xml:space="preserve"> </w:t>
            </w:r>
            <w:r w:rsidRPr="002F4562">
              <w:rPr>
                <w:b/>
                <w:sz w:val="20"/>
                <w:szCs w:val="20"/>
              </w:rPr>
              <w:t>DE</w:t>
            </w:r>
            <w:r w:rsidR="008B1C80">
              <w:rPr>
                <w:b/>
                <w:sz w:val="20"/>
                <w:szCs w:val="20"/>
              </w:rPr>
              <w:t xml:space="preserve"> </w:t>
            </w:r>
            <w:r w:rsidRPr="002F4562">
              <w:rPr>
                <w:b/>
                <w:sz w:val="20"/>
                <w:szCs w:val="20"/>
              </w:rPr>
              <w:t>PARTICIPAÇÃO:</w:t>
            </w:r>
            <w:r w:rsidR="008B1C80">
              <w:rPr>
                <w:b/>
                <w:sz w:val="20"/>
                <w:szCs w:val="20"/>
              </w:rPr>
              <w:t xml:space="preserve"> </w:t>
            </w:r>
            <w:r w:rsidR="00E2584B">
              <w:rPr>
                <w:sz w:val="20"/>
                <w:szCs w:val="20"/>
              </w:rPr>
              <w:t>ARTIGO 48, III DA LC nº 123/2006, ALTERADA PELA LC 147/2014, COM COTA RESERVADA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w:t>
            </w:r>
            <w:r w:rsidR="008B1C80">
              <w:rPr>
                <w:b/>
                <w:sz w:val="20"/>
                <w:szCs w:val="20"/>
              </w:rPr>
              <w:t xml:space="preserve"> </w:t>
            </w:r>
            <w:r w:rsidRPr="002F4562">
              <w:rPr>
                <w:b/>
                <w:sz w:val="20"/>
                <w:szCs w:val="20"/>
              </w:rPr>
              <w:t>AO</w:t>
            </w:r>
            <w:r w:rsidR="008B1C80">
              <w:rPr>
                <w:b/>
                <w:sz w:val="20"/>
                <w:szCs w:val="20"/>
              </w:rPr>
              <w:t xml:space="preserve"> </w:t>
            </w:r>
            <w:r w:rsidRPr="002F4562">
              <w:rPr>
                <w:b/>
                <w:sz w:val="20"/>
                <w:szCs w:val="20"/>
              </w:rPr>
              <w:t>EDITAL,</w:t>
            </w:r>
            <w:r w:rsidR="008B1C80">
              <w:rPr>
                <w:b/>
                <w:sz w:val="20"/>
                <w:szCs w:val="20"/>
              </w:rPr>
              <w:t xml:space="preserve"> </w:t>
            </w:r>
            <w:r w:rsidRPr="002F4562">
              <w:rPr>
                <w:b/>
                <w:sz w:val="20"/>
                <w:szCs w:val="20"/>
              </w:rPr>
              <w:t>LOCAL</w:t>
            </w:r>
            <w:r w:rsidR="008B1C80">
              <w:rPr>
                <w:b/>
                <w:sz w:val="20"/>
                <w:szCs w:val="20"/>
              </w:rPr>
              <w:t xml:space="preserve"> </w:t>
            </w:r>
            <w:r w:rsidRPr="002F4562">
              <w:rPr>
                <w:b/>
                <w:sz w:val="20"/>
                <w:szCs w:val="20"/>
              </w:rPr>
              <w:t>DE</w:t>
            </w:r>
            <w:r w:rsidR="008B1C80">
              <w:rPr>
                <w:b/>
                <w:sz w:val="20"/>
                <w:szCs w:val="20"/>
              </w:rPr>
              <w:t xml:space="preserve"> </w:t>
            </w:r>
            <w:r w:rsidRPr="002F4562">
              <w:rPr>
                <w:b/>
                <w:sz w:val="20"/>
                <w:szCs w:val="20"/>
              </w:rPr>
              <w:t>REALIZAÇÃO</w:t>
            </w:r>
            <w:r w:rsidR="008B1C80">
              <w:rPr>
                <w:b/>
                <w:sz w:val="20"/>
                <w:szCs w:val="20"/>
              </w:rPr>
              <w:t xml:space="preserve"> </w:t>
            </w:r>
            <w:r w:rsidRPr="002F4562">
              <w:rPr>
                <w:b/>
                <w:sz w:val="20"/>
                <w:szCs w:val="20"/>
              </w:rPr>
              <w:t>DA</w:t>
            </w:r>
            <w:r w:rsidR="008B1C80">
              <w:rPr>
                <w:b/>
                <w:sz w:val="20"/>
                <w:szCs w:val="20"/>
              </w:rPr>
              <w:t xml:space="preserve"> </w:t>
            </w:r>
            <w:r w:rsidRPr="002F4562">
              <w:rPr>
                <w:b/>
                <w:sz w:val="20"/>
                <w:szCs w:val="20"/>
              </w:rPr>
              <w:t>SESSÃO</w:t>
            </w:r>
            <w:r w:rsidR="008B1C80">
              <w:rPr>
                <w:b/>
                <w:sz w:val="20"/>
                <w:szCs w:val="20"/>
              </w:rPr>
              <w:t xml:space="preserve"> </w:t>
            </w:r>
            <w:r w:rsidRPr="002F4562">
              <w:rPr>
                <w:b/>
                <w:sz w:val="20"/>
                <w:szCs w:val="20"/>
              </w:rPr>
              <w:t>E</w:t>
            </w:r>
            <w:r w:rsidR="008B1C80">
              <w:rPr>
                <w:b/>
                <w:sz w:val="20"/>
                <w:szCs w:val="20"/>
              </w:rPr>
              <w:t xml:space="preserve"> </w:t>
            </w:r>
            <w:r w:rsidRPr="002F4562">
              <w:rPr>
                <w:b/>
                <w:sz w:val="20"/>
                <w:szCs w:val="20"/>
              </w:rPr>
              <w:t>PORTAL:</w:t>
            </w:r>
            <w:r w:rsidR="008B1C80">
              <w:rPr>
                <w:b/>
                <w:sz w:val="20"/>
                <w:szCs w:val="20"/>
              </w:rPr>
              <w:t xml:space="preserve"> </w:t>
            </w:r>
            <w:r w:rsidRPr="002F4562">
              <w:rPr>
                <w:sz w:val="20"/>
                <w:szCs w:val="20"/>
              </w:rPr>
              <w:t>CONFORME</w:t>
            </w:r>
            <w:r w:rsidR="008B1C80">
              <w:rPr>
                <w:sz w:val="20"/>
                <w:szCs w:val="20"/>
              </w:rPr>
              <w:t xml:space="preserve"> </w:t>
            </w:r>
            <w:r w:rsidRPr="002F4562">
              <w:rPr>
                <w:sz w:val="20"/>
                <w:szCs w:val="20"/>
              </w:rPr>
              <w:t>ITEM</w:t>
            </w:r>
            <w:r w:rsidR="008B1C80">
              <w:rPr>
                <w:sz w:val="20"/>
                <w:szCs w:val="20"/>
              </w:rPr>
              <w:t xml:space="preserve"> </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w:t>
            </w:r>
            <w:r w:rsidR="008B1C80">
              <w:rPr>
                <w:b/>
                <w:sz w:val="20"/>
                <w:szCs w:val="20"/>
              </w:rPr>
              <w:t xml:space="preserve"> </w:t>
            </w:r>
            <w:r w:rsidRPr="002F4562">
              <w:rPr>
                <w:b/>
                <w:sz w:val="20"/>
                <w:szCs w:val="20"/>
              </w:rPr>
              <w:t>DATAS</w:t>
            </w:r>
            <w:r w:rsidR="008B1C80">
              <w:rPr>
                <w:b/>
                <w:sz w:val="20"/>
                <w:szCs w:val="20"/>
              </w:rPr>
              <w:t xml:space="preserve"> </w:t>
            </w:r>
            <w:r w:rsidRPr="002F4562">
              <w:rPr>
                <w:b/>
                <w:sz w:val="20"/>
                <w:szCs w:val="20"/>
              </w:rPr>
              <w:t>E</w:t>
            </w:r>
            <w:r w:rsidR="008B1C80">
              <w:rPr>
                <w:b/>
                <w:sz w:val="20"/>
                <w:szCs w:val="20"/>
              </w:rPr>
              <w:t xml:space="preserve"> </w:t>
            </w:r>
            <w:r w:rsidRPr="002F4562">
              <w:rPr>
                <w:b/>
                <w:sz w:val="20"/>
                <w:szCs w:val="20"/>
              </w:rPr>
              <w:t>HORÁRIOS</w:t>
            </w:r>
            <w:r w:rsidR="008B1C80">
              <w:rPr>
                <w:b/>
                <w:sz w:val="20"/>
                <w:szCs w:val="20"/>
              </w:rPr>
              <w:t xml:space="preserve"> </w:t>
            </w:r>
            <w:r w:rsidRPr="002F4562">
              <w:rPr>
                <w:b/>
                <w:sz w:val="20"/>
                <w:szCs w:val="20"/>
              </w:rPr>
              <w:t>DO</w:t>
            </w:r>
            <w:r w:rsidR="008B1C80">
              <w:rPr>
                <w:b/>
                <w:sz w:val="20"/>
                <w:szCs w:val="20"/>
              </w:rPr>
              <w:t xml:space="preserve"> </w:t>
            </w:r>
            <w:r w:rsidRPr="002F4562">
              <w:rPr>
                <w:b/>
                <w:sz w:val="20"/>
                <w:szCs w:val="20"/>
              </w:rPr>
              <w:t>CERTAME:</w:t>
            </w:r>
            <w:r w:rsidR="008B1C80">
              <w:rPr>
                <w:b/>
                <w:sz w:val="20"/>
                <w:szCs w:val="20"/>
              </w:rPr>
              <w:t xml:space="preserve"> </w:t>
            </w:r>
            <w:r w:rsidRPr="002F4562">
              <w:rPr>
                <w:sz w:val="20"/>
                <w:szCs w:val="20"/>
              </w:rPr>
              <w:t>CONFORME</w:t>
            </w:r>
            <w:r w:rsidR="008B1C80">
              <w:rPr>
                <w:sz w:val="20"/>
                <w:szCs w:val="20"/>
              </w:rPr>
              <w:t xml:space="preserve"> </w:t>
            </w:r>
            <w:r w:rsidRPr="002F4562">
              <w:rPr>
                <w:sz w:val="20"/>
                <w:szCs w:val="20"/>
              </w:rPr>
              <w:t>ITEM</w:t>
            </w:r>
            <w:r w:rsidR="008B1C80">
              <w:rPr>
                <w:sz w:val="20"/>
                <w:szCs w:val="20"/>
              </w:rPr>
              <w:t xml:space="preserve"> </w:t>
            </w:r>
            <w:r w:rsidR="008A737E" w:rsidRPr="002F4562">
              <w:rPr>
                <w:spacing w:val="-4"/>
                <w:sz w:val="20"/>
                <w:szCs w:val="20"/>
              </w:rPr>
              <w:t>1.</w:t>
            </w:r>
            <w:r w:rsidRPr="002F4562">
              <w:rPr>
                <w:sz w:val="20"/>
                <w:szCs w:val="20"/>
              </w:rPr>
              <w:t>4</w:t>
            </w:r>
            <w:r w:rsidR="008B1C80">
              <w:rPr>
                <w:sz w:val="20"/>
                <w:szCs w:val="20"/>
              </w:rPr>
              <w:t xml:space="preserve"> </w:t>
            </w:r>
            <w:r w:rsidRPr="002F4562">
              <w:rPr>
                <w:sz w:val="20"/>
                <w:szCs w:val="20"/>
              </w:rPr>
              <w:t>DESTE</w:t>
            </w:r>
            <w:r w:rsidR="008B1C80">
              <w:rPr>
                <w:sz w:val="20"/>
                <w:szCs w:val="20"/>
              </w:rPr>
              <w:t xml:space="preserve"> </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FC3C99"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Pr="00B13280" w:rsidRDefault="0019442F" w:rsidP="00CF3A2E">
            <w:pPr>
              <w:pStyle w:val="TableParagraph"/>
              <w:ind w:right="84"/>
              <w:jc w:val="both"/>
              <w:rPr>
                <w:b/>
                <w:bCs/>
                <w:sz w:val="20"/>
                <w:szCs w:val="20"/>
              </w:rPr>
            </w:pPr>
            <w:r>
              <w:rPr>
                <w:b/>
                <w:bCs/>
                <w:sz w:val="20"/>
                <w:szCs w:val="20"/>
              </w:rPr>
              <w:t xml:space="preserve">R$ </w:t>
            </w:r>
            <w:r w:rsidR="00E2584B">
              <w:rPr>
                <w:b/>
                <w:bCs/>
                <w:sz w:val="20"/>
                <w:szCs w:val="20"/>
              </w:rPr>
              <w:t>6.396.986.51 (seis milhões, trezentos e noventa e seis mil, novecentos e oitenta e seis reais e cinquenta e um centavos)</w:t>
            </w: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8B1C80">
        <w:rPr>
          <w:sz w:val="20"/>
          <w:szCs w:val="20"/>
        </w:rPr>
        <w:t xml:space="preserve"> </w:t>
      </w:r>
      <w:r w:rsidR="00855741" w:rsidRPr="00855741">
        <w:rPr>
          <w:b/>
          <w:bCs/>
          <w:sz w:val="20"/>
          <w:szCs w:val="20"/>
        </w:rPr>
        <w:t>Portaria</w:t>
      </w:r>
      <w:r w:rsidR="008B1C80">
        <w:rPr>
          <w:b/>
          <w:bCs/>
          <w:sz w:val="20"/>
          <w:szCs w:val="20"/>
        </w:rPr>
        <w:t xml:space="preserve"> </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19442F">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19442F" w:rsidRDefault="0019442F" w:rsidP="00A6069E">
      <w:pPr>
        <w:pStyle w:val="PargrafodaLista"/>
        <w:numPr>
          <w:ilvl w:val="1"/>
          <w:numId w:val="33"/>
        </w:numPr>
        <w:spacing w:line="276" w:lineRule="auto"/>
        <w:ind w:left="567" w:right="573" w:firstLine="0"/>
        <w:rPr>
          <w:sz w:val="20"/>
          <w:szCs w:val="20"/>
        </w:rPr>
      </w:pPr>
      <w:r w:rsidRPr="00A06550">
        <w:rPr>
          <w:sz w:val="20"/>
          <w:szCs w:val="20"/>
        </w:rPr>
        <w:t>Registro de</w:t>
      </w:r>
      <w:r w:rsidR="008B1C80">
        <w:rPr>
          <w:sz w:val="20"/>
          <w:szCs w:val="20"/>
        </w:rPr>
        <w:t xml:space="preserve"> </w:t>
      </w:r>
      <w:r w:rsidRPr="00A06550">
        <w:rPr>
          <w:sz w:val="20"/>
          <w:szCs w:val="20"/>
        </w:rPr>
        <w:t>Preços para</w:t>
      </w:r>
      <w:r w:rsidR="008B1C80">
        <w:rPr>
          <w:sz w:val="20"/>
          <w:szCs w:val="20"/>
        </w:rPr>
        <w:t xml:space="preserve"> </w:t>
      </w:r>
      <w:r w:rsidRPr="00A06550">
        <w:rPr>
          <w:sz w:val="20"/>
          <w:szCs w:val="20"/>
        </w:rPr>
        <w:t>eventual contratação de empresa</w:t>
      </w:r>
      <w:r>
        <w:rPr>
          <w:sz w:val="20"/>
          <w:szCs w:val="20"/>
        </w:rPr>
        <w:t xml:space="preserve"> para </w:t>
      </w:r>
      <w:r w:rsidR="00E2584B">
        <w:rPr>
          <w:sz w:val="20"/>
          <w:szCs w:val="20"/>
        </w:rPr>
        <w:t xml:space="preserve">fornecimento contínuo </w:t>
      </w:r>
      <w:r w:rsidR="00E2584B">
        <w:rPr>
          <w:sz w:val="20"/>
          <w:szCs w:val="20"/>
        </w:rPr>
        <w:lastRenderedPageBreak/>
        <w:t xml:space="preserve">de combustíveis destinados </w:t>
      </w:r>
      <w:r w:rsidR="006450BD">
        <w:rPr>
          <w:sz w:val="20"/>
          <w:szCs w:val="20"/>
        </w:rPr>
        <w:t xml:space="preserve">ao abastecimento da frota de veículos e máquinas das diversas Secretarias do Munícipio de Afrânio/PE. </w:t>
      </w:r>
    </w:p>
    <w:p w:rsidR="0019442F" w:rsidRDefault="0019442F" w:rsidP="0019442F">
      <w:pPr>
        <w:pStyle w:val="PargrafodaLista"/>
        <w:spacing w:line="276" w:lineRule="auto"/>
        <w:ind w:left="567" w:right="573"/>
        <w:rPr>
          <w:sz w:val="20"/>
          <w:szCs w:val="20"/>
        </w:rPr>
      </w:pPr>
    </w:p>
    <w:p w:rsidR="008D1837" w:rsidRDefault="008D1837" w:rsidP="00A6069E">
      <w:pPr>
        <w:pStyle w:val="PargrafodaLista"/>
        <w:numPr>
          <w:ilvl w:val="1"/>
          <w:numId w:val="33"/>
        </w:numPr>
        <w:spacing w:line="276" w:lineRule="auto"/>
        <w:ind w:left="567" w:right="573" w:firstLine="0"/>
        <w:rPr>
          <w:sz w:val="20"/>
          <w:szCs w:val="20"/>
        </w:rPr>
      </w:pPr>
      <w:r w:rsidRPr="007117AF">
        <w:rPr>
          <w:sz w:val="20"/>
          <w:szCs w:val="20"/>
        </w:rPr>
        <w:t xml:space="preserve">A licitação está agrupada em </w:t>
      </w:r>
      <w:r w:rsidR="0019442F">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tbl>
      <w:tblPr>
        <w:tblW w:w="10148" w:type="dxa"/>
        <w:tblInd w:w="421" w:type="dxa"/>
        <w:tblCellMar>
          <w:left w:w="70" w:type="dxa"/>
          <w:right w:w="70" w:type="dxa"/>
        </w:tblCellMar>
        <w:tblLook w:val="04A0"/>
      </w:tblPr>
      <w:tblGrid>
        <w:gridCol w:w="704"/>
        <w:gridCol w:w="2552"/>
        <w:gridCol w:w="1154"/>
        <w:gridCol w:w="1134"/>
        <w:gridCol w:w="1060"/>
        <w:gridCol w:w="1417"/>
        <w:gridCol w:w="2127"/>
      </w:tblGrid>
      <w:tr w:rsidR="006450BD" w:rsidRPr="008F7766" w:rsidTr="006450BD">
        <w:trPr>
          <w:trHeight w:val="450"/>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 xml:space="preserve">ITEM </w:t>
            </w:r>
          </w:p>
        </w:tc>
        <w:tc>
          <w:tcPr>
            <w:tcW w:w="2552"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DESCRIÇÃO</w:t>
            </w:r>
          </w:p>
        </w:tc>
        <w:tc>
          <w:tcPr>
            <w:tcW w:w="1154"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CATMAT</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 xml:space="preserve">UNID. </w:t>
            </w:r>
          </w:p>
        </w:tc>
        <w:tc>
          <w:tcPr>
            <w:tcW w:w="1060"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QUANT.</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VALOR UNITÁRIO</w:t>
            </w:r>
          </w:p>
        </w:tc>
        <w:tc>
          <w:tcPr>
            <w:tcW w:w="2127" w:type="dxa"/>
            <w:tcBorders>
              <w:top w:val="single" w:sz="4" w:space="0" w:color="auto"/>
              <w:left w:val="nil"/>
              <w:bottom w:val="single" w:sz="4" w:space="0" w:color="auto"/>
              <w:right w:val="single" w:sz="4" w:space="0" w:color="auto"/>
            </w:tcBorders>
            <w:shd w:val="clear" w:color="000000" w:fill="D9D9D9"/>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 xml:space="preserve">VALOR TOTAL </w:t>
            </w:r>
          </w:p>
        </w:tc>
      </w:tr>
      <w:tr w:rsidR="006327FA"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327FA" w:rsidRPr="008F7766" w:rsidRDefault="006327FA" w:rsidP="008B1C80">
            <w:pPr>
              <w:jc w:val="center"/>
              <w:rPr>
                <w:rFonts w:ascii="Arial" w:eastAsia="Times New Roman" w:hAnsi="Arial" w:cs="Arial"/>
                <w:color w:val="000000"/>
              </w:rPr>
            </w:pPr>
            <w:r w:rsidRPr="008F7766">
              <w:rPr>
                <w:rFonts w:ascii="Arial" w:eastAsia="Times New Roman" w:hAnsi="Arial" w:cs="Arial"/>
                <w:color w:val="000000"/>
              </w:rPr>
              <w:t>1.AC</w:t>
            </w:r>
          </w:p>
        </w:tc>
        <w:tc>
          <w:tcPr>
            <w:tcW w:w="2552" w:type="dxa"/>
            <w:tcBorders>
              <w:top w:val="nil"/>
              <w:left w:val="nil"/>
              <w:bottom w:val="single" w:sz="4" w:space="0" w:color="auto"/>
              <w:right w:val="single" w:sz="4" w:space="0" w:color="auto"/>
            </w:tcBorders>
            <w:shd w:val="clear" w:color="auto" w:fill="auto"/>
            <w:noWrap/>
            <w:vAlign w:val="center"/>
            <w:hideMark/>
          </w:tcPr>
          <w:p w:rsidR="006327FA" w:rsidRPr="008F7766" w:rsidRDefault="006327FA" w:rsidP="008B1C80">
            <w:pPr>
              <w:rPr>
                <w:rFonts w:ascii="Arial" w:eastAsia="Times New Roman" w:hAnsi="Arial" w:cs="Arial"/>
                <w:color w:val="000000"/>
              </w:rPr>
            </w:pPr>
            <w:r w:rsidRPr="008F7766">
              <w:rPr>
                <w:rFonts w:ascii="Arial" w:eastAsia="Times New Roman" w:hAnsi="Arial" w:cs="Arial"/>
                <w:color w:val="000000"/>
              </w:rPr>
              <w:t xml:space="preserve">GASOLINA COMUM </w:t>
            </w:r>
          </w:p>
        </w:tc>
        <w:tc>
          <w:tcPr>
            <w:tcW w:w="1154" w:type="dxa"/>
            <w:tcBorders>
              <w:top w:val="nil"/>
              <w:left w:val="nil"/>
              <w:bottom w:val="single" w:sz="4" w:space="0" w:color="auto"/>
              <w:right w:val="single" w:sz="4" w:space="0" w:color="auto"/>
            </w:tcBorders>
            <w:shd w:val="clear" w:color="auto" w:fill="auto"/>
            <w:noWrap/>
            <w:vAlign w:val="center"/>
            <w:hideMark/>
          </w:tcPr>
          <w:p w:rsidR="006327FA" w:rsidRPr="008F7766" w:rsidRDefault="006327FA" w:rsidP="008B1C80">
            <w:pPr>
              <w:jc w:val="center"/>
              <w:rPr>
                <w:rFonts w:ascii="Arial" w:eastAsia="Times New Roman" w:hAnsi="Arial" w:cs="Arial"/>
                <w:color w:val="000000"/>
              </w:rPr>
            </w:pPr>
            <w:r w:rsidRPr="008F7766">
              <w:rPr>
                <w:rFonts w:ascii="Arial" w:eastAsia="Times New Roman" w:hAnsi="Arial" w:cs="Arial"/>
                <w:color w:val="000000"/>
              </w:rPr>
              <w:t> 461506</w:t>
            </w:r>
          </w:p>
        </w:tc>
        <w:tc>
          <w:tcPr>
            <w:tcW w:w="1134" w:type="dxa"/>
            <w:tcBorders>
              <w:top w:val="nil"/>
              <w:left w:val="nil"/>
              <w:bottom w:val="single" w:sz="4" w:space="0" w:color="auto"/>
              <w:right w:val="single" w:sz="4" w:space="0" w:color="auto"/>
            </w:tcBorders>
            <w:shd w:val="clear" w:color="auto" w:fill="auto"/>
            <w:noWrap/>
            <w:vAlign w:val="center"/>
            <w:hideMark/>
          </w:tcPr>
          <w:p w:rsidR="006327FA" w:rsidRPr="008F7766" w:rsidRDefault="006327FA" w:rsidP="008B1C80">
            <w:pPr>
              <w:jc w:val="center"/>
              <w:rPr>
                <w:rFonts w:ascii="Arial" w:eastAsia="Times New Roman" w:hAnsi="Arial" w:cs="Arial"/>
                <w:color w:val="000000"/>
              </w:rPr>
            </w:pPr>
            <w:r w:rsidRPr="008F7766">
              <w:rPr>
                <w:rFonts w:ascii="Arial" w:eastAsia="Times New Roman" w:hAnsi="Arial" w:cs="Arial"/>
                <w:color w:val="000000"/>
              </w:rPr>
              <w:t xml:space="preserve">LITROS </w:t>
            </w:r>
          </w:p>
        </w:tc>
        <w:tc>
          <w:tcPr>
            <w:tcW w:w="1060" w:type="dxa"/>
            <w:tcBorders>
              <w:top w:val="nil"/>
              <w:left w:val="nil"/>
              <w:bottom w:val="single" w:sz="4" w:space="0" w:color="auto"/>
              <w:right w:val="single" w:sz="4" w:space="0" w:color="auto"/>
            </w:tcBorders>
            <w:shd w:val="clear" w:color="000000" w:fill="FFFFFF"/>
            <w:noWrap/>
            <w:vAlign w:val="center"/>
            <w:hideMark/>
          </w:tcPr>
          <w:p w:rsidR="006327FA" w:rsidRPr="00137B82" w:rsidRDefault="006327FA" w:rsidP="00172327">
            <w:pPr>
              <w:jc w:val="center"/>
              <w:rPr>
                <w:rFonts w:ascii="Arial" w:eastAsia="Times New Roman" w:hAnsi="Arial" w:cs="Arial"/>
                <w:color w:val="000000"/>
              </w:rPr>
            </w:pPr>
            <w:r w:rsidRPr="00137B82">
              <w:rPr>
                <w:rFonts w:ascii="Arial" w:eastAsia="Times New Roman" w:hAnsi="Arial" w:cs="Arial"/>
                <w:color w:val="000000"/>
              </w:rPr>
              <w:t>234.70</w:t>
            </w:r>
            <w:r>
              <w:rPr>
                <w:rFonts w:ascii="Arial" w:eastAsia="Times New Roman" w:hAnsi="Arial" w:cs="Arial"/>
                <w:color w:val="000000"/>
              </w:rPr>
              <w:t>8</w:t>
            </w:r>
          </w:p>
        </w:tc>
        <w:tc>
          <w:tcPr>
            <w:tcW w:w="1417" w:type="dxa"/>
            <w:tcBorders>
              <w:top w:val="nil"/>
              <w:left w:val="nil"/>
              <w:bottom w:val="single" w:sz="4" w:space="0" w:color="auto"/>
              <w:right w:val="single" w:sz="4" w:space="0" w:color="auto"/>
            </w:tcBorders>
            <w:shd w:val="clear" w:color="000000" w:fill="FFFFFF"/>
            <w:noWrap/>
            <w:vAlign w:val="center"/>
            <w:hideMark/>
          </w:tcPr>
          <w:p w:rsidR="006327FA" w:rsidRPr="00137B82" w:rsidRDefault="006327FA" w:rsidP="00172327">
            <w:pPr>
              <w:jc w:val="center"/>
              <w:rPr>
                <w:rFonts w:ascii="Arial" w:eastAsia="Times New Roman" w:hAnsi="Arial" w:cs="Arial"/>
                <w:color w:val="000000"/>
              </w:rPr>
            </w:pPr>
            <w:r w:rsidRPr="00137B82">
              <w:rPr>
                <w:rFonts w:ascii="Arial" w:eastAsia="Times New Roman" w:hAnsi="Arial" w:cs="Arial"/>
                <w:color w:val="000000"/>
              </w:rPr>
              <w:t>R$ 7,57</w:t>
            </w:r>
          </w:p>
        </w:tc>
        <w:tc>
          <w:tcPr>
            <w:tcW w:w="2127" w:type="dxa"/>
            <w:tcBorders>
              <w:top w:val="nil"/>
              <w:left w:val="nil"/>
              <w:bottom w:val="single" w:sz="4" w:space="0" w:color="auto"/>
              <w:right w:val="single" w:sz="4" w:space="0" w:color="auto"/>
            </w:tcBorders>
            <w:shd w:val="clear" w:color="auto" w:fill="auto"/>
            <w:noWrap/>
            <w:vAlign w:val="center"/>
            <w:hideMark/>
          </w:tcPr>
          <w:p w:rsidR="006327FA" w:rsidRPr="00137B82" w:rsidRDefault="006327FA" w:rsidP="00172327">
            <w:pPr>
              <w:jc w:val="center"/>
              <w:rPr>
                <w:rFonts w:ascii="Arial" w:eastAsia="Times New Roman" w:hAnsi="Arial" w:cs="Arial"/>
                <w:color w:val="000000"/>
              </w:rPr>
            </w:pPr>
            <w:r w:rsidRPr="00137B82">
              <w:rPr>
                <w:rFonts w:ascii="Arial" w:eastAsia="Times New Roman" w:hAnsi="Arial" w:cs="Arial"/>
                <w:color w:val="000000"/>
              </w:rPr>
              <w:t>R$ 1.776.73</w:t>
            </w:r>
            <w:r>
              <w:rPr>
                <w:rFonts w:ascii="Arial" w:eastAsia="Times New Roman" w:hAnsi="Arial" w:cs="Arial"/>
                <w:color w:val="000000"/>
              </w:rPr>
              <w:t>9</w:t>
            </w:r>
            <w:r w:rsidRPr="00137B82">
              <w:rPr>
                <w:rFonts w:ascii="Arial" w:eastAsia="Times New Roman" w:hAnsi="Arial" w:cs="Arial"/>
                <w:color w:val="000000"/>
              </w:rPr>
              <w:t>,</w:t>
            </w:r>
            <w:r>
              <w:rPr>
                <w:rFonts w:ascii="Arial" w:eastAsia="Times New Roman" w:hAnsi="Arial" w:cs="Arial"/>
                <w:color w:val="000000"/>
              </w:rPr>
              <w:t>56</w:t>
            </w:r>
          </w:p>
        </w:tc>
      </w:tr>
      <w:tr w:rsidR="006327FA"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327FA" w:rsidRPr="008F7766" w:rsidRDefault="006327FA" w:rsidP="008B1C80">
            <w:pPr>
              <w:jc w:val="center"/>
              <w:rPr>
                <w:rFonts w:ascii="Arial" w:eastAsia="Times New Roman" w:hAnsi="Arial" w:cs="Arial"/>
                <w:color w:val="000000"/>
              </w:rPr>
            </w:pPr>
            <w:r w:rsidRPr="008F7766">
              <w:rPr>
                <w:rFonts w:ascii="Arial" w:eastAsia="Times New Roman" w:hAnsi="Arial" w:cs="Arial"/>
                <w:color w:val="000000"/>
              </w:rPr>
              <w:t>2.CR</w:t>
            </w:r>
          </w:p>
        </w:tc>
        <w:tc>
          <w:tcPr>
            <w:tcW w:w="2552" w:type="dxa"/>
            <w:tcBorders>
              <w:top w:val="nil"/>
              <w:left w:val="nil"/>
              <w:bottom w:val="single" w:sz="4" w:space="0" w:color="auto"/>
              <w:right w:val="single" w:sz="4" w:space="0" w:color="auto"/>
            </w:tcBorders>
            <w:shd w:val="clear" w:color="auto" w:fill="auto"/>
            <w:noWrap/>
            <w:vAlign w:val="center"/>
            <w:hideMark/>
          </w:tcPr>
          <w:p w:rsidR="006327FA" w:rsidRPr="008F7766" w:rsidRDefault="006327FA" w:rsidP="008B1C80">
            <w:pPr>
              <w:rPr>
                <w:rFonts w:ascii="Arial" w:eastAsia="Times New Roman" w:hAnsi="Arial" w:cs="Arial"/>
                <w:color w:val="000000"/>
              </w:rPr>
            </w:pPr>
            <w:r w:rsidRPr="008F7766">
              <w:rPr>
                <w:rFonts w:ascii="Arial" w:eastAsia="Times New Roman" w:hAnsi="Arial" w:cs="Arial"/>
                <w:color w:val="000000"/>
              </w:rPr>
              <w:t>GASOLINA COMUM</w:t>
            </w:r>
          </w:p>
        </w:tc>
        <w:tc>
          <w:tcPr>
            <w:tcW w:w="1154" w:type="dxa"/>
            <w:tcBorders>
              <w:top w:val="nil"/>
              <w:left w:val="nil"/>
              <w:bottom w:val="single" w:sz="4" w:space="0" w:color="auto"/>
              <w:right w:val="single" w:sz="4" w:space="0" w:color="auto"/>
            </w:tcBorders>
            <w:shd w:val="clear" w:color="auto" w:fill="auto"/>
            <w:noWrap/>
            <w:vAlign w:val="center"/>
            <w:hideMark/>
          </w:tcPr>
          <w:p w:rsidR="006327FA" w:rsidRPr="008F7766" w:rsidRDefault="006327FA" w:rsidP="008B1C80">
            <w:pPr>
              <w:jc w:val="center"/>
              <w:rPr>
                <w:rFonts w:ascii="Arial" w:eastAsia="Times New Roman" w:hAnsi="Arial" w:cs="Arial"/>
                <w:color w:val="000000"/>
              </w:rPr>
            </w:pPr>
            <w:r w:rsidRPr="008F7766">
              <w:rPr>
                <w:rFonts w:ascii="Arial" w:eastAsia="Times New Roman" w:hAnsi="Arial" w:cs="Arial"/>
                <w:color w:val="000000"/>
              </w:rPr>
              <w:t> 461506</w:t>
            </w:r>
          </w:p>
        </w:tc>
        <w:tc>
          <w:tcPr>
            <w:tcW w:w="1134" w:type="dxa"/>
            <w:tcBorders>
              <w:top w:val="nil"/>
              <w:left w:val="nil"/>
              <w:bottom w:val="single" w:sz="4" w:space="0" w:color="auto"/>
              <w:right w:val="single" w:sz="4" w:space="0" w:color="auto"/>
            </w:tcBorders>
            <w:shd w:val="clear" w:color="auto" w:fill="auto"/>
            <w:noWrap/>
            <w:vAlign w:val="center"/>
            <w:hideMark/>
          </w:tcPr>
          <w:p w:rsidR="006327FA" w:rsidRPr="008F7766" w:rsidRDefault="006327FA" w:rsidP="008B1C80">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327FA" w:rsidRPr="00137B82" w:rsidRDefault="006327FA" w:rsidP="00172327">
            <w:pPr>
              <w:jc w:val="center"/>
              <w:rPr>
                <w:rFonts w:ascii="Arial" w:eastAsia="Times New Roman" w:hAnsi="Arial" w:cs="Arial"/>
                <w:color w:val="000000"/>
              </w:rPr>
            </w:pPr>
            <w:r w:rsidRPr="00137B82">
              <w:rPr>
                <w:rFonts w:ascii="Arial" w:eastAsia="Times New Roman" w:hAnsi="Arial" w:cs="Arial"/>
                <w:color w:val="000000"/>
              </w:rPr>
              <w:t>78.23</w:t>
            </w:r>
            <w:r>
              <w:rPr>
                <w:rFonts w:ascii="Arial" w:eastAsia="Times New Roman" w:hAnsi="Arial" w:cs="Arial"/>
                <w:color w:val="000000"/>
              </w:rPr>
              <w:t>5</w:t>
            </w:r>
          </w:p>
        </w:tc>
        <w:tc>
          <w:tcPr>
            <w:tcW w:w="1417" w:type="dxa"/>
            <w:tcBorders>
              <w:top w:val="nil"/>
              <w:left w:val="nil"/>
              <w:bottom w:val="single" w:sz="4" w:space="0" w:color="auto"/>
              <w:right w:val="single" w:sz="4" w:space="0" w:color="auto"/>
            </w:tcBorders>
            <w:shd w:val="clear" w:color="000000" w:fill="FFFFFF"/>
            <w:noWrap/>
            <w:vAlign w:val="center"/>
            <w:hideMark/>
          </w:tcPr>
          <w:p w:rsidR="006327FA" w:rsidRPr="00137B82" w:rsidRDefault="006327FA" w:rsidP="00172327">
            <w:pPr>
              <w:jc w:val="center"/>
              <w:rPr>
                <w:rFonts w:ascii="Arial" w:eastAsia="Times New Roman" w:hAnsi="Arial" w:cs="Arial"/>
                <w:color w:val="000000"/>
              </w:rPr>
            </w:pPr>
            <w:r w:rsidRPr="00137B82">
              <w:rPr>
                <w:rFonts w:ascii="Arial" w:eastAsia="Times New Roman" w:hAnsi="Arial" w:cs="Arial"/>
                <w:color w:val="000000"/>
              </w:rPr>
              <w:t>R$ 7,57</w:t>
            </w:r>
          </w:p>
        </w:tc>
        <w:tc>
          <w:tcPr>
            <w:tcW w:w="2127" w:type="dxa"/>
            <w:tcBorders>
              <w:top w:val="nil"/>
              <w:left w:val="nil"/>
              <w:bottom w:val="single" w:sz="4" w:space="0" w:color="auto"/>
              <w:right w:val="single" w:sz="4" w:space="0" w:color="auto"/>
            </w:tcBorders>
            <w:shd w:val="clear" w:color="auto" w:fill="auto"/>
            <w:noWrap/>
            <w:vAlign w:val="center"/>
            <w:hideMark/>
          </w:tcPr>
          <w:p w:rsidR="006327FA" w:rsidRPr="00137B82" w:rsidRDefault="006327FA" w:rsidP="00172327">
            <w:pPr>
              <w:jc w:val="center"/>
              <w:rPr>
                <w:rFonts w:ascii="Arial" w:eastAsia="Times New Roman" w:hAnsi="Arial" w:cs="Arial"/>
                <w:color w:val="000000"/>
              </w:rPr>
            </w:pPr>
            <w:r w:rsidRPr="00137B82">
              <w:rPr>
                <w:rFonts w:ascii="Arial" w:eastAsia="Times New Roman" w:hAnsi="Arial" w:cs="Arial"/>
                <w:color w:val="000000"/>
              </w:rPr>
              <w:t>R$ 592.</w:t>
            </w:r>
            <w:r>
              <w:rPr>
                <w:rFonts w:ascii="Arial" w:eastAsia="Times New Roman" w:hAnsi="Arial" w:cs="Arial"/>
                <w:color w:val="000000"/>
              </w:rPr>
              <w:t>238,95</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3.AC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rPr>
                <w:rFonts w:ascii="Arial" w:eastAsia="Times New Roman" w:hAnsi="Arial" w:cs="Arial"/>
                <w:color w:val="000000"/>
              </w:rPr>
            </w:pPr>
            <w:r w:rsidRPr="008F7766">
              <w:rPr>
                <w:rFonts w:ascii="Arial" w:eastAsia="Times New Roman" w:hAnsi="Arial" w:cs="Arial"/>
                <w:color w:val="000000"/>
              </w:rPr>
              <w:t> OLÉO DIESEL S10</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461548</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309.751</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R$ 2.409.862,78</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4.CR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rPr>
                <w:rFonts w:ascii="Arial" w:eastAsia="Times New Roman" w:hAnsi="Arial" w:cs="Arial"/>
                <w:color w:val="000000"/>
              </w:rPr>
            </w:pPr>
            <w:r w:rsidRPr="008F7766">
              <w:rPr>
                <w:rFonts w:ascii="Arial" w:eastAsia="Times New Roman" w:hAnsi="Arial" w:cs="Arial"/>
                <w:color w:val="000000"/>
              </w:rPr>
              <w:t> OLÉO DIESEL S10</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461548</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103.250</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R$ 803.285,00</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5.AC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rPr>
                <w:rFonts w:ascii="Arial" w:eastAsia="Times New Roman" w:hAnsi="Arial" w:cs="Arial"/>
                <w:color w:val="000000"/>
              </w:rPr>
            </w:pPr>
            <w:r w:rsidRPr="008F7766">
              <w:rPr>
                <w:rFonts w:ascii="Arial" w:eastAsia="Times New Roman" w:hAnsi="Arial" w:cs="Arial"/>
                <w:color w:val="000000"/>
              </w:rPr>
              <w:t>OLÉO DIESEL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461549</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67.875</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R$ 528.067,50</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6.CR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rPr>
                <w:rFonts w:ascii="Arial" w:eastAsia="Times New Roman" w:hAnsi="Arial" w:cs="Arial"/>
                <w:color w:val="000000"/>
              </w:rPr>
            </w:pPr>
            <w:r w:rsidRPr="008F7766">
              <w:rPr>
                <w:rFonts w:ascii="Arial" w:eastAsia="Times New Roman" w:hAnsi="Arial" w:cs="Arial"/>
                <w:color w:val="000000"/>
              </w:rPr>
              <w:t>OLÉO DIESEL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461549</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22.625</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8B1C80">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R$ 176.022,50</w:t>
            </w:r>
          </w:p>
        </w:tc>
      </w:tr>
      <w:tr w:rsidR="006450BD" w:rsidRPr="008F7766" w:rsidTr="006450BD">
        <w:trPr>
          <w:trHeight w:val="315"/>
        </w:trPr>
        <w:tc>
          <w:tcPr>
            <w:tcW w:w="80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b/>
                <w:bCs/>
                <w:color w:val="000000"/>
              </w:rPr>
            </w:pPr>
            <w:r w:rsidRPr="008F7766">
              <w:rPr>
                <w:rFonts w:ascii="Arial" w:eastAsia="Times New Roman" w:hAnsi="Arial" w:cs="Arial"/>
                <w:b/>
                <w:bCs/>
                <w:color w:val="000000"/>
              </w:rPr>
              <w:t>TOTAL</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8B1C80">
            <w:pPr>
              <w:jc w:val="center"/>
              <w:rPr>
                <w:rFonts w:ascii="Arial" w:eastAsia="Times New Roman" w:hAnsi="Arial" w:cs="Arial"/>
                <w:color w:val="000000"/>
              </w:rPr>
            </w:pPr>
            <w:r w:rsidRPr="008F7766">
              <w:rPr>
                <w:rFonts w:ascii="Arial" w:eastAsia="Times New Roman" w:hAnsi="Arial" w:cs="Arial"/>
                <w:color w:val="000000"/>
              </w:rPr>
              <w:t>R$ 6.136.003,65</w:t>
            </w:r>
          </w:p>
        </w:tc>
      </w:tr>
    </w:tbl>
    <w:p w:rsidR="004039EA" w:rsidRDefault="004039EA" w:rsidP="004039EA">
      <w:pPr>
        <w:pStyle w:val="TableParagraph"/>
        <w:ind w:left="567" w:right="580"/>
        <w:jc w:val="both"/>
        <w:rPr>
          <w:sz w:val="20"/>
          <w:szCs w:val="20"/>
        </w:rPr>
      </w:pP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w:t>
      </w:r>
      <w:r w:rsidR="008B1C80">
        <w:rPr>
          <w:b/>
          <w:sz w:val="20"/>
          <w:szCs w:val="20"/>
        </w:rPr>
        <w:t xml:space="preserve"> </w:t>
      </w:r>
      <w:r w:rsidRPr="00C13F7E">
        <w:rPr>
          <w:b/>
          <w:sz w:val="20"/>
          <w:szCs w:val="20"/>
        </w:rPr>
        <w:t>PARA</w:t>
      </w:r>
      <w:r w:rsidR="008B1C80">
        <w:rPr>
          <w:b/>
          <w:sz w:val="20"/>
          <w:szCs w:val="20"/>
        </w:rPr>
        <w:t xml:space="preserve"> </w:t>
      </w:r>
      <w:r w:rsidRPr="00C13F7E">
        <w:rPr>
          <w:b/>
          <w:sz w:val="20"/>
          <w:szCs w:val="20"/>
        </w:rPr>
        <w:t>INÍCIO</w:t>
      </w:r>
      <w:r w:rsidR="008B1C80">
        <w:rPr>
          <w:b/>
          <w:sz w:val="20"/>
          <w:szCs w:val="20"/>
        </w:rPr>
        <w:t xml:space="preserve"> </w:t>
      </w:r>
      <w:r w:rsidRPr="00C13F7E">
        <w:rPr>
          <w:b/>
          <w:sz w:val="20"/>
          <w:szCs w:val="20"/>
        </w:rPr>
        <w:t>DO</w:t>
      </w:r>
      <w:r w:rsidR="008B1C80">
        <w:rPr>
          <w:b/>
          <w:sz w:val="20"/>
          <w:szCs w:val="20"/>
        </w:rPr>
        <w:t xml:space="preserve"> </w:t>
      </w:r>
      <w:r w:rsidRPr="00C13F7E">
        <w:rPr>
          <w:b/>
          <w:sz w:val="20"/>
          <w:szCs w:val="20"/>
        </w:rPr>
        <w:t>ACOLHIMENTO</w:t>
      </w:r>
      <w:r w:rsidR="008B1C80">
        <w:rPr>
          <w:b/>
          <w:sz w:val="20"/>
          <w:szCs w:val="20"/>
        </w:rPr>
        <w:t xml:space="preserve"> </w:t>
      </w:r>
      <w:r w:rsidRPr="00C13F7E">
        <w:rPr>
          <w:b/>
          <w:sz w:val="20"/>
          <w:szCs w:val="20"/>
        </w:rPr>
        <w:t>DAS</w:t>
      </w:r>
      <w:r w:rsidR="008B1C80">
        <w:rPr>
          <w:b/>
          <w:sz w:val="20"/>
          <w:szCs w:val="20"/>
        </w:rPr>
        <w:t xml:space="preserve"> </w:t>
      </w:r>
      <w:r w:rsidRPr="00C13F7E">
        <w:rPr>
          <w:b/>
          <w:sz w:val="20"/>
          <w:szCs w:val="20"/>
        </w:rPr>
        <w:t>PROPOSTAS</w:t>
      </w:r>
      <w:r w:rsidRPr="00C13F7E">
        <w:rPr>
          <w:sz w:val="20"/>
          <w:szCs w:val="20"/>
        </w:rPr>
        <w:t>:</w:t>
      </w:r>
      <w:r w:rsidR="008B1C80">
        <w:rPr>
          <w:b/>
          <w:color w:val="000000"/>
          <w:spacing w:val="-2"/>
          <w:sz w:val="20"/>
          <w:szCs w:val="20"/>
        </w:rPr>
        <w:t xml:space="preserve">20.07.2026 </w:t>
      </w:r>
      <w:r w:rsidR="00C13F7E" w:rsidRPr="00C13F7E">
        <w:rPr>
          <w:b/>
          <w:color w:val="000000"/>
          <w:spacing w:val="-2"/>
          <w:sz w:val="20"/>
          <w:szCs w:val="20"/>
        </w:rPr>
        <w:t>às</w:t>
      </w:r>
      <w:r w:rsidR="008D1837">
        <w:rPr>
          <w:b/>
          <w:color w:val="000000"/>
          <w:spacing w:val="-2"/>
          <w:sz w:val="20"/>
          <w:szCs w:val="20"/>
        </w:rPr>
        <w:t xml:space="preserve"> </w:t>
      </w:r>
      <w:r w:rsidR="008B1C80">
        <w:rPr>
          <w:b/>
          <w:color w:val="000000"/>
          <w:spacing w:val="-2"/>
          <w:sz w:val="20"/>
          <w:szCs w:val="20"/>
        </w:rPr>
        <w:t>11</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8B1C80">
        <w:rPr>
          <w:b/>
          <w:color w:val="000000"/>
          <w:sz w:val="20"/>
          <w:szCs w:val="20"/>
        </w:rPr>
        <w:t>30</w:t>
      </w:r>
      <w:r w:rsidR="00C13F7E">
        <w:rPr>
          <w:b/>
          <w:color w:val="000000"/>
          <w:sz w:val="20"/>
          <w:szCs w:val="20"/>
        </w:rPr>
        <w:t>.</w:t>
      </w:r>
      <w:r w:rsidR="008B1C80">
        <w:rPr>
          <w:b/>
          <w:color w:val="000000"/>
          <w:sz w:val="20"/>
          <w:szCs w:val="20"/>
        </w:rPr>
        <w:t>07</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8B1C80">
        <w:rPr>
          <w:b/>
          <w:color w:val="000000"/>
          <w:sz w:val="20"/>
          <w:szCs w:val="20"/>
        </w:rPr>
        <w:t>11</w:t>
      </w:r>
      <w:r w:rsidR="00C13F7E">
        <w:rPr>
          <w:b/>
          <w:color w:val="000000"/>
          <w:sz w:val="20"/>
          <w:szCs w:val="20"/>
        </w:rPr>
        <w:t>h e</w:t>
      </w:r>
      <w:r w:rsidR="008D1837">
        <w:rPr>
          <w:b/>
          <w:color w:val="000000"/>
          <w:sz w:val="20"/>
          <w:szCs w:val="20"/>
        </w:rPr>
        <w:t xml:space="preserve"> </w:t>
      </w:r>
      <w:r w:rsidR="008B1C80">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8B1C80">
        <w:rPr>
          <w:b/>
          <w:sz w:val="20"/>
          <w:szCs w:val="20"/>
        </w:rPr>
        <w:t xml:space="preserve"> </w:t>
      </w:r>
      <w:r w:rsidRPr="004C53A3">
        <w:rPr>
          <w:b/>
          <w:sz w:val="20"/>
          <w:szCs w:val="20"/>
        </w:rPr>
        <w:t>DE TEMPO</w:t>
      </w:r>
      <w:r w:rsidRPr="004C53A3">
        <w:rPr>
          <w:sz w:val="20"/>
          <w:szCs w:val="20"/>
        </w:rPr>
        <w:t>:Para</w:t>
      </w:r>
      <w:r w:rsidR="008B1C80">
        <w:rPr>
          <w:sz w:val="20"/>
          <w:szCs w:val="20"/>
        </w:rPr>
        <w:t xml:space="preserve"> </w:t>
      </w:r>
      <w:r w:rsidRPr="004C53A3">
        <w:rPr>
          <w:sz w:val="20"/>
          <w:szCs w:val="20"/>
        </w:rPr>
        <w:t>todas</w:t>
      </w:r>
      <w:r w:rsidR="008B1C80">
        <w:rPr>
          <w:sz w:val="20"/>
          <w:szCs w:val="20"/>
        </w:rPr>
        <w:t xml:space="preserve"> </w:t>
      </w:r>
      <w:r w:rsidRPr="004C53A3">
        <w:rPr>
          <w:sz w:val="20"/>
          <w:szCs w:val="20"/>
        </w:rPr>
        <w:t>as referências</w:t>
      </w:r>
      <w:r w:rsidR="008B1C80">
        <w:rPr>
          <w:sz w:val="20"/>
          <w:szCs w:val="20"/>
        </w:rPr>
        <w:t xml:space="preserve"> </w:t>
      </w:r>
      <w:r w:rsidRPr="004C53A3">
        <w:rPr>
          <w:sz w:val="20"/>
          <w:szCs w:val="20"/>
        </w:rPr>
        <w:t>de</w:t>
      </w:r>
      <w:r w:rsidR="008B1C80">
        <w:rPr>
          <w:sz w:val="20"/>
          <w:szCs w:val="20"/>
        </w:rPr>
        <w:t xml:space="preserve"> </w:t>
      </w:r>
      <w:r w:rsidRPr="004C53A3">
        <w:rPr>
          <w:sz w:val="20"/>
          <w:szCs w:val="20"/>
        </w:rPr>
        <w:t>tempo</w:t>
      </w:r>
      <w:r w:rsidR="008B1C80">
        <w:rPr>
          <w:sz w:val="20"/>
          <w:szCs w:val="20"/>
        </w:rPr>
        <w:t xml:space="preserve"> </w:t>
      </w:r>
      <w:r w:rsidRPr="004C53A3">
        <w:rPr>
          <w:sz w:val="20"/>
          <w:szCs w:val="20"/>
        </w:rPr>
        <w:t>utilizadas</w:t>
      </w:r>
      <w:r w:rsidR="008B1C80">
        <w:rPr>
          <w:sz w:val="20"/>
          <w:szCs w:val="20"/>
        </w:rPr>
        <w:t xml:space="preserve"> </w:t>
      </w:r>
      <w:r w:rsidRPr="004C53A3">
        <w:rPr>
          <w:sz w:val="20"/>
          <w:szCs w:val="20"/>
        </w:rPr>
        <w:t>pelo</w:t>
      </w:r>
      <w:r w:rsidR="008B1C80">
        <w:rPr>
          <w:sz w:val="20"/>
          <w:szCs w:val="20"/>
        </w:rPr>
        <w:t xml:space="preserve"> </w:t>
      </w:r>
      <w:r w:rsidRPr="004C53A3">
        <w:rPr>
          <w:sz w:val="20"/>
          <w:szCs w:val="20"/>
        </w:rPr>
        <w:t>Sistema</w:t>
      </w:r>
      <w:r w:rsidR="008B1C80">
        <w:rPr>
          <w:sz w:val="20"/>
          <w:szCs w:val="20"/>
        </w:rPr>
        <w:t xml:space="preserve"> </w:t>
      </w:r>
      <w:r w:rsidRPr="004C53A3">
        <w:rPr>
          <w:sz w:val="20"/>
          <w:szCs w:val="20"/>
        </w:rPr>
        <w:t>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8B1C80">
        <w:rPr>
          <w:sz w:val="20"/>
          <w:szCs w:val="20"/>
        </w:rPr>
        <w:t xml:space="preserve"> </w:t>
      </w:r>
      <w:r w:rsidRPr="004C53A3">
        <w:rPr>
          <w:sz w:val="20"/>
          <w:szCs w:val="20"/>
        </w:rPr>
        <w:t>hipótese</w:t>
      </w:r>
      <w:r w:rsidR="008B1C80">
        <w:rPr>
          <w:sz w:val="20"/>
          <w:szCs w:val="20"/>
        </w:rPr>
        <w:t xml:space="preserve"> </w:t>
      </w:r>
      <w:r w:rsidRPr="004C53A3">
        <w:rPr>
          <w:sz w:val="20"/>
          <w:szCs w:val="20"/>
        </w:rPr>
        <w:t>de</w:t>
      </w:r>
      <w:r w:rsidR="008B1C80">
        <w:rPr>
          <w:sz w:val="20"/>
          <w:szCs w:val="20"/>
        </w:rPr>
        <w:t xml:space="preserve"> </w:t>
      </w:r>
      <w:r w:rsidRPr="004C53A3">
        <w:rPr>
          <w:sz w:val="20"/>
          <w:szCs w:val="20"/>
        </w:rPr>
        <w:t>não</w:t>
      </w:r>
      <w:r w:rsidR="008B1C80">
        <w:rPr>
          <w:sz w:val="20"/>
          <w:szCs w:val="20"/>
        </w:rPr>
        <w:t xml:space="preserve"> </w:t>
      </w:r>
      <w:r w:rsidRPr="004C53A3">
        <w:rPr>
          <w:sz w:val="20"/>
          <w:szCs w:val="20"/>
        </w:rPr>
        <w:t>haver</w:t>
      </w:r>
      <w:r w:rsidR="008B1C80">
        <w:rPr>
          <w:sz w:val="20"/>
          <w:szCs w:val="20"/>
        </w:rPr>
        <w:t xml:space="preserve"> </w:t>
      </w:r>
      <w:r w:rsidRPr="004C53A3">
        <w:rPr>
          <w:sz w:val="20"/>
          <w:szCs w:val="20"/>
        </w:rPr>
        <w:t>expediente</w:t>
      </w:r>
      <w:r w:rsidR="008B1C80">
        <w:rPr>
          <w:sz w:val="20"/>
          <w:szCs w:val="20"/>
        </w:rPr>
        <w:t xml:space="preserve"> </w:t>
      </w:r>
      <w:r w:rsidRPr="004C53A3">
        <w:rPr>
          <w:sz w:val="20"/>
          <w:szCs w:val="20"/>
        </w:rPr>
        <w:t>ou</w:t>
      </w:r>
      <w:r w:rsidR="008B1C80">
        <w:rPr>
          <w:sz w:val="20"/>
          <w:szCs w:val="20"/>
        </w:rPr>
        <w:t xml:space="preserve"> </w:t>
      </w:r>
      <w:r w:rsidRPr="004C53A3">
        <w:rPr>
          <w:sz w:val="20"/>
          <w:szCs w:val="20"/>
        </w:rPr>
        <w:t>ocorrendo</w:t>
      </w:r>
      <w:r w:rsidR="008B1C80">
        <w:rPr>
          <w:sz w:val="20"/>
          <w:szCs w:val="20"/>
        </w:rPr>
        <w:t xml:space="preserve"> </w:t>
      </w:r>
      <w:r w:rsidRPr="004C53A3">
        <w:rPr>
          <w:sz w:val="20"/>
          <w:szCs w:val="20"/>
        </w:rPr>
        <w:t>qualquer</w:t>
      </w:r>
      <w:r w:rsidR="008B1C80">
        <w:rPr>
          <w:sz w:val="20"/>
          <w:szCs w:val="20"/>
        </w:rPr>
        <w:t xml:space="preserve"> </w:t>
      </w:r>
      <w:r w:rsidRPr="004C53A3">
        <w:rPr>
          <w:sz w:val="20"/>
          <w:szCs w:val="20"/>
        </w:rPr>
        <w:t>fato</w:t>
      </w:r>
      <w:r w:rsidR="008B1C80">
        <w:rPr>
          <w:sz w:val="20"/>
          <w:szCs w:val="20"/>
        </w:rPr>
        <w:t xml:space="preserve"> </w:t>
      </w:r>
      <w:r w:rsidRPr="004C53A3">
        <w:rPr>
          <w:sz w:val="20"/>
          <w:szCs w:val="20"/>
        </w:rPr>
        <w:t>superveniente</w:t>
      </w:r>
      <w:r w:rsidR="008B1C80">
        <w:rPr>
          <w:sz w:val="20"/>
          <w:szCs w:val="20"/>
        </w:rPr>
        <w:t xml:space="preserve"> </w:t>
      </w:r>
      <w:r w:rsidRPr="004C53A3">
        <w:rPr>
          <w:sz w:val="20"/>
          <w:szCs w:val="20"/>
        </w:rPr>
        <w:t>que</w:t>
      </w:r>
      <w:r w:rsidR="008B1C80">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D7208A">
      <w:pPr>
        <w:tabs>
          <w:tab w:val="left" w:pos="567"/>
        </w:tabs>
        <w:ind w:left="567" w:right="580"/>
        <w:jc w:val="both"/>
        <w:rPr>
          <w:b/>
          <w:sz w:val="20"/>
          <w:szCs w:val="20"/>
        </w:rPr>
      </w:pPr>
      <w:r>
        <w:rPr>
          <w:sz w:val="20"/>
          <w:szCs w:val="20"/>
        </w:rPr>
        <w:t xml:space="preserve">2.1. O órgão gerenciador será: </w:t>
      </w:r>
      <w:r>
        <w:rPr>
          <w:b/>
          <w:sz w:val="20"/>
          <w:szCs w:val="20"/>
        </w:rPr>
        <w:t xml:space="preserve">SECRETARIA MUNICIPAL </w:t>
      </w:r>
      <w:r w:rsidR="00744773">
        <w:rPr>
          <w:b/>
          <w:sz w:val="20"/>
          <w:szCs w:val="20"/>
        </w:rPr>
        <w:t>ADMINISTRAÇÃO, FINANÇAS E SEG. PÚBLICA</w:t>
      </w:r>
      <w:r>
        <w:rPr>
          <w:b/>
          <w:sz w:val="20"/>
          <w:szCs w:val="20"/>
        </w:rPr>
        <w:t>.</w:t>
      </w:r>
    </w:p>
    <w:p w:rsidR="00406DEE" w:rsidRDefault="00406DEE" w:rsidP="00D7208A">
      <w:pPr>
        <w:tabs>
          <w:tab w:val="left" w:pos="567"/>
        </w:tabs>
        <w:ind w:left="567" w:right="580"/>
        <w:jc w:val="both"/>
        <w:rPr>
          <w:b/>
          <w:sz w:val="20"/>
          <w:szCs w:val="20"/>
        </w:rPr>
      </w:pPr>
      <w:r w:rsidRPr="00406DEE">
        <w:rPr>
          <w:b/>
          <w:bCs/>
          <w:sz w:val="20"/>
          <w:szCs w:val="20"/>
        </w:rPr>
        <w:t>2</w:t>
      </w:r>
      <w:r>
        <w:rPr>
          <w:sz w:val="20"/>
          <w:szCs w:val="20"/>
        </w:rPr>
        <w:t>.</w:t>
      </w:r>
      <w:r>
        <w:rPr>
          <w:b/>
          <w:sz w:val="20"/>
          <w:szCs w:val="20"/>
        </w:rPr>
        <w:t xml:space="preserve">1.1 Os orgão participantes serão: SECRETARIA MUNICIPAL DE </w:t>
      </w:r>
      <w:r w:rsidR="000B31F4">
        <w:rPr>
          <w:b/>
          <w:sz w:val="20"/>
          <w:szCs w:val="20"/>
        </w:rPr>
        <w:t>GOVERNO E PLANEJAMNETO ESTRATÉGICO, SECRETARIA MUNICIPAL DE OBRAS E INFRAESTRUTURA, SECRETARIA MUNICIPAL DE AGRICULTURA, SECRETARI</w:t>
      </w:r>
      <w:r w:rsidR="00D7208A">
        <w:rPr>
          <w:b/>
          <w:sz w:val="20"/>
          <w:szCs w:val="20"/>
        </w:rPr>
        <w:t xml:space="preserve">A </w:t>
      </w:r>
      <w:r w:rsidR="000B31F4">
        <w:rPr>
          <w:b/>
          <w:sz w:val="20"/>
          <w:szCs w:val="20"/>
        </w:rPr>
        <w:t>MUNICIPAL DE EDUCAÇÃO, SECRETARIA MUNICIPAL DE SAÚDE, SECRETARIA MUNICIPAL DE ESPORTE, CULTURA, TURISMO E LAZER, SECRETARIA MUNICIPAL DE MEIO AMBIENTE E PLANEJAMENTO ESTRATÉGICO, SECRETARIA MUNICIPAL DE DESENVOLVIMENTO SOCIAL E POLÍTICAS PÚBLICAS PARA AS MULHERES.</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 xml:space="preserve">art. 31, III, § 1.º ao 4.º do Decreto </w:t>
      </w:r>
      <w:r>
        <w:rPr>
          <w:b/>
          <w:sz w:val="20"/>
          <w:szCs w:val="20"/>
        </w:rPr>
        <w:lastRenderedPageBreak/>
        <w:t>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18768E" w:rsidRDefault="0018768E" w:rsidP="0018768E">
      <w:pPr>
        <w:pStyle w:val="PargrafodaLista"/>
        <w:numPr>
          <w:ilvl w:val="1"/>
          <w:numId w:val="12"/>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18768E" w:rsidRDefault="0018768E" w:rsidP="0018768E">
      <w:pPr>
        <w:pStyle w:val="PargrafodaLista"/>
        <w:tabs>
          <w:tab w:val="left" w:pos="1289"/>
        </w:tabs>
        <w:ind w:left="567" w:right="563"/>
        <w:rPr>
          <w:sz w:val="20"/>
          <w:szCs w:val="20"/>
        </w:rPr>
      </w:pPr>
    </w:p>
    <w:p w:rsidR="0018768E" w:rsidRPr="009A3F74" w:rsidRDefault="0018768E" w:rsidP="0018768E">
      <w:pPr>
        <w:pStyle w:val="Default"/>
        <w:numPr>
          <w:ilvl w:val="2"/>
          <w:numId w:val="12"/>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18768E" w:rsidRPr="009A3F74" w:rsidRDefault="0018768E" w:rsidP="0018768E">
      <w:pPr>
        <w:pStyle w:val="Default"/>
        <w:jc w:val="both"/>
        <w:rPr>
          <w:rFonts w:ascii="Bookman Old Style" w:hAnsi="Bookman Old Style" w:cs="Bookman Old Style"/>
          <w:sz w:val="23"/>
          <w:szCs w:val="23"/>
        </w:rPr>
      </w:pPr>
    </w:p>
    <w:p w:rsidR="0018768E" w:rsidRDefault="0018768E" w:rsidP="0018768E">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18768E" w:rsidRDefault="00B13280" w:rsidP="00B436DB">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A16B6" w:rsidRPr="00B436DB" w:rsidRDefault="00BA16B6" w:rsidP="00B436DB">
      <w:pPr>
        <w:tabs>
          <w:tab w:val="left" w:pos="1289"/>
        </w:tabs>
        <w:ind w:right="563"/>
        <w:rPr>
          <w:rFonts w:eastAsia="Times New Roman" w:cs="Times New Roman"/>
          <w:color w:val="000000"/>
          <w:sz w:val="20"/>
          <w:szCs w:val="20"/>
        </w:rPr>
      </w:pPr>
    </w:p>
    <w:p w:rsidR="001A45A2" w:rsidRDefault="00BA16B6" w:rsidP="001A45A2">
      <w:pPr>
        <w:pStyle w:val="PargrafodaLista"/>
        <w:tabs>
          <w:tab w:val="left" w:pos="1289"/>
        </w:tabs>
        <w:ind w:right="563"/>
        <w:rPr>
          <w:rFonts w:eastAsia="Times New Roman" w:cs="Times New Roman"/>
          <w:color w:val="000000"/>
          <w:sz w:val="20"/>
          <w:szCs w:val="20"/>
          <w:u w:val="single"/>
        </w:rPr>
      </w:pPr>
      <w:r w:rsidRPr="00157D4B">
        <w:rPr>
          <w:rFonts w:eastAsia="Times New Roman" w:cs="Times New Roman"/>
          <w:color w:val="000000"/>
          <w:sz w:val="20"/>
          <w:szCs w:val="20"/>
          <w:u w:val="single"/>
        </w:rPr>
        <w:t>3.5.1.</w:t>
      </w:r>
      <w:r w:rsidR="001A45A2" w:rsidRPr="00157D4B">
        <w:rPr>
          <w:rFonts w:eastAsia="Times New Roman" w:cs="Times New Roman"/>
          <w:color w:val="000000"/>
          <w:sz w:val="20"/>
          <w:szCs w:val="20"/>
          <w:u w:val="single"/>
        </w:rPr>
        <w:t>1</w:t>
      </w:r>
      <w:r w:rsidR="00D7208A">
        <w:rPr>
          <w:rFonts w:eastAsia="Times New Roman" w:cs="Times New Roman"/>
          <w:color w:val="000000"/>
          <w:sz w:val="20"/>
          <w:szCs w:val="20"/>
          <w:u w:val="single"/>
        </w:rPr>
        <w:t xml:space="preserve"> PARA O</w:t>
      </w:r>
      <w:r w:rsidR="006450BD">
        <w:rPr>
          <w:rFonts w:eastAsia="Times New Roman" w:cs="Times New Roman"/>
          <w:color w:val="000000"/>
          <w:sz w:val="20"/>
          <w:szCs w:val="20"/>
          <w:u w:val="single"/>
        </w:rPr>
        <w:t>S</w:t>
      </w:r>
      <w:r w:rsidR="00D7208A">
        <w:rPr>
          <w:rFonts w:eastAsia="Times New Roman" w:cs="Times New Roman"/>
          <w:color w:val="000000"/>
          <w:sz w:val="20"/>
          <w:szCs w:val="20"/>
          <w:u w:val="single"/>
        </w:rPr>
        <w:t xml:space="preserve"> ITE</w:t>
      </w:r>
      <w:r w:rsidR="006450BD">
        <w:rPr>
          <w:rFonts w:eastAsia="Times New Roman" w:cs="Times New Roman"/>
          <w:color w:val="000000"/>
          <w:sz w:val="20"/>
          <w:szCs w:val="20"/>
          <w:u w:val="single"/>
        </w:rPr>
        <w:t>NS1, 3 e 5</w:t>
      </w:r>
      <w:r w:rsidR="00D7208A">
        <w:rPr>
          <w:rFonts w:eastAsia="Times New Roman" w:cs="Times New Roman"/>
          <w:color w:val="000000"/>
          <w:sz w:val="20"/>
          <w:szCs w:val="20"/>
          <w:u w:val="single"/>
        </w:rPr>
        <w:t>:</w:t>
      </w:r>
      <w:r w:rsidR="001A45A2" w:rsidRPr="00157D4B">
        <w:rPr>
          <w:rFonts w:eastAsia="Times New Roman" w:cs="Times New Roman"/>
          <w:color w:val="000000"/>
          <w:sz w:val="20"/>
          <w:szCs w:val="20"/>
          <w:u w:val="single"/>
        </w:rPr>
        <w:t xml:space="preserve">Ampla Concorrência a qualquer licitante que detenha atividade </w:t>
      </w:r>
      <w:r w:rsidR="001A45A2" w:rsidRPr="00157D4B">
        <w:rPr>
          <w:rFonts w:eastAsia="Times New Roman" w:cs="Times New Roman"/>
          <w:color w:val="000000"/>
          <w:sz w:val="20"/>
          <w:szCs w:val="20"/>
          <w:u w:val="single"/>
        </w:rPr>
        <w:lastRenderedPageBreak/>
        <w:t xml:space="preserve">pertinente e compatível ao objeto a ser licitado, sem prejuízo as licitantes enquadradas como </w:t>
      </w:r>
      <w:r w:rsidR="001A45A2" w:rsidRPr="00157D4B">
        <w:rPr>
          <w:rFonts w:eastAsia="Times New Roman" w:cs="Times New Roman"/>
          <w:b/>
          <w:color w:val="000000"/>
          <w:sz w:val="20"/>
          <w:szCs w:val="20"/>
          <w:u w:val="single"/>
        </w:rPr>
        <w:t>MICROEMPRESA - ME, EMPRESA DE PEQUENO PORTE – EPP, MICROEMPREENDEDOR INDIVIDUAL – MEI E/OU ÀS COOPERATIVAS - COOP</w:t>
      </w:r>
      <w:r w:rsidR="001A45A2" w:rsidRPr="00157D4B">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D7208A" w:rsidRDefault="00D7208A" w:rsidP="001A45A2">
      <w:pPr>
        <w:pStyle w:val="PargrafodaLista"/>
        <w:tabs>
          <w:tab w:val="left" w:pos="1289"/>
        </w:tabs>
        <w:ind w:right="563"/>
        <w:rPr>
          <w:rFonts w:eastAsia="Times New Roman" w:cs="Times New Roman"/>
          <w:color w:val="000000"/>
          <w:sz w:val="20"/>
          <w:szCs w:val="20"/>
          <w:u w:val="single"/>
        </w:rPr>
      </w:pPr>
    </w:p>
    <w:p w:rsidR="005C7C0C" w:rsidRDefault="00D7208A" w:rsidP="005C7C0C">
      <w:pPr>
        <w:pStyle w:val="PargrafodaLista"/>
        <w:tabs>
          <w:tab w:val="left" w:pos="1289"/>
        </w:tabs>
        <w:ind w:left="567" w:right="563"/>
        <w:rPr>
          <w:rFonts w:eastAsia="Times New Roman" w:cs="Times New Roman"/>
          <w:color w:val="000000"/>
          <w:sz w:val="20"/>
          <w:szCs w:val="20"/>
          <w:u w:val="single"/>
        </w:rPr>
      </w:pPr>
      <w:r>
        <w:rPr>
          <w:rFonts w:eastAsia="Times New Roman" w:cs="Times New Roman"/>
          <w:color w:val="000000"/>
          <w:sz w:val="20"/>
          <w:szCs w:val="20"/>
          <w:u w:val="single"/>
        </w:rPr>
        <w:t>3.5.1.2 PARA O ITEM 2</w:t>
      </w:r>
      <w:r w:rsidR="006450BD">
        <w:rPr>
          <w:rFonts w:eastAsia="Times New Roman" w:cs="Times New Roman"/>
          <w:color w:val="000000"/>
          <w:sz w:val="20"/>
          <w:szCs w:val="20"/>
          <w:u w:val="single"/>
        </w:rPr>
        <w:t>, 4 e 6</w:t>
      </w:r>
      <w:r>
        <w:rPr>
          <w:rFonts w:eastAsia="Times New Roman" w:cs="Times New Roman"/>
          <w:color w:val="000000"/>
          <w:sz w:val="20"/>
          <w:szCs w:val="20"/>
          <w:u w:val="single"/>
        </w:rPr>
        <w:t>:</w:t>
      </w:r>
      <w:r w:rsidR="005C7C0C">
        <w:rPr>
          <w:rFonts w:eastAsia="Times New Roman" w:cs="Times New Roman"/>
          <w:color w:val="000000"/>
          <w:sz w:val="20"/>
          <w:szCs w:val="20"/>
          <w:u w:val="single"/>
        </w:rPr>
        <w:t xml:space="preserve">EXCLUSIVO PARA </w:t>
      </w:r>
      <w:r w:rsidR="005C7C0C" w:rsidRPr="0023362D">
        <w:rPr>
          <w:rFonts w:eastAsia="Times New Roman" w:cs="Times New Roman"/>
          <w:b/>
          <w:color w:val="000000"/>
          <w:sz w:val="20"/>
          <w:szCs w:val="20"/>
          <w:u w:val="single"/>
        </w:rPr>
        <w:t>MICROEMPRESA - ME, EMPRESA DE PEQUENO PORTE – EPP, MICROEMPREENDEDOR INDIVIDUAL – MEI E/OU ÀS COOPERATIVAS - COOP</w:t>
      </w:r>
      <w:r w:rsidR="005C7C0C"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718D5" w:rsidRPr="005C7C0C" w:rsidRDefault="00F718D5" w:rsidP="005C7C0C">
      <w:pPr>
        <w:tabs>
          <w:tab w:val="left" w:pos="1289"/>
        </w:tabs>
        <w:ind w:right="563"/>
        <w:rPr>
          <w:rFonts w:eastAsia="Times New Roman" w:cs="Times New Roman"/>
          <w:color w:val="000000"/>
          <w:sz w:val="20"/>
          <w:szCs w:val="20"/>
          <w:u w:val="single"/>
        </w:rPr>
      </w:pPr>
    </w:p>
    <w:p w:rsidR="000E1408" w:rsidRPr="00157D4B" w:rsidRDefault="00F718D5" w:rsidP="00573DFD">
      <w:pPr>
        <w:pStyle w:val="PargrafodaLista"/>
        <w:tabs>
          <w:tab w:val="left" w:pos="1289"/>
        </w:tabs>
        <w:ind w:right="563"/>
        <w:rPr>
          <w:sz w:val="20"/>
          <w:szCs w:val="20"/>
        </w:rPr>
      </w:pPr>
      <w:r w:rsidRPr="00157D4B">
        <w:rPr>
          <w:sz w:val="20"/>
          <w:szCs w:val="20"/>
        </w:rPr>
        <w:t>3</w:t>
      </w:r>
      <w:r w:rsidR="00940499" w:rsidRPr="00157D4B">
        <w:rPr>
          <w:sz w:val="20"/>
          <w:szCs w:val="20"/>
        </w:rPr>
        <w:t>.</w:t>
      </w:r>
      <w:r w:rsidR="00172957" w:rsidRPr="00157D4B">
        <w:rPr>
          <w:sz w:val="20"/>
          <w:szCs w:val="20"/>
        </w:rPr>
        <w:t>6</w:t>
      </w:r>
      <w:r w:rsidR="00940499" w:rsidRPr="00157D4B">
        <w:rPr>
          <w:sz w:val="20"/>
          <w:szCs w:val="20"/>
        </w:rPr>
        <w:t xml:space="preserve">. Não poderão se beneficiar do tratamento jurídico diferenciado as </w:t>
      </w:r>
      <w:r w:rsidR="00940499" w:rsidRPr="00157D4B">
        <w:rPr>
          <w:b/>
          <w:sz w:val="20"/>
          <w:szCs w:val="20"/>
        </w:rPr>
        <w:t xml:space="preserve">ME/EPP/MEI/COOPERATIVAS </w:t>
      </w:r>
      <w:r w:rsidR="00940499" w:rsidRPr="00157D4B">
        <w:rPr>
          <w:sz w:val="20"/>
          <w:szCs w:val="20"/>
        </w:rPr>
        <w:t>que se encontrem nas condições previstas no § 4º do artigo 3°, da Lei Complementar n° Lei Complementar 123/06, alterada pelas Leis Complementares 128/2008, 147/2014 e 155/2016 e Decretos 8.538/2015,10.273/2020.</w:t>
      </w:r>
    </w:p>
    <w:p w:rsidR="00CB5769" w:rsidRPr="00157D4B"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157D4B">
        <w:rPr>
          <w:sz w:val="20"/>
          <w:szCs w:val="20"/>
        </w:rPr>
        <w:t>3.</w:t>
      </w:r>
      <w:r w:rsidR="00172957" w:rsidRPr="00157D4B">
        <w:rPr>
          <w:sz w:val="20"/>
          <w:szCs w:val="20"/>
        </w:rPr>
        <w:t>7</w:t>
      </w:r>
      <w:r w:rsidR="000E1408" w:rsidRPr="00157D4B">
        <w:rPr>
          <w:sz w:val="20"/>
          <w:szCs w:val="20"/>
        </w:rPr>
        <w:t xml:space="preserve">. Tratando-se de </w:t>
      </w:r>
      <w:r w:rsidR="000E1408" w:rsidRPr="00157D4B">
        <w:rPr>
          <w:b/>
          <w:sz w:val="20"/>
          <w:szCs w:val="20"/>
        </w:rPr>
        <w:t xml:space="preserve">ME/EPP/MEI/COOP </w:t>
      </w:r>
      <w:r w:rsidR="000E1408" w:rsidRPr="00157D4B">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157D4B">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w:t>
      </w:r>
      <w:r w:rsidRPr="00396A49">
        <w:rPr>
          <w:sz w:val="20"/>
          <w:szCs w:val="20"/>
        </w:rPr>
        <w:lastRenderedPageBreak/>
        <w:t>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lastRenderedPageBreak/>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w:t>
      </w:r>
      <w:r w:rsidR="008B1C80">
        <w:rPr>
          <w:color w:val="00000A"/>
          <w:sz w:val="20"/>
          <w:szCs w:val="20"/>
        </w:rPr>
        <w:t xml:space="preserve"> </w:t>
      </w:r>
      <w:r w:rsidR="003C64CC" w:rsidRPr="00004400">
        <w:rPr>
          <w:color w:val="00000A"/>
          <w:sz w:val="20"/>
          <w:szCs w:val="20"/>
        </w:rPr>
        <w:t>dos</w:t>
      </w:r>
      <w:r w:rsidR="008B1C80">
        <w:rPr>
          <w:color w:val="00000A"/>
          <w:sz w:val="20"/>
          <w:szCs w:val="20"/>
        </w:rPr>
        <w:t xml:space="preserve"> </w:t>
      </w:r>
      <w:r w:rsidR="003C64CC" w:rsidRPr="00004400">
        <w:rPr>
          <w:color w:val="00000A"/>
          <w:sz w:val="20"/>
          <w:szCs w:val="20"/>
        </w:rPr>
        <w:t>14(quatorze)</w:t>
      </w:r>
      <w:r w:rsidRPr="00004400">
        <w:rPr>
          <w:color w:val="00000A"/>
          <w:sz w:val="20"/>
          <w:szCs w:val="20"/>
        </w:rPr>
        <w:t>anos</w:t>
      </w:r>
      <w:r w:rsidR="003C64CC" w:rsidRPr="00004400">
        <w:rPr>
          <w:color w:val="00000A"/>
          <w:sz w:val="20"/>
          <w:szCs w:val="20"/>
        </w:rPr>
        <w:t>,</w:t>
      </w:r>
      <w:r w:rsidR="008B1C80">
        <w:rPr>
          <w:color w:val="00000A"/>
          <w:sz w:val="20"/>
          <w:szCs w:val="20"/>
        </w:rPr>
        <w:t xml:space="preserve"> </w:t>
      </w:r>
      <w:r w:rsidR="003C64CC" w:rsidRPr="00004400">
        <w:rPr>
          <w:color w:val="00000A"/>
          <w:sz w:val="20"/>
          <w:szCs w:val="20"/>
        </w:rPr>
        <w:t>na</w:t>
      </w:r>
      <w:r w:rsidR="008B1C80">
        <w:rPr>
          <w:color w:val="00000A"/>
          <w:sz w:val="20"/>
          <w:szCs w:val="20"/>
        </w:rPr>
        <w:t xml:space="preserve"> </w:t>
      </w:r>
      <w:r w:rsidR="003C64CC" w:rsidRPr="00004400">
        <w:rPr>
          <w:color w:val="00000A"/>
          <w:sz w:val="20"/>
          <w:szCs w:val="20"/>
        </w:rPr>
        <w:t>condição</w:t>
      </w:r>
      <w:r w:rsidR="008B1C80">
        <w:rPr>
          <w:color w:val="00000A"/>
          <w:sz w:val="20"/>
          <w:szCs w:val="20"/>
        </w:rPr>
        <w:t xml:space="preserve"> </w:t>
      </w:r>
      <w:r w:rsidR="003C64CC" w:rsidRPr="00004400">
        <w:rPr>
          <w:color w:val="00000A"/>
          <w:sz w:val="20"/>
          <w:szCs w:val="20"/>
        </w:rPr>
        <w:t>de</w:t>
      </w:r>
      <w:r w:rsidR="008B1C80">
        <w:rPr>
          <w:color w:val="00000A"/>
          <w:sz w:val="20"/>
          <w:szCs w:val="20"/>
        </w:rPr>
        <w:t xml:space="preserve"> </w:t>
      </w:r>
      <w:r w:rsidR="003C64CC" w:rsidRPr="00004400">
        <w:rPr>
          <w:color w:val="00000A"/>
          <w:sz w:val="20"/>
          <w:szCs w:val="20"/>
        </w:rPr>
        <w:t>menor</w:t>
      </w:r>
      <w:r w:rsidR="008B1C80">
        <w:rPr>
          <w:color w:val="00000A"/>
          <w:sz w:val="20"/>
          <w:szCs w:val="20"/>
        </w:rPr>
        <w:t xml:space="preserve"> </w:t>
      </w:r>
      <w:r w:rsidR="003C64CC" w:rsidRPr="00004400">
        <w:rPr>
          <w:color w:val="00000A"/>
          <w:sz w:val="20"/>
          <w:szCs w:val="20"/>
        </w:rPr>
        <w:t>aprendiz,</w:t>
      </w:r>
      <w:r w:rsidR="008B1C80">
        <w:rPr>
          <w:color w:val="00000A"/>
          <w:sz w:val="20"/>
          <w:szCs w:val="20"/>
        </w:rPr>
        <w:t xml:space="preserve"> </w:t>
      </w:r>
      <w:r w:rsidR="003C64CC" w:rsidRPr="00004400">
        <w:rPr>
          <w:color w:val="00000A"/>
          <w:sz w:val="20"/>
          <w:szCs w:val="20"/>
        </w:rPr>
        <w:t>nos</w:t>
      </w:r>
      <w:r w:rsidR="008B1C80">
        <w:rPr>
          <w:color w:val="00000A"/>
          <w:sz w:val="20"/>
          <w:szCs w:val="20"/>
        </w:rPr>
        <w:t xml:space="preserve"> </w:t>
      </w:r>
      <w:r w:rsidR="003C64CC" w:rsidRPr="00004400">
        <w:rPr>
          <w:color w:val="00000A"/>
          <w:sz w:val="20"/>
          <w:szCs w:val="20"/>
        </w:rPr>
        <w:t>termos</w:t>
      </w:r>
      <w:r w:rsidR="008B1C80">
        <w:rPr>
          <w:color w:val="00000A"/>
          <w:sz w:val="20"/>
          <w:szCs w:val="20"/>
        </w:rPr>
        <w:t xml:space="preserve"> </w:t>
      </w:r>
      <w:r w:rsidR="003C64CC" w:rsidRPr="00004400">
        <w:rPr>
          <w:color w:val="00000A"/>
          <w:sz w:val="20"/>
          <w:szCs w:val="20"/>
        </w:rPr>
        <w:t>do</w:t>
      </w:r>
      <w:r w:rsidR="008B1C80">
        <w:rPr>
          <w:color w:val="00000A"/>
          <w:sz w:val="20"/>
          <w:szCs w:val="20"/>
        </w:rPr>
        <w:t xml:space="preserve"> </w:t>
      </w:r>
      <w:r w:rsidR="003C64CC" w:rsidRPr="00004400">
        <w:rPr>
          <w:color w:val="00000A"/>
          <w:sz w:val="20"/>
          <w:szCs w:val="20"/>
        </w:rPr>
        <w:t>inciso</w:t>
      </w:r>
      <w:r w:rsidR="008B1C80">
        <w:rPr>
          <w:color w:val="00000A"/>
          <w:sz w:val="20"/>
          <w:szCs w:val="20"/>
        </w:rPr>
        <w:t xml:space="preserve"> </w:t>
      </w:r>
      <w:r w:rsidR="003C64CC" w:rsidRPr="00004400">
        <w:rPr>
          <w:color w:val="00000A"/>
          <w:sz w:val="20"/>
          <w:szCs w:val="20"/>
        </w:rPr>
        <w:t>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8B1C80">
        <w:rPr>
          <w:color w:val="00000A"/>
          <w:sz w:val="20"/>
          <w:szCs w:val="20"/>
        </w:rPr>
        <w:t xml:space="preserve"> </w:t>
      </w:r>
      <w:r w:rsidR="003C64CC" w:rsidRPr="00004400">
        <w:rPr>
          <w:color w:val="00000A"/>
          <w:sz w:val="20"/>
          <w:szCs w:val="20"/>
        </w:rPr>
        <w:t>possui,</w:t>
      </w:r>
      <w:r w:rsidR="008B1C80">
        <w:rPr>
          <w:color w:val="00000A"/>
          <w:sz w:val="20"/>
          <w:szCs w:val="20"/>
        </w:rPr>
        <w:t xml:space="preserve"> </w:t>
      </w:r>
      <w:r w:rsidR="003C64CC" w:rsidRPr="00004400">
        <w:rPr>
          <w:color w:val="00000A"/>
          <w:sz w:val="20"/>
          <w:szCs w:val="20"/>
        </w:rPr>
        <w:t>em</w:t>
      </w:r>
      <w:r w:rsidR="008B1C80">
        <w:rPr>
          <w:color w:val="00000A"/>
          <w:sz w:val="20"/>
          <w:szCs w:val="20"/>
        </w:rPr>
        <w:t xml:space="preserve"> </w:t>
      </w:r>
      <w:r w:rsidR="003C64CC" w:rsidRPr="00004400">
        <w:rPr>
          <w:color w:val="00000A"/>
          <w:sz w:val="20"/>
          <w:szCs w:val="20"/>
        </w:rPr>
        <w:t>sua</w:t>
      </w:r>
      <w:r w:rsidR="008B1C80">
        <w:rPr>
          <w:color w:val="00000A"/>
          <w:sz w:val="20"/>
          <w:szCs w:val="20"/>
        </w:rPr>
        <w:t xml:space="preserve"> </w:t>
      </w:r>
      <w:r w:rsidR="003C64CC" w:rsidRPr="00004400">
        <w:rPr>
          <w:color w:val="00000A"/>
          <w:sz w:val="20"/>
          <w:szCs w:val="20"/>
        </w:rPr>
        <w:t>cadeia</w:t>
      </w:r>
      <w:r w:rsidR="008B1C80">
        <w:rPr>
          <w:color w:val="00000A"/>
          <w:sz w:val="20"/>
          <w:szCs w:val="20"/>
        </w:rPr>
        <w:t xml:space="preserve"> </w:t>
      </w:r>
      <w:r w:rsidR="003C64CC" w:rsidRPr="00004400">
        <w:rPr>
          <w:color w:val="00000A"/>
          <w:sz w:val="20"/>
          <w:szCs w:val="20"/>
        </w:rPr>
        <w:t>produtiva,</w:t>
      </w:r>
      <w:r w:rsidR="008B1C80">
        <w:rPr>
          <w:color w:val="00000A"/>
          <w:sz w:val="20"/>
          <w:szCs w:val="20"/>
        </w:rPr>
        <w:t xml:space="preserve"> </w:t>
      </w:r>
      <w:r w:rsidR="003C64CC" w:rsidRPr="00004400">
        <w:rPr>
          <w:color w:val="00000A"/>
          <w:sz w:val="20"/>
          <w:szCs w:val="20"/>
        </w:rPr>
        <w:t>empregados</w:t>
      </w:r>
      <w:r w:rsidR="008B1C80">
        <w:rPr>
          <w:color w:val="00000A"/>
          <w:sz w:val="20"/>
          <w:szCs w:val="20"/>
        </w:rPr>
        <w:t xml:space="preserve"> </w:t>
      </w:r>
      <w:r w:rsidR="003C64CC" w:rsidRPr="00004400">
        <w:rPr>
          <w:color w:val="00000A"/>
          <w:sz w:val="20"/>
          <w:szCs w:val="20"/>
        </w:rPr>
        <w:t>executando</w:t>
      </w:r>
      <w:r w:rsidR="008B1C80">
        <w:rPr>
          <w:color w:val="00000A"/>
          <w:sz w:val="20"/>
          <w:szCs w:val="20"/>
        </w:rPr>
        <w:t xml:space="preserve"> </w:t>
      </w:r>
      <w:r w:rsidR="003C64CC" w:rsidRPr="00004400">
        <w:rPr>
          <w:color w:val="00000A"/>
          <w:sz w:val="20"/>
          <w:szCs w:val="20"/>
        </w:rPr>
        <w:t>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lastRenderedPageBreak/>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ED308D">
        <w:rPr>
          <w:b/>
          <w:bCs/>
          <w:sz w:val="20"/>
          <w:szCs w:val="20"/>
        </w:rPr>
        <w:t>6</w:t>
      </w:r>
      <w:r w:rsidR="009E092E">
        <w:rPr>
          <w:b/>
          <w:bCs/>
          <w:sz w:val="20"/>
          <w:szCs w:val="20"/>
        </w:rPr>
        <w:t>0</w:t>
      </w:r>
      <w:r w:rsidR="00A25366" w:rsidRPr="004C53A3">
        <w:rPr>
          <w:b/>
          <w:bCs/>
          <w:sz w:val="20"/>
          <w:szCs w:val="20"/>
        </w:rPr>
        <w:t xml:space="preserve"> (</w:t>
      </w:r>
      <w:r w:rsidR="00ED308D">
        <w:rPr>
          <w:b/>
          <w:bCs/>
          <w:sz w:val="20"/>
          <w:szCs w:val="20"/>
        </w:rPr>
        <w:t>SESSE</w:t>
      </w:r>
      <w:r w:rsidR="009E092E">
        <w:rPr>
          <w:b/>
          <w:bCs/>
          <w:sz w:val="20"/>
          <w:szCs w:val="20"/>
        </w:rPr>
        <w:t>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C13877">
      <w:pPr>
        <w:pStyle w:val="PargrafodaLista"/>
        <w:numPr>
          <w:ilvl w:val="8"/>
          <w:numId w:val="2"/>
        </w:numPr>
        <w:tabs>
          <w:tab w:val="left" w:pos="993"/>
        </w:tabs>
        <w:spacing w:before="99"/>
        <w:ind w:left="426" w:right="580" w:firstLine="7600"/>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lastRenderedPageBreak/>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lastRenderedPageBreak/>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lastRenderedPageBreak/>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lastRenderedPageBreak/>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lastRenderedPageBreak/>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demonstração de resultado de exercício e demais demonstrações 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Default="003D4B3B" w:rsidP="00855741">
      <w:pPr>
        <w:spacing w:line="276" w:lineRule="auto"/>
        <w:ind w:left="567" w:right="715"/>
        <w:jc w:val="both"/>
        <w:rPr>
          <w:rFonts w:cs="Times"/>
          <w:b/>
          <w:color w:val="000000"/>
          <w:sz w:val="20"/>
          <w:szCs w:val="20"/>
        </w:rPr>
      </w:pPr>
      <w:r>
        <w:rPr>
          <w:rFonts w:cs="Times"/>
          <w:b/>
          <w:color w:val="000000"/>
          <w:sz w:val="20"/>
          <w:szCs w:val="20"/>
        </w:rPr>
        <w:lastRenderedPageBreak/>
        <w:t xml:space="preserve">8.4.4 </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p w:rsidR="00ED308D" w:rsidRPr="0074430F"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r w:rsidRPr="0074430F">
              <w:rPr>
                <w:sz w:val="20"/>
                <w:szCs w:val="20"/>
                <w:u w:val="single"/>
                <w:lang w:val="en-US"/>
              </w:rPr>
              <w:t>AtivoCirculante</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lang w:val="en-US"/>
              </w:rPr>
              <w:t>PassivoCirculante</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9E092E" w:rsidRPr="00CB0F64" w:rsidRDefault="003D4B3B" w:rsidP="00CB0F64">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bookmarkStart w:id="3" w:name="_Hlk207101581"/>
    </w:p>
    <w:bookmarkEnd w:id="3"/>
    <w:p w:rsidR="0066419C" w:rsidRDefault="00C10962" w:rsidP="00ED308D">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16046E" w:rsidRPr="0016046E" w:rsidRDefault="0016046E" w:rsidP="0016046E">
      <w:pPr>
        <w:pStyle w:val="Nivel2"/>
        <w:tabs>
          <w:tab w:val="left" w:pos="0"/>
        </w:tabs>
        <w:spacing w:line="240" w:lineRule="auto"/>
        <w:ind w:left="567" w:right="715"/>
        <w:outlineLvl w:val="1"/>
        <w:rPr>
          <w:rFonts w:ascii="Verdana" w:hAnsi="Verdana"/>
        </w:rPr>
      </w:pPr>
      <w:r w:rsidRPr="0016046E">
        <w:rPr>
          <w:rFonts w:ascii="Verdana" w:hAnsi="Verdana"/>
        </w:rPr>
        <w:t>8.5.1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16046E" w:rsidRPr="0016046E" w:rsidRDefault="0016046E" w:rsidP="0016046E">
      <w:pPr>
        <w:pStyle w:val="Nivel3"/>
        <w:spacing w:line="240" w:lineRule="auto"/>
        <w:ind w:left="567" w:right="715"/>
        <w:rPr>
          <w:rFonts w:ascii="Verdana" w:hAnsi="Verdana"/>
          <w:i/>
        </w:rPr>
      </w:pPr>
      <w:r w:rsidRPr="0016046E">
        <w:rPr>
          <w:rFonts w:ascii="Verdana" w:hAnsi="Verdana"/>
        </w:rPr>
        <w:t>8.5.1.1 Será admitida, para fins de comprovação de quantitativo mínimo, a apresentação e o somatório de diferentes atestados executados de forma concomitante.</w:t>
      </w:r>
    </w:p>
    <w:p w:rsidR="0016046E" w:rsidRPr="0016046E" w:rsidRDefault="0016046E" w:rsidP="00A6069E">
      <w:pPr>
        <w:pStyle w:val="Nivel3"/>
        <w:numPr>
          <w:ilvl w:val="3"/>
          <w:numId w:val="34"/>
        </w:numPr>
        <w:spacing w:line="240" w:lineRule="auto"/>
        <w:ind w:left="567" w:right="715" w:hanging="87"/>
        <w:rPr>
          <w:rFonts w:ascii="Verdana" w:hAnsi="Verdana"/>
          <w:i/>
          <w:shd w:val="clear" w:color="auto" w:fill="FFFF00"/>
        </w:rPr>
      </w:pPr>
      <w:r w:rsidRPr="0016046E">
        <w:rPr>
          <w:rFonts w:ascii="Verdana" w:hAnsi="Verdana"/>
          <w:lang w:eastAsia="en-US"/>
        </w:rPr>
        <w:lastRenderedPageBreak/>
        <w:t>Os atestados de capacidade técnica não poderão ser apresentados em nome do CNPJ concorrente</w:t>
      </w:r>
      <w:r w:rsidRPr="0016046E">
        <w:rPr>
          <w:rFonts w:ascii="Verdana" w:hAnsi="Verdana"/>
        </w:rPr>
        <w:t xml:space="preserve">. </w:t>
      </w:r>
    </w:p>
    <w:p w:rsidR="0016046E" w:rsidRPr="0016046E" w:rsidRDefault="0016046E" w:rsidP="00A6069E">
      <w:pPr>
        <w:pStyle w:val="Nivel3"/>
        <w:numPr>
          <w:ilvl w:val="3"/>
          <w:numId w:val="34"/>
        </w:numPr>
        <w:spacing w:line="240" w:lineRule="auto"/>
        <w:ind w:left="567" w:right="715" w:firstLine="0"/>
        <w:rPr>
          <w:rFonts w:ascii="Verdana" w:hAnsi="Verdana"/>
          <w:i/>
        </w:rPr>
      </w:pPr>
      <w:r w:rsidRPr="0016046E">
        <w:rPr>
          <w:rFonts w:ascii="Verdana" w:hAnsi="Verdana"/>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E2417" w:rsidRPr="006A6086" w:rsidRDefault="00CE2417" w:rsidP="006059B4">
      <w:pPr>
        <w:pStyle w:val="Nivel2"/>
        <w:ind w:left="567" w:right="715"/>
        <w:rPr>
          <w:rFonts w:ascii="Verdana" w:eastAsiaTheme="majorEastAsia" w:hAnsi="Verdana" w:cs="Times New Roman"/>
          <w:color w:val="auto"/>
        </w:rPr>
      </w:pPr>
    </w:p>
    <w:p w:rsidR="00DD0740" w:rsidRPr="00A15A12" w:rsidRDefault="00DD0740" w:rsidP="00855741">
      <w:pPr>
        <w:pStyle w:val="Nvel2-Red"/>
        <w:spacing w:before="0" w:after="0" w:line="240" w:lineRule="auto"/>
        <w:ind w:left="567" w:right="715" w:firstLine="0"/>
        <w:rPr>
          <w:rFonts w:ascii="Verdana" w:hAnsi="Verdana"/>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w:t>
      </w:r>
      <w:r w:rsidR="0016046E">
        <w:rPr>
          <w:rFonts w:ascii="Verdana" w:hAnsi="Verdana" w:cs="Times New Roman"/>
          <w:i w:val="0"/>
          <w:iCs w:val="0"/>
          <w:color w:val="auto"/>
        </w:rPr>
        <w:t>4</w:t>
      </w:r>
      <w:r w:rsidR="00D03AFF" w:rsidRPr="00A15A12">
        <w:rPr>
          <w:rFonts w:ascii="Verdana" w:hAnsi="Verdana" w:cs="Times New Roman"/>
          <w:i w:val="0"/>
          <w:iCs w:val="0"/>
          <w:color w:val="auto"/>
        </w:rPr>
        <w:t>.</w:t>
      </w:r>
      <w:r w:rsidRPr="00A15A12">
        <w:rPr>
          <w:rFonts w:ascii="Verdana" w:hAnsi="Verdana"/>
          <w:color w:val="auto"/>
        </w:rPr>
        <w:t>No (s) referido (s) atestado deverá, obrigatoriamente, constar a razão social/C.N.P. J/endereço/contato/nome e cargo de quem o emitiu</w:t>
      </w:r>
      <w:r w:rsidR="00DA712A">
        <w:rPr>
          <w:rFonts w:ascii="Verdana" w:hAnsi="Verdana"/>
          <w:color w:val="auto"/>
        </w:rPr>
        <w:t>;</w:t>
      </w:r>
    </w:p>
    <w:p w:rsidR="00ED32A2" w:rsidRDefault="00ED32A2" w:rsidP="00855741">
      <w:pPr>
        <w:pStyle w:val="Nvel2-Red"/>
        <w:spacing w:before="0" w:after="0" w:line="240" w:lineRule="auto"/>
        <w:ind w:left="567" w:right="715" w:firstLine="0"/>
        <w:rPr>
          <w:rFonts w:ascii="Verdana" w:hAnsi="Verdana"/>
          <w:color w:val="auto"/>
        </w:rPr>
      </w:pPr>
    </w:p>
    <w:p w:rsidR="0016046E" w:rsidRDefault="00DD0740" w:rsidP="0016046E">
      <w:pPr>
        <w:pStyle w:val="Nvel2-Red"/>
        <w:spacing w:before="0" w:after="0" w:line="240" w:lineRule="auto"/>
        <w:ind w:left="567" w:right="715" w:firstLine="0"/>
        <w:rPr>
          <w:rFonts w:ascii="Verdana" w:hAnsi="Verdana"/>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16046E">
        <w:rPr>
          <w:rFonts w:ascii="Verdana" w:hAnsi="Verdana"/>
          <w:color w:val="auto"/>
        </w:rPr>
        <w:t>5</w:t>
      </w:r>
      <w:r w:rsidRPr="00A15A12">
        <w:rPr>
          <w:rFonts w:ascii="Verdana" w:hAnsi="Verdana"/>
          <w:color w:val="auto"/>
        </w:rPr>
        <w:t>. Será admitida, para fins de comprovação de quantitativo mínimo, a apresentação e o somatório de diferentes atestados executados de form</w:t>
      </w:r>
      <w:r w:rsidR="00B60BD1">
        <w:rPr>
          <w:rFonts w:ascii="Verdana" w:hAnsi="Verdana"/>
          <w:color w:val="auto"/>
        </w:rPr>
        <w:t>a</w:t>
      </w:r>
      <w:r w:rsidRPr="00A15A12">
        <w:rPr>
          <w:rFonts w:ascii="Verdana" w:hAnsi="Verdana"/>
          <w:color w:val="auto"/>
        </w:rPr>
        <w:t xml:space="preserve"> concomitante</w:t>
      </w:r>
      <w:r w:rsidR="003E77BC" w:rsidRPr="00A15A12">
        <w:rPr>
          <w:rFonts w:ascii="Verdana" w:hAnsi="Verdana"/>
          <w:color w:val="auto"/>
        </w:rPr>
        <w:t>;</w:t>
      </w:r>
    </w:p>
    <w:p w:rsidR="002D5E8E" w:rsidRDefault="002D5E8E" w:rsidP="00B60BD1">
      <w:pPr>
        <w:pStyle w:val="Nvel2-Red"/>
        <w:spacing w:before="0" w:after="0" w:line="240" w:lineRule="auto"/>
        <w:ind w:left="567" w:right="715" w:firstLine="0"/>
        <w:rPr>
          <w:rFonts w:ascii="Verdana" w:hAnsi="Verdana" w:cs="Times New Roman"/>
          <w:i w:val="0"/>
          <w:iCs w:val="0"/>
        </w:rPr>
      </w:pPr>
    </w:p>
    <w:p w:rsidR="00B60BD1" w:rsidRDefault="002D5E8E" w:rsidP="00B60BD1">
      <w:pPr>
        <w:pStyle w:val="Nvel2-Red"/>
        <w:spacing w:before="0" w:after="0" w:line="240" w:lineRule="auto"/>
        <w:ind w:left="567" w:right="715" w:firstLine="0"/>
        <w:rPr>
          <w:rFonts w:ascii="Verdana" w:hAnsi="Verdana" w:cs="Times New Roman"/>
          <w:i w:val="0"/>
          <w:iCs w:val="0"/>
          <w:color w:val="auto"/>
        </w:rPr>
      </w:pPr>
      <w:r w:rsidRPr="002D5E8E">
        <w:rPr>
          <w:rFonts w:ascii="Verdana" w:hAnsi="Verdana" w:cs="Times New Roman"/>
          <w:i w:val="0"/>
          <w:iCs w:val="0"/>
          <w:color w:val="auto"/>
        </w:rPr>
        <w:t xml:space="preserve">8.5.2 Apresentar certificado de ANP (Agência Nacional do Petróleo, gás natural e combustível). </w:t>
      </w:r>
    </w:p>
    <w:p w:rsidR="002D5E8E" w:rsidRPr="00B60BD1" w:rsidRDefault="002D5E8E" w:rsidP="00B60BD1">
      <w:pPr>
        <w:pStyle w:val="Nvel2-Red"/>
        <w:spacing w:before="0" w:after="0" w:line="240" w:lineRule="auto"/>
        <w:ind w:left="567" w:right="715" w:firstLine="0"/>
        <w:rPr>
          <w:rFonts w:ascii="Verdana" w:hAnsi="Verdana" w:cs="Times New Roman"/>
          <w:i w:val="0"/>
          <w:iCs w:val="0"/>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260E73" w:rsidRDefault="00260E73" w:rsidP="00855741">
      <w:pPr>
        <w:pStyle w:val="Nivel2"/>
        <w:ind w:left="567" w:right="715"/>
        <w:rPr>
          <w:rFonts w:ascii="Verdana" w:hAnsi="Verdana"/>
          <w:iCs/>
          <w:color w:val="auto"/>
        </w:rPr>
      </w:pPr>
      <w:r>
        <w:rPr>
          <w:rFonts w:ascii="Verdana" w:hAnsi="Verdana"/>
          <w:iCs/>
          <w:color w:val="auto"/>
        </w:rPr>
        <w:t xml:space="preserve">8.5.6. </w:t>
      </w:r>
      <w:r w:rsidRPr="006812CF">
        <w:rPr>
          <w:rFonts w:ascii="Verdana" w:eastAsiaTheme="majorEastAsia" w:hAnsi="Verdana" w:cs="Times New Roman"/>
          <w:color w:val="auto"/>
        </w:rPr>
        <w:t>Apresentar Alvará Sanitário emitido pelo serviço de Vigilância Sanitária da sede licitante em plena validade;</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ED32A2">
      <w:pPr>
        <w:pStyle w:val="Nivel2"/>
        <w:tabs>
          <w:tab w:val="left" w:pos="426"/>
        </w:tabs>
        <w:spacing w:before="0" w:after="0"/>
        <w:ind w:left="567" w:right="715"/>
        <w:rPr>
          <w:rFonts w:ascii="Verdana" w:hAnsi="Verdana"/>
        </w:rPr>
      </w:pPr>
    </w:p>
    <w:p w:rsidR="00C10962" w:rsidRPr="008D7FAA" w:rsidRDefault="00946722" w:rsidP="00ED32A2">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ED32A2">
      <w:pPr>
        <w:pStyle w:val="Nivel2"/>
        <w:numPr>
          <w:ilvl w:val="2"/>
          <w:numId w:val="13"/>
        </w:numPr>
        <w:spacing w:before="288" w:after="288"/>
        <w:ind w:left="567" w:right="715" w:firstLine="0"/>
        <w:rPr>
          <w:rFonts w:ascii="Verdana" w:hAnsi="Verdana"/>
        </w:rPr>
      </w:pPr>
      <w:r w:rsidRPr="00701C85">
        <w:rPr>
          <w:rFonts w:ascii="Verdana" w:hAnsi="Verdana"/>
        </w:rPr>
        <w:lastRenderedPageBreak/>
        <w:t xml:space="preserve">Os seguintes documentos para a comprovação da regularidade jurídica da cooperativa: </w:t>
      </w:r>
    </w:p>
    <w:p w:rsidR="00C10962" w:rsidRPr="00701C85" w:rsidRDefault="00C10962" w:rsidP="00ED32A2">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16046E" w:rsidRDefault="00C10962" w:rsidP="008B1C80">
      <w:pPr>
        <w:pStyle w:val="Nivel01"/>
        <w:spacing w:before="288" w:after="288"/>
      </w:pPr>
      <w:r w:rsidRPr="0016046E">
        <w:t xml:space="preserve">g)A última auditoria contábil-financeira da cooperativa, conforme dispõe o </w:t>
      </w:r>
      <w:hyperlink r:id="rId32" w:anchor="art112" w:history="1">
        <w:r w:rsidRPr="0016046E">
          <w:rPr>
            <w:rStyle w:val="Hyperlink"/>
            <w:rFonts w:ascii="Verdana" w:hAnsi="Verdana"/>
            <w:b w:val="0"/>
            <w:bCs w:val="0"/>
          </w:rPr>
          <w:t>art. 112 da Lei n. 5.764, de 1971</w:t>
        </w:r>
      </w:hyperlink>
      <w:r w:rsidRPr="0016046E">
        <w:t>, ou uma declaração, sob as penas da lei, de que tal auditoria não foi exigida pelo órgão fiscalizador.</w:t>
      </w:r>
    </w:p>
    <w:p w:rsidR="00C10962" w:rsidRPr="0016046E" w:rsidRDefault="00C10962" w:rsidP="008B1C80">
      <w:pPr>
        <w:pStyle w:val="Nivel01"/>
        <w:spacing w:before="288" w:after="288"/>
      </w:pPr>
      <w:r w:rsidRPr="0016046E">
        <w:t>8.</w:t>
      </w:r>
      <w:r w:rsidR="00537464" w:rsidRPr="0016046E">
        <w:t>10</w:t>
      </w:r>
      <w:r w:rsidRPr="0016046E">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w:t>
      </w:r>
      <w:r w:rsidRPr="008D7FAA">
        <w:rPr>
          <w:rFonts w:ascii="Verdana" w:hAnsi="Verdana"/>
        </w:rPr>
        <w:lastRenderedPageBreak/>
        <w:t>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855741">
      <w:pPr>
        <w:pStyle w:val="Nivel2"/>
        <w:ind w:left="567" w:right="715"/>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E11C4D" w:rsidRPr="00E11C4D">
          <w:rPr>
            <w:rFonts w:ascii="Verdana" w:hAnsi="Verdana"/>
          </w:rPr>
          <w:t>0</w:t>
        </w:r>
      </w:fldSimple>
      <w:r w:rsidRPr="008D7FAA">
        <w:rPr>
          <w:rFonts w:ascii="Verdana" w:hAnsi="Verdana"/>
        </w:rPr>
        <w:t>.</w:t>
      </w:r>
      <w:bookmarkEnd w:id="6"/>
    </w:p>
    <w:p w:rsidR="0047195B" w:rsidRPr="008D7FAA" w:rsidRDefault="0047195B" w:rsidP="00855741">
      <w:pPr>
        <w:pStyle w:val="Nivel2"/>
        <w:ind w:left="567" w:right="715"/>
        <w:rPr>
          <w:rFonts w:ascii="Verdana" w:hAnsi="Verdana"/>
        </w:rPr>
      </w:pPr>
      <w:bookmarkStart w:id="7" w:name="_Ref114665515"/>
      <w:r w:rsidRPr="008D7FAA">
        <w:rPr>
          <w:rFonts w:ascii="Verdana" w:hAnsi="Verdana"/>
        </w:rPr>
        <w:lastRenderedPageBreak/>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090E10" w:rsidRDefault="0047195B" w:rsidP="00D165F9">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B60BD1" w:rsidRPr="004C53A3" w:rsidRDefault="00B60BD1" w:rsidP="00B60BD1">
      <w:pPr>
        <w:pStyle w:val="Ttulo1"/>
        <w:tabs>
          <w:tab w:val="left" w:pos="996"/>
          <w:tab w:val="left" w:pos="10102"/>
        </w:tabs>
        <w:spacing w:before="99"/>
        <w:ind w:right="715"/>
      </w:pPr>
      <w:r>
        <w:rPr>
          <w:shd w:val="clear" w:color="auto" w:fill="D5E2BB"/>
        </w:rPr>
        <w:t>9. DA ATA DE REGISTRO DE PREÇO</w:t>
      </w:r>
      <w:r w:rsidRPr="004C53A3">
        <w:rPr>
          <w:shd w:val="clear" w:color="auto" w:fill="D5E2BB"/>
        </w:rPr>
        <w:tab/>
      </w:r>
    </w:p>
    <w:p w:rsidR="00B60BD1" w:rsidRPr="004C53A3" w:rsidRDefault="00B60BD1" w:rsidP="00B60BD1">
      <w:pPr>
        <w:pStyle w:val="Corpodetexto"/>
        <w:spacing w:before="1"/>
        <w:ind w:right="715"/>
        <w:rPr>
          <w:b/>
        </w:rPr>
      </w:pPr>
    </w:p>
    <w:p w:rsidR="00B60BD1" w:rsidRDefault="00B60BD1" w:rsidP="00B60BD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B60BD1" w:rsidRDefault="00B60BD1" w:rsidP="00B60BD1">
      <w:pPr>
        <w:ind w:left="567" w:right="715"/>
        <w:jc w:val="both"/>
        <w:rPr>
          <w:sz w:val="20"/>
          <w:szCs w:val="20"/>
        </w:rPr>
      </w:pPr>
    </w:p>
    <w:p w:rsidR="00B60BD1" w:rsidRDefault="00B60BD1" w:rsidP="00B60BD1">
      <w:pPr>
        <w:ind w:left="567" w:right="715"/>
        <w:jc w:val="both"/>
      </w:pPr>
      <w:r>
        <w:t>9.2. O prazo de convocação poderá ser prorrogado uma vez, por igual período, mediante solicitação do licitante mais bem classificado ou do fornecedor convocado, desde que:</w:t>
      </w:r>
    </w:p>
    <w:p w:rsidR="00B60BD1" w:rsidRDefault="00B60BD1" w:rsidP="00B60BD1">
      <w:pPr>
        <w:ind w:left="567" w:right="715"/>
        <w:jc w:val="both"/>
      </w:pPr>
    </w:p>
    <w:p w:rsidR="00B60BD1" w:rsidRDefault="00B60BD1" w:rsidP="00B60BD1">
      <w:pPr>
        <w:ind w:left="567" w:right="715"/>
        <w:jc w:val="both"/>
        <w:rPr>
          <w:iCs/>
        </w:rPr>
      </w:pPr>
      <w:r>
        <w:rPr>
          <w:iCs/>
        </w:rPr>
        <w:t>(a) a solicitação seja devidamente justificada e apresentada dentro do prazo; e</w:t>
      </w:r>
    </w:p>
    <w:p w:rsidR="00B60BD1" w:rsidRDefault="00B60BD1" w:rsidP="00B60BD1">
      <w:pPr>
        <w:ind w:left="567" w:right="715"/>
        <w:jc w:val="both"/>
        <w:rPr>
          <w:iCs/>
        </w:rPr>
      </w:pPr>
    </w:p>
    <w:p w:rsidR="00B60BD1" w:rsidRDefault="00B60BD1" w:rsidP="00B60BD1">
      <w:pPr>
        <w:ind w:left="567" w:right="715"/>
        <w:jc w:val="both"/>
        <w:rPr>
          <w:iCs/>
        </w:rPr>
      </w:pPr>
      <w:r>
        <w:rPr>
          <w:iCs/>
        </w:rPr>
        <w:t>(b) a justificativa apresentada seja aceita pela Administração.</w:t>
      </w:r>
    </w:p>
    <w:p w:rsidR="00B60BD1" w:rsidRDefault="00B60BD1" w:rsidP="00B60BD1">
      <w:pPr>
        <w:ind w:left="567" w:right="715"/>
        <w:jc w:val="both"/>
        <w:rPr>
          <w:iCs/>
        </w:rPr>
      </w:pPr>
    </w:p>
    <w:p w:rsidR="00B60BD1" w:rsidRPr="00194388" w:rsidRDefault="00B60BD1" w:rsidP="00B60BD1">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B60BD1" w:rsidRPr="00194388" w:rsidRDefault="00B60BD1" w:rsidP="00B60BD1">
      <w:pPr>
        <w:pStyle w:val="PargrafodaLista"/>
        <w:ind w:left="1287" w:right="715"/>
        <w:rPr>
          <w:iCs/>
        </w:rPr>
      </w:pPr>
    </w:p>
    <w:p w:rsidR="00B60BD1" w:rsidRPr="00194388" w:rsidRDefault="00B60BD1" w:rsidP="00B60BD1">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60BD1" w:rsidRDefault="00B60BD1" w:rsidP="00B60BD1">
      <w:pPr>
        <w:pStyle w:val="PargrafodaLista"/>
        <w:ind w:right="715"/>
      </w:pPr>
    </w:p>
    <w:p w:rsidR="00B60BD1" w:rsidRPr="00194388" w:rsidRDefault="00B60BD1" w:rsidP="00B60BD1">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60BD1" w:rsidRPr="00C652BD" w:rsidRDefault="00B60BD1" w:rsidP="008B1C80">
      <w:pPr>
        <w:pStyle w:val="Nivel01"/>
        <w:spacing w:before="288" w:after="288"/>
      </w:pPr>
      <w:r w:rsidRPr="00C652BD">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C652BD" w:rsidRDefault="00B60BD1" w:rsidP="008B1C80">
      <w:pPr>
        <w:pStyle w:val="Nivel01"/>
        <w:spacing w:before="288" w:after="288"/>
      </w:pPr>
      <w:r w:rsidRPr="00C652BD">
        <w:t>9.7 Na transformação de ata em contrato será exigida a garantia contratual de 1% (um por cento) de acordo com o art. 96 da Lei 14.133/2021.</w:t>
      </w: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lastRenderedPageBreak/>
        <w:t>O prazo recursal é de 3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855741">
      <w:pPr>
        <w:pStyle w:val="Nivel3"/>
        <w:numPr>
          <w:ilvl w:val="2"/>
          <w:numId w:val="1"/>
        </w:numPr>
        <w:ind w:right="715"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lastRenderedPageBreak/>
        <w:t>deixar de apresentar amostra;</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855741">
      <w:pPr>
        <w:pStyle w:val="Nivel3"/>
        <w:numPr>
          <w:ilvl w:val="2"/>
          <w:numId w:val="1"/>
        </w:numPr>
        <w:ind w:right="715"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agir em conluio ou em desconformidade com a lei;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855741">
      <w:pPr>
        <w:pStyle w:val="Nivel3"/>
        <w:numPr>
          <w:ilvl w:val="2"/>
          <w:numId w:val="1"/>
        </w:numPr>
        <w:ind w:right="715" w:hanging="5"/>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855741">
      <w:pPr>
        <w:pStyle w:val="Nivel3"/>
        <w:numPr>
          <w:ilvl w:val="2"/>
          <w:numId w:val="1"/>
        </w:numPr>
        <w:ind w:right="715" w:hanging="5"/>
        <w:rPr>
          <w:rFonts w:ascii="Verdana" w:hAnsi="Verdana"/>
        </w:rPr>
      </w:pPr>
      <w:bookmarkStart w:id="18"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advertência;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multa;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impedimento de licitar e contratar e</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natureza e a gravidade da infração cometida.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peculiaridades do caso concreto</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circunstâncias agravantes ou atenuantes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855741">
      <w:pPr>
        <w:pStyle w:val="Nivel3"/>
        <w:numPr>
          <w:ilvl w:val="2"/>
          <w:numId w:val="1"/>
        </w:numPr>
        <w:ind w:right="715" w:hanging="5"/>
        <w:rPr>
          <w:rFonts w:ascii="Verdana" w:hAnsi="Verdana"/>
        </w:rPr>
      </w:pPr>
      <w:r w:rsidRPr="004C53A3">
        <w:rPr>
          <w:rFonts w:ascii="Verdana" w:hAnsi="Verdana"/>
        </w:rPr>
        <w:lastRenderedPageBreak/>
        <w:t xml:space="preserve">Para as infrações previstas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E11C4D" w:rsidRPr="00E11C4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lastRenderedPageBreak/>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0" w:name="_Hlk164971476"/>
    </w:p>
    <w:p w:rsidR="00BE05B8" w:rsidRPr="00351D88" w:rsidRDefault="00BE05B8" w:rsidP="00B60BD1">
      <w:pPr>
        <w:pStyle w:val="Corpodetexto"/>
        <w:tabs>
          <w:tab w:val="left" w:pos="9781"/>
        </w:tabs>
        <w:ind w:left="572" w:right="715"/>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B60BD1">
      <w:pPr>
        <w:pStyle w:val="Corpodetexto"/>
        <w:tabs>
          <w:tab w:val="left" w:pos="9781"/>
        </w:tabs>
        <w:ind w:left="572" w:right="715"/>
        <w:rPr>
          <w:sz w:val="22"/>
          <w:szCs w:val="22"/>
        </w:rPr>
      </w:pPr>
      <w:r w:rsidRPr="00351D88">
        <w:rPr>
          <w:sz w:val="22"/>
          <w:szCs w:val="22"/>
        </w:rPr>
        <w:t>ANEXO II - MODELO DA PROPOSTA DE PREÇOS</w:t>
      </w:r>
    </w:p>
    <w:p w:rsidR="00BE05B8" w:rsidRPr="00351D88" w:rsidRDefault="00BE05B8" w:rsidP="00B60BD1">
      <w:pPr>
        <w:pStyle w:val="Corpodetexto"/>
        <w:tabs>
          <w:tab w:val="left" w:pos="9781"/>
        </w:tabs>
        <w:ind w:left="572" w:right="715"/>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B60BD1">
      <w:pPr>
        <w:pStyle w:val="Corpodetexto"/>
        <w:tabs>
          <w:tab w:val="left" w:pos="9781"/>
        </w:tabs>
        <w:ind w:left="572" w:right="715"/>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B60BD1">
        <w:rPr>
          <w:sz w:val="22"/>
          <w:szCs w:val="22"/>
        </w:rPr>
        <w:t>1</w:t>
      </w:r>
      <w:r w:rsidR="00C652BD">
        <w:rPr>
          <w:sz w:val="22"/>
          <w:szCs w:val="22"/>
        </w:rPr>
        <w:t>9</w:t>
      </w:r>
      <w:r w:rsidR="00B60BD1">
        <w:rPr>
          <w:sz w:val="22"/>
          <w:szCs w:val="22"/>
        </w:rPr>
        <w:t xml:space="preserve"> de junho</w:t>
      </w:r>
      <w:r w:rsidR="009E4B7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rsidP="00ED32A2">
      <w:pPr>
        <w:pStyle w:val="Ttulo1"/>
        <w:tabs>
          <w:tab w:val="left" w:pos="7797"/>
        </w:tabs>
        <w:spacing w:line="243" w:lineRule="exact"/>
        <w:ind w:left="3080" w:right="3081"/>
        <w:jc w:val="center"/>
        <w:rPr>
          <w:sz w:val="22"/>
          <w:szCs w:val="22"/>
        </w:rPr>
      </w:pPr>
    </w:p>
    <w:p w:rsidR="00090E10" w:rsidRPr="00351D88" w:rsidRDefault="00814A9F" w:rsidP="00ED32A2">
      <w:pPr>
        <w:pStyle w:val="Ttulo1"/>
        <w:tabs>
          <w:tab w:val="left" w:pos="7797"/>
        </w:tabs>
        <w:spacing w:line="243" w:lineRule="exact"/>
        <w:ind w:left="3080" w:right="3081"/>
        <w:jc w:val="center"/>
        <w:rPr>
          <w:sz w:val="22"/>
          <w:szCs w:val="22"/>
        </w:rPr>
      </w:pPr>
      <w:r w:rsidRPr="00351D88">
        <w:rPr>
          <w:sz w:val="22"/>
          <w:szCs w:val="22"/>
        </w:rPr>
        <w:t>Aldeyse Da Purificação Cavalcanti</w:t>
      </w:r>
    </w:p>
    <w:p w:rsidR="00090E10" w:rsidRPr="00351D88" w:rsidRDefault="00BE05B8" w:rsidP="00ED32A2">
      <w:pPr>
        <w:pStyle w:val="Corpodetexto"/>
        <w:tabs>
          <w:tab w:val="left" w:pos="7797"/>
        </w:tabs>
        <w:spacing w:line="243" w:lineRule="exact"/>
        <w:ind w:left="3082" w:right="3081"/>
        <w:jc w:val="center"/>
        <w:rPr>
          <w:sz w:val="22"/>
          <w:szCs w:val="22"/>
        </w:rPr>
      </w:pPr>
      <w:r w:rsidRPr="00351D88">
        <w:rPr>
          <w:sz w:val="22"/>
          <w:szCs w:val="22"/>
        </w:rPr>
        <w:t>AGENTE DE EDITAIS</w:t>
      </w:r>
    </w:p>
    <w:p w:rsidR="005B769D" w:rsidRPr="004C53A3" w:rsidRDefault="005B769D" w:rsidP="00ED32A2">
      <w:pPr>
        <w:pStyle w:val="Corpodetexto"/>
        <w:tabs>
          <w:tab w:val="left" w:pos="7797"/>
        </w:tabs>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C652BD" w:rsidRDefault="00C652BD" w:rsidP="00072BE0">
      <w:pPr>
        <w:pStyle w:val="Corpodetexto"/>
        <w:spacing w:before="3"/>
        <w:jc w:val="center"/>
        <w:rPr>
          <w:b/>
          <w:bCs/>
        </w:rPr>
      </w:pPr>
    </w:p>
    <w:p w:rsidR="00C652BD" w:rsidRDefault="00C652BD" w:rsidP="00C652BD">
      <w:pPr>
        <w:spacing w:line="276" w:lineRule="auto"/>
        <w:ind w:right="-1"/>
        <w:rPr>
          <w:b/>
        </w:rPr>
      </w:pPr>
      <w:r w:rsidRPr="007D3505">
        <w:rPr>
          <w:b/>
        </w:rPr>
        <w:t xml:space="preserve">1 - DESCRIÇÃO DA NECESSIDADE: </w:t>
      </w:r>
    </w:p>
    <w:p w:rsidR="00C652BD" w:rsidRDefault="00C652BD" w:rsidP="00C652BD">
      <w:pPr>
        <w:spacing w:line="276" w:lineRule="auto"/>
        <w:ind w:right="-1"/>
      </w:pPr>
    </w:p>
    <w:p w:rsidR="00C652BD" w:rsidRPr="00BF6BCE" w:rsidRDefault="00C652BD" w:rsidP="00C652BD">
      <w:pPr>
        <w:spacing w:line="276" w:lineRule="auto"/>
        <w:ind w:right="-1"/>
        <w:jc w:val="both"/>
      </w:pPr>
      <w:r w:rsidRPr="00BF6BCE">
        <w:t xml:space="preserve">O estudo preliminar </w:t>
      </w:r>
      <w:r w:rsidRPr="00B551C2">
        <w:t>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C652BD" w:rsidRPr="00BF6BCE" w:rsidRDefault="00C652BD" w:rsidP="00C652BD">
      <w:pPr>
        <w:spacing w:line="276" w:lineRule="auto"/>
        <w:ind w:right="-1"/>
        <w:jc w:val="both"/>
      </w:pPr>
      <w:r w:rsidRPr="00BF6BCE">
        <w:tab/>
      </w:r>
    </w:p>
    <w:p w:rsidR="00C652BD" w:rsidRDefault="00C652BD" w:rsidP="00C652BD">
      <w:pPr>
        <w:spacing w:line="276" w:lineRule="auto"/>
        <w:ind w:right="-1"/>
        <w:jc w:val="both"/>
      </w:pPr>
      <w:r w:rsidRPr="00B551C2">
        <w:t>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C652BD" w:rsidRDefault="00C652BD" w:rsidP="00C652BD">
      <w:pPr>
        <w:spacing w:line="276" w:lineRule="auto"/>
        <w:ind w:right="-1"/>
        <w:jc w:val="both"/>
      </w:pP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Saúde:</w:t>
      </w:r>
      <w:r w:rsidRPr="00B551C2">
        <w:t xml:space="preserve"> transporte de pacientes, visitas domiciliares, vigilância epidemiológica, atendimentos emergenciais e deslocamentos para centros de referência. </w:t>
      </w: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Educação:</w:t>
      </w:r>
      <w:r w:rsidRPr="00B551C2">
        <w:t xml:space="preserve"> transporte escolar urbano e rural, entrega de materiais e apoio administrativo às unidades de ensino. </w:t>
      </w: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Assistência Social:</w:t>
      </w:r>
      <w:r w:rsidRPr="00B551C2">
        <w:t xml:space="preserve"> visitas técnicas, acompanhamento de famílias, ações itinerantes e atendimentos em comunidades rurais. </w:t>
      </w:r>
    </w:p>
    <w:p w:rsidR="00C652BD" w:rsidRPr="00B551C2" w:rsidRDefault="00C652BD" w:rsidP="00A6069E">
      <w:pPr>
        <w:pStyle w:val="PargrafodaLista"/>
        <w:widowControl/>
        <w:numPr>
          <w:ilvl w:val="0"/>
          <w:numId w:val="36"/>
        </w:numPr>
        <w:autoSpaceDE/>
        <w:autoSpaceDN/>
        <w:ind w:left="426" w:hanging="426"/>
        <w:contextualSpacing/>
      </w:pPr>
      <w:r w:rsidRPr="00B551C2">
        <w:rPr>
          <w:rStyle w:val="Forte"/>
        </w:rPr>
        <w:t>Infraestrutura e Agricultura:</w:t>
      </w:r>
      <w:r w:rsidRPr="00B551C2">
        <w:t xml:space="preserve"> operação de máquinas pesadas, manutenção de estradas vicinais, execução de obras e serviços emergenciais. </w:t>
      </w:r>
    </w:p>
    <w:p w:rsidR="00C652BD" w:rsidRPr="00E705B3" w:rsidRDefault="00C652BD" w:rsidP="00A6069E">
      <w:pPr>
        <w:pStyle w:val="PargrafodaLista"/>
        <w:widowControl/>
        <w:numPr>
          <w:ilvl w:val="0"/>
          <w:numId w:val="36"/>
        </w:numPr>
        <w:autoSpaceDE/>
        <w:autoSpaceDN/>
        <w:spacing w:line="276" w:lineRule="auto"/>
        <w:ind w:left="426" w:right="-1" w:hanging="426"/>
        <w:contextualSpacing/>
      </w:pPr>
      <w:r w:rsidRPr="00B551C2">
        <w:rPr>
          <w:rStyle w:val="Forte"/>
        </w:rPr>
        <w:t>Administração e demais Secretarias:</w:t>
      </w:r>
      <w:r w:rsidRPr="00B551C2">
        <w:t xml:space="preserve"> rotinas administrativas, fiscalização, serviços externos e apoio institucional.</w:t>
      </w:r>
    </w:p>
    <w:p w:rsidR="00C652BD" w:rsidRDefault="00C652BD" w:rsidP="00C652BD">
      <w:pPr>
        <w:pStyle w:val="PargrafodaLista"/>
        <w:spacing w:line="276" w:lineRule="auto"/>
        <w:ind w:left="426" w:right="-1"/>
        <w:rPr>
          <w:rStyle w:val="Forte"/>
        </w:rPr>
      </w:pPr>
    </w:p>
    <w:p w:rsidR="00C652BD" w:rsidRPr="00E705B3" w:rsidRDefault="00C652BD" w:rsidP="00C652BD">
      <w:pPr>
        <w:pStyle w:val="PargrafodaLista"/>
        <w:spacing w:line="276" w:lineRule="auto"/>
        <w:ind w:left="0" w:right="-1"/>
      </w:pPr>
      <w:r w:rsidRPr="00E705B3">
        <w:t>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C652BD" w:rsidRPr="00E705B3" w:rsidRDefault="00C652BD" w:rsidP="00C652BD">
      <w:pPr>
        <w:pStyle w:val="PargrafodaLista"/>
        <w:spacing w:line="276" w:lineRule="auto"/>
        <w:ind w:left="0" w:right="-1"/>
      </w:pPr>
    </w:p>
    <w:p w:rsidR="00C652BD" w:rsidRPr="00E705B3" w:rsidRDefault="00C652BD" w:rsidP="00C652BD">
      <w:pPr>
        <w:pStyle w:val="PargrafodaLista"/>
        <w:spacing w:line="276" w:lineRule="auto"/>
        <w:ind w:left="0" w:right="-1"/>
      </w:pPr>
      <w:r w:rsidRPr="00E705B3">
        <w:t>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C652BD" w:rsidRPr="00E705B3" w:rsidRDefault="00C652BD" w:rsidP="00C652BD">
      <w:pPr>
        <w:pStyle w:val="PargrafodaLista"/>
        <w:spacing w:line="276" w:lineRule="auto"/>
        <w:ind w:left="0" w:right="-1"/>
      </w:pPr>
    </w:p>
    <w:p w:rsidR="00C652BD" w:rsidRPr="00B551C2" w:rsidRDefault="00C652BD" w:rsidP="00C652BD">
      <w:pPr>
        <w:pStyle w:val="PargrafodaLista"/>
        <w:spacing w:line="276" w:lineRule="auto"/>
        <w:ind w:left="0" w:right="-1"/>
      </w:pPr>
      <w:r w:rsidRPr="00E705B3">
        <w:t>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C652BD" w:rsidRPr="00BF6BCE" w:rsidRDefault="00C652BD" w:rsidP="00C652BD">
      <w:pPr>
        <w:spacing w:line="276" w:lineRule="auto"/>
        <w:ind w:right="-1"/>
        <w:jc w:val="both"/>
      </w:pPr>
    </w:p>
    <w:p w:rsidR="00C652BD" w:rsidRDefault="00C652BD" w:rsidP="00C652BD">
      <w:pPr>
        <w:spacing w:line="276" w:lineRule="auto"/>
        <w:ind w:right="-1"/>
        <w:rPr>
          <w:b/>
        </w:rPr>
      </w:pPr>
      <w:r w:rsidRPr="007D3505">
        <w:rPr>
          <w:b/>
        </w:rPr>
        <w:t>2 – PREVISÃO NO PLANO DE CONTRATAÇÕES ANUAL:</w:t>
      </w:r>
    </w:p>
    <w:p w:rsidR="00C652BD" w:rsidRDefault="00C652BD" w:rsidP="00C652BD">
      <w:pPr>
        <w:pStyle w:val="PargrafodaLista"/>
        <w:tabs>
          <w:tab w:val="left" w:pos="1535"/>
          <w:tab w:val="left" w:pos="1538"/>
        </w:tabs>
        <w:spacing w:before="41" w:line="276" w:lineRule="auto"/>
        <w:ind w:left="426" w:right="285"/>
        <w:rPr>
          <w:b/>
          <w:sz w:val="20"/>
          <w:szCs w:val="20"/>
          <w:u w:val="single"/>
        </w:rPr>
      </w:pPr>
    </w:p>
    <w:p w:rsidR="00C652BD" w:rsidRPr="00447828" w:rsidRDefault="00C652BD" w:rsidP="00C652BD">
      <w:pPr>
        <w:pStyle w:val="PargrafodaLista"/>
        <w:tabs>
          <w:tab w:val="left" w:pos="1535"/>
          <w:tab w:val="left" w:pos="1538"/>
        </w:tabs>
        <w:spacing w:before="41" w:line="276" w:lineRule="auto"/>
        <w:ind w:left="0" w:right="285"/>
        <w:rPr>
          <w:b/>
          <w:sz w:val="20"/>
          <w:szCs w:val="20"/>
          <w:u w:val="single"/>
        </w:rPr>
      </w:pPr>
      <w:r w:rsidRPr="00447828">
        <w:rPr>
          <w:b/>
          <w:sz w:val="20"/>
          <w:szCs w:val="20"/>
          <w:u w:val="single"/>
        </w:rPr>
        <w:t>Informamos que a previsão da futura contratação não está contemplada no Plano de Contratação Anual - PCA, pelo motivo da não elaboração do mesmo no ano anterior.</w:t>
      </w:r>
    </w:p>
    <w:p w:rsidR="00C652BD" w:rsidRPr="007D3505" w:rsidRDefault="00C652BD" w:rsidP="00C652BD">
      <w:pPr>
        <w:spacing w:line="276" w:lineRule="auto"/>
        <w:ind w:right="-1"/>
        <w:rPr>
          <w:b/>
        </w:rPr>
      </w:pPr>
    </w:p>
    <w:p w:rsidR="00C652BD" w:rsidRDefault="00C652BD" w:rsidP="00C652BD">
      <w:pPr>
        <w:spacing w:line="276" w:lineRule="auto"/>
        <w:ind w:right="-1"/>
        <w:jc w:val="both"/>
      </w:pPr>
      <w:r w:rsidRPr="007D3505">
        <w:rPr>
          <w:b/>
        </w:rPr>
        <w:t>3 – REQUISITOS DA CONTRATAÇÃO:</w:t>
      </w:r>
    </w:p>
    <w:p w:rsidR="00C652BD" w:rsidRDefault="00C652BD" w:rsidP="00C652BD">
      <w:pPr>
        <w:spacing w:line="276" w:lineRule="auto"/>
        <w:ind w:right="-1"/>
        <w:jc w:val="both"/>
      </w:pPr>
    </w:p>
    <w:p w:rsidR="00C652BD" w:rsidRPr="00F52078" w:rsidRDefault="00C652BD" w:rsidP="00C652BD">
      <w:pPr>
        <w:tabs>
          <w:tab w:val="left" w:pos="904"/>
        </w:tabs>
        <w:spacing w:before="1" w:line="276" w:lineRule="auto"/>
        <w:ind w:right="290"/>
        <w:jc w:val="both"/>
        <w:rPr>
          <w:szCs w:val="20"/>
        </w:rPr>
      </w:pPr>
      <w:r w:rsidRPr="00F52078">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pStyle w:val="PargrafodaLista"/>
        <w:tabs>
          <w:tab w:val="left" w:pos="904"/>
        </w:tabs>
        <w:spacing w:before="1" w:line="276" w:lineRule="auto"/>
        <w:ind w:left="0" w:right="290"/>
        <w:rPr>
          <w:szCs w:val="20"/>
        </w:rPr>
      </w:pPr>
      <w:r w:rsidRPr="00F52078">
        <w:rPr>
          <w:szCs w:val="20"/>
        </w:rPr>
        <w:t>A licitação será na modalidade pregão eletrônica e o critério de julgamento das propostas será o de menor preço global nos termos do artigo 34, da Lei Federal nº 14.133/2021.</w:t>
      </w:r>
    </w:p>
    <w:p w:rsidR="00C652BD" w:rsidRPr="00F52078" w:rsidRDefault="00C652BD" w:rsidP="00C652BD">
      <w:pPr>
        <w:pStyle w:val="PargrafodaLista"/>
        <w:tabs>
          <w:tab w:val="left" w:pos="904"/>
        </w:tabs>
        <w:spacing w:before="1" w:line="276" w:lineRule="auto"/>
        <w:ind w:left="0" w:right="290"/>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Para fornecimento dos produtos pretendidos, os eventuais interessados deverão comprovar que atuam no ramo de atividade compatível com o objeto da licitação.</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 xml:space="preserve">As empresas licitantes, adjudicatárias e contratadas estarão sujeitos às penalidades previstas na Lei nº 14.133/2021, assegurado o Direito Constitucional do Contraditório e da Ampla Defesa. </w:t>
      </w:r>
    </w:p>
    <w:p w:rsidR="00C652BD" w:rsidRDefault="00C652BD" w:rsidP="00C652BD">
      <w:pPr>
        <w:rPr>
          <w:szCs w:val="20"/>
        </w:rPr>
      </w:pPr>
    </w:p>
    <w:p w:rsidR="00C652BD" w:rsidRPr="00DA0E7B" w:rsidRDefault="00C652BD" w:rsidP="00C652BD">
      <w:pPr>
        <w:rPr>
          <w:szCs w:val="20"/>
        </w:rPr>
      </w:pPr>
      <w:r w:rsidRPr="00DA0E7B">
        <w:rPr>
          <w:szCs w:val="20"/>
        </w:rPr>
        <w:t>A contratada deverá apresentar certificado de ANP (Agencia Nacional do Petróleo, gás natural e combustível).</w:t>
      </w:r>
    </w:p>
    <w:p w:rsidR="00C652BD" w:rsidRPr="00F52078" w:rsidRDefault="00C652BD" w:rsidP="00C652BD">
      <w:pPr>
        <w:tabs>
          <w:tab w:val="left" w:pos="904"/>
        </w:tabs>
        <w:spacing w:before="1" w:line="276" w:lineRule="auto"/>
        <w:ind w:right="290"/>
        <w:jc w:val="both"/>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O grau de eficiência da aquisição dos produtos será verificado mediante avaliação, mensal, do gestor/fiscal do contrato, através de instrumento de medição de resultado - IMR.</w:t>
      </w:r>
    </w:p>
    <w:p w:rsidR="00C652BD"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b/>
          <w:bCs/>
          <w:szCs w:val="20"/>
        </w:rPr>
      </w:pPr>
      <w:r w:rsidRPr="00BA33CE">
        <w:rPr>
          <w:b/>
          <w:bCs/>
          <w:szCs w:val="20"/>
        </w:rPr>
        <w:t>JUSTIFICATIVA TÉCNICA PARA ADOÇÃO DE MARGEM DE PREFERÊNCIA REGIONAL - DECRETO 17/2025 COM ALTERAÇÕES SEGUNDO O DECRETO 026/2025:</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Justifica-se a adoção de margem de preferência regional com base nos seguintes fundamentos técnicos:</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1B1810">
      <w:pPr>
        <w:tabs>
          <w:tab w:val="left" w:pos="904"/>
        </w:tabs>
        <w:spacing w:before="1" w:line="276" w:lineRule="auto"/>
        <w:ind w:right="290"/>
        <w:jc w:val="both"/>
        <w:rPr>
          <w:szCs w:val="20"/>
        </w:rPr>
      </w:pPr>
      <w:r w:rsidRPr="00BA33CE">
        <w:rPr>
          <w:szCs w:val="20"/>
        </w:rPr>
        <w:t>Fomento ao Des</w:t>
      </w:r>
      <w:r w:rsidR="008B1C80">
        <w:rPr>
          <w:szCs w:val="20"/>
        </w:rPr>
        <w:t xml:space="preserve">envolvimento Econômico Regional, </w:t>
      </w:r>
      <w:r w:rsidRPr="00BA33CE">
        <w:rPr>
          <w:szCs w:val="20"/>
        </w:rPr>
        <w:t>Redução de Custos L</w:t>
      </w:r>
      <w:r w:rsidR="008B1C80">
        <w:rPr>
          <w:szCs w:val="20"/>
        </w:rPr>
        <w:t xml:space="preserve">ogísticos e Impactos Ambientais, </w:t>
      </w:r>
      <w:r w:rsidRPr="00BA33CE">
        <w:rPr>
          <w:szCs w:val="20"/>
        </w:rPr>
        <w:t xml:space="preserve">Capacidade Produtiva Instalada na Região </w:t>
      </w:r>
      <w:r w:rsidR="001B1810">
        <w:rPr>
          <w:szCs w:val="20"/>
        </w:rPr>
        <w:t xml:space="preserve">e </w:t>
      </w:r>
      <w:r w:rsidRPr="00BA33CE">
        <w:rPr>
          <w:szCs w:val="20"/>
        </w:rPr>
        <w:t>Existência de Concorrênci</w:t>
      </w:r>
      <w:r w:rsidR="001B1810">
        <w:rPr>
          <w:szCs w:val="20"/>
        </w:rPr>
        <w:t>a Suficiente no Âmbito Regional.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lastRenderedPageBreak/>
        <w:t>Com base nos pontos acima, conclui-se que a adoção de margem de preferência regional encontra-se plenamente justificada, nos termos da legislação vigente, promovendo o equilíbrio regional, a justiça contratual e o atendimento ao interesse público.</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 xml:space="preserve">Decreto 26/2025 </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Art. 1•: O inciso II do art. 3º do Decreto Municipal n° 017/2025 passa a vigorar com a seguinte redação: "II - Âmbito regional - compreende os municípios localizados em um raio de até 30 (trezentos) quilômetros a partir do centro geográfico do Município de Afrânio/PE</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C652BD" w:rsidRPr="00BA33CE"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BA33CE">
        <w:rPr>
          <w:szCs w:val="20"/>
        </w:rPr>
        <w:t>O grau de eficiência da aquisição dos produtos será verificado mediante avaliação, mensal, do gestor/fiscal do contrato.</w:t>
      </w:r>
    </w:p>
    <w:p w:rsidR="00C652BD" w:rsidRDefault="00C652BD" w:rsidP="00C652BD">
      <w:pPr>
        <w:tabs>
          <w:tab w:val="left" w:pos="904"/>
        </w:tabs>
        <w:spacing w:before="1" w:line="276" w:lineRule="auto"/>
        <w:ind w:right="290"/>
        <w:jc w:val="both"/>
        <w:rPr>
          <w:szCs w:val="20"/>
        </w:rPr>
      </w:pPr>
    </w:p>
    <w:p w:rsidR="00C652BD" w:rsidRPr="00194F9F" w:rsidRDefault="00C652BD" w:rsidP="00C652BD">
      <w:pPr>
        <w:spacing w:line="276" w:lineRule="auto"/>
        <w:ind w:right="-1"/>
        <w:jc w:val="both"/>
        <w:rPr>
          <w:b/>
        </w:rPr>
      </w:pPr>
      <w:r>
        <w:rPr>
          <w:b/>
        </w:rPr>
        <w:t>4</w:t>
      </w:r>
      <w:r w:rsidRPr="00194F9F">
        <w:rPr>
          <w:b/>
        </w:rPr>
        <w:t xml:space="preserve"> – LEVANTAMENTO DE MERCADO: </w:t>
      </w:r>
    </w:p>
    <w:p w:rsidR="00C652BD" w:rsidRPr="00194F9F" w:rsidRDefault="00C652BD" w:rsidP="00C652BD">
      <w:pPr>
        <w:spacing w:line="276" w:lineRule="auto"/>
        <w:ind w:right="-1"/>
        <w:jc w:val="both"/>
        <w:rPr>
          <w:b/>
        </w:rPr>
      </w:pPr>
    </w:p>
    <w:p w:rsidR="00C652BD" w:rsidRPr="00194F9F" w:rsidRDefault="00C652BD" w:rsidP="00C652BD">
      <w:pPr>
        <w:spacing w:line="276" w:lineRule="auto"/>
        <w:ind w:right="-1"/>
        <w:jc w:val="both"/>
      </w:pPr>
      <w:r w:rsidRPr="00194F9F">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C652BD" w:rsidRPr="00194F9F" w:rsidRDefault="00C652BD" w:rsidP="00C652BD">
      <w:pPr>
        <w:spacing w:line="276" w:lineRule="auto"/>
        <w:ind w:right="-1"/>
        <w:jc w:val="both"/>
      </w:pPr>
    </w:p>
    <w:p w:rsidR="00C652BD" w:rsidRPr="00194F9F" w:rsidRDefault="00C652BD" w:rsidP="00C652BD">
      <w:pPr>
        <w:spacing w:line="276" w:lineRule="auto"/>
        <w:ind w:right="-1"/>
        <w:jc w:val="both"/>
      </w:pPr>
      <w:r w:rsidRPr="00194F9F">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C652BD" w:rsidRPr="00F52078" w:rsidRDefault="00C652BD" w:rsidP="00C652BD">
      <w:pPr>
        <w:tabs>
          <w:tab w:val="left" w:pos="904"/>
        </w:tabs>
        <w:spacing w:before="1" w:line="276" w:lineRule="auto"/>
        <w:ind w:right="290"/>
        <w:jc w:val="both"/>
        <w:rPr>
          <w:szCs w:val="20"/>
        </w:rPr>
      </w:pPr>
    </w:p>
    <w:p w:rsidR="00C652BD" w:rsidRPr="007D3505" w:rsidRDefault="00C652BD" w:rsidP="00C652BD">
      <w:pPr>
        <w:spacing w:line="276" w:lineRule="auto"/>
        <w:ind w:right="-1"/>
      </w:pPr>
    </w:p>
    <w:p w:rsidR="00C652BD" w:rsidRPr="007D3505" w:rsidRDefault="00C652BD" w:rsidP="00C652BD">
      <w:pPr>
        <w:spacing w:line="276" w:lineRule="auto"/>
        <w:ind w:right="-1"/>
        <w:rPr>
          <w:b/>
        </w:rPr>
      </w:pPr>
      <w:r>
        <w:rPr>
          <w:b/>
        </w:rPr>
        <w:t xml:space="preserve">5 – ESTIMATIVAS </w:t>
      </w:r>
      <w:r w:rsidRPr="007D3505">
        <w:rPr>
          <w:b/>
        </w:rPr>
        <w:t>DAS QUANTIDADES</w:t>
      </w:r>
    </w:p>
    <w:p w:rsidR="00C652BD" w:rsidRPr="007D3505" w:rsidRDefault="00C652BD" w:rsidP="00C652BD">
      <w:pPr>
        <w:spacing w:line="276" w:lineRule="auto"/>
        <w:ind w:right="-1"/>
      </w:pPr>
    </w:p>
    <w:tbl>
      <w:tblPr>
        <w:tblStyle w:val="Tabelacomgrade"/>
        <w:tblW w:w="0" w:type="auto"/>
        <w:tblLook w:val="04A0"/>
      </w:tblPr>
      <w:tblGrid>
        <w:gridCol w:w="856"/>
        <w:gridCol w:w="5521"/>
        <w:gridCol w:w="1983"/>
        <w:gridCol w:w="1810"/>
      </w:tblGrid>
      <w:tr w:rsidR="00C652BD" w:rsidRPr="009A3FCB" w:rsidTr="008B1C80">
        <w:tc>
          <w:tcPr>
            <w:tcW w:w="856"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ITEM</w:t>
            </w:r>
          </w:p>
        </w:tc>
        <w:tc>
          <w:tcPr>
            <w:tcW w:w="5521"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DESCRIÇÃO</w:t>
            </w:r>
          </w:p>
        </w:tc>
        <w:tc>
          <w:tcPr>
            <w:tcW w:w="1983"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UNID</w:t>
            </w:r>
          </w:p>
        </w:tc>
        <w:tc>
          <w:tcPr>
            <w:tcW w:w="1810" w:type="dxa"/>
            <w:shd w:val="clear" w:color="auto" w:fill="D9D9D9" w:themeFill="background1" w:themeFillShade="D9"/>
          </w:tcPr>
          <w:p w:rsidR="00C652BD" w:rsidRPr="009A3FCB" w:rsidRDefault="00C652BD" w:rsidP="008B1C80">
            <w:pPr>
              <w:spacing w:line="276" w:lineRule="auto"/>
              <w:ind w:right="-1"/>
              <w:jc w:val="center"/>
              <w:rPr>
                <w:rFonts w:cstheme="minorHAnsi"/>
                <w:b/>
                <w:bCs/>
                <w:u w:val="single"/>
              </w:rPr>
            </w:pPr>
            <w:r w:rsidRPr="009A3FCB">
              <w:rPr>
                <w:b/>
                <w:bCs/>
              </w:rPr>
              <w:t>QTD</w:t>
            </w:r>
          </w:p>
        </w:tc>
      </w:tr>
      <w:tr w:rsidR="00C652BD" w:rsidRPr="009A3FCB" w:rsidTr="008B1C80">
        <w:trPr>
          <w:trHeight w:val="393"/>
        </w:trPr>
        <w:tc>
          <w:tcPr>
            <w:tcW w:w="856" w:type="dxa"/>
          </w:tcPr>
          <w:p w:rsidR="00C652BD" w:rsidRPr="009A3FCB" w:rsidRDefault="00C652BD" w:rsidP="008B1C80">
            <w:pPr>
              <w:spacing w:line="276" w:lineRule="auto"/>
              <w:ind w:right="-1"/>
              <w:jc w:val="center"/>
              <w:rPr>
                <w:rFonts w:cstheme="minorHAnsi"/>
                <w:b/>
                <w:bCs/>
              </w:rPr>
            </w:pPr>
            <w:bookmarkStart w:id="21" w:name="_Hlk229572863"/>
            <w:r w:rsidRPr="009A3FCB">
              <w:rPr>
                <w:b/>
                <w:bCs/>
              </w:rPr>
              <w:t>1</w:t>
            </w:r>
          </w:p>
        </w:tc>
        <w:tc>
          <w:tcPr>
            <w:tcW w:w="5521" w:type="dxa"/>
          </w:tcPr>
          <w:p w:rsidR="00C652BD" w:rsidRPr="009A3FCB" w:rsidRDefault="00C652BD" w:rsidP="008B1C80">
            <w:pPr>
              <w:spacing w:line="276" w:lineRule="auto"/>
              <w:ind w:right="-1"/>
              <w:rPr>
                <w:rFonts w:cstheme="minorHAnsi"/>
                <w:b/>
                <w:bCs/>
              </w:rPr>
            </w:pPr>
            <w:r w:rsidRPr="009A3FCB">
              <w:rPr>
                <w:b/>
                <w:bCs/>
              </w:rPr>
              <w:t>DIESEL COMUM</w:t>
            </w:r>
          </w:p>
        </w:tc>
        <w:tc>
          <w:tcPr>
            <w:tcW w:w="1983" w:type="dxa"/>
          </w:tcPr>
          <w:p w:rsidR="00C652BD" w:rsidRPr="009A3FCB" w:rsidRDefault="00C652BD" w:rsidP="008B1C80">
            <w:pPr>
              <w:spacing w:line="276" w:lineRule="auto"/>
              <w:ind w:right="-1"/>
              <w:jc w:val="center"/>
              <w:rPr>
                <w:rFonts w:cstheme="minorHAnsi"/>
                <w:b/>
                <w:bCs/>
              </w:rPr>
            </w:pPr>
            <w:r w:rsidRPr="009A3FCB">
              <w:rPr>
                <w:b/>
                <w:bCs/>
              </w:rPr>
              <w:t>LITROS</w:t>
            </w:r>
          </w:p>
        </w:tc>
        <w:tc>
          <w:tcPr>
            <w:tcW w:w="1810" w:type="dxa"/>
          </w:tcPr>
          <w:p w:rsidR="00C652BD" w:rsidRPr="009A3FCB" w:rsidRDefault="00C652BD" w:rsidP="008B1C80">
            <w:pPr>
              <w:jc w:val="center"/>
              <w:rPr>
                <w:rFonts w:cs="Calibri"/>
                <w:b/>
                <w:bCs/>
                <w:color w:val="000000"/>
              </w:rPr>
            </w:pPr>
            <w:r w:rsidRPr="009A3FCB">
              <w:rPr>
                <w:rFonts w:cs="Calibri"/>
                <w:b/>
                <w:bCs/>
                <w:color w:val="000000"/>
              </w:rPr>
              <w:t>90.500</w:t>
            </w:r>
          </w:p>
          <w:p w:rsidR="00C652BD" w:rsidRPr="009A3FCB" w:rsidRDefault="00C652BD" w:rsidP="008B1C80">
            <w:pPr>
              <w:spacing w:line="276" w:lineRule="auto"/>
              <w:ind w:right="-1"/>
              <w:jc w:val="center"/>
              <w:rPr>
                <w:rFonts w:cstheme="minorHAnsi"/>
                <w:b/>
                <w:bCs/>
              </w:rPr>
            </w:pPr>
          </w:p>
        </w:tc>
      </w:tr>
      <w:tr w:rsidR="00C652BD" w:rsidRPr="009A3FCB" w:rsidTr="008B1C80">
        <w:trPr>
          <w:trHeight w:val="473"/>
        </w:trPr>
        <w:tc>
          <w:tcPr>
            <w:tcW w:w="856" w:type="dxa"/>
          </w:tcPr>
          <w:p w:rsidR="00C652BD" w:rsidRPr="009A3FCB" w:rsidRDefault="00C652BD" w:rsidP="008B1C80">
            <w:pPr>
              <w:spacing w:line="276" w:lineRule="auto"/>
              <w:ind w:right="-1"/>
              <w:jc w:val="center"/>
              <w:rPr>
                <w:rFonts w:cstheme="minorHAnsi"/>
                <w:b/>
                <w:bCs/>
                <w:u w:val="single"/>
              </w:rPr>
            </w:pPr>
            <w:r w:rsidRPr="009A3FCB">
              <w:rPr>
                <w:b/>
                <w:bCs/>
              </w:rPr>
              <w:t>2</w:t>
            </w:r>
          </w:p>
        </w:tc>
        <w:tc>
          <w:tcPr>
            <w:tcW w:w="5521" w:type="dxa"/>
          </w:tcPr>
          <w:p w:rsidR="00C652BD" w:rsidRPr="009A3FCB" w:rsidRDefault="00C652BD" w:rsidP="008B1C80">
            <w:pPr>
              <w:spacing w:line="276" w:lineRule="auto"/>
              <w:ind w:right="-1"/>
              <w:rPr>
                <w:rFonts w:cstheme="minorHAnsi"/>
                <w:b/>
                <w:bCs/>
              </w:rPr>
            </w:pPr>
            <w:r w:rsidRPr="009A3FCB">
              <w:rPr>
                <w:b/>
                <w:bCs/>
              </w:rPr>
              <w:t>DIESEL S10</w:t>
            </w:r>
          </w:p>
        </w:tc>
        <w:tc>
          <w:tcPr>
            <w:tcW w:w="1983" w:type="dxa"/>
          </w:tcPr>
          <w:p w:rsidR="00C652BD" w:rsidRPr="009A3FCB" w:rsidRDefault="00C652BD" w:rsidP="008B1C80">
            <w:pPr>
              <w:spacing w:line="276" w:lineRule="auto"/>
              <w:ind w:right="-1"/>
              <w:jc w:val="center"/>
              <w:rPr>
                <w:rFonts w:cstheme="minorHAnsi"/>
                <w:b/>
                <w:bCs/>
              </w:rPr>
            </w:pPr>
            <w:r w:rsidRPr="009A3FCB">
              <w:rPr>
                <w:b/>
                <w:bCs/>
              </w:rPr>
              <w:t>LITROS</w:t>
            </w:r>
          </w:p>
        </w:tc>
        <w:tc>
          <w:tcPr>
            <w:tcW w:w="1810" w:type="dxa"/>
          </w:tcPr>
          <w:p w:rsidR="00C652BD" w:rsidRPr="009A3FCB" w:rsidRDefault="00C652BD" w:rsidP="008B1C80">
            <w:pPr>
              <w:jc w:val="center"/>
              <w:rPr>
                <w:rFonts w:cs="Calibri"/>
                <w:b/>
                <w:bCs/>
                <w:color w:val="000000"/>
              </w:rPr>
            </w:pPr>
            <w:r w:rsidRPr="009A3FCB">
              <w:rPr>
                <w:rFonts w:cs="Calibri"/>
                <w:b/>
                <w:bCs/>
                <w:color w:val="000000"/>
              </w:rPr>
              <w:t>413.001</w:t>
            </w:r>
          </w:p>
          <w:p w:rsidR="00C652BD" w:rsidRPr="009A3FCB" w:rsidRDefault="00C652BD" w:rsidP="008B1C80">
            <w:pPr>
              <w:spacing w:line="276" w:lineRule="auto"/>
              <w:ind w:right="-1"/>
              <w:jc w:val="center"/>
              <w:rPr>
                <w:rFonts w:cstheme="minorHAnsi"/>
                <w:b/>
                <w:bCs/>
              </w:rPr>
            </w:pPr>
          </w:p>
        </w:tc>
      </w:tr>
      <w:tr w:rsidR="00C652BD" w:rsidRPr="009A3FCB" w:rsidTr="008B1C80">
        <w:tc>
          <w:tcPr>
            <w:tcW w:w="856" w:type="dxa"/>
          </w:tcPr>
          <w:p w:rsidR="00C652BD" w:rsidRPr="009A3FCB" w:rsidRDefault="00C652BD" w:rsidP="008B1C80">
            <w:pPr>
              <w:spacing w:line="276" w:lineRule="auto"/>
              <w:ind w:right="-1"/>
              <w:jc w:val="center"/>
              <w:rPr>
                <w:rFonts w:cstheme="minorHAnsi"/>
                <w:b/>
                <w:bCs/>
              </w:rPr>
            </w:pPr>
            <w:r w:rsidRPr="009A3FCB">
              <w:rPr>
                <w:b/>
                <w:bCs/>
              </w:rPr>
              <w:t>3</w:t>
            </w:r>
          </w:p>
        </w:tc>
        <w:tc>
          <w:tcPr>
            <w:tcW w:w="5521" w:type="dxa"/>
          </w:tcPr>
          <w:p w:rsidR="00C652BD" w:rsidRPr="009A3FCB" w:rsidRDefault="00C652BD" w:rsidP="008B1C80">
            <w:pPr>
              <w:spacing w:line="276" w:lineRule="auto"/>
              <w:ind w:right="-1"/>
              <w:rPr>
                <w:rFonts w:cstheme="minorHAnsi"/>
                <w:b/>
                <w:bCs/>
              </w:rPr>
            </w:pPr>
            <w:r w:rsidRPr="009A3FCB">
              <w:rPr>
                <w:b/>
                <w:bCs/>
              </w:rPr>
              <w:t>GASOLINA COMUM</w:t>
            </w:r>
          </w:p>
        </w:tc>
        <w:tc>
          <w:tcPr>
            <w:tcW w:w="1983" w:type="dxa"/>
          </w:tcPr>
          <w:p w:rsidR="00C652BD" w:rsidRPr="009A3FCB" w:rsidRDefault="00C652BD" w:rsidP="008B1C80">
            <w:pPr>
              <w:spacing w:line="276" w:lineRule="auto"/>
              <w:ind w:right="-1"/>
              <w:jc w:val="center"/>
              <w:rPr>
                <w:rFonts w:cstheme="minorHAnsi"/>
                <w:b/>
                <w:bCs/>
              </w:rPr>
            </w:pPr>
            <w:r w:rsidRPr="009A3FCB">
              <w:rPr>
                <w:b/>
                <w:bCs/>
              </w:rPr>
              <w:t xml:space="preserve">LITROS </w:t>
            </w:r>
          </w:p>
        </w:tc>
        <w:tc>
          <w:tcPr>
            <w:tcW w:w="1810" w:type="dxa"/>
          </w:tcPr>
          <w:p w:rsidR="00C652BD" w:rsidRPr="009A3FCB" w:rsidRDefault="00C652BD" w:rsidP="008B1C80">
            <w:pPr>
              <w:jc w:val="center"/>
              <w:rPr>
                <w:rFonts w:cs="Calibri"/>
                <w:b/>
                <w:bCs/>
                <w:color w:val="000000"/>
              </w:rPr>
            </w:pPr>
            <w:r w:rsidRPr="009A3FCB">
              <w:rPr>
                <w:rFonts w:cs="Calibri"/>
                <w:b/>
                <w:bCs/>
                <w:color w:val="000000"/>
              </w:rPr>
              <w:t>312.942</w:t>
            </w:r>
          </w:p>
          <w:p w:rsidR="00C652BD" w:rsidRPr="009A3FCB" w:rsidRDefault="00C652BD" w:rsidP="008B1C80">
            <w:pPr>
              <w:spacing w:line="276" w:lineRule="auto"/>
              <w:ind w:right="-1"/>
              <w:jc w:val="center"/>
              <w:rPr>
                <w:rFonts w:cstheme="minorHAnsi"/>
                <w:b/>
                <w:bCs/>
              </w:rPr>
            </w:pPr>
          </w:p>
        </w:tc>
      </w:tr>
      <w:bookmarkEnd w:id="21"/>
    </w:tbl>
    <w:p w:rsidR="00C652BD" w:rsidRDefault="00C652BD" w:rsidP="00C652BD">
      <w:pPr>
        <w:pStyle w:val="PargrafodaLista"/>
        <w:spacing w:before="1"/>
        <w:ind w:left="0"/>
        <w:rPr>
          <w:b/>
          <w:szCs w:val="20"/>
        </w:rPr>
      </w:pPr>
    </w:p>
    <w:p w:rsidR="00C652BD" w:rsidRPr="006D62BA" w:rsidRDefault="00C652BD" w:rsidP="00C652BD">
      <w:pPr>
        <w:pStyle w:val="PargrafodaLista"/>
        <w:spacing w:before="1"/>
        <w:ind w:left="0"/>
        <w:rPr>
          <w:b/>
          <w:spacing w:val="-2"/>
          <w:szCs w:val="20"/>
        </w:rPr>
      </w:pPr>
      <w:r w:rsidRPr="006D62BA">
        <w:rPr>
          <w:b/>
          <w:szCs w:val="20"/>
        </w:rPr>
        <w:t xml:space="preserve">ESPECIFICAÇÃO DETALHADA DOS </w:t>
      </w:r>
      <w:r w:rsidRPr="006D62BA">
        <w:rPr>
          <w:b/>
          <w:spacing w:val="-2"/>
          <w:szCs w:val="20"/>
        </w:rPr>
        <w:t>PRODUTOS</w:t>
      </w:r>
    </w:p>
    <w:p w:rsidR="00C652BD" w:rsidRDefault="00C652BD" w:rsidP="00C652BD">
      <w:pPr>
        <w:spacing w:line="276" w:lineRule="auto"/>
        <w:ind w:right="-1"/>
        <w:rPr>
          <w:b/>
        </w:rPr>
      </w:pPr>
    </w:p>
    <w:tbl>
      <w:tblPr>
        <w:tblStyle w:val="Tabelacomgrade"/>
        <w:tblW w:w="10627" w:type="dxa"/>
        <w:tblLook w:val="04A0"/>
      </w:tblPr>
      <w:tblGrid>
        <w:gridCol w:w="903"/>
        <w:gridCol w:w="2636"/>
        <w:gridCol w:w="1276"/>
        <w:gridCol w:w="1417"/>
        <w:gridCol w:w="1843"/>
        <w:gridCol w:w="2552"/>
      </w:tblGrid>
      <w:tr w:rsidR="00C652BD" w:rsidRPr="009A3FCB" w:rsidTr="008B1C80">
        <w:tc>
          <w:tcPr>
            <w:tcW w:w="903"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ITEM</w:t>
            </w:r>
          </w:p>
        </w:tc>
        <w:tc>
          <w:tcPr>
            <w:tcW w:w="2636"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DESCRIÇÃO</w:t>
            </w:r>
          </w:p>
        </w:tc>
        <w:tc>
          <w:tcPr>
            <w:tcW w:w="1276"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UNID</w:t>
            </w:r>
          </w:p>
        </w:tc>
        <w:tc>
          <w:tcPr>
            <w:tcW w:w="1417" w:type="dxa"/>
            <w:shd w:val="clear" w:color="auto" w:fill="D9D9D9" w:themeFill="background1" w:themeFillShade="D9"/>
          </w:tcPr>
          <w:p w:rsidR="00C652BD" w:rsidRPr="009A3FCB" w:rsidRDefault="00C652BD" w:rsidP="008B1C80">
            <w:pPr>
              <w:spacing w:line="276" w:lineRule="auto"/>
              <w:ind w:right="-1"/>
              <w:jc w:val="center"/>
              <w:rPr>
                <w:rFonts w:cstheme="minorHAnsi"/>
                <w:b/>
                <w:u w:val="single"/>
              </w:rPr>
            </w:pPr>
            <w:r w:rsidRPr="009A3FCB">
              <w:rPr>
                <w:b/>
              </w:rPr>
              <w:t>QTD</w:t>
            </w:r>
          </w:p>
        </w:tc>
        <w:tc>
          <w:tcPr>
            <w:tcW w:w="1843" w:type="dxa"/>
            <w:shd w:val="clear" w:color="auto" w:fill="D9D9D9" w:themeFill="background1" w:themeFillShade="D9"/>
          </w:tcPr>
          <w:p w:rsidR="00C652BD" w:rsidRPr="009A3FCB" w:rsidRDefault="00C652BD" w:rsidP="008B1C80">
            <w:pPr>
              <w:spacing w:line="276" w:lineRule="auto"/>
              <w:ind w:right="-1"/>
              <w:jc w:val="center"/>
              <w:rPr>
                <w:b/>
              </w:rPr>
            </w:pPr>
            <w:r w:rsidRPr="009A3FCB">
              <w:rPr>
                <w:b/>
              </w:rPr>
              <w:t xml:space="preserve">Média do </w:t>
            </w:r>
            <w:r w:rsidRPr="009A3FCB">
              <w:rPr>
                <w:b/>
              </w:rPr>
              <w:lastRenderedPageBreak/>
              <w:t>Valor Unitário</w:t>
            </w:r>
          </w:p>
        </w:tc>
        <w:tc>
          <w:tcPr>
            <w:tcW w:w="2552" w:type="dxa"/>
            <w:shd w:val="clear" w:color="auto" w:fill="D9D9D9" w:themeFill="background1" w:themeFillShade="D9"/>
          </w:tcPr>
          <w:p w:rsidR="00C652BD" w:rsidRPr="009A3FCB" w:rsidRDefault="00C652BD" w:rsidP="008B1C80">
            <w:pPr>
              <w:spacing w:line="276" w:lineRule="auto"/>
              <w:ind w:right="-1"/>
              <w:jc w:val="center"/>
              <w:rPr>
                <w:b/>
              </w:rPr>
            </w:pPr>
            <w:r w:rsidRPr="009A3FCB">
              <w:rPr>
                <w:b/>
              </w:rPr>
              <w:lastRenderedPageBreak/>
              <w:t xml:space="preserve">Valor </w:t>
            </w:r>
          </w:p>
          <w:p w:rsidR="00C652BD" w:rsidRPr="009A3FCB" w:rsidRDefault="00C652BD" w:rsidP="008B1C80">
            <w:pPr>
              <w:spacing w:line="276" w:lineRule="auto"/>
              <w:ind w:right="-1"/>
              <w:jc w:val="center"/>
              <w:rPr>
                <w:b/>
              </w:rPr>
            </w:pPr>
            <w:r w:rsidRPr="009A3FCB">
              <w:rPr>
                <w:b/>
              </w:rPr>
              <w:lastRenderedPageBreak/>
              <w:t>Total</w:t>
            </w:r>
          </w:p>
        </w:tc>
      </w:tr>
      <w:tr w:rsidR="00C652BD" w:rsidRPr="009A3FCB" w:rsidTr="008B1C80">
        <w:tc>
          <w:tcPr>
            <w:tcW w:w="903" w:type="dxa"/>
          </w:tcPr>
          <w:p w:rsidR="00C652BD" w:rsidRPr="009A3FCB" w:rsidRDefault="00C652BD" w:rsidP="008B1C80">
            <w:pPr>
              <w:spacing w:line="276" w:lineRule="auto"/>
              <w:ind w:right="-1"/>
              <w:jc w:val="center"/>
              <w:rPr>
                <w:rFonts w:cstheme="minorHAnsi"/>
                <w:b/>
              </w:rPr>
            </w:pPr>
            <w:r w:rsidRPr="009A3FCB">
              <w:rPr>
                <w:rFonts w:cstheme="minorHAnsi"/>
                <w:b/>
              </w:rPr>
              <w:lastRenderedPageBreak/>
              <w:t>1</w:t>
            </w:r>
          </w:p>
        </w:tc>
        <w:tc>
          <w:tcPr>
            <w:tcW w:w="2636" w:type="dxa"/>
          </w:tcPr>
          <w:p w:rsidR="00C652BD" w:rsidRPr="009A3FCB" w:rsidRDefault="00C652BD" w:rsidP="008B1C80">
            <w:pPr>
              <w:spacing w:line="276" w:lineRule="auto"/>
              <w:ind w:right="-1"/>
              <w:rPr>
                <w:rFonts w:cstheme="minorHAnsi"/>
                <w:b/>
              </w:rPr>
            </w:pPr>
            <w:r w:rsidRPr="009A3FCB">
              <w:rPr>
                <w:rFonts w:cstheme="minorHAnsi"/>
                <w:b/>
              </w:rPr>
              <w:t>DIESEL COMUM</w:t>
            </w:r>
          </w:p>
        </w:tc>
        <w:tc>
          <w:tcPr>
            <w:tcW w:w="1276" w:type="dxa"/>
          </w:tcPr>
          <w:p w:rsidR="00C652BD" w:rsidRPr="009A3FCB" w:rsidRDefault="00C652BD" w:rsidP="008B1C80">
            <w:pPr>
              <w:spacing w:line="276" w:lineRule="auto"/>
              <w:ind w:right="-1"/>
              <w:jc w:val="center"/>
              <w:rPr>
                <w:rFonts w:cstheme="minorHAnsi"/>
                <w:b/>
              </w:rPr>
            </w:pPr>
            <w:r w:rsidRPr="009A3FCB">
              <w:rPr>
                <w:rFonts w:cstheme="minorHAnsi"/>
                <w:b/>
              </w:rPr>
              <w:t>Litros</w:t>
            </w:r>
          </w:p>
        </w:tc>
        <w:tc>
          <w:tcPr>
            <w:tcW w:w="1417" w:type="dxa"/>
          </w:tcPr>
          <w:p w:rsidR="00C652BD" w:rsidRPr="009A3FCB" w:rsidRDefault="00C652BD" w:rsidP="008B1C80">
            <w:pPr>
              <w:jc w:val="center"/>
              <w:rPr>
                <w:rFonts w:cs="Calibri"/>
                <w:b/>
                <w:color w:val="000000"/>
              </w:rPr>
            </w:pPr>
            <w:r w:rsidRPr="009A3FCB">
              <w:rPr>
                <w:rFonts w:cs="Calibri"/>
                <w:b/>
                <w:color w:val="000000"/>
              </w:rPr>
              <w:t>90.500</w:t>
            </w:r>
          </w:p>
          <w:p w:rsidR="00C652BD" w:rsidRPr="009A3FCB" w:rsidRDefault="00C652BD" w:rsidP="008B1C80">
            <w:pPr>
              <w:spacing w:line="276" w:lineRule="auto"/>
              <w:ind w:right="-1"/>
              <w:jc w:val="center"/>
              <w:rPr>
                <w:rFonts w:cstheme="minorHAnsi"/>
                <w:b/>
              </w:rPr>
            </w:pPr>
          </w:p>
        </w:tc>
        <w:tc>
          <w:tcPr>
            <w:tcW w:w="1843" w:type="dxa"/>
          </w:tcPr>
          <w:p w:rsidR="00C652BD" w:rsidRPr="009A3FCB" w:rsidRDefault="00C652BD" w:rsidP="008B1C80">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8B1C80">
            <w:pPr>
              <w:spacing w:line="276" w:lineRule="auto"/>
              <w:ind w:right="-1"/>
              <w:jc w:val="center"/>
              <w:rPr>
                <w:rFonts w:cstheme="minorHAnsi"/>
                <w:b/>
              </w:rPr>
            </w:pPr>
            <w:r>
              <w:rPr>
                <w:rFonts w:cstheme="minorHAnsi"/>
                <w:b/>
              </w:rPr>
              <w:t xml:space="preserve">R$ </w:t>
            </w:r>
            <w:r w:rsidRPr="009A3FCB">
              <w:rPr>
                <w:rFonts w:cstheme="minorHAnsi"/>
                <w:b/>
              </w:rPr>
              <w:t>705.900</w:t>
            </w:r>
          </w:p>
        </w:tc>
      </w:tr>
      <w:tr w:rsidR="00C652BD" w:rsidRPr="009A3FCB" w:rsidTr="008B1C80">
        <w:tc>
          <w:tcPr>
            <w:tcW w:w="903" w:type="dxa"/>
          </w:tcPr>
          <w:p w:rsidR="00C652BD" w:rsidRPr="009A3FCB" w:rsidRDefault="00C652BD" w:rsidP="008B1C80">
            <w:pPr>
              <w:spacing w:line="276" w:lineRule="auto"/>
              <w:ind w:right="-1"/>
              <w:jc w:val="center"/>
              <w:rPr>
                <w:rFonts w:cstheme="minorHAnsi"/>
                <w:b/>
                <w:u w:val="single"/>
              </w:rPr>
            </w:pPr>
            <w:r w:rsidRPr="009A3FCB">
              <w:rPr>
                <w:rFonts w:cstheme="minorHAnsi"/>
                <w:b/>
                <w:u w:val="single"/>
              </w:rPr>
              <w:t>2</w:t>
            </w:r>
          </w:p>
        </w:tc>
        <w:tc>
          <w:tcPr>
            <w:tcW w:w="2636" w:type="dxa"/>
          </w:tcPr>
          <w:p w:rsidR="00C652BD" w:rsidRPr="009A3FCB" w:rsidRDefault="00C652BD" w:rsidP="008B1C80">
            <w:pPr>
              <w:spacing w:line="276" w:lineRule="auto"/>
              <w:ind w:right="-1"/>
              <w:rPr>
                <w:rFonts w:cstheme="minorHAnsi"/>
                <w:b/>
                <w:u w:val="single"/>
              </w:rPr>
            </w:pPr>
            <w:r w:rsidRPr="009A3FCB">
              <w:rPr>
                <w:rFonts w:cstheme="minorHAnsi"/>
                <w:b/>
              </w:rPr>
              <w:t>DIESEL S10</w:t>
            </w:r>
          </w:p>
        </w:tc>
        <w:tc>
          <w:tcPr>
            <w:tcW w:w="1276" w:type="dxa"/>
          </w:tcPr>
          <w:p w:rsidR="00C652BD" w:rsidRPr="009A3FCB" w:rsidRDefault="00C652BD" w:rsidP="008B1C80">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8B1C80">
            <w:pPr>
              <w:jc w:val="center"/>
              <w:rPr>
                <w:rFonts w:cs="Calibri"/>
                <w:b/>
                <w:color w:val="000000"/>
              </w:rPr>
            </w:pPr>
            <w:r w:rsidRPr="009A3FCB">
              <w:rPr>
                <w:rFonts w:cs="Calibri"/>
                <w:b/>
                <w:color w:val="000000"/>
              </w:rPr>
              <w:t>413.001</w:t>
            </w:r>
          </w:p>
          <w:p w:rsidR="00C652BD" w:rsidRPr="009A3FCB" w:rsidRDefault="00C652BD" w:rsidP="008B1C80">
            <w:pPr>
              <w:spacing w:line="276" w:lineRule="auto"/>
              <w:ind w:right="-1"/>
              <w:jc w:val="center"/>
              <w:rPr>
                <w:rFonts w:cstheme="minorHAnsi"/>
                <w:b/>
                <w:u w:val="single"/>
              </w:rPr>
            </w:pPr>
          </w:p>
        </w:tc>
        <w:tc>
          <w:tcPr>
            <w:tcW w:w="1843" w:type="dxa"/>
          </w:tcPr>
          <w:p w:rsidR="00C652BD" w:rsidRPr="009A3FCB" w:rsidRDefault="00C652BD" w:rsidP="008B1C80">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8B1C80">
            <w:pPr>
              <w:spacing w:line="276" w:lineRule="auto"/>
              <w:ind w:right="-1"/>
              <w:jc w:val="center"/>
              <w:rPr>
                <w:rFonts w:cstheme="minorHAnsi"/>
                <w:b/>
              </w:rPr>
            </w:pPr>
            <w:r>
              <w:rPr>
                <w:rFonts w:cstheme="minorHAnsi"/>
                <w:b/>
              </w:rPr>
              <w:t xml:space="preserve">R$ </w:t>
            </w:r>
            <w:r w:rsidRPr="009A3FCB">
              <w:rPr>
                <w:rFonts w:cstheme="minorHAnsi"/>
                <w:b/>
              </w:rPr>
              <w:t>3.221.407,8</w:t>
            </w:r>
          </w:p>
        </w:tc>
      </w:tr>
      <w:tr w:rsidR="00C652BD" w:rsidRPr="009A3FCB" w:rsidTr="008B1C80">
        <w:tc>
          <w:tcPr>
            <w:tcW w:w="903" w:type="dxa"/>
          </w:tcPr>
          <w:p w:rsidR="00C652BD" w:rsidRPr="009A3FCB" w:rsidRDefault="00C652BD" w:rsidP="008B1C80">
            <w:pPr>
              <w:spacing w:line="276" w:lineRule="auto"/>
              <w:ind w:right="-1"/>
              <w:jc w:val="center"/>
              <w:rPr>
                <w:rFonts w:cstheme="minorHAnsi"/>
                <w:b/>
                <w:u w:val="single"/>
              </w:rPr>
            </w:pPr>
            <w:r w:rsidRPr="009A3FCB">
              <w:rPr>
                <w:rFonts w:cstheme="minorHAnsi"/>
                <w:b/>
              </w:rPr>
              <w:t>3</w:t>
            </w:r>
          </w:p>
        </w:tc>
        <w:tc>
          <w:tcPr>
            <w:tcW w:w="2636" w:type="dxa"/>
          </w:tcPr>
          <w:p w:rsidR="00C652BD" w:rsidRPr="009A3FCB" w:rsidRDefault="00C652BD" w:rsidP="008B1C80">
            <w:pPr>
              <w:spacing w:line="276" w:lineRule="auto"/>
              <w:ind w:right="-1"/>
              <w:rPr>
                <w:rFonts w:cstheme="minorHAnsi"/>
                <w:b/>
                <w:u w:val="single"/>
              </w:rPr>
            </w:pPr>
            <w:r w:rsidRPr="009A3FCB">
              <w:rPr>
                <w:rFonts w:cstheme="minorHAnsi"/>
                <w:b/>
              </w:rPr>
              <w:t>GASOLINA COMUM</w:t>
            </w:r>
          </w:p>
        </w:tc>
        <w:tc>
          <w:tcPr>
            <w:tcW w:w="1276" w:type="dxa"/>
          </w:tcPr>
          <w:p w:rsidR="00C652BD" w:rsidRPr="009A3FCB" w:rsidRDefault="00C652BD" w:rsidP="008B1C80">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8B1C80">
            <w:pPr>
              <w:jc w:val="center"/>
              <w:rPr>
                <w:rFonts w:cs="Calibri"/>
                <w:b/>
                <w:color w:val="000000"/>
              </w:rPr>
            </w:pPr>
            <w:r w:rsidRPr="009A3FCB">
              <w:rPr>
                <w:rFonts w:cs="Calibri"/>
                <w:b/>
                <w:color w:val="000000"/>
              </w:rPr>
              <w:t>312.942</w:t>
            </w:r>
          </w:p>
          <w:p w:rsidR="00C652BD" w:rsidRPr="009A3FCB" w:rsidRDefault="00C652BD" w:rsidP="008B1C80">
            <w:pPr>
              <w:spacing w:line="276" w:lineRule="auto"/>
              <w:ind w:right="-1"/>
              <w:jc w:val="center"/>
              <w:rPr>
                <w:rFonts w:cstheme="minorHAnsi"/>
                <w:b/>
                <w:u w:val="single"/>
              </w:rPr>
            </w:pPr>
          </w:p>
        </w:tc>
        <w:tc>
          <w:tcPr>
            <w:tcW w:w="1843" w:type="dxa"/>
          </w:tcPr>
          <w:p w:rsidR="00C652BD" w:rsidRPr="009A3FCB" w:rsidRDefault="00C652BD" w:rsidP="008B1C80">
            <w:pPr>
              <w:spacing w:line="276" w:lineRule="auto"/>
              <w:ind w:right="-1"/>
              <w:jc w:val="center"/>
              <w:rPr>
                <w:rFonts w:cstheme="minorHAnsi"/>
                <w:b/>
              </w:rPr>
            </w:pPr>
            <w:r w:rsidRPr="009A3FCB">
              <w:rPr>
                <w:rFonts w:cstheme="minorHAnsi"/>
                <w:b/>
              </w:rPr>
              <w:t>7,12</w:t>
            </w:r>
          </w:p>
        </w:tc>
        <w:tc>
          <w:tcPr>
            <w:tcW w:w="2552" w:type="dxa"/>
          </w:tcPr>
          <w:p w:rsidR="00C652BD" w:rsidRPr="009A3FCB" w:rsidRDefault="00C652BD" w:rsidP="008B1C80">
            <w:pPr>
              <w:spacing w:line="276" w:lineRule="auto"/>
              <w:ind w:right="-1"/>
              <w:jc w:val="center"/>
              <w:rPr>
                <w:rFonts w:cstheme="minorHAnsi"/>
                <w:b/>
              </w:rPr>
            </w:pPr>
            <w:r>
              <w:rPr>
                <w:rFonts w:cstheme="minorHAnsi"/>
                <w:b/>
              </w:rPr>
              <w:t xml:space="preserve">R$ </w:t>
            </w:r>
            <w:r w:rsidRPr="009A3FCB">
              <w:rPr>
                <w:rFonts w:cstheme="minorHAnsi"/>
                <w:b/>
              </w:rPr>
              <w:t>2.228.147,04</w:t>
            </w:r>
          </w:p>
        </w:tc>
      </w:tr>
      <w:tr w:rsidR="00C652BD" w:rsidRPr="009A3FCB" w:rsidTr="008B1C80">
        <w:tc>
          <w:tcPr>
            <w:tcW w:w="8075" w:type="dxa"/>
            <w:gridSpan w:val="5"/>
          </w:tcPr>
          <w:p w:rsidR="00C652BD" w:rsidRPr="009A3FCB" w:rsidRDefault="00C652BD" w:rsidP="008B1C80">
            <w:pPr>
              <w:spacing w:line="276" w:lineRule="auto"/>
              <w:ind w:right="-1"/>
              <w:jc w:val="center"/>
              <w:rPr>
                <w:rFonts w:cstheme="minorHAnsi"/>
                <w:b/>
              </w:rPr>
            </w:pPr>
            <w:r>
              <w:rPr>
                <w:rFonts w:cstheme="minorHAnsi"/>
                <w:b/>
              </w:rPr>
              <w:t xml:space="preserve">Valor total </w:t>
            </w:r>
          </w:p>
        </w:tc>
        <w:tc>
          <w:tcPr>
            <w:tcW w:w="2552" w:type="dxa"/>
          </w:tcPr>
          <w:p w:rsidR="00C652BD" w:rsidRDefault="00C652BD" w:rsidP="008B1C80">
            <w:pPr>
              <w:spacing w:line="276" w:lineRule="auto"/>
              <w:ind w:right="-1"/>
              <w:rPr>
                <w:rFonts w:cstheme="minorHAnsi"/>
                <w:b/>
              </w:rPr>
            </w:pPr>
            <w:r>
              <w:rPr>
                <w:rFonts w:cstheme="minorHAnsi"/>
                <w:b/>
              </w:rPr>
              <w:t xml:space="preserve">R$ </w:t>
            </w:r>
            <w:r w:rsidRPr="00F602B4">
              <w:rPr>
                <w:rFonts w:cstheme="minorHAnsi"/>
                <w:b/>
              </w:rPr>
              <w:t>6.155.454,84</w:t>
            </w:r>
          </w:p>
        </w:tc>
      </w:tr>
    </w:tbl>
    <w:p w:rsidR="00C652BD" w:rsidRDefault="00C652BD" w:rsidP="00C652BD">
      <w:pPr>
        <w:spacing w:line="276" w:lineRule="auto"/>
        <w:ind w:right="-1"/>
        <w:rPr>
          <w:rFonts w:cstheme="minorHAnsi"/>
          <w:b/>
        </w:rPr>
      </w:pPr>
    </w:p>
    <w:p w:rsidR="00C652BD" w:rsidRPr="001F0536" w:rsidRDefault="00C652BD" w:rsidP="00C652BD">
      <w:pPr>
        <w:ind w:right="-1"/>
        <w:jc w:val="both"/>
        <w:rPr>
          <w:rFonts w:cs="Calibri"/>
          <w:b/>
        </w:rPr>
      </w:pPr>
      <w:r w:rsidRPr="001F0536">
        <w:rPr>
          <w:rFonts w:cs="Calibri"/>
          <w:b/>
        </w:rPr>
        <w:t xml:space="preserve">5.1 – JUSTIFICATIVA DAS QUANTIDADES </w:t>
      </w:r>
    </w:p>
    <w:p w:rsidR="00C652BD" w:rsidRPr="008E100A" w:rsidRDefault="00C652BD" w:rsidP="00C652BD">
      <w:pPr>
        <w:spacing w:before="100" w:beforeAutospacing="1" w:after="100" w:afterAutospacing="1"/>
        <w:jc w:val="both"/>
      </w:pPr>
      <w:r w:rsidRPr="008E100A">
        <w:t>A definição dos quantitativos de combustíveis a serem contratados pela Administração Municipal tem por objetivo assegurar o abastecimento adequado da frota oficial, garantindo a continuidade e a eficiência dos serviços públicos essenciais. Para determinação das quantidades, foram considerados critérios técnicos, dados históricos e projeções de demanda para o período contratual.</w:t>
      </w:r>
    </w:p>
    <w:p w:rsidR="00C652BD" w:rsidRPr="008E100A" w:rsidRDefault="00C652BD" w:rsidP="00C652BD">
      <w:pPr>
        <w:spacing w:before="100" w:beforeAutospacing="1" w:after="100" w:afterAutospacing="1"/>
        <w:jc w:val="both"/>
      </w:pPr>
      <w:r w:rsidRPr="008E100A">
        <w:t xml:space="preserve">Inicialmente, tomou-se como referência o </w:t>
      </w:r>
      <w:r w:rsidRPr="008E100A">
        <w:rPr>
          <w:b/>
          <w:bCs/>
        </w:rPr>
        <w:t>consumo médio dos últimos exercícios</w:t>
      </w:r>
      <w:r w:rsidRPr="008E100A">
        <w:t xml:space="preserve">, conforme registros administrativos de abastecimento dos veículos vinculados às diversas secretarias municipais. Além disso, constatou-se </w:t>
      </w:r>
      <w:r w:rsidRPr="008E100A">
        <w:rPr>
          <w:b/>
          <w:bCs/>
        </w:rPr>
        <w:t>ampliação das atividades operacionais</w:t>
      </w:r>
      <w:r w:rsidRPr="008E100A">
        <w:t>, especialmente nas áreas de saúde, educação, assistência social, infraestrutura, agricultura e transporte escolar, aumentando a necessidade de deslocamentos regulares e atendimento externo.</w:t>
      </w:r>
    </w:p>
    <w:p w:rsidR="00C652BD" w:rsidRPr="008E100A" w:rsidRDefault="00C652BD" w:rsidP="00C652BD">
      <w:pPr>
        <w:spacing w:before="100" w:beforeAutospacing="1" w:after="100" w:afterAutospacing="1"/>
        <w:jc w:val="both"/>
      </w:pPr>
      <w:r w:rsidRPr="008E100A">
        <w:t>Também foram avaliados fatores como:</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Aumento da quilometragem rodada</w:t>
      </w:r>
      <w:r w:rsidRPr="008E100A">
        <w:t xml:space="preserve"> por veículos leves e pesados; </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Funcionamento contínuo de máquinas e equipamentos</w:t>
      </w:r>
      <w:r w:rsidRPr="008E100A">
        <w:t xml:space="preserve"> utilizados em obras, manutenção de estradas e serviços rurais; </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Crescimento das demandas emergenciais</w:t>
      </w:r>
      <w:r w:rsidRPr="008E100A">
        <w:t xml:space="preserve">, especialmente no atendimento de saúde e suporte a áreas mais distantes do município; </w:t>
      </w:r>
    </w:p>
    <w:p w:rsidR="00C652BD" w:rsidRPr="008E100A" w:rsidRDefault="00C652BD" w:rsidP="00A6069E">
      <w:pPr>
        <w:widowControl/>
        <w:numPr>
          <w:ilvl w:val="0"/>
          <w:numId w:val="35"/>
        </w:numPr>
        <w:tabs>
          <w:tab w:val="clear" w:pos="720"/>
        </w:tabs>
        <w:autoSpaceDE/>
        <w:autoSpaceDN/>
        <w:spacing w:before="100" w:beforeAutospacing="1" w:after="100" w:afterAutospacing="1"/>
        <w:ind w:left="426" w:hanging="426"/>
        <w:jc w:val="both"/>
      </w:pPr>
      <w:r w:rsidRPr="008E100A">
        <w:rPr>
          <w:b/>
          <w:bCs/>
        </w:rPr>
        <w:t>Previsão de atividades sazonais</w:t>
      </w:r>
      <w:r w:rsidRPr="008E100A">
        <w:t xml:space="preserve">, como ações intensivas em períodos de estiagem, eventos institucionais e campanhas públicas. </w:t>
      </w:r>
    </w:p>
    <w:p w:rsidR="00C652BD" w:rsidRPr="008E100A" w:rsidRDefault="00C652BD" w:rsidP="00C652BD">
      <w:pPr>
        <w:spacing w:before="100" w:beforeAutospacing="1" w:after="100" w:afterAutospacing="1"/>
        <w:jc w:val="both"/>
      </w:pPr>
      <w:r w:rsidRPr="008E100A">
        <w:t>Com base nesses elementos, estimaram-se as quantidades necessárias para os seguintes itens:</w:t>
      </w:r>
    </w:p>
    <w:p w:rsidR="00C652BD" w:rsidRPr="008E100A" w:rsidRDefault="00C652BD" w:rsidP="00C652BD">
      <w:pPr>
        <w:spacing w:before="100" w:beforeAutospacing="1" w:after="100" w:afterAutospacing="1"/>
        <w:jc w:val="both"/>
        <w:outlineLvl w:val="2"/>
        <w:rPr>
          <w:b/>
          <w:bCs/>
        </w:rPr>
      </w:pPr>
      <w:r w:rsidRPr="008E100A">
        <w:rPr>
          <w:b/>
          <w:bCs/>
        </w:rPr>
        <w:t>a) Gasolina Comum</w:t>
      </w:r>
    </w:p>
    <w:p w:rsidR="00C652BD" w:rsidRPr="008E100A" w:rsidRDefault="00C652BD" w:rsidP="00C652BD">
      <w:pPr>
        <w:spacing w:before="100" w:beforeAutospacing="1" w:after="100" w:afterAutospacing="1"/>
        <w:jc w:val="both"/>
      </w:pPr>
      <w:r w:rsidRPr="008E100A">
        <w:t>Utilizada prioritariamente em veículos leves destinados a atividades administrativas, visitas técnicas, fiscalização, vigilância e serviços de apoio. A quantidade projetada considera a média mensal de consumo registrada, acrescida de margem técnica para atender situações extraordinárias.</w:t>
      </w:r>
    </w:p>
    <w:p w:rsidR="00C652BD" w:rsidRPr="008E100A" w:rsidRDefault="00C652BD" w:rsidP="00C652BD">
      <w:pPr>
        <w:spacing w:before="100" w:beforeAutospacing="1" w:after="100" w:afterAutospacing="1"/>
        <w:jc w:val="both"/>
        <w:outlineLvl w:val="2"/>
        <w:rPr>
          <w:b/>
          <w:bCs/>
        </w:rPr>
      </w:pPr>
      <w:r w:rsidRPr="008E100A">
        <w:rPr>
          <w:b/>
          <w:bCs/>
        </w:rPr>
        <w:t>b) Óleo Diesel Comum</w:t>
      </w:r>
    </w:p>
    <w:p w:rsidR="00C652BD" w:rsidRPr="008E100A" w:rsidRDefault="00C652BD" w:rsidP="00C652BD">
      <w:pPr>
        <w:spacing w:before="100" w:beforeAutospacing="1" w:after="100" w:afterAutospacing="1"/>
        <w:jc w:val="both"/>
      </w:pPr>
      <w:r w:rsidRPr="008E100A">
        <w:t>Consumido pela frota pesada, como caminhões, retroescavadeiras, motoniveladoras, caçambas e demais máquinas utilizadas em obras e serviços de infraestrutura. A projeção contempla o uso constante desses equipamentos, especialmente em períodos de manutenção de estradas vicinais e execução de obras públicas.</w:t>
      </w:r>
    </w:p>
    <w:p w:rsidR="00C652BD" w:rsidRPr="008E100A" w:rsidRDefault="00C652BD" w:rsidP="00C652BD">
      <w:pPr>
        <w:spacing w:before="100" w:beforeAutospacing="1" w:after="100" w:afterAutospacing="1"/>
        <w:jc w:val="both"/>
        <w:outlineLvl w:val="2"/>
        <w:rPr>
          <w:b/>
          <w:bCs/>
        </w:rPr>
      </w:pPr>
      <w:r w:rsidRPr="008E100A">
        <w:rPr>
          <w:b/>
          <w:bCs/>
        </w:rPr>
        <w:lastRenderedPageBreak/>
        <w:t>c) Óleo Diesel S10</w:t>
      </w:r>
    </w:p>
    <w:p w:rsidR="00C652BD" w:rsidRPr="008E100A" w:rsidRDefault="00C652BD" w:rsidP="00C652BD">
      <w:pPr>
        <w:spacing w:before="100" w:beforeAutospacing="1" w:after="100" w:afterAutospacing="1"/>
        <w:jc w:val="both"/>
      </w:pPr>
      <w:r w:rsidRPr="008E100A">
        <w:t>Específico para veículos modernos e ambulâncias que exigem combustível de baixa emissão e maior desempenho. A estimativa considera a utilização contínua desses veículos em atendimentos de urgência, transporte de pacientes e deslocamentos frequentes para centros de referência.</w:t>
      </w:r>
    </w:p>
    <w:p w:rsidR="00C652BD" w:rsidRPr="008E100A" w:rsidRDefault="00C652BD" w:rsidP="00C652BD">
      <w:pPr>
        <w:spacing w:before="100" w:beforeAutospacing="1" w:after="100" w:afterAutospacing="1"/>
        <w:jc w:val="both"/>
      </w:pPr>
      <w:r w:rsidRPr="008E100A">
        <w:t>As quantidades estimadas foram definidas de forma prudente, suficiente e compatível com as necessidades reais da Administração Municipal, observando os princípios da economicidade, eficiência e continuidade do serviço público. Ressalta-se que a previsão incorpora possíveis variações decorrentes de fatores operacionais, climáticos ou sazonais, garantindo estoque adequado para evitar interrupções nos serviços.</w:t>
      </w:r>
    </w:p>
    <w:p w:rsidR="00C652BD" w:rsidRDefault="00C652BD" w:rsidP="00C652BD">
      <w:pPr>
        <w:spacing w:before="100" w:beforeAutospacing="1" w:after="100" w:afterAutospacing="1"/>
        <w:jc w:val="both"/>
      </w:pPr>
      <w:r w:rsidRPr="008E100A">
        <w:t>Diante do exposto, as quantidades propostas mostram-se justificadas e necessárias para o pleno atendimento das atividades essenciais desenvolvidas pela Administração, assegurando a manutenção da frota municipal e a adequada prestação dos serviços à população.</w:t>
      </w:r>
    </w:p>
    <w:p w:rsidR="00C652BD" w:rsidRPr="00BF0E0B" w:rsidRDefault="00C652BD" w:rsidP="00C652BD">
      <w:pPr>
        <w:spacing w:before="100" w:beforeAutospacing="1" w:after="100" w:afterAutospacing="1"/>
        <w:jc w:val="both"/>
      </w:pPr>
      <w:r>
        <w:rPr>
          <w:rFonts w:cstheme="minorHAnsi"/>
          <w:b/>
        </w:rPr>
        <w:t xml:space="preserve">6 - </w:t>
      </w:r>
      <w:r w:rsidRPr="00194F9F">
        <w:rPr>
          <w:rFonts w:cstheme="minorHAnsi"/>
          <w:b/>
        </w:rPr>
        <w:t>ESTIMATIVA DE PREÇO.</w:t>
      </w:r>
    </w:p>
    <w:p w:rsidR="00C652BD" w:rsidRPr="00194F9F" w:rsidRDefault="00C652BD" w:rsidP="00C652BD">
      <w:pPr>
        <w:spacing w:line="276" w:lineRule="auto"/>
        <w:ind w:right="-1"/>
        <w:rPr>
          <w:rFonts w:cstheme="minorHAnsi"/>
        </w:rPr>
      </w:pPr>
      <w:r w:rsidRPr="00194F9F">
        <w:rPr>
          <w:rFonts w:cstheme="minorHAnsi"/>
        </w:rPr>
        <w:t xml:space="preserve">O custo global dos fornecimentos será obtido a partir do somatório dos resultados da multiplicação das quantidades e dos valores unitários no mapa de preços, cujo modelo integrará o edital de licitação. </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rPr>
          <w:rFonts w:cstheme="minorHAnsi"/>
        </w:rPr>
      </w:pPr>
      <w:r w:rsidRPr="00194F9F">
        <w:rPr>
          <w:rFonts w:cstheme="minorHAnsi"/>
        </w:rPr>
        <w:t>Essa estimativa de preços preliminar visa à escolha da melhor solução para a contratação e o levantamento do eventual gasto com a solução escolhida, de modo a avaliar à análise de sua viabilidade.</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jc w:val="both"/>
        <w:rPr>
          <w:rFonts w:cstheme="minorHAnsi"/>
        </w:rPr>
      </w:pPr>
      <w:r w:rsidRPr="00194F9F">
        <w:rPr>
          <w:rFonts w:cstheme="minorHAnsi"/>
        </w:rPr>
        <w:t>O custo estimado d</w:t>
      </w:r>
      <w:r>
        <w:rPr>
          <w:rFonts w:cstheme="minorHAnsi"/>
        </w:rPr>
        <w:t xml:space="preserve">a contratação é </w:t>
      </w:r>
      <w:r w:rsidRPr="00F602B4">
        <w:rPr>
          <w:rFonts w:cstheme="minorHAnsi"/>
        </w:rPr>
        <w:t>R$ 6.155.454,84 (</w:t>
      </w:r>
      <w:r w:rsidRPr="00F602B4">
        <w:rPr>
          <w:rStyle w:val="Forte"/>
          <w:rFonts w:ascii="Arial" w:hAnsi="Arial" w:cs="Arial"/>
        </w:rPr>
        <w:t>Seis milhões, cento e cinquenta e cinco mil, quatrocentos e cinquenta e quatro reais e oitenta e quatro centavos</w:t>
      </w:r>
      <w:r>
        <w:rPr>
          <w:rFonts w:cstheme="minorHAnsi"/>
        </w:rPr>
        <w:t>)</w:t>
      </w:r>
      <w:r w:rsidRPr="00194F9F">
        <w:rPr>
          <w:rFonts w:cstheme="minorHAnsi"/>
        </w:rPr>
        <w:t>.</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9C74DB">
        <w:rPr>
          <w:b/>
        </w:rPr>
        <w:t xml:space="preserve">7 - DESCRIÇÃO DA SOLUÇÃO COMO UM TODO: </w:t>
      </w:r>
    </w:p>
    <w:p w:rsidR="00C652BD" w:rsidRDefault="00C652BD" w:rsidP="00C652BD">
      <w:pPr>
        <w:adjustRightInd w:val="0"/>
        <w:snapToGrid w:val="0"/>
        <w:jc w:val="both"/>
      </w:pPr>
    </w:p>
    <w:p w:rsidR="00C652BD" w:rsidRDefault="00C652BD" w:rsidP="00C652BD">
      <w:pPr>
        <w:adjustRightInd w:val="0"/>
        <w:snapToGrid w:val="0"/>
        <w:jc w:val="both"/>
      </w:pPr>
      <w:r w:rsidRPr="00194F9F">
        <w:t>Os fornecimentos objeto da contratação serão realizados pela contratada de acordo com a necessidade do órgão contratante.</w:t>
      </w:r>
    </w:p>
    <w:p w:rsidR="00C652BD" w:rsidRDefault="00C652BD" w:rsidP="00C652BD">
      <w:pPr>
        <w:adjustRightInd w:val="0"/>
        <w:snapToGrid w:val="0"/>
        <w:jc w:val="both"/>
      </w:pPr>
    </w:p>
    <w:p w:rsidR="00C652BD" w:rsidRPr="00194F9F" w:rsidRDefault="00C652BD" w:rsidP="00C652BD">
      <w:pPr>
        <w:adjustRightInd w:val="0"/>
        <w:snapToGrid w:val="0"/>
        <w:jc w:val="both"/>
      </w:pPr>
      <w:r w:rsidRPr="00194F9F">
        <w:t xml:space="preserve">A contratada deverá designar, por escrito, no ato de recebimento de autorização do fornecimento, preposto que tenha poderes para resolução de possíveis ocorrências durante a execução do contrato; </w:t>
      </w:r>
    </w:p>
    <w:p w:rsidR="00C652BD" w:rsidRPr="00194F9F" w:rsidRDefault="00C652BD" w:rsidP="00C652BD">
      <w:pPr>
        <w:adjustRightInd w:val="0"/>
        <w:snapToGrid w:val="0"/>
        <w:jc w:val="both"/>
      </w:pPr>
    </w:p>
    <w:p w:rsidR="00C652BD" w:rsidRPr="00194F9F" w:rsidRDefault="00C652BD" w:rsidP="00C652BD">
      <w:pPr>
        <w:adjustRightInd w:val="0"/>
        <w:snapToGrid w:val="0"/>
        <w:jc w:val="both"/>
      </w:pPr>
      <w:r w:rsidRPr="00194F9F">
        <w:t xml:space="preserve">Disponibilizar funcionários portadores de atestado de boa conduta, rigorosamente selecionados e capacitados para a entrega dos produtos, com funções devidamente registradas nas carteiras de trabalho;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Nomear encarregado (s) responsável (eis) pelos fornecimentos, com missão de garantir o bom andamento dos trabalhos, através da coordenação e fiscalização</w:t>
      </w:r>
      <w:r>
        <w:t xml:space="preserve"> dos empregados envolvidos na</w:t>
      </w:r>
      <w:r w:rsidRPr="00194F9F">
        <w:t xml:space="preserve"> execução.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 xml:space="preserve">Fornecer uniformes, crachá de identificação e equipamentos de proteção individual – EPI, </w:t>
      </w:r>
      <w:r w:rsidRPr="00194F9F">
        <w:lastRenderedPageBreak/>
        <w:t xml:space="preserve">quando couber, a todos os empregados envolvidos na execução do contrato. </w:t>
      </w:r>
    </w:p>
    <w:p w:rsidR="00C652BD" w:rsidRDefault="00C652BD" w:rsidP="00C652BD">
      <w:pPr>
        <w:adjustRightInd w:val="0"/>
        <w:snapToGrid w:val="0"/>
        <w:jc w:val="both"/>
      </w:pPr>
    </w:p>
    <w:p w:rsidR="00C652BD" w:rsidRDefault="00C652BD" w:rsidP="00C652BD">
      <w:pPr>
        <w:adjustRightInd w:val="0"/>
        <w:snapToGrid w:val="0"/>
        <w:jc w:val="both"/>
      </w:pPr>
      <w:r w:rsidRPr="00194F9F">
        <w:t>Cumprir os postulados legais vigentes no âmbito federal, estadual ou municipal e as normas internas de segurança e medicina do trabalho;</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8 – JUSTIFICATIVA PARA PARCELAMENTO: </w:t>
      </w:r>
    </w:p>
    <w:p w:rsidR="00C652BD" w:rsidRDefault="00C652BD" w:rsidP="00C652BD">
      <w:pPr>
        <w:spacing w:line="276" w:lineRule="auto"/>
        <w:ind w:right="-1"/>
        <w:jc w:val="both"/>
        <w:rPr>
          <w:b/>
        </w:rPr>
      </w:pPr>
    </w:p>
    <w:p w:rsidR="00C652BD" w:rsidRDefault="00C652BD" w:rsidP="00C652BD">
      <w:pPr>
        <w:spacing w:line="276" w:lineRule="auto"/>
        <w:ind w:right="-1"/>
        <w:jc w:val="both"/>
      </w:pPr>
      <w:r w:rsidRPr="00CD054C">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w:t>
      </w:r>
      <w:r>
        <w:t xml:space="preserve">será </w:t>
      </w:r>
      <w:r w:rsidRPr="00CD054C">
        <w:t xml:space="preserve">aplicado </w:t>
      </w:r>
      <w:r>
        <w:t>n</w:t>
      </w:r>
      <w:r w:rsidRPr="00CD054C">
        <w:t xml:space="preserve">a presente contratação, tendo em vista </w:t>
      </w:r>
      <w:r>
        <w:t>as necessidades de abastecimento de cada secretaria do município.</w:t>
      </w:r>
    </w:p>
    <w:p w:rsidR="00C652BD" w:rsidRPr="007D3505" w:rsidRDefault="00C652BD" w:rsidP="00C652BD">
      <w:pPr>
        <w:spacing w:line="276" w:lineRule="auto"/>
        <w:ind w:right="-1"/>
        <w:jc w:val="both"/>
      </w:pPr>
    </w:p>
    <w:p w:rsidR="00C652BD" w:rsidRDefault="00C652BD" w:rsidP="00C652BD">
      <w:pPr>
        <w:spacing w:line="276" w:lineRule="auto"/>
        <w:ind w:right="-1"/>
        <w:jc w:val="both"/>
        <w:rPr>
          <w:b/>
        </w:rPr>
      </w:pPr>
      <w:r w:rsidRPr="007D3505">
        <w:rPr>
          <w:b/>
        </w:rPr>
        <w:t>9 - DEMONSTRATIVO DOS RESULTADOS PRETENDIDOS:</w:t>
      </w:r>
    </w:p>
    <w:p w:rsidR="00C652BD" w:rsidRDefault="00C652BD" w:rsidP="00C652BD">
      <w:pPr>
        <w:spacing w:line="276" w:lineRule="auto"/>
        <w:ind w:right="-1"/>
        <w:jc w:val="both"/>
        <w:rPr>
          <w:b/>
        </w:rPr>
      </w:pPr>
    </w:p>
    <w:p w:rsidR="00C652BD" w:rsidRPr="009B1240" w:rsidRDefault="00C652BD" w:rsidP="00C652BD">
      <w:pPr>
        <w:spacing w:line="276" w:lineRule="auto"/>
        <w:ind w:right="-1"/>
        <w:jc w:val="both"/>
      </w:pPr>
      <w:r w:rsidRPr="009B1240">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 de administração, finanças e planejamento.</w:t>
      </w:r>
    </w:p>
    <w:p w:rsidR="00C652BD" w:rsidRPr="009B1240" w:rsidRDefault="00C652BD" w:rsidP="00C652BD">
      <w:pPr>
        <w:spacing w:line="276" w:lineRule="auto"/>
        <w:ind w:right="-1"/>
        <w:jc w:val="both"/>
      </w:pPr>
    </w:p>
    <w:p w:rsidR="00C652BD" w:rsidRPr="009B1240" w:rsidRDefault="00C652BD" w:rsidP="00C652BD">
      <w:pPr>
        <w:spacing w:line="276" w:lineRule="auto"/>
        <w:ind w:right="-1"/>
        <w:jc w:val="both"/>
      </w:pPr>
      <w:r w:rsidRPr="009B1240">
        <w:t xml:space="preserve">A presente contratação visa possibilitar o </w:t>
      </w:r>
      <w:r>
        <w:t xml:space="preserve">abastecimento </w:t>
      </w:r>
      <w:r w:rsidRPr="009B1240">
        <w:t>dassecretarias</w:t>
      </w:r>
      <w:r>
        <w:t xml:space="preserve"> do município. </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10 – PROVIDÊNCIAS PRÉVIAS AO CONTRATO: </w:t>
      </w:r>
    </w:p>
    <w:p w:rsidR="00C652BD" w:rsidRDefault="00C652BD" w:rsidP="00C652BD">
      <w:pPr>
        <w:spacing w:line="276" w:lineRule="auto"/>
        <w:ind w:right="-1"/>
        <w:jc w:val="both"/>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jc w:val="both"/>
      </w:pPr>
    </w:p>
    <w:p w:rsidR="00C652BD" w:rsidRDefault="00C652BD" w:rsidP="00C652BD">
      <w:pPr>
        <w:spacing w:line="276" w:lineRule="auto"/>
        <w:ind w:right="-1"/>
        <w:rPr>
          <w:b/>
        </w:rPr>
      </w:pPr>
      <w:r w:rsidRPr="007D3505">
        <w:rPr>
          <w:b/>
        </w:rPr>
        <w:t xml:space="preserve">11 – CONTRATAÇÕES CORRELATO-INTERDEPENDENTES: </w:t>
      </w:r>
    </w:p>
    <w:p w:rsidR="00C652BD" w:rsidRDefault="00C652BD" w:rsidP="00C652BD">
      <w:pPr>
        <w:spacing w:line="276" w:lineRule="auto"/>
        <w:ind w:right="-1"/>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12 – IMPACTOS AMBIENTAIS: </w:t>
      </w:r>
    </w:p>
    <w:p w:rsidR="00C652BD" w:rsidRDefault="00C652BD" w:rsidP="00C652BD">
      <w:pPr>
        <w:spacing w:line="276" w:lineRule="auto"/>
        <w:ind w:right="-1"/>
        <w:jc w:val="both"/>
        <w:rPr>
          <w:b/>
        </w:rPr>
      </w:pPr>
    </w:p>
    <w:p w:rsidR="00C652BD" w:rsidRPr="00FA3407" w:rsidRDefault="00C652BD" w:rsidP="00C652BD">
      <w:pPr>
        <w:spacing w:line="276" w:lineRule="auto"/>
        <w:ind w:right="-1"/>
        <w:jc w:val="both"/>
      </w:pPr>
      <w:r w:rsidRPr="007D3505">
        <w:t xml:space="preserve">Quanto a questão dos impactos ambientais, a contratação em tela, tem como base observar as informações contidas no Guia Nacional de Licitações Sustentáveis", disponibilizado pela Consultoria-Geral da União no sítio “http://www.agu.gov.br/page /content/detail/id_conteudo/400787”, a CONTRATADA deverá atender no art. 3º da Lei 8.666/93; pela Lei nº 12.305/10, pela IN/SLTI/MPOG/nº 01/2010, art. 3º da IN/SLTI/MPOG nº 02/2014 (uso da Etiqueta Nacional de Conservação de Energia - ENCE). Além disso, a mesma deverá credenciar, preferencialmente, estabelecimentos que estejam plenamente adequados as respectivas legislações relacionadas a sustentabilidade e correlatas vigentes, inclusive, referente ao abastecimento de combustíveis e demais </w:t>
      </w:r>
      <w:r w:rsidRPr="007D3505">
        <w:lastRenderedPageBreak/>
        <w:t>produtos e serviços relacionados ao objeto a ser licitado (artigo 33, inciso IV, da Lei n° 12.305/2010 – Política Nacional de Resíduos Sólidos e Resolução CONAMA n° 362, de 23/06/2005), observar em todo caso o GUIA NACIONAL DE CONTRATAÇÕES SUSTENTÁVEIS, Câmara Nacional de Sustentabilidade – CNS DECOR/CGU/AGU 2019 setembro 2ª edição, revista, atualizada, ampliada. Ressaltamos que e</w:t>
      </w:r>
      <w:r>
        <w:t xml:space="preserve">ste certame está regido pela </w:t>
      </w:r>
      <w:r w:rsidRPr="003C619C">
        <w:t>Lei n° 14.133, de 2021.</w:t>
      </w:r>
      <w:r w:rsidRPr="007D3505">
        <w:t>aqui citada apenas como informação.</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13 – VIABILIDADE DA CONTRATAÇÃO: </w:t>
      </w:r>
    </w:p>
    <w:p w:rsidR="00C652BD" w:rsidRDefault="00C652BD" w:rsidP="00C652BD">
      <w:pPr>
        <w:spacing w:line="276" w:lineRule="auto"/>
        <w:ind w:right="-1"/>
        <w:jc w:val="both"/>
        <w:rPr>
          <w:b/>
        </w:rPr>
      </w:pPr>
    </w:p>
    <w:p w:rsidR="00C652BD" w:rsidRPr="007D3505" w:rsidRDefault="00C652BD" w:rsidP="00C652BD">
      <w:pPr>
        <w:spacing w:line="276" w:lineRule="auto"/>
        <w:ind w:right="-1"/>
        <w:jc w:val="both"/>
        <w:rPr>
          <w:rFonts w:cstheme="minorHAnsi"/>
          <w:b/>
        </w:rPr>
      </w:pPr>
      <w:r w:rsidRPr="002E4F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C652BD" w:rsidRPr="007D3505" w:rsidRDefault="00C652BD" w:rsidP="00C652BD">
      <w:pPr>
        <w:spacing w:line="276" w:lineRule="auto"/>
        <w:ind w:right="-1"/>
        <w:jc w:val="both"/>
        <w:rPr>
          <w:rFonts w:cstheme="minorHAnsi"/>
          <w:b/>
        </w:rPr>
      </w:pP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r w:rsidRPr="007D3505">
        <w:rPr>
          <w:rFonts w:cstheme="minorHAnsi"/>
          <w:b/>
        </w:rPr>
        <w:t>Afrânio</w:t>
      </w:r>
      <w:r>
        <w:rPr>
          <w:rFonts w:cstheme="minorHAnsi"/>
          <w:b/>
        </w:rPr>
        <w:t>, 08 de maio de 2026.</w:t>
      </w: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p>
    <w:p w:rsidR="00C652BD" w:rsidRPr="007D3505" w:rsidRDefault="00C652BD" w:rsidP="00C652BD">
      <w:pPr>
        <w:spacing w:line="276" w:lineRule="auto"/>
        <w:ind w:right="-1"/>
        <w:jc w:val="center"/>
        <w:rPr>
          <w:rFonts w:cstheme="minorHAnsi"/>
          <w:b/>
        </w:rPr>
      </w:pPr>
      <w:r w:rsidRPr="007D3505">
        <w:rPr>
          <w:rFonts w:cstheme="minorHAnsi"/>
          <w:b/>
        </w:rPr>
        <w:t>______________________________________</w:t>
      </w:r>
    </w:p>
    <w:p w:rsidR="00C652BD" w:rsidRDefault="00C652BD" w:rsidP="00C652BD">
      <w:pPr>
        <w:ind w:right="-1"/>
        <w:jc w:val="center"/>
        <w:rPr>
          <w:rFonts w:cstheme="minorHAnsi"/>
          <w:b/>
        </w:rPr>
      </w:pPr>
      <w:r w:rsidRPr="0057747A">
        <w:rPr>
          <w:rFonts w:cstheme="minorHAnsi"/>
          <w:b/>
        </w:rPr>
        <w:t xml:space="preserve">Daniel </w:t>
      </w:r>
      <w:r>
        <w:rPr>
          <w:rFonts w:cstheme="minorHAnsi"/>
          <w:b/>
        </w:rPr>
        <w:t>F</w:t>
      </w:r>
      <w:r w:rsidRPr="0057747A">
        <w:rPr>
          <w:rFonts w:cstheme="minorHAnsi"/>
          <w:b/>
        </w:rPr>
        <w:t xml:space="preserve">erreira dos </w:t>
      </w:r>
      <w:r>
        <w:rPr>
          <w:rFonts w:cstheme="minorHAnsi"/>
          <w:b/>
        </w:rPr>
        <w:t>S</w:t>
      </w:r>
      <w:r w:rsidRPr="0057747A">
        <w:rPr>
          <w:rFonts w:cstheme="minorHAnsi"/>
          <w:b/>
        </w:rPr>
        <w:t>antos</w:t>
      </w:r>
    </w:p>
    <w:p w:rsidR="00C652BD" w:rsidRDefault="00C652BD" w:rsidP="00C652BD">
      <w:pPr>
        <w:spacing w:line="276" w:lineRule="auto"/>
        <w:ind w:right="-1"/>
        <w:jc w:val="center"/>
        <w:rPr>
          <w:rFonts w:cstheme="minorHAnsi"/>
        </w:rPr>
      </w:pPr>
      <w:r w:rsidRPr="0057747A">
        <w:rPr>
          <w:rFonts w:cstheme="minorHAnsi"/>
        </w:rPr>
        <w:t xml:space="preserve">Assessor de controle </w:t>
      </w:r>
    </w:p>
    <w:p w:rsidR="00C652BD" w:rsidRPr="007D3505" w:rsidRDefault="00C652BD" w:rsidP="00C652BD">
      <w:pPr>
        <w:spacing w:line="276" w:lineRule="auto"/>
        <w:ind w:right="-1"/>
        <w:jc w:val="center"/>
        <w:rPr>
          <w:rFonts w:cstheme="minorHAnsi"/>
          <w:b/>
        </w:rPr>
      </w:pPr>
      <w:r w:rsidRPr="0057747A">
        <w:rPr>
          <w:rFonts w:cstheme="minorHAnsi"/>
        </w:rPr>
        <w:t>De combustível</w:t>
      </w: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1B1810" w:rsidRDefault="001B1810" w:rsidP="002613A1">
      <w:pPr>
        <w:spacing w:after="240" w:line="276" w:lineRule="auto"/>
        <w:ind w:right="-1"/>
        <w:jc w:val="center"/>
        <w:rPr>
          <w:rFonts w:cstheme="minorHAnsi"/>
          <w:b/>
        </w:rPr>
      </w:pPr>
    </w:p>
    <w:p w:rsidR="00C652BD" w:rsidRPr="007D3505" w:rsidRDefault="002613A1" w:rsidP="002613A1">
      <w:pPr>
        <w:spacing w:after="240" w:line="276" w:lineRule="auto"/>
        <w:ind w:right="-1"/>
        <w:jc w:val="center"/>
        <w:rPr>
          <w:rFonts w:cstheme="minorHAnsi"/>
          <w:b/>
        </w:rPr>
      </w:pPr>
      <w:r>
        <w:rPr>
          <w:rFonts w:cstheme="minorHAnsi"/>
          <w:b/>
        </w:rPr>
        <w:lastRenderedPageBreak/>
        <w:t>TERMO DE REFERÊNCIA</w:t>
      </w:r>
    </w:p>
    <w:p w:rsidR="002613A1" w:rsidRPr="00EA42EB" w:rsidRDefault="002613A1" w:rsidP="008B1C80">
      <w:pPr>
        <w:pStyle w:val="Nivel01"/>
        <w:numPr>
          <w:ilvl w:val="0"/>
          <w:numId w:val="37"/>
        </w:numPr>
        <w:spacing w:before="288" w:after="288"/>
      </w:pPr>
      <w:r w:rsidRPr="00EA42EB">
        <w:t>CONDIÇÕES GERAIS DA CONTRATAÇÃO</w:t>
      </w:r>
    </w:p>
    <w:p w:rsidR="002613A1" w:rsidRPr="00EA42EB" w:rsidRDefault="002613A1" w:rsidP="00A6069E">
      <w:pPr>
        <w:pStyle w:val="Nivel2"/>
        <w:numPr>
          <w:ilvl w:val="1"/>
          <w:numId w:val="37"/>
        </w:numPr>
        <w:tabs>
          <w:tab w:val="left" w:pos="0"/>
        </w:tabs>
        <w:spacing w:line="240" w:lineRule="auto"/>
        <w:outlineLvl w:val="1"/>
        <w:rPr>
          <w:b/>
          <w:bCs/>
        </w:rPr>
      </w:pPr>
      <w:r w:rsidRPr="00EA42EB">
        <w:t xml:space="preserve">Aquisição de combustível nos termos da tabela abaixo, conforme condições e exigências estabelecidas neste instrumento. </w:t>
      </w:r>
    </w:p>
    <w:p w:rsidR="002613A1" w:rsidRDefault="002613A1" w:rsidP="002613A1">
      <w:pPr>
        <w:tabs>
          <w:tab w:val="left" w:pos="426"/>
        </w:tabs>
        <w:spacing w:before="120" w:after="120"/>
        <w:jc w:val="both"/>
        <w:rPr>
          <w:rFonts w:ascii="Arial" w:eastAsia="Arial" w:hAnsi="Arial" w:cs="Arial"/>
          <w:b/>
          <w:bCs/>
        </w:rPr>
      </w:pPr>
      <w:r w:rsidRPr="00EA42EB">
        <w:rPr>
          <w:rFonts w:ascii="Arial" w:eastAsia="Arial" w:hAnsi="Arial" w:cs="Arial"/>
          <w:b/>
          <w:bCs/>
        </w:rPr>
        <w:t>PLANILHA GERAL</w:t>
      </w: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137B82"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1.AC</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6327FA">
            <w:pPr>
              <w:jc w:val="center"/>
              <w:rPr>
                <w:rFonts w:ascii="Arial" w:eastAsia="Times New Roman" w:hAnsi="Arial" w:cs="Arial"/>
                <w:color w:val="000000"/>
              </w:rPr>
            </w:pPr>
            <w:r w:rsidRPr="00137B82">
              <w:rPr>
                <w:rFonts w:ascii="Arial" w:eastAsia="Times New Roman" w:hAnsi="Arial" w:cs="Arial"/>
                <w:color w:val="000000"/>
              </w:rPr>
              <w:t>234.70</w:t>
            </w:r>
            <w:r w:rsidR="006327FA">
              <w:rPr>
                <w:rFonts w:ascii="Arial" w:eastAsia="Times New Roman" w:hAnsi="Arial" w:cs="Arial"/>
                <w:color w:val="000000"/>
              </w:rPr>
              <w:t>8</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6327FA">
            <w:pPr>
              <w:jc w:val="center"/>
              <w:rPr>
                <w:rFonts w:ascii="Arial" w:eastAsia="Times New Roman" w:hAnsi="Arial" w:cs="Arial"/>
                <w:color w:val="000000"/>
              </w:rPr>
            </w:pPr>
            <w:r w:rsidRPr="00137B82">
              <w:rPr>
                <w:rFonts w:ascii="Arial" w:eastAsia="Times New Roman" w:hAnsi="Arial" w:cs="Arial"/>
                <w:color w:val="000000"/>
              </w:rPr>
              <w:t>R$ 1.776.73</w:t>
            </w:r>
            <w:r w:rsidR="006327FA">
              <w:rPr>
                <w:rFonts w:ascii="Arial" w:eastAsia="Times New Roman" w:hAnsi="Arial" w:cs="Arial"/>
                <w:color w:val="000000"/>
              </w:rPr>
              <w:t>9</w:t>
            </w:r>
            <w:r w:rsidRPr="00137B82">
              <w:rPr>
                <w:rFonts w:ascii="Arial" w:eastAsia="Times New Roman" w:hAnsi="Arial" w:cs="Arial"/>
                <w:color w:val="000000"/>
              </w:rPr>
              <w:t>,</w:t>
            </w:r>
            <w:r w:rsidR="006327FA">
              <w:rPr>
                <w:rFonts w:ascii="Arial" w:eastAsia="Times New Roman" w:hAnsi="Arial" w:cs="Arial"/>
                <w:color w:val="000000"/>
              </w:rPr>
              <w:t>56</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2.CR</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GASOLINA COMUM</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78.23</w:t>
            </w:r>
            <w:r w:rsidR="006327FA">
              <w:rPr>
                <w:rFonts w:ascii="Arial" w:eastAsia="Times New Roman" w:hAnsi="Arial" w:cs="Arial"/>
                <w:color w:val="000000"/>
              </w:rPr>
              <w:t>5</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6327FA">
            <w:pPr>
              <w:jc w:val="center"/>
              <w:rPr>
                <w:rFonts w:ascii="Arial" w:eastAsia="Times New Roman" w:hAnsi="Arial" w:cs="Arial"/>
                <w:color w:val="000000"/>
              </w:rPr>
            </w:pPr>
            <w:r w:rsidRPr="00137B82">
              <w:rPr>
                <w:rFonts w:ascii="Arial" w:eastAsia="Times New Roman" w:hAnsi="Arial" w:cs="Arial"/>
                <w:color w:val="000000"/>
              </w:rPr>
              <w:t>R$ 592.</w:t>
            </w:r>
            <w:r w:rsidR="006327FA">
              <w:rPr>
                <w:rFonts w:ascii="Arial" w:eastAsia="Times New Roman" w:hAnsi="Arial" w:cs="Arial"/>
                <w:color w:val="000000"/>
              </w:rPr>
              <w:t>238,95</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3.AC</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309.751</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R$ 2.478.008,00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4.CR</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103.250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R$ 826.000,00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5.AC</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67.875</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R$ 543.000,00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6.CR</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22.625</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R$ 181.000,00</w:t>
            </w:r>
          </w:p>
        </w:tc>
      </w:tr>
      <w:tr w:rsidR="002613A1" w:rsidRPr="00137B82"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bookmarkStart w:id="22" w:name="_Hlk232525004"/>
            <w:r w:rsidRPr="00137B82">
              <w:rPr>
                <w:rFonts w:ascii="Arial" w:eastAsia="Times New Roman" w:hAnsi="Arial" w:cs="Arial"/>
                <w:color w:val="000000"/>
              </w:rPr>
              <w:t>R$ 6.396.986,51</w:t>
            </w:r>
            <w:bookmarkEnd w:id="22"/>
          </w:p>
        </w:tc>
      </w:tr>
    </w:tbl>
    <w:p w:rsidR="002613A1" w:rsidRPr="00EA42EB" w:rsidRDefault="002613A1" w:rsidP="002613A1">
      <w:pPr>
        <w:tabs>
          <w:tab w:val="left" w:pos="426"/>
        </w:tabs>
        <w:spacing w:before="120" w:after="120"/>
        <w:jc w:val="both"/>
        <w:rPr>
          <w:rFonts w:ascii="Arial" w:eastAsia="Arial" w:hAnsi="Arial" w:cs="Arial"/>
          <w:b/>
          <w:bCs/>
        </w:rPr>
      </w:pPr>
      <w:r w:rsidRPr="00EA42EB">
        <w:rPr>
          <w:rFonts w:ascii="Arial" w:eastAsia="Arial" w:hAnsi="Arial" w:cs="Arial"/>
          <w:b/>
          <w:bCs/>
        </w:rPr>
        <w:t>PLANILHA DISTRUBUIADAS POR SECRETARIA</w:t>
      </w:r>
    </w:p>
    <w:p w:rsidR="002613A1" w:rsidRPr="00EA42EB" w:rsidRDefault="002613A1" w:rsidP="008B1C80">
      <w:pPr>
        <w:pStyle w:val="Nivel01"/>
        <w:numPr>
          <w:ilvl w:val="0"/>
          <w:numId w:val="0"/>
        </w:numPr>
        <w:spacing w:before="288" w:after="288"/>
        <w:rPr>
          <w:rFonts w:eastAsia="Arial"/>
        </w:rPr>
      </w:pPr>
      <w:r w:rsidRPr="00EA42EB">
        <w:rPr>
          <w:rFonts w:eastAsia="Arial"/>
        </w:rPr>
        <w:t>SECRETÁRIA DE ADMINISTRAÇÃO, FINANÇAS E PLANEJAMENTO.</w:t>
      </w:r>
    </w:p>
    <w:p w:rsidR="002613A1" w:rsidRPr="00EA42EB" w:rsidRDefault="002613A1" w:rsidP="002613A1">
      <w:pPr>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137B82"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6500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R$ 49.205,00</w:t>
            </w:r>
          </w:p>
        </w:tc>
      </w:tr>
      <w:tr w:rsidR="002613A1" w:rsidRPr="00137B82"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R$ 49.205,00</w:t>
            </w:r>
          </w:p>
        </w:tc>
      </w:tr>
    </w:tbl>
    <w:p w:rsidR="002613A1" w:rsidRPr="00EA42EB" w:rsidRDefault="002613A1" w:rsidP="002613A1">
      <w:pPr>
        <w:rPr>
          <w:rFonts w:ascii="Arial" w:hAnsi="Arial" w:cs="Arial"/>
        </w:rPr>
      </w:pPr>
    </w:p>
    <w:p w:rsidR="002613A1" w:rsidRPr="00EA42EB" w:rsidRDefault="002613A1" w:rsidP="002613A1">
      <w:pPr>
        <w:rPr>
          <w:rFonts w:ascii="Arial" w:hAnsi="Arial" w:cs="Arial"/>
          <w:b/>
          <w:bCs/>
        </w:rPr>
      </w:pPr>
      <w:r w:rsidRPr="00EA42EB">
        <w:rPr>
          <w:rFonts w:ascii="Arial" w:eastAsia="Times New Roman" w:hAnsi="Arial" w:cs="Arial"/>
          <w:b/>
          <w:bCs/>
        </w:rPr>
        <w:t>SECRETÁRIA DE EDUCAÇÃO.</w:t>
      </w:r>
    </w:p>
    <w:p w:rsidR="002613A1" w:rsidRPr="00EA42EB" w:rsidRDefault="002613A1" w:rsidP="002613A1">
      <w:pPr>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137B82"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110000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R$ 832.700,00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23060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R$ 184.480,00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162561</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R$ 1.300.488,00</w:t>
            </w:r>
          </w:p>
        </w:tc>
      </w:tr>
      <w:tr w:rsidR="002613A1" w:rsidRPr="00137B82"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R$ 2.317.668,00</w:t>
            </w:r>
          </w:p>
        </w:tc>
      </w:tr>
    </w:tbl>
    <w:p w:rsidR="002613A1" w:rsidRPr="00EA42EB" w:rsidRDefault="002613A1" w:rsidP="002613A1">
      <w:pPr>
        <w:rPr>
          <w:rFonts w:ascii="Arial" w:hAnsi="Arial" w:cs="Arial"/>
        </w:rPr>
      </w:pPr>
    </w:p>
    <w:p w:rsidR="002613A1" w:rsidRPr="00EA42EB" w:rsidRDefault="002613A1" w:rsidP="008B1C80">
      <w:pPr>
        <w:pStyle w:val="Nivel01"/>
        <w:numPr>
          <w:ilvl w:val="0"/>
          <w:numId w:val="0"/>
        </w:numPr>
        <w:spacing w:before="288" w:after="288"/>
        <w:ind w:left="360"/>
        <w:rPr>
          <w:rFonts w:eastAsia="Times New Roman"/>
        </w:rPr>
      </w:pPr>
      <w:r w:rsidRPr="00EA42EB">
        <w:rPr>
          <w:rFonts w:eastAsia="Times New Roman"/>
        </w:rPr>
        <w:t>SECRETÁRIA DE SAÚDE.</w:t>
      </w: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137B82"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167443</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R$ 1.267.543,51</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80000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R$ 640.000,00</w:t>
            </w:r>
          </w:p>
        </w:tc>
      </w:tr>
      <w:tr w:rsidR="002613A1" w:rsidRPr="00137B82"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R$ 1.907.543,51</w:t>
            </w:r>
          </w:p>
        </w:tc>
      </w:tr>
    </w:tbl>
    <w:p w:rsidR="002613A1" w:rsidRPr="00EA42EB" w:rsidRDefault="00FC3C99" w:rsidP="002613A1">
      <w:pPr>
        <w:rPr>
          <w:rFonts w:ascii="Arial" w:hAnsi="Arial" w:cs="Arial"/>
        </w:rPr>
      </w:pPr>
      <w:r w:rsidRPr="00EA42EB">
        <w:rPr>
          <w:rFonts w:ascii="Arial" w:hAnsi="Arial" w:cs="Arial"/>
        </w:rPr>
        <w:fldChar w:fldCharType="begin"/>
      </w:r>
      <w:r w:rsidR="002613A1" w:rsidRPr="00EA42EB">
        <w:rPr>
          <w:rFonts w:ascii="Arial" w:hAnsi="Arial" w:cs="Arial"/>
        </w:rPr>
        <w:instrText xml:space="preserve"> LINK </w:instrText>
      </w:r>
      <w:r w:rsidR="002613A1">
        <w:rPr>
          <w:rFonts w:ascii="Arial" w:hAnsi="Arial" w:cs="Arial"/>
        </w:rPr>
        <w:instrText xml:space="preserve">Excel.Sheet.12 "C:\\Users\\Adm\\Desktop\\mapa de combustivel.xlsx" Planilha2!L24C1:L27C7 </w:instrText>
      </w:r>
      <w:r w:rsidR="002613A1" w:rsidRPr="00EA42EB">
        <w:rPr>
          <w:rFonts w:ascii="Arial" w:hAnsi="Arial" w:cs="Arial"/>
        </w:rPr>
        <w:instrText xml:space="preserve">\a \f 4 \h  \* MERGEFORMAT </w:instrText>
      </w:r>
      <w:r w:rsidRPr="00EA42EB">
        <w:rPr>
          <w:rFonts w:ascii="Arial" w:hAnsi="Arial" w:cs="Arial"/>
        </w:rPr>
        <w:fldChar w:fldCharType="separate"/>
      </w:r>
    </w:p>
    <w:p w:rsidR="002613A1" w:rsidRPr="00EA42EB" w:rsidRDefault="00FC3C99" w:rsidP="002613A1">
      <w:pPr>
        <w:rPr>
          <w:rFonts w:ascii="Arial" w:hAnsi="Arial" w:cs="Arial"/>
        </w:rPr>
      </w:pPr>
      <w:r w:rsidRPr="00EA42EB">
        <w:rPr>
          <w:rFonts w:ascii="Arial" w:hAnsi="Arial" w:cs="Arial"/>
        </w:rPr>
        <w:lastRenderedPageBreak/>
        <w:fldChar w:fldCharType="end"/>
      </w:r>
    </w:p>
    <w:p w:rsidR="002613A1" w:rsidRPr="00EA42EB" w:rsidRDefault="002613A1" w:rsidP="002613A1">
      <w:pPr>
        <w:rPr>
          <w:rFonts w:ascii="Arial" w:hAnsi="Arial" w:cs="Arial"/>
          <w:b/>
          <w:bCs/>
        </w:rPr>
      </w:pPr>
      <w:r w:rsidRPr="00EA42EB">
        <w:rPr>
          <w:rFonts w:ascii="Arial" w:eastAsia="Times New Roman" w:hAnsi="Arial" w:cs="Arial"/>
          <w:b/>
          <w:bCs/>
        </w:rPr>
        <w:t>SECRETÁRIA DE OBRAS E INFRAESTRUTURA.</w:t>
      </w:r>
    </w:p>
    <w:p w:rsidR="002613A1" w:rsidRPr="00EA42EB" w:rsidRDefault="002613A1" w:rsidP="002613A1">
      <w:pPr>
        <w:tabs>
          <w:tab w:val="left" w:pos="1020"/>
        </w:tabs>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137B82"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 xml:space="preserve">VALOR TOTAL </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14000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R$ 105.980,00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43440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R$ 347.520,00</w:t>
            </w:r>
          </w:p>
        </w:tc>
      </w:tr>
      <w:tr w:rsidR="002613A1" w:rsidRPr="00137B82"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rPr>
                <w:rFonts w:ascii="Arial" w:eastAsia="Times New Roman" w:hAnsi="Arial" w:cs="Arial"/>
                <w:color w:val="000000"/>
              </w:rPr>
            </w:pPr>
            <w:r w:rsidRPr="00137B82">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72100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137B82" w:rsidRDefault="002613A1" w:rsidP="008B1C80">
            <w:pPr>
              <w:jc w:val="center"/>
              <w:rPr>
                <w:rFonts w:ascii="Arial" w:eastAsia="Times New Roman" w:hAnsi="Arial" w:cs="Arial"/>
                <w:color w:val="000000"/>
              </w:rPr>
            </w:pPr>
            <w:r w:rsidRPr="00137B82">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R$ 576.800,00</w:t>
            </w:r>
          </w:p>
        </w:tc>
      </w:tr>
      <w:tr w:rsidR="002613A1" w:rsidRPr="00137B82"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137B82" w:rsidRDefault="002613A1" w:rsidP="008B1C80">
            <w:pPr>
              <w:jc w:val="center"/>
              <w:rPr>
                <w:rFonts w:ascii="Arial" w:eastAsia="Times New Roman" w:hAnsi="Arial" w:cs="Arial"/>
                <w:b/>
                <w:bCs/>
                <w:color w:val="000000"/>
              </w:rPr>
            </w:pPr>
            <w:r w:rsidRPr="00137B82">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137B82" w:rsidRDefault="002613A1" w:rsidP="008B1C80">
            <w:pPr>
              <w:jc w:val="right"/>
              <w:rPr>
                <w:rFonts w:ascii="Arial" w:eastAsia="Times New Roman" w:hAnsi="Arial" w:cs="Arial"/>
                <w:color w:val="000000"/>
              </w:rPr>
            </w:pPr>
            <w:r w:rsidRPr="00137B82">
              <w:rPr>
                <w:rFonts w:ascii="Arial" w:eastAsia="Times New Roman" w:hAnsi="Arial" w:cs="Arial"/>
                <w:color w:val="000000"/>
              </w:rPr>
              <w:t>R$ 1.030.300,00</w:t>
            </w:r>
          </w:p>
        </w:tc>
      </w:tr>
    </w:tbl>
    <w:p w:rsidR="002613A1" w:rsidRPr="00EA42EB" w:rsidRDefault="002613A1" w:rsidP="002613A1">
      <w:pPr>
        <w:rPr>
          <w:rFonts w:ascii="Arial" w:hAnsi="Arial" w:cs="Arial"/>
        </w:rPr>
      </w:pPr>
    </w:p>
    <w:p w:rsidR="002613A1" w:rsidRPr="00EA42EB" w:rsidRDefault="002613A1" w:rsidP="002613A1">
      <w:pPr>
        <w:rPr>
          <w:rFonts w:ascii="Arial" w:hAnsi="Arial" w:cs="Arial"/>
          <w:b/>
          <w:bCs/>
        </w:rPr>
      </w:pPr>
      <w:r w:rsidRPr="00EA42EB">
        <w:rPr>
          <w:rFonts w:ascii="Arial" w:eastAsia="Times New Roman" w:hAnsi="Arial" w:cs="Arial"/>
          <w:b/>
          <w:bCs/>
        </w:rPr>
        <w:t>SECRETÁRIA DE ASSISTÊNCIA SOCIAL.</w:t>
      </w:r>
    </w:p>
    <w:p w:rsidR="002613A1" w:rsidRPr="00EA42EB" w:rsidRDefault="002613A1" w:rsidP="002613A1">
      <w:pPr>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836493"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auto" w:fill="auto"/>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 xml:space="preserve">VALOR TOTAL </w:t>
            </w:r>
          </w:p>
        </w:tc>
      </w:tr>
      <w:tr w:rsidR="002613A1" w:rsidRPr="00836493"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right"/>
              <w:rPr>
                <w:rFonts w:ascii="Arial" w:eastAsia="Times New Roman" w:hAnsi="Arial" w:cs="Arial"/>
                <w:color w:val="000000"/>
              </w:rPr>
            </w:pPr>
            <w:r w:rsidRPr="00836493">
              <w:rPr>
                <w:rFonts w:ascii="Arial" w:eastAsia="Times New Roman" w:hAnsi="Arial" w:cs="Arial"/>
                <w:color w:val="000000"/>
              </w:rPr>
              <w:t>R$ 56.775,00</w:t>
            </w:r>
          </w:p>
        </w:tc>
      </w:tr>
      <w:tr w:rsidR="002613A1" w:rsidRPr="00836493"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4340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right"/>
              <w:rPr>
                <w:rFonts w:ascii="Arial" w:eastAsia="Times New Roman" w:hAnsi="Arial" w:cs="Arial"/>
                <w:color w:val="000000"/>
              </w:rPr>
            </w:pPr>
            <w:r w:rsidRPr="00836493">
              <w:rPr>
                <w:rFonts w:ascii="Arial" w:eastAsia="Times New Roman" w:hAnsi="Arial" w:cs="Arial"/>
                <w:color w:val="000000"/>
              </w:rPr>
              <w:t>R$ 34.720,00</w:t>
            </w:r>
          </w:p>
        </w:tc>
      </w:tr>
      <w:tr w:rsidR="002613A1" w:rsidRPr="00836493"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right"/>
              <w:rPr>
                <w:rFonts w:ascii="Arial" w:eastAsia="Times New Roman" w:hAnsi="Arial" w:cs="Arial"/>
                <w:color w:val="000000"/>
              </w:rPr>
            </w:pPr>
            <w:r w:rsidRPr="00836493">
              <w:rPr>
                <w:rFonts w:ascii="Arial" w:eastAsia="Times New Roman" w:hAnsi="Arial" w:cs="Arial"/>
                <w:color w:val="000000"/>
              </w:rPr>
              <w:t>R$ 91.495,00</w:t>
            </w:r>
          </w:p>
        </w:tc>
      </w:tr>
    </w:tbl>
    <w:p w:rsidR="002613A1" w:rsidRPr="00EA42EB" w:rsidRDefault="002613A1" w:rsidP="002613A1">
      <w:pPr>
        <w:rPr>
          <w:rFonts w:ascii="Arial" w:hAnsi="Arial" w:cs="Arial"/>
        </w:rPr>
      </w:pPr>
    </w:p>
    <w:p w:rsidR="002613A1" w:rsidRPr="00EA42EB" w:rsidRDefault="002613A1" w:rsidP="002613A1">
      <w:pPr>
        <w:rPr>
          <w:rFonts w:ascii="Arial" w:hAnsi="Arial" w:cs="Arial"/>
          <w:b/>
          <w:bCs/>
        </w:rPr>
      </w:pPr>
      <w:r w:rsidRPr="00EA42EB">
        <w:rPr>
          <w:rFonts w:ascii="Arial" w:eastAsia="Times New Roman" w:hAnsi="Arial" w:cs="Arial"/>
          <w:b/>
          <w:bCs/>
        </w:rPr>
        <w:t>SECRETÁRIA DE AGRICULTURA.</w:t>
      </w:r>
    </w:p>
    <w:p w:rsidR="002613A1" w:rsidRPr="00EA42EB" w:rsidRDefault="00FC3C99" w:rsidP="002613A1">
      <w:pPr>
        <w:rPr>
          <w:rFonts w:ascii="Arial" w:hAnsi="Arial" w:cs="Arial"/>
        </w:rPr>
      </w:pPr>
      <w:r w:rsidRPr="00EA42EB">
        <w:rPr>
          <w:rFonts w:ascii="Arial" w:hAnsi="Arial" w:cs="Arial"/>
        </w:rPr>
        <w:fldChar w:fldCharType="begin"/>
      </w:r>
      <w:r w:rsidR="002613A1" w:rsidRPr="00EA42EB">
        <w:rPr>
          <w:rFonts w:ascii="Arial" w:hAnsi="Arial" w:cs="Arial"/>
        </w:rPr>
        <w:instrText xml:space="preserve"> LINK </w:instrText>
      </w:r>
      <w:r w:rsidR="002613A1">
        <w:rPr>
          <w:rFonts w:ascii="Arial" w:hAnsi="Arial" w:cs="Arial"/>
        </w:rPr>
        <w:instrText xml:space="preserve">Excel.Sheet.12 "C:\\Users\\Adm\\Desktop\\mapa de combustivel.xlsx" Planilha2!L46C1:L50C7 </w:instrText>
      </w:r>
      <w:r w:rsidR="002613A1" w:rsidRPr="00EA42EB">
        <w:rPr>
          <w:rFonts w:ascii="Arial" w:hAnsi="Arial" w:cs="Arial"/>
        </w:rPr>
        <w:instrText xml:space="preserve">\a \f 4 \h  \* MERGEFORMAT </w:instrText>
      </w:r>
      <w:r w:rsidRPr="00EA42EB">
        <w:rPr>
          <w:rFonts w:ascii="Arial" w:hAnsi="Arial" w:cs="Arial"/>
        </w:rPr>
        <w:fldChar w:fldCharType="separate"/>
      </w:r>
    </w:p>
    <w:p w:rsidR="002613A1" w:rsidRPr="00EA42EB" w:rsidRDefault="00FC3C99" w:rsidP="002613A1">
      <w:pPr>
        <w:rPr>
          <w:rFonts w:ascii="Arial" w:hAnsi="Arial" w:cs="Arial"/>
        </w:rPr>
      </w:pPr>
      <w:r w:rsidRPr="00EA42EB">
        <w:rPr>
          <w:rFonts w:ascii="Arial" w:hAnsi="Arial" w:cs="Arial"/>
        </w:rPr>
        <w:fldChar w:fldCharType="end"/>
      </w:r>
    </w:p>
    <w:tbl>
      <w:tblPr>
        <w:tblW w:w="10055" w:type="dxa"/>
        <w:tblCellMar>
          <w:left w:w="70" w:type="dxa"/>
          <w:right w:w="70" w:type="dxa"/>
        </w:tblCellMar>
        <w:tblLook w:val="04A0"/>
      </w:tblPr>
      <w:tblGrid>
        <w:gridCol w:w="714"/>
        <w:gridCol w:w="2820"/>
        <w:gridCol w:w="1154"/>
        <w:gridCol w:w="1007"/>
        <w:gridCol w:w="1099"/>
        <w:gridCol w:w="1300"/>
        <w:gridCol w:w="1961"/>
      </w:tblGrid>
      <w:tr w:rsidR="002613A1" w:rsidRPr="00836493" w:rsidTr="008B1C80">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 xml:space="preserve">VALOR TOTAL </w:t>
            </w:r>
          </w:p>
        </w:tc>
      </w:tr>
      <w:tr w:rsidR="002613A1" w:rsidRPr="00836493"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R$ 56.775,00</w:t>
            </w:r>
          </w:p>
        </w:tc>
      </w:tr>
      <w:tr w:rsidR="002613A1" w:rsidRPr="00836493"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24000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R$ 192.000,00</w:t>
            </w:r>
          </w:p>
        </w:tc>
      </w:tr>
      <w:tr w:rsidR="002613A1" w:rsidRPr="00836493" w:rsidTr="008B1C80">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rPr>
                <w:rFonts w:ascii="Arial" w:eastAsia="Times New Roman" w:hAnsi="Arial" w:cs="Arial"/>
                <w:color w:val="000000"/>
              </w:rPr>
            </w:pPr>
            <w:r w:rsidRPr="00836493">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94000</w:t>
            </w:r>
          </w:p>
        </w:tc>
        <w:tc>
          <w:tcPr>
            <w:tcW w:w="1300" w:type="dxa"/>
            <w:tcBorders>
              <w:top w:val="nil"/>
              <w:left w:val="nil"/>
              <w:bottom w:val="single" w:sz="8" w:space="0" w:color="auto"/>
              <w:right w:val="single" w:sz="8" w:space="0" w:color="auto"/>
            </w:tcBorders>
            <w:shd w:val="clear" w:color="000000" w:fill="FFFFFF"/>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R$ 752.000,00</w:t>
            </w:r>
          </w:p>
        </w:tc>
      </w:tr>
      <w:tr w:rsidR="002613A1" w:rsidRPr="00836493" w:rsidTr="008B1C80">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613A1" w:rsidRPr="00836493" w:rsidRDefault="002613A1" w:rsidP="008B1C80">
            <w:pPr>
              <w:jc w:val="center"/>
              <w:rPr>
                <w:rFonts w:ascii="Arial" w:eastAsia="Times New Roman" w:hAnsi="Arial" w:cs="Arial"/>
                <w:b/>
                <w:bCs/>
                <w:color w:val="000000"/>
              </w:rPr>
            </w:pPr>
            <w:r w:rsidRPr="00836493">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2613A1" w:rsidRPr="00836493" w:rsidRDefault="002613A1" w:rsidP="008B1C80">
            <w:pPr>
              <w:jc w:val="center"/>
              <w:rPr>
                <w:rFonts w:ascii="Arial" w:eastAsia="Times New Roman" w:hAnsi="Arial" w:cs="Arial"/>
                <w:color w:val="000000"/>
              </w:rPr>
            </w:pPr>
            <w:r w:rsidRPr="00836493">
              <w:rPr>
                <w:rFonts w:ascii="Arial" w:eastAsia="Times New Roman" w:hAnsi="Arial" w:cs="Arial"/>
                <w:color w:val="000000"/>
              </w:rPr>
              <w:t>R$ 1.000.775,00</w:t>
            </w:r>
          </w:p>
        </w:tc>
      </w:tr>
    </w:tbl>
    <w:p w:rsidR="002613A1" w:rsidRPr="00EA42EB" w:rsidRDefault="002613A1" w:rsidP="002613A1">
      <w:pPr>
        <w:rPr>
          <w:rFonts w:ascii="Arial" w:hAnsi="Arial" w:cs="Arial"/>
        </w:rPr>
      </w:pPr>
    </w:p>
    <w:p w:rsidR="002613A1" w:rsidRPr="00EA42EB" w:rsidRDefault="002613A1" w:rsidP="00A6069E">
      <w:pPr>
        <w:pStyle w:val="Nivel2"/>
        <w:numPr>
          <w:ilvl w:val="1"/>
          <w:numId w:val="37"/>
        </w:numPr>
        <w:tabs>
          <w:tab w:val="left" w:pos="0"/>
        </w:tabs>
        <w:spacing w:line="240" w:lineRule="auto"/>
        <w:outlineLvl w:val="1"/>
      </w:pPr>
      <w:r w:rsidRPr="00EA42EB">
        <w:t>Os bens objeto desta contratação são caracterizados como comuns, conforme justificativa constante do Estudo Técnico Preliminar.</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O objeto desta contratação não se enquadra como sendo de bem de luxo, conforme Decreto Municipal nº 006/2024.</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O prazo de vigência da contratação é de 12 (doze) meses contados do (a). assinatura de contrato, na forma do artigo 105 da Lei n° 14.133, de 2021</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O contrato oferece maior detalhamento das regras que serão aplicadas em relação à vigência da contratação.</w:t>
      </w:r>
    </w:p>
    <w:p w:rsidR="002613A1" w:rsidRPr="003D3494" w:rsidRDefault="002613A1" w:rsidP="008B1C80">
      <w:pPr>
        <w:pStyle w:val="Nivel01"/>
        <w:numPr>
          <w:ilvl w:val="0"/>
          <w:numId w:val="37"/>
        </w:numPr>
        <w:spacing w:before="288" w:after="288"/>
      </w:pPr>
      <w:r w:rsidRPr="00EA42EB">
        <w:t>FUNDAMENTAÇÃO E DESCRIÇÃO DA NECESSIDADE DA CONTRATAÇÃO</w:t>
      </w:r>
    </w:p>
    <w:p w:rsidR="002613A1" w:rsidRDefault="002613A1" w:rsidP="00A6069E">
      <w:pPr>
        <w:pStyle w:val="Nivel2"/>
        <w:numPr>
          <w:ilvl w:val="1"/>
          <w:numId w:val="37"/>
        </w:numPr>
        <w:tabs>
          <w:tab w:val="left" w:pos="0"/>
        </w:tabs>
        <w:ind w:left="567" w:hanging="567"/>
        <w:outlineLvl w:val="1"/>
      </w:pPr>
      <w:r>
        <w:t>O estudo preliminar 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2613A1" w:rsidRDefault="002613A1" w:rsidP="00A6069E">
      <w:pPr>
        <w:pStyle w:val="Nivel2"/>
        <w:numPr>
          <w:ilvl w:val="1"/>
          <w:numId w:val="37"/>
        </w:numPr>
        <w:tabs>
          <w:tab w:val="left" w:pos="0"/>
        </w:tabs>
        <w:ind w:left="567" w:hanging="567"/>
        <w:outlineLvl w:val="1"/>
      </w:pPr>
      <w:r w:rsidRPr="002F0564">
        <w:t xml:space="preserve">O Município de Afrânio/PE possui frota composta por veículos leves, motocicletas, caminhonetes, ambulâncias, caminhões, máquinas pesadas e outros equipamentos que realizam deslocamentos diários </w:t>
      </w:r>
      <w:r w:rsidRPr="002F0564">
        <w:lastRenderedPageBreak/>
        <w:t>em toda a extensão territorial do município, predominantemente rural. A prestação dos serviços públicos depende diretamente da disponibilidade de combustível, especialmente nas seguintes áreas:</w:t>
      </w:r>
    </w:p>
    <w:p w:rsidR="002613A1" w:rsidRPr="00B551C2" w:rsidRDefault="002613A1" w:rsidP="00A6069E">
      <w:pPr>
        <w:pStyle w:val="PargrafodaLista"/>
        <w:widowControl/>
        <w:numPr>
          <w:ilvl w:val="0"/>
          <w:numId w:val="36"/>
        </w:numPr>
        <w:autoSpaceDE/>
        <w:autoSpaceDN/>
        <w:ind w:left="851" w:hanging="284"/>
        <w:contextualSpacing/>
      </w:pPr>
      <w:r w:rsidRPr="00B551C2">
        <w:rPr>
          <w:rStyle w:val="Forte"/>
        </w:rPr>
        <w:t>Saúde:</w:t>
      </w:r>
      <w:r w:rsidRPr="00B551C2">
        <w:t xml:space="preserve"> transporte de pacientes, visitas domiciliares, vigilância epidemiológica, atendimentos emergenciais e deslocamentos para centros de referência. </w:t>
      </w:r>
    </w:p>
    <w:p w:rsidR="002613A1" w:rsidRPr="00B551C2" w:rsidRDefault="002613A1" w:rsidP="00A6069E">
      <w:pPr>
        <w:pStyle w:val="PargrafodaLista"/>
        <w:widowControl/>
        <w:numPr>
          <w:ilvl w:val="0"/>
          <w:numId w:val="36"/>
        </w:numPr>
        <w:autoSpaceDE/>
        <w:autoSpaceDN/>
        <w:ind w:left="851" w:hanging="284"/>
        <w:contextualSpacing/>
      </w:pPr>
      <w:r w:rsidRPr="00B551C2">
        <w:rPr>
          <w:rStyle w:val="Forte"/>
        </w:rPr>
        <w:t>Educação:</w:t>
      </w:r>
      <w:r w:rsidRPr="00B551C2">
        <w:t xml:space="preserve"> transporte escolar urbano e rural, entrega de materiais e apoio administrativo às unidades de ensino. </w:t>
      </w:r>
    </w:p>
    <w:p w:rsidR="002613A1" w:rsidRPr="00B551C2" w:rsidRDefault="002613A1" w:rsidP="00A6069E">
      <w:pPr>
        <w:pStyle w:val="PargrafodaLista"/>
        <w:widowControl/>
        <w:numPr>
          <w:ilvl w:val="0"/>
          <w:numId w:val="36"/>
        </w:numPr>
        <w:autoSpaceDE/>
        <w:autoSpaceDN/>
        <w:ind w:left="851" w:hanging="284"/>
        <w:contextualSpacing/>
      </w:pPr>
      <w:r w:rsidRPr="00B551C2">
        <w:rPr>
          <w:rStyle w:val="Forte"/>
        </w:rPr>
        <w:t>Assistência Social:</w:t>
      </w:r>
      <w:r w:rsidRPr="00B551C2">
        <w:t xml:space="preserve"> visitas técnicas, acompanhamento de famílias, ações itinerantes e atendimentos em comunidades rurais. </w:t>
      </w:r>
    </w:p>
    <w:p w:rsidR="002613A1" w:rsidRPr="00B551C2" w:rsidRDefault="002613A1" w:rsidP="00A6069E">
      <w:pPr>
        <w:pStyle w:val="PargrafodaLista"/>
        <w:widowControl/>
        <w:numPr>
          <w:ilvl w:val="0"/>
          <w:numId w:val="36"/>
        </w:numPr>
        <w:autoSpaceDE/>
        <w:autoSpaceDN/>
        <w:ind w:left="851" w:hanging="284"/>
        <w:contextualSpacing/>
      </w:pPr>
      <w:r w:rsidRPr="00B551C2">
        <w:rPr>
          <w:rStyle w:val="Forte"/>
        </w:rPr>
        <w:t>Infraestrutura e Agricultura:</w:t>
      </w:r>
      <w:r w:rsidRPr="00B551C2">
        <w:t xml:space="preserve"> operação de máquinas pesadas, manutenção de estradas vicinais, execução de obras e serviços emergenciais. </w:t>
      </w:r>
    </w:p>
    <w:p w:rsidR="002613A1" w:rsidRPr="003D3494" w:rsidRDefault="002613A1" w:rsidP="00A6069E">
      <w:pPr>
        <w:pStyle w:val="PargrafodaLista"/>
        <w:widowControl/>
        <w:numPr>
          <w:ilvl w:val="0"/>
          <w:numId w:val="36"/>
        </w:numPr>
        <w:autoSpaceDE/>
        <w:autoSpaceDN/>
        <w:spacing w:line="276" w:lineRule="auto"/>
        <w:ind w:left="851" w:right="-1" w:hanging="284"/>
        <w:contextualSpacing/>
      </w:pPr>
      <w:r w:rsidRPr="00B551C2">
        <w:rPr>
          <w:rStyle w:val="Forte"/>
        </w:rPr>
        <w:t>Administração e demais Secretarias:</w:t>
      </w:r>
      <w:r w:rsidRPr="00B551C2">
        <w:t xml:space="preserve"> rotinas administrativas, fiscalização, serviços externos e apoio institucional.</w:t>
      </w:r>
    </w:p>
    <w:p w:rsidR="002613A1" w:rsidRDefault="002613A1" w:rsidP="00A6069E">
      <w:pPr>
        <w:pStyle w:val="Nivel2"/>
        <w:numPr>
          <w:ilvl w:val="1"/>
          <w:numId w:val="37"/>
        </w:numPr>
        <w:tabs>
          <w:tab w:val="left" w:pos="0"/>
        </w:tabs>
        <w:spacing w:line="240" w:lineRule="auto"/>
        <w:ind w:left="567" w:hanging="567"/>
        <w:outlineLvl w:val="1"/>
      </w:pPr>
      <w:r w:rsidRPr="003D3494">
        <w:t>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2613A1" w:rsidRDefault="002613A1" w:rsidP="00A6069E">
      <w:pPr>
        <w:pStyle w:val="Nivel2"/>
        <w:numPr>
          <w:ilvl w:val="1"/>
          <w:numId w:val="37"/>
        </w:numPr>
        <w:tabs>
          <w:tab w:val="left" w:pos="0"/>
        </w:tabs>
        <w:spacing w:line="240" w:lineRule="auto"/>
        <w:ind w:left="567" w:hanging="567"/>
        <w:outlineLvl w:val="1"/>
      </w:pPr>
      <w:r w:rsidRPr="003D3494">
        <w:t>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2613A1" w:rsidRDefault="002613A1" w:rsidP="00A6069E">
      <w:pPr>
        <w:pStyle w:val="Nivel2"/>
        <w:numPr>
          <w:ilvl w:val="1"/>
          <w:numId w:val="37"/>
        </w:numPr>
        <w:tabs>
          <w:tab w:val="left" w:pos="0"/>
        </w:tabs>
        <w:spacing w:line="240" w:lineRule="auto"/>
        <w:ind w:left="567" w:hanging="567"/>
        <w:outlineLvl w:val="1"/>
      </w:pPr>
      <w:r w:rsidRPr="003D3494">
        <w:t>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2613A1" w:rsidRPr="00EA42EB" w:rsidRDefault="002613A1" w:rsidP="008B1C80">
      <w:pPr>
        <w:pStyle w:val="Nivel01"/>
        <w:numPr>
          <w:ilvl w:val="0"/>
          <w:numId w:val="37"/>
        </w:numPr>
        <w:spacing w:before="288" w:after="288"/>
      </w:pPr>
      <w:r w:rsidRPr="00EA42EB">
        <w:t>DESCRIÇÃO DA SOLUÇÃO COMO UM TODO CONSIDERANDO O CICLO DE VIDA DO OBJETO E ESPECIFICAÇÃO DO PRODUTO</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Os fornecimentos objeto da contratação serão realizados pela contratada de acordo com a necessidade do órgão contratante.</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 xml:space="preserve">A contratada deverá designar, por escrito, no ato de recebimento de autorização do fornecimento, preposto que tenha poderes para resolução de possíveis ocorrências durante a execução do contrato; </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Disponibilizar funcionários portadores de atestado de boa conduta, rigorosamente selecionados e capacitados para a entrega dos produtos, com funções devidamente registradas nas carteiras de trabalho;</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Nomear encarregado (s) responsável (eis) pelos fornecimentos, com missão de garantir o bom andamento dos trabalhos, através da coordenação e fiscalização dos empregados envolvidos na execução.</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 xml:space="preserve">Fornecer uniformes, crachá de identificação e equipamentos de proteção individual – EPI, quando couber, a todos os empregados envolvidos na execução do contrato.  </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Cumprir os postulados legais vigentes no âmbito federal, estadual ou municipal e as normas internas de segurança e medicina do trabalho.</w:t>
      </w:r>
    </w:p>
    <w:p w:rsidR="002613A1" w:rsidRPr="00EA42EB" w:rsidRDefault="002613A1" w:rsidP="008B1C80">
      <w:pPr>
        <w:pStyle w:val="Nivel01"/>
        <w:numPr>
          <w:ilvl w:val="0"/>
          <w:numId w:val="37"/>
        </w:numPr>
        <w:spacing w:before="288" w:after="288"/>
      </w:pPr>
      <w:r w:rsidRPr="00EA42EB">
        <w:t>REQUISITOS DA CONTRATAÇÃO</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Sustentabilidade</w:t>
      </w:r>
    </w:p>
    <w:p w:rsidR="002613A1" w:rsidRDefault="002613A1" w:rsidP="00A6069E">
      <w:pPr>
        <w:pStyle w:val="Nivel2"/>
        <w:numPr>
          <w:ilvl w:val="1"/>
          <w:numId w:val="37"/>
        </w:numPr>
        <w:tabs>
          <w:tab w:val="left" w:pos="0"/>
        </w:tabs>
        <w:spacing w:line="240" w:lineRule="auto"/>
        <w:ind w:left="567" w:hanging="567"/>
        <w:outlineLvl w:val="1"/>
      </w:pPr>
      <w:r w:rsidRPr="00EA42EB">
        <w:t>Além dos critérios de sustentabilidade eventualmente inseridos na descrição do objeto, devem ser atendidos os que se baseiam no Guia Nacional de Contratações Sustentáveis.</w:t>
      </w:r>
    </w:p>
    <w:p w:rsidR="002613A1" w:rsidRPr="00EA42EB" w:rsidRDefault="002613A1" w:rsidP="002613A1">
      <w:pPr>
        <w:rPr>
          <w:rFonts w:ascii="Arial" w:hAnsi="Arial" w:cs="Arial"/>
        </w:rPr>
      </w:pPr>
      <w:r w:rsidRPr="00EA42EB">
        <w:rPr>
          <w:rFonts w:ascii="Arial" w:hAnsi="Arial" w:cs="Arial"/>
          <w:b/>
        </w:rPr>
        <w:t>4.2. Subcontratação</w:t>
      </w:r>
    </w:p>
    <w:p w:rsidR="002613A1" w:rsidRPr="00EA42EB" w:rsidRDefault="002613A1" w:rsidP="00A6069E">
      <w:pPr>
        <w:pStyle w:val="Nivel2"/>
        <w:numPr>
          <w:ilvl w:val="1"/>
          <w:numId w:val="37"/>
        </w:numPr>
        <w:tabs>
          <w:tab w:val="left" w:pos="0"/>
        </w:tabs>
        <w:spacing w:line="240" w:lineRule="auto"/>
        <w:ind w:left="567" w:hanging="567"/>
        <w:outlineLvl w:val="1"/>
      </w:pPr>
      <w:r w:rsidRPr="00EA42EB">
        <w:t>Não é admitida a subcontratação do objeto contratual.</w:t>
      </w:r>
    </w:p>
    <w:p w:rsidR="002613A1" w:rsidRPr="00EA42EB" w:rsidRDefault="002613A1" w:rsidP="002613A1">
      <w:pPr>
        <w:rPr>
          <w:rFonts w:ascii="Arial" w:hAnsi="Arial" w:cs="Arial"/>
        </w:rPr>
      </w:pPr>
      <w:r w:rsidRPr="00EA42EB">
        <w:rPr>
          <w:rFonts w:ascii="Arial" w:hAnsi="Arial" w:cs="Arial"/>
          <w:b/>
        </w:rPr>
        <w:t>Garantia da Contratação</w:t>
      </w:r>
    </w:p>
    <w:p w:rsidR="002613A1" w:rsidRPr="00EA42EB" w:rsidRDefault="002613A1" w:rsidP="002613A1">
      <w:pPr>
        <w:rPr>
          <w:rFonts w:ascii="Arial" w:hAnsi="Arial" w:cs="Arial"/>
        </w:rPr>
      </w:pPr>
    </w:p>
    <w:p w:rsidR="002613A1" w:rsidRPr="00EA42EB" w:rsidRDefault="002613A1" w:rsidP="002613A1">
      <w:pPr>
        <w:jc w:val="both"/>
        <w:rPr>
          <w:rFonts w:ascii="Arial" w:hAnsi="Arial" w:cs="Arial"/>
        </w:rPr>
      </w:pPr>
      <w:r w:rsidRPr="00EA42EB">
        <w:rPr>
          <w:rFonts w:ascii="Arial" w:hAnsi="Arial" w:cs="Arial"/>
        </w:rPr>
        <w:t xml:space="preserve">4.3. </w:t>
      </w:r>
      <w:r w:rsidRPr="00886B92">
        <w:rPr>
          <w:rFonts w:ascii="Arial" w:hAnsi="Arial" w:cs="Arial"/>
        </w:rPr>
        <w:t xml:space="preserve">De acordo com o artigo 96 da lei de nº 14133/2021, que regula as licitações e contratos </w:t>
      </w:r>
      <w:r w:rsidRPr="00886B92">
        <w:rPr>
          <w:rFonts w:ascii="Arial" w:hAnsi="Arial" w:cs="Arial"/>
        </w:rPr>
        <w:lastRenderedPageBreak/>
        <w:t>administrativos, será exigida a garantia de execução do contrato no valor correspondente a 1% (um por cento) do valor total contratado. A exigência da garantia é como finalidade assegurar o cumprimento das obrigações contratuais, protegendo a administração pública contra eventuais e nada influencias ou descumprimentos do contrato. A forma da   será determinada conforme as condições estabelecidas no edital, podendo ser em dinheiro, fiança bancária, seguro-garantia ou outra modalidade permitida pela legislação vigente.</w:t>
      </w:r>
    </w:p>
    <w:p w:rsidR="002613A1" w:rsidRPr="00EA42EB" w:rsidRDefault="002613A1" w:rsidP="008B1C80">
      <w:pPr>
        <w:pStyle w:val="Nivel01"/>
        <w:numPr>
          <w:ilvl w:val="0"/>
          <w:numId w:val="12"/>
        </w:numPr>
        <w:spacing w:before="288" w:after="288"/>
      </w:pPr>
      <w:r w:rsidRPr="00EA42EB">
        <w:t>MODELO DE EXECUÇÃO DO OBJETO</w:t>
      </w:r>
    </w:p>
    <w:p w:rsidR="002613A1" w:rsidRPr="00EA42EB" w:rsidRDefault="002613A1" w:rsidP="008B1C80">
      <w:pPr>
        <w:pStyle w:val="Nivel01"/>
        <w:numPr>
          <w:ilvl w:val="1"/>
          <w:numId w:val="38"/>
        </w:numPr>
        <w:spacing w:before="288" w:after="288"/>
      </w:pPr>
      <w:r w:rsidRPr="00EA42EB">
        <w:t>Condições de Entrega</w:t>
      </w:r>
    </w:p>
    <w:p w:rsidR="002613A1" w:rsidRPr="00EA42EB" w:rsidRDefault="002613A1" w:rsidP="00A6069E">
      <w:pPr>
        <w:pStyle w:val="Nivel2"/>
        <w:numPr>
          <w:ilvl w:val="2"/>
          <w:numId w:val="38"/>
        </w:numPr>
        <w:tabs>
          <w:tab w:val="left" w:pos="0"/>
        </w:tabs>
        <w:spacing w:line="240" w:lineRule="auto"/>
        <w:outlineLvl w:val="1"/>
      </w:pPr>
      <w:r w:rsidRPr="00EA42EB">
        <w:t xml:space="preserve">O prazo de fornecimento é de no máximo 24hrs, após a solicitação. </w:t>
      </w:r>
    </w:p>
    <w:p w:rsidR="002613A1" w:rsidRDefault="002613A1" w:rsidP="00A6069E">
      <w:pPr>
        <w:pStyle w:val="Nivel2"/>
        <w:numPr>
          <w:ilvl w:val="1"/>
          <w:numId w:val="38"/>
        </w:numPr>
        <w:tabs>
          <w:tab w:val="left" w:pos="0"/>
        </w:tabs>
        <w:spacing w:line="240" w:lineRule="auto"/>
        <w:ind w:left="426" w:hanging="426"/>
        <w:outlineLvl w:val="1"/>
      </w:pPr>
      <w:r w:rsidRPr="00EA42EB">
        <w:t>O prazo de vigência do contrato será de 12 (doze) meses a contar da assinatura do contrato podendo tal prazo ser prorrogado, se assim for da vontade das partes, na conformidade do estabelecido na Lei nº 14.133/21 e alterações posteriores.</w:t>
      </w:r>
    </w:p>
    <w:p w:rsidR="002613A1" w:rsidRPr="00EA42EB" w:rsidRDefault="002613A1" w:rsidP="00A6069E">
      <w:pPr>
        <w:pStyle w:val="Nivel2"/>
        <w:numPr>
          <w:ilvl w:val="1"/>
          <w:numId w:val="38"/>
        </w:numPr>
        <w:tabs>
          <w:tab w:val="left" w:pos="0"/>
        </w:tabs>
        <w:spacing w:line="240" w:lineRule="auto"/>
        <w:ind w:left="426" w:hanging="426"/>
        <w:outlineLvl w:val="1"/>
      </w:pPr>
      <w:r w:rsidRPr="00FC75D8">
        <w:t xml:space="preserve">Em caso de impossibilidade de cumprimento do objeto, a empresa tem </w:t>
      </w:r>
      <w:r>
        <w:t>48</w:t>
      </w:r>
      <w:r w:rsidRPr="00FC75D8">
        <w:t xml:space="preserve"> (</w:t>
      </w:r>
      <w:r>
        <w:t>Quarenta e oito</w:t>
      </w:r>
      <w:r w:rsidRPr="00FC75D8">
        <w:t xml:space="preserve">) </w:t>
      </w:r>
      <w:r>
        <w:t>horas</w:t>
      </w:r>
      <w:r w:rsidRPr="00FC75D8">
        <w:t xml:space="preserve"> úteis para informar e justificar as razões do descumprimento, bem como providências a serem tomadas</w:t>
      </w:r>
    </w:p>
    <w:p w:rsidR="002613A1" w:rsidRPr="00EA42EB" w:rsidRDefault="002613A1" w:rsidP="00A6069E">
      <w:pPr>
        <w:pStyle w:val="Nivel2"/>
        <w:numPr>
          <w:ilvl w:val="1"/>
          <w:numId w:val="38"/>
        </w:numPr>
        <w:tabs>
          <w:tab w:val="left" w:pos="0"/>
        </w:tabs>
        <w:spacing w:line="240" w:lineRule="auto"/>
        <w:ind w:left="426" w:hanging="426"/>
        <w:outlineLvl w:val="1"/>
      </w:pPr>
      <w:r w:rsidRPr="00EA42EB">
        <w:t>O prazo de garantia é aquele estabelecido na Lei nº 8.078, de 11 de setembro de 1990 (Código de Defesa do Consumidor).</w:t>
      </w:r>
    </w:p>
    <w:p w:rsidR="002613A1" w:rsidRPr="00EA42EB" w:rsidRDefault="002613A1" w:rsidP="008B1C80">
      <w:pPr>
        <w:pStyle w:val="Nivel01"/>
        <w:numPr>
          <w:ilvl w:val="0"/>
          <w:numId w:val="12"/>
        </w:numPr>
        <w:spacing w:before="288" w:after="288"/>
      </w:pPr>
      <w:r w:rsidRPr="00EA42EB">
        <w:t>MODELO DE GESTÃO DO CONTRATO</w:t>
      </w:r>
    </w:p>
    <w:p w:rsidR="002613A1" w:rsidRPr="00EA42EB" w:rsidRDefault="002613A1" w:rsidP="00A6069E">
      <w:pPr>
        <w:pStyle w:val="Nivel2"/>
        <w:numPr>
          <w:ilvl w:val="1"/>
          <w:numId w:val="39"/>
        </w:numPr>
        <w:tabs>
          <w:tab w:val="left" w:pos="0"/>
        </w:tabs>
        <w:spacing w:line="240" w:lineRule="auto"/>
        <w:outlineLvl w:val="1"/>
      </w:pPr>
      <w:r w:rsidRPr="00EA42EB">
        <w:t>O contrato deverá ser executado fielmente pelas partes, de acordo com as cláusulas avençadas e as normas da Lei nº 14.133, de 2021, e cada parte responderá pelas consequências de sua inexecução total ou parcial.</w:t>
      </w:r>
    </w:p>
    <w:p w:rsidR="002613A1" w:rsidRPr="00EA42EB" w:rsidRDefault="002613A1" w:rsidP="00A6069E">
      <w:pPr>
        <w:pStyle w:val="Nivel2"/>
        <w:numPr>
          <w:ilvl w:val="1"/>
          <w:numId w:val="39"/>
        </w:numPr>
        <w:tabs>
          <w:tab w:val="left" w:pos="0"/>
        </w:tabs>
        <w:spacing w:line="240" w:lineRule="auto"/>
        <w:ind w:left="567" w:hanging="567"/>
        <w:outlineLvl w:val="1"/>
      </w:pPr>
      <w:r w:rsidRPr="00EA42EB">
        <w:t>Em caso de impedimento, ordem de paralisação ou suspensão do contrato, o cronograma de execução será prorrogado automaticamente pelo tempo correspondente, anotadas tais circunstâncias mediante simples apostila.</w:t>
      </w:r>
    </w:p>
    <w:p w:rsidR="002613A1" w:rsidRPr="00EA42EB" w:rsidRDefault="002613A1" w:rsidP="00A6069E">
      <w:pPr>
        <w:pStyle w:val="Nivel2"/>
        <w:numPr>
          <w:ilvl w:val="1"/>
          <w:numId w:val="39"/>
        </w:numPr>
        <w:tabs>
          <w:tab w:val="left" w:pos="0"/>
        </w:tabs>
        <w:spacing w:line="240" w:lineRule="auto"/>
        <w:ind w:left="567" w:hanging="567"/>
        <w:outlineLvl w:val="1"/>
      </w:pPr>
      <w:r w:rsidRPr="00EA42EB">
        <w:t>As comunicações entre o órgão ou entidade e a contratada devem ser realizadas por escrito sempre que o ato exigir tal formalidade, admitindo-se o uso de mensagem eletrônica para esse fim.</w:t>
      </w:r>
    </w:p>
    <w:p w:rsidR="002613A1" w:rsidRPr="00EA42EB" w:rsidRDefault="002613A1" w:rsidP="00A6069E">
      <w:pPr>
        <w:pStyle w:val="Nivel2"/>
        <w:numPr>
          <w:ilvl w:val="1"/>
          <w:numId w:val="39"/>
        </w:numPr>
        <w:tabs>
          <w:tab w:val="left" w:pos="0"/>
        </w:tabs>
        <w:spacing w:line="240" w:lineRule="auto"/>
        <w:ind w:left="567" w:hanging="567"/>
        <w:outlineLvl w:val="1"/>
      </w:pPr>
      <w:r w:rsidRPr="00EA42EB">
        <w:t>O órgão ou entidade poderá convocar representante da empresa para adoção de providências que devam ser cumpridas de imediato.</w:t>
      </w:r>
    </w:p>
    <w:p w:rsidR="002613A1" w:rsidRPr="00EA42EB" w:rsidRDefault="002613A1" w:rsidP="00A6069E">
      <w:pPr>
        <w:pStyle w:val="Nivel2"/>
        <w:numPr>
          <w:ilvl w:val="1"/>
          <w:numId w:val="39"/>
        </w:numPr>
        <w:tabs>
          <w:tab w:val="left" w:pos="0"/>
        </w:tabs>
        <w:spacing w:line="240" w:lineRule="auto"/>
        <w:ind w:left="567" w:hanging="567"/>
        <w:outlineLvl w:val="1"/>
      </w:pPr>
      <w:r w:rsidRPr="00EA42EB">
        <w:t>Após a assinatura do contrato ou instrumento equivalente</w:t>
      </w:r>
      <w:r w:rsidRPr="00EA42EB">
        <w:rPr>
          <w:strike/>
        </w:rPr>
        <w:t>,</w:t>
      </w:r>
      <w:r w:rsidRPr="00EA42E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613A1" w:rsidRPr="00EA42EB" w:rsidRDefault="002613A1" w:rsidP="00A6069E">
      <w:pPr>
        <w:pStyle w:val="Nivel2"/>
        <w:numPr>
          <w:ilvl w:val="1"/>
          <w:numId w:val="39"/>
        </w:numPr>
        <w:tabs>
          <w:tab w:val="left" w:pos="0"/>
        </w:tabs>
        <w:spacing w:line="240" w:lineRule="auto"/>
        <w:ind w:left="567" w:hanging="567"/>
        <w:outlineLvl w:val="1"/>
      </w:pPr>
      <w:r w:rsidRPr="00EA42EB">
        <w:t>Fiscalização</w:t>
      </w:r>
    </w:p>
    <w:p w:rsidR="002613A1" w:rsidRPr="00EA42EB" w:rsidRDefault="002613A1" w:rsidP="00A6069E">
      <w:pPr>
        <w:pStyle w:val="Nivel2"/>
        <w:numPr>
          <w:ilvl w:val="1"/>
          <w:numId w:val="39"/>
        </w:numPr>
        <w:tabs>
          <w:tab w:val="left" w:pos="0"/>
        </w:tabs>
        <w:ind w:left="567" w:hanging="567"/>
        <w:outlineLvl w:val="1"/>
      </w:pPr>
      <w:r w:rsidRPr="00EA42EB">
        <w:t>A execução do contrato deverá ser acompanhada e fiscalizada pelo</w:t>
      </w:r>
      <w:r w:rsidRPr="00EA42EB">
        <w:rPr>
          <w:b/>
        </w:rPr>
        <w:t xml:space="preserve">Sr. </w:t>
      </w:r>
      <w:r w:rsidRPr="00886B92">
        <w:rPr>
          <w:b/>
        </w:rPr>
        <w:t>Daniel Ferreira dos Santos</w:t>
      </w:r>
      <w:r w:rsidRPr="00EA42EB">
        <w:t xml:space="preserve">, </w:t>
      </w:r>
      <w:r>
        <w:t>Assessor de controle De combustível</w:t>
      </w:r>
      <w:r w:rsidRPr="00EA42EB">
        <w:t xml:space="preserve">, inscrito no CPF sob o nº </w:t>
      </w:r>
      <w:r w:rsidRPr="00FC75D8">
        <w:t>711</w:t>
      </w:r>
      <w:r>
        <w:t>.</w:t>
      </w:r>
      <w:r w:rsidRPr="00FC75D8">
        <w:t>718</w:t>
      </w:r>
      <w:r>
        <w:t>.</w:t>
      </w:r>
      <w:r w:rsidRPr="00FC75D8">
        <w:t>654</w:t>
      </w:r>
      <w:r>
        <w:t>-</w:t>
      </w:r>
      <w:r w:rsidRPr="00FC75D8">
        <w:t>22</w:t>
      </w:r>
      <w:r w:rsidRPr="00EA42EB">
        <w:t xml:space="preserve">, para supervisionar o </w:t>
      </w:r>
      <w:r w:rsidRPr="004913FA">
        <w:t>fornecimento de combustíveis (gasolina comum, óleo diesel comum e óleo diesel S10) destinados ao abastecimento da frota de veículos e máquinas das diversas Secretarias do Município de Afrânio/PE</w:t>
      </w:r>
      <w:r w:rsidRPr="00EA42EB">
        <w:t>, e atestando no verso da nota fiscal no ato do recebimento, ou pelos respectivos substitutos (</w:t>
      </w:r>
      <w:hyperlink r:id="rId52" w:anchor="art117">
        <w:r w:rsidRPr="00886B92">
          <w:rPr>
            <w:rStyle w:val="Hyperlink"/>
            <w:color w:val="auto"/>
          </w:rPr>
          <w:t>Lei nº 14.133, de 2021, art. 117, caput</w:t>
        </w:r>
      </w:hyperlink>
      <w:r w:rsidRPr="00EA42EB">
        <w:t>).</w:t>
      </w:r>
    </w:p>
    <w:p w:rsidR="002613A1" w:rsidRPr="00EA42EB" w:rsidRDefault="002613A1" w:rsidP="008B1C80">
      <w:pPr>
        <w:pStyle w:val="Nivel01"/>
        <w:numPr>
          <w:ilvl w:val="0"/>
          <w:numId w:val="12"/>
        </w:numPr>
        <w:spacing w:before="288" w:after="288"/>
      </w:pPr>
      <w:r w:rsidRPr="00EA42EB">
        <w:t>Fiscalização Técnica</w:t>
      </w:r>
    </w:p>
    <w:p w:rsidR="002613A1" w:rsidRPr="00EA42EB" w:rsidRDefault="002613A1" w:rsidP="00A6069E">
      <w:pPr>
        <w:pStyle w:val="Nivel2"/>
        <w:numPr>
          <w:ilvl w:val="1"/>
          <w:numId w:val="40"/>
        </w:numPr>
        <w:tabs>
          <w:tab w:val="left" w:pos="0"/>
        </w:tabs>
        <w:spacing w:line="240" w:lineRule="auto"/>
        <w:outlineLvl w:val="1"/>
      </w:pPr>
      <w:r w:rsidRPr="00EA42EB">
        <w:t>O fiscal técnico do contrato acompanhará a execução do contrato, para que sejam cumpridas todas as condições estabelecidas no contrato, de modo a assegurar os melhores resultados para a Administração. (Decreto nº 11.246, de 2022, art. 22, VI);</w:t>
      </w:r>
    </w:p>
    <w:p w:rsidR="002613A1" w:rsidRPr="00EA42EB" w:rsidRDefault="002613A1" w:rsidP="00A6069E">
      <w:pPr>
        <w:pStyle w:val="Nivel2"/>
        <w:numPr>
          <w:ilvl w:val="1"/>
          <w:numId w:val="40"/>
        </w:numPr>
        <w:tabs>
          <w:tab w:val="left" w:pos="0"/>
        </w:tabs>
        <w:spacing w:line="240" w:lineRule="auto"/>
        <w:ind w:left="567" w:hanging="567"/>
        <w:outlineLvl w:val="1"/>
        <w:rPr>
          <w:rStyle w:val="Hyperlink"/>
          <w:color w:val="auto"/>
        </w:rPr>
      </w:pPr>
      <w:r w:rsidRPr="00EA42EB">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Pr="00EA42EB">
          <w:rPr>
            <w:rStyle w:val="Hyperlink"/>
            <w:color w:val="auto"/>
          </w:rPr>
          <w:t>Lei nº 14.133, de 2021, art. 117, §1º</w:t>
        </w:r>
      </w:hyperlink>
      <w:r w:rsidRPr="00EA42EB">
        <w:t xml:space="preserve">, e </w:t>
      </w:r>
      <w:hyperlink r:id="rId54" w:anchor="art22">
        <w:r w:rsidRPr="00EA42EB">
          <w:rPr>
            <w:rStyle w:val="Hyperlink"/>
            <w:color w:val="auto"/>
          </w:rPr>
          <w:t>Decreto nº 11.246, de 2022, art. 22, II);</w:t>
        </w:r>
      </w:hyperlink>
    </w:p>
    <w:p w:rsidR="002613A1" w:rsidRPr="00EA42EB" w:rsidRDefault="002613A1" w:rsidP="00A6069E">
      <w:pPr>
        <w:pStyle w:val="Nivel2"/>
        <w:numPr>
          <w:ilvl w:val="1"/>
          <w:numId w:val="40"/>
        </w:numPr>
        <w:tabs>
          <w:tab w:val="left" w:pos="0"/>
        </w:tabs>
        <w:spacing w:line="240" w:lineRule="auto"/>
        <w:ind w:left="567" w:hanging="567"/>
        <w:outlineLvl w:val="1"/>
      </w:pPr>
      <w:r w:rsidRPr="00EA42EB">
        <w:t>Identificada qualquer inexatidão ou irregularidade, o fiscal técnico do contrato emitirá notificações para a correção da execução do contrato, determinando prazo para a correção. (</w:t>
      </w:r>
      <w:hyperlink r:id="rId55" w:anchor="art22">
        <w:r w:rsidRPr="00EA42EB">
          <w:rPr>
            <w:rStyle w:val="Hyperlink"/>
            <w:color w:val="auto"/>
          </w:rPr>
          <w:t>Decreto nº 11.246, de 2022, art. 22, III</w:t>
        </w:r>
      </w:hyperlink>
      <w:r w:rsidRPr="00EA42EB">
        <w:t xml:space="preserve">); </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O fiscal técnico do contrato informará ao gestor do contato, em tempo hábil, a situação que demandar decisão ou adoção de medidas que ultrapassem sua competência, para que adote as medidas necessárias e saneadoras, se for o caso. (</w:t>
      </w:r>
      <w:hyperlink r:id="rId56" w:anchor="art22">
        <w:r w:rsidRPr="00EA42EB">
          <w:rPr>
            <w:rStyle w:val="Hyperlink"/>
            <w:color w:val="auto"/>
          </w:rPr>
          <w:t>Decreto nº 11.246, de 2022, art. 22, IV</w:t>
        </w:r>
      </w:hyperlink>
      <w:r w:rsidRPr="00EA42EB">
        <w:t>).</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No caso de ocorrências que possam inviabilizar a execução do contrato nas datas aprazadas, o fiscal técnico do contrato comunicará o fato imediatamente ao gestor do contrato. (</w:t>
      </w:r>
      <w:hyperlink r:id="rId57" w:anchor="art22">
        <w:r w:rsidRPr="00EA42EB">
          <w:rPr>
            <w:rStyle w:val="Hyperlink"/>
            <w:color w:val="auto"/>
          </w:rPr>
          <w:t>Decreto nº 11.246, de 2022, art. 22, V</w:t>
        </w:r>
      </w:hyperlink>
      <w:r w:rsidRPr="00EA42EB">
        <w:t>).</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 xml:space="preserve">O fiscal técnico do contrato comunicará ao gestor do contrato, em tempo hábil, o término do contrato sob sua responsabilidade, com vistas à renovação tempestiva ou à prorrogação contratual </w:t>
      </w:r>
      <w:hyperlink r:id="rId58" w:anchor="art22">
        <w:r w:rsidRPr="00EA42EB">
          <w:rPr>
            <w:rStyle w:val="Hyperlink"/>
            <w:color w:val="auto"/>
          </w:rPr>
          <w:t>(Decreto nº 11.246, de 2022, art. 22, VII</w:t>
        </w:r>
      </w:hyperlink>
      <w:r w:rsidRPr="00EA42EB">
        <w:t>).</w:t>
      </w:r>
    </w:p>
    <w:p w:rsidR="002613A1" w:rsidRPr="00EA42EB" w:rsidRDefault="002613A1" w:rsidP="002613A1">
      <w:pPr>
        <w:pStyle w:val="Nivel3"/>
        <w:spacing w:line="240" w:lineRule="auto"/>
        <w:ind w:left="0"/>
        <w:rPr>
          <w:b/>
          <w:color w:val="auto"/>
          <w:sz w:val="24"/>
          <w:szCs w:val="24"/>
        </w:rPr>
      </w:pPr>
      <w:r w:rsidRPr="00EA42EB">
        <w:rPr>
          <w:b/>
          <w:color w:val="auto"/>
          <w:sz w:val="24"/>
          <w:szCs w:val="24"/>
        </w:rPr>
        <w:t>Fiscalização Administrativa</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9" w:anchor="art23">
        <w:r w:rsidRPr="00EA42EB">
          <w:rPr>
            <w:rStyle w:val="Hyperlink"/>
            <w:color w:val="auto"/>
          </w:rPr>
          <w:t>Art. 23, I e II, do Decreto nº 11.246, de 2022</w:t>
        </w:r>
      </w:hyperlink>
      <w:r w:rsidRPr="00EA42EB">
        <w:t>).</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0" w:anchor="art23">
        <w:r w:rsidRPr="00EA42EB">
          <w:rPr>
            <w:rStyle w:val="Hyperlink"/>
            <w:color w:val="auto"/>
          </w:rPr>
          <w:t>Decreto nº 11.246, de 2022, art. 23, IV</w:t>
        </w:r>
      </w:hyperlink>
      <w:r w:rsidRPr="00EA42EB">
        <w:t>).</w:t>
      </w:r>
    </w:p>
    <w:p w:rsidR="002613A1" w:rsidRPr="00EA42EB" w:rsidRDefault="002613A1" w:rsidP="008B1C80">
      <w:pPr>
        <w:pStyle w:val="Nivel01"/>
        <w:numPr>
          <w:ilvl w:val="0"/>
          <w:numId w:val="12"/>
        </w:numPr>
        <w:spacing w:before="288" w:after="288"/>
        <w:rPr>
          <w:iCs/>
        </w:rPr>
      </w:pPr>
      <w:r w:rsidRPr="00EA42EB">
        <w:t>Gestor do Contrato</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2613A1" w:rsidRPr="00EA42EB" w:rsidRDefault="002613A1" w:rsidP="00A6069E">
      <w:pPr>
        <w:pStyle w:val="Nivel2"/>
        <w:numPr>
          <w:ilvl w:val="1"/>
          <w:numId w:val="40"/>
        </w:numPr>
        <w:tabs>
          <w:tab w:val="left" w:pos="0"/>
        </w:tabs>
        <w:spacing w:line="240" w:lineRule="auto"/>
        <w:ind w:left="567" w:hanging="567"/>
        <w:outlineLvl w:val="1"/>
      </w:pPr>
      <w:r w:rsidRPr="00EA42EB">
        <w:t>O gestor do contrato deverá enviar a documentação pertinente ao setor de contratos para a formalização dos procedimentos de liquidação e pagamento, no valor dimensionado pela fiscalização e gestão nos termos do contrato.</w:t>
      </w:r>
    </w:p>
    <w:p w:rsidR="002613A1" w:rsidRPr="00EA42EB" w:rsidRDefault="002613A1" w:rsidP="008B1C80">
      <w:pPr>
        <w:pStyle w:val="Nivel01"/>
        <w:numPr>
          <w:ilvl w:val="0"/>
          <w:numId w:val="40"/>
        </w:numPr>
        <w:spacing w:before="288" w:after="288"/>
      </w:pPr>
      <w:r w:rsidRPr="00EA42EB">
        <w:lastRenderedPageBreak/>
        <w:t>CRITÉRIOS DE MEDIÇÃO E DE PAGAMENTO</w:t>
      </w:r>
    </w:p>
    <w:p w:rsidR="002613A1" w:rsidRPr="00EA42EB" w:rsidRDefault="002613A1" w:rsidP="008B1C80">
      <w:pPr>
        <w:pStyle w:val="Nivel01"/>
        <w:numPr>
          <w:ilvl w:val="1"/>
          <w:numId w:val="40"/>
        </w:numPr>
        <w:spacing w:before="288" w:after="288"/>
      </w:pPr>
      <w:r w:rsidRPr="00EA42EB">
        <w:t>Recebimento</w:t>
      </w:r>
    </w:p>
    <w:p w:rsidR="002613A1" w:rsidRPr="00EA42EB" w:rsidRDefault="002613A1" w:rsidP="00A6069E">
      <w:pPr>
        <w:pStyle w:val="Nivel2"/>
        <w:numPr>
          <w:ilvl w:val="2"/>
          <w:numId w:val="40"/>
        </w:numPr>
        <w:tabs>
          <w:tab w:val="left" w:pos="0"/>
        </w:tabs>
        <w:spacing w:line="240" w:lineRule="auto"/>
        <w:outlineLvl w:val="1"/>
        <w:rPr>
          <w:lang w:eastAsia="en-US"/>
        </w:rPr>
      </w:pPr>
      <w:r w:rsidRPr="00EA42EB">
        <w:rPr>
          <w:lang w:eastAsia="en-US"/>
        </w:rPr>
        <w:t xml:space="preserve">Os bens serão recebidos, no ato da entrega, juntamente com a cupom fiscal ou </w:t>
      </w:r>
      <w:r w:rsidRPr="00EA42EB">
        <w:rPr>
          <w:rFonts w:eastAsia="Calibri"/>
          <w:lang w:eastAsia="en-US"/>
        </w:rPr>
        <w:t>nota</w:t>
      </w:r>
      <w:r w:rsidRPr="00EA42E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2613A1" w:rsidRPr="00EA42EB" w:rsidRDefault="002613A1" w:rsidP="008B1C80">
      <w:pPr>
        <w:pStyle w:val="Nivel01"/>
        <w:numPr>
          <w:ilvl w:val="1"/>
          <w:numId w:val="40"/>
        </w:numPr>
        <w:spacing w:before="288" w:after="288"/>
      </w:pPr>
      <w:r w:rsidRPr="00EA42EB">
        <w:t>Liquidação</w:t>
      </w:r>
    </w:p>
    <w:p w:rsidR="002613A1" w:rsidRPr="00EA42EB" w:rsidRDefault="002613A1" w:rsidP="00A6069E">
      <w:pPr>
        <w:pStyle w:val="Nivel2"/>
        <w:numPr>
          <w:ilvl w:val="2"/>
          <w:numId w:val="41"/>
        </w:numPr>
        <w:tabs>
          <w:tab w:val="left" w:pos="0"/>
        </w:tabs>
        <w:spacing w:line="240" w:lineRule="auto"/>
        <w:outlineLvl w:val="1"/>
        <w:rPr>
          <w:lang w:eastAsia="en-US"/>
        </w:rPr>
      </w:pPr>
      <w:r w:rsidRPr="00EA42EB">
        <w:rPr>
          <w:lang w:eastAsia="en-US"/>
        </w:rPr>
        <w:t>Recebida a Nota Fiscal ou documento de cobrança equivalente, correrá o prazo de dez dias úteis para fins de liquidação, na forma desta seção, prorrogáveis por igual período, nos termos do art. 7º, §3</w:t>
      </w:r>
      <w:r w:rsidRPr="00EA42EB">
        <w:rPr>
          <w:rStyle w:val="Hyperlink"/>
          <w:color w:val="auto"/>
          <w:lang w:eastAsia="en-US"/>
        </w:rPr>
        <w:t>º da Instrução Normativa SEGES/ME nº 77/2022</w:t>
      </w:r>
      <w:r w:rsidRPr="00EA42EB">
        <w:rPr>
          <w:lang w:eastAsia="en-US"/>
        </w:rPr>
        <w:t>.</w:t>
      </w:r>
    </w:p>
    <w:p w:rsidR="002613A1" w:rsidRPr="00EA42EB" w:rsidRDefault="002613A1" w:rsidP="00A6069E">
      <w:pPr>
        <w:pStyle w:val="Nivel3"/>
        <w:numPr>
          <w:ilvl w:val="2"/>
          <w:numId w:val="41"/>
        </w:numPr>
        <w:spacing w:line="240" w:lineRule="auto"/>
        <w:rPr>
          <w:color w:val="auto"/>
          <w:sz w:val="24"/>
          <w:szCs w:val="24"/>
        </w:rPr>
      </w:pPr>
      <w:r w:rsidRPr="00EA42EB">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61" w:anchor="art75">
        <w:r w:rsidRPr="00EA42EB">
          <w:rPr>
            <w:rStyle w:val="Hyperlink"/>
            <w:color w:val="auto"/>
            <w:sz w:val="24"/>
            <w:szCs w:val="24"/>
          </w:rPr>
          <w:t>inciso II do art. 75 da Lei nº 14.133, de 2021</w:t>
        </w:r>
      </w:hyperlink>
      <w:r w:rsidRPr="00EA42EB">
        <w:rPr>
          <w:color w:val="auto"/>
          <w:sz w:val="24"/>
          <w:szCs w:val="24"/>
        </w:rPr>
        <w:t>.</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lang w:eastAsia="en-US"/>
        </w:rPr>
        <w:t xml:space="preserve">Para fins de liquidação, o setor competente deverá verificar se a nota fiscal ou instrumento de cobrança equivalente apresentado expressa os elementos necessários e essenciais do documento, tais como: </w:t>
      </w:r>
    </w:p>
    <w:p w:rsidR="002613A1" w:rsidRPr="00EA42EB" w:rsidRDefault="002613A1" w:rsidP="00A6069E">
      <w:pPr>
        <w:pStyle w:val="Nivel3"/>
        <w:numPr>
          <w:ilvl w:val="2"/>
          <w:numId w:val="41"/>
        </w:numPr>
        <w:spacing w:line="240" w:lineRule="auto"/>
        <w:rPr>
          <w:color w:val="auto"/>
          <w:sz w:val="24"/>
          <w:szCs w:val="24"/>
          <w:lang w:eastAsia="en-US"/>
        </w:rPr>
      </w:pPr>
      <w:r w:rsidRPr="00EA42EB">
        <w:rPr>
          <w:color w:val="auto"/>
          <w:sz w:val="24"/>
          <w:szCs w:val="24"/>
          <w:lang w:eastAsia="en-US"/>
        </w:rPr>
        <w:t>o prazo de validade;</w:t>
      </w:r>
    </w:p>
    <w:p w:rsidR="002613A1" w:rsidRPr="00EA42EB" w:rsidRDefault="002613A1" w:rsidP="00A6069E">
      <w:pPr>
        <w:pStyle w:val="Nivel3"/>
        <w:numPr>
          <w:ilvl w:val="2"/>
          <w:numId w:val="41"/>
        </w:numPr>
        <w:spacing w:line="240" w:lineRule="auto"/>
        <w:rPr>
          <w:color w:val="auto"/>
          <w:sz w:val="24"/>
          <w:szCs w:val="24"/>
          <w:lang w:eastAsia="en-US"/>
        </w:rPr>
      </w:pPr>
      <w:r w:rsidRPr="00EA42EB">
        <w:rPr>
          <w:color w:val="auto"/>
          <w:sz w:val="24"/>
          <w:szCs w:val="24"/>
          <w:lang w:eastAsia="en-US"/>
        </w:rPr>
        <w:t xml:space="preserve">a data da emissão; </w:t>
      </w:r>
    </w:p>
    <w:p w:rsidR="002613A1" w:rsidRPr="00EA42EB" w:rsidRDefault="002613A1" w:rsidP="00A6069E">
      <w:pPr>
        <w:pStyle w:val="Nivel3"/>
        <w:numPr>
          <w:ilvl w:val="2"/>
          <w:numId w:val="41"/>
        </w:numPr>
        <w:spacing w:line="240" w:lineRule="auto"/>
        <w:rPr>
          <w:color w:val="auto"/>
          <w:sz w:val="24"/>
          <w:szCs w:val="24"/>
          <w:lang w:eastAsia="en-US"/>
        </w:rPr>
      </w:pPr>
      <w:r w:rsidRPr="00EA42EB">
        <w:rPr>
          <w:color w:val="auto"/>
          <w:sz w:val="24"/>
          <w:szCs w:val="24"/>
          <w:lang w:eastAsia="en-US"/>
        </w:rPr>
        <w:t xml:space="preserve">os dados do contrato e do órgão contratante; </w:t>
      </w:r>
    </w:p>
    <w:p w:rsidR="002613A1" w:rsidRPr="00EA42EB" w:rsidRDefault="002613A1" w:rsidP="00A6069E">
      <w:pPr>
        <w:pStyle w:val="Nivel3"/>
        <w:numPr>
          <w:ilvl w:val="2"/>
          <w:numId w:val="41"/>
        </w:numPr>
        <w:spacing w:line="240" w:lineRule="auto"/>
        <w:rPr>
          <w:color w:val="auto"/>
          <w:sz w:val="24"/>
          <w:szCs w:val="24"/>
          <w:lang w:eastAsia="en-US"/>
        </w:rPr>
      </w:pPr>
      <w:r w:rsidRPr="00EA42EB">
        <w:rPr>
          <w:color w:val="auto"/>
          <w:sz w:val="24"/>
          <w:szCs w:val="24"/>
          <w:lang w:eastAsia="en-US"/>
        </w:rPr>
        <w:t xml:space="preserve">o período respectivo de execução do contrato; </w:t>
      </w:r>
    </w:p>
    <w:p w:rsidR="002613A1" w:rsidRPr="00EA42EB" w:rsidRDefault="002613A1" w:rsidP="00A6069E">
      <w:pPr>
        <w:pStyle w:val="Nivel3"/>
        <w:numPr>
          <w:ilvl w:val="2"/>
          <w:numId w:val="41"/>
        </w:numPr>
        <w:spacing w:line="240" w:lineRule="auto"/>
        <w:rPr>
          <w:color w:val="auto"/>
          <w:sz w:val="24"/>
          <w:szCs w:val="24"/>
          <w:lang w:eastAsia="en-US"/>
        </w:rPr>
      </w:pPr>
      <w:r w:rsidRPr="00EA42EB">
        <w:rPr>
          <w:color w:val="auto"/>
          <w:sz w:val="24"/>
          <w:szCs w:val="24"/>
          <w:lang w:eastAsia="en-US"/>
        </w:rPr>
        <w:t xml:space="preserve">o valor a pagar; e </w:t>
      </w:r>
    </w:p>
    <w:p w:rsidR="002613A1" w:rsidRPr="00EA42EB" w:rsidRDefault="002613A1" w:rsidP="00A6069E">
      <w:pPr>
        <w:pStyle w:val="Nivel3"/>
        <w:numPr>
          <w:ilvl w:val="2"/>
          <w:numId w:val="41"/>
        </w:numPr>
        <w:spacing w:line="240" w:lineRule="auto"/>
        <w:rPr>
          <w:color w:val="auto"/>
          <w:sz w:val="24"/>
          <w:szCs w:val="24"/>
          <w:lang w:eastAsia="en-US"/>
        </w:rPr>
      </w:pPr>
      <w:r w:rsidRPr="00EA42EB">
        <w:rPr>
          <w:color w:val="auto"/>
          <w:sz w:val="24"/>
          <w:szCs w:val="24"/>
          <w:lang w:eastAsia="en-US"/>
        </w:rPr>
        <w:t>eventual destaque do valor de retenções tributárias cabíveis.</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rFonts w:eastAsia="Calibri"/>
          <w:lang w:eastAsia="en-US"/>
        </w:rPr>
        <w:t xml:space="preserve"> Havendo erro na apresentação da nota fiscal ou instrumento de cobrança equivalente, ou circunstância que impeça a </w:t>
      </w:r>
      <w:r w:rsidRPr="00EA42EB">
        <w:rPr>
          <w:lang w:eastAsia="en-US"/>
        </w:rPr>
        <w:t>liquidação da despesa, esta ficará sobrestada até que o contratado providencie as medidas saneadoras, reiniciando-se o prazo após a comprovação da regularização da situação, sem ônus ao contratante;</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lang w:eastAsia="en-US"/>
        </w:rPr>
        <w:t xml:space="preserve"> A nota fiscal ou instrumento de cobrança equivalente deverá ser obrigatoriamente acompanhado da comprovação da regularidade fiscal, constatada por meio de consulta </w:t>
      </w:r>
      <w:r w:rsidRPr="00EA42EB">
        <w:rPr>
          <w:iCs/>
          <w:lang w:eastAsia="en-US"/>
        </w:rPr>
        <w:t>on-line</w:t>
      </w:r>
      <w:r w:rsidRPr="00EA42EB">
        <w:rPr>
          <w:lang w:eastAsia="en-US"/>
        </w:rPr>
        <w:t xml:space="preserve"> ao SICAF ou, na impossibilidade de acesso ao referido Sistema, mediante consulta aos sítios eletrônicos oficiais ou à documentação mencionada no </w:t>
      </w:r>
      <w:hyperlink r:id="rId62" w:anchor="art68">
        <w:r w:rsidRPr="00EA42EB">
          <w:rPr>
            <w:rStyle w:val="Hyperlink"/>
            <w:color w:val="auto"/>
            <w:lang w:eastAsia="en-US"/>
          </w:rPr>
          <w:t xml:space="preserve">art. 68 da Lei nº 14.133, de 2021.  </w:t>
        </w:r>
      </w:hyperlink>
    </w:p>
    <w:p w:rsidR="002613A1" w:rsidRPr="00EA42EB" w:rsidRDefault="002613A1" w:rsidP="00A6069E">
      <w:pPr>
        <w:pStyle w:val="Nivel2"/>
        <w:numPr>
          <w:ilvl w:val="1"/>
          <w:numId w:val="41"/>
        </w:numPr>
        <w:tabs>
          <w:tab w:val="left" w:pos="0"/>
        </w:tabs>
        <w:spacing w:line="240" w:lineRule="auto"/>
        <w:ind w:left="567" w:hanging="567"/>
        <w:outlineLvl w:val="1"/>
      </w:pPr>
      <w:r w:rsidRPr="00EA42E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lang w:eastAsia="en-US"/>
        </w:rPr>
        <w:t xml:space="preserve">Persistindo a irregularidade, o contratante deverá adotar as medidas necessárias à rescisão contratual nos autos do processo administrativo correspondente, assegurada ao contratado a ampla defesa. </w:t>
      </w:r>
    </w:p>
    <w:p w:rsidR="002613A1" w:rsidRPr="00EA42EB" w:rsidRDefault="002613A1" w:rsidP="00A6069E">
      <w:pPr>
        <w:pStyle w:val="Nivel2"/>
        <w:numPr>
          <w:ilvl w:val="1"/>
          <w:numId w:val="41"/>
        </w:numPr>
        <w:tabs>
          <w:tab w:val="left" w:pos="0"/>
        </w:tabs>
        <w:spacing w:line="240" w:lineRule="auto"/>
        <w:ind w:left="567" w:hanging="567"/>
        <w:outlineLvl w:val="1"/>
        <w:rPr>
          <w:lang w:eastAsia="en-US"/>
        </w:rPr>
      </w:pPr>
      <w:r w:rsidRPr="00EA42EB">
        <w:rPr>
          <w:lang w:eastAsia="en-US"/>
        </w:rPr>
        <w:lastRenderedPageBreak/>
        <w:t xml:space="preserve">Havendo a efetiva execução do objeto, os pagamentos serão realizados normalmente, até que se decida pela rescisão do contrato, caso o contratado não regularize sua situação junto ao SICAF.  </w:t>
      </w:r>
    </w:p>
    <w:p w:rsidR="002613A1" w:rsidRPr="00EA42EB" w:rsidRDefault="002613A1" w:rsidP="008B1C80">
      <w:pPr>
        <w:pStyle w:val="Nivel01"/>
        <w:numPr>
          <w:ilvl w:val="0"/>
          <w:numId w:val="12"/>
        </w:numPr>
        <w:spacing w:before="288" w:after="288"/>
      </w:pPr>
      <w:r w:rsidRPr="00EA42EB">
        <w:t>Prazo de pagamento</w:t>
      </w:r>
    </w:p>
    <w:p w:rsidR="002613A1" w:rsidRPr="00EA42EB" w:rsidRDefault="002613A1" w:rsidP="00A6069E">
      <w:pPr>
        <w:pStyle w:val="Nivel2"/>
        <w:numPr>
          <w:ilvl w:val="1"/>
          <w:numId w:val="42"/>
        </w:numPr>
        <w:tabs>
          <w:tab w:val="left" w:pos="0"/>
        </w:tabs>
        <w:spacing w:line="240" w:lineRule="auto"/>
        <w:outlineLvl w:val="1"/>
      </w:pPr>
      <w:r w:rsidRPr="00EA42EB">
        <w:t xml:space="preserve">O pagamento será efetuado no prazo de até 10 (dez) dias úteis contados da finalização da liquidação da despesa, conforme seção anterior, nos termos da </w:t>
      </w:r>
      <w:hyperlink r:id="rId63">
        <w:r w:rsidRPr="00EA42EB">
          <w:rPr>
            <w:rStyle w:val="Hyperlink"/>
            <w:color w:val="auto"/>
          </w:rPr>
          <w:t>Instrução Normativa SEGES/ME nº 77, de 2022</w:t>
        </w:r>
      </w:hyperlink>
      <w:r w:rsidRPr="00EA42EB">
        <w:t>.</w:t>
      </w:r>
    </w:p>
    <w:p w:rsidR="002613A1" w:rsidRPr="00EA42EB" w:rsidRDefault="002613A1" w:rsidP="00A6069E">
      <w:pPr>
        <w:pStyle w:val="Nivel2"/>
        <w:numPr>
          <w:ilvl w:val="1"/>
          <w:numId w:val="42"/>
        </w:numPr>
        <w:tabs>
          <w:tab w:val="left" w:pos="0"/>
        </w:tabs>
        <w:spacing w:line="240" w:lineRule="auto"/>
        <w:ind w:left="567" w:hanging="567"/>
        <w:outlineLvl w:val="1"/>
        <w:rPr>
          <w:lang w:eastAsia="en-US"/>
        </w:rPr>
      </w:pPr>
      <w:r w:rsidRPr="00EA42EB">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EA42EB">
        <w:rPr>
          <w:iCs/>
          <w:lang w:eastAsia="en-US"/>
        </w:rPr>
        <w:t xml:space="preserve">IGPM </w:t>
      </w:r>
      <w:r w:rsidRPr="00EA42EB">
        <w:rPr>
          <w:lang w:eastAsia="en-US"/>
        </w:rPr>
        <w:t>de correção monetária.</w:t>
      </w:r>
    </w:p>
    <w:p w:rsidR="002613A1" w:rsidRPr="00EA42EB" w:rsidRDefault="002613A1" w:rsidP="008B1C80">
      <w:pPr>
        <w:pStyle w:val="Nivel01"/>
        <w:numPr>
          <w:ilvl w:val="0"/>
          <w:numId w:val="12"/>
        </w:numPr>
        <w:spacing w:before="288" w:after="288"/>
      </w:pPr>
      <w:r w:rsidRPr="00EA42EB">
        <w:t>Forma de pagamento</w:t>
      </w:r>
    </w:p>
    <w:p w:rsidR="002613A1" w:rsidRPr="00EA42EB" w:rsidRDefault="002613A1" w:rsidP="00A6069E">
      <w:pPr>
        <w:pStyle w:val="Nivel2"/>
        <w:numPr>
          <w:ilvl w:val="1"/>
          <w:numId w:val="43"/>
        </w:numPr>
        <w:tabs>
          <w:tab w:val="left" w:pos="0"/>
        </w:tabs>
        <w:spacing w:line="240" w:lineRule="auto"/>
        <w:outlineLvl w:val="1"/>
        <w:rPr>
          <w:lang w:eastAsia="en-US"/>
        </w:rPr>
      </w:pPr>
      <w:r w:rsidRPr="00EA42EB">
        <w:rPr>
          <w:lang w:eastAsia="en-US"/>
        </w:rPr>
        <w:t>O pagamento será realizado por meio de ordem bancária, para crédito em banco, agência e conta corrente indicado pelo contratado.</w:t>
      </w:r>
    </w:p>
    <w:p w:rsidR="002613A1" w:rsidRPr="00EA42EB" w:rsidRDefault="002613A1" w:rsidP="00A6069E">
      <w:pPr>
        <w:pStyle w:val="Nivel2"/>
        <w:numPr>
          <w:ilvl w:val="1"/>
          <w:numId w:val="43"/>
        </w:numPr>
        <w:tabs>
          <w:tab w:val="left" w:pos="0"/>
        </w:tabs>
        <w:spacing w:line="240" w:lineRule="auto"/>
        <w:ind w:left="567" w:hanging="567"/>
        <w:outlineLvl w:val="1"/>
        <w:rPr>
          <w:lang w:eastAsia="en-US"/>
        </w:rPr>
      </w:pPr>
      <w:r w:rsidRPr="00EA42EB">
        <w:rPr>
          <w:lang w:eastAsia="en-US"/>
        </w:rPr>
        <w:t>Será considerada data do pagamento o dia em que constar como emitida a ordem bancária para pagamento.</w:t>
      </w:r>
    </w:p>
    <w:p w:rsidR="002613A1" w:rsidRPr="00EA42EB" w:rsidRDefault="002613A1" w:rsidP="00A6069E">
      <w:pPr>
        <w:pStyle w:val="Nivel2"/>
        <w:numPr>
          <w:ilvl w:val="1"/>
          <w:numId w:val="43"/>
        </w:numPr>
        <w:tabs>
          <w:tab w:val="left" w:pos="0"/>
        </w:tabs>
        <w:spacing w:line="240" w:lineRule="auto"/>
        <w:ind w:left="567" w:hanging="567"/>
        <w:outlineLvl w:val="1"/>
        <w:rPr>
          <w:lang w:eastAsia="en-US"/>
        </w:rPr>
      </w:pPr>
      <w:r w:rsidRPr="00EA42EB">
        <w:rPr>
          <w:lang w:eastAsia="en-US"/>
        </w:rPr>
        <w:t>Quando do pagamento, será efetuada a retenção tributária prevista na legislação aplicável.</w:t>
      </w:r>
    </w:p>
    <w:p w:rsidR="002613A1" w:rsidRPr="00EA42EB" w:rsidRDefault="002613A1" w:rsidP="00A6069E">
      <w:pPr>
        <w:pStyle w:val="Nivel3"/>
        <w:numPr>
          <w:ilvl w:val="2"/>
          <w:numId w:val="43"/>
        </w:numPr>
        <w:spacing w:line="240" w:lineRule="auto"/>
        <w:rPr>
          <w:color w:val="auto"/>
          <w:sz w:val="24"/>
          <w:szCs w:val="24"/>
          <w:lang w:eastAsia="en-US"/>
        </w:rPr>
      </w:pPr>
      <w:r w:rsidRPr="00EA42EB">
        <w:rPr>
          <w:color w:val="auto"/>
          <w:sz w:val="24"/>
          <w:szCs w:val="24"/>
          <w:lang w:eastAsia="en-US"/>
        </w:rPr>
        <w:t>Independentemente do percentual de tributo inserido na planilha, quando houver, serão retidos na fonte, quando da realização do pagamento, os percentuais estabelecidos na legislação vigente.</w:t>
      </w:r>
    </w:p>
    <w:p w:rsidR="002613A1" w:rsidRPr="00EA42EB" w:rsidRDefault="002613A1" w:rsidP="00A6069E">
      <w:pPr>
        <w:pStyle w:val="Nivel2"/>
        <w:numPr>
          <w:ilvl w:val="1"/>
          <w:numId w:val="43"/>
        </w:numPr>
        <w:tabs>
          <w:tab w:val="left" w:pos="0"/>
        </w:tabs>
        <w:spacing w:line="240" w:lineRule="auto"/>
        <w:ind w:left="567" w:hanging="567"/>
        <w:outlineLvl w:val="1"/>
        <w:rPr>
          <w:lang w:eastAsia="en-US"/>
        </w:rPr>
      </w:pPr>
      <w:r w:rsidRPr="00EA42EB">
        <w:rPr>
          <w:lang w:eastAsia="en-US"/>
        </w:rPr>
        <w:t xml:space="preserve">O contratado regularmente optante pelo Simples Nacional, nos termos da </w:t>
      </w:r>
      <w:hyperlink r:id="rId64">
        <w:r w:rsidRPr="00EA42EB">
          <w:rPr>
            <w:rStyle w:val="Hyperlink"/>
            <w:color w:val="auto"/>
            <w:lang w:eastAsia="en-US"/>
          </w:rPr>
          <w:t>Lei Complementar nº 123, de 2006</w:t>
        </w:r>
      </w:hyperlink>
      <w:r w:rsidRPr="00EA42E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613A1" w:rsidRPr="00EA42EB" w:rsidRDefault="002613A1" w:rsidP="008B1C80">
      <w:pPr>
        <w:pStyle w:val="Nivel01"/>
        <w:numPr>
          <w:ilvl w:val="0"/>
          <w:numId w:val="12"/>
        </w:numPr>
        <w:spacing w:before="288" w:after="288"/>
      </w:pPr>
      <w:r w:rsidRPr="00EA42EB">
        <w:t>Cessão de crédito</w:t>
      </w:r>
    </w:p>
    <w:p w:rsidR="002613A1" w:rsidRPr="00EA42EB" w:rsidRDefault="002613A1" w:rsidP="00A6069E">
      <w:pPr>
        <w:pStyle w:val="Nivel2"/>
        <w:numPr>
          <w:ilvl w:val="1"/>
          <w:numId w:val="44"/>
        </w:numPr>
        <w:tabs>
          <w:tab w:val="left" w:pos="0"/>
        </w:tabs>
        <w:spacing w:line="240" w:lineRule="auto"/>
        <w:outlineLvl w:val="1"/>
        <w:rPr>
          <w:lang w:eastAsia="en-US"/>
        </w:rPr>
      </w:pPr>
      <w:r w:rsidRPr="00EA42EB">
        <w:rPr>
          <w:lang w:eastAsia="en-US"/>
        </w:rPr>
        <w:t xml:space="preserve">É admitida a cessão fiduciária de direitos creditícios com instituição financeira, nos termos e de acordo com os procedimentos previstos na </w:t>
      </w:r>
      <w:hyperlink r:id="rId65">
        <w:r w:rsidRPr="00EA42EB">
          <w:rPr>
            <w:rStyle w:val="Hyperlink"/>
            <w:color w:val="auto"/>
            <w:lang w:eastAsia="en-US"/>
          </w:rPr>
          <w:t>Instrução Normativa SEGES/ME nº 53, de 8 de Julho de 2020</w:t>
        </w:r>
      </w:hyperlink>
      <w:r w:rsidRPr="00EA42EB">
        <w:rPr>
          <w:lang w:eastAsia="en-US"/>
        </w:rPr>
        <w:t>, conforme as regras deste presente tópico.</w:t>
      </w:r>
    </w:p>
    <w:p w:rsidR="002613A1" w:rsidRPr="00423A09" w:rsidRDefault="002613A1" w:rsidP="00A6069E">
      <w:pPr>
        <w:pStyle w:val="Nvel3-R"/>
        <w:numPr>
          <w:ilvl w:val="2"/>
          <w:numId w:val="44"/>
        </w:numPr>
        <w:ind w:hanging="284"/>
        <w:rPr>
          <w:i w:val="0"/>
          <w:color w:val="auto"/>
          <w:sz w:val="24"/>
          <w:szCs w:val="24"/>
        </w:rPr>
      </w:pPr>
      <w:bookmarkStart w:id="23" w:name="_Ref118216946"/>
      <w:r w:rsidRPr="00423A09">
        <w:rPr>
          <w:i w:val="0"/>
          <w:color w:val="auto"/>
          <w:sz w:val="24"/>
          <w:szCs w:val="24"/>
        </w:rPr>
        <w:t>As cessões de crédito não abrangidas ela Instrução Normativa SEGES/ME nº 53, de 8 de julho de 2020dependerão de prévia aprovação do contratante.</w:t>
      </w:r>
      <w:bookmarkEnd w:id="23"/>
    </w:p>
    <w:p w:rsidR="002613A1" w:rsidRPr="00EA42EB" w:rsidRDefault="002613A1" w:rsidP="00A6069E">
      <w:pPr>
        <w:pStyle w:val="Nivel2"/>
        <w:numPr>
          <w:ilvl w:val="1"/>
          <w:numId w:val="44"/>
        </w:numPr>
        <w:tabs>
          <w:tab w:val="left" w:pos="0"/>
        </w:tabs>
        <w:spacing w:line="240" w:lineRule="auto"/>
        <w:ind w:left="567" w:hanging="567"/>
        <w:outlineLvl w:val="1"/>
        <w:rPr>
          <w:lang w:eastAsia="en-US"/>
        </w:rPr>
      </w:pPr>
      <w:r w:rsidRPr="00EA42EB">
        <w:rPr>
          <w:lang w:eastAsia="en-US"/>
        </w:rPr>
        <w:t>A eficácia da cessão de crédito</w:t>
      </w:r>
      <w:r w:rsidRPr="00EA42EB">
        <w:t xml:space="preserve"> não abrangida ela Instrução Normativa SEGES/ME nº 53, de 8 de julho de 2020,</w:t>
      </w:r>
      <w:r w:rsidRPr="00EA42EB">
        <w:rPr>
          <w:lang w:eastAsia="en-US"/>
        </w:rPr>
        <w:t xml:space="preserve"> em relação à Administração, está condicionada à celebração de termo aditivo ao contrato administrativo.</w:t>
      </w:r>
    </w:p>
    <w:p w:rsidR="002613A1" w:rsidRPr="00EA42EB" w:rsidRDefault="002613A1" w:rsidP="00A6069E">
      <w:pPr>
        <w:pStyle w:val="Nivel2"/>
        <w:numPr>
          <w:ilvl w:val="1"/>
          <w:numId w:val="44"/>
        </w:numPr>
        <w:tabs>
          <w:tab w:val="left" w:pos="0"/>
        </w:tabs>
        <w:spacing w:line="240" w:lineRule="auto"/>
        <w:ind w:left="567" w:hanging="567"/>
        <w:outlineLvl w:val="1"/>
        <w:rPr>
          <w:lang w:eastAsia="en-US"/>
        </w:rPr>
      </w:pPr>
      <w:r w:rsidRPr="00EA42EB">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r w:rsidRPr="00EA42EB">
          <w:rPr>
            <w:rStyle w:val="Hyperlink"/>
            <w:color w:val="auto"/>
            <w:lang w:eastAsia="en-US"/>
          </w:rPr>
          <w:t>o art. 12 da Lei nº 8.429, de 1992</w:t>
        </w:r>
      </w:hyperlink>
      <w:r w:rsidRPr="00EA42EB">
        <w:rPr>
          <w:lang w:eastAsia="en-US"/>
        </w:rPr>
        <w:t xml:space="preserve">, nos termos do </w:t>
      </w:r>
      <w:hyperlink r:id="rId67">
        <w:r w:rsidRPr="00EA42EB">
          <w:rPr>
            <w:rStyle w:val="Hyperlink"/>
            <w:color w:val="auto"/>
            <w:lang w:eastAsia="en-US"/>
          </w:rPr>
          <w:t xml:space="preserve">Parecer JL-01, de 18 de maio de 2020. </w:t>
        </w:r>
      </w:hyperlink>
      <w:bookmarkStart w:id="24" w:name="_Hlk114498447"/>
      <w:bookmarkEnd w:id="24"/>
    </w:p>
    <w:p w:rsidR="002613A1" w:rsidRPr="00EA42EB" w:rsidRDefault="002613A1" w:rsidP="00A6069E">
      <w:pPr>
        <w:pStyle w:val="Nivel2"/>
        <w:numPr>
          <w:ilvl w:val="1"/>
          <w:numId w:val="44"/>
        </w:numPr>
        <w:tabs>
          <w:tab w:val="left" w:pos="0"/>
        </w:tabs>
        <w:spacing w:line="240" w:lineRule="auto"/>
        <w:ind w:left="567" w:hanging="567"/>
        <w:outlineLvl w:val="1"/>
      </w:pPr>
      <w:r w:rsidRPr="00EA42E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rsidR="002613A1" w:rsidRPr="00EA42EB" w:rsidRDefault="002613A1" w:rsidP="00A6069E">
      <w:pPr>
        <w:pStyle w:val="Nivel2"/>
        <w:numPr>
          <w:ilvl w:val="1"/>
          <w:numId w:val="44"/>
        </w:numPr>
        <w:tabs>
          <w:tab w:val="left" w:pos="0"/>
        </w:tabs>
        <w:spacing w:line="240" w:lineRule="auto"/>
        <w:ind w:left="567" w:hanging="567"/>
        <w:outlineLvl w:val="1"/>
        <w:rPr>
          <w:lang w:eastAsia="en-US"/>
        </w:rPr>
      </w:pPr>
      <w:r w:rsidRPr="00EA42EB">
        <w:rPr>
          <w:lang w:eastAsia="en-US"/>
        </w:rPr>
        <w:t>A cessão de crédito não afetará a execução do objeto contratado, que continuará sob a integral responsabilidade do contratado.</w:t>
      </w:r>
    </w:p>
    <w:p w:rsidR="002613A1" w:rsidRPr="00EA42EB" w:rsidRDefault="002613A1" w:rsidP="008B1C80">
      <w:pPr>
        <w:pStyle w:val="Nivel01"/>
        <w:numPr>
          <w:ilvl w:val="0"/>
          <w:numId w:val="44"/>
        </w:numPr>
        <w:spacing w:before="288" w:after="288"/>
      </w:pPr>
      <w:r w:rsidRPr="00EA42EB">
        <w:lastRenderedPageBreak/>
        <w:t>FORMA E CRITÉRIOS DE SELEÇÃO DO FORNECEDOR E FORMA DE FORNECIMENTO</w:t>
      </w:r>
    </w:p>
    <w:p w:rsidR="002613A1" w:rsidRPr="00EA42EB" w:rsidRDefault="002613A1" w:rsidP="008B1C80">
      <w:pPr>
        <w:pStyle w:val="Nivel01"/>
        <w:numPr>
          <w:ilvl w:val="1"/>
          <w:numId w:val="44"/>
        </w:numPr>
        <w:spacing w:before="288" w:after="288"/>
        <w:rPr>
          <w:highlight w:val="yellow"/>
        </w:rPr>
      </w:pPr>
      <w:r w:rsidRPr="00EA42EB">
        <w:t>Forma de seleção e critério de julgamento da proposta</w:t>
      </w:r>
    </w:p>
    <w:p w:rsidR="002613A1" w:rsidRPr="00EA42EB" w:rsidRDefault="002613A1" w:rsidP="00A6069E">
      <w:pPr>
        <w:pStyle w:val="Nivel2"/>
        <w:numPr>
          <w:ilvl w:val="1"/>
          <w:numId w:val="44"/>
        </w:numPr>
        <w:tabs>
          <w:tab w:val="left" w:pos="0"/>
        </w:tabs>
        <w:spacing w:line="240" w:lineRule="auto"/>
        <w:ind w:left="567" w:hanging="567"/>
        <w:outlineLvl w:val="1"/>
      </w:pPr>
      <w:r w:rsidRPr="00EA42EB">
        <w:t xml:space="preserve">O fornecedor será selecionado por meio da realização de procedimento de LICITAÇÃO, na modalidade PREGÃO, sob a forma ELETRÔNICA, com adoção do critério de julgamento pelo menor preço, na modalidade aberto e fechado. </w:t>
      </w:r>
    </w:p>
    <w:p w:rsidR="002613A1" w:rsidRPr="00EA42EB" w:rsidRDefault="002613A1" w:rsidP="008B1C80">
      <w:pPr>
        <w:pStyle w:val="Nivel01"/>
        <w:numPr>
          <w:ilvl w:val="0"/>
          <w:numId w:val="45"/>
        </w:numPr>
        <w:spacing w:before="288" w:after="288"/>
      </w:pPr>
      <w:r w:rsidRPr="00EA42EB">
        <w:t>Forma de fornecimento</w:t>
      </w:r>
    </w:p>
    <w:p w:rsidR="002613A1" w:rsidRPr="00EA42EB" w:rsidRDefault="002613A1" w:rsidP="00A6069E">
      <w:pPr>
        <w:pStyle w:val="Nivel2"/>
        <w:numPr>
          <w:ilvl w:val="1"/>
          <w:numId w:val="45"/>
        </w:numPr>
        <w:tabs>
          <w:tab w:val="left" w:pos="0"/>
        </w:tabs>
        <w:spacing w:line="240" w:lineRule="auto"/>
        <w:outlineLvl w:val="1"/>
      </w:pPr>
      <w:r w:rsidRPr="00EA42EB">
        <w:rPr>
          <w:rStyle w:val="normaltextrun"/>
          <w:shd w:val="clear" w:color="auto" w:fill="FFFFFF"/>
        </w:rPr>
        <w:t xml:space="preserve">O </w:t>
      </w:r>
      <w:r w:rsidRPr="00EA42EB">
        <w:rPr>
          <w:rStyle w:val="findhit"/>
          <w:shd w:val="clear" w:color="auto" w:fill="FFFFFF"/>
        </w:rPr>
        <w:t xml:space="preserve">fornecimento do objeto será </w:t>
      </w:r>
      <w:r w:rsidRPr="00EA42EB">
        <w:t>parcelado</w:t>
      </w:r>
      <w:r w:rsidRPr="00EA42EB">
        <w:rPr>
          <w:shd w:val="clear" w:color="auto" w:fill="FFFFFF"/>
        </w:rPr>
        <w:t>.</w:t>
      </w:r>
    </w:p>
    <w:p w:rsidR="002613A1" w:rsidRPr="00EA42EB" w:rsidRDefault="002613A1" w:rsidP="008B1C80">
      <w:pPr>
        <w:pStyle w:val="Nivel01"/>
        <w:numPr>
          <w:ilvl w:val="0"/>
          <w:numId w:val="45"/>
        </w:numPr>
        <w:spacing w:before="288" w:after="288"/>
      </w:pPr>
      <w:r w:rsidRPr="00EA42EB">
        <w:t>Exigências de habilitação</w:t>
      </w:r>
    </w:p>
    <w:p w:rsidR="002613A1" w:rsidRPr="00EA42EB" w:rsidRDefault="002613A1" w:rsidP="00A6069E">
      <w:pPr>
        <w:pStyle w:val="Nivel2"/>
        <w:numPr>
          <w:ilvl w:val="1"/>
          <w:numId w:val="45"/>
        </w:numPr>
        <w:tabs>
          <w:tab w:val="left" w:pos="0"/>
        </w:tabs>
        <w:spacing w:line="240" w:lineRule="auto"/>
        <w:outlineLvl w:val="1"/>
      </w:pPr>
      <w:r w:rsidRPr="00EA42EB">
        <w:t>Para fins de habilitação, deverá o licitante comprovar os seguintes requisitos:</w:t>
      </w:r>
    </w:p>
    <w:p w:rsidR="002613A1" w:rsidRPr="00EA42EB" w:rsidRDefault="002613A1" w:rsidP="008B1C80">
      <w:pPr>
        <w:pStyle w:val="Nivel01"/>
        <w:numPr>
          <w:ilvl w:val="0"/>
          <w:numId w:val="45"/>
        </w:numPr>
        <w:spacing w:before="288" w:after="288"/>
      </w:pPr>
      <w:r w:rsidRPr="00EA42EB">
        <w:t>Habilitação jurídica</w:t>
      </w:r>
    </w:p>
    <w:p w:rsidR="002613A1" w:rsidRPr="00EA42EB" w:rsidRDefault="002613A1" w:rsidP="00A6069E">
      <w:pPr>
        <w:pStyle w:val="Nivel2"/>
        <w:numPr>
          <w:ilvl w:val="1"/>
          <w:numId w:val="45"/>
        </w:numPr>
        <w:tabs>
          <w:tab w:val="left" w:pos="0"/>
        </w:tabs>
        <w:spacing w:line="240" w:lineRule="auto"/>
        <w:ind w:left="567" w:hanging="567"/>
        <w:outlineLvl w:val="1"/>
      </w:pPr>
      <w:bookmarkStart w:id="25" w:name="_Ref115800561"/>
      <w:r w:rsidRPr="00EA42EB">
        <w:rPr>
          <w:b/>
          <w:bCs/>
        </w:rPr>
        <w:t>Pessoa física:</w:t>
      </w:r>
      <w:r w:rsidRPr="00EA42EB">
        <w:t xml:space="preserve"> cédula de identidade (RG) ou documento equivalente que, por força de lei, tenha validade para fins de identificação em todo o território nacional;</w:t>
      </w:r>
      <w:bookmarkEnd w:id="25"/>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Empresário individual:</w:t>
      </w:r>
      <w:r w:rsidRPr="00EA42EB">
        <w:t xml:space="preserve"> inscrição no Registro Público de Empresas Mercantis, a cargo da Junta Comercial da respectiva sede; </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Microempreendedor Individual - MEI:</w:t>
      </w:r>
      <w:r w:rsidRPr="00EA42EB">
        <w:t xml:space="preserve"> Certificado da Condição de Microempreendedor Individual - CCMEI, cuja aceitação ficará condicionada à verificação da autenticidade no sítio </w:t>
      </w:r>
      <w:hyperlink r:id="rId68">
        <w:r w:rsidRPr="00EA42EB">
          <w:rPr>
            <w:rStyle w:val="Hyperlink"/>
            <w:color w:val="auto"/>
          </w:rPr>
          <w:t>https://www.gov.br/empresas-e-negocios/pt-br/empreendedor</w:t>
        </w:r>
      </w:hyperlink>
      <w:r w:rsidRPr="00EA42EB">
        <w:t xml:space="preserve">; </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Sociedade empresária estrangeira:</w:t>
      </w:r>
      <w:r w:rsidRPr="00EA42E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r w:rsidRPr="00EA42EB">
          <w:rPr>
            <w:rStyle w:val="Hyperlink"/>
            <w:color w:val="auto"/>
          </w:rPr>
          <w:t>Normativa DREI/ME n.º 77, de 18 de março de 2020</w:t>
        </w:r>
      </w:hyperlink>
      <w:r w:rsidRPr="00EA42EB">
        <w:t>.</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 xml:space="preserve">Sociedade simples: </w:t>
      </w:r>
      <w:r w:rsidRPr="00EA42EB">
        <w:t>inscrição do ato constitutivo no Registro Civil de Pessoas Jurídicas do local de sua sede, acompanhada de documento comprobatório de seus administradores;</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Filial, sucursal ou agência de sociedade simples ou empresária:</w:t>
      </w:r>
      <w:r w:rsidRPr="00EA42EB">
        <w:t xml:space="preserve"> inscrição do ato constitutivo da filial, sucursal ou agência da sociedade simples ou empresária, respectivamente, no Registro Civil das Pessoas Jurídicas ou no Registro Público de Empresas </w:t>
      </w:r>
      <w:bookmarkStart w:id="26" w:name="_Int_ySfCXwr4"/>
      <w:r w:rsidRPr="00EA42EB">
        <w:t xml:space="preserve">Mercantis </w:t>
      </w:r>
      <w:bookmarkEnd w:id="26"/>
      <w:r w:rsidRPr="00EA42EB">
        <w:t>onde opera, com averbação no Registro onde tem sede a matriz</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Sociedade cooperativa:</w:t>
      </w:r>
      <w:r w:rsidRPr="00EA42EB">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r w:rsidRPr="00EA42EB">
          <w:rPr>
            <w:rStyle w:val="Hyperlink"/>
            <w:color w:val="auto"/>
          </w:rPr>
          <w:t>art. 107 da Lei nº 5.764, de 16 de dezembro 1971</w:t>
        </w:r>
      </w:hyperlink>
      <w:r w:rsidRPr="00EA42EB">
        <w:t>.</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Agricultor familiar:</w:t>
      </w:r>
      <w:r w:rsidRPr="00EA42EB">
        <w:t xml:space="preserve"> Declaração de Aptidão ao Pronaf – DAP ou DAP-P válida, ou, ainda, outros documentos definidos pela Secretaria Especial de Agricultura Familiar e do Desenvolvimento Agrário, nos termos do</w:t>
      </w:r>
      <w:hyperlink r:id="rId71" w:anchor="art4§2">
        <w:r w:rsidRPr="00EA42EB">
          <w:rPr>
            <w:rStyle w:val="Hyperlink"/>
            <w:color w:val="auto"/>
          </w:rPr>
          <w:t xml:space="preserve"> art. 4º, §2º do Decreto nº 10.880, de 2 de dezembro de 2021</w:t>
        </w:r>
      </w:hyperlink>
      <w:r w:rsidRPr="00EA42EB">
        <w:t>.</w:t>
      </w:r>
    </w:p>
    <w:p w:rsidR="002613A1" w:rsidRPr="00EA42EB" w:rsidRDefault="002613A1" w:rsidP="00A6069E">
      <w:pPr>
        <w:pStyle w:val="Nivel2"/>
        <w:numPr>
          <w:ilvl w:val="1"/>
          <w:numId w:val="45"/>
        </w:numPr>
        <w:tabs>
          <w:tab w:val="left" w:pos="0"/>
        </w:tabs>
        <w:spacing w:line="240" w:lineRule="auto"/>
        <w:ind w:left="567" w:hanging="567"/>
        <w:outlineLvl w:val="1"/>
      </w:pPr>
      <w:r w:rsidRPr="00EA42EB">
        <w:rPr>
          <w:b/>
          <w:bCs/>
        </w:rPr>
        <w:t>Produtor Rural:</w:t>
      </w:r>
      <w:r w:rsidRPr="00EA42EB">
        <w:t xml:space="preserve"> matrícula no Cadastro Específico do INSS – CEI, que comprove a qualificação como produtor rural pessoa física, nos termos da </w:t>
      </w:r>
      <w:hyperlink r:id="rId72">
        <w:r w:rsidRPr="00EA42EB">
          <w:rPr>
            <w:rStyle w:val="Hyperlink"/>
            <w:color w:val="auto"/>
          </w:rPr>
          <w:t>Instrução Normativa RFB n. 971, de 13 de novembro de 2009</w:t>
        </w:r>
      </w:hyperlink>
      <w:r w:rsidRPr="00EA42EB">
        <w:t xml:space="preserve"> (arts. 17 a 19 e 165).</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Os documentos apresentados deverão estar acompanhados de todas as alterações ou da consolidação respectiva.</w:t>
      </w:r>
    </w:p>
    <w:p w:rsidR="002613A1" w:rsidRPr="00EA42EB" w:rsidRDefault="002613A1" w:rsidP="008B1C80">
      <w:pPr>
        <w:pStyle w:val="Nivel01"/>
        <w:numPr>
          <w:ilvl w:val="0"/>
          <w:numId w:val="45"/>
        </w:numPr>
        <w:spacing w:before="288" w:after="288"/>
      </w:pPr>
      <w:r w:rsidRPr="00EA42EB">
        <w:lastRenderedPageBreak/>
        <w:t>Habilitação fiscal, social e trabalhista.</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Prova de inscrição no Cadastro Nacional de Pessoas Jurídicas ou no Cadastro de Pessoas Físicas, conforme o caso;</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Prova de regularidade com o Fundo de Garantia do Tempo de Serviço (FGTS);</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Prova de inscrição no cadastro de contribuintes </w:t>
      </w:r>
      <w:r w:rsidRPr="00EA42EB">
        <w:rPr>
          <w:iCs/>
        </w:rPr>
        <w:t>Estadual, Distrital</w:t>
      </w:r>
      <w:r w:rsidRPr="00EA42EB">
        <w:t xml:space="preserve"> ou </w:t>
      </w:r>
      <w:r w:rsidRPr="00EA42EB">
        <w:rPr>
          <w:iCs/>
        </w:rPr>
        <w:t>Municipal, Distrital</w:t>
      </w:r>
      <w:r w:rsidRPr="00EA42EB">
        <w:t xml:space="preserve"> relativo ao domicílio ou sede do fornecedor, pertinente ao seu ramo de atividade e compatível com o objeto contratual; </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Prova de regularidade com a Fazenda </w:t>
      </w:r>
      <w:r w:rsidRPr="00EA42EB">
        <w:rPr>
          <w:iCs/>
        </w:rPr>
        <w:t>Estadual, Distrital ou Municipal, Distrital</w:t>
      </w:r>
      <w:r w:rsidRPr="00EA42EB">
        <w:t xml:space="preserve"> do domicílio ou sede do fornecedor, relativa à atividade em cujo exercício contrata ou concorre;</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Caso o fornecedor seja considerado isento do tributo Estadual</w:t>
      </w:r>
      <w:r w:rsidRPr="00EA42EB">
        <w:rPr>
          <w:iCs/>
        </w:rPr>
        <w:t xml:space="preserve">, Distrital ou Municipal, distrital </w:t>
      </w:r>
      <w:r w:rsidRPr="00EA42EB">
        <w:t>relacionado ao objeto contratual, deverá comprovar tal condição mediante a apresentação de declaração da Fazenda respectiva do seu domicílio ou sede, ou outra equivalente, na forma da lei.</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613A1" w:rsidRPr="00EA42EB" w:rsidRDefault="002613A1" w:rsidP="008B1C80">
      <w:pPr>
        <w:pStyle w:val="Nivel01"/>
        <w:numPr>
          <w:ilvl w:val="0"/>
          <w:numId w:val="45"/>
        </w:numPr>
        <w:spacing w:before="288" w:after="288"/>
      </w:pPr>
      <w:r w:rsidRPr="00EA42EB">
        <w:t>Qualificação Econômico-Financeira</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Certidão negativa de insolvência civil expedida pelo distribuidor do domicílio ou sede do licitante, caso se trate de pessoa física, desde que admitida a sua participação na licitação (</w:t>
      </w:r>
      <w:hyperlink r:id="rId73" w:anchor="art5">
        <w:r w:rsidRPr="00EA42EB">
          <w:rPr>
            <w:rStyle w:val="Hyperlink"/>
            <w:color w:val="auto"/>
          </w:rPr>
          <w:t>art. 5º, inciso II, alínea “c”, da Instrução Normativa Seges/ME nº 116, de 2021</w:t>
        </w:r>
      </w:hyperlink>
      <w:r w:rsidRPr="00EA42EB">
        <w:t xml:space="preserve">), ou de sociedade simples; </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Certidão negativa de falência expedida pelo distribuidor da sede do fornecedor - </w:t>
      </w:r>
      <w:hyperlink r:id="rId74" w:anchor="art69">
        <w:r w:rsidRPr="00EA42EB">
          <w:rPr>
            <w:rStyle w:val="Hyperlink"/>
            <w:color w:val="auto"/>
          </w:rPr>
          <w:t>Lei nº 14.133, de 2021, art. 69, caput, inciso II</w:t>
        </w:r>
      </w:hyperlink>
      <w:r w:rsidRPr="00EA42EB">
        <w:t>);</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Balanço patrimonial, demonstração de resultado de exercício e demais demonstrações contábeis dos 2 (dois) últimos exercícios sociais, comprovando;</w:t>
      </w:r>
    </w:p>
    <w:p w:rsidR="002613A1" w:rsidRPr="00EA42EB" w:rsidRDefault="002613A1" w:rsidP="00A6069E">
      <w:pPr>
        <w:pStyle w:val="Nivel3"/>
        <w:numPr>
          <w:ilvl w:val="2"/>
          <w:numId w:val="45"/>
        </w:numPr>
        <w:spacing w:line="240" w:lineRule="auto"/>
        <w:rPr>
          <w:color w:val="auto"/>
          <w:sz w:val="24"/>
          <w:szCs w:val="24"/>
        </w:rPr>
      </w:pPr>
      <w:r w:rsidRPr="00EA42EB">
        <w:rPr>
          <w:color w:val="auto"/>
          <w:sz w:val="24"/>
          <w:szCs w:val="24"/>
        </w:rPr>
        <w:t>índices de Liquidez Geral (LG), Liquidez Corrente (LC), e Solvência Geral (SG) superiores a 1 (um);</w:t>
      </w:r>
    </w:p>
    <w:p w:rsidR="002613A1" w:rsidRPr="00EA42EB" w:rsidRDefault="002613A1" w:rsidP="00A6069E">
      <w:pPr>
        <w:pStyle w:val="Nivel3"/>
        <w:numPr>
          <w:ilvl w:val="2"/>
          <w:numId w:val="45"/>
        </w:numPr>
        <w:spacing w:line="240" w:lineRule="auto"/>
        <w:rPr>
          <w:color w:val="auto"/>
          <w:sz w:val="24"/>
          <w:szCs w:val="24"/>
        </w:rPr>
      </w:pPr>
      <w:r w:rsidRPr="00EA42EB">
        <w:rPr>
          <w:color w:val="auto"/>
          <w:sz w:val="24"/>
          <w:szCs w:val="24"/>
        </w:rPr>
        <w:t>As empresas criadas no exercício financeiro da licitação deverão atender a todas as exigências da habilitação e poderão substituir os demonstrativos contábeis pelo balanço de abertura.</w:t>
      </w:r>
    </w:p>
    <w:p w:rsidR="002613A1" w:rsidRPr="00EA42EB" w:rsidRDefault="002613A1" w:rsidP="00A6069E">
      <w:pPr>
        <w:pStyle w:val="Nivel3"/>
        <w:numPr>
          <w:ilvl w:val="2"/>
          <w:numId w:val="45"/>
        </w:numPr>
        <w:spacing w:line="240" w:lineRule="auto"/>
        <w:rPr>
          <w:color w:val="auto"/>
          <w:sz w:val="24"/>
          <w:szCs w:val="24"/>
        </w:rPr>
      </w:pPr>
      <w:r w:rsidRPr="00EA42EB">
        <w:rPr>
          <w:color w:val="auto"/>
          <w:sz w:val="24"/>
          <w:szCs w:val="24"/>
        </w:rPr>
        <w:t>Os documentos referidos acima limitar-se-ão ao último exercício no caso de a pessoa jurídica ter sido constituída há menos de 2 (dois) anos;</w:t>
      </w:r>
    </w:p>
    <w:p w:rsidR="002613A1" w:rsidRPr="00EA42EB" w:rsidRDefault="002613A1" w:rsidP="00A6069E">
      <w:pPr>
        <w:pStyle w:val="Nivel3"/>
        <w:numPr>
          <w:ilvl w:val="2"/>
          <w:numId w:val="45"/>
        </w:numPr>
        <w:spacing w:line="240" w:lineRule="auto"/>
        <w:rPr>
          <w:color w:val="auto"/>
          <w:sz w:val="24"/>
          <w:szCs w:val="24"/>
        </w:rPr>
      </w:pPr>
      <w:r w:rsidRPr="00EA42EB">
        <w:rPr>
          <w:color w:val="auto"/>
          <w:sz w:val="24"/>
          <w:szCs w:val="24"/>
        </w:rPr>
        <w:t>Os documentos referidos acima deverão ser exigidos com base no limite definido pela Receita Federal do Brasil para transmissão da Escrituração Contábil Digital - ECD ao Sped.</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2613A1" w:rsidRPr="00EA42EB" w:rsidRDefault="002613A1" w:rsidP="00A6069E">
      <w:pPr>
        <w:pStyle w:val="Nivel2"/>
        <w:numPr>
          <w:ilvl w:val="1"/>
          <w:numId w:val="45"/>
        </w:numPr>
        <w:tabs>
          <w:tab w:val="left" w:pos="0"/>
        </w:tabs>
        <w:spacing w:line="240" w:lineRule="auto"/>
        <w:ind w:left="567" w:hanging="567"/>
        <w:outlineLvl w:val="1"/>
      </w:pPr>
      <w:r w:rsidRPr="00EA42EB">
        <w:lastRenderedPageBreak/>
        <w:t>As empresas criadas no exercício financeiro da licitação deverão atender a todas as exigências da habilitação e poderão substituir os demonstrativos contábeis pelo balanço de abertura. (Lei nº 14.133, de 2021, art. 65, §1º).</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O atendimento dos índices econômicos previstos neste item deverá ser atestado mediante declaração assinada por profissional habilitado da área contábil, apresentada pelo fornecedor.</w:t>
      </w:r>
    </w:p>
    <w:p w:rsidR="002613A1" w:rsidRPr="00EA42EB" w:rsidRDefault="002613A1" w:rsidP="008B1C80">
      <w:pPr>
        <w:pStyle w:val="Nivel01"/>
        <w:numPr>
          <w:ilvl w:val="0"/>
          <w:numId w:val="45"/>
        </w:numPr>
        <w:spacing w:before="288" w:after="288"/>
      </w:pPr>
      <w:r w:rsidRPr="00EA42EB">
        <w:t>Qualificação Técnica</w:t>
      </w:r>
    </w:p>
    <w:p w:rsidR="002613A1" w:rsidRPr="00EA42EB" w:rsidRDefault="002613A1" w:rsidP="00A6069E">
      <w:pPr>
        <w:pStyle w:val="Nivel2"/>
        <w:numPr>
          <w:ilvl w:val="1"/>
          <w:numId w:val="45"/>
        </w:numPr>
        <w:tabs>
          <w:tab w:val="left" w:pos="0"/>
        </w:tabs>
        <w:spacing w:line="240" w:lineRule="auto"/>
        <w:ind w:left="567" w:hanging="567"/>
        <w:outlineLvl w:val="1"/>
        <w:rPr>
          <w:lang w:eastAsia="zh-CN" w:bidi="hi-IN"/>
        </w:rPr>
      </w:pPr>
      <w:r w:rsidRPr="00EA42EB">
        <w:rPr>
          <w:lang w:eastAsia="zh-CN" w:bidi="hi-IN"/>
        </w:rPr>
        <w:t>Apresentar certificado de ANP (Agencia Nacional do Petróleo, gás natural e combustível).</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2613A1" w:rsidRPr="00EA42EB" w:rsidRDefault="002613A1" w:rsidP="00A6069E">
      <w:pPr>
        <w:pStyle w:val="Nivel3"/>
        <w:numPr>
          <w:ilvl w:val="2"/>
          <w:numId w:val="45"/>
        </w:numPr>
        <w:spacing w:line="240" w:lineRule="auto"/>
        <w:rPr>
          <w:i/>
          <w:sz w:val="24"/>
          <w:szCs w:val="24"/>
        </w:rPr>
      </w:pPr>
      <w:r w:rsidRPr="00EA42EB">
        <w:rPr>
          <w:sz w:val="24"/>
          <w:szCs w:val="24"/>
        </w:rPr>
        <w:t>Será admitida, para fins de comprovação de quantitativo mínimo, a apresentação e o somatório de diferentes atestados executados de forma concomitante.</w:t>
      </w:r>
    </w:p>
    <w:p w:rsidR="002613A1" w:rsidRPr="00EA42EB" w:rsidRDefault="002613A1" w:rsidP="00A6069E">
      <w:pPr>
        <w:pStyle w:val="Nivel3"/>
        <w:numPr>
          <w:ilvl w:val="2"/>
          <w:numId w:val="45"/>
        </w:numPr>
        <w:spacing w:line="240" w:lineRule="auto"/>
        <w:rPr>
          <w:i/>
          <w:sz w:val="24"/>
          <w:szCs w:val="24"/>
          <w:shd w:val="clear" w:color="auto" w:fill="FFFF00"/>
        </w:rPr>
      </w:pPr>
      <w:r w:rsidRPr="00EA42EB">
        <w:rPr>
          <w:sz w:val="24"/>
          <w:szCs w:val="24"/>
          <w:lang w:eastAsia="en-US"/>
        </w:rPr>
        <w:t>Os atestados de capacidade técnica não poderão ser apresentados em nome do CNPJ concorrente</w:t>
      </w:r>
      <w:r w:rsidRPr="00EA42EB">
        <w:rPr>
          <w:sz w:val="24"/>
          <w:szCs w:val="24"/>
        </w:rPr>
        <w:t xml:space="preserve">. </w:t>
      </w:r>
    </w:p>
    <w:p w:rsidR="002613A1" w:rsidRPr="00EA42EB" w:rsidRDefault="002613A1" w:rsidP="00A6069E">
      <w:pPr>
        <w:pStyle w:val="Nivel3"/>
        <w:numPr>
          <w:ilvl w:val="2"/>
          <w:numId w:val="45"/>
        </w:numPr>
        <w:spacing w:line="240" w:lineRule="auto"/>
        <w:rPr>
          <w:i/>
          <w:sz w:val="24"/>
          <w:szCs w:val="24"/>
        </w:rPr>
      </w:pPr>
      <w:r w:rsidRPr="00EA42EB">
        <w:rPr>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Documentações complementares </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Declaração de cumprimento dos requisitos de habilitação, conforme art. 63, inciso I, da Lei 14.133/2021. </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Declaração de que cumpre as exigências de reserva de cargos para pessoa com deficiência e para reabilitado da Previdência Social, previstas em lei e em outras normas específicas, conforme art. 63, inciso IV, da Lei 14.133/2021. </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Declaração de microempresa e empresa de pequeno porte, ou cooperativa enquadrada no artigo 34 da Lei nº 11.488, de 2007.</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Declaração de que não possui empregados executando trabalho degradante ou forçado; </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No caso da participação de cooperativas, será exigida a seguinte documentação complementar:</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5" w:anchor="art4" w:history="1">
        <w:r w:rsidRPr="00EA42EB">
          <w:rPr>
            <w:rStyle w:val="Hyperlink"/>
          </w:rPr>
          <w:t>arts. 4º, inciso XI, 21, inciso I</w:t>
        </w:r>
      </w:hyperlink>
      <w:r w:rsidRPr="00EA42EB">
        <w:t xml:space="preserve"> e </w:t>
      </w:r>
      <w:hyperlink r:id="rId76" w:anchor="art42" w:history="1">
        <w:r w:rsidRPr="00EA42EB">
          <w:rPr>
            <w:rStyle w:val="Hyperlink"/>
          </w:rPr>
          <w:t>42, §§2º a 6º da Lei n. 5.764, de 1971</w:t>
        </w:r>
      </w:hyperlink>
      <w:r w:rsidRPr="00EA42EB">
        <w:t>;</w:t>
      </w:r>
    </w:p>
    <w:p w:rsidR="002613A1" w:rsidRPr="00EA42EB" w:rsidRDefault="002613A1" w:rsidP="002613A1">
      <w:pPr>
        <w:pStyle w:val="Nivel2"/>
        <w:spacing w:line="240" w:lineRule="auto"/>
        <w:ind w:left="567"/>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A declaração de regularidade de situação do contribuinte individual – DRSCI, para cada um dos cooperados indicados;</w:t>
      </w:r>
    </w:p>
    <w:p w:rsidR="002613A1" w:rsidRPr="00EA42EB" w:rsidRDefault="002613A1" w:rsidP="002613A1">
      <w:pPr>
        <w:pStyle w:val="Nivel3"/>
        <w:tabs>
          <w:tab w:val="left" w:pos="284"/>
        </w:tabs>
        <w:spacing w:before="0" w:after="0" w:line="240" w:lineRule="auto"/>
        <w:ind w:left="0"/>
        <w:rPr>
          <w:sz w:val="24"/>
          <w:szCs w:val="24"/>
        </w:rPr>
      </w:pPr>
      <w:r w:rsidRPr="00EA42EB">
        <w:rPr>
          <w:sz w:val="24"/>
          <w:szCs w:val="24"/>
        </w:rPr>
        <w:t xml:space="preserve">A comprovação do capital social proporcional ao número de cooperados necessários à prestação do serviço; </w:t>
      </w:r>
    </w:p>
    <w:p w:rsidR="002613A1" w:rsidRPr="00EA42EB" w:rsidRDefault="002613A1" w:rsidP="002613A1">
      <w:pPr>
        <w:pStyle w:val="Nivel3"/>
        <w:tabs>
          <w:tab w:val="left" w:pos="284"/>
        </w:tabs>
        <w:spacing w:before="0" w:after="0" w:line="240" w:lineRule="auto"/>
        <w:ind w:left="1277"/>
        <w:rPr>
          <w:rFonts w:eastAsia="Calibri"/>
          <w:color w:val="auto"/>
          <w:sz w:val="24"/>
          <w:szCs w:val="24"/>
          <w:lang w:eastAsia="ar-SA"/>
        </w:rPr>
      </w:pPr>
    </w:p>
    <w:p w:rsidR="002613A1" w:rsidRPr="00EA42EB" w:rsidRDefault="002613A1" w:rsidP="002613A1">
      <w:pPr>
        <w:pStyle w:val="Nivel3"/>
        <w:tabs>
          <w:tab w:val="left" w:pos="284"/>
        </w:tabs>
        <w:spacing w:before="0" w:after="0" w:line="240" w:lineRule="auto"/>
        <w:ind w:left="0"/>
        <w:rPr>
          <w:sz w:val="24"/>
          <w:szCs w:val="24"/>
        </w:rPr>
      </w:pPr>
      <w:r w:rsidRPr="00EA42EB">
        <w:rPr>
          <w:sz w:val="24"/>
          <w:szCs w:val="24"/>
        </w:rPr>
        <w:lastRenderedPageBreak/>
        <w:t xml:space="preserve">O registro previsto na </w:t>
      </w:r>
      <w:hyperlink r:id="rId77" w:anchor="art107" w:history="1">
        <w:r w:rsidRPr="00EA42EB">
          <w:rPr>
            <w:rStyle w:val="Hyperlink"/>
            <w:sz w:val="24"/>
            <w:szCs w:val="24"/>
          </w:rPr>
          <w:t>Lei n. 5.764, de 1971, art. 107</w:t>
        </w:r>
      </w:hyperlink>
      <w:r w:rsidRPr="00EA42EB">
        <w:rPr>
          <w:sz w:val="24"/>
          <w:szCs w:val="24"/>
        </w:rPr>
        <w:t>;</w:t>
      </w:r>
    </w:p>
    <w:p w:rsidR="002613A1" w:rsidRPr="00EA42EB" w:rsidRDefault="002613A1" w:rsidP="002613A1">
      <w:pPr>
        <w:pStyle w:val="Nivel3"/>
        <w:tabs>
          <w:tab w:val="left" w:pos="284"/>
        </w:tabs>
        <w:spacing w:before="0" w:after="0" w:line="240" w:lineRule="auto"/>
        <w:ind w:left="1277"/>
        <w:rPr>
          <w:rFonts w:eastAsia="Calibri"/>
          <w:color w:val="auto"/>
          <w:sz w:val="24"/>
          <w:szCs w:val="24"/>
          <w:lang w:eastAsia="ar-SA"/>
        </w:rPr>
      </w:pPr>
    </w:p>
    <w:p w:rsidR="002613A1" w:rsidRPr="00EA42EB" w:rsidRDefault="002613A1" w:rsidP="002613A1">
      <w:pPr>
        <w:pStyle w:val="Nivel3"/>
        <w:tabs>
          <w:tab w:val="left" w:pos="284"/>
        </w:tabs>
        <w:spacing w:before="0" w:after="0" w:line="240" w:lineRule="auto"/>
        <w:ind w:left="0"/>
        <w:rPr>
          <w:sz w:val="24"/>
          <w:szCs w:val="24"/>
        </w:rPr>
      </w:pPr>
      <w:r w:rsidRPr="00EA42EB">
        <w:rPr>
          <w:sz w:val="24"/>
          <w:szCs w:val="24"/>
        </w:rPr>
        <w:t>A comprovação de integração das respectivas quotas-partes por parte dos cooperados que executarão o contrato; e</w:t>
      </w:r>
    </w:p>
    <w:p w:rsidR="002613A1" w:rsidRPr="00EA42EB" w:rsidRDefault="002613A1" w:rsidP="002613A1">
      <w:pPr>
        <w:pStyle w:val="Nivel3"/>
        <w:tabs>
          <w:tab w:val="left" w:pos="284"/>
        </w:tabs>
        <w:spacing w:before="0" w:after="0" w:line="240" w:lineRule="auto"/>
        <w:ind w:left="0"/>
        <w:rPr>
          <w:b/>
          <w:sz w:val="24"/>
          <w:szCs w:val="24"/>
          <w:u w:val="single"/>
        </w:rPr>
      </w:pPr>
    </w:p>
    <w:p w:rsidR="002613A1" w:rsidRPr="00EA42EB" w:rsidRDefault="002613A1" w:rsidP="002613A1">
      <w:pPr>
        <w:pStyle w:val="Nivel3"/>
        <w:tabs>
          <w:tab w:val="left" w:pos="284"/>
        </w:tabs>
        <w:spacing w:before="0" w:after="0" w:line="240" w:lineRule="auto"/>
        <w:ind w:left="0"/>
        <w:rPr>
          <w:sz w:val="24"/>
          <w:szCs w:val="24"/>
        </w:rPr>
      </w:pPr>
      <w:r w:rsidRPr="00EA42EB">
        <w:rPr>
          <w:b/>
          <w:sz w:val="24"/>
          <w:szCs w:val="24"/>
          <w:u w:val="single"/>
        </w:rPr>
        <w:t>Os seguintes documentos para a comprovação da regularidade jurídica da cooperativa</w:t>
      </w:r>
      <w:r w:rsidRPr="00EA42EB">
        <w:rPr>
          <w:sz w:val="24"/>
          <w:szCs w:val="24"/>
        </w:rPr>
        <w:t xml:space="preserve">: </w:t>
      </w:r>
    </w:p>
    <w:p w:rsidR="002613A1" w:rsidRPr="00EA42EB" w:rsidRDefault="002613A1" w:rsidP="002613A1">
      <w:pPr>
        <w:pStyle w:val="Nivel3"/>
        <w:tabs>
          <w:tab w:val="left" w:pos="284"/>
        </w:tabs>
        <w:spacing w:before="0" w:after="0" w:line="240" w:lineRule="auto"/>
        <w:ind w:left="1277"/>
        <w:rPr>
          <w:sz w:val="24"/>
          <w:szCs w:val="24"/>
        </w:rPr>
      </w:pPr>
      <w:r w:rsidRPr="00EA42EB">
        <w:rPr>
          <w:b/>
          <w:sz w:val="24"/>
          <w:szCs w:val="24"/>
        </w:rPr>
        <w:t>a)</w:t>
      </w:r>
      <w:r w:rsidRPr="00EA42EB">
        <w:rPr>
          <w:sz w:val="24"/>
          <w:szCs w:val="24"/>
        </w:rPr>
        <w:t xml:space="preserve"> ata de fundação; </w:t>
      </w:r>
    </w:p>
    <w:p w:rsidR="002613A1" w:rsidRPr="00EA42EB" w:rsidRDefault="002613A1" w:rsidP="002613A1">
      <w:pPr>
        <w:pStyle w:val="Nivel3"/>
        <w:tabs>
          <w:tab w:val="left" w:pos="284"/>
        </w:tabs>
        <w:spacing w:before="0" w:after="0" w:line="240" w:lineRule="auto"/>
        <w:ind w:left="1277"/>
        <w:rPr>
          <w:sz w:val="24"/>
          <w:szCs w:val="24"/>
        </w:rPr>
      </w:pPr>
      <w:r w:rsidRPr="00EA42EB">
        <w:rPr>
          <w:b/>
          <w:sz w:val="24"/>
          <w:szCs w:val="24"/>
        </w:rPr>
        <w:t>b)</w:t>
      </w:r>
      <w:r w:rsidRPr="00EA42EB">
        <w:rPr>
          <w:sz w:val="24"/>
          <w:szCs w:val="24"/>
        </w:rPr>
        <w:t xml:space="preserve"> estatuto social com a ata da assembleia que o aprovou; </w:t>
      </w:r>
    </w:p>
    <w:p w:rsidR="002613A1" w:rsidRPr="00EA42EB" w:rsidRDefault="002613A1" w:rsidP="002613A1">
      <w:pPr>
        <w:pStyle w:val="Nivel3"/>
        <w:tabs>
          <w:tab w:val="left" w:pos="284"/>
        </w:tabs>
        <w:spacing w:before="0" w:after="0" w:line="240" w:lineRule="auto"/>
        <w:ind w:left="1277"/>
        <w:rPr>
          <w:sz w:val="24"/>
          <w:szCs w:val="24"/>
        </w:rPr>
      </w:pPr>
      <w:r w:rsidRPr="00EA42EB">
        <w:rPr>
          <w:b/>
          <w:sz w:val="24"/>
          <w:szCs w:val="24"/>
        </w:rPr>
        <w:t>c)</w:t>
      </w:r>
      <w:r w:rsidRPr="00EA42EB">
        <w:rPr>
          <w:sz w:val="24"/>
          <w:szCs w:val="24"/>
        </w:rPr>
        <w:t xml:space="preserve"> regimento dos fundos instituídos pelos cooperados, com a ata da assembleia; </w:t>
      </w:r>
    </w:p>
    <w:p w:rsidR="002613A1" w:rsidRPr="00EA42EB" w:rsidRDefault="002613A1" w:rsidP="002613A1">
      <w:pPr>
        <w:pStyle w:val="Nivel3"/>
        <w:tabs>
          <w:tab w:val="left" w:pos="284"/>
        </w:tabs>
        <w:spacing w:before="0" w:after="0" w:line="240" w:lineRule="auto"/>
        <w:ind w:left="1277"/>
        <w:rPr>
          <w:sz w:val="24"/>
          <w:szCs w:val="24"/>
        </w:rPr>
      </w:pPr>
      <w:r w:rsidRPr="00EA42EB">
        <w:rPr>
          <w:b/>
          <w:sz w:val="24"/>
          <w:szCs w:val="24"/>
        </w:rPr>
        <w:t>d)</w:t>
      </w:r>
      <w:r w:rsidRPr="00EA42EB">
        <w:rPr>
          <w:sz w:val="24"/>
          <w:szCs w:val="24"/>
        </w:rPr>
        <w:t xml:space="preserve"> editais de convocação das três últimas assembleias gerais extraordinárias; </w:t>
      </w:r>
    </w:p>
    <w:p w:rsidR="002613A1" w:rsidRPr="00EA42EB" w:rsidRDefault="002613A1" w:rsidP="002613A1">
      <w:pPr>
        <w:pStyle w:val="Nivel3"/>
        <w:tabs>
          <w:tab w:val="left" w:pos="284"/>
        </w:tabs>
        <w:spacing w:before="0" w:after="0" w:line="240" w:lineRule="auto"/>
        <w:ind w:left="1277"/>
        <w:rPr>
          <w:sz w:val="24"/>
          <w:szCs w:val="24"/>
        </w:rPr>
      </w:pPr>
      <w:r w:rsidRPr="00EA42EB">
        <w:rPr>
          <w:b/>
          <w:sz w:val="24"/>
          <w:szCs w:val="24"/>
        </w:rPr>
        <w:t>e)</w:t>
      </w:r>
      <w:r w:rsidRPr="00EA42EB">
        <w:rPr>
          <w:sz w:val="24"/>
          <w:szCs w:val="24"/>
        </w:rPr>
        <w:t xml:space="preserve"> três registros de presença dos cooperados que executarão o contrato em assembleias gerais ou nas reuniões seccionais; e </w:t>
      </w:r>
    </w:p>
    <w:p w:rsidR="002613A1" w:rsidRPr="00EA42EB" w:rsidRDefault="002613A1" w:rsidP="002613A1">
      <w:pPr>
        <w:pStyle w:val="Nivel3"/>
        <w:tabs>
          <w:tab w:val="left" w:pos="284"/>
        </w:tabs>
        <w:spacing w:before="0" w:after="0" w:line="240" w:lineRule="auto"/>
        <w:ind w:left="1277"/>
        <w:rPr>
          <w:sz w:val="24"/>
          <w:szCs w:val="24"/>
        </w:rPr>
      </w:pPr>
    </w:p>
    <w:p w:rsidR="002613A1" w:rsidRPr="00EA42EB" w:rsidRDefault="002613A1" w:rsidP="002613A1">
      <w:pPr>
        <w:pStyle w:val="Nivel3"/>
        <w:tabs>
          <w:tab w:val="left" w:pos="284"/>
        </w:tabs>
        <w:spacing w:before="0" w:after="0" w:line="240" w:lineRule="auto"/>
        <w:ind w:left="1277"/>
        <w:rPr>
          <w:sz w:val="24"/>
          <w:szCs w:val="24"/>
        </w:rPr>
      </w:pPr>
      <w:r w:rsidRPr="00EA42EB">
        <w:rPr>
          <w:b/>
          <w:sz w:val="24"/>
          <w:szCs w:val="24"/>
        </w:rPr>
        <w:t>f)</w:t>
      </w:r>
      <w:r w:rsidRPr="00EA42EB">
        <w:rPr>
          <w:sz w:val="24"/>
          <w:szCs w:val="24"/>
        </w:rPr>
        <w:t xml:space="preserve"> ata da sessão que os cooperados autorizaram a cooperativa a contratar o objeto da licitação;</w:t>
      </w:r>
    </w:p>
    <w:p w:rsidR="002613A1" w:rsidRPr="00EA42EB" w:rsidRDefault="002613A1" w:rsidP="002613A1">
      <w:pPr>
        <w:pStyle w:val="Nivel3"/>
        <w:spacing w:before="0" w:after="0" w:line="240" w:lineRule="auto"/>
        <w:ind w:left="1277"/>
        <w:rPr>
          <w:sz w:val="24"/>
          <w:szCs w:val="24"/>
        </w:rPr>
      </w:pPr>
    </w:p>
    <w:p w:rsidR="002613A1" w:rsidRPr="00EA42EB" w:rsidRDefault="002613A1" w:rsidP="002613A1">
      <w:pPr>
        <w:pStyle w:val="Nivel3"/>
        <w:spacing w:before="0" w:after="0" w:line="240" w:lineRule="auto"/>
        <w:ind w:left="1277"/>
        <w:rPr>
          <w:sz w:val="24"/>
          <w:szCs w:val="24"/>
        </w:rPr>
      </w:pPr>
      <w:r w:rsidRPr="00EA42EB">
        <w:rPr>
          <w:b/>
          <w:sz w:val="24"/>
          <w:szCs w:val="24"/>
        </w:rPr>
        <w:t>g)</w:t>
      </w:r>
      <w:r w:rsidRPr="00EA42EB">
        <w:rPr>
          <w:sz w:val="24"/>
          <w:szCs w:val="24"/>
        </w:rPr>
        <w:t xml:space="preserve">A última auditoria contábil-financeira da cooperativa, conforme dispõe o </w:t>
      </w:r>
      <w:hyperlink r:id="rId78" w:anchor="art112" w:history="1">
        <w:r w:rsidRPr="00EA42EB">
          <w:rPr>
            <w:rStyle w:val="Hyperlink"/>
            <w:sz w:val="24"/>
            <w:szCs w:val="24"/>
          </w:rPr>
          <w:t>art. 112 da Lei n. 5.764, de 1971</w:t>
        </w:r>
      </w:hyperlink>
      <w:r w:rsidRPr="00EA42EB">
        <w:rPr>
          <w:sz w:val="24"/>
          <w:szCs w:val="24"/>
        </w:rPr>
        <w:t>, ou uma declaração, sob as penas da lei, de que tal auditoria não foi exigida pelo órgão fiscalizador.</w:t>
      </w:r>
    </w:p>
    <w:p w:rsidR="002613A1" w:rsidRPr="00EA42EB" w:rsidRDefault="002613A1" w:rsidP="002613A1">
      <w:pPr>
        <w:pStyle w:val="Nivel3"/>
        <w:spacing w:before="0" w:after="0" w:line="240" w:lineRule="auto"/>
        <w:ind w:left="1277"/>
        <w:rPr>
          <w:sz w:val="24"/>
          <w:szCs w:val="24"/>
        </w:rPr>
      </w:pPr>
    </w:p>
    <w:p w:rsidR="002613A1" w:rsidRPr="00EA42EB" w:rsidRDefault="002613A1" w:rsidP="002613A1">
      <w:pPr>
        <w:pStyle w:val="Nivel3"/>
        <w:spacing w:before="0" w:after="0" w:line="240" w:lineRule="auto"/>
        <w:ind w:left="0"/>
        <w:rPr>
          <w:sz w:val="24"/>
          <w:szCs w:val="24"/>
        </w:rPr>
      </w:pPr>
      <w:r w:rsidRPr="00EA42EB">
        <w:rPr>
          <w:sz w:val="24"/>
          <w:szCs w:val="24"/>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2613A1" w:rsidRPr="00EA42EB" w:rsidRDefault="002613A1" w:rsidP="002613A1">
      <w:pPr>
        <w:pStyle w:val="Nivel3"/>
        <w:spacing w:before="0" w:after="0" w:line="240" w:lineRule="auto"/>
        <w:ind w:left="0"/>
        <w:rPr>
          <w:sz w:val="24"/>
          <w:szCs w:val="24"/>
        </w:rPr>
      </w:pPr>
    </w:p>
    <w:p w:rsidR="002613A1" w:rsidRPr="00EA42EB" w:rsidRDefault="002613A1" w:rsidP="00A6069E">
      <w:pPr>
        <w:pStyle w:val="Nivel2"/>
        <w:numPr>
          <w:ilvl w:val="1"/>
          <w:numId w:val="45"/>
        </w:numPr>
        <w:tabs>
          <w:tab w:val="left" w:pos="0"/>
        </w:tabs>
        <w:spacing w:line="240" w:lineRule="auto"/>
        <w:ind w:left="567" w:hanging="567"/>
        <w:outlineLvl w:val="1"/>
      </w:pPr>
      <w:r w:rsidRPr="00EA42EB">
        <w:t>Participação de Consórcios:</w:t>
      </w:r>
    </w:p>
    <w:p w:rsidR="002613A1" w:rsidRPr="00EA42EB" w:rsidRDefault="002613A1" w:rsidP="002613A1">
      <w:pPr>
        <w:pStyle w:val="PargrafodaLista"/>
        <w:tabs>
          <w:tab w:val="left" w:pos="1289"/>
        </w:tabs>
        <w:ind w:left="0" w:right="-1"/>
        <w:rPr>
          <w:rFonts w:ascii="Arial" w:hAnsi="Arial" w:cs="Arial"/>
        </w:rPr>
      </w:pPr>
      <w:r w:rsidRPr="00EA42EB">
        <w:rPr>
          <w:rFonts w:ascii="Arial" w:hAnsi="Arial" w:cs="Arial"/>
        </w:rPr>
        <w:t xml:space="preserve">NãoSerá permitida a participação de empresas reunidas sob a forma de consórcio. </w:t>
      </w:r>
    </w:p>
    <w:p w:rsidR="002613A1" w:rsidRPr="00EA42EB" w:rsidRDefault="002613A1" w:rsidP="002613A1">
      <w:pPr>
        <w:pStyle w:val="PargrafodaLista"/>
        <w:tabs>
          <w:tab w:val="left" w:pos="1289"/>
        </w:tabs>
        <w:ind w:left="0" w:right="-1"/>
        <w:rPr>
          <w:rFonts w:ascii="Arial" w:hAnsi="Arial" w:cs="Arial"/>
        </w:rPr>
      </w:pPr>
      <w:r w:rsidRPr="00EA42EB">
        <w:rPr>
          <w:rFonts w:ascii="Arial" w:hAnsi="Arial" w:cs="Arial"/>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2613A1" w:rsidRPr="00EA42EB" w:rsidRDefault="002613A1" w:rsidP="008B1C80">
      <w:pPr>
        <w:pStyle w:val="Nivel01"/>
        <w:numPr>
          <w:ilvl w:val="0"/>
          <w:numId w:val="45"/>
        </w:numPr>
        <w:spacing w:before="288" w:after="288"/>
      </w:pPr>
      <w:r w:rsidRPr="00EA42EB">
        <w:t>ESTIMATIVAS DO VALOR DA CONTRATAÇÃO</w:t>
      </w:r>
    </w:p>
    <w:p w:rsidR="002613A1" w:rsidRPr="00EA42EB" w:rsidRDefault="002613A1" w:rsidP="00A6069E">
      <w:pPr>
        <w:pStyle w:val="Nivel2"/>
        <w:numPr>
          <w:ilvl w:val="1"/>
          <w:numId w:val="45"/>
        </w:numPr>
        <w:tabs>
          <w:tab w:val="left" w:pos="0"/>
        </w:tabs>
        <w:spacing w:line="240" w:lineRule="auto"/>
        <w:ind w:left="567" w:hanging="567"/>
        <w:outlineLvl w:val="1"/>
        <w:rPr>
          <w:b/>
          <w:bCs/>
        </w:rPr>
      </w:pPr>
      <w:r w:rsidRPr="00EA42EB">
        <w:t xml:space="preserve">O custo estimado total da contratação é de </w:t>
      </w:r>
      <w:r w:rsidRPr="00137B82">
        <w:rPr>
          <w:rFonts w:eastAsia="Times New Roman"/>
        </w:rPr>
        <w:t>R$ 6.396.986,51</w:t>
      </w:r>
      <w:r w:rsidRPr="00EA42EB">
        <w:t xml:space="preserve"> (</w:t>
      </w:r>
      <w:r>
        <w:t>S</w:t>
      </w:r>
      <w:r w:rsidRPr="006B1385">
        <w:t>eis milhões, trezentos e noventa e seis mil, novecentos e oitenta e seis reais e cinquenta e um centavos.</w:t>
      </w:r>
      <w:r w:rsidRPr="00EA42EB">
        <w:t>), conforme custos unitários apostos na tabela acima.</w:t>
      </w:r>
    </w:p>
    <w:p w:rsidR="002613A1" w:rsidRPr="00EA42EB" w:rsidRDefault="002613A1" w:rsidP="008B1C80">
      <w:pPr>
        <w:pStyle w:val="Nivel01"/>
        <w:numPr>
          <w:ilvl w:val="0"/>
          <w:numId w:val="45"/>
        </w:numPr>
        <w:spacing w:before="288" w:after="288"/>
        <w:ind w:left="284" w:firstLine="76"/>
      </w:pPr>
      <w:r w:rsidRPr="00EA42EB">
        <w:t>ADEQUAÇÃO ORÇAMENTÁRIA</w:t>
      </w:r>
    </w:p>
    <w:p w:rsidR="002613A1" w:rsidRPr="00EA42EB" w:rsidRDefault="002613A1" w:rsidP="00A6069E">
      <w:pPr>
        <w:pStyle w:val="Nivel2"/>
        <w:numPr>
          <w:ilvl w:val="1"/>
          <w:numId w:val="45"/>
        </w:numPr>
        <w:tabs>
          <w:tab w:val="left" w:pos="0"/>
        </w:tabs>
        <w:spacing w:line="240" w:lineRule="auto"/>
        <w:ind w:left="567" w:hanging="567"/>
        <w:outlineLvl w:val="1"/>
      </w:pPr>
      <w:r w:rsidRPr="00EA42EB">
        <w:t>As despesas decorrentes da presente contratação correrão à conta de recursos específicos consignados no Orçamento Geral da União.</w:t>
      </w:r>
    </w:p>
    <w:p w:rsidR="002613A1" w:rsidRDefault="002613A1" w:rsidP="00A6069E">
      <w:pPr>
        <w:pStyle w:val="Nivel2"/>
        <w:numPr>
          <w:ilvl w:val="1"/>
          <w:numId w:val="45"/>
        </w:numPr>
        <w:tabs>
          <w:tab w:val="left" w:pos="0"/>
        </w:tabs>
        <w:spacing w:line="240" w:lineRule="auto"/>
        <w:ind w:left="567" w:hanging="567"/>
        <w:outlineLvl w:val="1"/>
      </w:pPr>
      <w:r w:rsidRPr="00EA42EB">
        <w:lastRenderedPageBreak/>
        <w:t>A contratação será atendida pela seguinte dotação:</w:t>
      </w:r>
    </w:p>
    <w:p w:rsidR="002613A1" w:rsidRPr="00EA42EB" w:rsidRDefault="002613A1" w:rsidP="002613A1">
      <w:pPr>
        <w:pStyle w:val="Nivel2"/>
        <w:spacing w:line="240" w:lineRule="auto"/>
        <w:ind w:left="567"/>
      </w:pPr>
    </w:p>
    <w:p w:rsidR="002613A1" w:rsidRPr="00130BD0" w:rsidRDefault="002613A1" w:rsidP="002613A1">
      <w:pPr>
        <w:pStyle w:val="PargrafodaLista"/>
        <w:ind w:hanging="720"/>
        <w:rPr>
          <w:rFonts w:ascii="Arial" w:hAnsi="Arial" w:cs="Arial"/>
          <w:b/>
        </w:rPr>
      </w:pPr>
      <w:r w:rsidRPr="00130BD0">
        <w:rPr>
          <w:rFonts w:ascii="Arial" w:hAnsi="Arial" w:cs="Arial"/>
          <w:b/>
        </w:rPr>
        <w:t>Administração e Finanças</w:t>
      </w:r>
    </w:p>
    <w:p w:rsidR="002613A1" w:rsidRPr="00130BD0" w:rsidRDefault="002613A1" w:rsidP="002613A1">
      <w:pPr>
        <w:pStyle w:val="PargrafodaLista"/>
        <w:ind w:hanging="720"/>
        <w:rPr>
          <w:rFonts w:ascii="Arial" w:hAnsi="Arial" w:cs="Arial"/>
        </w:rPr>
      </w:pPr>
    </w:p>
    <w:p w:rsidR="002613A1" w:rsidRPr="00130BD0" w:rsidRDefault="002613A1" w:rsidP="002613A1">
      <w:pPr>
        <w:pStyle w:val="PargrafodaLista"/>
        <w:ind w:hanging="720"/>
        <w:rPr>
          <w:rFonts w:ascii="Arial" w:hAnsi="Arial" w:cs="Arial"/>
        </w:rPr>
      </w:pPr>
      <w:r w:rsidRPr="00130BD0">
        <w:rPr>
          <w:rFonts w:ascii="Arial" w:hAnsi="Arial" w:cs="Arial"/>
        </w:rPr>
        <w:t>Unidade Orçamentária: 0289</w:t>
      </w:r>
    </w:p>
    <w:p w:rsidR="002613A1" w:rsidRPr="00130BD0" w:rsidRDefault="002613A1" w:rsidP="002613A1">
      <w:pPr>
        <w:pStyle w:val="PargrafodaLista"/>
        <w:ind w:hanging="720"/>
        <w:rPr>
          <w:rFonts w:ascii="Arial" w:hAnsi="Arial" w:cs="Arial"/>
        </w:rPr>
      </w:pPr>
      <w:r w:rsidRPr="00130BD0">
        <w:rPr>
          <w:rFonts w:ascii="Arial" w:hAnsi="Arial" w:cs="Arial"/>
        </w:rPr>
        <w:t>Funcional: 04 122 0401 4019 0000</w:t>
      </w:r>
    </w:p>
    <w:p w:rsidR="002613A1" w:rsidRPr="00130BD0" w:rsidRDefault="002613A1" w:rsidP="002613A1">
      <w:pPr>
        <w:pStyle w:val="PargrafodaLista"/>
        <w:ind w:hanging="720"/>
        <w:rPr>
          <w:rFonts w:ascii="Arial" w:hAnsi="Arial" w:cs="Arial"/>
        </w:rPr>
      </w:pPr>
      <w:r w:rsidRPr="00130BD0">
        <w:rPr>
          <w:rFonts w:ascii="Arial" w:hAnsi="Arial" w:cs="Arial"/>
        </w:rPr>
        <w:t>Elemento de Despesa: 3.3.90.30.00</w:t>
      </w:r>
    </w:p>
    <w:p w:rsidR="002613A1" w:rsidRPr="00130BD0" w:rsidRDefault="002613A1" w:rsidP="002613A1">
      <w:pPr>
        <w:pStyle w:val="PargrafodaLista"/>
        <w:ind w:hanging="720"/>
        <w:rPr>
          <w:rFonts w:ascii="Arial" w:hAnsi="Arial" w:cs="Arial"/>
        </w:rPr>
      </w:pPr>
      <w:r w:rsidRPr="00130BD0">
        <w:rPr>
          <w:rFonts w:ascii="Arial" w:hAnsi="Arial" w:cs="Arial"/>
        </w:rPr>
        <w:t>Ficha: 100</w:t>
      </w:r>
    </w:p>
    <w:p w:rsidR="002613A1" w:rsidRPr="002F0564" w:rsidRDefault="002613A1" w:rsidP="002613A1">
      <w:pPr>
        <w:pStyle w:val="PargrafodaLista"/>
        <w:ind w:hanging="720"/>
        <w:rPr>
          <w:rFonts w:ascii="Arial" w:hAnsi="Arial" w:cs="Arial"/>
          <w:b/>
          <w:highlight w:val="yellow"/>
        </w:rPr>
      </w:pPr>
    </w:p>
    <w:p w:rsidR="002613A1" w:rsidRPr="00350398" w:rsidRDefault="002613A1" w:rsidP="002613A1">
      <w:pPr>
        <w:pStyle w:val="PargrafodaLista"/>
        <w:ind w:hanging="720"/>
        <w:rPr>
          <w:rFonts w:ascii="Arial" w:hAnsi="Arial" w:cs="Arial"/>
          <w:b/>
        </w:rPr>
      </w:pPr>
      <w:r w:rsidRPr="00350398">
        <w:rPr>
          <w:rFonts w:ascii="Arial" w:hAnsi="Arial" w:cs="Arial"/>
          <w:b/>
        </w:rPr>
        <w:t>Secretaria de Agricultura</w:t>
      </w:r>
    </w:p>
    <w:p w:rsidR="002613A1" w:rsidRPr="002F0564" w:rsidRDefault="002613A1" w:rsidP="002613A1">
      <w:pPr>
        <w:pStyle w:val="PargrafodaLista"/>
        <w:ind w:hanging="720"/>
        <w:rPr>
          <w:rFonts w:ascii="Arial" w:hAnsi="Arial" w:cs="Arial"/>
          <w:highlight w:val="yellow"/>
        </w:rPr>
      </w:pPr>
    </w:p>
    <w:p w:rsidR="002613A1" w:rsidRPr="0077117F" w:rsidRDefault="002613A1" w:rsidP="002613A1">
      <w:pPr>
        <w:pStyle w:val="PargrafodaLista"/>
        <w:ind w:hanging="720"/>
        <w:rPr>
          <w:rFonts w:ascii="Arial" w:hAnsi="Arial" w:cs="Arial"/>
        </w:rPr>
      </w:pPr>
      <w:r w:rsidRPr="0077117F">
        <w:rPr>
          <w:rFonts w:ascii="Arial" w:hAnsi="Arial" w:cs="Arial"/>
        </w:rPr>
        <w:t>Unidade: 0292</w:t>
      </w:r>
    </w:p>
    <w:p w:rsidR="002613A1" w:rsidRPr="0077117F" w:rsidRDefault="002613A1" w:rsidP="002613A1">
      <w:pPr>
        <w:pStyle w:val="PargrafodaLista"/>
        <w:ind w:hanging="720"/>
        <w:rPr>
          <w:rFonts w:ascii="Arial" w:hAnsi="Arial" w:cs="Arial"/>
        </w:rPr>
      </w:pPr>
      <w:r w:rsidRPr="0077117F">
        <w:rPr>
          <w:rFonts w:ascii="Arial" w:hAnsi="Arial" w:cs="Arial"/>
        </w:rPr>
        <w:t>Funcional: 20.122.2001.2187.0000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3.3.90.30.00</w:t>
      </w:r>
    </w:p>
    <w:p w:rsidR="002613A1" w:rsidRPr="002F0564" w:rsidRDefault="002613A1" w:rsidP="002613A1">
      <w:pPr>
        <w:pStyle w:val="PargrafodaLista"/>
        <w:ind w:hanging="720"/>
        <w:rPr>
          <w:rFonts w:ascii="Arial" w:hAnsi="Arial" w:cs="Arial"/>
          <w:highlight w:val="yellow"/>
        </w:rPr>
      </w:pPr>
      <w:r w:rsidRPr="0077117F">
        <w:rPr>
          <w:rFonts w:ascii="Arial" w:hAnsi="Arial" w:cs="Arial"/>
        </w:rPr>
        <w:t>Ficha: 189</w:t>
      </w:r>
    </w:p>
    <w:p w:rsidR="002613A1" w:rsidRDefault="002613A1" w:rsidP="002613A1">
      <w:pPr>
        <w:pStyle w:val="PargrafodaLista"/>
        <w:ind w:hanging="720"/>
        <w:rPr>
          <w:rFonts w:ascii="Arial" w:hAnsi="Arial" w:cs="Arial"/>
          <w:highlight w:val="yellow"/>
        </w:rPr>
      </w:pPr>
    </w:p>
    <w:p w:rsidR="002613A1" w:rsidRPr="0077117F" w:rsidRDefault="002613A1" w:rsidP="002613A1">
      <w:pPr>
        <w:pStyle w:val="PargrafodaLista"/>
        <w:ind w:hanging="720"/>
        <w:rPr>
          <w:rFonts w:ascii="Arial" w:hAnsi="Arial" w:cs="Arial"/>
        </w:rPr>
      </w:pPr>
      <w:r w:rsidRPr="0077117F">
        <w:rPr>
          <w:rFonts w:ascii="Arial" w:hAnsi="Arial" w:cs="Arial"/>
        </w:rPr>
        <w:t>Unidade: 0292</w:t>
      </w:r>
    </w:p>
    <w:p w:rsidR="002613A1" w:rsidRPr="0077117F" w:rsidRDefault="002613A1" w:rsidP="002613A1">
      <w:pPr>
        <w:pStyle w:val="PargrafodaLista"/>
        <w:ind w:hanging="720"/>
        <w:rPr>
          <w:rFonts w:ascii="Arial" w:hAnsi="Arial" w:cs="Arial"/>
        </w:rPr>
      </w:pPr>
      <w:r w:rsidRPr="0077117F">
        <w:rPr>
          <w:rFonts w:ascii="Arial" w:hAnsi="Arial" w:cs="Arial"/>
        </w:rPr>
        <w:t>Funcional: 20.122.2001.2187.0000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3.3.90.30.00</w:t>
      </w:r>
    </w:p>
    <w:p w:rsidR="002613A1"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200</w:t>
      </w:r>
    </w:p>
    <w:p w:rsidR="002613A1" w:rsidRDefault="002613A1" w:rsidP="002613A1">
      <w:pPr>
        <w:pStyle w:val="PargrafodaLista"/>
        <w:ind w:hanging="720"/>
        <w:rPr>
          <w:rFonts w:ascii="Arial" w:hAnsi="Arial" w:cs="Arial"/>
        </w:rPr>
      </w:pPr>
    </w:p>
    <w:p w:rsidR="002613A1" w:rsidRPr="0077117F" w:rsidRDefault="002613A1" w:rsidP="002613A1">
      <w:pPr>
        <w:pStyle w:val="PargrafodaLista"/>
        <w:ind w:hanging="720"/>
        <w:rPr>
          <w:rFonts w:ascii="Arial" w:hAnsi="Arial" w:cs="Arial"/>
        </w:rPr>
      </w:pPr>
      <w:r w:rsidRPr="0077117F">
        <w:rPr>
          <w:rFonts w:ascii="Arial" w:hAnsi="Arial" w:cs="Arial"/>
        </w:rPr>
        <w:t>Unidade: 0292</w:t>
      </w:r>
    </w:p>
    <w:p w:rsidR="002613A1" w:rsidRPr="0077117F" w:rsidRDefault="002613A1" w:rsidP="002613A1">
      <w:pPr>
        <w:pStyle w:val="PargrafodaLista"/>
        <w:ind w:hanging="720"/>
        <w:rPr>
          <w:rFonts w:ascii="Arial" w:hAnsi="Arial" w:cs="Arial"/>
        </w:rPr>
      </w:pPr>
      <w:r w:rsidRPr="0077117F">
        <w:rPr>
          <w:rFonts w:ascii="Arial" w:hAnsi="Arial" w:cs="Arial"/>
        </w:rPr>
        <w:t>Funcional: 20.122.2001.2187.0000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3.3.90.30.00</w:t>
      </w:r>
    </w:p>
    <w:p w:rsidR="002613A1"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207</w:t>
      </w:r>
    </w:p>
    <w:p w:rsidR="002613A1" w:rsidRDefault="002613A1" w:rsidP="002613A1">
      <w:pPr>
        <w:pStyle w:val="PargrafodaLista"/>
        <w:ind w:hanging="720"/>
        <w:rPr>
          <w:rFonts w:ascii="Arial" w:hAnsi="Arial" w:cs="Arial"/>
        </w:rPr>
      </w:pPr>
    </w:p>
    <w:p w:rsidR="002613A1" w:rsidRPr="0077117F" w:rsidRDefault="002613A1" w:rsidP="002613A1">
      <w:pPr>
        <w:pStyle w:val="PargrafodaLista"/>
        <w:ind w:hanging="720"/>
        <w:rPr>
          <w:rFonts w:ascii="Arial" w:hAnsi="Arial" w:cs="Arial"/>
        </w:rPr>
      </w:pPr>
      <w:r w:rsidRPr="0077117F">
        <w:rPr>
          <w:rFonts w:ascii="Arial" w:hAnsi="Arial" w:cs="Arial"/>
        </w:rPr>
        <w:t>Unidade: 0292</w:t>
      </w:r>
    </w:p>
    <w:p w:rsidR="002613A1" w:rsidRPr="0077117F" w:rsidRDefault="002613A1" w:rsidP="002613A1">
      <w:pPr>
        <w:pStyle w:val="PargrafodaLista"/>
        <w:ind w:hanging="720"/>
        <w:rPr>
          <w:rFonts w:ascii="Arial" w:hAnsi="Arial" w:cs="Arial"/>
        </w:rPr>
      </w:pPr>
      <w:r w:rsidRPr="0077117F">
        <w:rPr>
          <w:rFonts w:ascii="Arial" w:hAnsi="Arial" w:cs="Arial"/>
        </w:rPr>
        <w:t>Funcional: 20.122.2001.2187.0000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3.3.90.30.00</w:t>
      </w:r>
    </w:p>
    <w:p w:rsidR="002613A1"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208</w:t>
      </w:r>
    </w:p>
    <w:p w:rsidR="002613A1" w:rsidRDefault="002613A1" w:rsidP="002613A1">
      <w:pPr>
        <w:pStyle w:val="PargrafodaLista"/>
        <w:ind w:hanging="720"/>
        <w:rPr>
          <w:rFonts w:ascii="Arial" w:hAnsi="Arial" w:cs="Arial"/>
        </w:rPr>
      </w:pPr>
    </w:p>
    <w:p w:rsidR="002613A1" w:rsidRPr="0077117F" w:rsidRDefault="002613A1" w:rsidP="002613A1">
      <w:pPr>
        <w:pStyle w:val="PargrafodaLista"/>
        <w:ind w:hanging="720"/>
        <w:rPr>
          <w:rFonts w:ascii="Arial" w:hAnsi="Arial" w:cs="Arial"/>
        </w:rPr>
      </w:pPr>
      <w:r w:rsidRPr="0077117F">
        <w:rPr>
          <w:rFonts w:ascii="Arial" w:hAnsi="Arial" w:cs="Arial"/>
        </w:rPr>
        <w:t>Unidade: 0292</w:t>
      </w:r>
    </w:p>
    <w:p w:rsidR="002613A1" w:rsidRPr="0077117F" w:rsidRDefault="002613A1" w:rsidP="002613A1">
      <w:pPr>
        <w:pStyle w:val="PargrafodaLista"/>
        <w:ind w:hanging="720"/>
        <w:rPr>
          <w:rFonts w:ascii="Arial" w:hAnsi="Arial" w:cs="Arial"/>
        </w:rPr>
      </w:pPr>
      <w:r w:rsidRPr="0077117F">
        <w:rPr>
          <w:rFonts w:ascii="Arial" w:hAnsi="Arial" w:cs="Arial"/>
        </w:rPr>
        <w:t>Funcional: 20.122.2001.2187.0000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3.3.90.30.00</w:t>
      </w:r>
    </w:p>
    <w:p w:rsidR="002613A1"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216</w:t>
      </w:r>
    </w:p>
    <w:p w:rsidR="002613A1" w:rsidRDefault="002613A1" w:rsidP="002613A1">
      <w:pPr>
        <w:pStyle w:val="PargrafodaLista"/>
        <w:ind w:hanging="720"/>
        <w:rPr>
          <w:rFonts w:ascii="Arial" w:hAnsi="Arial" w:cs="Arial"/>
        </w:rPr>
      </w:pPr>
    </w:p>
    <w:p w:rsidR="002613A1" w:rsidRPr="0077117F" w:rsidRDefault="002613A1" w:rsidP="002613A1">
      <w:pPr>
        <w:pStyle w:val="PargrafodaLista"/>
        <w:ind w:hanging="720"/>
        <w:rPr>
          <w:rFonts w:ascii="Arial" w:hAnsi="Arial" w:cs="Arial"/>
        </w:rPr>
      </w:pPr>
      <w:r w:rsidRPr="0077117F">
        <w:rPr>
          <w:rFonts w:ascii="Arial" w:hAnsi="Arial" w:cs="Arial"/>
        </w:rPr>
        <w:t>Unidade: 0292</w:t>
      </w:r>
    </w:p>
    <w:p w:rsidR="002613A1" w:rsidRPr="0077117F" w:rsidRDefault="002613A1" w:rsidP="002613A1">
      <w:pPr>
        <w:pStyle w:val="PargrafodaLista"/>
        <w:ind w:hanging="720"/>
        <w:rPr>
          <w:rFonts w:ascii="Arial" w:hAnsi="Arial" w:cs="Arial"/>
        </w:rPr>
      </w:pPr>
      <w:r w:rsidRPr="0077117F">
        <w:rPr>
          <w:rFonts w:ascii="Arial" w:hAnsi="Arial" w:cs="Arial"/>
        </w:rPr>
        <w:t>Funcional: 20.122.2001.2187.0000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3.3.90.30.00</w:t>
      </w:r>
    </w:p>
    <w:p w:rsidR="002613A1"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220</w:t>
      </w:r>
    </w:p>
    <w:p w:rsidR="002613A1" w:rsidRPr="002F0564" w:rsidRDefault="002613A1" w:rsidP="002613A1">
      <w:pPr>
        <w:pStyle w:val="PargrafodaLista"/>
        <w:ind w:hanging="720"/>
        <w:rPr>
          <w:rFonts w:ascii="Arial" w:hAnsi="Arial" w:cs="Arial"/>
          <w:highlight w:val="yellow"/>
        </w:rPr>
      </w:pPr>
    </w:p>
    <w:p w:rsidR="002613A1" w:rsidRPr="0077117F" w:rsidRDefault="002613A1" w:rsidP="002613A1">
      <w:pPr>
        <w:rPr>
          <w:rFonts w:ascii="Arial" w:hAnsi="Arial" w:cs="Arial"/>
          <w:b/>
        </w:rPr>
      </w:pPr>
      <w:r w:rsidRPr="0077117F">
        <w:rPr>
          <w:rFonts w:ascii="Arial" w:hAnsi="Arial" w:cs="Arial"/>
          <w:b/>
        </w:rPr>
        <w:t>Secretaria de Infraestrutura</w:t>
      </w:r>
    </w:p>
    <w:p w:rsidR="002613A1" w:rsidRPr="0077117F" w:rsidRDefault="002613A1" w:rsidP="002613A1">
      <w:pPr>
        <w:pStyle w:val="PargrafodaLista"/>
        <w:ind w:hanging="720"/>
        <w:rPr>
          <w:rFonts w:ascii="Arial" w:hAnsi="Arial" w:cs="Arial"/>
        </w:rPr>
      </w:pPr>
    </w:p>
    <w:p w:rsidR="002613A1" w:rsidRPr="0077117F" w:rsidRDefault="002613A1" w:rsidP="002613A1">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613A1" w:rsidRPr="0077117F" w:rsidRDefault="002613A1" w:rsidP="002613A1">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w:t>
      </w:r>
    </w:p>
    <w:p w:rsidR="002613A1" w:rsidRPr="0077117F"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232</w:t>
      </w:r>
    </w:p>
    <w:p w:rsidR="002613A1" w:rsidRDefault="002613A1" w:rsidP="002613A1">
      <w:pPr>
        <w:pStyle w:val="PargrafodaLista"/>
        <w:ind w:hanging="720"/>
        <w:rPr>
          <w:rFonts w:ascii="Arial" w:hAnsi="Arial" w:cs="Arial"/>
          <w:highlight w:val="yellow"/>
        </w:rPr>
      </w:pPr>
    </w:p>
    <w:p w:rsidR="002613A1" w:rsidRPr="0077117F" w:rsidRDefault="002613A1" w:rsidP="002613A1">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613A1" w:rsidRPr="0077117F" w:rsidRDefault="002613A1" w:rsidP="002613A1">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w:t>
      </w:r>
    </w:p>
    <w:p w:rsidR="002613A1" w:rsidRDefault="002613A1" w:rsidP="002613A1">
      <w:pPr>
        <w:pStyle w:val="PargrafodaLista"/>
        <w:ind w:hanging="720"/>
        <w:rPr>
          <w:rFonts w:ascii="Arial" w:hAnsi="Arial" w:cs="Arial"/>
        </w:rPr>
      </w:pPr>
      <w:r w:rsidRPr="0077117F">
        <w:rPr>
          <w:rFonts w:ascii="Arial" w:hAnsi="Arial" w:cs="Arial"/>
        </w:rPr>
        <w:t>Ficha: 2</w:t>
      </w:r>
      <w:r>
        <w:rPr>
          <w:rFonts w:ascii="Arial" w:hAnsi="Arial" w:cs="Arial"/>
        </w:rPr>
        <w:t>64</w:t>
      </w:r>
    </w:p>
    <w:p w:rsidR="002613A1" w:rsidRDefault="002613A1" w:rsidP="002613A1">
      <w:pPr>
        <w:pStyle w:val="PargrafodaLista"/>
        <w:ind w:hanging="720"/>
        <w:rPr>
          <w:rFonts w:ascii="Arial" w:hAnsi="Arial" w:cs="Arial"/>
        </w:rPr>
      </w:pPr>
    </w:p>
    <w:p w:rsidR="002613A1" w:rsidRDefault="002613A1" w:rsidP="002613A1">
      <w:pPr>
        <w:pStyle w:val="PargrafodaLista"/>
        <w:ind w:hanging="720"/>
        <w:rPr>
          <w:rFonts w:ascii="Arial" w:hAnsi="Arial" w:cs="Arial"/>
        </w:rPr>
      </w:pPr>
      <w:r w:rsidRPr="0077117F">
        <w:rPr>
          <w:rFonts w:ascii="Arial" w:hAnsi="Arial" w:cs="Arial"/>
        </w:rPr>
        <w:lastRenderedPageBreak/>
        <w:t>Unidade Gestora: 02</w:t>
      </w:r>
      <w:r>
        <w:rPr>
          <w:rFonts w:ascii="Arial" w:hAnsi="Arial" w:cs="Arial"/>
        </w:rPr>
        <w:t>93</w:t>
      </w:r>
    </w:p>
    <w:p w:rsidR="002613A1" w:rsidRPr="0077117F" w:rsidRDefault="002613A1" w:rsidP="002613A1">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w:t>
      </w:r>
    </w:p>
    <w:p w:rsidR="002613A1" w:rsidRDefault="002613A1" w:rsidP="002613A1">
      <w:pPr>
        <w:pStyle w:val="PargrafodaLista"/>
        <w:ind w:hanging="720"/>
        <w:rPr>
          <w:rFonts w:ascii="Arial" w:hAnsi="Arial" w:cs="Arial"/>
        </w:rPr>
      </w:pPr>
      <w:r w:rsidRPr="0077117F">
        <w:rPr>
          <w:rFonts w:ascii="Arial" w:hAnsi="Arial" w:cs="Arial"/>
        </w:rPr>
        <w:t>Ficha: 2</w:t>
      </w:r>
      <w:r>
        <w:rPr>
          <w:rFonts w:ascii="Arial" w:hAnsi="Arial" w:cs="Arial"/>
        </w:rPr>
        <w:t>73</w:t>
      </w:r>
    </w:p>
    <w:p w:rsidR="002613A1" w:rsidRDefault="002613A1" w:rsidP="002613A1">
      <w:pPr>
        <w:pStyle w:val="PargrafodaLista"/>
        <w:ind w:hanging="720"/>
        <w:rPr>
          <w:rFonts w:ascii="Arial" w:hAnsi="Arial" w:cs="Arial"/>
        </w:rPr>
      </w:pPr>
    </w:p>
    <w:p w:rsidR="002613A1" w:rsidRDefault="002613A1" w:rsidP="002613A1">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613A1" w:rsidRPr="0077117F" w:rsidRDefault="002613A1" w:rsidP="002613A1">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w:t>
      </w:r>
    </w:p>
    <w:p w:rsidR="002613A1" w:rsidRDefault="002613A1" w:rsidP="002613A1">
      <w:pPr>
        <w:pStyle w:val="PargrafodaLista"/>
        <w:ind w:hanging="720"/>
        <w:rPr>
          <w:rFonts w:ascii="Arial" w:hAnsi="Arial" w:cs="Arial"/>
        </w:rPr>
      </w:pPr>
      <w:r w:rsidRPr="0077117F">
        <w:rPr>
          <w:rFonts w:ascii="Arial" w:hAnsi="Arial" w:cs="Arial"/>
        </w:rPr>
        <w:t>Ficha: 2</w:t>
      </w:r>
      <w:r>
        <w:rPr>
          <w:rFonts w:ascii="Arial" w:hAnsi="Arial" w:cs="Arial"/>
        </w:rPr>
        <w:t>82</w:t>
      </w:r>
    </w:p>
    <w:p w:rsidR="002613A1" w:rsidRDefault="002613A1" w:rsidP="002613A1">
      <w:pPr>
        <w:pStyle w:val="PargrafodaLista"/>
        <w:ind w:hanging="720"/>
        <w:rPr>
          <w:rFonts w:ascii="Arial" w:hAnsi="Arial" w:cs="Arial"/>
        </w:rPr>
      </w:pPr>
    </w:p>
    <w:p w:rsidR="002613A1" w:rsidRDefault="002613A1" w:rsidP="002613A1">
      <w:pPr>
        <w:pStyle w:val="PargrafodaLista"/>
        <w:ind w:hanging="720"/>
        <w:rPr>
          <w:rFonts w:ascii="Arial" w:hAnsi="Arial" w:cs="Arial"/>
        </w:rPr>
      </w:pPr>
      <w:r w:rsidRPr="0077117F">
        <w:rPr>
          <w:rFonts w:ascii="Arial" w:hAnsi="Arial" w:cs="Arial"/>
        </w:rPr>
        <w:t>Unidade Gestora: 02</w:t>
      </w:r>
      <w:r>
        <w:rPr>
          <w:rFonts w:ascii="Arial" w:hAnsi="Arial" w:cs="Arial"/>
        </w:rPr>
        <w:t>93</w:t>
      </w:r>
    </w:p>
    <w:p w:rsidR="002613A1" w:rsidRPr="0077117F" w:rsidRDefault="002613A1" w:rsidP="002613A1">
      <w:pPr>
        <w:pStyle w:val="PargrafodaLista"/>
        <w:ind w:hanging="720"/>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2613A1" w:rsidRPr="0077117F" w:rsidRDefault="002613A1" w:rsidP="002613A1">
      <w:pPr>
        <w:pStyle w:val="PargrafodaLista"/>
        <w:ind w:hanging="720"/>
        <w:rPr>
          <w:rFonts w:ascii="Arial" w:hAnsi="Arial" w:cs="Arial"/>
        </w:rPr>
      </w:pPr>
      <w:r w:rsidRPr="0077117F">
        <w:rPr>
          <w:rFonts w:ascii="Arial" w:hAnsi="Arial" w:cs="Arial"/>
        </w:rPr>
        <w:t>Elemento de Despesa: 3.3.90.30</w:t>
      </w:r>
    </w:p>
    <w:p w:rsidR="002613A1" w:rsidRDefault="002613A1" w:rsidP="002613A1">
      <w:pPr>
        <w:pStyle w:val="PargrafodaLista"/>
        <w:ind w:hanging="720"/>
        <w:rPr>
          <w:rFonts w:ascii="Arial" w:hAnsi="Arial" w:cs="Arial"/>
        </w:rPr>
      </w:pPr>
      <w:r w:rsidRPr="0077117F">
        <w:rPr>
          <w:rFonts w:ascii="Arial" w:hAnsi="Arial" w:cs="Arial"/>
        </w:rPr>
        <w:t xml:space="preserve">Ficha: </w:t>
      </w:r>
      <w:r>
        <w:rPr>
          <w:rFonts w:ascii="Arial" w:hAnsi="Arial" w:cs="Arial"/>
        </w:rPr>
        <w:t>287</w:t>
      </w:r>
    </w:p>
    <w:p w:rsidR="002613A1" w:rsidRPr="00350398" w:rsidRDefault="002613A1" w:rsidP="002613A1">
      <w:pPr>
        <w:rPr>
          <w:rFonts w:ascii="Arial" w:hAnsi="Arial" w:cs="Arial"/>
          <w:highlight w:val="yellow"/>
        </w:rPr>
      </w:pPr>
    </w:p>
    <w:p w:rsidR="002613A1" w:rsidRPr="007335A4" w:rsidRDefault="002613A1" w:rsidP="002613A1">
      <w:pPr>
        <w:rPr>
          <w:rFonts w:ascii="Arial" w:hAnsi="Arial" w:cs="Arial"/>
          <w:b/>
        </w:rPr>
      </w:pPr>
      <w:r w:rsidRPr="007335A4">
        <w:rPr>
          <w:rFonts w:ascii="Arial" w:hAnsi="Arial" w:cs="Arial"/>
          <w:b/>
        </w:rPr>
        <w:t>Assistência Social</w:t>
      </w:r>
    </w:p>
    <w:p w:rsidR="002613A1" w:rsidRPr="002F0564" w:rsidRDefault="002613A1" w:rsidP="002613A1">
      <w:pPr>
        <w:pStyle w:val="PargrafodaLista"/>
        <w:ind w:hanging="720"/>
        <w:rPr>
          <w:rFonts w:ascii="Arial" w:hAnsi="Arial" w:cs="Arial"/>
          <w:b/>
          <w:highlight w:val="yellow"/>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03 02</w:t>
      </w:r>
    </w:p>
    <w:p w:rsidR="002613A1" w:rsidRPr="007335A4" w:rsidRDefault="002613A1" w:rsidP="002613A1">
      <w:pPr>
        <w:pStyle w:val="PargrafodaLista"/>
        <w:ind w:hanging="720"/>
        <w:rPr>
          <w:rFonts w:ascii="Arial" w:hAnsi="Arial" w:cs="Arial"/>
        </w:rPr>
      </w:pPr>
      <w:r w:rsidRPr="007335A4">
        <w:rPr>
          <w:rFonts w:ascii="Arial" w:hAnsi="Arial" w:cs="Arial"/>
        </w:rPr>
        <w:t>Funcional: 08 122 0808 4027 0000</w:t>
      </w:r>
    </w:p>
    <w:p w:rsidR="002613A1" w:rsidRPr="007335A4" w:rsidRDefault="002613A1" w:rsidP="002613A1">
      <w:pPr>
        <w:pStyle w:val="PargrafodaLista"/>
        <w:ind w:hanging="720"/>
        <w:rPr>
          <w:rFonts w:ascii="Arial" w:hAnsi="Arial" w:cs="Arial"/>
        </w:rPr>
      </w:pPr>
      <w:r w:rsidRPr="007335A4">
        <w:rPr>
          <w:rFonts w:ascii="Arial" w:hAnsi="Arial" w:cs="Arial"/>
        </w:rPr>
        <w:t>Ficha: 299</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Fonte: RECURSO PRÓPRIO</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03 02</w:t>
      </w:r>
    </w:p>
    <w:p w:rsidR="002613A1" w:rsidRPr="007335A4" w:rsidRDefault="002613A1" w:rsidP="002613A1">
      <w:pPr>
        <w:pStyle w:val="PargrafodaLista"/>
        <w:ind w:hanging="720"/>
        <w:rPr>
          <w:rFonts w:ascii="Arial" w:hAnsi="Arial" w:cs="Arial"/>
        </w:rPr>
      </w:pPr>
      <w:r w:rsidRPr="007335A4">
        <w:rPr>
          <w:rFonts w:ascii="Arial" w:hAnsi="Arial" w:cs="Arial"/>
        </w:rPr>
        <w:t>Funcional: 08 122 0810 4028 0000</w:t>
      </w:r>
    </w:p>
    <w:p w:rsidR="002613A1" w:rsidRPr="007335A4" w:rsidRDefault="002613A1" w:rsidP="002613A1">
      <w:pPr>
        <w:pStyle w:val="PargrafodaLista"/>
        <w:ind w:hanging="720"/>
        <w:rPr>
          <w:rFonts w:ascii="Arial" w:hAnsi="Arial" w:cs="Arial"/>
        </w:rPr>
      </w:pPr>
      <w:r w:rsidRPr="007335A4">
        <w:rPr>
          <w:rFonts w:ascii="Arial" w:hAnsi="Arial" w:cs="Arial"/>
        </w:rPr>
        <w:t>Ficha: 320</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Fonte: RECURSO FEDERAL</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03 02</w:t>
      </w:r>
    </w:p>
    <w:p w:rsidR="002613A1" w:rsidRPr="007335A4" w:rsidRDefault="002613A1" w:rsidP="002613A1">
      <w:pPr>
        <w:pStyle w:val="PargrafodaLista"/>
        <w:ind w:hanging="720"/>
        <w:rPr>
          <w:rFonts w:ascii="Arial" w:hAnsi="Arial" w:cs="Arial"/>
        </w:rPr>
      </w:pPr>
      <w:r w:rsidRPr="007335A4">
        <w:rPr>
          <w:rFonts w:ascii="Arial" w:hAnsi="Arial" w:cs="Arial"/>
        </w:rPr>
        <w:t>Funcional: 08 244 0809 4032 0000</w:t>
      </w:r>
    </w:p>
    <w:p w:rsidR="002613A1" w:rsidRPr="007335A4" w:rsidRDefault="002613A1" w:rsidP="002613A1">
      <w:pPr>
        <w:pStyle w:val="PargrafodaLista"/>
        <w:ind w:hanging="720"/>
        <w:rPr>
          <w:rFonts w:ascii="Arial" w:hAnsi="Arial" w:cs="Arial"/>
        </w:rPr>
      </w:pPr>
      <w:r w:rsidRPr="007335A4">
        <w:rPr>
          <w:rFonts w:ascii="Arial" w:hAnsi="Arial" w:cs="Arial"/>
        </w:rPr>
        <w:t>Ficha: 337</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 xml:space="preserve">Fonte: RECURSO FEDERAL </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03 02</w:t>
      </w:r>
    </w:p>
    <w:p w:rsidR="002613A1" w:rsidRPr="007335A4" w:rsidRDefault="002613A1" w:rsidP="002613A1">
      <w:pPr>
        <w:pStyle w:val="PargrafodaLista"/>
        <w:ind w:hanging="720"/>
        <w:rPr>
          <w:rFonts w:ascii="Arial" w:hAnsi="Arial" w:cs="Arial"/>
        </w:rPr>
      </w:pPr>
      <w:r w:rsidRPr="007335A4">
        <w:rPr>
          <w:rFonts w:ascii="Arial" w:hAnsi="Arial" w:cs="Arial"/>
        </w:rPr>
        <w:t>Funcional: 08 244 0812 4033 0000</w:t>
      </w:r>
    </w:p>
    <w:p w:rsidR="002613A1" w:rsidRPr="007335A4" w:rsidRDefault="002613A1" w:rsidP="002613A1">
      <w:pPr>
        <w:pStyle w:val="PargrafodaLista"/>
        <w:ind w:hanging="720"/>
        <w:rPr>
          <w:rFonts w:ascii="Arial" w:hAnsi="Arial" w:cs="Arial"/>
        </w:rPr>
      </w:pPr>
      <w:r w:rsidRPr="007335A4">
        <w:rPr>
          <w:rFonts w:ascii="Arial" w:hAnsi="Arial" w:cs="Arial"/>
        </w:rPr>
        <w:t>Ficha: 356 e 357</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2F0564" w:rsidRDefault="002613A1" w:rsidP="002613A1">
      <w:pPr>
        <w:pStyle w:val="PargrafodaLista"/>
        <w:ind w:hanging="720"/>
        <w:rPr>
          <w:rFonts w:ascii="Arial" w:hAnsi="Arial" w:cs="Arial"/>
          <w:highlight w:val="yellow"/>
        </w:rPr>
      </w:pPr>
      <w:r w:rsidRPr="007335A4">
        <w:rPr>
          <w:rFonts w:ascii="Arial" w:hAnsi="Arial" w:cs="Arial"/>
        </w:rPr>
        <w:t>Fonte: RECURSO ESTADUAL e PRÓPRIO</w:t>
      </w:r>
    </w:p>
    <w:p w:rsidR="002613A1" w:rsidRPr="002F0564" w:rsidRDefault="002613A1" w:rsidP="002613A1">
      <w:pPr>
        <w:pStyle w:val="PargrafodaLista"/>
        <w:ind w:hanging="720"/>
        <w:rPr>
          <w:rFonts w:ascii="Arial" w:hAnsi="Arial" w:cs="Arial"/>
          <w:b/>
          <w:highlight w:val="yellow"/>
        </w:rPr>
      </w:pPr>
    </w:p>
    <w:p w:rsidR="002613A1" w:rsidRPr="00350398" w:rsidRDefault="002613A1" w:rsidP="002613A1">
      <w:pPr>
        <w:pStyle w:val="PargrafodaLista"/>
        <w:ind w:hanging="720"/>
        <w:rPr>
          <w:rFonts w:ascii="Arial" w:hAnsi="Arial" w:cs="Arial"/>
          <w:b/>
        </w:rPr>
      </w:pPr>
      <w:r w:rsidRPr="00350398">
        <w:rPr>
          <w:rFonts w:ascii="Arial" w:hAnsi="Arial" w:cs="Arial"/>
          <w:b/>
        </w:rPr>
        <w:t>Fundo Municipal de Saúde</w:t>
      </w:r>
    </w:p>
    <w:p w:rsidR="002613A1" w:rsidRPr="002F0564" w:rsidRDefault="002613A1" w:rsidP="002613A1">
      <w:pPr>
        <w:pStyle w:val="PargrafodaLista"/>
        <w:ind w:hanging="720"/>
        <w:rPr>
          <w:rFonts w:ascii="Arial" w:hAnsi="Arial" w:cs="Arial"/>
          <w:highlight w:val="yellow"/>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10 122 1001 2855 0000</w:t>
      </w:r>
    </w:p>
    <w:p w:rsidR="002613A1" w:rsidRPr="007335A4" w:rsidRDefault="002613A1" w:rsidP="002613A1">
      <w:pPr>
        <w:pStyle w:val="PargrafodaLista"/>
        <w:ind w:left="0"/>
        <w:rPr>
          <w:rFonts w:ascii="Arial" w:hAnsi="Arial" w:cs="Arial"/>
        </w:rPr>
      </w:pPr>
      <w:r w:rsidRPr="007335A4">
        <w:rPr>
          <w:rFonts w:ascii="Arial" w:hAnsi="Arial" w:cs="Arial"/>
        </w:rPr>
        <w:t>Ficha: 445</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próprio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10 243 1002 4026 0000</w:t>
      </w:r>
    </w:p>
    <w:p w:rsidR="002613A1" w:rsidRPr="007335A4" w:rsidRDefault="002613A1" w:rsidP="002613A1">
      <w:pPr>
        <w:pStyle w:val="PargrafodaLista"/>
        <w:ind w:left="0"/>
        <w:rPr>
          <w:rFonts w:ascii="Arial" w:hAnsi="Arial" w:cs="Arial"/>
        </w:rPr>
      </w:pPr>
      <w:r w:rsidRPr="007335A4">
        <w:rPr>
          <w:rFonts w:ascii="Arial" w:hAnsi="Arial" w:cs="Arial"/>
        </w:rPr>
        <w:t>Ficha: 456</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próprio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10 301 1001 2195 0000</w:t>
      </w:r>
    </w:p>
    <w:p w:rsidR="002613A1" w:rsidRPr="007335A4" w:rsidRDefault="002613A1" w:rsidP="002613A1">
      <w:pPr>
        <w:pStyle w:val="PargrafodaLista"/>
        <w:ind w:left="0"/>
        <w:rPr>
          <w:rFonts w:ascii="Arial" w:hAnsi="Arial" w:cs="Arial"/>
        </w:rPr>
      </w:pPr>
      <w:r w:rsidRPr="007335A4">
        <w:rPr>
          <w:rFonts w:ascii="Arial" w:hAnsi="Arial" w:cs="Arial"/>
        </w:rPr>
        <w:t>Ficha: 460</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próprio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10 301 1001 2890 0000</w:t>
      </w:r>
    </w:p>
    <w:p w:rsidR="002613A1" w:rsidRPr="007335A4" w:rsidRDefault="002613A1" w:rsidP="002613A1">
      <w:pPr>
        <w:pStyle w:val="PargrafodaLista"/>
        <w:ind w:left="0"/>
        <w:rPr>
          <w:rFonts w:ascii="Arial" w:hAnsi="Arial" w:cs="Arial"/>
        </w:rPr>
      </w:pPr>
      <w:r w:rsidRPr="007335A4">
        <w:rPr>
          <w:rFonts w:ascii="Arial" w:hAnsi="Arial" w:cs="Arial"/>
        </w:rPr>
        <w:t>Ficha: 477</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próprio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10 301 1001 2890 0000</w:t>
      </w:r>
    </w:p>
    <w:p w:rsidR="002613A1" w:rsidRPr="007335A4" w:rsidRDefault="002613A1" w:rsidP="002613A1">
      <w:pPr>
        <w:pStyle w:val="PargrafodaLista"/>
        <w:ind w:left="0"/>
        <w:rPr>
          <w:rFonts w:ascii="Arial" w:hAnsi="Arial" w:cs="Arial"/>
        </w:rPr>
      </w:pPr>
      <w:r w:rsidRPr="007335A4">
        <w:rPr>
          <w:rFonts w:ascii="Arial" w:hAnsi="Arial" w:cs="Arial"/>
        </w:rPr>
        <w:t>Ficha: 478</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vinculado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10 301 1001 2890 0000</w:t>
      </w:r>
    </w:p>
    <w:p w:rsidR="002613A1" w:rsidRPr="007335A4" w:rsidRDefault="002613A1" w:rsidP="002613A1">
      <w:pPr>
        <w:pStyle w:val="PargrafodaLista"/>
        <w:ind w:left="0"/>
        <w:rPr>
          <w:rFonts w:ascii="Arial" w:hAnsi="Arial" w:cs="Arial"/>
        </w:rPr>
      </w:pPr>
      <w:r w:rsidRPr="007335A4">
        <w:rPr>
          <w:rFonts w:ascii="Arial" w:hAnsi="Arial" w:cs="Arial"/>
        </w:rPr>
        <w:t>Ficha: 479</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vinculado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10 302 1001 2865 0000</w:t>
      </w:r>
    </w:p>
    <w:p w:rsidR="002613A1" w:rsidRPr="007335A4" w:rsidRDefault="002613A1" w:rsidP="002613A1">
      <w:pPr>
        <w:pStyle w:val="PargrafodaLista"/>
        <w:ind w:left="0"/>
        <w:rPr>
          <w:rFonts w:ascii="Arial" w:hAnsi="Arial" w:cs="Arial"/>
        </w:rPr>
      </w:pPr>
      <w:r w:rsidRPr="007335A4">
        <w:rPr>
          <w:rFonts w:ascii="Arial" w:hAnsi="Arial" w:cs="Arial"/>
        </w:rPr>
        <w:t>Ficha: 499</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próprio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10 302 1001 2865 0000</w:t>
      </w:r>
    </w:p>
    <w:p w:rsidR="002613A1" w:rsidRPr="007335A4" w:rsidRDefault="002613A1" w:rsidP="002613A1">
      <w:pPr>
        <w:pStyle w:val="PargrafodaLista"/>
        <w:ind w:left="0"/>
        <w:rPr>
          <w:rFonts w:ascii="Arial" w:hAnsi="Arial" w:cs="Arial"/>
        </w:rPr>
      </w:pPr>
      <w:r w:rsidRPr="007335A4">
        <w:rPr>
          <w:rFonts w:ascii="Arial" w:hAnsi="Arial" w:cs="Arial"/>
        </w:rPr>
        <w:t>Ficha: 500</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vinculado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10 302 1001 2866 0000</w:t>
      </w:r>
    </w:p>
    <w:p w:rsidR="002613A1" w:rsidRPr="007335A4" w:rsidRDefault="002613A1" w:rsidP="002613A1">
      <w:pPr>
        <w:pStyle w:val="PargrafodaLista"/>
        <w:ind w:left="0"/>
        <w:rPr>
          <w:rFonts w:ascii="Arial" w:hAnsi="Arial" w:cs="Arial"/>
        </w:rPr>
      </w:pPr>
      <w:r w:rsidRPr="007335A4">
        <w:rPr>
          <w:rFonts w:ascii="Arial" w:hAnsi="Arial" w:cs="Arial"/>
        </w:rPr>
        <w:t>Ficha: 511</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próprio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10 302 1001 2866 0000</w:t>
      </w:r>
    </w:p>
    <w:p w:rsidR="002613A1" w:rsidRPr="007335A4" w:rsidRDefault="002613A1" w:rsidP="002613A1">
      <w:pPr>
        <w:pStyle w:val="PargrafodaLista"/>
        <w:ind w:left="0"/>
        <w:rPr>
          <w:rFonts w:ascii="Arial" w:hAnsi="Arial" w:cs="Arial"/>
        </w:rPr>
      </w:pPr>
      <w:r w:rsidRPr="007335A4">
        <w:rPr>
          <w:rFonts w:ascii="Arial" w:hAnsi="Arial" w:cs="Arial"/>
        </w:rPr>
        <w:t>Ficha: 512</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vinculado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10 303 1001 2867 0000</w:t>
      </w:r>
    </w:p>
    <w:p w:rsidR="002613A1" w:rsidRPr="007335A4" w:rsidRDefault="002613A1" w:rsidP="002613A1">
      <w:pPr>
        <w:pStyle w:val="PargrafodaLista"/>
        <w:ind w:left="0"/>
        <w:rPr>
          <w:rFonts w:ascii="Arial" w:hAnsi="Arial" w:cs="Arial"/>
        </w:rPr>
      </w:pPr>
      <w:r w:rsidRPr="007335A4">
        <w:rPr>
          <w:rFonts w:ascii="Arial" w:hAnsi="Arial" w:cs="Arial"/>
        </w:rPr>
        <w:t>Ficha: 530</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7335A4" w:rsidRDefault="002613A1" w:rsidP="002613A1">
      <w:pPr>
        <w:pStyle w:val="PargrafodaLista"/>
        <w:ind w:left="0"/>
        <w:rPr>
          <w:rFonts w:ascii="Arial" w:hAnsi="Arial" w:cs="Arial"/>
        </w:rPr>
      </w:pPr>
      <w:r w:rsidRPr="007335A4">
        <w:rPr>
          <w:rFonts w:ascii="Arial" w:hAnsi="Arial" w:cs="Arial"/>
        </w:rPr>
        <w:t>Fonte: recurso vinculado</w:t>
      </w:r>
    </w:p>
    <w:p w:rsidR="002613A1" w:rsidRPr="007335A4" w:rsidRDefault="002613A1" w:rsidP="002613A1">
      <w:pPr>
        <w:pStyle w:val="PargrafodaLista"/>
        <w:ind w:left="0"/>
        <w:rPr>
          <w:rFonts w:ascii="Arial" w:hAnsi="Arial" w:cs="Arial"/>
        </w:rPr>
      </w:pPr>
    </w:p>
    <w:p w:rsidR="002613A1" w:rsidRPr="007335A4" w:rsidRDefault="002613A1" w:rsidP="002613A1">
      <w:pPr>
        <w:pStyle w:val="PargrafodaLista"/>
        <w:ind w:left="0"/>
        <w:rPr>
          <w:rFonts w:ascii="Arial" w:hAnsi="Arial" w:cs="Arial"/>
        </w:rPr>
      </w:pPr>
      <w:r w:rsidRPr="007335A4">
        <w:rPr>
          <w:rFonts w:ascii="Arial" w:hAnsi="Arial" w:cs="Arial"/>
        </w:rPr>
        <w:t>Unidade orçamentária: 0304</w:t>
      </w:r>
    </w:p>
    <w:p w:rsidR="002613A1" w:rsidRPr="007335A4" w:rsidRDefault="002613A1" w:rsidP="002613A1">
      <w:pPr>
        <w:pStyle w:val="PargrafodaLista"/>
        <w:ind w:left="0"/>
        <w:rPr>
          <w:rFonts w:ascii="Arial" w:hAnsi="Arial" w:cs="Arial"/>
        </w:rPr>
      </w:pPr>
      <w:r w:rsidRPr="007335A4">
        <w:rPr>
          <w:rFonts w:ascii="Arial" w:hAnsi="Arial" w:cs="Arial"/>
        </w:rPr>
        <w:t>Funcional: 10 304 1001 2160 0000</w:t>
      </w:r>
    </w:p>
    <w:p w:rsidR="002613A1" w:rsidRPr="007335A4" w:rsidRDefault="002613A1" w:rsidP="002613A1">
      <w:pPr>
        <w:pStyle w:val="PargrafodaLista"/>
        <w:ind w:left="0"/>
        <w:rPr>
          <w:rFonts w:ascii="Arial" w:hAnsi="Arial" w:cs="Arial"/>
        </w:rPr>
      </w:pPr>
      <w:r w:rsidRPr="007335A4">
        <w:rPr>
          <w:rFonts w:ascii="Arial" w:hAnsi="Arial" w:cs="Arial"/>
        </w:rPr>
        <w:t>Ficha: 535</w:t>
      </w:r>
    </w:p>
    <w:p w:rsidR="002613A1" w:rsidRPr="007335A4" w:rsidRDefault="002613A1" w:rsidP="002613A1">
      <w:pPr>
        <w:pStyle w:val="PargrafodaLista"/>
        <w:ind w:left="0"/>
        <w:rPr>
          <w:rFonts w:ascii="Arial" w:hAnsi="Arial" w:cs="Arial"/>
        </w:rPr>
      </w:pPr>
      <w:r w:rsidRPr="007335A4">
        <w:rPr>
          <w:rFonts w:ascii="Arial" w:hAnsi="Arial" w:cs="Arial"/>
        </w:rPr>
        <w:t>Elemento de despesa: 3.3.90.30.00</w:t>
      </w:r>
    </w:p>
    <w:p w:rsidR="002613A1" w:rsidRPr="002F0564" w:rsidRDefault="002613A1" w:rsidP="002613A1">
      <w:pPr>
        <w:pStyle w:val="PargrafodaLista"/>
        <w:ind w:left="0"/>
        <w:rPr>
          <w:rFonts w:ascii="Arial" w:hAnsi="Arial" w:cs="Arial"/>
          <w:highlight w:val="yellow"/>
        </w:rPr>
      </w:pPr>
      <w:r w:rsidRPr="007335A4">
        <w:rPr>
          <w:rFonts w:ascii="Arial" w:hAnsi="Arial" w:cs="Arial"/>
        </w:rPr>
        <w:t>Fonte: recurso vinculado</w:t>
      </w:r>
    </w:p>
    <w:p w:rsidR="002613A1" w:rsidRPr="002F0564" w:rsidRDefault="002613A1" w:rsidP="002613A1">
      <w:pPr>
        <w:rPr>
          <w:rFonts w:ascii="Arial" w:hAnsi="Arial" w:cs="Arial"/>
          <w:b/>
          <w:highlight w:val="yellow"/>
        </w:rPr>
      </w:pPr>
    </w:p>
    <w:p w:rsidR="002613A1" w:rsidRPr="00350398" w:rsidRDefault="002613A1" w:rsidP="002613A1">
      <w:pPr>
        <w:rPr>
          <w:rFonts w:ascii="Arial" w:hAnsi="Arial" w:cs="Arial"/>
          <w:b/>
        </w:rPr>
      </w:pPr>
      <w:r w:rsidRPr="00350398">
        <w:rPr>
          <w:rFonts w:ascii="Arial" w:hAnsi="Arial" w:cs="Arial"/>
          <w:b/>
        </w:rPr>
        <w:t>Fundo Municipal de Educação</w:t>
      </w:r>
    </w:p>
    <w:p w:rsidR="002613A1" w:rsidRPr="002F0564" w:rsidRDefault="002613A1" w:rsidP="002613A1">
      <w:pPr>
        <w:pStyle w:val="PargrafodaLista"/>
        <w:ind w:hanging="720"/>
        <w:rPr>
          <w:rFonts w:ascii="Arial" w:hAnsi="Arial" w:cs="Arial"/>
          <w:highlight w:val="yellow"/>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12 122 1201 2994 0000</w:t>
      </w:r>
    </w:p>
    <w:p w:rsidR="002613A1" w:rsidRPr="007335A4" w:rsidRDefault="002613A1" w:rsidP="002613A1">
      <w:pPr>
        <w:pStyle w:val="PargrafodaLista"/>
        <w:ind w:hanging="720"/>
        <w:rPr>
          <w:rFonts w:ascii="Arial" w:hAnsi="Arial" w:cs="Arial"/>
        </w:rPr>
      </w:pPr>
      <w:r w:rsidRPr="007335A4">
        <w:rPr>
          <w:rFonts w:ascii="Arial" w:hAnsi="Arial" w:cs="Arial"/>
        </w:rPr>
        <w:t>Ficha: 670</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 xml:space="preserve">Fonte: RECURSO PRÓPRIO </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12 361 1201 2181 0000</w:t>
      </w:r>
    </w:p>
    <w:p w:rsidR="002613A1" w:rsidRPr="007335A4" w:rsidRDefault="002613A1" w:rsidP="002613A1">
      <w:pPr>
        <w:pStyle w:val="PargrafodaLista"/>
        <w:ind w:hanging="720"/>
        <w:rPr>
          <w:rFonts w:ascii="Arial" w:hAnsi="Arial" w:cs="Arial"/>
        </w:rPr>
      </w:pPr>
      <w:r w:rsidRPr="007335A4">
        <w:rPr>
          <w:rFonts w:ascii="Arial" w:hAnsi="Arial" w:cs="Arial"/>
        </w:rPr>
        <w:t>Ficha: 687</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Fonte: RECURSO PRÓPRIO – TRANSPORTE ESCOLAR</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12 361 1201 2181 0000</w:t>
      </w:r>
    </w:p>
    <w:p w:rsidR="002613A1" w:rsidRPr="007335A4" w:rsidRDefault="002613A1" w:rsidP="002613A1">
      <w:pPr>
        <w:pStyle w:val="PargrafodaLista"/>
        <w:ind w:hanging="720"/>
        <w:rPr>
          <w:rFonts w:ascii="Arial" w:hAnsi="Arial" w:cs="Arial"/>
        </w:rPr>
      </w:pPr>
      <w:r w:rsidRPr="007335A4">
        <w:rPr>
          <w:rFonts w:ascii="Arial" w:hAnsi="Arial" w:cs="Arial"/>
        </w:rPr>
        <w:t>Ficha: 688</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Fonte: PNATE</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12 361 1201 2181 0000</w:t>
      </w:r>
    </w:p>
    <w:p w:rsidR="002613A1" w:rsidRPr="007335A4" w:rsidRDefault="002613A1" w:rsidP="002613A1">
      <w:pPr>
        <w:pStyle w:val="PargrafodaLista"/>
        <w:ind w:hanging="720"/>
        <w:rPr>
          <w:rFonts w:ascii="Arial" w:hAnsi="Arial" w:cs="Arial"/>
        </w:rPr>
      </w:pPr>
      <w:r w:rsidRPr="007335A4">
        <w:rPr>
          <w:rFonts w:ascii="Arial" w:hAnsi="Arial" w:cs="Arial"/>
        </w:rPr>
        <w:t>Ficha: 689</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Fonte: PETE</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12 361 1201 2905 0000</w:t>
      </w:r>
    </w:p>
    <w:p w:rsidR="002613A1" w:rsidRPr="007335A4" w:rsidRDefault="002613A1" w:rsidP="002613A1">
      <w:pPr>
        <w:pStyle w:val="PargrafodaLista"/>
        <w:ind w:hanging="720"/>
        <w:rPr>
          <w:rFonts w:ascii="Arial" w:hAnsi="Arial" w:cs="Arial"/>
        </w:rPr>
      </w:pPr>
      <w:r w:rsidRPr="007335A4">
        <w:rPr>
          <w:rFonts w:ascii="Arial" w:hAnsi="Arial" w:cs="Arial"/>
        </w:rPr>
        <w:t>Ficha: 704</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Fonte: SALÁRIO EDUCAÇÃO</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12 361 1201 2896 0000</w:t>
      </w:r>
    </w:p>
    <w:p w:rsidR="002613A1" w:rsidRPr="007335A4" w:rsidRDefault="002613A1" w:rsidP="002613A1">
      <w:pPr>
        <w:pStyle w:val="PargrafodaLista"/>
        <w:ind w:hanging="720"/>
        <w:rPr>
          <w:rFonts w:ascii="Arial" w:hAnsi="Arial" w:cs="Arial"/>
        </w:rPr>
      </w:pPr>
      <w:r w:rsidRPr="007335A4">
        <w:rPr>
          <w:rFonts w:ascii="Arial" w:hAnsi="Arial" w:cs="Arial"/>
        </w:rPr>
        <w:t>Ficha: 785</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7335A4" w:rsidRDefault="002613A1" w:rsidP="002613A1">
      <w:pPr>
        <w:pStyle w:val="PargrafodaLista"/>
        <w:ind w:hanging="720"/>
        <w:rPr>
          <w:rFonts w:ascii="Arial" w:hAnsi="Arial" w:cs="Arial"/>
        </w:rPr>
      </w:pPr>
      <w:r w:rsidRPr="007335A4">
        <w:rPr>
          <w:rFonts w:ascii="Arial" w:hAnsi="Arial" w:cs="Arial"/>
        </w:rPr>
        <w:t xml:space="preserve">Fonte: FUNDEB – ETI </w:t>
      </w:r>
    </w:p>
    <w:p w:rsidR="002613A1" w:rsidRPr="007335A4" w:rsidRDefault="002613A1" w:rsidP="002613A1">
      <w:pPr>
        <w:pStyle w:val="PargrafodaLista"/>
        <w:ind w:hanging="720"/>
        <w:rPr>
          <w:rFonts w:ascii="Arial" w:hAnsi="Arial" w:cs="Arial"/>
        </w:rPr>
      </w:pPr>
    </w:p>
    <w:p w:rsidR="002613A1" w:rsidRPr="007335A4" w:rsidRDefault="002613A1" w:rsidP="002613A1">
      <w:pPr>
        <w:pStyle w:val="PargrafodaLista"/>
        <w:ind w:hanging="720"/>
        <w:rPr>
          <w:rFonts w:ascii="Arial" w:hAnsi="Arial" w:cs="Arial"/>
        </w:rPr>
      </w:pPr>
      <w:r w:rsidRPr="007335A4">
        <w:rPr>
          <w:rFonts w:ascii="Arial" w:hAnsi="Arial" w:cs="Arial"/>
        </w:rPr>
        <w:t>Unidade Orçamentária: 0801</w:t>
      </w:r>
    </w:p>
    <w:p w:rsidR="002613A1" w:rsidRPr="007335A4" w:rsidRDefault="002613A1" w:rsidP="002613A1">
      <w:pPr>
        <w:pStyle w:val="PargrafodaLista"/>
        <w:ind w:hanging="720"/>
        <w:rPr>
          <w:rFonts w:ascii="Arial" w:hAnsi="Arial" w:cs="Arial"/>
        </w:rPr>
      </w:pPr>
      <w:r w:rsidRPr="007335A4">
        <w:rPr>
          <w:rFonts w:ascii="Arial" w:hAnsi="Arial" w:cs="Arial"/>
        </w:rPr>
        <w:t>Funcional: 12 361 1201 4001 0000</w:t>
      </w:r>
    </w:p>
    <w:p w:rsidR="002613A1" w:rsidRPr="007335A4" w:rsidRDefault="002613A1" w:rsidP="002613A1">
      <w:pPr>
        <w:pStyle w:val="PargrafodaLista"/>
        <w:ind w:hanging="720"/>
        <w:rPr>
          <w:rFonts w:ascii="Arial" w:hAnsi="Arial" w:cs="Arial"/>
        </w:rPr>
      </w:pPr>
      <w:r w:rsidRPr="007335A4">
        <w:rPr>
          <w:rFonts w:ascii="Arial" w:hAnsi="Arial" w:cs="Arial"/>
        </w:rPr>
        <w:t>Ficha: 801</w:t>
      </w:r>
    </w:p>
    <w:p w:rsidR="002613A1" w:rsidRPr="007335A4" w:rsidRDefault="002613A1" w:rsidP="002613A1">
      <w:pPr>
        <w:pStyle w:val="PargrafodaLista"/>
        <w:ind w:hanging="720"/>
        <w:rPr>
          <w:rFonts w:ascii="Arial" w:hAnsi="Arial" w:cs="Arial"/>
        </w:rPr>
      </w:pPr>
      <w:r w:rsidRPr="007335A4">
        <w:rPr>
          <w:rFonts w:ascii="Arial" w:hAnsi="Arial" w:cs="Arial"/>
        </w:rPr>
        <w:t>Elemento de Despesa: 3.3.90.30.00</w:t>
      </w:r>
    </w:p>
    <w:p w:rsidR="002613A1" w:rsidRPr="002613A1" w:rsidRDefault="002613A1" w:rsidP="002613A1">
      <w:pPr>
        <w:pStyle w:val="PargrafodaLista"/>
        <w:ind w:hanging="720"/>
        <w:rPr>
          <w:rFonts w:ascii="Arial" w:hAnsi="Arial" w:cs="Arial"/>
        </w:rPr>
      </w:pPr>
      <w:r w:rsidRPr="007335A4">
        <w:rPr>
          <w:rFonts w:ascii="Arial" w:hAnsi="Arial" w:cs="Arial"/>
        </w:rPr>
        <w:t>Fonte: FUNDEB</w:t>
      </w:r>
    </w:p>
    <w:p w:rsidR="002613A1" w:rsidRDefault="002613A1" w:rsidP="002613A1">
      <w:pPr>
        <w:spacing w:line="276" w:lineRule="auto"/>
        <w:ind w:right="-1"/>
        <w:rPr>
          <w:rFonts w:cstheme="minorHAnsi"/>
          <w:b/>
        </w:rPr>
      </w:pPr>
    </w:p>
    <w:p w:rsidR="002613A1" w:rsidRDefault="002613A1" w:rsidP="002613A1">
      <w:pPr>
        <w:spacing w:line="276" w:lineRule="auto"/>
        <w:ind w:right="-1"/>
        <w:rPr>
          <w:rFonts w:cstheme="minorHAnsi"/>
          <w:b/>
        </w:rPr>
      </w:pPr>
    </w:p>
    <w:p w:rsidR="002613A1" w:rsidRDefault="002613A1" w:rsidP="002613A1">
      <w:pPr>
        <w:spacing w:line="276" w:lineRule="auto"/>
        <w:ind w:right="-1"/>
        <w:rPr>
          <w:rFonts w:cstheme="minorHAnsi"/>
          <w:b/>
        </w:rPr>
      </w:pPr>
      <w:r>
        <w:rPr>
          <w:rFonts w:cstheme="minorHAnsi"/>
          <w:b/>
        </w:rPr>
        <w:t>A</w:t>
      </w:r>
      <w:r w:rsidRPr="007D3505">
        <w:rPr>
          <w:rFonts w:cstheme="minorHAnsi"/>
          <w:b/>
        </w:rPr>
        <w:t>frânio</w:t>
      </w:r>
      <w:r>
        <w:rPr>
          <w:rFonts w:cstheme="minorHAnsi"/>
          <w:b/>
        </w:rPr>
        <w:t>, 11 de maio de 2026.</w:t>
      </w:r>
    </w:p>
    <w:p w:rsidR="002613A1" w:rsidRDefault="002613A1" w:rsidP="002613A1">
      <w:pPr>
        <w:pStyle w:val="Nivel2"/>
        <w:spacing w:line="240" w:lineRule="auto"/>
      </w:pPr>
    </w:p>
    <w:p w:rsidR="002613A1" w:rsidRPr="00EA42EB" w:rsidRDefault="002613A1" w:rsidP="002613A1">
      <w:pPr>
        <w:pStyle w:val="Nivel2"/>
        <w:spacing w:line="240" w:lineRule="auto"/>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ind w:right="-1"/>
        <w:jc w:val="center"/>
        <w:rPr>
          <w:rFonts w:eastAsia="Times New Roman" w:cs="Arial"/>
          <w:b/>
        </w:rPr>
      </w:pPr>
      <w:r w:rsidRPr="00ED417D">
        <w:rPr>
          <w:rFonts w:eastAsia="Times New Roman" w:cs="Arial"/>
          <w:b/>
        </w:rPr>
        <w:t>Izaac Cruz Nonato</w:t>
      </w:r>
    </w:p>
    <w:p w:rsidR="002613A1" w:rsidRDefault="002613A1" w:rsidP="002613A1">
      <w:pPr>
        <w:ind w:right="-1"/>
        <w:jc w:val="center"/>
        <w:rPr>
          <w:rFonts w:eastAsia="Times New Roman" w:cs="Arial"/>
        </w:rPr>
      </w:pPr>
      <w:r w:rsidRPr="00ED417D">
        <w:rPr>
          <w:rFonts w:eastAsia="Times New Roman" w:cs="Arial"/>
        </w:rPr>
        <w:t xml:space="preserve">Gestor de Contratos da Secretaria Municipal </w:t>
      </w:r>
    </w:p>
    <w:p w:rsidR="002613A1" w:rsidRDefault="002613A1" w:rsidP="002613A1">
      <w:pPr>
        <w:ind w:right="-1"/>
        <w:jc w:val="center"/>
        <w:rPr>
          <w:rFonts w:eastAsia="Times New Roman" w:cs="Arial"/>
        </w:rPr>
      </w:pPr>
      <w:r w:rsidRPr="00ED417D">
        <w:rPr>
          <w:rFonts w:eastAsia="Times New Roman" w:cs="Arial"/>
        </w:rPr>
        <w:t xml:space="preserve">de Administração, Finanças </w:t>
      </w:r>
    </w:p>
    <w:p w:rsidR="002613A1" w:rsidRPr="00ED417D" w:rsidRDefault="002613A1" w:rsidP="002613A1">
      <w:pPr>
        <w:ind w:right="-1"/>
        <w:jc w:val="center"/>
        <w:rPr>
          <w:rFonts w:eastAsia="Times New Roman" w:cs="Arial"/>
        </w:rPr>
      </w:pPr>
      <w:r w:rsidRPr="00ED417D">
        <w:rPr>
          <w:rFonts w:eastAsia="Times New Roman" w:cs="Arial"/>
        </w:rPr>
        <w:t>e Seg. Pública.</w:t>
      </w:r>
    </w:p>
    <w:p w:rsidR="002613A1" w:rsidRDefault="002613A1" w:rsidP="002613A1">
      <w:pPr>
        <w:ind w:right="-1"/>
        <w:rPr>
          <w:rFonts w:eastAsia="Times New Roman" w:cs="Arial"/>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rPr>
      </w:pPr>
      <w:r w:rsidRPr="00ED417D">
        <w:rPr>
          <w:rFonts w:eastAsia="Calibri"/>
          <w:b/>
        </w:rPr>
        <w:t>Jackson Cavalcanti de Brito Porto</w:t>
      </w:r>
    </w:p>
    <w:p w:rsidR="002613A1" w:rsidRPr="00ED417D" w:rsidRDefault="002613A1" w:rsidP="002613A1">
      <w:pPr>
        <w:spacing w:line="276" w:lineRule="auto"/>
        <w:jc w:val="center"/>
        <w:rPr>
          <w:rFonts w:eastAsia="Calibri"/>
        </w:rPr>
      </w:pPr>
      <w:r w:rsidRPr="00ED417D">
        <w:rPr>
          <w:rFonts w:eastAsia="Calibri"/>
        </w:rPr>
        <w:t>Gestor de Contratos da Secretaria Municipal</w:t>
      </w:r>
    </w:p>
    <w:p w:rsidR="002613A1" w:rsidRDefault="002613A1" w:rsidP="002613A1">
      <w:pPr>
        <w:spacing w:line="276" w:lineRule="auto"/>
        <w:jc w:val="center"/>
        <w:rPr>
          <w:rFonts w:eastAsia="Calibri"/>
        </w:rPr>
      </w:pPr>
      <w:r w:rsidRPr="00ED417D">
        <w:rPr>
          <w:rFonts w:eastAsia="Calibri"/>
        </w:rPr>
        <w:t>de Obras e Infraestrutura</w:t>
      </w:r>
    </w:p>
    <w:p w:rsidR="002613A1" w:rsidRPr="00ED417D" w:rsidRDefault="002613A1" w:rsidP="002613A1">
      <w:pPr>
        <w:spacing w:line="276" w:lineRule="auto"/>
        <w:jc w:val="center"/>
        <w:rPr>
          <w:rFonts w:eastAsia="Calibri"/>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 xml:space="preserve">Eliomar Pereira de Sousa </w:t>
      </w:r>
    </w:p>
    <w:p w:rsidR="002613A1" w:rsidRPr="00ED417D" w:rsidRDefault="002613A1" w:rsidP="002613A1">
      <w:pPr>
        <w:spacing w:line="276" w:lineRule="auto"/>
        <w:jc w:val="center"/>
        <w:rPr>
          <w:rFonts w:eastAsia="Calibri"/>
        </w:rPr>
      </w:pPr>
      <w:r w:rsidRPr="00ED417D">
        <w:rPr>
          <w:rFonts w:eastAsia="Calibri"/>
        </w:rPr>
        <w:t xml:space="preserve">Gestor dos Contratos da Secretaria </w:t>
      </w:r>
    </w:p>
    <w:p w:rsidR="002613A1" w:rsidRPr="008A2084" w:rsidRDefault="002613A1" w:rsidP="002613A1">
      <w:pPr>
        <w:spacing w:line="276" w:lineRule="auto"/>
        <w:jc w:val="center"/>
        <w:rPr>
          <w:rFonts w:eastAsia="Calibri"/>
        </w:rPr>
      </w:pPr>
      <w:r w:rsidRPr="00ED417D">
        <w:rPr>
          <w:rFonts w:eastAsia="Calibri"/>
        </w:rPr>
        <w:t>Municipal de Agricultura</w:t>
      </w:r>
    </w:p>
    <w:p w:rsidR="002613A1" w:rsidRPr="00ED417D" w:rsidRDefault="002613A1" w:rsidP="002613A1">
      <w:pPr>
        <w:spacing w:line="276" w:lineRule="auto"/>
        <w:rPr>
          <w:rFonts w:eastAsia="Calibri"/>
          <w:b/>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Maria José de Macedo Rodrigues</w:t>
      </w:r>
    </w:p>
    <w:p w:rsidR="002613A1" w:rsidRPr="00ED417D" w:rsidRDefault="002613A1" w:rsidP="002613A1">
      <w:pPr>
        <w:spacing w:line="276" w:lineRule="auto"/>
        <w:jc w:val="center"/>
        <w:rPr>
          <w:rFonts w:eastAsia="Calibri"/>
        </w:rPr>
      </w:pPr>
      <w:r w:rsidRPr="00ED417D">
        <w:rPr>
          <w:rFonts w:eastAsia="Calibri"/>
        </w:rPr>
        <w:t xml:space="preserve">Gestora de Contratos da Secretaria Municipal </w:t>
      </w:r>
    </w:p>
    <w:p w:rsidR="002613A1" w:rsidRDefault="002613A1" w:rsidP="002613A1">
      <w:pPr>
        <w:spacing w:line="276" w:lineRule="auto"/>
        <w:jc w:val="center"/>
        <w:rPr>
          <w:rFonts w:eastAsia="Calibri"/>
        </w:rPr>
      </w:pPr>
      <w:r w:rsidRPr="00ED417D">
        <w:rPr>
          <w:rFonts w:eastAsia="Calibri"/>
        </w:rPr>
        <w:t>de Assistência Social</w:t>
      </w:r>
    </w:p>
    <w:p w:rsidR="002613A1" w:rsidRPr="00F73EBD" w:rsidRDefault="002613A1" w:rsidP="002613A1">
      <w:pPr>
        <w:spacing w:line="276" w:lineRule="auto"/>
        <w:jc w:val="center"/>
        <w:rPr>
          <w:rFonts w:eastAsia="Calibri"/>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Franciely Marques Coelho</w:t>
      </w:r>
    </w:p>
    <w:p w:rsidR="002613A1" w:rsidRPr="00ED417D" w:rsidRDefault="002613A1" w:rsidP="002613A1">
      <w:pPr>
        <w:spacing w:line="276" w:lineRule="auto"/>
        <w:jc w:val="center"/>
        <w:rPr>
          <w:rFonts w:eastAsia="Calibri"/>
        </w:rPr>
      </w:pPr>
      <w:r w:rsidRPr="00ED417D">
        <w:rPr>
          <w:rFonts w:eastAsia="Calibri"/>
        </w:rPr>
        <w:t>Gestora de Contratos da Secretaria</w:t>
      </w:r>
    </w:p>
    <w:p w:rsidR="002613A1" w:rsidRDefault="002613A1" w:rsidP="002613A1">
      <w:pPr>
        <w:spacing w:line="276" w:lineRule="auto"/>
        <w:jc w:val="center"/>
        <w:rPr>
          <w:rFonts w:eastAsia="Calibri"/>
        </w:rPr>
      </w:pPr>
      <w:r w:rsidRPr="00ED417D">
        <w:rPr>
          <w:rFonts w:eastAsia="Calibri"/>
        </w:rPr>
        <w:t>Municipal de Educação</w:t>
      </w:r>
    </w:p>
    <w:p w:rsidR="002613A1" w:rsidRPr="00ED417D" w:rsidRDefault="002613A1" w:rsidP="002613A1">
      <w:pPr>
        <w:spacing w:line="276" w:lineRule="auto"/>
        <w:jc w:val="center"/>
        <w:rPr>
          <w:rFonts w:eastAsia="Calibri"/>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rPr>
      </w:pPr>
      <w:r w:rsidRPr="00ED417D">
        <w:rPr>
          <w:rFonts w:eastAsia="Calibri"/>
          <w:b/>
        </w:rPr>
        <w:t>Hellen Gabrielle da Silva Sousa</w:t>
      </w:r>
    </w:p>
    <w:p w:rsidR="002613A1" w:rsidRPr="00ED417D" w:rsidRDefault="002613A1" w:rsidP="002613A1">
      <w:pPr>
        <w:spacing w:line="276" w:lineRule="auto"/>
        <w:jc w:val="center"/>
        <w:rPr>
          <w:rFonts w:eastAsia="Calibri"/>
        </w:rPr>
      </w:pPr>
      <w:r w:rsidRPr="00ED417D">
        <w:rPr>
          <w:rFonts w:eastAsia="Calibri"/>
        </w:rPr>
        <w:t>Gestora de Contratos da</w:t>
      </w:r>
    </w:p>
    <w:p w:rsidR="002613A1" w:rsidRDefault="002613A1" w:rsidP="002613A1">
      <w:pPr>
        <w:spacing w:line="276" w:lineRule="auto"/>
        <w:jc w:val="center"/>
        <w:rPr>
          <w:rFonts w:eastAsia="Calibri"/>
        </w:rPr>
      </w:pPr>
      <w:r w:rsidRPr="00ED417D">
        <w:rPr>
          <w:rFonts w:eastAsia="Calibri"/>
        </w:rPr>
        <w:t>Secretaria de Saúde</w:t>
      </w:r>
    </w:p>
    <w:p w:rsidR="00C652BD" w:rsidRDefault="00C652BD"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423A09" w:rsidRDefault="00423A09" w:rsidP="00072BE0">
      <w:pPr>
        <w:pStyle w:val="Corpodetexto"/>
        <w:spacing w:before="3"/>
        <w:jc w:val="center"/>
        <w:rPr>
          <w:b/>
          <w:bCs/>
        </w:rPr>
      </w:pPr>
    </w:p>
    <w:p w:rsidR="003059A1" w:rsidRPr="00FF724B" w:rsidRDefault="003059A1" w:rsidP="003059A1">
      <w:pPr>
        <w:spacing w:line="276" w:lineRule="auto"/>
        <w:ind w:right="-1"/>
        <w:rPr>
          <w:b/>
        </w:rPr>
      </w:pPr>
    </w:p>
    <w:p w:rsidR="009C303E" w:rsidRDefault="009C303E" w:rsidP="009C303E">
      <w:pPr>
        <w:pStyle w:val="Heading21"/>
        <w:rPr>
          <w:rFonts w:asciiTheme="minorHAnsi" w:hAnsiTheme="minorHAnsi" w:cstheme="minorHAnsi"/>
          <w:sz w:val="24"/>
          <w:szCs w:val="24"/>
        </w:rPr>
      </w:pPr>
      <w:bookmarkStart w:id="27" w:name="_Hlk125372385"/>
      <w:r>
        <w:rPr>
          <w:rFonts w:asciiTheme="minorHAnsi" w:hAnsiTheme="minorHAnsi" w:cstheme="minorHAnsi"/>
          <w:sz w:val="24"/>
          <w:szCs w:val="24"/>
        </w:rPr>
        <w:t xml:space="preserve">ANÁLISE DE RISCO </w:t>
      </w:r>
    </w:p>
    <w:p w:rsidR="009C303E" w:rsidRDefault="009C303E" w:rsidP="009C303E">
      <w:pPr>
        <w:pStyle w:val="Heading21"/>
        <w:rPr>
          <w:rFonts w:asciiTheme="minorHAnsi" w:hAnsiTheme="minorHAnsi" w:cstheme="minorHAnsi"/>
          <w:sz w:val="24"/>
          <w:szCs w:val="24"/>
        </w:rPr>
      </w:pPr>
    </w:p>
    <w:p w:rsidR="004C6212"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RISCOS DO PROCESSO DE CONTRATAÇÃO</w:t>
      </w:r>
    </w:p>
    <w:p w:rsidR="004C6212" w:rsidRPr="00E52955" w:rsidRDefault="004C6212" w:rsidP="004C6212">
      <w:pPr>
        <w:pStyle w:val="Heading21"/>
        <w:rPr>
          <w:rFonts w:asciiTheme="minorHAnsi" w:hAnsiTheme="minorHAnsi" w:cstheme="minorHAnsi"/>
          <w:sz w:val="24"/>
          <w:szCs w:val="24"/>
        </w:rPr>
      </w:pPr>
    </w:p>
    <w:p w:rsidR="004C6212" w:rsidRPr="00E52955" w:rsidRDefault="004C6212" w:rsidP="00A6069E">
      <w:pPr>
        <w:pStyle w:val="Heading21"/>
        <w:numPr>
          <w:ilvl w:val="0"/>
          <w:numId w:val="31"/>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4C6212" w:rsidRPr="00E52955" w:rsidTr="008B1C80">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8B1C80">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4C6212" w:rsidRPr="00E52955" w:rsidTr="008B1C80">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8B1C80">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8B1C80">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8B1C80">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4C6212" w:rsidRPr="00E52955" w:rsidTr="008B1C80">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8B1C80">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8B1C80">
            <w:pPr>
              <w:pStyle w:val="western"/>
              <w:spacing w:beforeAutospacing="0" w:after="0" w:line="276" w:lineRule="auto"/>
              <w:jc w:val="both"/>
              <w:rPr>
                <w:rFonts w:asciiTheme="minorHAnsi" w:hAnsiTheme="minorHAnsi" w:cstheme="minorHAnsi"/>
                <w:sz w:val="20"/>
                <w:szCs w:val="20"/>
              </w:rPr>
            </w:pPr>
            <w:r w:rsidRPr="00D91250">
              <w:rPr>
                <w:rFonts w:asciiTheme="minorHAnsi" w:hAnsiTheme="minorHAnsi" w:cstheme="minorHAnsi"/>
                <w:sz w:val="20"/>
                <w:szCs w:val="20"/>
              </w:rPr>
              <w:t xml:space="preserve">Análise </w:t>
            </w:r>
            <w:r w:rsidRPr="008B6BF9">
              <w:rPr>
                <w:rFonts w:asciiTheme="minorHAnsi" w:hAnsiTheme="minorHAnsi" w:cstheme="minorHAnsi"/>
                <w:sz w:val="20"/>
                <w:szCs w:val="20"/>
              </w:rPr>
              <w:t>fornecimento de combustível (óleo diesel comum, óleo diesel de S10 e gasolina comum) para atender as demandas da secretária de administração, finanças e Seg. Pública e demais secretarias do município, por período de 12 meses</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8B1C80">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8B1C80">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8B1C80">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8B1C80">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8B1C80">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4C6212" w:rsidRPr="00E52955" w:rsidTr="008B1C8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4C6212" w:rsidRPr="00E52955" w:rsidTr="008B1C8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A46FA" w:rsidRDefault="004C6212" w:rsidP="008B1C80">
            <w:pPr>
              <w:pStyle w:val="TableParagraph"/>
              <w:rPr>
                <w:rFonts w:asciiTheme="minorHAnsi" w:hAnsiTheme="minorHAnsi" w:cstheme="minorHAnsi"/>
                <w:b/>
                <w:sz w:val="20"/>
                <w:szCs w:val="20"/>
                <w:lang w:val="pt-BR"/>
              </w:rPr>
            </w:pPr>
          </w:p>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rPr>
                <w:rFonts w:asciiTheme="minorHAnsi" w:hAnsiTheme="minorHAnsi" w:cstheme="minorHAnsi"/>
                <w:b/>
                <w:sz w:val="20"/>
                <w:szCs w:val="20"/>
              </w:rPr>
            </w:pPr>
          </w:p>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0E1785" w:rsidRDefault="004C6212" w:rsidP="008B1C80">
            <w:pPr>
              <w:pStyle w:val="TableParagraph"/>
              <w:ind w:left="70"/>
              <w:rPr>
                <w:rFonts w:asciiTheme="minorHAnsi" w:hAnsiTheme="minorHAnsi" w:cstheme="minorHAnsi"/>
                <w:sz w:val="20"/>
                <w:szCs w:val="20"/>
                <w:lang w:val="pt-BR"/>
              </w:rPr>
            </w:pPr>
            <w:r w:rsidRPr="000E1785">
              <w:rPr>
                <w:rFonts w:asciiTheme="minorHAnsi" w:hAnsiTheme="minorHAnsi" w:cstheme="minorHAnsi"/>
                <w:sz w:val="20"/>
                <w:szCs w:val="20"/>
                <w:lang w:val="pt-BR"/>
              </w:rPr>
              <w:t>Atraso no processo de contratação e, consequentemente, atraso no início da execução de serviço.</w:t>
            </w:r>
          </w:p>
        </w:tc>
      </w:tr>
      <w:tr w:rsidR="004C6212" w:rsidRPr="00E52955" w:rsidTr="008B1C8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8B1C8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A6069E">
      <w:pPr>
        <w:pStyle w:val="Heading21"/>
        <w:numPr>
          <w:ilvl w:val="0"/>
          <w:numId w:val="31"/>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8B1C80">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4C6212" w:rsidRPr="00E52955" w:rsidTr="008B1C8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4C6212" w:rsidRPr="00E52955" w:rsidTr="008B1C8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4C6212" w:rsidRPr="00E52955" w:rsidTr="008B1C8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A6069E">
      <w:pPr>
        <w:pStyle w:val="Heading21"/>
        <w:numPr>
          <w:ilvl w:val="0"/>
          <w:numId w:val="32"/>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4C6212" w:rsidRPr="00E52955" w:rsidTr="008B1C80">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4C6212" w:rsidRPr="00E52955" w:rsidTr="008B1C80">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6C3468" w:rsidRDefault="004C6212" w:rsidP="008B1C80">
            <w:pPr>
              <w:pStyle w:val="western"/>
              <w:spacing w:beforeAutospacing="0" w:after="0" w:line="276" w:lineRule="auto"/>
              <w:jc w:val="both"/>
              <w:rPr>
                <w:rFonts w:asciiTheme="minorHAnsi" w:hAnsiTheme="minorHAnsi" w:cstheme="minorHAnsi"/>
                <w:color w:val="00000A"/>
                <w:sz w:val="20"/>
                <w:szCs w:val="20"/>
              </w:rPr>
            </w:pPr>
            <w:r w:rsidRPr="006C3468">
              <w:rPr>
                <w:rFonts w:asciiTheme="minorHAnsi" w:hAnsiTheme="minorHAnsi" w:cstheme="minorHAnsi"/>
                <w:color w:val="00000A"/>
                <w:sz w:val="20"/>
                <w:szCs w:val="20"/>
              </w:rPr>
              <w:t xml:space="preserve">Desabastecimento </w:t>
            </w:r>
            <w:r>
              <w:rPr>
                <w:rFonts w:asciiTheme="minorHAnsi" w:hAnsiTheme="minorHAnsi" w:cstheme="minorHAnsi"/>
                <w:color w:val="00000A"/>
                <w:sz w:val="20"/>
                <w:szCs w:val="20"/>
              </w:rPr>
              <w:t>da frota</w:t>
            </w:r>
            <w:r w:rsidRPr="006C3468">
              <w:rPr>
                <w:rFonts w:asciiTheme="minorHAnsi" w:hAnsiTheme="minorHAnsi" w:cstheme="minorHAnsi"/>
                <w:color w:val="00000A"/>
                <w:sz w:val="20"/>
                <w:szCs w:val="20"/>
              </w:rPr>
              <w:t xml:space="preserve"> do município. </w:t>
            </w:r>
          </w:p>
        </w:tc>
      </w:tr>
      <w:tr w:rsidR="004C6212" w:rsidRPr="00E52955" w:rsidTr="008B1C80">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C3196" w:rsidRDefault="004C6212" w:rsidP="008B1C80">
            <w:pPr>
              <w:pStyle w:val="TableParagraph"/>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2C3196" w:rsidRDefault="004C6212" w:rsidP="008B1C80">
            <w:pPr>
              <w:pStyle w:val="TableParagraph"/>
              <w:ind w:right="204"/>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Responsável</w:t>
            </w:r>
          </w:p>
        </w:tc>
      </w:tr>
      <w:tr w:rsidR="004C6212" w:rsidRPr="00E52955" w:rsidTr="008B1C80">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104" w:right="98"/>
              <w:jc w:val="center"/>
              <w:rPr>
                <w:rFonts w:asciiTheme="minorHAnsi" w:hAnsiTheme="minorHAnsi" w:cstheme="minorHAnsi"/>
                <w:sz w:val="20"/>
                <w:szCs w:val="20"/>
                <w:lang w:val="pt-BR"/>
              </w:rPr>
            </w:pPr>
          </w:p>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8B1C80">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8B1C80">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4C6212" w:rsidRPr="00E52955" w:rsidTr="008B1C8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8B1C80">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8B1C80">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4C6212" w:rsidRPr="00E52955" w:rsidTr="008B1C8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4C6212" w:rsidRPr="00E52955" w:rsidRDefault="004C6212" w:rsidP="008B1C80">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8B1C8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8B1C80">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8B1C80">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8B1C8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8B1C80">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4C6212" w:rsidRPr="002A46FA" w:rsidRDefault="004C6212" w:rsidP="008B1C80">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8B1C80">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Default="004C6212" w:rsidP="004C6212">
      <w:pPr>
        <w:pStyle w:val="Heading21"/>
        <w:ind w:left="0"/>
        <w:rPr>
          <w:rFonts w:asciiTheme="minorHAnsi" w:hAnsiTheme="minorHAnsi" w:cstheme="minorHAnsi"/>
          <w:b w:val="0"/>
          <w:bCs w:val="0"/>
          <w:color w:val="auto"/>
          <w:sz w:val="20"/>
          <w:szCs w:val="24"/>
          <w:lang w:bidi="ar-SA"/>
        </w:rPr>
      </w:pPr>
    </w:p>
    <w:p w:rsidR="004C6212" w:rsidRDefault="004C6212" w:rsidP="004C6212">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4C6212" w:rsidRPr="002A46FA" w:rsidRDefault="004C6212" w:rsidP="004C6212">
      <w:pPr>
        <w:pStyle w:val="TableParagraph"/>
        <w:rPr>
          <w:rFonts w:asciiTheme="minorHAnsi" w:hAnsiTheme="minorHAnsi" w:cstheme="minorHAnsi"/>
          <w:sz w:val="20"/>
          <w:szCs w:val="20"/>
          <w:lang w:val="pt-BR"/>
        </w:rPr>
      </w:pPr>
    </w:p>
    <w:p w:rsidR="004C6212" w:rsidRDefault="004C6212" w:rsidP="004C6212">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4C6212" w:rsidRPr="002A46FA" w:rsidRDefault="004C6212" w:rsidP="004C6212">
      <w:pPr>
        <w:pStyle w:val="TableParagraph"/>
        <w:ind w:left="70"/>
        <w:rPr>
          <w:rFonts w:asciiTheme="minorHAnsi" w:hAnsiTheme="minorHAnsi" w:cstheme="minorHAnsi"/>
          <w:sz w:val="20"/>
          <w:szCs w:val="20"/>
          <w:lang w:val="pt-BR"/>
        </w:rPr>
      </w:pPr>
    </w:p>
    <w:p w:rsidR="004C6212" w:rsidRPr="002A46FA" w:rsidRDefault="004C6212" w:rsidP="004C6212">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4C6212" w:rsidRPr="00E52955" w:rsidTr="008B1C80">
        <w:trPr>
          <w:trHeight w:val="502"/>
          <w:jc w:val="center"/>
        </w:trPr>
        <w:tc>
          <w:tcPr>
            <w:tcW w:w="8737" w:type="dxa"/>
            <w:gridSpan w:val="3"/>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4C6212" w:rsidRPr="00E52955" w:rsidTr="008B1C80">
        <w:trPr>
          <w:trHeight w:val="502"/>
          <w:jc w:val="center"/>
        </w:trPr>
        <w:tc>
          <w:tcPr>
            <w:tcW w:w="2640" w:type="dxa"/>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4C6212" w:rsidRPr="00E52955" w:rsidRDefault="004C6212" w:rsidP="008B1C80">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4C6212" w:rsidRPr="00E52955" w:rsidTr="008B1C80">
        <w:trPr>
          <w:trHeight w:val="565"/>
          <w:jc w:val="center"/>
        </w:trPr>
        <w:tc>
          <w:tcPr>
            <w:tcW w:w="2640"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4C6212" w:rsidRPr="00E52955" w:rsidRDefault="004C6212" w:rsidP="008B1C80">
            <w:pPr>
              <w:jc w:val="center"/>
              <w:rPr>
                <w:rFonts w:asciiTheme="minorHAnsi" w:hAnsiTheme="minorHAnsi" w:cstheme="minorHAnsi"/>
              </w:rPr>
            </w:pPr>
            <w:r w:rsidRPr="00E52955">
              <w:rPr>
                <w:rFonts w:asciiTheme="minorHAnsi" w:hAnsiTheme="minorHAnsi" w:cstheme="minorHAnsi"/>
              </w:rPr>
              <w:t>Risco 5</w:t>
            </w:r>
          </w:p>
        </w:tc>
      </w:tr>
      <w:tr w:rsidR="004C6212" w:rsidRPr="00E52955" w:rsidTr="008B1C80">
        <w:trPr>
          <w:trHeight w:val="565"/>
          <w:jc w:val="center"/>
        </w:trPr>
        <w:tc>
          <w:tcPr>
            <w:tcW w:w="2640"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4C6212" w:rsidRPr="00E52955" w:rsidRDefault="004C6212" w:rsidP="008B1C80">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4C6212" w:rsidRPr="00E52955" w:rsidRDefault="004C6212" w:rsidP="008B1C80">
            <w:pPr>
              <w:jc w:val="center"/>
              <w:rPr>
                <w:rFonts w:asciiTheme="minorHAnsi" w:hAnsiTheme="minorHAnsi" w:cstheme="minorHAnsi"/>
              </w:rPr>
            </w:pPr>
            <w:r w:rsidRPr="00E52955">
              <w:rPr>
                <w:rFonts w:asciiTheme="minorHAnsi" w:hAnsiTheme="minorHAnsi" w:cstheme="minorHAnsi"/>
              </w:rPr>
              <w:t>-</w:t>
            </w:r>
          </w:p>
        </w:tc>
      </w:tr>
      <w:tr w:rsidR="004C6212" w:rsidRPr="00E52955" w:rsidTr="008B1C80">
        <w:trPr>
          <w:trHeight w:val="565"/>
          <w:jc w:val="center"/>
        </w:trPr>
        <w:tc>
          <w:tcPr>
            <w:tcW w:w="2640" w:type="dxa"/>
            <w:shd w:val="clear" w:color="auto" w:fill="auto"/>
            <w:vAlign w:val="center"/>
          </w:tcPr>
          <w:p w:rsidR="004C6212" w:rsidRPr="00E52955" w:rsidRDefault="004C6212" w:rsidP="008B1C80">
            <w:pPr>
              <w:jc w:val="center"/>
              <w:rPr>
                <w:rFonts w:asciiTheme="minorHAnsi" w:hAnsiTheme="minorHAnsi" w:cstheme="minorHAnsi"/>
                <w:sz w:val="24"/>
              </w:rPr>
            </w:pPr>
          </w:p>
        </w:tc>
        <w:tc>
          <w:tcPr>
            <w:tcW w:w="3457" w:type="dxa"/>
            <w:shd w:val="clear" w:color="auto" w:fill="auto"/>
            <w:vAlign w:val="center"/>
          </w:tcPr>
          <w:p w:rsidR="004C6212" w:rsidRPr="00E52955" w:rsidRDefault="004C6212" w:rsidP="008B1C80">
            <w:pPr>
              <w:jc w:val="center"/>
              <w:rPr>
                <w:rFonts w:asciiTheme="minorHAnsi" w:hAnsiTheme="minorHAnsi" w:cstheme="minorHAnsi"/>
                <w:sz w:val="24"/>
              </w:rPr>
            </w:pPr>
          </w:p>
        </w:tc>
        <w:tc>
          <w:tcPr>
            <w:tcW w:w="2640" w:type="dxa"/>
            <w:shd w:val="clear" w:color="auto" w:fill="auto"/>
            <w:vAlign w:val="center"/>
          </w:tcPr>
          <w:p w:rsidR="004C6212" w:rsidRPr="00E52955" w:rsidRDefault="004C6212" w:rsidP="008B1C80">
            <w:pPr>
              <w:jc w:val="center"/>
              <w:rPr>
                <w:rFonts w:asciiTheme="minorHAnsi" w:hAnsiTheme="minorHAnsi" w:cstheme="minorHAnsi"/>
              </w:rPr>
            </w:pPr>
          </w:p>
        </w:tc>
      </w:tr>
    </w:tbl>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rsidR="004C6212" w:rsidRPr="00E52955" w:rsidRDefault="004C6212" w:rsidP="004C6212">
      <w:pPr>
        <w:pStyle w:val="Heading21"/>
        <w:rPr>
          <w:rFonts w:asciiTheme="minorHAnsi" w:hAnsiTheme="minorHAnsi" w:cstheme="minorHAnsi"/>
          <w:sz w:val="24"/>
          <w:szCs w:val="24"/>
        </w:rPr>
      </w:pPr>
    </w:p>
    <w:p w:rsidR="004C6212" w:rsidRPr="00256680" w:rsidRDefault="004C6212" w:rsidP="004C6212">
      <w:pPr>
        <w:pStyle w:val="TableParagraph"/>
        <w:ind w:left="6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4C6212" w:rsidRDefault="004C6212" w:rsidP="004C6212">
      <w:pPr>
        <w:spacing w:after="120" w:line="276" w:lineRule="auto"/>
        <w:ind w:right="-15"/>
        <w:rPr>
          <w:rFonts w:asciiTheme="minorHAnsi" w:hAnsiTheme="minorHAnsi" w:cstheme="minorHAnsi"/>
          <w:b/>
          <w:bCs/>
          <w:color w:val="000000"/>
        </w:rPr>
      </w:pPr>
    </w:p>
    <w:p w:rsidR="004C6212" w:rsidRDefault="004C6212" w:rsidP="004C6212">
      <w:pPr>
        <w:spacing w:line="276" w:lineRule="auto"/>
        <w:ind w:right="-1"/>
        <w:rPr>
          <w:rFonts w:cstheme="minorHAnsi"/>
          <w:b/>
        </w:rPr>
      </w:pPr>
    </w:p>
    <w:p w:rsidR="004C6212" w:rsidRDefault="004C6212" w:rsidP="004C6212">
      <w:pPr>
        <w:spacing w:line="276" w:lineRule="auto"/>
        <w:ind w:right="-1"/>
        <w:rPr>
          <w:rFonts w:cstheme="minorHAnsi"/>
          <w:b/>
        </w:rPr>
      </w:pPr>
      <w:r>
        <w:rPr>
          <w:rFonts w:cstheme="minorHAnsi"/>
          <w:b/>
        </w:rPr>
        <w:t xml:space="preserve">        Afrânio, 07 de maio 2026.</w:t>
      </w:r>
    </w:p>
    <w:p w:rsidR="004C6212" w:rsidRDefault="004C6212" w:rsidP="004C6212">
      <w:pPr>
        <w:spacing w:after="120" w:line="276" w:lineRule="auto"/>
        <w:ind w:right="-15"/>
        <w:rPr>
          <w:rFonts w:asciiTheme="minorHAnsi" w:hAnsiTheme="minorHAnsi" w:cstheme="minorHAnsi"/>
          <w:b/>
          <w:bCs/>
          <w:color w:val="000000"/>
        </w:rPr>
      </w:pPr>
    </w:p>
    <w:p w:rsidR="004C6212" w:rsidRPr="00554E31" w:rsidRDefault="004C6212" w:rsidP="004C6212">
      <w:pPr>
        <w:jc w:val="center"/>
        <w:rPr>
          <w:rFonts w:ascii="Calibri" w:hAnsi="Calibri" w:cs="Calibri"/>
          <w:b/>
        </w:rPr>
      </w:pPr>
    </w:p>
    <w:p w:rsidR="004C6212" w:rsidRPr="00554E31" w:rsidRDefault="004C6212" w:rsidP="004C6212">
      <w:pPr>
        <w:spacing w:line="276" w:lineRule="auto"/>
        <w:ind w:right="-1"/>
        <w:rPr>
          <w:rFonts w:ascii="Calibri" w:hAnsi="Calibri" w:cs="Calibri"/>
          <w:b/>
        </w:rPr>
      </w:pPr>
    </w:p>
    <w:p w:rsidR="004C6212" w:rsidRPr="004565BF" w:rsidRDefault="004C6212" w:rsidP="004C6212">
      <w:pPr>
        <w:jc w:val="center"/>
        <w:rPr>
          <w:rFonts w:cs="Calibri"/>
          <w:b/>
        </w:rPr>
      </w:pPr>
      <w:r w:rsidRPr="004565BF">
        <w:rPr>
          <w:rFonts w:cs="Calibri"/>
          <w:b/>
        </w:rPr>
        <w:t>_____________________________________________</w:t>
      </w:r>
    </w:p>
    <w:p w:rsidR="004C6212" w:rsidRPr="006C3468" w:rsidRDefault="004C6212" w:rsidP="004C6212">
      <w:pPr>
        <w:jc w:val="center"/>
        <w:rPr>
          <w:rFonts w:cs="Calibri"/>
          <w:b/>
        </w:rPr>
      </w:pPr>
      <w:r w:rsidRPr="006C3468">
        <w:rPr>
          <w:rFonts w:cs="Calibri"/>
          <w:b/>
        </w:rPr>
        <w:t>MURILO LUAN DE SOUZA LIMA</w:t>
      </w:r>
    </w:p>
    <w:p w:rsidR="004C6212" w:rsidRPr="006C3468" w:rsidRDefault="004C6212" w:rsidP="004C6212">
      <w:pPr>
        <w:jc w:val="center"/>
        <w:rPr>
          <w:rFonts w:cs="Calibri"/>
        </w:rPr>
      </w:pPr>
      <w:r w:rsidRPr="006C3468">
        <w:rPr>
          <w:rFonts w:cs="Calibri"/>
        </w:rPr>
        <w:t xml:space="preserve">Secretário Municipal de Administração, </w:t>
      </w:r>
    </w:p>
    <w:p w:rsidR="004C6212" w:rsidRPr="006C3468" w:rsidRDefault="004C6212" w:rsidP="004C6212">
      <w:pPr>
        <w:jc w:val="center"/>
        <w:rPr>
          <w:rFonts w:cs="Calibri"/>
        </w:rPr>
      </w:pPr>
      <w:r w:rsidRPr="006C3468">
        <w:rPr>
          <w:rFonts w:cs="Calibri"/>
        </w:rPr>
        <w:t>Finanças e Seg. Pública</w:t>
      </w: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bookmarkEnd w:id="27"/>
    <w:p w:rsidR="00714AD9" w:rsidRDefault="00714AD9"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9C303E" w:rsidRDefault="009C303E" w:rsidP="00952013">
      <w:pPr>
        <w:pStyle w:val="Heading11"/>
        <w:tabs>
          <w:tab w:val="left" w:pos="1070"/>
        </w:tabs>
        <w:ind w:left="0" w:firstLine="0"/>
        <w:rPr>
          <w:rFonts w:ascii="Verdana" w:hAnsi="Verdana" w:cstheme="minorHAnsi"/>
          <w:sz w:val="18"/>
          <w:szCs w:val="18"/>
        </w:rPr>
      </w:pPr>
    </w:p>
    <w:p w:rsidR="00271718" w:rsidRPr="001527FE" w:rsidRDefault="00271718" w:rsidP="009C303E">
      <w:pPr>
        <w:ind w:right="3047"/>
        <w:rPr>
          <w:b/>
          <w:sz w:val="20"/>
          <w:szCs w:val="20"/>
          <w:u w:val="single"/>
        </w:rPr>
        <w:sectPr w:rsidR="00271718" w:rsidRPr="001527FE" w:rsidSect="006D55BB">
          <w:headerReference w:type="default" r:id="rId79"/>
          <w:footerReference w:type="default" r:id="rId80"/>
          <w:pgSz w:w="11910" w:h="16840"/>
          <w:pgMar w:top="1860" w:right="853" w:bottom="1134" w:left="851" w:header="569" w:footer="0" w:gutter="0"/>
          <w:cols w:space="720"/>
        </w:sectPr>
      </w:pPr>
    </w:p>
    <w:p w:rsidR="00090E10" w:rsidRPr="004C53A3" w:rsidRDefault="00FC3C99">
      <w:pPr>
        <w:pStyle w:val="Corpodetexto"/>
        <w:ind w:left="544"/>
      </w:pPr>
      <w:r>
        <w:rPr>
          <w:noProof/>
          <w:lang w:val="pt-BR" w:eastAsia="pt-BR"/>
        </w:rPr>
      </w:r>
      <w:r w:rsidRPr="00FC3C99">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8B1C80" w:rsidRDefault="008B1C80">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4C6212">
        <w:t>39</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4C6212">
        <w:t>99</w:t>
      </w:r>
      <w:r w:rsidRPr="004C53A3">
        <w:t>/202</w:t>
      </w:r>
      <w:r w:rsidR="00BB6962">
        <w:t>6</w:t>
      </w:r>
    </w:p>
    <w:p w:rsidR="00090E10" w:rsidRPr="004C53A3" w:rsidRDefault="00090E10">
      <w:pPr>
        <w:pStyle w:val="Corpodetexto"/>
        <w:spacing w:before="1"/>
        <w:rPr>
          <w:b/>
        </w:rPr>
      </w:pPr>
    </w:p>
    <w:p w:rsidR="00090E10" w:rsidRPr="00BB7ABB" w:rsidRDefault="0009585E" w:rsidP="00BB7ABB">
      <w:pPr>
        <w:pStyle w:val="Corpodetexto"/>
        <w:spacing w:line="243" w:lineRule="exact"/>
        <w:ind w:left="572"/>
        <w:rPr>
          <w:b/>
          <w:bCs/>
        </w:rPr>
      </w:pPr>
      <w:r w:rsidRPr="00BB7ABB">
        <w:rPr>
          <w:b/>
          <w:bCs/>
          <w:w w:val="99"/>
        </w:rPr>
        <w:t>À</w:t>
      </w:r>
      <w:r w:rsidRPr="00BB7ABB">
        <w:rPr>
          <w:b/>
          <w:bCs/>
        </w:rPr>
        <w:t>PREFEITURAMUNICIPALDE</w:t>
      </w:r>
      <w:r w:rsidR="00BB7ABB">
        <w:rPr>
          <w:b/>
          <w:bCs/>
        </w:rPr>
        <w:t xml:space="preserve"> AFRÂNIO/PE</w:t>
      </w:r>
    </w:p>
    <w:p w:rsidR="00090E10" w:rsidRPr="00BB7ABB" w:rsidRDefault="0009585E">
      <w:pPr>
        <w:pStyle w:val="Corpodetexto"/>
        <w:spacing w:line="243" w:lineRule="exact"/>
        <w:ind w:left="572"/>
        <w:rPr>
          <w:b/>
          <w:bCs/>
        </w:rPr>
      </w:pPr>
      <w:r w:rsidRPr="00BB7ABB">
        <w:rPr>
          <w:b/>
          <w:bCs/>
        </w:rPr>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290340" w:rsidRPr="004C53A3" w:rsidRDefault="00290340">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FC3C99">
      <w:pPr>
        <w:pStyle w:val="Corpodetexto"/>
        <w:ind w:left="544"/>
      </w:pPr>
      <w:r>
        <w:rPr>
          <w:noProof/>
          <w:lang w:val="pt-BR" w:eastAsia="pt-BR"/>
        </w:rPr>
      </w:r>
      <w:r w:rsidRPr="00FC3C99">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8B1C80" w:rsidRDefault="008B1C80">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290340">
        <w:t>3</w:t>
      </w:r>
      <w:r w:rsidR="004C6212">
        <w:t>9</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BF2B3B">
        <w:t>9</w:t>
      </w:r>
      <w:r w:rsidR="004C6212">
        <w:t>9</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bookmarkStart w:id="28" w:name="_Hlk232087084"/>
    <w:p w:rsidR="00AB68D5" w:rsidRDefault="00FC3C99" w:rsidP="00AB68D5">
      <w:pPr>
        <w:ind w:left="544"/>
      </w:pPr>
      <w:r w:rsidRPr="00FC3C99">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8B1C80" w:rsidRDefault="008B1C80"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BC5D63">
      <w:pPr>
        <w:pStyle w:val="PargrafodaLista"/>
        <w:numPr>
          <w:ilvl w:val="0"/>
          <w:numId w:val="29"/>
        </w:numPr>
        <w:spacing w:before="4"/>
        <w:ind w:hanging="219"/>
        <w:rPr>
          <w:b/>
        </w:rPr>
      </w:pPr>
      <w:r w:rsidRPr="00102279">
        <w:rPr>
          <w:b/>
        </w:rPr>
        <w:t>DO OBJETO</w:t>
      </w:r>
    </w:p>
    <w:p w:rsidR="00102279" w:rsidRPr="00102279" w:rsidRDefault="00102279" w:rsidP="00102279">
      <w:pPr>
        <w:pStyle w:val="PargrafodaLista"/>
        <w:spacing w:before="4"/>
        <w:ind w:left="786"/>
        <w:rPr>
          <w:b/>
        </w:rPr>
      </w:pPr>
    </w:p>
    <w:p w:rsidR="00290340" w:rsidRPr="00DC585A" w:rsidRDefault="00AB68D5" w:rsidP="00290340">
      <w:pPr>
        <w:ind w:left="426" w:right="432"/>
        <w:jc w:val="both"/>
      </w:pPr>
      <w:r>
        <w:rPr>
          <w:b/>
          <w:sz w:val="20"/>
          <w:szCs w:val="20"/>
        </w:rPr>
        <w:t xml:space="preserve">1.1. </w:t>
      </w:r>
      <w:r>
        <w:rPr>
          <w:sz w:val="20"/>
          <w:szCs w:val="20"/>
        </w:rPr>
        <w:t xml:space="preserve">A presente Ata tem por objeto </w:t>
      </w:r>
      <w:r w:rsidR="004C6212">
        <w:rPr>
          <w:sz w:val="20"/>
          <w:szCs w:val="20"/>
        </w:rPr>
        <w:t>o</w:t>
      </w:r>
      <w:r w:rsidR="00BB7ABB" w:rsidRPr="00A06550">
        <w:rPr>
          <w:sz w:val="20"/>
          <w:szCs w:val="20"/>
        </w:rPr>
        <w:t xml:space="preserve">eventual </w:t>
      </w:r>
      <w:r w:rsidR="004C6212">
        <w:rPr>
          <w:sz w:val="20"/>
          <w:szCs w:val="20"/>
        </w:rPr>
        <w:t>FORNECIMENTO DE COMBUSTÍVEL</w:t>
      </w:r>
      <w:r w:rsidR="004C6212">
        <w:t>para atender as demandas de todas as</w:t>
      </w:r>
      <w:r w:rsidR="00BF2B3B">
        <w:t xml:space="preserve"> secretarias</w:t>
      </w:r>
      <w:r w:rsidR="00290340" w:rsidRPr="00DC585A">
        <w:t xml:space="preserve"> do município de Afrânio-PE</w:t>
      </w:r>
      <w:r w:rsidR="00BF2B3B">
        <w:t>.</w:t>
      </w:r>
    </w:p>
    <w:p w:rsidR="00102279" w:rsidRDefault="00102279" w:rsidP="00290340">
      <w:pPr>
        <w:spacing w:line="276" w:lineRule="auto"/>
        <w:ind w:left="567" w:right="574"/>
        <w:jc w:val="both"/>
        <w:rPr>
          <w:sz w:val="20"/>
          <w:szCs w:val="20"/>
        </w:rPr>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58096E" w:rsidRDefault="00AB68D5" w:rsidP="00AB68D5">
      <w:pPr>
        <w:pStyle w:val="m-1299075311321444052gmail-msonospacing"/>
        <w:tabs>
          <w:tab w:val="left" w:pos="1039"/>
        </w:tabs>
        <w:jc w:val="both"/>
        <w:rPr>
          <w:rFonts w:ascii="Verdana" w:hAnsi="Verdana"/>
          <w:b/>
          <w:bCs/>
          <w:sz w:val="20"/>
          <w:szCs w:val="20"/>
        </w:rPr>
      </w:pPr>
      <w:r w:rsidRPr="0058096E">
        <w:rPr>
          <w:rFonts w:ascii="Verdana" w:hAnsi="Verdana"/>
          <w:b/>
          <w:bCs/>
          <w:sz w:val="20"/>
          <w:szCs w:val="20"/>
        </w:rPr>
        <w:t xml:space="preserve">      3. DO ÓRGÃO GERENCIADOR E</w:t>
      </w:r>
      <w:r w:rsidRPr="0058096E">
        <w:rPr>
          <w:rFonts w:ascii="Verdana" w:hAnsi="Verdana"/>
          <w:b/>
          <w:bCs/>
          <w:spacing w:val="-2"/>
          <w:sz w:val="20"/>
          <w:szCs w:val="20"/>
        </w:rPr>
        <w:t>PARTICIPANTE(S)</w:t>
      </w:r>
    </w:p>
    <w:p w:rsidR="00AB68D5" w:rsidRDefault="00AB68D5" w:rsidP="00DC7724">
      <w:pPr>
        <w:numPr>
          <w:ilvl w:val="1"/>
          <w:numId w:val="15"/>
        </w:numPr>
        <w:tabs>
          <w:tab w:val="left" w:pos="1384"/>
        </w:tabs>
        <w:spacing w:before="127" w:line="360" w:lineRule="auto"/>
        <w:ind w:left="426" w:right="553" w:firstLine="0"/>
        <w:jc w:val="both"/>
        <w:rPr>
          <w:sz w:val="20"/>
          <w:szCs w:val="20"/>
        </w:rPr>
      </w:pPr>
      <w:r>
        <w:rPr>
          <w:sz w:val="20"/>
          <w:szCs w:val="20"/>
        </w:rPr>
        <w:t xml:space="preserve">O órgão gerenciador será a Secretaria Municipal de </w:t>
      </w:r>
      <w:r w:rsidR="004C6212">
        <w:rPr>
          <w:sz w:val="20"/>
          <w:szCs w:val="20"/>
        </w:rPr>
        <w:t>Administração, Finanças e Seg. Pública</w:t>
      </w:r>
      <w:r w:rsidR="0058096E">
        <w:rPr>
          <w:sz w:val="20"/>
          <w:szCs w:val="20"/>
        </w:rPr>
        <w:t>.</w:t>
      </w:r>
    </w:p>
    <w:p w:rsidR="0058096E" w:rsidRPr="0058096E" w:rsidRDefault="0058096E" w:rsidP="0058096E">
      <w:pPr>
        <w:tabs>
          <w:tab w:val="left" w:pos="1384"/>
        </w:tabs>
        <w:spacing w:before="127" w:line="360" w:lineRule="auto"/>
        <w:ind w:left="426" w:right="553"/>
        <w:jc w:val="both"/>
        <w:rPr>
          <w:sz w:val="20"/>
          <w:szCs w:val="20"/>
        </w:rPr>
      </w:pPr>
    </w:p>
    <w:p w:rsidR="00AB68D5" w:rsidRDefault="00AB68D5" w:rsidP="0058096E">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58096E">
      <w:pPr>
        <w:spacing w:before="10"/>
        <w:ind w:left="426"/>
        <w:jc w:val="both"/>
        <w:rPr>
          <w:b/>
          <w:sz w:val="19"/>
          <w:highlight w:val="yellow"/>
        </w:rPr>
      </w:pPr>
    </w:p>
    <w:p w:rsidR="00AB68D5" w:rsidRDefault="00AB68D5" w:rsidP="0058096E">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58096E">
      <w:pPr>
        <w:tabs>
          <w:tab w:val="left" w:pos="2099"/>
        </w:tabs>
        <w:ind w:left="426" w:right="550"/>
        <w:jc w:val="both"/>
        <w:rPr>
          <w:sz w:val="20"/>
          <w:szCs w:val="20"/>
        </w:rPr>
      </w:pPr>
    </w:p>
    <w:p w:rsidR="00AB68D5" w:rsidRDefault="00AB68D5" w:rsidP="0058096E">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58096E">
      <w:pPr>
        <w:tabs>
          <w:tab w:val="left" w:pos="2155"/>
        </w:tabs>
        <w:ind w:left="426" w:right="589"/>
        <w:jc w:val="both"/>
        <w:rPr>
          <w:sz w:val="20"/>
          <w:szCs w:val="20"/>
        </w:rPr>
      </w:pPr>
    </w:p>
    <w:p w:rsidR="00AB68D5" w:rsidRDefault="00AB68D5" w:rsidP="0058096E">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C7724">
      <w:pPr>
        <w:numPr>
          <w:ilvl w:val="2"/>
          <w:numId w:val="16"/>
        </w:numPr>
        <w:tabs>
          <w:tab w:val="left" w:pos="2155"/>
        </w:tabs>
        <w:ind w:left="426" w:hanging="180"/>
        <w:jc w:val="both"/>
        <w:rPr>
          <w:sz w:val="20"/>
          <w:szCs w:val="20"/>
        </w:rPr>
      </w:pPr>
    </w:p>
    <w:p w:rsidR="00AB68D5" w:rsidRDefault="00AB68D5" w:rsidP="0058096E">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58096E">
      <w:pPr>
        <w:tabs>
          <w:tab w:val="left" w:pos="1389"/>
        </w:tabs>
        <w:ind w:left="426" w:right="596"/>
        <w:jc w:val="both"/>
        <w:rPr>
          <w:sz w:val="20"/>
          <w:szCs w:val="20"/>
        </w:rPr>
      </w:pPr>
    </w:p>
    <w:p w:rsidR="00AB68D5" w:rsidRDefault="00AB68D5" w:rsidP="0058096E">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58096E">
      <w:pPr>
        <w:tabs>
          <w:tab w:val="left" w:pos="2099"/>
        </w:tabs>
        <w:ind w:left="426" w:right="769"/>
        <w:jc w:val="both"/>
        <w:rPr>
          <w:sz w:val="20"/>
          <w:szCs w:val="20"/>
        </w:rPr>
      </w:pPr>
    </w:p>
    <w:p w:rsidR="00AB68D5" w:rsidRDefault="00AB68D5" w:rsidP="0058096E">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58096E">
      <w:pPr>
        <w:tabs>
          <w:tab w:val="left" w:pos="1439"/>
        </w:tabs>
        <w:ind w:left="426" w:right="552"/>
        <w:jc w:val="both"/>
        <w:rPr>
          <w:sz w:val="20"/>
          <w:szCs w:val="20"/>
        </w:rPr>
      </w:pPr>
    </w:p>
    <w:p w:rsidR="00AB68D5" w:rsidRDefault="00AB68D5" w:rsidP="0058096E">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58096E">
      <w:pPr>
        <w:tabs>
          <w:tab w:val="left" w:pos="1439"/>
        </w:tabs>
        <w:ind w:left="426" w:right="551"/>
        <w:jc w:val="both"/>
        <w:rPr>
          <w:sz w:val="20"/>
          <w:szCs w:val="20"/>
        </w:rPr>
      </w:pPr>
    </w:p>
    <w:p w:rsidR="00AB68D5" w:rsidRDefault="00AB68D5" w:rsidP="0058096E">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58096E">
      <w:pPr>
        <w:tabs>
          <w:tab w:val="left" w:pos="1384"/>
        </w:tabs>
        <w:ind w:left="426" w:right="552"/>
        <w:jc w:val="both"/>
        <w:rPr>
          <w:sz w:val="20"/>
          <w:szCs w:val="20"/>
        </w:rPr>
      </w:pPr>
    </w:p>
    <w:p w:rsidR="00AB68D5" w:rsidRDefault="00AB68D5" w:rsidP="0058096E">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58096E">
      <w:pPr>
        <w:tabs>
          <w:tab w:val="left" w:pos="1384"/>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C7724">
      <w:pPr>
        <w:numPr>
          <w:ilvl w:val="1"/>
          <w:numId w:val="16"/>
        </w:numPr>
        <w:tabs>
          <w:tab w:val="left" w:pos="1384"/>
        </w:tabs>
        <w:ind w:left="426" w:right="550" w:hanging="360"/>
        <w:jc w:val="both"/>
        <w:rPr>
          <w:sz w:val="20"/>
          <w:szCs w:val="20"/>
        </w:rPr>
      </w:pPr>
    </w:p>
    <w:p w:rsidR="00AB68D5" w:rsidRDefault="00AB68D5" w:rsidP="0058096E">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58096E">
      <w:pPr>
        <w:ind w:left="426"/>
        <w:jc w:val="both"/>
        <w:rPr>
          <w:b/>
          <w:sz w:val="20"/>
          <w:szCs w:val="20"/>
        </w:rPr>
      </w:pPr>
    </w:p>
    <w:p w:rsidR="00AB68D5" w:rsidRDefault="00AB68D5" w:rsidP="0058096E">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58096E">
      <w:pPr>
        <w:ind w:left="426"/>
        <w:jc w:val="both"/>
      </w:pPr>
    </w:p>
    <w:p w:rsidR="00AB68D5" w:rsidRPr="0058096E" w:rsidRDefault="00AB68D5" w:rsidP="0058096E">
      <w:pPr>
        <w:pStyle w:val="m-1299075311321444052gmail-msonospacing"/>
        <w:tabs>
          <w:tab w:val="left" w:pos="1041"/>
        </w:tabs>
        <w:ind w:left="426" w:right="592"/>
        <w:jc w:val="both"/>
        <w:rPr>
          <w:rFonts w:ascii="Verdana" w:hAnsi="Verdana"/>
          <w:b/>
          <w:bCs/>
          <w:sz w:val="20"/>
          <w:szCs w:val="20"/>
        </w:rPr>
      </w:pPr>
      <w:r w:rsidRPr="0058096E">
        <w:rPr>
          <w:rFonts w:ascii="Verdana" w:hAnsi="Verdana"/>
          <w:b/>
          <w:bCs/>
          <w:sz w:val="20"/>
          <w:szCs w:val="20"/>
        </w:rPr>
        <w:t xml:space="preserve">5. VALIDADE, FORMALIZAÇÃO DA ATA DE REGISTRO DE PREÇOS E CADASTRO </w:t>
      </w:r>
      <w:r w:rsidRPr="0058096E">
        <w:rPr>
          <w:rFonts w:ascii="Verdana" w:hAnsi="Verdana"/>
          <w:b/>
          <w:bCs/>
          <w:spacing w:val="-2"/>
          <w:sz w:val="20"/>
          <w:szCs w:val="20"/>
        </w:rPr>
        <w:t>RESERVA</w:t>
      </w:r>
    </w:p>
    <w:p w:rsidR="00AB68D5" w:rsidRDefault="00AB68D5" w:rsidP="0058096E">
      <w:pPr>
        <w:ind w:left="426"/>
        <w:jc w:val="both"/>
        <w:rPr>
          <w:b/>
          <w:sz w:val="19"/>
          <w:highlight w:val="yellow"/>
        </w:rPr>
      </w:pPr>
    </w:p>
    <w:p w:rsidR="00AB68D5" w:rsidRDefault="00AB68D5" w:rsidP="00DC7724">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w:t>
      </w:r>
      <w:r>
        <w:rPr>
          <w:sz w:val="20"/>
          <w:szCs w:val="20"/>
        </w:rPr>
        <w:lastRenderedPageBreak/>
        <w:t xml:space="preserve">de </w:t>
      </w:r>
      <w:r>
        <w:rPr>
          <w:spacing w:val="-2"/>
          <w:sz w:val="20"/>
          <w:szCs w:val="20"/>
        </w:rPr>
        <w:t>2021.</w:t>
      </w:r>
    </w:p>
    <w:p w:rsidR="00AB68D5" w:rsidRDefault="00AB68D5" w:rsidP="0058096E">
      <w:pPr>
        <w:ind w:left="426"/>
        <w:jc w:val="both"/>
        <w:rPr>
          <w:sz w:val="20"/>
          <w:szCs w:val="20"/>
        </w:rPr>
      </w:pPr>
    </w:p>
    <w:p w:rsidR="00AB68D5" w:rsidRDefault="00AB68D5" w:rsidP="0058096E">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58096E">
      <w:pPr>
        <w:tabs>
          <w:tab w:val="left" w:pos="2148"/>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58096E">
      <w:pPr>
        <w:tabs>
          <w:tab w:val="left" w:pos="1384"/>
        </w:tabs>
        <w:ind w:left="426" w:right="555"/>
        <w:jc w:val="both"/>
        <w:rPr>
          <w:sz w:val="20"/>
          <w:szCs w:val="20"/>
        </w:rPr>
      </w:pPr>
    </w:p>
    <w:p w:rsidR="00AB68D5" w:rsidRDefault="00AB68D5" w:rsidP="0058096E">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58096E">
      <w:pPr>
        <w:tabs>
          <w:tab w:val="left" w:pos="2095"/>
        </w:tabs>
        <w:ind w:left="426" w:right="545"/>
        <w:jc w:val="both"/>
        <w:rPr>
          <w:sz w:val="20"/>
          <w:szCs w:val="20"/>
        </w:rPr>
      </w:pPr>
    </w:p>
    <w:p w:rsidR="00AB68D5" w:rsidRDefault="00AB68D5" w:rsidP="0058096E">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58096E">
      <w:pPr>
        <w:tabs>
          <w:tab w:val="left" w:pos="2095"/>
        </w:tabs>
        <w:ind w:left="426" w:right="550"/>
        <w:jc w:val="both"/>
        <w:rPr>
          <w:sz w:val="20"/>
          <w:szCs w:val="20"/>
        </w:rPr>
      </w:pPr>
    </w:p>
    <w:p w:rsidR="00AB68D5" w:rsidRDefault="00AB68D5" w:rsidP="00DC7724">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58096E">
      <w:pPr>
        <w:tabs>
          <w:tab w:val="left" w:pos="2802"/>
        </w:tabs>
        <w:ind w:left="426" w:right="555"/>
        <w:jc w:val="both"/>
        <w:rPr>
          <w:sz w:val="20"/>
          <w:szCs w:val="20"/>
        </w:rPr>
      </w:pPr>
    </w:p>
    <w:p w:rsidR="00AB68D5" w:rsidRDefault="00AB68D5" w:rsidP="0058096E">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58096E">
      <w:pPr>
        <w:tabs>
          <w:tab w:val="left" w:pos="2802"/>
        </w:tabs>
        <w:ind w:left="426"/>
        <w:jc w:val="both"/>
        <w:rPr>
          <w:sz w:val="20"/>
          <w:szCs w:val="20"/>
        </w:rPr>
      </w:pPr>
    </w:p>
    <w:p w:rsidR="00AB68D5" w:rsidRDefault="00AB68D5" w:rsidP="0058096E">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58096E">
      <w:pPr>
        <w:tabs>
          <w:tab w:val="left" w:pos="2095"/>
        </w:tabs>
        <w:ind w:left="426" w:right="553"/>
        <w:jc w:val="both"/>
        <w:rPr>
          <w:sz w:val="20"/>
          <w:szCs w:val="20"/>
        </w:rPr>
      </w:pPr>
    </w:p>
    <w:p w:rsidR="00AB68D5" w:rsidRDefault="00AB68D5" w:rsidP="0058096E">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58096E">
      <w:pPr>
        <w:tabs>
          <w:tab w:val="left" w:pos="2095"/>
        </w:tabs>
        <w:ind w:left="426" w:right="553"/>
        <w:jc w:val="both"/>
        <w:rPr>
          <w:sz w:val="20"/>
          <w:szCs w:val="20"/>
        </w:rPr>
      </w:pPr>
    </w:p>
    <w:p w:rsidR="00AB68D5" w:rsidRDefault="00AB68D5" w:rsidP="0058096E">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58096E">
      <w:pPr>
        <w:tabs>
          <w:tab w:val="left" w:pos="1384"/>
        </w:tabs>
        <w:ind w:left="426" w:right="543"/>
        <w:jc w:val="both"/>
        <w:rPr>
          <w:sz w:val="20"/>
          <w:szCs w:val="20"/>
        </w:rPr>
      </w:pPr>
    </w:p>
    <w:p w:rsidR="00AB68D5" w:rsidRDefault="00AB68D5" w:rsidP="0058096E">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58096E">
      <w:pPr>
        <w:tabs>
          <w:tab w:val="left" w:pos="1384"/>
        </w:tabs>
        <w:ind w:left="426" w:right="543"/>
        <w:jc w:val="both"/>
        <w:rPr>
          <w:sz w:val="20"/>
          <w:szCs w:val="20"/>
        </w:rPr>
      </w:pPr>
    </w:p>
    <w:p w:rsidR="00AB68D5" w:rsidRDefault="00AB68D5" w:rsidP="0058096E">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58096E">
      <w:pPr>
        <w:tabs>
          <w:tab w:val="left" w:pos="2095"/>
        </w:tabs>
        <w:ind w:left="426" w:right="552"/>
        <w:jc w:val="both"/>
        <w:rPr>
          <w:sz w:val="20"/>
          <w:szCs w:val="20"/>
        </w:rPr>
      </w:pPr>
    </w:p>
    <w:p w:rsidR="00AB68D5" w:rsidRDefault="00AB68D5" w:rsidP="0058096E">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58096E">
      <w:pPr>
        <w:tabs>
          <w:tab w:val="left" w:pos="1386"/>
        </w:tabs>
        <w:ind w:left="426" w:right="555"/>
        <w:jc w:val="both"/>
        <w:rPr>
          <w:sz w:val="20"/>
          <w:szCs w:val="20"/>
        </w:rPr>
      </w:pPr>
    </w:p>
    <w:p w:rsidR="00AB68D5" w:rsidRDefault="00AB68D5" w:rsidP="0058096E">
      <w:pPr>
        <w:tabs>
          <w:tab w:val="left" w:pos="1386"/>
        </w:tabs>
        <w:ind w:left="426" w:right="543"/>
        <w:jc w:val="both"/>
        <w:rPr>
          <w:sz w:val="20"/>
          <w:szCs w:val="20"/>
        </w:rPr>
      </w:pPr>
      <w:r>
        <w:rPr>
          <w:sz w:val="20"/>
          <w:szCs w:val="20"/>
        </w:rPr>
        <w:lastRenderedPageBreak/>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58096E">
      <w:pPr>
        <w:tabs>
          <w:tab w:val="left" w:pos="1386"/>
        </w:tabs>
        <w:ind w:left="426" w:right="543"/>
        <w:jc w:val="both"/>
        <w:rPr>
          <w:sz w:val="20"/>
          <w:szCs w:val="20"/>
        </w:rPr>
      </w:pPr>
    </w:p>
    <w:p w:rsidR="00AB68D5" w:rsidRDefault="00AB68D5" w:rsidP="0058096E">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58096E">
      <w:pPr>
        <w:tabs>
          <w:tab w:val="left" w:pos="1386"/>
        </w:tabs>
        <w:ind w:left="426" w:right="558"/>
        <w:jc w:val="both"/>
        <w:rPr>
          <w:sz w:val="20"/>
          <w:szCs w:val="20"/>
        </w:rPr>
      </w:pPr>
    </w:p>
    <w:p w:rsidR="00AB68D5" w:rsidRDefault="00AB68D5" w:rsidP="0058096E">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58096E">
      <w:pPr>
        <w:tabs>
          <w:tab w:val="left" w:pos="2092"/>
        </w:tabs>
        <w:ind w:left="426" w:right="550"/>
        <w:jc w:val="both"/>
        <w:rPr>
          <w:sz w:val="20"/>
          <w:szCs w:val="20"/>
        </w:rPr>
      </w:pPr>
    </w:p>
    <w:p w:rsidR="00AB68D5" w:rsidRDefault="00AB68D5" w:rsidP="0058096E">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58096E">
      <w:pPr>
        <w:tabs>
          <w:tab w:val="left" w:pos="1386"/>
        </w:tabs>
        <w:ind w:left="426"/>
        <w:jc w:val="both"/>
        <w:rPr>
          <w:sz w:val="20"/>
          <w:szCs w:val="20"/>
        </w:rPr>
      </w:pPr>
    </w:p>
    <w:p w:rsidR="00AB68D5" w:rsidRDefault="00AB68D5" w:rsidP="0058096E">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58096E">
      <w:pPr>
        <w:ind w:left="426"/>
        <w:jc w:val="both"/>
        <w:rPr>
          <w:highlight w:val="yellow"/>
        </w:rPr>
      </w:pPr>
    </w:p>
    <w:p w:rsidR="00AB68D5" w:rsidRPr="0058096E" w:rsidRDefault="00AB68D5" w:rsidP="00DC7724">
      <w:pPr>
        <w:pStyle w:val="m-1299075311321444052gmail-msonospacing"/>
        <w:numPr>
          <w:ilvl w:val="0"/>
          <w:numId w:val="18"/>
        </w:numPr>
        <w:tabs>
          <w:tab w:val="left" w:pos="1039"/>
        </w:tabs>
        <w:ind w:left="426" w:firstLine="0"/>
        <w:jc w:val="both"/>
        <w:rPr>
          <w:rFonts w:ascii="Verdana" w:hAnsi="Verdana"/>
          <w:b/>
          <w:bCs/>
          <w:sz w:val="20"/>
          <w:szCs w:val="20"/>
        </w:rPr>
      </w:pPr>
      <w:r w:rsidRPr="0058096E">
        <w:rPr>
          <w:rFonts w:ascii="Verdana" w:hAnsi="Verdana"/>
          <w:b/>
          <w:bCs/>
          <w:spacing w:val="-2"/>
          <w:sz w:val="20"/>
          <w:szCs w:val="20"/>
        </w:rPr>
        <w:t>ALTERAÇÃO OU ATUALIZAÇÃO DOS PREÇOS REGISTRADOS</w:t>
      </w:r>
    </w:p>
    <w:p w:rsidR="00AB68D5" w:rsidRDefault="00AB68D5" w:rsidP="00DC7724">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C7724">
      <w:pPr>
        <w:numPr>
          <w:ilvl w:val="2"/>
          <w:numId w:val="19"/>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C7724">
      <w:pPr>
        <w:numPr>
          <w:ilvl w:val="2"/>
          <w:numId w:val="19"/>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C7724">
      <w:pPr>
        <w:numPr>
          <w:ilvl w:val="2"/>
          <w:numId w:val="19"/>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C7724">
      <w:pPr>
        <w:numPr>
          <w:ilvl w:val="3"/>
          <w:numId w:val="19"/>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DC7724">
      <w:pPr>
        <w:numPr>
          <w:ilvl w:val="3"/>
          <w:numId w:val="19"/>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58096E">
      <w:pPr>
        <w:pStyle w:val="Ttulo1"/>
        <w:ind w:left="426"/>
        <w:jc w:val="both"/>
        <w:rPr>
          <w:highlight w:val="yellow"/>
        </w:rPr>
      </w:pPr>
    </w:p>
    <w:p w:rsidR="00AB68D5" w:rsidRPr="0058096E" w:rsidRDefault="00AB68D5" w:rsidP="00DC7724">
      <w:pPr>
        <w:pStyle w:val="m-1299075311321444052gmail-msonospacing"/>
        <w:numPr>
          <w:ilvl w:val="0"/>
          <w:numId w:val="19"/>
        </w:numPr>
        <w:tabs>
          <w:tab w:val="left" w:pos="1039"/>
        </w:tabs>
        <w:ind w:left="426" w:firstLine="18"/>
        <w:jc w:val="both"/>
        <w:rPr>
          <w:rFonts w:ascii="Verdana" w:hAnsi="Verdana"/>
          <w:b/>
          <w:bCs/>
          <w:sz w:val="20"/>
          <w:szCs w:val="20"/>
        </w:rPr>
      </w:pPr>
      <w:bookmarkStart w:id="29" w:name="_TOC_250002"/>
      <w:r w:rsidRPr="0058096E">
        <w:rPr>
          <w:rFonts w:ascii="Verdana" w:hAnsi="Verdana"/>
          <w:b/>
          <w:bCs/>
          <w:spacing w:val="-2"/>
          <w:sz w:val="20"/>
          <w:szCs w:val="20"/>
        </w:rPr>
        <w:t>NEGOCIAÇÃO DE PREÇOS</w:t>
      </w:r>
      <w:bookmarkEnd w:id="29"/>
      <w:r w:rsidRPr="0058096E">
        <w:rPr>
          <w:rFonts w:ascii="Verdana" w:hAnsi="Verdana"/>
          <w:b/>
          <w:bCs/>
          <w:spacing w:val="-2"/>
          <w:sz w:val="20"/>
          <w:szCs w:val="20"/>
        </w:rPr>
        <w:t xml:space="preserve"> REGISTRADOS</w:t>
      </w:r>
    </w:p>
    <w:p w:rsidR="00AB68D5" w:rsidRDefault="00AB68D5" w:rsidP="00DC7724">
      <w:pPr>
        <w:numPr>
          <w:ilvl w:val="1"/>
          <w:numId w:val="19"/>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C7724">
      <w:pPr>
        <w:numPr>
          <w:ilvl w:val="2"/>
          <w:numId w:val="19"/>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C7724">
      <w:pPr>
        <w:numPr>
          <w:ilvl w:val="2"/>
          <w:numId w:val="19"/>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C7724">
      <w:pPr>
        <w:numPr>
          <w:ilvl w:val="2"/>
          <w:numId w:val="19"/>
        </w:numPr>
        <w:tabs>
          <w:tab w:val="left" w:pos="2095"/>
        </w:tabs>
        <w:ind w:left="426"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DC7724">
      <w:pPr>
        <w:numPr>
          <w:ilvl w:val="2"/>
          <w:numId w:val="19"/>
        </w:numPr>
        <w:tabs>
          <w:tab w:val="left" w:pos="2095"/>
        </w:tabs>
        <w:ind w:left="426" w:right="555" w:firstLine="18"/>
        <w:jc w:val="both"/>
      </w:pPr>
      <w:r>
        <w:rPr>
          <w:sz w:val="20"/>
          <w:szCs w:val="20"/>
        </w:rPr>
        <w:t xml:space="preserve">Na hipótese de redução do preço registrado, o gerenciador comunicará aos órgãos e às entidades que tiverem firmado contratos decorrentes da ata de registro de preços </w:t>
      </w:r>
      <w:r>
        <w:rPr>
          <w:sz w:val="20"/>
          <w:szCs w:val="20"/>
        </w:rPr>
        <w:lastRenderedPageBreak/>
        <w:t>para que avaliem a conveniência e a oportunidade de diligenciarem negociação com vistas à alteração contratual, observado o disposto no art. 124 da Lei nº 14.133, de 2021.</w:t>
      </w:r>
    </w:p>
    <w:p w:rsidR="00AB68D5" w:rsidRDefault="00AB68D5" w:rsidP="00DC7724">
      <w:pPr>
        <w:numPr>
          <w:ilvl w:val="1"/>
          <w:numId w:val="19"/>
        </w:numPr>
        <w:tabs>
          <w:tab w:val="left" w:pos="1384"/>
        </w:tabs>
        <w:ind w:left="426"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C7724">
      <w:pPr>
        <w:numPr>
          <w:ilvl w:val="2"/>
          <w:numId w:val="19"/>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C7724">
      <w:pPr>
        <w:numPr>
          <w:ilvl w:val="2"/>
          <w:numId w:val="19"/>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C7724">
      <w:pPr>
        <w:numPr>
          <w:ilvl w:val="2"/>
          <w:numId w:val="19"/>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C7724">
      <w:pPr>
        <w:numPr>
          <w:ilvl w:val="2"/>
          <w:numId w:val="19"/>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41"/>
        </w:tabs>
        <w:spacing w:beforeAutospacing="0" w:afterAutospacing="0"/>
        <w:ind w:left="426" w:right="618" w:firstLine="18"/>
        <w:jc w:val="both"/>
        <w:rPr>
          <w:rFonts w:ascii="Verdana" w:hAnsi="Verdana"/>
          <w:b/>
          <w:bCs/>
          <w:sz w:val="20"/>
          <w:szCs w:val="20"/>
        </w:rPr>
      </w:pPr>
      <w:r w:rsidRPr="0058096E">
        <w:rPr>
          <w:rFonts w:ascii="Verdana" w:hAnsi="Verdana"/>
          <w:b/>
          <w:bCs/>
          <w:sz w:val="20"/>
          <w:szCs w:val="20"/>
        </w:rPr>
        <w:t>REMANEJAMENTO DAS QUANTIDADES REGISTRADAS NA ATA DE REGISTRO DE PREÇOS</w:t>
      </w:r>
    </w:p>
    <w:p w:rsidR="00AB68D5" w:rsidRDefault="00AB68D5" w:rsidP="00DC7724">
      <w:pPr>
        <w:numPr>
          <w:ilvl w:val="1"/>
          <w:numId w:val="19"/>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C7724">
      <w:pPr>
        <w:numPr>
          <w:ilvl w:val="1"/>
          <w:numId w:val="19"/>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DC7724">
      <w:pPr>
        <w:numPr>
          <w:ilvl w:val="2"/>
          <w:numId w:val="19"/>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C7724">
      <w:pPr>
        <w:numPr>
          <w:ilvl w:val="2"/>
          <w:numId w:val="19"/>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C7724">
      <w:pPr>
        <w:numPr>
          <w:ilvl w:val="1"/>
          <w:numId w:val="19"/>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C7724">
      <w:pPr>
        <w:numPr>
          <w:ilvl w:val="1"/>
          <w:numId w:val="19"/>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C7724">
      <w:pPr>
        <w:numPr>
          <w:ilvl w:val="1"/>
          <w:numId w:val="19"/>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58096E">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C7724">
      <w:pPr>
        <w:numPr>
          <w:ilvl w:val="1"/>
          <w:numId w:val="19"/>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C7724">
      <w:pPr>
        <w:numPr>
          <w:ilvl w:val="1"/>
          <w:numId w:val="19"/>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58096E">
      <w:pPr>
        <w:tabs>
          <w:tab w:val="left" w:pos="1384"/>
        </w:tabs>
        <w:ind w:left="426" w:right="543"/>
        <w:jc w:val="both"/>
        <w:rPr>
          <w:sz w:val="20"/>
          <w:szCs w:val="20"/>
        </w:rPr>
      </w:pPr>
    </w:p>
    <w:p w:rsidR="00AB68D5" w:rsidRPr="00FA50EB" w:rsidRDefault="00AB68D5" w:rsidP="00DC7724">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FA50EB">
        <w:rPr>
          <w:rFonts w:ascii="Verdana" w:hAnsi="Verdana"/>
          <w:b/>
          <w:bCs/>
          <w:sz w:val="20"/>
          <w:szCs w:val="20"/>
        </w:rPr>
        <w:t xml:space="preserve">CANCELAMENTO DO REGISTRO DO LICITANTE VENCEDOR E DOS PREÇOS </w:t>
      </w:r>
      <w:r w:rsidRPr="00FA50EB">
        <w:rPr>
          <w:rFonts w:ascii="Verdana" w:hAnsi="Verdana"/>
          <w:b/>
          <w:bCs/>
          <w:spacing w:val="-2"/>
          <w:sz w:val="20"/>
          <w:szCs w:val="20"/>
        </w:rPr>
        <w:t>REGISTRADOS</w:t>
      </w:r>
    </w:p>
    <w:p w:rsidR="00AB68D5" w:rsidRDefault="00AB68D5" w:rsidP="0058096E">
      <w:pPr>
        <w:pStyle w:val="m-1299075311321444052gmail-msonospacing"/>
        <w:tabs>
          <w:tab w:val="left" w:pos="1041"/>
        </w:tabs>
        <w:ind w:left="426" w:right="775"/>
        <w:jc w:val="both"/>
        <w:rPr>
          <w:rFonts w:ascii="Verdana" w:hAnsi="Verdana"/>
          <w:sz w:val="20"/>
          <w:szCs w:val="20"/>
        </w:rPr>
      </w:pPr>
    </w:p>
    <w:p w:rsidR="00AB68D5" w:rsidRDefault="00AB68D5" w:rsidP="00DC7724">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C7724">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C7724">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C7724">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C7724">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C7724">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C7724">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C7724">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C7724">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C7724">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C7724">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C7724">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58096E">
      <w:pPr>
        <w:tabs>
          <w:tab w:val="left" w:pos="2095"/>
        </w:tabs>
        <w:ind w:left="426" w:right="543"/>
        <w:jc w:val="both"/>
        <w:rPr>
          <w:sz w:val="20"/>
          <w:szCs w:val="20"/>
        </w:rPr>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0" w:name="_TOC_250001"/>
      <w:r w:rsidRPr="0058096E">
        <w:rPr>
          <w:rFonts w:ascii="Verdana" w:hAnsi="Verdana"/>
          <w:b/>
          <w:bCs/>
          <w:sz w:val="20"/>
          <w:szCs w:val="20"/>
        </w:rPr>
        <w:t>DAS</w:t>
      </w:r>
      <w:bookmarkEnd w:id="30"/>
      <w:r w:rsidRPr="0058096E">
        <w:rPr>
          <w:rFonts w:ascii="Verdana" w:hAnsi="Verdana"/>
          <w:b/>
          <w:bCs/>
          <w:spacing w:val="-2"/>
          <w:sz w:val="20"/>
          <w:szCs w:val="20"/>
        </w:rPr>
        <w:t>PENALIDADES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C7724">
      <w:pPr>
        <w:numPr>
          <w:ilvl w:val="2"/>
          <w:numId w:val="19"/>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C7724">
      <w:pPr>
        <w:numPr>
          <w:ilvl w:val="1"/>
          <w:numId w:val="19"/>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C7724">
      <w:pPr>
        <w:numPr>
          <w:ilvl w:val="1"/>
          <w:numId w:val="19"/>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1" w:name="_TOC_250000"/>
      <w:r w:rsidRPr="0058096E">
        <w:rPr>
          <w:rFonts w:ascii="Verdana" w:hAnsi="Verdana"/>
          <w:b/>
          <w:bCs/>
          <w:spacing w:val="-2"/>
          <w:sz w:val="20"/>
          <w:szCs w:val="20"/>
        </w:rPr>
        <w:t>CONDIÇÕES</w:t>
      </w:r>
      <w:bookmarkEnd w:id="31"/>
      <w:r w:rsidRPr="0058096E">
        <w:rPr>
          <w:rFonts w:ascii="Verdana" w:hAnsi="Verdana"/>
          <w:b/>
          <w:bCs/>
          <w:spacing w:val="-2"/>
          <w:sz w:val="20"/>
          <w:szCs w:val="20"/>
        </w:rPr>
        <w:t xml:space="preserve"> GERAIS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C7724">
      <w:pPr>
        <w:numPr>
          <w:ilvl w:val="1"/>
          <w:numId w:val="19"/>
        </w:numPr>
        <w:tabs>
          <w:tab w:val="left" w:pos="1385"/>
        </w:tabs>
        <w:ind w:left="426" w:right="550" w:hanging="11"/>
        <w:jc w:val="both"/>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AB68D5" w:rsidRDefault="00AB68D5" w:rsidP="0058096E">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58096E">
      <w:pPr>
        <w:ind w:left="426"/>
        <w:jc w:val="both"/>
      </w:pPr>
      <w:r>
        <w:t>que,depois de lida e achada em ordem, vai assinada pelas partes.</w:t>
      </w:r>
    </w:p>
    <w:p w:rsidR="00AB68D5" w:rsidRDefault="00AB68D5" w:rsidP="0058096E">
      <w:pPr>
        <w:tabs>
          <w:tab w:val="left" w:pos="7901"/>
          <w:tab w:val="left" w:pos="9430"/>
        </w:tabs>
        <w:spacing w:before="147"/>
        <w:ind w:left="426"/>
        <w:jc w:val="both"/>
      </w:pPr>
    </w:p>
    <w:p w:rsidR="00AB68D5" w:rsidRDefault="00AB68D5" w:rsidP="0058096E">
      <w:pPr>
        <w:tabs>
          <w:tab w:val="left" w:pos="7901"/>
          <w:tab w:val="left" w:pos="9430"/>
        </w:tabs>
        <w:spacing w:before="147"/>
        <w:ind w:left="426"/>
        <w:jc w:val="both"/>
      </w:pPr>
      <w:r>
        <w:t>XXXXXXXXXXXXXXXX,</w:t>
      </w:r>
      <w:r>
        <w:rPr>
          <w:u w:val="single"/>
        </w:rPr>
        <w:tab/>
      </w:r>
      <w:r>
        <w:t>de</w:t>
      </w:r>
      <w:r>
        <w:rPr>
          <w:u w:val="single"/>
        </w:rPr>
        <w:tab/>
      </w:r>
      <w:r>
        <w:t>de 2025.</w:t>
      </w:r>
    </w:p>
    <w:p w:rsidR="00AB68D5" w:rsidRDefault="00AB68D5" w:rsidP="0058096E">
      <w:pPr>
        <w:tabs>
          <w:tab w:val="left" w:pos="7901"/>
          <w:tab w:val="left" w:pos="9430"/>
        </w:tabs>
        <w:spacing w:before="147"/>
        <w:ind w:left="426"/>
        <w:jc w:val="both"/>
      </w:pPr>
    </w:p>
    <w:p w:rsidR="00AB68D5" w:rsidRDefault="00AB68D5" w:rsidP="0058096E">
      <w:pPr>
        <w:ind w:left="426" w:right="113"/>
        <w:jc w:val="both"/>
      </w:pPr>
      <w:r>
        <w:t>xxxxxxxxxxxxxxxxxxxxxxxxxxxxxxxxxxxxxxx</w:t>
      </w:r>
    </w:p>
    <w:p w:rsidR="00AB68D5" w:rsidRDefault="00AB68D5" w:rsidP="0058096E">
      <w:pPr>
        <w:ind w:left="426" w:right="113"/>
        <w:jc w:val="both"/>
      </w:pPr>
      <w:r>
        <w:t xml:space="preserve">Representante legal do órgão </w:t>
      </w:r>
    </w:p>
    <w:p w:rsidR="00AB68D5" w:rsidRDefault="00AB68D5" w:rsidP="0058096E">
      <w:pPr>
        <w:ind w:left="426" w:right="113"/>
        <w:jc w:val="both"/>
      </w:pPr>
    </w:p>
    <w:p w:rsidR="00AB68D5" w:rsidRDefault="00AB68D5" w:rsidP="0058096E">
      <w:pPr>
        <w:ind w:left="426" w:right="113"/>
        <w:jc w:val="both"/>
      </w:pPr>
    </w:p>
    <w:p w:rsidR="00AB68D5" w:rsidRDefault="00AB68D5" w:rsidP="0058096E">
      <w:pPr>
        <w:ind w:left="426" w:right="113"/>
        <w:jc w:val="both"/>
      </w:pPr>
      <w:r>
        <w:t>xxxxxxxxxxxxxxxxxxxxxxxxxxxxxxxxxxxxxxxxxxxxxxxxxxxxxxxxxxxx</w:t>
      </w:r>
    </w:p>
    <w:p w:rsidR="00AB68D5" w:rsidRDefault="00AB68D5" w:rsidP="0058096E">
      <w:pPr>
        <w:ind w:left="426" w:right="113"/>
        <w:jc w:val="both"/>
      </w:pPr>
      <w:r>
        <w:t>Gerenciador representante(s) legal(is) do(s) fornecedor(s) registrado</w:t>
      </w:r>
      <w:bookmarkEnd w:id="28"/>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58096E">
      <w:pPr>
        <w:pStyle w:val="Ttulo1"/>
        <w:spacing w:before="99"/>
        <w:ind w:left="0"/>
        <w:jc w:val="both"/>
      </w:pPr>
    </w:p>
    <w:p w:rsidR="00FA50EB" w:rsidRDefault="00FA50EB" w:rsidP="0058096E">
      <w:pPr>
        <w:pStyle w:val="Ttulo1"/>
        <w:spacing w:before="99"/>
        <w:ind w:left="0"/>
        <w:jc w:val="both"/>
      </w:pPr>
    </w:p>
    <w:p w:rsidR="001477DC" w:rsidRDefault="001477DC" w:rsidP="00AB68D5">
      <w:pPr>
        <w:pStyle w:val="Ttulo1"/>
        <w:spacing w:before="99"/>
        <w:ind w:left="5794"/>
        <w:jc w:val="both"/>
      </w:pPr>
    </w:p>
    <w:p w:rsidR="00BF2B3B" w:rsidRDefault="00BF2B3B" w:rsidP="00AB68D5">
      <w:pPr>
        <w:pStyle w:val="Ttulo1"/>
        <w:spacing w:before="99"/>
        <w:ind w:left="5794"/>
        <w:jc w:val="both"/>
      </w:pPr>
    </w:p>
    <w:p w:rsidR="00BF2B3B" w:rsidRDefault="00BF2B3B"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BF2B3B">
      <w:pPr>
        <w:ind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FA50EB">
        <w:rPr>
          <w:b/>
          <w:sz w:val="20"/>
          <w:szCs w:val="20"/>
        </w:rPr>
        <w:t>3</w:t>
      </w:r>
      <w:r w:rsidR="004C6212">
        <w:rPr>
          <w:b/>
          <w:sz w:val="20"/>
          <w:szCs w:val="20"/>
        </w:rPr>
        <w:t>9</w:t>
      </w:r>
      <w:r>
        <w:rPr>
          <w:b/>
          <w:sz w:val="20"/>
          <w:szCs w:val="20"/>
        </w:rPr>
        <w:t>/2026</w:t>
      </w:r>
      <w:r>
        <w:t>.</w:t>
      </w:r>
    </w:p>
    <w:p w:rsidR="00AB68D5" w:rsidRDefault="00AB68D5" w:rsidP="00AB68D5">
      <w:pPr>
        <w:ind w:left="5794" w:right="569"/>
        <w:jc w:val="both"/>
      </w:pPr>
    </w:p>
    <w:p w:rsidR="00AB68D5" w:rsidRDefault="00AB68D5" w:rsidP="005B3779">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B3779">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B3779">
      <w:pPr>
        <w:tabs>
          <w:tab w:val="left" w:pos="2607"/>
        </w:tabs>
        <w:spacing w:line="242" w:lineRule="exact"/>
        <w:ind w:left="572" w:right="574"/>
        <w:jc w:val="both"/>
      </w:pPr>
      <w:r>
        <w:rPr>
          <w:u w:val="single"/>
        </w:rPr>
        <w:tab/>
      </w:r>
      <w:r>
        <w:t>,   neste   ato   representado   por   ,   inscrito   no   CPF/MF   sob   o  n.º</w:t>
      </w:r>
    </w:p>
    <w:p w:rsidR="00AB68D5" w:rsidRDefault="00AB68D5" w:rsidP="005B3779">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BF2B3B">
        <w:rPr>
          <w:b/>
        </w:rPr>
        <w:t>9</w:t>
      </w:r>
      <w:r w:rsidR="00C72480">
        <w:rPr>
          <w:b/>
        </w:rPr>
        <w:t>9</w:t>
      </w:r>
      <w:r>
        <w:rPr>
          <w:b/>
        </w:rPr>
        <w:t>/2026, Pregão Eletrônico n.º 0</w:t>
      </w:r>
      <w:r w:rsidR="00BF2B3B">
        <w:rPr>
          <w:b/>
        </w:rPr>
        <w:t>3</w:t>
      </w:r>
      <w:r w:rsidR="00C72480">
        <w:rPr>
          <w:b/>
        </w:rPr>
        <w:t>9</w:t>
      </w:r>
      <w:r>
        <w:rPr>
          <w:b/>
        </w:rPr>
        <w:t xml:space="preserve">/2026, </w:t>
      </w:r>
      <w:r>
        <w:t xml:space="preserve">com abertura em </w:t>
      </w:r>
      <w:r>
        <w:rPr>
          <w:b/>
        </w:rPr>
        <w:t>xx/xx/2026</w:t>
      </w:r>
      <w:r>
        <w:t>, homologado em//, têm entre si justo e acordado oseguinte:</w:t>
      </w:r>
    </w:p>
    <w:p w:rsidR="00AB68D5" w:rsidRDefault="00AB68D5" w:rsidP="005B3779">
      <w:pPr>
        <w:spacing w:before="5"/>
        <w:jc w:val="both"/>
      </w:pPr>
    </w:p>
    <w:p w:rsidR="00AB68D5" w:rsidRDefault="00AB68D5" w:rsidP="005B3779">
      <w:pPr>
        <w:spacing w:before="5"/>
        <w:ind w:left="567" w:right="580"/>
        <w:jc w:val="both"/>
        <w:rPr>
          <w:b/>
        </w:rPr>
      </w:pPr>
      <w:r>
        <w:rPr>
          <w:b/>
        </w:rPr>
        <w:t xml:space="preserve">1. CLÁUSULA PRIMEIRA – OBJETO </w:t>
      </w:r>
    </w:p>
    <w:p w:rsidR="00AB68D5" w:rsidRDefault="00AB68D5" w:rsidP="005B3779">
      <w:pPr>
        <w:spacing w:before="5"/>
        <w:ind w:left="567" w:right="580"/>
        <w:jc w:val="both"/>
      </w:pPr>
    </w:p>
    <w:p w:rsidR="00BF2B3B" w:rsidRPr="00894299" w:rsidRDefault="00AB68D5" w:rsidP="00BF2B3B">
      <w:pPr>
        <w:spacing w:line="276" w:lineRule="auto"/>
        <w:ind w:left="567" w:right="574"/>
        <w:jc w:val="both"/>
      </w:pPr>
      <w:r>
        <w:rPr>
          <w:sz w:val="20"/>
          <w:szCs w:val="20"/>
        </w:rPr>
        <w:t xml:space="preserve">1.1. </w:t>
      </w:r>
      <w:r w:rsidR="00BF2B3B" w:rsidRPr="00894299">
        <w:t xml:space="preserve">contratação de empresas </w:t>
      </w:r>
      <w:r w:rsidR="00BF2B3B" w:rsidRPr="00BC0926">
        <w:t>especializada n</w:t>
      </w:r>
      <w:r w:rsidR="00C72480">
        <w:t>o fornceimento de combustível</w:t>
      </w:r>
      <w:r w:rsidR="00BF2B3B" w:rsidRPr="00BC0926">
        <w:t xml:space="preserve">, para atender </w:t>
      </w:r>
      <w:r w:rsidR="00C72480">
        <w:t xml:space="preserve">as </w:t>
      </w:r>
      <w:r w:rsidR="00BF2B3B">
        <w:t xml:space="preserve">secretarias do município de Afrânio. </w:t>
      </w:r>
    </w:p>
    <w:p w:rsidR="00FA50EB" w:rsidRPr="00DC585A" w:rsidRDefault="00FA50EB" w:rsidP="005B3779">
      <w:pPr>
        <w:ind w:left="567" w:right="574"/>
        <w:jc w:val="both"/>
      </w:pPr>
    </w:p>
    <w:p w:rsidR="00102279" w:rsidRDefault="00102279" w:rsidP="005B3779">
      <w:pPr>
        <w:spacing w:line="276" w:lineRule="auto"/>
        <w:ind w:left="567" w:right="574"/>
        <w:jc w:val="both"/>
        <w:rPr>
          <w:sz w:val="20"/>
          <w:szCs w:val="20"/>
        </w:rPr>
      </w:pPr>
    </w:p>
    <w:p w:rsidR="00AB68D5" w:rsidRDefault="00AB68D5" w:rsidP="005B37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8"/>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5"/>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r>
    </w:tbl>
    <w:p w:rsidR="00AB68D5" w:rsidRDefault="00AB68D5" w:rsidP="005B3779">
      <w:pPr>
        <w:ind w:right="580"/>
        <w:jc w:val="both"/>
        <w:rPr>
          <w:sz w:val="20"/>
          <w:szCs w:val="20"/>
        </w:rPr>
      </w:pPr>
    </w:p>
    <w:p w:rsidR="00AB68D5" w:rsidRDefault="00AB68D5" w:rsidP="005B3779">
      <w:pPr>
        <w:ind w:right="580"/>
        <w:jc w:val="both"/>
        <w:rPr>
          <w:sz w:val="20"/>
          <w:szCs w:val="20"/>
        </w:rPr>
      </w:pPr>
    </w:p>
    <w:p w:rsidR="00AB68D5" w:rsidRDefault="00AB68D5" w:rsidP="005B3779">
      <w:pPr>
        <w:spacing w:before="5"/>
        <w:ind w:left="567" w:right="580"/>
        <w:jc w:val="both"/>
        <w:rPr>
          <w:b/>
        </w:rPr>
      </w:pPr>
      <w:r>
        <w:rPr>
          <w:b/>
        </w:rPr>
        <w:t xml:space="preserve">2. CLÁUSULA SEGUNDA – DA VIGÊNCIA E PRORROGAÇÃO </w:t>
      </w:r>
    </w:p>
    <w:p w:rsidR="00AB68D5" w:rsidRDefault="00AB68D5" w:rsidP="005B3779">
      <w:pPr>
        <w:spacing w:before="5"/>
        <w:ind w:left="567" w:right="580"/>
        <w:jc w:val="both"/>
      </w:pPr>
    </w:p>
    <w:p w:rsidR="00AB68D5" w:rsidRDefault="00AB68D5" w:rsidP="005B3779">
      <w:pPr>
        <w:spacing w:before="5"/>
        <w:ind w:left="567" w:right="580"/>
        <w:jc w:val="both"/>
      </w:pPr>
      <w:r>
        <w:t>2.1. O prazo de vigência da contratação é de 12 (doze) meses contados da assinatura do mesmo, na forma do artigo 105 da Lei n° 14.133, de 2021.</w:t>
      </w:r>
    </w:p>
    <w:p w:rsidR="00AB68D5" w:rsidRDefault="00AB68D5" w:rsidP="005B3779">
      <w:pPr>
        <w:spacing w:before="5"/>
        <w:ind w:left="567" w:right="580"/>
        <w:jc w:val="both"/>
      </w:pPr>
    </w:p>
    <w:p w:rsidR="00AB68D5" w:rsidRDefault="00AB68D5" w:rsidP="005B3779">
      <w:pPr>
        <w:spacing w:before="5"/>
        <w:ind w:left="567" w:right="580"/>
        <w:jc w:val="both"/>
      </w:pPr>
      <w:r>
        <w:rPr>
          <w:b/>
        </w:rPr>
        <w:t>3. CLÁUSULA TERCEIRA</w:t>
      </w:r>
      <w:r>
        <w:t xml:space="preserve"> - </w:t>
      </w:r>
      <w:r>
        <w:rPr>
          <w:b/>
        </w:rPr>
        <w:t>REGIME DE EXECUÇÃO DO OBJETO</w:t>
      </w:r>
    </w:p>
    <w:p w:rsidR="00AB68D5" w:rsidRDefault="00AB68D5" w:rsidP="005B3779">
      <w:pPr>
        <w:ind w:right="580"/>
        <w:jc w:val="both"/>
        <w:rPr>
          <w:sz w:val="20"/>
          <w:szCs w:val="20"/>
        </w:rPr>
      </w:pPr>
    </w:p>
    <w:p w:rsidR="00AB68D5" w:rsidRDefault="00AB68D5" w:rsidP="005B3779">
      <w:pPr>
        <w:ind w:left="567" w:right="580"/>
        <w:jc w:val="both"/>
        <w:rPr>
          <w:b/>
          <w:sz w:val="20"/>
          <w:szCs w:val="20"/>
          <w:u w:val="single"/>
        </w:rPr>
      </w:pPr>
    </w:p>
    <w:p w:rsidR="00AB68D5" w:rsidRDefault="00AB68D5" w:rsidP="005B3779">
      <w:pPr>
        <w:ind w:left="567" w:right="580"/>
        <w:jc w:val="both"/>
        <w:rPr>
          <w:sz w:val="20"/>
          <w:szCs w:val="20"/>
        </w:rPr>
      </w:pPr>
      <w:r>
        <w:rPr>
          <w:b/>
          <w:sz w:val="20"/>
          <w:szCs w:val="20"/>
          <w:u w:val="single"/>
        </w:rPr>
        <w:t>3.2. Garantia, manutenção e assistência técnica</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B3779">
      <w:pPr>
        <w:ind w:left="567" w:right="580"/>
        <w:jc w:val="both"/>
        <w:rPr>
          <w:sz w:val="20"/>
          <w:szCs w:val="20"/>
        </w:rPr>
      </w:pPr>
    </w:p>
    <w:p w:rsidR="00AB68D5" w:rsidRDefault="00AB68D5" w:rsidP="005B3779">
      <w:pPr>
        <w:spacing w:before="5"/>
        <w:ind w:left="567" w:right="580"/>
        <w:jc w:val="both"/>
        <w:rPr>
          <w:b/>
        </w:rPr>
      </w:pPr>
      <w:r>
        <w:rPr>
          <w:b/>
        </w:rPr>
        <w:t xml:space="preserve">4. CLÁUSULA QUARTA – SUBCONTRATAÇÃO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4.1. Não será admitida a subcontratação do objeto contratual.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5. CLÁUSULA QUINTA - DA GESTÃO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B3779">
      <w:pPr>
        <w:spacing w:before="5"/>
        <w:ind w:left="567" w:right="580"/>
        <w:jc w:val="both"/>
      </w:pPr>
    </w:p>
    <w:p w:rsidR="00AB68D5" w:rsidRDefault="00AB68D5" w:rsidP="005B3779">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B3779">
      <w:pPr>
        <w:spacing w:before="5"/>
        <w:ind w:left="567" w:right="580"/>
        <w:jc w:val="both"/>
      </w:pPr>
    </w:p>
    <w:p w:rsidR="00AB68D5" w:rsidRDefault="00AB68D5" w:rsidP="005B3779">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B3779">
      <w:pPr>
        <w:spacing w:before="5"/>
        <w:ind w:left="567" w:right="580"/>
        <w:jc w:val="both"/>
      </w:pPr>
    </w:p>
    <w:p w:rsidR="00AB68D5" w:rsidRDefault="00AB68D5" w:rsidP="005B3779">
      <w:pPr>
        <w:spacing w:before="5"/>
        <w:ind w:left="567" w:right="580"/>
        <w:jc w:val="both"/>
      </w:pPr>
      <w:r>
        <w:t xml:space="preserve">5.4. O Município poderá convocar representante da empresa para adoção de providências que devam ser cumpridas de imediato. </w:t>
      </w:r>
    </w:p>
    <w:p w:rsidR="00AB68D5" w:rsidRDefault="00AB68D5" w:rsidP="005B3779">
      <w:pPr>
        <w:spacing w:before="5"/>
        <w:ind w:left="567" w:right="580"/>
        <w:jc w:val="both"/>
      </w:pPr>
    </w:p>
    <w:p w:rsidR="00AB68D5" w:rsidRDefault="00AB68D5" w:rsidP="005B3779">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B3779">
      <w:pPr>
        <w:spacing w:before="5"/>
        <w:ind w:left="567" w:right="580"/>
        <w:jc w:val="both"/>
      </w:pPr>
    </w:p>
    <w:p w:rsidR="00AB68D5" w:rsidRDefault="00AB68D5" w:rsidP="005B3779">
      <w:pPr>
        <w:spacing w:before="5"/>
        <w:ind w:left="567" w:right="580"/>
        <w:jc w:val="both"/>
      </w:pPr>
      <w:r>
        <w:t xml:space="preserve">5.6. A execução do contrato será fiscalizada pelo fiscal </w:t>
      </w:r>
      <w:r w:rsidR="00BF2B3B">
        <w:rPr>
          <w:rFonts w:eastAsia="Times New Roman"/>
          <w:b/>
          <w:bCs/>
        </w:rPr>
        <w:t>XXXX</w:t>
      </w:r>
      <w:r>
        <w:t>,</w:t>
      </w:r>
      <w:r w:rsidR="00D53796" w:rsidRPr="00D53796">
        <w:rPr>
          <w:b/>
          <w:bCs/>
        </w:rPr>
        <w:t xml:space="preserve">MAT </w:t>
      </w:r>
      <w:r w:rsidR="00BF2B3B">
        <w:rPr>
          <w:b/>
          <w:bCs/>
        </w:rPr>
        <w:t>XXXX</w:t>
      </w:r>
      <w:r>
        <w:t xml:space="preserve"> ou pelos respectivos substitutos, se houver. (Lei nº 14.133, de 2021, art. 117, caput). </w:t>
      </w:r>
    </w:p>
    <w:p w:rsidR="00AB68D5" w:rsidRDefault="00AB68D5" w:rsidP="005B3779">
      <w:pPr>
        <w:spacing w:before="5"/>
        <w:ind w:left="567" w:right="580"/>
        <w:jc w:val="both"/>
      </w:pPr>
    </w:p>
    <w:p w:rsidR="00AB68D5" w:rsidRDefault="00AB68D5" w:rsidP="005B3779">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B3779">
      <w:pPr>
        <w:spacing w:before="5"/>
        <w:ind w:left="567" w:right="580"/>
        <w:jc w:val="both"/>
      </w:pPr>
    </w:p>
    <w:p w:rsidR="00AB68D5" w:rsidRDefault="00AB68D5" w:rsidP="005B3779">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B3779">
      <w:pPr>
        <w:spacing w:before="5"/>
        <w:ind w:left="567" w:right="580"/>
        <w:jc w:val="both"/>
      </w:pPr>
    </w:p>
    <w:p w:rsidR="00AB68D5" w:rsidRDefault="00AB68D5" w:rsidP="005B3779">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B3779">
      <w:pPr>
        <w:spacing w:before="5"/>
        <w:ind w:left="567" w:right="580"/>
        <w:jc w:val="both"/>
      </w:pPr>
    </w:p>
    <w:p w:rsidR="00AB68D5" w:rsidRDefault="00AB68D5" w:rsidP="005B3779">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5.13. A execução do contrato será administrada pelo Gestor do Contrato,  Sr.(a) </w:t>
      </w:r>
      <w:r w:rsidR="00BF2B3B">
        <w:rPr>
          <w:b/>
          <w:bCs/>
        </w:rPr>
        <w:t>XXXXX</w:t>
      </w:r>
      <w:r w:rsidR="00E26E7F" w:rsidRPr="00E26E7F">
        <w:rPr>
          <w:b/>
          <w:bCs/>
        </w:rPr>
        <w:t>,</w:t>
      </w:r>
      <w:r w:rsidR="00102279">
        <w:rPr>
          <w:b/>
        </w:rPr>
        <w:t xml:space="preserve">mat. </w:t>
      </w:r>
      <w:r w:rsidR="00BF2B3B">
        <w:rPr>
          <w:b/>
        </w:rPr>
        <w:t>XXXXXX</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6. CLÁUSULA SEXTA –DO  PREÇO </w:t>
      </w:r>
    </w:p>
    <w:p w:rsidR="00AB68D5" w:rsidRDefault="00AB68D5" w:rsidP="005B3779">
      <w:pPr>
        <w:spacing w:before="5"/>
        <w:ind w:left="567" w:right="580"/>
        <w:jc w:val="both"/>
      </w:pPr>
    </w:p>
    <w:p w:rsidR="00AB68D5" w:rsidRDefault="00AB68D5" w:rsidP="005B3779">
      <w:pPr>
        <w:spacing w:before="5"/>
        <w:ind w:left="567" w:right="580"/>
        <w:jc w:val="both"/>
      </w:pPr>
      <w:r>
        <w:t xml:space="preserve">6.1. O valor total da contratação é de R$.......... (.....) </w:t>
      </w:r>
    </w:p>
    <w:p w:rsidR="00AB68D5" w:rsidRDefault="00AB68D5" w:rsidP="005B3779">
      <w:pPr>
        <w:spacing w:before="5"/>
        <w:ind w:left="567" w:right="580"/>
        <w:jc w:val="both"/>
      </w:pPr>
    </w:p>
    <w:p w:rsidR="00AB68D5" w:rsidRDefault="00AB68D5" w:rsidP="005B3779">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7. CLÁUSULA SÉTIMA – CRITÉRIOS DE MEDIÇÃO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5B3779">
      <w:pPr>
        <w:spacing w:before="5"/>
        <w:ind w:left="567" w:right="580"/>
        <w:jc w:val="both"/>
      </w:pPr>
    </w:p>
    <w:p w:rsidR="00AB68D5" w:rsidRDefault="00AB68D5" w:rsidP="005B3779">
      <w:pPr>
        <w:spacing w:before="5"/>
        <w:ind w:left="567" w:right="580"/>
        <w:jc w:val="both"/>
      </w:pPr>
      <w:r>
        <w:t xml:space="preserve">7.1.1. não produzir os resultados acordados, </w:t>
      </w:r>
    </w:p>
    <w:p w:rsidR="00AB68D5" w:rsidRDefault="00AB68D5" w:rsidP="005B3779">
      <w:pPr>
        <w:spacing w:before="5"/>
        <w:ind w:left="567" w:right="580"/>
        <w:jc w:val="both"/>
      </w:pPr>
      <w:r>
        <w:t xml:space="preserve">7.1.2. deixar de executar, ou não executar com a qualidade mínima exigida as atividades contratadas; ou </w:t>
      </w:r>
    </w:p>
    <w:p w:rsidR="00AB68D5" w:rsidRDefault="00AB68D5" w:rsidP="005B3779">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B3779">
      <w:pPr>
        <w:spacing w:before="5"/>
        <w:ind w:left="567" w:right="580"/>
        <w:jc w:val="both"/>
      </w:pPr>
    </w:p>
    <w:p w:rsidR="00AB68D5" w:rsidRDefault="00AB68D5" w:rsidP="005B3779">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w:t>
      </w:r>
      <w:r>
        <w:lastRenderedPageBreak/>
        <w:t xml:space="preserve">mencionada no art. 68 da Lei nº 14.133/2021. </w:t>
      </w:r>
    </w:p>
    <w:p w:rsidR="00AB68D5" w:rsidRDefault="00AB68D5" w:rsidP="005B3779">
      <w:pPr>
        <w:spacing w:before="5"/>
        <w:ind w:left="567" w:right="580"/>
        <w:jc w:val="both"/>
      </w:pPr>
    </w:p>
    <w:p w:rsidR="00AB68D5" w:rsidRDefault="00AB68D5" w:rsidP="005B3779">
      <w:pPr>
        <w:spacing w:before="5"/>
        <w:ind w:left="567" w:right="580"/>
        <w:jc w:val="both"/>
      </w:pPr>
      <w:r>
        <w:t xml:space="preserve">7.12. A </w:t>
      </w:r>
      <w:r>
        <w:rPr>
          <w:b/>
          <w:bCs/>
        </w:rPr>
        <w:t>Secretaria de Municipal De</w:t>
      </w:r>
      <w:r w:rsidR="00157D4B">
        <w:rPr>
          <w:b/>
          <w:bCs/>
        </w:rPr>
        <w:t xml:space="preserve"> Administração, Finanças e Seg. Pública</w:t>
      </w:r>
      <w:r>
        <w:t xml:space="preserve">deverá realizar consulta ao SICAF para: </w:t>
      </w:r>
    </w:p>
    <w:p w:rsidR="00AB68D5" w:rsidRDefault="00AB68D5" w:rsidP="005B3779">
      <w:pPr>
        <w:spacing w:before="5"/>
        <w:ind w:left="567" w:right="580"/>
        <w:jc w:val="both"/>
      </w:pPr>
    </w:p>
    <w:p w:rsidR="00AB68D5" w:rsidRDefault="00AB68D5" w:rsidP="005B3779">
      <w:pPr>
        <w:spacing w:before="5"/>
        <w:ind w:left="567" w:right="580"/>
        <w:jc w:val="both"/>
      </w:pPr>
      <w:r>
        <w:t xml:space="preserve">a) verificar a manutenção das condições de habilitação exigidas no edital; </w:t>
      </w:r>
    </w:p>
    <w:p w:rsidR="00AB68D5" w:rsidRDefault="00AB68D5" w:rsidP="005B3779">
      <w:pPr>
        <w:spacing w:before="5"/>
        <w:ind w:left="567" w:right="580"/>
        <w:jc w:val="both"/>
      </w:pPr>
    </w:p>
    <w:p w:rsidR="00AB68D5" w:rsidRDefault="00AB68D5" w:rsidP="005B3779">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B3779">
      <w:pPr>
        <w:spacing w:before="5"/>
        <w:ind w:left="567" w:right="580"/>
        <w:jc w:val="both"/>
      </w:pPr>
    </w:p>
    <w:p w:rsidR="00AB68D5" w:rsidRDefault="00AB68D5" w:rsidP="005B3779">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B3779">
      <w:pPr>
        <w:spacing w:before="5"/>
        <w:ind w:left="567" w:right="580"/>
        <w:jc w:val="both"/>
      </w:pPr>
    </w:p>
    <w:p w:rsidR="00AB68D5" w:rsidRDefault="00AB68D5" w:rsidP="005B3779">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B3779">
      <w:pPr>
        <w:spacing w:before="5"/>
        <w:ind w:left="567" w:right="580"/>
        <w:jc w:val="both"/>
      </w:pPr>
    </w:p>
    <w:p w:rsidR="00AB68D5" w:rsidRDefault="00AB68D5" w:rsidP="005B3779">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5B3779">
      <w:pPr>
        <w:spacing w:before="5"/>
        <w:ind w:left="567" w:right="580"/>
        <w:jc w:val="both"/>
      </w:pPr>
    </w:p>
    <w:p w:rsidR="00AB68D5" w:rsidRDefault="00AB68D5" w:rsidP="005B3779">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B3779">
      <w:pPr>
        <w:spacing w:before="5"/>
        <w:ind w:left="567" w:right="580"/>
        <w:jc w:val="both"/>
      </w:pPr>
    </w:p>
    <w:p w:rsidR="00AB68D5" w:rsidRDefault="00AB68D5" w:rsidP="005B3779">
      <w:pPr>
        <w:spacing w:before="5"/>
        <w:ind w:left="567" w:right="580"/>
        <w:jc w:val="both"/>
      </w:pPr>
      <w:r>
        <w:t>7.18. O pagamento será realizado - por meio de ordem bancária, para crédito em banco_________, agência_________ e conta corrente _______________________.</w:t>
      </w:r>
    </w:p>
    <w:p w:rsidR="00AB68D5" w:rsidRDefault="00AB68D5" w:rsidP="005B3779">
      <w:pPr>
        <w:spacing w:before="5"/>
        <w:ind w:left="567" w:right="580"/>
        <w:jc w:val="both"/>
      </w:pPr>
    </w:p>
    <w:p w:rsidR="00AB68D5" w:rsidRDefault="00AB68D5" w:rsidP="005B3779">
      <w:pPr>
        <w:spacing w:before="5"/>
        <w:ind w:left="567" w:right="580"/>
        <w:jc w:val="both"/>
      </w:pPr>
      <w:r>
        <w:t xml:space="preserve">7.19.  Quando do pagamento, será efetuada a retenção tributária prevista na legislação aplicável, quando for o caso. </w:t>
      </w:r>
    </w:p>
    <w:p w:rsidR="00AB68D5" w:rsidRDefault="00AB68D5" w:rsidP="005B3779">
      <w:pPr>
        <w:spacing w:before="5"/>
        <w:ind w:left="567" w:right="580"/>
        <w:jc w:val="both"/>
      </w:pPr>
    </w:p>
    <w:p w:rsidR="00AB68D5" w:rsidRDefault="00AB68D5" w:rsidP="005B3779">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5B3779">
      <w:pPr>
        <w:spacing w:before="5"/>
        <w:ind w:left="567" w:right="580"/>
        <w:jc w:val="both"/>
      </w:pPr>
    </w:p>
    <w:p w:rsidR="00AB68D5" w:rsidRDefault="00AB68D5" w:rsidP="005B3779">
      <w:pPr>
        <w:spacing w:before="5"/>
        <w:ind w:left="567" w:right="580"/>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lastRenderedPageBreak/>
        <w:t xml:space="preserve">8. CLÁUSULA OITAVA – REAJUSTE </w:t>
      </w:r>
    </w:p>
    <w:p w:rsidR="00AB68D5" w:rsidRDefault="00AB68D5" w:rsidP="005B3779">
      <w:pPr>
        <w:spacing w:before="5"/>
        <w:ind w:left="567" w:right="580"/>
        <w:jc w:val="both"/>
      </w:pPr>
    </w:p>
    <w:p w:rsidR="00AB68D5" w:rsidRDefault="00AB68D5" w:rsidP="005B3779">
      <w:pPr>
        <w:spacing w:before="5"/>
        <w:ind w:left="567" w:right="580"/>
        <w:jc w:val="both"/>
      </w:pPr>
      <w:r>
        <w:t xml:space="preserve">8.1. Os preços inicialmente contratados são fixos e irreajustáveis no prazo de um ano contado da data do orçamento.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B3779">
      <w:pPr>
        <w:spacing w:before="5"/>
        <w:ind w:left="567" w:right="580"/>
        <w:jc w:val="both"/>
      </w:pPr>
    </w:p>
    <w:p w:rsidR="00AB68D5" w:rsidRDefault="00AB68D5" w:rsidP="005B3779">
      <w:pPr>
        <w:spacing w:before="5"/>
        <w:ind w:left="567" w:right="580"/>
        <w:jc w:val="both"/>
      </w:pPr>
      <w:r>
        <w:t xml:space="preserve">8.2. Nos reajustes subsequentes ao primeiro, o interregno mínimo de um ano será contado a partir dos efeitos financeiros do último reajuste. </w:t>
      </w:r>
    </w:p>
    <w:p w:rsidR="00AB68D5" w:rsidRDefault="00AB68D5" w:rsidP="005B3779">
      <w:pPr>
        <w:spacing w:before="5"/>
        <w:ind w:left="567" w:right="580"/>
        <w:jc w:val="both"/>
      </w:pPr>
    </w:p>
    <w:p w:rsidR="00AB68D5" w:rsidRDefault="00AB68D5" w:rsidP="005B3779">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B3779">
      <w:pPr>
        <w:spacing w:before="5"/>
        <w:ind w:left="567" w:right="580"/>
        <w:jc w:val="both"/>
      </w:pPr>
    </w:p>
    <w:p w:rsidR="00AB68D5" w:rsidRDefault="00AB68D5" w:rsidP="005B3779">
      <w:pPr>
        <w:spacing w:before="5"/>
        <w:ind w:left="567" w:right="580"/>
        <w:jc w:val="both"/>
      </w:pPr>
      <w:r>
        <w:t xml:space="preserve">8.4. Nas aferições finais, o índice utilizado para reajuste será, obrigatoriamente, 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B3779">
      <w:pPr>
        <w:spacing w:before="5"/>
        <w:ind w:left="567" w:right="580"/>
        <w:jc w:val="both"/>
      </w:pPr>
    </w:p>
    <w:p w:rsidR="00AB68D5" w:rsidRDefault="00AB68D5" w:rsidP="005B3779">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8.7. O reajuste será realizado por apostilamento.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9. CLÁUSULA NONA – DA DOTAÇÃO ORÇAMENTÁRIA </w:t>
      </w:r>
    </w:p>
    <w:p w:rsidR="00AB68D5" w:rsidRDefault="00AB68D5" w:rsidP="005B3779">
      <w:pPr>
        <w:spacing w:before="5"/>
        <w:ind w:left="567" w:right="580"/>
        <w:jc w:val="both"/>
      </w:pPr>
    </w:p>
    <w:p w:rsidR="00E26E7F" w:rsidRDefault="00AB68D5" w:rsidP="00140B96">
      <w:pPr>
        <w:spacing w:before="5"/>
        <w:ind w:left="572" w:right="580"/>
        <w:jc w:val="both"/>
      </w:pPr>
      <w:r>
        <w:t xml:space="preserve">9.1. As despesas decorrentes desta contratação correrão à conta dos recursos financeiros provenientes da dotação orçamentária abaixo discriminada: </w:t>
      </w:r>
    </w:p>
    <w:p w:rsidR="00140B96" w:rsidRDefault="00140B96" w:rsidP="00140B96">
      <w:pPr>
        <w:spacing w:before="5"/>
        <w:ind w:left="572" w:right="580"/>
        <w:jc w:val="both"/>
      </w:pPr>
    </w:p>
    <w:p w:rsidR="00C72480" w:rsidRPr="00130BD0" w:rsidRDefault="00C72480" w:rsidP="00C72480">
      <w:pPr>
        <w:pStyle w:val="PargrafodaLista"/>
        <w:ind w:hanging="5"/>
        <w:rPr>
          <w:rFonts w:ascii="Arial" w:hAnsi="Arial" w:cs="Arial"/>
          <w:b/>
        </w:rPr>
      </w:pPr>
      <w:r w:rsidRPr="00130BD0">
        <w:rPr>
          <w:rFonts w:ascii="Arial" w:hAnsi="Arial" w:cs="Arial"/>
          <w:b/>
        </w:rPr>
        <w:t>Administração e Finanças</w:t>
      </w:r>
    </w:p>
    <w:p w:rsidR="00C72480" w:rsidRPr="00130BD0" w:rsidRDefault="00C72480" w:rsidP="00C72480">
      <w:pPr>
        <w:pStyle w:val="PargrafodaLista"/>
        <w:ind w:hanging="5"/>
        <w:rPr>
          <w:rFonts w:ascii="Arial" w:hAnsi="Arial" w:cs="Arial"/>
        </w:rPr>
      </w:pPr>
    </w:p>
    <w:p w:rsidR="00C72480" w:rsidRPr="00130BD0" w:rsidRDefault="00C72480" w:rsidP="00C72480">
      <w:pPr>
        <w:pStyle w:val="PargrafodaLista"/>
        <w:ind w:hanging="5"/>
        <w:rPr>
          <w:rFonts w:ascii="Arial" w:hAnsi="Arial" w:cs="Arial"/>
        </w:rPr>
      </w:pPr>
      <w:r w:rsidRPr="00130BD0">
        <w:rPr>
          <w:rFonts w:ascii="Arial" w:hAnsi="Arial" w:cs="Arial"/>
        </w:rPr>
        <w:t>Unidade Orçamentária: 0289</w:t>
      </w:r>
    </w:p>
    <w:p w:rsidR="00C72480" w:rsidRPr="00130BD0" w:rsidRDefault="00C72480" w:rsidP="00C72480">
      <w:pPr>
        <w:pStyle w:val="PargrafodaLista"/>
        <w:ind w:hanging="5"/>
        <w:rPr>
          <w:rFonts w:ascii="Arial" w:hAnsi="Arial" w:cs="Arial"/>
        </w:rPr>
      </w:pPr>
      <w:r w:rsidRPr="00130BD0">
        <w:rPr>
          <w:rFonts w:ascii="Arial" w:hAnsi="Arial" w:cs="Arial"/>
        </w:rPr>
        <w:t>Funcional: 04 122 0401 4019 0000</w:t>
      </w:r>
    </w:p>
    <w:p w:rsidR="00C72480" w:rsidRPr="00130BD0" w:rsidRDefault="00C72480" w:rsidP="00C72480">
      <w:pPr>
        <w:pStyle w:val="PargrafodaLista"/>
        <w:ind w:hanging="5"/>
        <w:rPr>
          <w:rFonts w:ascii="Arial" w:hAnsi="Arial" w:cs="Arial"/>
        </w:rPr>
      </w:pPr>
      <w:r w:rsidRPr="00130BD0">
        <w:rPr>
          <w:rFonts w:ascii="Arial" w:hAnsi="Arial" w:cs="Arial"/>
        </w:rPr>
        <w:t>Elemento de Despesa: 3.3.90.30.00</w:t>
      </w:r>
    </w:p>
    <w:p w:rsidR="00C72480" w:rsidRPr="00130BD0" w:rsidRDefault="00C72480" w:rsidP="00C72480">
      <w:pPr>
        <w:pStyle w:val="PargrafodaLista"/>
        <w:ind w:hanging="5"/>
        <w:rPr>
          <w:rFonts w:ascii="Arial" w:hAnsi="Arial" w:cs="Arial"/>
        </w:rPr>
      </w:pPr>
      <w:r w:rsidRPr="00130BD0">
        <w:rPr>
          <w:rFonts w:ascii="Arial" w:hAnsi="Arial" w:cs="Arial"/>
        </w:rPr>
        <w:t>Ficha: 100</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Secretaria de Agricultura</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7117F">
        <w:rPr>
          <w:rFonts w:ascii="Arial" w:hAnsi="Arial" w:cs="Arial"/>
        </w:rPr>
        <w:t>Ficha: 189</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200</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lastRenderedPageBreak/>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207</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208</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216</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220</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ind w:left="567" w:hanging="5"/>
        <w:rPr>
          <w:rFonts w:ascii="Arial" w:hAnsi="Arial" w:cs="Arial"/>
          <w:b/>
        </w:rPr>
      </w:pPr>
      <w:r w:rsidRPr="0077117F">
        <w:rPr>
          <w:rFonts w:ascii="Arial" w:hAnsi="Arial" w:cs="Arial"/>
          <w:b/>
        </w:rPr>
        <w:t>Secretaria de Infraestrutura</w:t>
      </w:r>
    </w:p>
    <w:p w:rsidR="00C72480" w:rsidRPr="0077117F"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Pr="0077117F"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232</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64</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73</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82</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287</w:t>
      </w:r>
    </w:p>
    <w:p w:rsidR="00C72480" w:rsidRPr="00350398" w:rsidRDefault="00C72480" w:rsidP="00C72480">
      <w:pPr>
        <w:ind w:hanging="5"/>
        <w:rPr>
          <w:rFonts w:ascii="Arial" w:hAnsi="Arial" w:cs="Arial"/>
          <w:highlight w:val="yellow"/>
        </w:rPr>
      </w:pPr>
    </w:p>
    <w:p w:rsidR="00C72480" w:rsidRPr="007335A4" w:rsidRDefault="00C72480" w:rsidP="00C72480">
      <w:pPr>
        <w:ind w:firstLine="567"/>
        <w:rPr>
          <w:rFonts w:ascii="Arial" w:hAnsi="Arial" w:cs="Arial"/>
          <w:b/>
        </w:rPr>
      </w:pPr>
      <w:r w:rsidRPr="007335A4">
        <w:rPr>
          <w:rFonts w:ascii="Arial" w:hAnsi="Arial" w:cs="Arial"/>
          <w:b/>
        </w:rPr>
        <w:t>Assistência Social</w:t>
      </w:r>
    </w:p>
    <w:p w:rsidR="00C72480" w:rsidRPr="002F0564" w:rsidRDefault="00C72480" w:rsidP="00C72480">
      <w:pPr>
        <w:pStyle w:val="PargrafodaLista"/>
        <w:ind w:hanging="5"/>
        <w:rPr>
          <w:rFonts w:ascii="Arial" w:hAnsi="Arial" w:cs="Arial"/>
          <w:b/>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0808 4027 0000</w:t>
      </w:r>
    </w:p>
    <w:p w:rsidR="00C72480" w:rsidRPr="007335A4" w:rsidRDefault="00C72480" w:rsidP="00C72480">
      <w:pPr>
        <w:pStyle w:val="PargrafodaLista"/>
        <w:ind w:hanging="5"/>
        <w:rPr>
          <w:rFonts w:ascii="Arial" w:hAnsi="Arial" w:cs="Arial"/>
        </w:rPr>
      </w:pPr>
      <w:r w:rsidRPr="007335A4">
        <w:rPr>
          <w:rFonts w:ascii="Arial" w:hAnsi="Arial" w:cs="Arial"/>
        </w:rPr>
        <w:t>Ficha: 299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0810 4028 0000</w:t>
      </w:r>
    </w:p>
    <w:p w:rsidR="00C72480" w:rsidRPr="007335A4" w:rsidRDefault="00C72480" w:rsidP="00C72480">
      <w:pPr>
        <w:pStyle w:val="PargrafodaLista"/>
        <w:ind w:hanging="5"/>
        <w:rPr>
          <w:rFonts w:ascii="Arial" w:hAnsi="Arial" w:cs="Arial"/>
        </w:rPr>
      </w:pPr>
      <w:r w:rsidRPr="007335A4">
        <w:rPr>
          <w:rFonts w:ascii="Arial" w:hAnsi="Arial" w:cs="Arial"/>
        </w:rPr>
        <w:lastRenderedPageBreak/>
        <w:t>Ficha: 320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FEDERAL</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0809 4032 0000</w:t>
      </w:r>
    </w:p>
    <w:p w:rsidR="00C72480" w:rsidRPr="007335A4" w:rsidRDefault="00C72480" w:rsidP="00C72480">
      <w:pPr>
        <w:pStyle w:val="PargrafodaLista"/>
        <w:ind w:hanging="5"/>
        <w:rPr>
          <w:rFonts w:ascii="Arial" w:hAnsi="Arial" w:cs="Arial"/>
        </w:rPr>
      </w:pPr>
      <w:r w:rsidRPr="007335A4">
        <w:rPr>
          <w:rFonts w:ascii="Arial" w:hAnsi="Arial" w:cs="Arial"/>
        </w:rPr>
        <w:t>Ficha: 337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FEDERAL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0812 4033 0000</w:t>
      </w:r>
    </w:p>
    <w:p w:rsidR="00C72480" w:rsidRPr="007335A4" w:rsidRDefault="00C72480" w:rsidP="00C72480">
      <w:pPr>
        <w:pStyle w:val="PargrafodaLista"/>
        <w:ind w:hanging="5"/>
        <w:rPr>
          <w:rFonts w:ascii="Arial" w:hAnsi="Arial" w:cs="Arial"/>
        </w:rPr>
      </w:pPr>
      <w:r w:rsidRPr="007335A4">
        <w:rPr>
          <w:rFonts w:ascii="Arial" w:hAnsi="Arial" w:cs="Arial"/>
        </w:rPr>
        <w:t>Ficha: 356 e 357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335A4">
        <w:rPr>
          <w:rFonts w:ascii="Arial" w:hAnsi="Arial" w:cs="Arial"/>
        </w:rPr>
        <w:t>Fonte: RECURSO ESTADUAL e PRÓPRIO</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Fundo Municipal de Saúde</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10 122 1001 2855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445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10 243 1002 4026 0000</w:t>
      </w:r>
    </w:p>
    <w:p w:rsidR="00C72480" w:rsidRPr="007335A4" w:rsidRDefault="00C72480" w:rsidP="00C72480">
      <w:pPr>
        <w:pStyle w:val="PargrafodaLista"/>
        <w:ind w:left="567" w:hanging="5"/>
        <w:rPr>
          <w:rFonts w:ascii="Arial" w:hAnsi="Arial" w:cs="Arial"/>
        </w:rPr>
      </w:pPr>
      <w:r w:rsidRPr="007335A4">
        <w:rPr>
          <w:rFonts w:ascii="Arial" w:hAnsi="Arial" w:cs="Arial"/>
        </w:rPr>
        <w:t>Ficha: 456</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2195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460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477</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478</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479</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499</w:t>
      </w:r>
    </w:p>
    <w:p w:rsidR="00C72480" w:rsidRPr="007335A4" w:rsidRDefault="00C72480" w:rsidP="00C72480">
      <w:pPr>
        <w:pStyle w:val="PargrafodaLista"/>
        <w:ind w:left="567" w:hanging="5"/>
        <w:rPr>
          <w:rFonts w:ascii="Arial" w:hAnsi="Arial" w:cs="Arial"/>
        </w:rPr>
      </w:pPr>
      <w:r w:rsidRPr="007335A4">
        <w:rPr>
          <w:rFonts w:ascii="Arial" w:hAnsi="Arial" w:cs="Arial"/>
        </w:rPr>
        <w:lastRenderedPageBreak/>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500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511</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512</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10 303 1001 2867 0000</w:t>
      </w:r>
    </w:p>
    <w:p w:rsidR="00C72480" w:rsidRPr="007335A4" w:rsidRDefault="00C72480" w:rsidP="00C72480">
      <w:pPr>
        <w:pStyle w:val="PargrafodaLista"/>
        <w:ind w:left="567" w:hanging="5"/>
        <w:rPr>
          <w:rFonts w:ascii="Arial" w:hAnsi="Arial" w:cs="Arial"/>
        </w:rPr>
      </w:pPr>
      <w:r w:rsidRPr="007335A4">
        <w:rPr>
          <w:rFonts w:ascii="Arial" w:hAnsi="Arial" w:cs="Arial"/>
        </w:rPr>
        <w:t>Ficha: 530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10 304 1001 2160 0000</w:t>
      </w:r>
    </w:p>
    <w:p w:rsidR="00C72480" w:rsidRPr="007335A4" w:rsidRDefault="00C72480" w:rsidP="00C72480">
      <w:pPr>
        <w:pStyle w:val="PargrafodaLista"/>
        <w:ind w:left="567" w:hanging="5"/>
        <w:rPr>
          <w:rFonts w:ascii="Arial" w:hAnsi="Arial" w:cs="Arial"/>
        </w:rPr>
      </w:pPr>
      <w:r w:rsidRPr="007335A4">
        <w:rPr>
          <w:rFonts w:ascii="Arial" w:hAnsi="Arial" w:cs="Arial"/>
        </w:rPr>
        <w:t>Ficha: 535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left="567" w:hanging="5"/>
        <w:rPr>
          <w:rFonts w:ascii="Arial" w:hAnsi="Arial" w:cs="Arial"/>
          <w:highlight w:val="yellow"/>
        </w:rPr>
      </w:pPr>
      <w:r w:rsidRPr="007335A4">
        <w:rPr>
          <w:rFonts w:ascii="Arial" w:hAnsi="Arial" w:cs="Arial"/>
        </w:rPr>
        <w:t>Fonte: recurso vinculado</w:t>
      </w:r>
    </w:p>
    <w:p w:rsidR="00C72480" w:rsidRPr="002F0564" w:rsidRDefault="00C72480" w:rsidP="00C72480">
      <w:pPr>
        <w:ind w:left="567" w:hanging="5"/>
        <w:rPr>
          <w:rFonts w:ascii="Arial" w:hAnsi="Arial" w:cs="Arial"/>
          <w:b/>
          <w:highlight w:val="yellow"/>
        </w:rPr>
      </w:pPr>
    </w:p>
    <w:p w:rsidR="00C72480" w:rsidRPr="00350398" w:rsidRDefault="00C72480" w:rsidP="00C72480">
      <w:pPr>
        <w:ind w:left="567" w:hanging="5"/>
        <w:rPr>
          <w:rFonts w:ascii="Arial" w:hAnsi="Arial" w:cs="Arial"/>
          <w:b/>
        </w:rPr>
      </w:pPr>
      <w:r w:rsidRPr="00350398">
        <w:rPr>
          <w:rFonts w:ascii="Arial" w:hAnsi="Arial" w:cs="Arial"/>
          <w:b/>
        </w:rPr>
        <w:t>Fundo Municipal de Educação</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12 122 1201 2994 0000</w:t>
      </w:r>
    </w:p>
    <w:p w:rsidR="00C72480" w:rsidRPr="007335A4" w:rsidRDefault="00C72480" w:rsidP="00C72480">
      <w:pPr>
        <w:pStyle w:val="PargrafodaLista"/>
        <w:ind w:hanging="5"/>
        <w:rPr>
          <w:rFonts w:ascii="Arial" w:hAnsi="Arial" w:cs="Arial"/>
        </w:rPr>
      </w:pPr>
      <w:r w:rsidRPr="007335A4">
        <w:rPr>
          <w:rFonts w:ascii="Arial" w:hAnsi="Arial" w:cs="Arial"/>
        </w:rPr>
        <w:t>Ficha: 670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PRÓPRIO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 – TRANSPORTE ESCOLAR</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688</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PNATE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lastRenderedPageBreak/>
        <w:t>Fonte: PETE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2905 0000</w:t>
      </w:r>
    </w:p>
    <w:p w:rsidR="00C72480" w:rsidRPr="007335A4" w:rsidRDefault="00C72480" w:rsidP="00C72480">
      <w:pPr>
        <w:pStyle w:val="PargrafodaLista"/>
        <w:ind w:hanging="5"/>
        <w:rPr>
          <w:rFonts w:ascii="Arial" w:hAnsi="Arial" w:cs="Arial"/>
        </w:rPr>
      </w:pPr>
      <w:r w:rsidRPr="007335A4">
        <w:rPr>
          <w:rFonts w:ascii="Arial" w:hAnsi="Arial" w:cs="Arial"/>
        </w:rPr>
        <w:t>Ficha: 704</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SALÁRIO EDUCAÇÃO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2896 0000</w:t>
      </w:r>
    </w:p>
    <w:p w:rsidR="00C72480" w:rsidRPr="007335A4" w:rsidRDefault="00C72480" w:rsidP="00C72480">
      <w:pPr>
        <w:pStyle w:val="PargrafodaLista"/>
        <w:ind w:hanging="5"/>
        <w:rPr>
          <w:rFonts w:ascii="Arial" w:hAnsi="Arial" w:cs="Arial"/>
        </w:rPr>
      </w:pPr>
      <w:r w:rsidRPr="007335A4">
        <w:rPr>
          <w:rFonts w:ascii="Arial" w:hAnsi="Arial" w:cs="Arial"/>
        </w:rPr>
        <w:t>Ficha: 785</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FUNDEB – ETI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4001 0000</w:t>
      </w:r>
    </w:p>
    <w:p w:rsidR="00C72480" w:rsidRPr="007335A4" w:rsidRDefault="00C72480" w:rsidP="00C72480">
      <w:pPr>
        <w:pStyle w:val="PargrafodaLista"/>
        <w:ind w:hanging="5"/>
        <w:rPr>
          <w:rFonts w:ascii="Arial" w:hAnsi="Arial" w:cs="Arial"/>
        </w:rPr>
      </w:pPr>
      <w:r w:rsidRPr="007335A4">
        <w:rPr>
          <w:rFonts w:ascii="Arial" w:hAnsi="Arial" w:cs="Arial"/>
        </w:rPr>
        <w:t>Ficha: 801</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102279" w:rsidRPr="00C72480" w:rsidRDefault="00C72480" w:rsidP="00C72480">
      <w:pPr>
        <w:pStyle w:val="PargrafodaLista"/>
        <w:ind w:hanging="5"/>
        <w:rPr>
          <w:rFonts w:ascii="Arial" w:hAnsi="Arial" w:cs="Arial"/>
        </w:rPr>
      </w:pPr>
      <w:r w:rsidRPr="007335A4">
        <w:rPr>
          <w:rFonts w:ascii="Arial" w:hAnsi="Arial" w:cs="Arial"/>
        </w:rPr>
        <w:t>Fonte: FUNDEB</w:t>
      </w:r>
    </w:p>
    <w:p w:rsidR="006A2836" w:rsidRDefault="006A2836" w:rsidP="005B3779">
      <w:pPr>
        <w:pBdr>
          <w:bottom w:val="single" w:sz="6" w:space="1" w:color="auto"/>
        </w:pBdr>
        <w:ind w:left="426" w:firstLine="141"/>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10. CLÁUSULA DÉCIMA – DAS OBRIGAÇÕES DA CONTRATANTE E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10.1.2. Receber o objeto no prazo e condições estabelecidas no Termo de Referência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10.1.7. Aplicar ao Contratado as sanções previstas na lei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b/>
          <w:sz w:val="20"/>
          <w:szCs w:val="20"/>
        </w:rPr>
        <w:t>10.2.Constituem obrigações do CONTRATADO</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10.2.2. Atender às determinações regulares emitidas pelo fiscal do contrato ou autoridade superior (art. 137, II);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lastRenderedPageBreak/>
        <w:t xml:space="preserve">10.2.10. Paralisar, por determinação do Contratante, qualquer atividade que não esteja sendo executada de acordo com a boa técnica ou que ponha em risco a segurança de pessoas ou bens de terceiros.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10.2.15. Guardar sigilo sobre todas as informações obtidas em decorrência do cumprimento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11. CLÁUSULA DÉCIMA PRIMEIRA – OBRIGAÇÕES PERTINENTES À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11.3. É vedado o compartilhamento com terceiros dos dados obtidos fora das hipóteses permitidas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11.7. O Contratado deverá exigir de suboperadores e subcontratados o cumprimento dos </w:t>
      </w:r>
      <w:r>
        <w:rPr>
          <w:sz w:val="20"/>
          <w:szCs w:val="20"/>
        </w:rPr>
        <w:lastRenderedPageBreak/>
        <w:t xml:space="preserve">deveres da presente cláusula, permanecendo integralmente responsável por garantir sua observância.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11.12. Os contratos e convênios de que trata o § 1º do art. 26 da LGPD deverão ser comunicados à autoridade nacional.</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12. CLÁUSULA DÉCIMA SEGUNDA– GARANTIA DE EXECUÇÃO </w:t>
      </w:r>
    </w:p>
    <w:p w:rsidR="00AB68D5" w:rsidRDefault="00AB68D5" w:rsidP="005B3779">
      <w:pPr>
        <w:pBdr>
          <w:bottom w:val="single" w:sz="6" w:space="1" w:color="auto"/>
        </w:pBdr>
        <w:ind w:left="567" w:right="580"/>
        <w:jc w:val="both"/>
        <w:rPr>
          <w:sz w:val="20"/>
          <w:szCs w:val="20"/>
        </w:rPr>
      </w:pPr>
    </w:p>
    <w:p w:rsidR="00AB68D5" w:rsidRDefault="00AB68D5" w:rsidP="005B3779">
      <w:pPr>
        <w:ind w:left="567"/>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12.2. Caberá ao contratado optar por uma das seguintes modalidades de garantia: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B3779">
      <w:pPr>
        <w:ind w:left="567"/>
        <w:jc w:val="both"/>
        <w:rPr>
          <w:bCs/>
          <w:sz w:val="20"/>
          <w:szCs w:val="20"/>
        </w:rPr>
      </w:pPr>
      <w:r>
        <w:rPr>
          <w:bCs/>
          <w:sz w:val="20"/>
          <w:szCs w:val="20"/>
        </w:rPr>
        <w:t>II - seguro-garantia;</w:t>
      </w:r>
    </w:p>
    <w:p w:rsidR="00AB68D5" w:rsidRDefault="00AB68D5" w:rsidP="005B3779">
      <w:pPr>
        <w:ind w:left="567"/>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B3779">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12.5.2.O seguro-garantia continuará em vigor mesmo se o contratado não tiver pago o prêmio nas datas convencionadas.</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13. CLÁUSILA DÉCIMA TERCEIRA – INFRAÇÕES E SANÇÕES ADMINISTRATIVAS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 Comete infração administrativa, nos termos da Lei nº 14.133, de 2021, o contratado que: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a) der causa à inexecução parcial do contrato;</w:t>
      </w:r>
    </w:p>
    <w:p w:rsidR="00AB68D5" w:rsidRDefault="00AB68D5" w:rsidP="005B3779">
      <w:pPr>
        <w:pBdr>
          <w:bottom w:val="single" w:sz="6" w:space="1" w:color="auto"/>
        </w:pBdr>
        <w:ind w:left="567" w:right="580"/>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B3779">
      <w:pPr>
        <w:pBdr>
          <w:bottom w:val="single" w:sz="6" w:space="1" w:color="auto"/>
        </w:pBdr>
        <w:ind w:left="567" w:right="580"/>
        <w:jc w:val="both"/>
        <w:rPr>
          <w:sz w:val="20"/>
          <w:szCs w:val="20"/>
        </w:rPr>
      </w:pPr>
      <w:r>
        <w:rPr>
          <w:sz w:val="20"/>
          <w:szCs w:val="20"/>
        </w:rPr>
        <w:t xml:space="preserve">c) der causa à inexecução total do contrato; </w:t>
      </w:r>
    </w:p>
    <w:p w:rsidR="00AB68D5" w:rsidRDefault="00AB68D5" w:rsidP="005B3779">
      <w:pPr>
        <w:pBdr>
          <w:bottom w:val="single" w:sz="6" w:space="1" w:color="auto"/>
        </w:pBdr>
        <w:ind w:left="567" w:right="580"/>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f) praticar ato fraudulento na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g) comportar-se de modo inidôneo ou cometer fraude de qualquer natureza; </w:t>
      </w:r>
    </w:p>
    <w:p w:rsidR="00AB68D5" w:rsidRDefault="00AB68D5" w:rsidP="005B3779">
      <w:pPr>
        <w:pBdr>
          <w:bottom w:val="single" w:sz="6" w:space="1" w:color="auto"/>
        </w:pBdr>
        <w:ind w:left="567" w:right="580"/>
        <w:jc w:val="both"/>
        <w:rPr>
          <w:sz w:val="20"/>
          <w:szCs w:val="20"/>
        </w:rPr>
      </w:pPr>
      <w:r>
        <w:rPr>
          <w:sz w:val="20"/>
          <w:szCs w:val="20"/>
        </w:rPr>
        <w:t xml:space="preserve">h) praticar ato lesivo previsto no art. 5º da Lei nº 12.846, de 1º de agosto de 2013.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13.2. Serão aplicadas ao contratado que incorrer nas infrações acima descritas as seguintes sanções: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(2) compensatória de ......% (....... por cento) sobre o valor total do contrato, no caso de inexecução total do objeto;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w:t>
      </w:r>
      <w:r>
        <w:rPr>
          <w:sz w:val="20"/>
          <w:szCs w:val="20"/>
        </w:rPr>
        <w:lastRenderedPageBreak/>
        <w:t xml:space="preserve">comunicação enviada pela autoridade competente.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13.6. Na aplicação das sanções serão considerados (art. 156, §1º,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a) a natureza e a gravidade da infração cometida; </w:t>
      </w:r>
    </w:p>
    <w:p w:rsidR="00AB68D5" w:rsidRDefault="00AB68D5" w:rsidP="005B3779">
      <w:pPr>
        <w:pBdr>
          <w:bottom w:val="single" w:sz="6" w:space="1" w:color="auto"/>
        </w:pBdr>
        <w:ind w:left="567" w:right="580"/>
        <w:jc w:val="both"/>
        <w:rPr>
          <w:sz w:val="20"/>
          <w:szCs w:val="20"/>
        </w:rPr>
      </w:pPr>
      <w:r>
        <w:rPr>
          <w:sz w:val="20"/>
          <w:szCs w:val="20"/>
        </w:rPr>
        <w:t xml:space="preserve">b) as peculiaridades do caso concreto; </w:t>
      </w:r>
    </w:p>
    <w:p w:rsidR="00AB68D5" w:rsidRDefault="00AB68D5" w:rsidP="005B3779">
      <w:pPr>
        <w:pBdr>
          <w:bottom w:val="single" w:sz="6" w:space="1" w:color="auto"/>
        </w:pBdr>
        <w:ind w:left="567" w:right="580"/>
        <w:jc w:val="both"/>
        <w:rPr>
          <w:sz w:val="20"/>
          <w:szCs w:val="20"/>
        </w:rPr>
      </w:pPr>
      <w:r>
        <w:rPr>
          <w:sz w:val="20"/>
          <w:szCs w:val="20"/>
        </w:rPr>
        <w:t xml:space="preserve">c) as circunstâncias agravantes ou atenuantes; </w:t>
      </w:r>
    </w:p>
    <w:p w:rsidR="00AB68D5" w:rsidRDefault="00AB68D5" w:rsidP="005B3779">
      <w:pPr>
        <w:pBdr>
          <w:bottom w:val="single" w:sz="6" w:space="1" w:color="auto"/>
        </w:pBdr>
        <w:ind w:left="567" w:right="580"/>
        <w:jc w:val="both"/>
        <w:rPr>
          <w:sz w:val="20"/>
          <w:szCs w:val="20"/>
        </w:rPr>
      </w:pPr>
      <w:r>
        <w:rPr>
          <w:sz w:val="20"/>
          <w:szCs w:val="20"/>
        </w:rPr>
        <w:t xml:space="preserve">d) os danos que dela provierem para o Contratante; </w:t>
      </w:r>
    </w:p>
    <w:p w:rsidR="00AB68D5" w:rsidRDefault="00AB68D5" w:rsidP="005B3779">
      <w:pPr>
        <w:pBdr>
          <w:bottom w:val="single" w:sz="6" w:space="1" w:color="auto"/>
        </w:pBdr>
        <w:ind w:left="567" w:right="580"/>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13.12. Nenhum pagamento será efetuado à CONTRATADA sem a quitação das multas aplicadas em definitivo.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14. CLÁUSULA DÉCIMA QUARTA – DA EXTINÇÃO CONTRATUAL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14.3. Quando a não conclusão do contrato referida no item anterior decorrer de culpa do </w:t>
      </w:r>
      <w:r>
        <w:rPr>
          <w:sz w:val="20"/>
          <w:szCs w:val="20"/>
        </w:rPr>
        <w:lastRenderedPageBreak/>
        <w:t xml:space="preserve">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14.8.1. Nesta hipótese, aplicam-se também os artigos 138 e 139 da mesma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 O termo de rescisão, sempre que possível, será precedido: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14.9.1. Balanço dos eventos contratuais já cumpridos ou parcialmente cumpridos;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14.9.2. Relação dos pagamentos já efetuados e ainda devidos; 14.9.3. Indenizações e multas.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15. CLÁUSULA DÉCIMA QUINTA –DAS  VEDAÇÕES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 É vedado ao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15.1.1. Caucionar ou utilizar este Termo de Contrato para qualquer operação financeira;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16. CLÁUSULA DÉCIMA SEXTA – DAS  ALTERAÇÕES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16.1. Eventuais alterações contratuais reger-se-ão pela disciplina do artigo 124 e 125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B3779">
      <w:pPr>
        <w:pBdr>
          <w:bottom w:val="single" w:sz="6" w:space="1" w:color="auto"/>
        </w:pBdr>
        <w:ind w:left="567" w:right="580"/>
        <w:jc w:val="both"/>
        <w:rPr>
          <w:b/>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17. CLÁUSULA DÉCIMA SÉTIMA – DOS CASOS OMISSOS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18. CLÁUSULA DÉCIMA OITAVA – DA PUBLICAÇÃO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 xml:space="preserve">19. CLÁUSULA DÉCIMA NONA– FORO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5B3779">
      <w:pPr>
        <w:pBdr>
          <w:bottom w:val="single" w:sz="6" w:space="1" w:color="auto"/>
        </w:pBdr>
        <w:ind w:left="567"/>
        <w:jc w:val="both"/>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157D4B">
        <w:rPr>
          <w:sz w:val="20"/>
          <w:szCs w:val="20"/>
        </w:rPr>
        <w:t xml:space="preserve">ADMINISTRAÇÃO, FINANÇAS E SRG. PÚBLICA </w:t>
      </w:r>
    </w:p>
    <w:p w:rsidR="00AB68D5" w:rsidRDefault="00157D4B" w:rsidP="00AB68D5">
      <w:pPr>
        <w:pBdr>
          <w:bottom w:val="single" w:sz="6" w:space="1" w:color="auto"/>
        </w:pBdr>
        <w:ind w:left="567"/>
        <w:jc w:val="center"/>
        <w:rPr>
          <w:sz w:val="20"/>
          <w:szCs w:val="20"/>
        </w:rPr>
      </w:pPr>
      <w:r>
        <w:rPr>
          <w:sz w:val="20"/>
          <w:szCs w:val="20"/>
        </w:rPr>
        <w:t>MURILO</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F78" w:rsidRDefault="00934F78">
      <w:r>
        <w:separator/>
      </w:r>
    </w:p>
  </w:endnote>
  <w:endnote w:type="continuationSeparator" w:id="1">
    <w:p w:rsidR="00934F78" w:rsidRDefault="00934F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F78" w:rsidRDefault="00934F78">
      <w:r>
        <w:separator/>
      </w:r>
    </w:p>
  </w:footnote>
  <w:footnote w:type="continuationSeparator" w:id="1">
    <w:p w:rsidR="00934F78" w:rsidRDefault="00934F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AB4256">
    <w:pPr>
      <w:pStyle w:val="Corpodetexto"/>
      <w:spacing w:line="14" w:lineRule="auto"/>
      <w:ind w:left="-426"/>
      <w:jc w:val="center"/>
    </w:pPr>
    <w:r w:rsidRPr="00FC3C9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57.55pt;margin-top:-93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C80" w:rsidRDefault="008B1C80"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846218F"/>
    <w:multiLevelType w:val="multilevel"/>
    <w:tmpl w:val="26FC0CE2"/>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D5C100D"/>
    <w:multiLevelType w:val="multilevel"/>
    <w:tmpl w:val="098E052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27C27AA4"/>
    <w:multiLevelType w:val="multilevel"/>
    <w:tmpl w:val="75D601C2"/>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793CB1"/>
    <w:multiLevelType w:val="hybridMultilevel"/>
    <w:tmpl w:val="F3662E8A"/>
    <w:lvl w:ilvl="0" w:tplc="799849F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33172D79"/>
    <w:multiLevelType w:val="hybridMultilevel"/>
    <w:tmpl w:val="4CF0FB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5">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6">
    <w:nsid w:val="3FFE25F4"/>
    <w:multiLevelType w:val="multilevel"/>
    <w:tmpl w:val="8F2AC206"/>
    <w:lvl w:ilvl="0">
      <w:start w:val="8"/>
      <w:numFmt w:val="decimal"/>
      <w:lvlText w:val="%1"/>
      <w:lvlJc w:val="left"/>
      <w:pPr>
        <w:ind w:left="730" w:hanging="730"/>
      </w:pPr>
      <w:rPr>
        <w:rFonts w:hint="default"/>
        <w:i w:val="0"/>
      </w:rPr>
    </w:lvl>
    <w:lvl w:ilvl="1">
      <w:start w:val="5"/>
      <w:numFmt w:val="decimal"/>
      <w:lvlText w:val="%1.%2"/>
      <w:lvlJc w:val="left"/>
      <w:pPr>
        <w:ind w:left="1155" w:hanging="730"/>
      </w:pPr>
      <w:rPr>
        <w:rFonts w:hint="default"/>
        <w:i w:val="0"/>
      </w:rPr>
    </w:lvl>
    <w:lvl w:ilvl="2">
      <w:start w:val="1"/>
      <w:numFmt w:val="decimal"/>
      <w:lvlText w:val="%1.%2.%3"/>
      <w:lvlJc w:val="left"/>
      <w:pPr>
        <w:ind w:left="1580" w:hanging="730"/>
      </w:pPr>
      <w:rPr>
        <w:rFonts w:hint="default"/>
        <w:i w:val="0"/>
      </w:rPr>
    </w:lvl>
    <w:lvl w:ilvl="3">
      <w:start w:val="2"/>
      <w:numFmt w:val="decimal"/>
      <w:lvlText w:val="%1.%2.%3.%4"/>
      <w:lvlJc w:val="left"/>
      <w:pPr>
        <w:ind w:left="2355" w:hanging="1080"/>
      </w:pPr>
      <w:rPr>
        <w:rFonts w:hint="default"/>
        <w:i w:val="0"/>
      </w:rPr>
    </w:lvl>
    <w:lvl w:ilvl="4">
      <w:start w:val="1"/>
      <w:numFmt w:val="decimal"/>
      <w:lvlText w:val="%1.%2.%3.%4.%5"/>
      <w:lvlJc w:val="left"/>
      <w:pPr>
        <w:ind w:left="2780" w:hanging="1080"/>
      </w:pPr>
      <w:rPr>
        <w:rFonts w:hint="default"/>
        <w:i w:val="0"/>
      </w:rPr>
    </w:lvl>
    <w:lvl w:ilvl="5">
      <w:start w:val="1"/>
      <w:numFmt w:val="decimal"/>
      <w:lvlText w:val="%1.%2.%3.%4.%5.%6"/>
      <w:lvlJc w:val="left"/>
      <w:pPr>
        <w:ind w:left="3565" w:hanging="1440"/>
      </w:pPr>
      <w:rPr>
        <w:rFonts w:hint="default"/>
        <w:i w:val="0"/>
      </w:rPr>
    </w:lvl>
    <w:lvl w:ilvl="6">
      <w:start w:val="1"/>
      <w:numFmt w:val="decimal"/>
      <w:lvlText w:val="%1.%2.%3.%4.%5.%6.%7"/>
      <w:lvlJc w:val="left"/>
      <w:pPr>
        <w:ind w:left="3990" w:hanging="1440"/>
      </w:pPr>
      <w:rPr>
        <w:rFonts w:hint="default"/>
        <w:i w:val="0"/>
      </w:rPr>
    </w:lvl>
    <w:lvl w:ilvl="7">
      <w:start w:val="1"/>
      <w:numFmt w:val="decimal"/>
      <w:lvlText w:val="%1.%2.%3.%4.%5.%6.%7.%8"/>
      <w:lvlJc w:val="left"/>
      <w:pPr>
        <w:ind w:left="4775" w:hanging="1800"/>
      </w:pPr>
      <w:rPr>
        <w:rFonts w:hint="default"/>
        <w:i w:val="0"/>
      </w:rPr>
    </w:lvl>
    <w:lvl w:ilvl="8">
      <w:start w:val="1"/>
      <w:numFmt w:val="decimal"/>
      <w:lvlText w:val="%1.%2.%3.%4.%5.%6.%7.%8.%9"/>
      <w:lvlJc w:val="left"/>
      <w:pPr>
        <w:ind w:left="5200" w:hanging="1800"/>
      </w:pPr>
      <w:rPr>
        <w:rFonts w:hint="default"/>
        <w:i w:val="0"/>
      </w:rPr>
    </w:lvl>
  </w:abstractNum>
  <w:abstractNum w:abstractNumId="17">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9">
    <w:nsid w:val="42211FDC"/>
    <w:multiLevelType w:val="multilevel"/>
    <w:tmpl w:val="F9D0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3">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6">
    <w:nsid w:val="4E1F3AC7"/>
    <w:multiLevelType w:val="multilevel"/>
    <w:tmpl w:val="329C0FAE"/>
    <w:lvl w:ilvl="0">
      <w:start w:val="1"/>
      <w:numFmt w:val="decimal"/>
      <w:lvlText w:val="%1"/>
      <w:lvlJc w:val="left"/>
      <w:pPr>
        <w:ind w:left="430" w:hanging="43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7">
    <w:nsid w:val="4EB83D58"/>
    <w:multiLevelType w:val="multilevel"/>
    <w:tmpl w:val="45F430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EEA22C0"/>
    <w:multiLevelType w:val="multilevel"/>
    <w:tmpl w:val="8F2E5E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1">
    <w:nsid w:val="53BB069D"/>
    <w:multiLevelType w:val="multilevel"/>
    <w:tmpl w:val="EEF269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64E24D4"/>
    <w:multiLevelType w:val="multilevel"/>
    <w:tmpl w:val="484018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7D13C6A"/>
    <w:multiLevelType w:val="multilevel"/>
    <w:tmpl w:val="92E61F72"/>
    <w:lvl w:ilvl="0">
      <w:start w:val="12"/>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5">
    <w:nsid w:val="63A1509B"/>
    <w:multiLevelType w:val="multilevel"/>
    <w:tmpl w:val="297A9C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4641921"/>
    <w:multiLevelType w:val="multilevel"/>
    <w:tmpl w:val="D866615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37">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8">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7862539"/>
    <w:multiLevelType w:val="multilevel"/>
    <w:tmpl w:val="7BD28768"/>
    <w:lvl w:ilvl="0">
      <w:start w:val="5"/>
      <w:numFmt w:val="decimal"/>
      <w:lvlText w:val="%1."/>
      <w:lvlJc w:val="left"/>
      <w:pPr>
        <w:ind w:left="896"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5"/>
  </w:num>
  <w:num w:numId="4">
    <w:abstractNumId w:val="22"/>
  </w:num>
  <w:num w:numId="5">
    <w:abstractNumId w:val="18"/>
  </w:num>
  <w:num w:numId="6">
    <w:abstractNumId w:val="30"/>
  </w:num>
  <w:num w:numId="7">
    <w:abstractNumId w:val="42"/>
  </w:num>
  <w:num w:numId="8">
    <w:abstractNumId w:val="25"/>
  </w:num>
  <w:num w:numId="9">
    <w:abstractNumId w:val="38"/>
  </w:num>
  <w:num w:numId="10">
    <w:abstractNumId w:val="7"/>
  </w:num>
  <w:num w:numId="11">
    <w:abstractNumId w:val="29"/>
  </w:num>
  <w:num w:numId="12">
    <w:abstractNumId w:val="20"/>
  </w:num>
  <w:num w:numId="13">
    <w:abstractNumId w:val="23"/>
  </w:num>
  <w:num w:numId="14">
    <w:abstractNumId w:val="4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0"/>
  </w:num>
  <w:num w:numId="22">
    <w:abstractNumId w:val="41"/>
  </w:num>
  <w:num w:numId="23">
    <w:abstractNumId w:val="43"/>
  </w:num>
  <w:num w:numId="24">
    <w:abstractNumId w:val="13"/>
  </w:num>
  <w:num w:numId="25">
    <w:abstractNumId w:val="11"/>
  </w:num>
  <w:num w:numId="26">
    <w:abstractNumId w:val="24"/>
  </w:num>
  <w:num w:numId="27">
    <w:abstractNumId w:val="39"/>
  </w:num>
  <w:num w:numId="28">
    <w:abstractNumId w:val="14"/>
  </w:num>
  <w:num w:numId="29">
    <w:abstractNumId w:val="9"/>
  </w:num>
  <w:num w:numId="30">
    <w:abstractNumId w:val="6"/>
  </w:num>
  <w:num w:numId="31">
    <w:abstractNumId w:val="37"/>
  </w:num>
  <w:num w:numId="32">
    <w:abstractNumId w:val="34"/>
  </w:num>
  <w:num w:numId="33">
    <w:abstractNumId w:val="26"/>
  </w:num>
  <w:num w:numId="34">
    <w:abstractNumId w:val="16"/>
  </w:num>
  <w:num w:numId="35">
    <w:abstractNumId w:val="19"/>
  </w:num>
  <w:num w:numId="36">
    <w:abstractNumId w:val="10"/>
  </w:num>
  <w:num w:numId="37">
    <w:abstractNumId w:val="36"/>
  </w:num>
  <w:num w:numId="38">
    <w:abstractNumId w:val="27"/>
  </w:num>
  <w:num w:numId="39">
    <w:abstractNumId w:val="35"/>
  </w:num>
  <w:num w:numId="40">
    <w:abstractNumId w:val="32"/>
  </w:num>
  <w:num w:numId="41">
    <w:abstractNumId w:val="8"/>
  </w:num>
  <w:num w:numId="42">
    <w:abstractNumId w:val="28"/>
  </w:num>
  <w:num w:numId="43">
    <w:abstractNumId w:val="31"/>
  </w:num>
  <w:num w:numId="44">
    <w:abstractNumId w:val="2"/>
  </w:num>
  <w:num w:numId="45">
    <w:abstractNumId w:val="3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44FA0"/>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585E"/>
    <w:rsid w:val="000B316F"/>
    <w:rsid w:val="000B31F4"/>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40B96"/>
    <w:rsid w:val="00141005"/>
    <w:rsid w:val="00143545"/>
    <w:rsid w:val="00147058"/>
    <w:rsid w:val="001477DC"/>
    <w:rsid w:val="001508BB"/>
    <w:rsid w:val="001527FE"/>
    <w:rsid w:val="00154FF1"/>
    <w:rsid w:val="001561D0"/>
    <w:rsid w:val="00157D4B"/>
    <w:rsid w:val="0016046E"/>
    <w:rsid w:val="00170109"/>
    <w:rsid w:val="001727C5"/>
    <w:rsid w:val="00172957"/>
    <w:rsid w:val="0018768E"/>
    <w:rsid w:val="001914BD"/>
    <w:rsid w:val="00194388"/>
    <w:rsid w:val="0019442F"/>
    <w:rsid w:val="0019477E"/>
    <w:rsid w:val="00195752"/>
    <w:rsid w:val="001A45A2"/>
    <w:rsid w:val="001B1810"/>
    <w:rsid w:val="001B3699"/>
    <w:rsid w:val="001C06C7"/>
    <w:rsid w:val="001C3AEE"/>
    <w:rsid w:val="001C5D67"/>
    <w:rsid w:val="001C5EC7"/>
    <w:rsid w:val="001E0340"/>
    <w:rsid w:val="001F55BF"/>
    <w:rsid w:val="001F7EBA"/>
    <w:rsid w:val="0020418E"/>
    <w:rsid w:val="00206421"/>
    <w:rsid w:val="00212C38"/>
    <w:rsid w:val="0021339B"/>
    <w:rsid w:val="002142CD"/>
    <w:rsid w:val="002162B8"/>
    <w:rsid w:val="0023362D"/>
    <w:rsid w:val="00250BEC"/>
    <w:rsid w:val="0025323A"/>
    <w:rsid w:val="0025448F"/>
    <w:rsid w:val="0025487B"/>
    <w:rsid w:val="00260E73"/>
    <w:rsid w:val="002613A1"/>
    <w:rsid w:val="00261EE0"/>
    <w:rsid w:val="00271718"/>
    <w:rsid w:val="00277B90"/>
    <w:rsid w:val="0028448A"/>
    <w:rsid w:val="00290340"/>
    <w:rsid w:val="002916AA"/>
    <w:rsid w:val="002A0B37"/>
    <w:rsid w:val="002A2DCA"/>
    <w:rsid w:val="002A7A39"/>
    <w:rsid w:val="002A7A93"/>
    <w:rsid w:val="002B2FA7"/>
    <w:rsid w:val="002B5572"/>
    <w:rsid w:val="002C50EF"/>
    <w:rsid w:val="002D2010"/>
    <w:rsid w:val="002D2247"/>
    <w:rsid w:val="002D51BD"/>
    <w:rsid w:val="002D5D2A"/>
    <w:rsid w:val="002D5E8E"/>
    <w:rsid w:val="002D67B3"/>
    <w:rsid w:val="002E41AD"/>
    <w:rsid w:val="002E4C6A"/>
    <w:rsid w:val="002E7653"/>
    <w:rsid w:val="002F0FDA"/>
    <w:rsid w:val="002F4562"/>
    <w:rsid w:val="003059A1"/>
    <w:rsid w:val="00307C85"/>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B3B"/>
    <w:rsid w:val="003E77BC"/>
    <w:rsid w:val="003F6038"/>
    <w:rsid w:val="003F6CCC"/>
    <w:rsid w:val="003F7DBA"/>
    <w:rsid w:val="004039EA"/>
    <w:rsid w:val="004046D6"/>
    <w:rsid w:val="00404C39"/>
    <w:rsid w:val="004062F4"/>
    <w:rsid w:val="00406DEE"/>
    <w:rsid w:val="00423A09"/>
    <w:rsid w:val="00435F59"/>
    <w:rsid w:val="00444A35"/>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C6212"/>
    <w:rsid w:val="004D497E"/>
    <w:rsid w:val="004D56D0"/>
    <w:rsid w:val="004E0322"/>
    <w:rsid w:val="004E3612"/>
    <w:rsid w:val="004E3E52"/>
    <w:rsid w:val="004E54C4"/>
    <w:rsid w:val="004E7D37"/>
    <w:rsid w:val="004F193F"/>
    <w:rsid w:val="004F7B6C"/>
    <w:rsid w:val="00506047"/>
    <w:rsid w:val="00506281"/>
    <w:rsid w:val="00506F85"/>
    <w:rsid w:val="00520366"/>
    <w:rsid w:val="00521BBE"/>
    <w:rsid w:val="005236EE"/>
    <w:rsid w:val="00537464"/>
    <w:rsid w:val="00541D4E"/>
    <w:rsid w:val="0054349B"/>
    <w:rsid w:val="00560B0E"/>
    <w:rsid w:val="00573AC3"/>
    <w:rsid w:val="00573DFD"/>
    <w:rsid w:val="0057426B"/>
    <w:rsid w:val="0058096E"/>
    <w:rsid w:val="005830E7"/>
    <w:rsid w:val="005850FC"/>
    <w:rsid w:val="00587341"/>
    <w:rsid w:val="00591507"/>
    <w:rsid w:val="0059293C"/>
    <w:rsid w:val="005A3E79"/>
    <w:rsid w:val="005A4150"/>
    <w:rsid w:val="005B320D"/>
    <w:rsid w:val="005B3779"/>
    <w:rsid w:val="005B769D"/>
    <w:rsid w:val="005C0885"/>
    <w:rsid w:val="005C16B4"/>
    <w:rsid w:val="005C3973"/>
    <w:rsid w:val="005C655E"/>
    <w:rsid w:val="005C7A95"/>
    <w:rsid w:val="005C7C0C"/>
    <w:rsid w:val="005D0E2D"/>
    <w:rsid w:val="005D36B9"/>
    <w:rsid w:val="005E0A5C"/>
    <w:rsid w:val="005E4BA9"/>
    <w:rsid w:val="005E58C5"/>
    <w:rsid w:val="005F6AB4"/>
    <w:rsid w:val="00604BF0"/>
    <w:rsid w:val="006059B4"/>
    <w:rsid w:val="006072F6"/>
    <w:rsid w:val="00612C28"/>
    <w:rsid w:val="00616041"/>
    <w:rsid w:val="00624CE0"/>
    <w:rsid w:val="0062571D"/>
    <w:rsid w:val="00631A51"/>
    <w:rsid w:val="006327FA"/>
    <w:rsid w:val="0063566B"/>
    <w:rsid w:val="006367A8"/>
    <w:rsid w:val="00636A42"/>
    <w:rsid w:val="00637F84"/>
    <w:rsid w:val="00641D73"/>
    <w:rsid w:val="006450BD"/>
    <w:rsid w:val="0064733E"/>
    <w:rsid w:val="00654E72"/>
    <w:rsid w:val="00655886"/>
    <w:rsid w:val="00656A4D"/>
    <w:rsid w:val="00660920"/>
    <w:rsid w:val="00662404"/>
    <w:rsid w:val="0066419C"/>
    <w:rsid w:val="006666EA"/>
    <w:rsid w:val="00677984"/>
    <w:rsid w:val="00682629"/>
    <w:rsid w:val="006A08E2"/>
    <w:rsid w:val="006A1B66"/>
    <w:rsid w:val="006A2836"/>
    <w:rsid w:val="006A6086"/>
    <w:rsid w:val="006B32F3"/>
    <w:rsid w:val="006B37D0"/>
    <w:rsid w:val="006B45F0"/>
    <w:rsid w:val="006B5BA0"/>
    <w:rsid w:val="006B6A4F"/>
    <w:rsid w:val="006B723E"/>
    <w:rsid w:val="006C0D51"/>
    <w:rsid w:val="006C184B"/>
    <w:rsid w:val="006C4943"/>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42600"/>
    <w:rsid w:val="00744773"/>
    <w:rsid w:val="00751277"/>
    <w:rsid w:val="00760002"/>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036CE"/>
    <w:rsid w:val="00811A9F"/>
    <w:rsid w:val="00814A9F"/>
    <w:rsid w:val="008209FD"/>
    <w:rsid w:val="00824564"/>
    <w:rsid w:val="00824EAA"/>
    <w:rsid w:val="00824F0B"/>
    <w:rsid w:val="0083119D"/>
    <w:rsid w:val="0084296C"/>
    <w:rsid w:val="00844432"/>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A737E"/>
    <w:rsid w:val="008B06E5"/>
    <w:rsid w:val="008B1C80"/>
    <w:rsid w:val="008B594D"/>
    <w:rsid w:val="008C23B1"/>
    <w:rsid w:val="008C6118"/>
    <w:rsid w:val="008D12D0"/>
    <w:rsid w:val="008D1837"/>
    <w:rsid w:val="008D7FAA"/>
    <w:rsid w:val="008F2CFD"/>
    <w:rsid w:val="00904389"/>
    <w:rsid w:val="00910F24"/>
    <w:rsid w:val="00916367"/>
    <w:rsid w:val="00916F38"/>
    <w:rsid w:val="009207EE"/>
    <w:rsid w:val="00922390"/>
    <w:rsid w:val="0092258F"/>
    <w:rsid w:val="00925D8F"/>
    <w:rsid w:val="00934F78"/>
    <w:rsid w:val="00940499"/>
    <w:rsid w:val="0094108F"/>
    <w:rsid w:val="00945F10"/>
    <w:rsid w:val="00946722"/>
    <w:rsid w:val="00947D8D"/>
    <w:rsid w:val="00952013"/>
    <w:rsid w:val="009556AF"/>
    <w:rsid w:val="00957289"/>
    <w:rsid w:val="009575B7"/>
    <w:rsid w:val="009602C3"/>
    <w:rsid w:val="00960C2F"/>
    <w:rsid w:val="009716B6"/>
    <w:rsid w:val="009845D8"/>
    <w:rsid w:val="00987911"/>
    <w:rsid w:val="00994CCE"/>
    <w:rsid w:val="00996187"/>
    <w:rsid w:val="00996CD7"/>
    <w:rsid w:val="009A3F74"/>
    <w:rsid w:val="009A404E"/>
    <w:rsid w:val="009A41C5"/>
    <w:rsid w:val="009B3B3E"/>
    <w:rsid w:val="009C303E"/>
    <w:rsid w:val="009D2568"/>
    <w:rsid w:val="009D7B84"/>
    <w:rsid w:val="009E092E"/>
    <w:rsid w:val="009E4B7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6069E"/>
    <w:rsid w:val="00A75133"/>
    <w:rsid w:val="00A752E1"/>
    <w:rsid w:val="00A83831"/>
    <w:rsid w:val="00A85C8A"/>
    <w:rsid w:val="00A922BF"/>
    <w:rsid w:val="00A97115"/>
    <w:rsid w:val="00AA3393"/>
    <w:rsid w:val="00AA383B"/>
    <w:rsid w:val="00AB4256"/>
    <w:rsid w:val="00AB632E"/>
    <w:rsid w:val="00AB651E"/>
    <w:rsid w:val="00AB68D5"/>
    <w:rsid w:val="00AC0A26"/>
    <w:rsid w:val="00AC10CF"/>
    <w:rsid w:val="00AC514A"/>
    <w:rsid w:val="00AD55E3"/>
    <w:rsid w:val="00AE08FA"/>
    <w:rsid w:val="00AE2977"/>
    <w:rsid w:val="00AE3AB0"/>
    <w:rsid w:val="00AE4012"/>
    <w:rsid w:val="00AF0DEE"/>
    <w:rsid w:val="00AF130A"/>
    <w:rsid w:val="00AF53CA"/>
    <w:rsid w:val="00AF7D03"/>
    <w:rsid w:val="00AF7FF3"/>
    <w:rsid w:val="00B0062A"/>
    <w:rsid w:val="00B009B3"/>
    <w:rsid w:val="00B0392D"/>
    <w:rsid w:val="00B04E95"/>
    <w:rsid w:val="00B05002"/>
    <w:rsid w:val="00B1025F"/>
    <w:rsid w:val="00B13280"/>
    <w:rsid w:val="00B1350A"/>
    <w:rsid w:val="00B167A0"/>
    <w:rsid w:val="00B1799A"/>
    <w:rsid w:val="00B257BB"/>
    <w:rsid w:val="00B3595C"/>
    <w:rsid w:val="00B35FC9"/>
    <w:rsid w:val="00B3613A"/>
    <w:rsid w:val="00B37271"/>
    <w:rsid w:val="00B436DB"/>
    <w:rsid w:val="00B5677D"/>
    <w:rsid w:val="00B60BD1"/>
    <w:rsid w:val="00B64318"/>
    <w:rsid w:val="00B657E1"/>
    <w:rsid w:val="00B70CDA"/>
    <w:rsid w:val="00B71880"/>
    <w:rsid w:val="00B7362E"/>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C5D63"/>
    <w:rsid w:val="00BD406F"/>
    <w:rsid w:val="00BD7C31"/>
    <w:rsid w:val="00BE05B8"/>
    <w:rsid w:val="00BE61B5"/>
    <w:rsid w:val="00BF2B3B"/>
    <w:rsid w:val="00BF47C5"/>
    <w:rsid w:val="00C00AAF"/>
    <w:rsid w:val="00C01B0A"/>
    <w:rsid w:val="00C029C6"/>
    <w:rsid w:val="00C10962"/>
    <w:rsid w:val="00C1164D"/>
    <w:rsid w:val="00C13877"/>
    <w:rsid w:val="00C13F7E"/>
    <w:rsid w:val="00C15693"/>
    <w:rsid w:val="00C15A7A"/>
    <w:rsid w:val="00C160BE"/>
    <w:rsid w:val="00C23B88"/>
    <w:rsid w:val="00C24DE6"/>
    <w:rsid w:val="00C25770"/>
    <w:rsid w:val="00C25EEE"/>
    <w:rsid w:val="00C30733"/>
    <w:rsid w:val="00C36E8B"/>
    <w:rsid w:val="00C45E98"/>
    <w:rsid w:val="00C5627B"/>
    <w:rsid w:val="00C652BD"/>
    <w:rsid w:val="00C6611D"/>
    <w:rsid w:val="00C72480"/>
    <w:rsid w:val="00C76C6F"/>
    <w:rsid w:val="00C77294"/>
    <w:rsid w:val="00C7765C"/>
    <w:rsid w:val="00C84DAB"/>
    <w:rsid w:val="00C85BAB"/>
    <w:rsid w:val="00C94FD7"/>
    <w:rsid w:val="00C95D05"/>
    <w:rsid w:val="00C96055"/>
    <w:rsid w:val="00CA3C0C"/>
    <w:rsid w:val="00CA5CE8"/>
    <w:rsid w:val="00CA611D"/>
    <w:rsid w:val="00CB0F64"/>
    <w:rsid w:val="00CB273B"/>
    <w:rsid w:val="00CB4526"/>
    <w:rsid w:val="00CB5769"/>
    <w:rsid w:val="00CC3B8F"/>
    <w:rsid w:val="00CD0E98"/>
    <w:rsid w:val="00CD5A28"/>
    <w:rsid w:val="00CD745B"/>
    <w:rsid w:val="00CD757F"/>
    <w:rsid w:val="00CE2417"/>
    <w:rsid w:val="00CF16C3"/>
    <w:rsid w:val="00CF3A2E"/>
    <w:rsid w:val="00D00C6E"/>
    <w:rsid w:val="00D03AFF"/>
    <w:rsid w:val="00D06377"/>
    <w:rsid w:val="00D063DC"/>
    <w:rsid w:val="00D07AAA"/>
    <w:rsid w:val="00D15F50"/>
    <w:rsid w:val="00D165F9"/>
    <w:rsid w:val="00D23AE0"/>
    <w:rsid w:val="00D25F56"/>
    <w:rsid w:val="00D30FA9"/>
    <w:rsid w:val="00D32258"/>
    <w:rsid w:val="00D32352"/>
    <w:rsid w:val="00D41584"/>
    <w:rsid w:val="00D42E92"/>
    <w:rsid w:val="00D439A7"/>
    <w:rsid w:val="00D43D1A"/>
    <w:rsid w:val="00D44E5E"/>
    <w:rsid w:val="00D53796"/>
    <w:rsid w:val="00D57844"/>
    <w:rsid w:val="00D71534"/>
    <w:rsid w:val="00D7208A"/>
    <w:rsid w:val="00D76E78"/>
    <w:rsid w:val="00D9437A"/>
    <w:rsid w:val="00DA08BD"/>
    <w:rsid w:val="00DA231B"/>
    <w:rsid w:val="00DA584A"/>
    <w:rsid w:val="00DA5E3F"/>
    <w:rsid w:val="00DA712A"/>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11970"/>
    <w:rsid w:val="00E11C4D"/>
    <w:rsid w:val="00E22454"/>
    <w:rsid w:val="00E2584B"/>
    <w:rsid w:val="00E26E7F"/>
    <w:rsid w:val="00E4113E"/>
    <w:rsid w:val="00E53B97"/>
    <w:rsid w:val="00E54274"/>
    <w:rsid w:val="00E60B4C"/>
    <w:rsid w:val="00E63818"/>
    <w:rsid w:val="00E707EE"/>
    <w:rsid w:val="00E7107D"/>
    <w:rsid w:val="00E77F1F"/>
    <w:rsid w:val="00E91D2F"/>
    <w:rsid w:val="00EA0882"/>
    <w:rsid w:val="00EA3B71"/>
    <w:rsid w:val="00EC696A"/>
    <w:rsid w:val="00ED308D"/>
    <w:rsid w:val="00ED32A2"/>
    <w:rsid w:val="00ED6ADC"/>
    <w:rsid w:val="00ED7EC0"/>
    <w:rsid w:val="00EE0C94"/>
    <w:rsid w:val="00EF291A"/>
    <w:rsid w:val="00F05920"/>
    <w:rsid w:val="00F11A40"/>
    <w:rsid w:val="00F13306"/>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0EB"/>
    <w:rsid w:val="00FA53ED"/>
    <w:rsid w:val="00FA5996"/>
    <w:rsid w:val="00FB07A3"/>
    <w:rsid w:val="00FB2BC3"/>
    <w:rsid w:val="00FC18AF"/>
    <w:rsid w:val="00FC3C99"/>
    <w:rsid w:val="00FC608D"/>
    <w:rsid w:val="00FC65B2"/>
    <w:rsid w:val="00FE1DEC"/>
    <w:rsid w:val="00FE35D8"/>
    <w:rsid w:val="00FF3E9F"/>
    <w:rsid w:val="00FF4C36"/>
    <w:rsid w:val="00FF72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2613A1"/>
    <w:pPr>
      <w:keepNext/>
      <w:keepLines/>
      <w:widowControl/>
      <w:numPr>
        <w:numId w:val="30"/>
      </w:numPr>
      <w:tabs>
        <w:tab w:val="left" w:pos="0"/>
      </w:tabs>
      <w:autoSpaceDE/>
      <w:autoSpaceDN/>
      <w:spacing w:beforeLines="120" w:afterLines="120"/>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2613A1"/>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styleId="Data">
    <w:name w:val="Date"/>
    <w:next w:val="Corpodetexto"/>
    <w:link w:val="DataChar"/>
    <w:qFormat/>
    <w:rsid w:val="00ED32A2"/>
    <w:pPr>
      <w:keepNext/>
      <w:keepLines/>
      <w:widowControl/>
      <w:autoSpaceDE/>
      <w:autoSpaceDN/>
      <w:spacing w:after="200"/>
      <w:jc w:val="center"/>
    </w:pPr>
    <w:rPr>
      <w:sz w:val="24"/>
      <w:szCs w:val="24"/>
    </w:rPr>
  </w:style>
  <w:style w:type="character" w:customStyle="1" w:styleId="DataChar">
    <w:name w:val="Data Char"/>
    <w:basedOn w:val="Fontepargpadro"/>
    <w:link w:val="Data"/>
    <w:rsid w:val="00ED32A2"/>
    <w:rPr>
      <w:sz w:val="24"/>
      <w:szCs w:val="24"/>
    </w:rPr>
  </w:style>
  <w:style w:type="paragraph" w:customStyle="1" w:styleId="xl95">
    <w:name w:val="xl95"/>
    <w:basedOn w:val="Normal"/>
    <w:rsid w:val="00ED32A2"/>
    <w:pPr>
      <w:widowControl/>
      <w:pBdr>
        <w:top w:val="single" w:sz="4" w:space="0" w:color="000000"/>
        <w:bottom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6">
    <w:name w:val="xl96"/>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7">
    <w:name w:val="xl97"/>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8">
    <w:name w:val="xl98"/>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9">
    <w:name w:val="xl99"/>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0">
    <w:name w:val="xl100"/>
    <w:basedOn w:val="Normal"/>
    <w:rsid w:val="00ED32A2"/>
    <w:pPr>
      <w:widowControl/>
      <w:pBdr>
        <w:top w:val="single" w:sz="4" w:space="0" w:color="000000"/>
        <w:bottom w:val="single" w:sz="4" w:space="0" w:color="000000"/>
        <w:right w:val="single" w:sz="4" w:space="14"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1">
    <w:name w:val="xl101"/>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2">
    <w:name w:val="xl10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3">
    <w:name w:val="xl103"/>
    <w:basedOn w:val="Normal"/>
    <w:rsid w:val="00ED32A2"/>
    <w:pPr>
      <w:widowControl/>
      <w:pBdr>
        <w:top w:val="single" w:sz="4" w:space="0" w:color="000000"/>
        <w:left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4">
    <w:name w:val="xl104"/>
    <w:basedOn w:val="Normal"/>
    <w:rsid w:val="00ED32A2"/>
    <w:pPr>
      <w:widowControl/>
      <w:pBdr>
        <w:top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5">
    <w:name w:val="xl105"/>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6">
    <w:name w:val="xl106"/>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7">
    <w:name w:val="xl107"/>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8">
    <w:name w:val="xl108"/>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ED32A2"/>
    <w:pPr>
      <w:widowControl/>
      <w:pBdr>
        <w:top w:val="single" w:sz="4" w:space="0" w:color="000000"/>
        <w:left w:val="single" w:sz="4" w:space="7" w:color="000000"/>
        <w:bottom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1">
    <w:name w:val="xl111"/>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2">
    <w:name w:val="xl112"/>
    <w:basedOn w:val="Normal"/>
    <w:rsid w:val="00ED32A2"/>
    <w:pPr>
      <w:widowControl/>
      <w:pBdr>
        <w:top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13">
    <w:name w:val="xl113"/>
    <w:basedOn w:val="Normal"/>
    <w:rsid w:val="00ED32A2"/>
    <w:pPr>
      <w:widowControl/>
      <w:pBdr>
        <w:top w:val="single" w:sz="4" w:space="0" w:color="000000"/>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4">
    <w:name w:val="xl114"/>
    <w:basedOn w:val="Normal"/>
    <w:rsid w:val="00ED32A2"/>
    <w:pPr>
      <w:widowControl/>
      <w:pBdr>
        <w:top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5">
    <w:name w:val="xl115"/>
    <w:basedOn w:val="Normal"/>
    <w:rsid w:val="00ED32A2"/>
    <w:pPr>
      <w:widowControl/>
      <w:pBdr>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6">
    <w:name w:val="xl116"/>
    <w:basedOn w:val="Normal"/>
    <w:rsid w:val="00ED32A2"/>
    <w:pPr>
      <w:widowControl/>
      <w:pBdr>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7">
    <w:name w:val="xl117"/>
    <w:basedOn w:val="Normal"/>
    <w:rsid w:val="00ED32A2"/>
    <w:pPr>
      <w:widowControl/>
      <w:pBdr>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8">
    <w:name w:val="xl118"/>
    <w:basedOn w:val="Normal"/>
    <w:rsid w:val="00ED32A2"/>
    <w:pPr>
      <w:widowControl/>
      <w:pBdr>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9">
    <w:name w:val="xl119"/>
    <w:basedOn w:val="Normal"/>
    <w:rsid w:val="00ED32A2"/>
    <w:pPr>
      <w:widowControl/>
      <w:pBdr>
        <w:top w:val="single" w:sz="4" w:space="0" w:color="000000"/>
        <w:left w:val="single" w:sz="4" w:space="31" w:color="000000"/>
        <w:bottom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0">
    <w:name w:val="xl120"/>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1">
    <w:name w:val="xl121"/>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2">
    <w:name w:val="xl12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3">
    <w:name w:val="xl123"/>
    <w:basedOn w:val="Normal"/>
    <w:rsid w:val="00ED32A2"/>
    <w:pPr>
      <w:widowControl/>
      <w:pBdr>
        <w:top w:val="single" w:sz="4" w:space="0" w:color="000000"/>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4">
    <w:name w:val="xl124"/>
    <w:basedOn w:val="Normal"/>
    <w:rsid w:val="00ED32A2"/>
    <w:pPr>
      <w:widowControl/>
      <w:pBdr>
        <w:top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5">
    <w:name w:val="xl125"/>
    <w:basedOn w:val="Normal"/>
    <w:rsid w:val="00ED32A2"/>
    <w:pPr>
      <w:widowControl/>
      <w:pBdr>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6">
    <w:name w:val="xl126"/>
    <w:basedOn w:val="Normal"/>
    <w:rsid w:val="00ED32A2"/>
    <w:pPr>
      <w:widowControl/>
      <w:pBdr>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7">
    <w:name w:val="xl127"/>
    <w:basedOn w:val="Normal"/>
    <w:rsid w:val="00ED32A2"/>
    <w:pPr>
      <w:widowControl/>
      <w:pBdr>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8">
    <w:name w:val="xl128"/>
    <w:basedOn w:val="Normal"/>
    <w:rsid w:val="00ED32A2"/>
    <w:pPr>
      <w:widowControl/>
      <w:pBdr>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9">
    <w:name w:val="xl129"/>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0">
    <w:name w:val="xl130"/>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1">
    <w:name w:val="xl131"/>
    <w:basedOn w:val="Normal"/>
    <w:rsid w:val="00ED32A2"/>
    <w:pPr>
      <w:widowControl/>
      <w:autoSpaceDE/>
      <w:autoSpaceDN/>
      <w:spacing w:before="100" w:beforeAutospacing="1" w:after="100" w:afterAutospacing="1"/>
      <w:textAlignment w:val="center"/>
    </w:pPr>
    <w:rPr>
      <w:rFonts w:eastAsia="Times New Roman" w:cs="Times New Roman"/>
      <w:sz w:val="15"/>
      <w:szCs w:val="15"/>
      <w:lang w:val="pt-BR" w:eastAsia="pt-BR"/>
    </w:rPr>
  </w:style>
  <w:style w:type="paragraph" w:customStyle="1" w:styleId="xl132">
    <w:name w:val="xl132"/>
    <w:basedOn w:val="Normal"/>
    <w:rsid w:val="00ED32A2"/>
    <w:pPr>
      <w:widowControl/>
      <w:autoSpaceDE/>
      <w:autoSpaceDN/>
      <w:spacing w:before="100" w:beforeAutospacing="1" w:after="100" w:afterAutospacing="1"/>
      <w:jc w:val="center"/>
      <w:textAlignment w:val="center"/>
    </w:pPr>
    <w:rPr>
      <w:rFonts w:eastAsia="Times New Roman" w:cs="Times New Roman"/>
      <w:b/>
      <w:bCs/>
      <w:sz w:val="15"/>
      <w:szCs w:val="15"/>
      <w:lang w:val="pt-BR" w:eastAsia="pt-BR"/>
    </w:rPr>
  </w:style>
  <w:style w:type="paragraph" w:customStyle="1" w:styleId="Nvel1">
    <w:name w:val="Nível 1"/>
    <w:basedOn w:val="Nvel1-SemNum"/>
    <w:link w:val="Nvel1Char"/>
    <w:autoRedefine/>
    <w:qFormat/>
    <w:rsid w:val="009C303E"/>
    <w:pPr>
      <w:tabs>
        <w:tab w:val="clear" w:pos="0"/>
        <w:tab w:val="left" w:pos="567"/>
      </w:tabs>
      <w:spacing w:before="240" w:after="120" w:line="276" w:lineRule="auto"/>
      <w:ind w:left="0"/>
    </w:pPr>
    <w:rPr>
      <w:color w:val="auto"/>
      <w:lang w:eastAsia="zh-CN" w:bidi="hi-IN"/>
    </w:rPr>
  </w:style>
  <w:style w:type="character" w:customStyle="1" w:styleId="Nvel1Char">
    <w:name w:val="Nível 1 Char"/>
    <w:basedOn w:val="Nvel1-SemNumChar"/>
    <w:link w:val="Nvel1"/>
    <w:rsid w:val="009C303E"/>
    <w:rPr>
      <w:rFonts w:ascii="Arial" w:eastAsiaTheme="majorEastAsia" w:hAnsi="Arial" w:cs="Arial"/>
      <w:b/>
      <w:bCs/>
      <w:color w:val="FF0000"/>
      <w:sz w:val="20"/>
      <w:szCs w:val="20"/>
      <w:lang w:val="pt-BR" w:eastAsia="zh-CN" w:bidi="hi-IN"/>
    </w:rPr>
  </w:style>
  <w:style w:type="table" w:customStyle="1" w:styleId="Tabelacomgrade2">
    <w:name w:val="Tabela com grade2"/>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hyperlink" Target="https://www.planalto.gov.br/ccivil_03/_ato2019-2022/2021/decreto/d10880.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s://www.gov.br/compras/pt-br/acesso-a-informacao/legislacao/instrucoes-normativas/instrucao-normativa-seges-me-no-116-de-21-de-dezembro-de-2021" TargetMode="External"/><Relationship Id="rId78" Type="http://schemas.openxmlformats.org/officeDocument/2006/relationships/hyperlink" Target="https://www.planalto.gov.br/ccivil_03/leis/l5764.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leis/l5764.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72" Type="http://schemas.openxmlformats.org/officeDocument/2006/relationships/hyperlink" Target="https://www.gov.br/trabalho-e-previdencia/pt-br/servicos/empregador/programa-de-alimentacao-do-trabalhador-pat/arquivos-legislacao/instrucoes-normativas/pat_in_971_2009.pdf"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AGU/Pareceres/2019-2022/PRC-JL-01-2020.htm"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76</Pages>
  <Words>31327</Words>
  <Characters>169171</Characters>
  <Application>Microsoft Office Word</Application>
  <DocSecurity>0</DocSecurity>
  <Lines>1409</Lines>
  <Paragraphs>400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200098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2026-06-19T13:42:00Z</cp:lastPrinted>
  <dcterms:created xsi:type="dcterms:W3CDTF">2026-07-20T13:38:00Z</dcterms:created>
  <dcterms:modified xsi:type="dcterms:W3CDTF">2026-07-20T13:55:00Z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