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61A66" w14:textId="77777777" w:rsidR="00E726A2" w:rsidRPr="00F1566D" w:rsidRDefault="00E726A2" w:rsidP="00F1566D">
      <w:pPr>
        <w:spacing w:after="0" w:line="276" w:lineRule="auto"/>
        <w:jc w:val="both"/>
        <w:rPr>
          <w:rFonts w:ascii="Times New Roman" w:hAnsi="Times New Roman" w:cs="Times New Roman"/>
          <w:b/>
          <w:bCs/>
          <w:sz w:val="24"/>
          <w:szCs w:val="24"/>
        </w:rPr>
      </w:pPr>
    </w:p>
    <w:p w14:paraId="26DF9917" w14:textId="5DF8A6DB" w:rsidR="00963C96" w:rsidRPr="00F1566D" w:rsidRDefault="00E726A2" w:rsidP="00F1566D">
      <w:pPr>
        <w:shd w:val="clear" w:color="auto" w:fill="D1D1D1" w:themeFill="background2" w:themeFillShade="E6"/>
        <w:spacing w:after="0" w:line="276" w:lineRule="auto"/>
        <w:jc w:val="center"/>
        <w:rPr>
          <w:rFonts w:ascii="Times New Roman" w:hAnsi="Times New Roman" w:cs="Times New Roman"/>
          <w:b/>
          <w:bCs/>
          <w:sz w:val="24"/>
          <w:szCs w:val="24"/>
          <w:u w:val="single"/>
        </w:rPr>
      </w:pPr>
      <w:r w:rsidRPr="00F1566D">
        <w:rPr>
          <w:rFonts w:ascii="Times New Roman" w:hAnsi="Times New Roman" w:cs="Times New Roman"/>
          <w:b/>
          <w:bCs/>
          <w:sz w:val="24"/>
          <w:szCs w:val="24"/>
          <w:u w:val="single"/>
        </w:rPr>
        <w:t>ESTUDO TÉCNICO PRELIMINAR</w:t>
      </w:r>
      <w:r w:rsidR="003A252D" w:rsidRPr="00F1566D">
        <w:rPr>
          <w:rFonts w:ascii="Times New Roman" w:hAnsi="Times New Roman" w:cs="Times New Roman"/>
          <w:b/>
          <w:bCs/>
          <w:sz w:val="24"/>
          <w:szCs w:val="24"/>
          <w:u w:val="single"/>
        </w:rPr>
        <w:t xml:space="preserve"> N.º </w:t>
      </w:r>
      <w:r w:rsidR="003A252D" w:rsidRPr="006E5E46">
        <w:rPr>
          <w:rFonts w:ascii="Times New Roman" w:hAnsi="Times New Roman" w:cs="Times New Roman"/>
          <w:b/>
          <w:bCs/>
          <w:sz w:val="24"/>
          <w:szCs w:val="24"/>
          <w:u w:val="single"/>
        </w:rPr>
        <w:t>0</w:t>
      </w:r>
      <w:r w:rsidR="006E5E46">
        <w:rPr>
          <w:rFonts w:ascii="Times New Roman" w:hAnsi="Times New Roman" w:cs="Times New Roman"/>
          <w:b/>
          <w:bCs/>
          <w:sz w:val="24"/>
          <w:szCs w:val="24"/>
          <w:u w:val="single"/>
        </w:rPr>
        <w:t>18</w:t>
      </w:r>
      <w:r w:rsidR="003A252D" w:rsidRPr="006E5E46">
        <w:rPr>
          <w:rFonts w:ascii="Times New Roman" w:hAnsi="Times New Roman" w:cs="Times New Roman"/>
          <w:b/>
          <w:bCs/>
          <w:sz w:val="24"/>
          <w:szCs w:val="24"/>
          <w:u w:val="single"/>
        </w:rPr>
        <w:t>/202</w:t>
      </w:r>
      <w:r w:rsidR="006E5E46">
        <w:rPr>
          <w:rFonts w:ascii="Times New Roman" w:hAnsi="Times New Roman" w:cs="Times New Roman"/>
          <w:b/>
          <w:bCs/>
          <w:sz w:val="24"/>
          <w:szCs w:val="24"/>
          <w:u w:val="single"/>
        </w:rPr>
        <w:t>6</w:t>
      </w:r>
    </w:p>
    <w:p w14:paraId="6B00DF9E" w14:textId="77777777" w:rsidR="006528CD" w:rsidRPr="00F1566D" w:rsidRDefault="006528CD" w:rsidP="00F1566D">
      <w:pPr>
        <w:spacing w:after="0" w:line="276" w:lineRule="auto"/>
        <w:jc w:val="both"/>
        <w:rPr>
          <w:rFonts w:ascii="Times New Roman" w:hAnsi="Times New Roman" w:cs="Times New Roman"/>
          <w:sz w:val="24"/>
          <w:szCs w:val="24"/>
        </w:rPr>
      </w:pPr>
    </w:p>
    <w:p w14:paraId="1B8FAF8E" w14:textId="2BDCBF37" w:rsidR="003A252D" w:rsidRPr="0089636F" w:rsidRDefault="006F71BB" w:rsidP="00F1566D">
      <w:pPr>
        <w:spacing w:after="0" w:line="276" w:lineRule="auto"/>
        <w:ind w:left="4536"/>
        <w:jc w:val="both"/>
        <w:rPr>
          <w:rFonts w:ascii="Times New Roman" w:hAnsi="Times New Roman" w:cs="Times New Roman"/>
          <w:sz w:val="24"/>
          <w:szCs w:val="24"/>
        </w:rPr>
      </w:pPr>
      <w:r w:rsidRPr="0089636F">
        <w:rPr>
          <w:rFonts w:ascii="Times New Roman" w:hAnsi="Times New Roman" w:cs="Times New Roman"/>
          <w:sz w:val="24"/>
          <w:szCs w:val="24"/>
        </w:rPr>
        <w:t xml:space="preserve">ESTUDO TÉCNICO PRELIMINAR PARA </w:t>
      </w:r>
      <w:r w:rsidR="009C4904">
        <w:rPr>
          <w:rFonts w:ascii="Times New Roman" w:hAnsi="Times New Roman" w:cs="Times New Roman"/>
          <w:sz w:val="24"/>
          <w:szCs w:val="24"/>
        </w:rPr>
        <w:t>FORNECIMENTO DE REFEIÇÕES PRONTA</w:t>
      </w:r>
      <w:r w:rsidR="00C579D0">
        <w:rPr>
          <w:rFonts w:ascii="Times New Roman" w:hAnsi="Times New Roman" w:cs="Times New Roman"/>
          <w:sz w:val="24"/>
          <w:szCs w:val="24"/>
        </w:rPr>
        <w:t>S</w:t>
      </w:r>
      <w:r w:rsidR="00A61108">
        <w:rPr>
          <w:rFonts w:ascii="Times New Roman" w:hAnsi="Times New Roman" w:cs="Times New Roman"/>
          <w:sz w:val="24"/>
          <w:szCs w:val="24"/>
        </w:rPr>
        <w:t>, DO TIPO QUENTINHA E EXECUTIVA.</w:t>
      </w:r>
    </w:p>
    <w:p w14:paraId="730E10F0" w14:textId="77777777" w:rsidR="005D5427" w:rsidRDefault="005D5427" w:rsidP="00F1566D">
      <w:pPr>
        <w:spacing w:after="0" w:line="276" w:lineRule="auto"/>
        <w:ind w:left="4536"/>
        <w:jc w:val="both"/>
        <w:rPr>
          <w:rFonts w:ascii="Times New Roman" w:hAnsi="Times New Roman" w:cs="Times New Roman"/>
          <w:sz w:val="24"/>
          <w:szCs w:val="24"/>
        </w:rPr>
      </w:pPr>
    </w:p>
    <w:tbl>
      <w:tblPr>
        <w:tblW w:w="9048" w:type="dxa"/>
        <w:tblInd w:w="-5" w:type="dxa"/>
        <w:tblCellMar>
          <w:left w:w="10" w:type="dxa"/>
          <w:right w:w="10" w:type="dxa"/>
        </w:tblCellMar>
        <w:tblLook w:val="04A0" w:firstRow="1" w:lastRow="0" w:firstColumn="1" w:lastColumn="0" w:noHBand="0" w:noVBand="1"/>
      </w:tblPr>
      <w:tblGrid>
        <w:gridCol w:w="2268"/>
        <w:gridCol w:w="6780"/>
      </w:tblGrid>
      <w:tr w:rsidR="00B76A68" w14:paraId="6771FB76" w14:textId="77777777" w:rsidTr="00803D21">
        <w:trPr>
          <w:trHeight w:val="378"/>
        </w:trPr>
        <w:tc>
          <w:tcPr>
            <w:tcW w:w="2268" w:type="dxa"/>
            <w:tcBorders>
              <w:top w:val="single" w:sz="4" w:space="0" w:color="000000"/>
              <w:left w:val="single" w:sz="4" w:space="0" w:color="000000"/>
              <w:bottom w:val="single" w:sz="4" w:space="0" w:color="000000"/>
              <w:right w:val="single" w:sz="4" w:space="0" w:color="000000"/>
            </w:tcBorders>
            <w:shd w:val="clear" w:color="auto" w:fill="FDF7CB"/>
            <w:tcMar>
              <w:top w:w="0" w:type="dxa"/>
              <w:left w:w="108" w:type="dxa"/>
              <w:bottom w:w="0" w:type="dxa"/>
              <w:right w:w="108" w:type="dxa"/>
            </w:tcMar>
          </w:tcPr>
          <w:p w14:paraId="4C16FD30" w14:textId="77777777" w:rsidR="00B76A68" w:rsidRDefault="00B76A68" w:rsidP="00507DCA">
            <w:pPr>
              <w:spacing w:line="276" w:lineRule="auto"/>
              <w:jc w:val="both"/>
              <w:rPr>
                <w:rFonts w:ascii="Times New Roman" w:eastAsia="Calibri" w:hAnsi="Times New Roman" w:cs="Times New Roman"/>
              </w:rPr>
            </w:pPr>
            <w:r>
              <w:rPr>
                <w:rFonts w:ascii="Times New Roman" w:eastAsia="Calibri" w:hAnsi="Times New Roman" w:cs="Times New Roman"/>
              </w:rPr>
              <w:t xml:space="preserve">Unidade requisitante  </w:t>
            </w:r>
          </w:p>
        </w:tc>
        <w:tc>
          <w:tcPr>
            <w:tcW w:w="6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FC05A9" w14:textId="687B14A0" w:rsidR="00B76A68" w:rsidRDefault="00B76A68" w:rsidP="00507DCA">
            <w:pPr>
              <w:spacing w:line="276" w:lineRule="auto"/>
              <w:jc w:val="both"/>
              <w:rPr>
                <w:rFonts w:ascii="Times New Roman" w:eastAsia="Calibri" w:hAnsi="Times New Roman" w:cs="Times New Roman"/>
              </w:rPr>
            </w:pPr>
            <w:r w:rsidRPr="00FE677F">
              <w:rPr>
                <w:rFonts w:ascii="Times New Roman" w:eastAsia="Calibri" w:hAnsi="Times New Roman" w:cs="Times New Roman"/>
              </w:rPr>
              <w:t>Secretaria de</w:t>
            </w:r>
            <w:r>
              <w:rPr>
                <w:rFonts w:ascii="Times New Roman" w:eastAsia="Calibri" w:hAnsi="Times New Roman" w:cs="Times New Roman"/>
              </w:rPr>
              <w:t xml:space="preserve"> </w:t>
            </w:r>
            <w:r w:rsidR="00FE677F">
              <w:rPr>
                <w:rFonts w:ascii="Times New Roman" w:eastAsia="Calibri" w:hAnsi="Times New Roman" w:cs="Times New Roman"/>
              </w:rPr>
              <w:t>Saúde; Infraestrutura; Agricultura</w:t>
            </w:r>
            <w:r w:rsidR="004F0EEA">
              <w:rPr>
                <w:rFonts w:ascii="Times New Roman" w:eastAsia="Calibri" w:hAnsi="Times New Roman" w:cs="Times New Roman"/>
              </w:rPr>
              <w:t xml:space="preserve"> e Educação.</w:t>
            </w:r>
          </w:p>
        </w:tc>
      </w:tr>
      <w:tr w:rsidR="00B76A68" w14:paraId="4B727B45" w14:textId="77777777" w:rsidTr="00803D21">
        <w:trPr>
          <w:trHeight w:val="271"/>
        </w:trPr>
        <w:tc>
          <w:tcPr>
            <w:tcW w:w="2268" w:type="dxa"/>
            <w:tcBorders>
              <w:top w:val="single" w:sz="4" w:space="0" w:color="000000"/>
              <w:left w:val="single" w:sz="4" w:space="0" w:color="000000"/>
              <w:bottom w:val="single" w:sz="4" w:space="0" w:color="000000"/>
              <w:right w:val="single" w:sz="4" w:space="0" w:color="000000"/>
            </w:tcBorders>
            <w:shd w:val="clear" w:color="auto" w:fill="FDF7CB"/>
            <w:tcMar>
              <w:top w:w="0" w:type="dxa"/>
              <w:left w:w="108" w:type="dxa"/>
              <w:bottom w:w="0" w:type="dxa"/>
              <w:right w:w="108" w:type="dxa"/>
            </w:tcMar>
          </w:tcPr>
          <w:p w14:paraId="1AC8BA42" w14:textId="77777777" w:rsidR="00B76A68" w:rsidRDefault="00B76A68" w:rsidP="00507DCA">
            <w:pPr>
              <w:spacing w:line="276" w:lineRule="auto"/>
              <w:jc w:val="both"/>
              <w:rPr>
                <w:rFonts w:ascii="Times New Roman" w:eastAsia="Calibri" w:hAnsi="Times New Roman" w:cs="Times New Roman"/>
              </w:rPr>
            </w:pPr>
            <w:r>
              <w:rPr>
                <w:rFonts w:ascii="Times New Roman" w:eastAsia="Calibri" w:hAnsi="Times New Roman" w:cs="Times New Roman"/>
              </w:rPr>
              <w:t xml:space="preserve">Responsável </w:t>
            </w:r>
          </w:p>
        </w:tc>
        <w:tc>
          <w:tcPr>
            <w:tcW w:w="6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E2808" w14:textId="4EA52038" w:rsidR="00B76A68" w:rsidRDefault="00FE677F" w:rsidP="00507DCA">
            <w:pPr>
              <w:spacing w:line="276" w:lineRule="auto"/>
              <w:jc w:val="both"/>
              <w:rPr>
                <w:rFonts w:ascii="Times New Roman" w:eastAsia="Calibri" w:hAnsi="Times New Roman" w:cs="Times New Roman"/>
              </w:rPr>
            </w:pPr>
            <w:proofErr w:type="spellStart"/>
            <w:r>
              <w:rPr>
                <w:rFonts w:ascii="Times New Roman" w:eastAsia="Calibri" w:hAnsi="Times New Roman" w:cs="Times New Roman"/>
              </w:rPr>
              <w:t>Joselma</w:t>
            </w:r>
            <w:proofErr w:type="spellEnd"/>
            <w:r>
              <w:rPr>
                <w:rFonts w:ascii="Times New Roman" w:eastAsia="Calibri" w:hAnsi="Times New Roman" w:cs="Times New Roman"/>
              </w:rPr>
              <w:t xml:space="preserve"> </w:t>
            </w:r>
            <w:proofErr w:type="spellStart"/>
            <w:r>
              <w:rPr>
                <w:rFonts w:ascii="Times New Roman" w:eastAsia="Calibri" w:hAnsi="Times New Roman" w:cs="Times New Roman"/>
              </w:rPr>
              <w:t>Pricila</w:t>
            </w:r>
            <w:proofErr w:type="spellEnd"/>
            <w:r>
              <w:rPr>
                <w:rFonts w:ascii="Times New Roman" w:eastAsia="Calibri" w:hAnsi="Times New Roman" w:cs="Times New Roman"/>
              </w:rPr>
              <w:t xml:space="preserve"> Gomes de Sá; Francisco </w:t>
            </w:r>
            <w:proofErr w:type="spellStart"/>
            <w:r>
              <w:rPr>
                <w:rFonts w:ascii="Times New Roman" w:eastAsia="Calibri" w:hAnsi="Times New Roman" w:cs="Times New Roman"/>
              </w:rPr>
              <w:t>Macilon</w:t>
            </w:r>
            <w:proofErr w:type="spellEnd"/>
            <w:r>
              <w:rPr>
                <w:rFonts w:ascii="Times New Roman" w:eastAsia="Calibri" w:hAnsi="Times New Roman" w:cs="Times New Roman"/>
              </w:rPr>
              <w:t xml:space="preserve"> Nunes Aquino; Valmir Gomes Guimarães</w:t>
            </w:r>
            <w:r w:rsidR="004F0EEA">
              <w:rPr>
                <w:rFonts w:ascii="Times New Roman" w:eastAsia="Calibri" w:hAnsi="Times New Roman" w:cs="Times New Roman"/>
              </w:rPr>
              <w:t xml:space="preserve"> e Fabiana Ribeiro Granja.</w:t>
            </w:r>
          </w:p>
        </w:tc>
      </w:tr>
    </w:tbl>
    <w:p w14:paraId="01EFE109" w14:textId="77777777" w:rsidR="00F1566D" w:rsidRPr="00F1566D" w:rsidRDefault="00F1566D" w:rsidP="00F1566D">
      <w:pPr>
        <w:spacing w:after="0" w:line="276" w:lineRule="auto"/>
        <w:ind w:left="4536"/>
        <w:jc w:val="both"/>
        <w:rPr>
          <w:rFonts w:ascii="Times New Roman" w:hAnsi="Times New Roman" w:cs="Times New Roman"/>
          <w:sz w:val="24"/>
          <w:szCs w:val="24"/>
        </w:rPr>
      </w:pPr>
    </w:p>
    <w:p w14:paraId="6A98B703" w14:textId="77777777" w:rsidR="006528CD" w:rsidRPr="00F1566D" w:rsidRDefault="006528CD" w:rsidP="00F1566D">
      <w:pPr>
        <w:pStyle w:val="PargrafodaLista"/>
        <w:numPr>
          <w:ilvl w:val="0"/>
          <w:numId w:val="1"/>
        </w:numPr>
        <w:shd w:val="clear" w:color="auto" w:fill="D1D1D1" w:themeFill="background2" w:themeFillShade="E6"/>
        <w:spacing w:after="0" w:line="276" w:lineRule="auto"/>
        <w:ind w:left="567" w:hanging="567"/>
        <w:jc w:val="both"/>
        <w:rPr>
          <w:rFonts w:ascii="Times New Roman" w:hAnsi="Times New Roman" w:cs="Times New Roman"/>
          <w:b/>
          <w:bCs/>
          <w:sz w:val="24"/>
          <w:szCs w:val="24"/>
        </w:rPr>
      </w:pPr>
      <w:r w:rsidRPr="00F1566D">
        <w:rPr>
          <w:rFonts w:ascii="Times New Roman" w:hAnsi="Times New Roman" w:cs="Times New Roman"/>
          <w:b/>
          <w:bCs/>
          <w:sz w:val="24"/>
          <w:szCs w:val="24"/>
        </w:rPr>
        <w:t>INTRODUÇÃO</w:t>
      </w:r>
    </w:p>
    <w:p w14:paraId="7FB1D664" w14:textId="77777777" w:rsidR="009856C6" w:rsidRPr="00F1566D" w:rsidRDefault="009856C6" w:rsidP="00F1566D">
      <w:pPr>
        <w:spacing w:after="0" w:line="276" w:lineRule="auto"/>
        <w:ind w:firstLine="567"/>
        <w:jc w:val="both"/>
        <w:rPr>
          <w:rFonts w:ascii="Times New Roman" w:hAnsi="Times New Roman" w:cs="Times New Roman"/>
          <w:sz w:val="24"/>
          <w:szCs w:val="24"/>
        </w:rPr>
      </w:pPr>
    </w:p>
    <w:p w14:paraId="647AA52D" w14:textId="77777777" w:rsidR="009856C6" w:rsidRPr="00F1566D" w:rsidRDefault="009856C6" w:rsidP="00F1566D">
      <w:pPr>
        <w:spacing w:after="0" w:line="276" w:lineRule="auto"/>
        <w:ind w:firstLine="851"/>
        <w:jc w:val="both"/>
        <w:rPr>
          <w:rFonts w:ascii="Times New Roman" w:hAnsi="Times New Roman" w:cs="Times New Roman"/>
          <w:sz w:val="24"/>
          <w:szCs w:val="24"/>
        </w:rPr>
      </w:pPr>
      <w:r w:rsidRPr="00F1566D">
        <w:rPr>
          <w:rFonts w:ascii="Times New Roman" w:hAnsi="Times New Roman" w:cs="Times New Roman"/>
          <w:sz w:val="24"/>
          <w:szCs w:val="24"/>
        </w:rPr>
        <w:t xml:space="preserve">O Estudo Técnico Preliminar (ETP) é um documento elaborado na fase de planejamento de contratações públicas, </w:t>
      </w:r>
      <w:r w:rsidR="005C5780" w:rsidRPr="00F1566D">
        <w:rPr>
          <w:rFonts w:ascii="Times New Roman" w:hAnsi="Times New Roman" w:cs="Times New Roman"/>
          <w:sz w:val="24"/>
          <w:szCs w:val="24"/>
        </w:rPr>
        <w:t xml:space="preserve">caracterizando a primeira etapa desta fase, com o intento de demonstrar a necessidade da contratação, analisar a viabilidade técnica, socioeconômica e ambiental, identificar a melhor solução para o problema a ser resolvido e instruir a elaboração do Termo de Referência ou Projeto Básico a serem elaborados caso se conclua pela viabilidade da contratação. </w:t>
      </w:r>
    </w:p>
    <w:p w14:paraId="501F8A16" w14:textId="5C7F4CBD" w:rsidR="007020D5" w:rsidRDefault="002A6885" w:rsidP="00A522FB">
      <w:pPr>
        <w:tabs>
          <w:tab w:val="left" w:pos="851"/>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sidR="00A522FB" w:rsidRPr="00A522FB">
        <w:rPr>
          <w:rFonts w:ascii="Times New Roman" w:hAnsi="Times New Roman" w:cs="Times New Roman"/>
          <w:sz w:val="24"/>
          <w:szCs w:val="24"/>
        </w:rPr>
        <w:t>O presente documento tem por finalidade identificar a solução mais adequada para atender às necessidades da</w:t>
      </w:r>
      <w:r w:rsidR="00FE677F">
        <w:rPr>
          <w:rFonts w:ascii="Times New Roman" w:hAnsi="Times New Roman" w:cs="Times New Roman"/>
          <w:sz w:val="24"/>
          <w:szCs w:val="24"/>
        </w:rPr>
        <w:t>s</w:t>
      </w:r>
      <w:r w:rsidR="00A522FB" w:rsidRPr="00A522FB">
        <w:rPr>
          <w:rFonts w:ascii="Times New Roman" w:hAnsi="Times New Roman" w:cs="Times New Roman"/>
          <w:sz w:val="24"/>
          <w:szCs w:val="24"/>
        </w:rPr>
        <w:t xml:space="preserve"> Secretaria</w:t>
      </w:r>
      <w:r w:rsidR="00FE677F">
        <w:rPr>
          <w:rFonts w:ascii="Times New Roman" w:hAnsi="Times New Roman" w:cs="Times New Roman"/>
          <w:sz w:val="24"/>
          <w:szCs w:val="24"/>
        </w:rPr>
        <w:t xml:space="preserve">s Municipais </w:t>
      </w:r>
      <w:r w:rsidR="00A522FB" w:rsidRPr="00A522FB">
        <w:rPr>
          <w:rFonts w:ascii="Times New Roman" w:hAnsi="Times New Roman" w:cs="Times New Roman"/>
          <w:sz w:val="24"/>
          <w:szCs w:val="24"/>
        </w:rPr>
        <w:t xml:space="preserve">de Santa Maria da Boa Vista/PE, visando à contratação de empresa para o fornecimento de </w:t>
      </w:r>
      <w:r w:rsidR="00FE677F">
        <w:rPr>
          <w:rFonts w:ascii="Times New Roman" w:hAnsi="Times New Roman" w:cs="Times New Roman"/>
          <w:sz w:val="24"/>
          <w:szCs w:val="24"/>
        </w:rPr>
        <w:t>refeições prontas, do tipo quentinha, acondicionadas em marmitex</w:t>
      </w:r>
      <w:r w:rsidR="004F0EEA">
        <w:rPr>
          <w:rFonts w:ascii="Times New Roman" w:hAnsi="Times New Roman" w:cs="Times New Roman"/>
          <w:sz w:val="24"/>
          <w:szCs w:val="24"/>
        </w:rPr>
        <w:t xml:space="preserve"> e do tipo executiva.</w:t>
      </w:r>
    </w:p>
    <w:p w14:paraId="6501468E" w14:textId="77777777" w:rsidR="007F28EC" w:rsidRPr="00F27637" w:rsidRDefault="007F28EC" w:rsidP="00E36FE9">
      <w:pPr>
        <w:tabs>
          <w:tab w:val="left" w:pos="851"/>
        </w:tabs>
        <w:spacing w:after="0" w:line="276" w:lineRule="auto"/>
        <w:jc w:val="both"/>
        <w:rPr>
          <w:rFonts w:ascii="Times New Roman" w:hAnsi="Times New Roman" w:cs="Times New Roman"/>
          <w:sz w:val="24"/>
          <w:szCs w:val="24"/>
        </w:rPr>
      </w:pPr>
    </w:p>
    <w:p w14:paraId="7CFCAA3F" w14:textId="77777777" w:rsidR="005C5780" w:rsidRPr="006E5D02" w:rsidRDefault="00675720" w:rsidP="006E5D02">
      <w:pPr>
        <w:pStyle w:val="PargrafodaLista"/>
        <w:numPr>
          <w:ilvl w:val="0"/>
          <w:numId w:val="1"/>
        </w:numPr>
        <w:shd w:val="clear" w:color="auto" w:fill="D1D1D1" w:themeFill="background2" w:themeFillShade="E6"/>
        <w:spacing w:after="0" w:line="276" w:lineRule="auto"/>
        <w:ind w:left="567" w:hanging="567"/>
        <w:jc w:val="both"/>
        <w:rPr>
          <w:rFonts w:ascii="Times New Roman" w:hAnsi="Times New Roman" w:cs="Times New Roman"/>
          <w:b/>
          <w:bCs/>
          <w:sz w:val="24"/>
          <w:szCs w:val="24"/>
        </w:rPr>
      </w:pPr>
      <w:r w:rsidRPr="00F1566D">
        <w:rPr>
          <w:rFonts w:ascii="Times New Roman" w:hAnsi="Times New Roman" w:cs="Times New Roman"/>
          <w:b/>
          <w:bCs/>
          <w:sz w:val="24"/>
          <w:szCs w:val="24"/>
        </w:rPr>
        <w:t xml:space="preserve">DESCRIÇÃO DA NECESSIDADE </w:t>
      </w:r>
      <w:r w:rsidR="00957979" w:rsidRPr="00F1566D">
        <w:rPr>
          <w:rFonts w:ascii="Times New Roman" w:hAnsi="Times New Roman" w:cs="Times New Roman"/>
          <w:b/>
          <w:bCs/>
          <w:sz w:val="24"/>
          <w:szCs w:val="24"/>
        </w:rPr>
        <w:t xml:space="preserve">E JUSTIFICATIVA </w:t>
      </w:r>
    </w:p>
    <w:p w14:paraId="547E2886" w14:textId="77777777" w:rsidR="005138D7" w:rsidRDefault="005138D7" w:rsidP="00F1566D">
      <w:pPr>
        <w:spacing w:after="0" w:line="276" w:lineRule="auto"/>
        <w:ind w:firstLine="851"/>
        <w:jc w:val="both"/>
        <w:rPr>
          <w:rFonts w:ascii="Times New Roman" w:hAnsi="Times New Roman" w:cs="Times New Roman"/>
          <w:sz w:val="24"/>
          <w:szCs w:val="24"/>
        </w:rPr>
      </w:pPr>
    </w:p>
    <w:p w14:paraId="041C2BFA" w14:textId="71645C57" w:rsidR="00EC0BDF" w:rsidRDefault="005138D7" w:rsidP="00F1566D">
      <w:pPr>
        <w:spacing w:after="0" w:line="276" w:lineRule="auto"/>
        <w:ind w:firstLine="851"/>
        <w:jc w:val="both"/>
        <w:rPr>
          <w:rFonts w:ascii="Times New Roman" w:hAnsi="Times New Roman" w:cs="Times New Roman"/>
          <w:sz w:val="24"/>
          <w:szCs w:val="24"/>
        </w:rPr>
      </w:pPr>
      <w:r w:rsidRPr="005138D7">
        <w:rPr>
          <w:rFonts w:ascii="Times New Roman" w:hAnsi="Times New Roman" w:cs="Times New Roman"/>
          <w:sz w:val="24"/>
          <w:szCs w:val="24"/>
        </w:rPr>
        <w:t>A contratação de empresa para o fornecimento de refeições prontas, do tipo quentinha</w:t>
      </w:r>
      <w:r>
        <w:rPr>
          <w:rFonts w:ascii="Times New Roman" w:hAnsi="Times New Roman" w:cs="Times New Roman"/>
          <w:sz w:val="24"/>
          <w:szCs w:val="24"/>
        </w:rPr>
        <w:t xml:space="preserve"> e executiva</w:t>
      </w:r>
      <w:r w:rsidRPr="005138D7">
        <w:rPr>
          <w:rFonts w:ascii="Times New Roman" w:hAnsi="Times New Roman" w:cs="Times New Roman"/>
          <w:sz w:val="24"/>
          <w:szCs w:val="24"/>
        </w:rPr>
        <w:t>, mostra-se necessária para atender às demandas das diversas Secretarias Municipais, especialmente no que se refere à garantia de alimentação adequada aos servidores, colaboradores e demais profissionais envolvidos em atividades institucionais que, por sua natureza, exigem permanência em campo, execução de jornadas estendidas, participação em eventos oficiais, ações emergenciais, campanhas institucionais, mutirões e demais atividades de interesse público que inviabilizam o deslocamento para alimentação em domicílio.</w:t>
      </w:r>
    </w:p>
    <w:p w14:paraId="51C64194" w14:textId="143B84E6" w:rsidR="00E5311A" w:rsidRDefault="00E5311A" w:rsidP="00F1566D">
      <w:pPr>
        <w:spacing w:after="0" w:line="276" w:lineRule="auto"/>
        <w:ind w:firstLine="851"/>
        <w:jc w:val="both"/>
        <w:rPr>
          <w:rFonts w:ascii="Times New Roman" w:hAnsi="Times New Roman" w:cs="Times New Roman"/>
          <w:sz w:val="24"/>
          <w:szCs w:val="24"/>
        </w:rPr>
      </w:pPr>
      <w:r w:rsidRPr="00E5311A">
        <w:rPr>
          <w:rFonts w:ascii="Times New Roman" w:hAnsi="Times New Roman" w:cs="Times New Roman"/>
          <w:sz w:val="24"/>
          <w:szCs w:val="24"/>
        </w:rPr>
        <w:t>Destaca-se que o fornecimento de refeições prontas constitui medida essencial para assegurar a continuidade, eficiência e regularidade na prestação dos serviços públicos, sobretudo nas áreas de saúde, infraestrutura, serviços urbanos e apoio administrativo, cujas atividades frequentemente demandam atuação externa ou em regime de plantão.</w:t>
      </w:r>
    </w:p>
    <w:p w14:paraId="4CA190B9" w14:textId="7DFDCDDE" w:rsidR="00E5311A" w:rsidRDefault="00E5311A" w:rsidP="00F1566D">
      <w:pPr>
        <w:spacing w:after="0" w:line="276" w:lineRule="auto"/>
        <w:ind w:firstLine="851"/>
        <w:jc w:val="both"/>
        <w:rPr>
          <w:rFonts w:ascii="Times New Roman" w:hAnsi="Times New Roman" w:cs="Times New Roman"/>
          <w:sz w:val="24"/>
          <w:szCs w:val="24"/>
        </w:rPr>
      </w:pPr>
      <w:r w:rsidRPr="00E5311A">
        <w:rPr>
          <w:rFonts w:ascii="Times New Roman" w:hAnsi="Times New Roman" w:cs="Times New Roman"/>
          <w:sz w:val="24"/>
          <w:szCs w:val="24"/>
        </w:rPr>
        <w:lastRenderedPageBreak/>
        <w:t>Ressalta-se, ainda, que o Município não dispõe de estrutura física, recursos humanos e logísticos suficientes para a preparação direta das refeições, o que torna necessária a contratação de empresa, garantindo o adequado fornecimento alimentar em condições sanitárias compatíveis com as normas vigentes</w:t>
      </w:r>
      <w:r w:rsidR="006D462B">
        <w:rPr>
          <w:rFonts w:ascii="Times New Roman" w:hAnsi="Times New Roman" w:cs="Times New Roman"/>
          <w:sz w:val="24"/>
          <w:szCs w:val="24"/>
        </w:rPr>
        <w:t>.</w:t>
      </w:r>
    </w:p>
    <w:p w14:paraId="6D4FDB76" w14:textId="77777777" w:rsidR="00177E28" w:rsidRDefault="00E5311A" w:rsidP="00177E28">
      <w:pPr>
        <w:spacing w:after="0" w:line="276" w:lineRule="auto"/>
        <w:ind w:firstLine="851"/>
        <w:jc w:val="both"/>
        <w:rPr>
          <w:rFonts w:ascii="Times New Roman" w:hAnsi="Times New Roman" w:cs="Times New Roman"/>
          <w:sz w:val="24"/>
          <w:szCs w:val="24"/>
        </w:rPr>
      </w:pPr>
      <w:r>
        <w:rPr>
          <w:rFonts w:ascii="Times New Roman" w:hAnsi="Times New Roman" w:cs="Times New Roman"/>
          <w:sz w:val="24"/>
          <w:szCs w:val="24"/>
        </w:rPr>
        <w:t>Vejamos as justificativas de cada Documento de Formalização de Demanda:</w:t>
      </w:r>
    </w:p>
    <w:p w14:paraId="3BD350EB" w14:textId="376308A8" w:rsidR="00E5311A" w:rsidRPr="00177E28" w:rsidRDefault="00E5311A" w:rsidP="00177E28">
      <w:pPr>
        <w:spacing w:after="0" w:line="240" w:lineRule="auto"/>
        <w:ind w:left="3402" w:firstLine="851"/>
        <w:jc w:val="both"/>
        <w:rPr>
          <w:rFonts w:ascii="Times New Roman" w:hAnsi="Times New Roman" w:cs="Times New Roman"/>
        </w:rPr>
      </w:pPr>
      <w:r w:rsidRPr="00177E28">
        <w:rPr>
          <w:rFonts w:ascii="Times New Roman" w:hAnsi="Times New Roman" w:cs="Times New Roman"/>
        </w:rPr>
        <w:t xml:space="preserve">DFD nº 020/2026 – Educação: </w:t>
      </w:r>
      <w:r w:rsidR="00D569B5" w:rsidRPr="00177E28">
        <w:rPr>
          <w:rFonts w:ascii="Times New Roman" w:hAnsi="Times New Roman" w:cs="Times New Roman"/>
        </w:rPr>
        <w:t>“A contratação visa assegurar a oferta de alimentação adequada durante a realização de formações continuadas, encontros pedagógicos, capacitações, eventos institucionais e demais atividades administrativas e educacionais, que demandam a permanência prolongada de servidores, colaboradores e participantes.”</w:t>
      </w:r>
    </w:p>
    <w:p w14:paraId="25F64E2A" w14:textId="77777777" w:rsidR="005138D7" w:rsidRPr="00177E28" w:rsidRDefault="005138D7" w:rsidP="00177E28">
      <w:pPr>
        <w:spacing w:after="0" w:line="240" w:lineRule="auto"/>
        <w:ind w:left="3402" w:firstLine="851"/>
        <w:jc w:val="both"/>
        <w:rPr>
          <w:rFonts w:ascii="Times New Roman" w:hAnsi="Times New Roman" w:cs="Times New Roman"/>
        </w:rPr>
      </w:pPr>
    </w:p>
    <w:p w14:paraId="1C351108" w14:textId="72E7C74E" w:rsidR="005138D7" w:rsidRPr="00177E28" w:rsidRDefault="00D569B5" w:rsidP="00177E28">
      <w:pPr>
        <w:spacing w:after="0" w:line="240" w:lineRule="auto"/>
        <w:ind w:left="3402" w:firstLine="851"/>
        <w:jc w:val="both"/>
        <w:rPr>
          <w:rFonts w:ascii="Times New Roman" w:hAnsi="Times New Roman" w:cs="Times New Roman"/>
        </w:rPr>
      </w:pPr>
      <w:r w:rsidRPr="00177E28">
        <w:rPr>
          <w:rFonts w:ascii="Times New Roman" w:hAnsi="Times New Roman" w:cs="Times New Roman"/>
        </w:rPr>
        <w:t>DFD nº 008/2026 – Infraestrutura: “A contratação de empresa especializada para o fornecimento de refeições do tipo quentinhas revela-se medida de caráter inadiável e imprescindível à consecução das atividades da Secretaria Municipal de Infraestrutura de Santa Maria da Boa Vista/PE. A natureza das funções desempenhadas por esta Pasta — que envolvem fiscalização, execução de obras, manutenção de serviços públicos e deslocamentos constantes em áreas urbanas e rurais — exige a preservação da higidez física e da dignidade laboral dos servidores, o que somente se torna exequível mediante a disponibilização de alimentação adequada, balanceada e tempestiva.”</w:t>
      </w:r>
    </w:p>
    <w:p w14:paraId="6BBB1354" w14:textId="77777777" w:rsidR="00D569B5" w:rsidRPr="00177E28" w:rsidRDefault="00D569B5" w:rsidP="00177E28">
      <w:pPr>
        <w:spacing w:after="0" w:line="240" w:lineRule="auto"/>
        <w:ind w:left="3402" w:firstLine="851"/>
        <w:jc w:val="both"/>
        <w:rPr>
          <w:rFonts w:ascii="Times New Roman" w:hAnsi="Times New Roman" w:cs="Times New Roman"/>
        </w:rPr>
      </w:pPr>
    </w:p>
    <w:p w14:paraId="1E2DFE5A" w14:textId="0A4481E3" w:rsidR="00D569B5" w:rsidRPr="00177E28" w:rsidRDefault="00D569B5" w:rsidP="00177E28">
      <w:pPr>
        <w:spacing w:after="0" w:line="240" w:lineRule="auto"/>
        <w:ind w:left="3402" w:firstLine="851"/>
        <w:jc w:val="both"/>
        <w:rPr>
          <w:rFonts w:ascii="Times New Roman" w:hAnsi="Times New Roman" w:cs="Times New Roman"/>
        </w:rPr>
      </w:pPr>
      <w:r w:rsidRPr="00177E28">
        <w:rPr>
          <w:rFonts w:ascii="Times New Roman" w:hAnsi="Times New Roman" w:cs="Times New Roman"/>
        </w:rPr>
        <w:t>DFD nº 0</w:t>
      </w:r>
      <w:r w:rsidR="00651CDB">
        <w:rPr>
          <w:rFonts w:ascii="Times New Roman" w:hAnsi="Times New Roman" w:cs="Times New Roman"/>
        </w:rPr>
        <w:t>20</w:t>
      </w:r>
      <w:r w:rsidRPr="00177E28">
        <w:rPr>
          <w:rFonts w:ascii="Times New Roman" w:hAnsi="Times New Roman" w:cs="Times New Roman"/>
        </w:rPr>
        <w:t xml:space="preserve">/2026 – </w:t>
      </w:r>
      <w:r w:rsidR="00177E28" w:rsidRPr="00177E28">
        <w:rPr>
          <w:rFonts w:ascii="Times New Roman" w:hAnsi="Times New Roman" w:cs="Times New Roman"/>
        </w:rPr>
        <w:t>Saúde: “A presente demanda justifica-se pela necessidade de contratação de empresa especializada para o fornecimento futuro e eventual de refeições prontas, acondicionadas em marmitex, com o objetivo de atender às ações e eventos realizados pela Secretaria Municipal de Saúde. Ressalta-se que a Secretaria promove, de forma contínua, diversos eventos ao longo do ano, muitos deles previstos no calendário nacional do Ministério da Saúde, além de campanhas itinerantes vinculadas aos seus programas institucionais. Dentre essas ações, destacam-se campanhas de vacinação, reuniões mensais, capacitações de educação permanente, bem como plenárias de pré-conferência e a Conferência Municipal de Saúde.”</w:t>
      </w:r>
    </w:p>
    <w:p w14:paraId="120D3137" w14:textId="77777777" w:rsidR="00177E28" w:rsidRPr="00177E28" w:rsidRDefault="00177E28" w:rsidP="00177E28">
      <w:pPr>
        <w:spacing w:after="0" w:line="240" w:lineRule="auto"/>
        <w:ind w:left="3402" w:firstLine="851"/>
        <w:jc w:val="both"/>
        <w:rPr>
          <w:rFonts w:ascii="Times New Roman" w:hAnsi="Times New Roman" w:cs="Times New Roman"/>
        </w:rPr>
      </w:pPr>
    </w:p>
    <w:p w14:paraId="25E2071F" w14:textId="6A4314C2" w:rsidR="00177E28" w:rsidRPr="00177E28" w:rsidRDefault="00177E28" w:rsidP="00177E28">
      <w:pPr>
        <w:spacing w:after="0" w:line="240" w:lineRule="auto"/>
        <w:ind w:left="3402" w:firstLine="851"/>
        <w:jc w:val="both"/>
        <w:rPr>
          <w:rFonts w:ascii="Times New Roman" w:hAnsi="Times New Roman" w:cs="Times New Roman"/>
        </w:rPr>
      </w:pPr>
      <w:r w:rsidRPr="00177E28">
        <w:rPr>
          <w:rFonts w:ascii="Times New Roman" w:hAnsi="Times New Roman" w:cs="Times New Roman"/>
        </w:rPr>
        <w:t xml:space="preserve">DFD nº 013/2026 – Agricultura: “A presente aquisição visa atender às necessidades das Secretarias Municipal de Agricultura </w:t>
      </w:r>
      <w:r w:rsidR="006E0B50" w:rsidRPr="00177E28">
        <w:rPr>
          <w:rFonts w:ascii="Times New Roman" w:hAnsi="Times New Roman" w:cs="Times New Roman"/>
        </w:rPr>
        <w:t>Pecuária</w:t>
      </w:r>
      <w:r w:rsidRPr="00177E28">
        <w:rPr>
          <w:rFonts w:ascii="Times New Roman" w:hAnsi="Times New Roman" w:cs="Times New Roman"/>
        </w:rPr>
        <w:t xml:space="preserve"> Abastecimento e Meio Ambiente para realização de eventos, Seminários, Dias de Campo nas Comunidades Rurais do Município e atender aos servidores na manutenção e recuperação das estradas vicinais do interior do município. Justifica-se ainda a presente realização deste certame, a necessidade de fornecimento de alimentação diretamente no local de trabalho para os servidores empregados nas diversas </w:t>
      </w:r>
      <w:r w:rsidRPr="00177E28">
        <w:rPr>
          <w:rFonts w:ascii="Times New Roman" w:hAnsi="Times New Roman" w:cs="Times New Roman"/>
        </w:rPr>
        <w:lastRenderedPageBreak/>
        <w:t>áreas operacionais deste município que excepcionalmente não podem deslocar-se para suas residências durante o horário de almoço e/ou jantar.”</w:t>
      </w:r>
    </w:p>
    <w:p w14:paraId="010AADB6" w14:textId="77777777" w:rsidR="005138D7" w:rsidRDefault="005138D7" w:rsidP="00F1566D">
      <w:pPr>
        <w:spacing w:after="0" w:line="276" w:lineRule="auto"/>
        <w:ind w:firstLine="851"/>
        <w:jc w:val="both"/>
        <w:rPr>
          <w:rFonts w:ascii="Times New Roman" w:hAnsi="Times New Roman" w:cs="Times New Roman"/>
          <w:sz w:val="24"/>
          <w:szCs w:val="24"/>
        </w:rPr>
      </w:pPr>
    </w:p>
    <w:p w14:paraId="2ADA0400" w14:textId="5EC11F1E" w:rsidR="005138D7" w:rsidRDefault="00177E28" w:rsidP="00F1566D">
      <w:pPr>
        <w:spacing w:after="0" w:line="276" w:lineRule="auto"/>
        <w:ind w:firstLine="851"/>
        <w:jc w:val="both"/>
        <w:rPr>
          <w:rFonts w:ascii="Times New Roman" w:hAnsi="Times New Roman" w:cs="Times New Roman"/>
          <w:sz w:val="24"/>
          <w:szCs w:val="24"/>
        </w:rPr>
      </w:pPr>
      <w:r w:rsidRPr="00177E28">
        <w:rPr>
          <w:rFonts w:ascii="Times New Roman" w:hAnsi="Times New Roman" w:cs="Times New Roman"/>
          <w:sz w:val="24"/>
          <w:szCs w:val="24"/>
        </w:rPr>
        <w:t>Assim, a presente contratação revela-se imprescindível para assegurar suporte adequado às atividades institucionais desenvolvidas pelas Secretarias Municipais, contribuindo diretamente para a manutenção da continuidade dos serviços públicos</w:t>
      </w:r>
      <w:r>
        <w:rPr>
          <w:rFonts w:ascii="Times New Roman" w:hAnsi="Times New Roman" w:cs="Times New Roman"/>
          <w:sz w:val="24"/>
          <w:szCs w:val="24"/>
        </w:rPr>
        <w:t>.</w:t>
      </w:r>
    </w:p>
    <w:p w14:paraId="11EDE40F" w14:textId="77777777" w:rsidR="00DC219C" w:rsidRPr="00FA4DD5" w:rsidRDefault="00DC219C" w:rsidP="00F1566D">
      <w:pPr>
        <w:spacing w:after="0" w:line="276" w:lineRule="auto"/>
        <w:ind w:firstLine="567"/>
        <w:jc w:val="both"/>
        <w:rPr>
          <w:rFonts w:ascii="Times New Roman" w:hAnsi="Times New Roman" w:cs="Times New Roman"/>
          <w:sz w:val="24"/>
          <w:szCs w:val="24"/>
        </w:rPr>
      </w:pPr>
    </w:p>
    <w:p w14:paraId="6E52D070" w14:textId="77777777" w:rsidR="0043197D" w:rsidRPr="00F1566D" w:rsidRDefault="0043197D" w:rsidP="006B568D">
      <w:pPr>
        <w:pStyle w:val="PargrafodaLista"/>
        <w:numPr>
          <w:ilvl w:val="0"/>
          <w:numId w:val="1"/>
        </w:numPr>
        <w:shd w:val="clear" w:color="auto" w:fill="D1D1D1" w:themeFill="background2" w:themeFillShade="E6"/>
        <w:spacing w:after="0" w:line="276" w:lineRule="auto"/>
        <w:ind w:left="567" w:hanging="567"/>
        <w:jc w:val="both"/>
        <w:rPr>
          <w:rFonts w:ascii="Times New Roman" w:hAnsi="Times New Roman" w:cs="Times New Roman"/>
          <w:sz w:val="24"/>
          <w:szCs w:val="24"/>
        </w:rPr>
      </w:pPr>
      <w:r w:rsidRPr="00F1566D">
        <w:rPr>
          <w:rFonts w:ascii="Times New Roman" w:hAnsi="Times New Roman" w:cs="Times New Roman"/>
          <w:b/>
          <w:bCs/>
          <w:sz w:val="24"/>
          <w:szCs w:val="24"/>
        </w:rPr>
        <w:t xml:space="preserve">DO OBJETO DA CONTRATAÇÃO </w:t>
      </w:r>
    </w:p>
    <w:p w14:paraId="7A135358" w14:textId="77777777" w:rsidR="00A522FB" w:rsidRPr="00A522FB" w:rsidRDefault="00A522FB" w:rsidP="00A522FB">
      <w:pPr>
        <w:spacing w:after="0" w:line="276" w:lineRule="auto"/>
        <w:ind w:firstLine="851"/>
        <w:jc w:val="both"/>
        <w:rPr>
          <w:rFonts w:ascii="Times New Roman" w:hAnsi="Times New Roman" w:cs="Times New Roman"/>
          <w:sz w:val="24"/>
          <w:szCs w:val="24"/>
        </w:rPr>
      </w:pPr>
      <w:r>
        <w:rPr>
          <w:rFonts w:ascii="Times New Roman" w:hAnsi="Times New Roman" w:cs="Times New Roman"/>
          <w:sz w:val="24"/>
          <w:szCs w:val="24"/>
        </w:rPr>
        <w:tab/>
      </w:r>
    </w:p>
    <w:p w14:paraId="5D69EFED" w14:textId="425AA60F" w:rsidR="008F3D18" w:rsidRDefault="008F3D18" w:rsidP="00A522FB">
      <w:pPr>
        <w:tabs>
          <w:tab w:val="left" w:pos="851"/>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sidRPr="00F1566D">
        <w:rPr>
          <w:rFonts w:ascii="Times New Roman" w:hAnsi="Times New Roman" w:cs="Times New Roman"/>
          <w:sz w:val="24"/>
          <w:szCs w:val="24"/>
        </w:rPr>
        <w:t>Trata-se da realização d</w:t>
      </w:r>
      <w:r>
        <w:rPr>
          <w:rFonts w:ascii="Times New Roman" w:hAnsi="Times New Roman" w:cs="Times New Roman"/>
          <w:sz w:val="24"/>
          <w:szCs w:val="24"/>
        </w:rPr>
        <w:t xml:space="preserve">e </w:t>
      </w:r>
      <w:r w:rsidRPr="008F3D18">
        <w:rPr>
          <w:rFonts w:ascii="Times New Roman" w:hAnsi="Times New Roman" w:cs="Times New Roman"/>
          <w:sz w:val="24"/>
          <w:szCs w:val="24"/>
        </w:rPr>
        <w:t xml:space="preserve">Estudo Técnico Preliminar (ETP) </w:t>
      </w:r>
      <w:r>
        <w:rPr>
          <w:rFonts w:ascii="Times New Roman" w:hAnsi="Times New Roman" w:cs="Times New Roman"/>
          <w:sz w:val="24"/>
          <w:szCs w:val="24"/>
        </w:rPr>
        <w:t>para análise d</w:t>
      </w:r>
      <w:r w:rsidRPr="008F3D18">
        <w:rPr>
          <w:rFonts w:ascii="Times New Roman" w:hAnsi="Times New Roman" w:cs="Times New Roman"/>
          <w:sz w:val="24"/>
          <w:szCs w:val="24"/>
        </w:rPr>
        <w:t>a viabilidade da contratação de empresa para o fornecimento de</w:t>
      </w:r>
      <w:r w:rsidR="00FE677F">
        <w:rPr>
          <w:rFonts w:ascii="Times New Roman" w:hAnsi="Times New Roman" w:cs="Times New Roman"/>
          <w:sz w:val="24"/>
          <w:szCs w:val="24"/>
        </w:rPr>
        <w:t xml:space="preserve"> </w:t>
      </w:r>
      <w:r w:rsidR="006F57A9">
        <w:rPr>
          <w:rFonts w:ascii="Times New Roman" w:hAnsi="Times New Roman" w:cs="Times New Roman"/>
          <w:sz w:val="24"/>
          <w:szCs w:val="24"/>
        </w:rPr>
        <w:t xml:space="preserve">refeições pronta, do tipo </w:t>
      </w:r>
      <w:r w:rsidR="00FE677F">
        <w:rPr>
          <w:rFonts w:ascii="Times New Roman" w:hAnsi="Times New Roman" w:cs="Times New Roman"/>
          <w:sz w:val="24"/>
          <w:szCs w:val="24"/>
        </w:rPr>
        <w:t>quentinha</w:t>
      </w:r>
      <w:r w:rsidR="004F0EEA">
        <w:rPr>
          <w:rFonts w:ascii="Times New Roman" w:hAnsi="Times New Roman" w:cs="Times New Roman"/>
          <w:sz w:val="24"/>
          <w:szCs w:val="24"/>
        </w:rPr>
        <w:t xml:space="preserve"> e executiva.</w:t>
      </w:r>
    </w:p>
    <w:p w14:paraId="442632CF" w14:textId="77777777" w:rsidR="003A3F69" w:rsidRDefault="002F337F" w:rsidP="00AB0808">
      <w:pPr>
        <w:spacing w:after="0"/>
        <w:ind w:firstLine="851"/>
        <w:jc w:val="both"/>
        <w:rPr>
          <w:rFonts w:ascii="Times New Roman" w:hAnsi="Times New Roman" w:cs="Times New Roman"/>
          <w:sz w:val="24"/>
          <w:szCs w:val="24"/>
        </w:rPr>
      </w:pPr>
      <w:r w:rsidRPr="00F1566D">
        <w:rPr>
          <w:rFonts w:ascii="Times New Roman" w:hAnsi="Times New Roman" w:cs="Times New Roman"/>
          <w:sz w:val="24"/>
          <w:szCs w:val="24"/>
        </w:rPr>
        <w:t>O objeto desta demanda não se enquadra como bem de luxo, conforme precei</w:t>
      </w:r>
      <w:r w:rsidR="00C9463E" w:rsidRPr="00F1566D">
        <w:rPr>
          <w:rFonts w:ascii="Times New Roman" w:hAnsi="Times New Roman" w:cs="Times New Roman"/>
          <w:sz w:val="24"/>
          <w:szCs w:val="24"/>
        </w:rPr>
        <w:t xml:space="preserve">tua o art. 20 da Lei n.º 14.133/2021 e </w:t>
      </w:r>
      <w:r w:rsidR="00D314D0" w:rsidRPr="00F1566D">
        <w:rPr>
          <w:rFonts w:ascii="Times New Roman" w:hAnsi="Times New Roman" w:cs="Times New Roman"/>
          <w:sz w:val="24"/>
          <w:szCs w:val="24"/>
        </w:rPr>
        <w:t>Decreto Municipal n.º 006/2024</w:t>
      </w:r>
      <w:r w:rsidR="00C9463E" w:rsidRPr="00F1566D">
        <w:rPr>
          <w:rFonts w:ascii="Times New Roman" w:hAnsi="Times New Roman" w:cs="Times New Roman"/>
          <w:sz w:val="24"/>
          <w:szCs w:val="24"/>
        </w:rPr>
        <w:t>, portanto, enquadra-se como comum, pois possuem características usuais de mercado, com padrões de desempenho e qualidade</w:t>
      </w:r>
      <w:r w:rsidR="00C42CAF" w:rsidRPr="00F1566D">
        <w:rPr>
          <w:rFonts w:ascii="Times New Roman" w:hAnsi="Times New Roman" w:cs="Times New Roman"/>
          <w:sz w:val="24"/>
          <w:szCs w:val="24"/>
        </w:rPr>
        <w:t xml:space="preserve"> que podem ser</w:t>
      </w:r>
      <w:r w:rsidR="00C9463E" w:rsidRPr="00F1566D">
        <w:rPr>
          <w:rFonts w:ascii="Times New Roman" w:hAnsi="Times New Roman" w:cs="Times New Roman"/>
          <w:sz w:val="24"/>
          <w:szCs w:val="24"/>
        </w:rPr>
        <w:t xml:space="preserve"> objetivamente defi</w:t>
      </w:r>
      <w:r w:rsidR="00C42CAF" w:rsidRPr="00F1566D">
        <w:rPr>
          <w:rFonts w:ascii="Times New Roman" w:hAnsi="Times New Roman" w:cs="Times New Roman"/>
          <w:sz w:val="24"/>
          <w:szCs w:val="24"/>
        </w:rPr>
        <w:t xml:space="preserve">nidos, conforme art. 6.º, XIII, da Lei Federal n.º 14.133/2021.  </w:t>
      </w:r>
    </w:p>
    <w:p w14:paraId="087815A1" w14:textId="77777777" w:rsidR="00CA1D96" w:rsidRPr="00B76A68" w:rsidRDefault="00CA1D96" w:rsidP="00AB0808">
      <w:pPr>
        <w:spacing w:after="0"/>
        <w:ind w:firstLine="851"/>
        <w:jc w:val="both"/>
        <w:rPr>
          <w:rFonts w:ascii="Times New Roman" w:hAnsi="Times New Roman" w:cs="Times New Roman"/>
          <w:sz w:val="24"/>
          <w:szCs w:val="24"/>
        </w:rPr>
      </w:pPr>
    </w:p>
    <w:p w14:paraId="01E28095" w14:textId="77777777" w:rsidR="00AF77DA" w:rsidRPr="00F1566D" w:rsidRDefault="00D26DEB" w:rsidP="007F28EC">
      <w:pPr>
        <w:pStyle w:val="PargrafodaLista"/>
        <w:numPr>
          <w:ilvl w:val="0"/>
          <w:numId w:val="1"/>
        </w:numPr>
        <w:shd w:val="clear" w:color="auto" w:fill="D1D1D1" w:themeFill="background2" w:themeFillShade="E6"/>
        <w:spacing w:after="0" w:line="276" w:lineRule="auto"/>
        <w:ind w:left="709" w:hanging="720"/>
        <w:jc w:val="both"/>
        <w:rPr>
          <w:rFonts w:ascii="Times New Roman" w:hAnsi="Times New Roman" w:cs="Times New Roman"/>
          <w:b/>
          <w:bCs/>
          <w:sz w:val="24"/>
          <w:szCs w:val="24"/>
        </w:rPr>
      </w:pPr>
      <w:r w:rsidRPr="00F1566D">
        <w:rPr>
          <w:rFonts w:ascii="Times New Roman" w:hAnsi="Times New Roman" w:cs="Times New Roman"/>
          <w:b/>
          <w:bCs/>
          <w:sz w:val="24"/>
          <w:szCs w:val="24"/>
        </w:rPr>
        <w:t>PREVISÃO NO PLANO DE CONTRATAÇÕES ANUAL</w:t>
      </w:r>
    </w:p>
    <w:p w14:paraId="696B855B" w14:textId="77777777" w:rsidR="00842DDA" w:rsidRPr="00842DDA" w:rsidRDefault="00842DDA" w:rsidP="00F1566D">
      <w:pPr>
        <w:spacing w:after="0" w:line="276" w:lineRule="auto"/>
        <w:ind w:firstLine="567"/>
        <w:jc w:val="both"/>
        <w:rPr>
          <w:rFonts w:ascii="Times New Roman" w:hAnsi="Times New Roman" w:cs="Times New Roman"/>
          <w:sz w:val="24"/>
          <w:szCs w:val="24"/>
        </w:rPr>
      </w:pPr>
    </w:p>
    <w:p w14:paraId="5CE7DADC" w14:textId="77777777" w:rsidR="007F28EC" w:rsidRDefault="00CA1D96" w:rsidP="007F28EC">
      <w:pPr>
        <w:tabs>
          <w:tab w:val="left" w:pos="6885"/>
        </w:tabs>
        <w:spacing w:after="0" w:line="276"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O </w:t>
      </w:r>
      <w:r w:rsidR="00A4751D" w:rsidRPr="00A4751D">
        <w:rPr>
          <w:rFonts w:ascii="Times New Roman" w:hAnsi="Times New Roman" w:cs="Times New Roman"/>
          <w:sz w:val="24"/>
          <w:szCs w:val="24"/>
        </w:rPr>
        <w:t>Plano de Contratações Anual do município</w:t>
      </w:r>
      <w:r>
        <w:rPr>
          <w:rFonts w:ascii="Times New Roman" w:hAnsi="Times New Roman" w:cs="Times New Roman"/>
          <w:sz w:val="24"/>
          <w:szCs w:val="24"/>
        </w:rPr>
        <w:t xml:space="preserve"> não foi publicado.</w:t>
      </w:r>
    </w:p>
    <w:p w14:paraId="45C422DB" w14:textId="6A9CBBF8" w:rsidR="00DC219C" w:rsidRDefault="00A4751D" w:rsidP="007F28EC">
      <w:pPr>
        <w:tabs>
          <w:tab w:val="left" w:pos="6885"/>
        </w:tabs>
        <w:spacing w:after="0" w:line="276" w:lineRule="auto"/>
        <w:ind w:firstLine="851"/>
        <w:jc w:val="both"/>
        <w:rPr>
          <w:rFonts w:ascii="Times New Roman" w:hAnsi="Times New Roman" w:cs="Times New Roman"/>
          <w:sz w:val="24"/>
          <w:szCs w:val="24"/>
        </w:rPr>
      </w:pPr>
      <w:r w:rsidRPr="00A4751D">
        <w:rPr>
          <w:rFonts w:ascii="Times New Roman" w:hAnsi="Times New Roman" w:cs="Times New Roman"/>
          <w:sz w:val="24"/>
          <w:szCs w:val="24"/>
        </w:rPr>
        <w:t>Destaca-se que há alocação orçamentária destinada à secretaria para o serviço solicitado</w:t>
      </w:r>
      <w:r w:rsidR="00DC219C">
        <w:rPr>
          <w:rFonts w:ascii="Times New Roman" w:hAnsi="Times New Roman" w:cs="Times New Roman"/>
          <w:sz w:val="24"/>
          <w:szCs w:val="24"/>
        </w:rPr>
        <w:t xml:space="preserve">, conforme Declaração de Disponibilidade Orçamentária </w:t>
      </w:r>
      <w:r w:rsidR="00DC219C" w:rsidRPr="008D707F">
        <w:rPr>
          <w:rFonts w:ascii="Times New Roman" w:hAnsi="Times New Roman" w:cs="Times New Roman"/>
          <w:sz w:val="24"/>
          <w:szCs w:val="24"/>
        </w:rPr>
        <w:t>assinada pel</w:t>
      </w:r>
      <w:r w:rsidR="00CA1D96" w:rsidRPr="008D707F">
        <w:rPr>
          <w:rFonts w:ascii="Times New Roman" w:hAnsi="Times New Roman" w:cs="Times New Roman"/>
          <w:sz w:val="24"/>
          <w:szCs w:val="24"/>
        </w:rPr>
        <w:t>o</w:t>
      </w:r>
      <w:r w:rsidR="00DC219C" w:rsidRPr="008D707F">
        <w:rPr>
          <w:rFonts w:ascii="Times New Roman" w:hAnsi="Times New Roman" w:cs="Times New Roman"/>
          <w:sz w:val="24"/>
          <w:szCs w:val="24"/>
        </w:rPr>
        <w:t xml:space="preserve"> secretári</w:t>
      </w:r>
      <w:r w:rsidR="00CA1D96" w:rsidRPr="008D707F">
        <w:rPr>
          <w:rFonts w:ascii="Times New Roman" w:hAnsi="Times New Roman" w:cs="Times New Roman"/>
          <w:sz w:val="24"/>
          <w:szCs w:val="24"/>
        </w:rPr>
        <w:t>o</w:t>
      </w:r>
      <w:r w:rsidR="008D707F">
        <w:rPr>
          <w:rFonts w:ascii="Times New Roman" w:hAnsi="Times New Roman" w:cs="Times New Roman"/>
          <w:sz w:val="24"/>
          <w:szCs w:val="24"/>
        </w:rPr>
        <w:t xml:space="preserve"> Valmir Gomes Guimarães, </w:t>
      </w:r>
      <w:proofErr w:type="spellStart"/>
      <w:r w:rsidR="008D707F">
        <w:rPr>
          <w:rFonts w:ascii="Times New Roman" w:hAnsi="Times New Roman" w:cs="Times New Roman"/>
          <w:sz w:val="24"/>
          <w:szCs w:val="24"/>
        </w:rPr>
        <w:t>Joselma</w:t>
      </w:r>
      <w:proofErr w:type="spellEnd"/>
      <w:r w:rsidR="008D707F">
        <w:rPr>
          <w:rFonts w:ascii="Times New Roman" w:hAnsi="Times New Roman" w:cs="Times New Roman"/>
          <w:sz w:val="24"/>
          <w:szCs w:val="24"/>
        </w:rPr>
        <w:t xml:space="preserve"> </w:t>
      </w:r>
      <w:proofErr w:type="spellStart"/>
      <w:r w:rsidR="008D707F">
        <w:rPr>
          <w:rFonts w:ascii="Times New Roman" w:hAnsi="Times New Roman" w:cs="Times New Roman"/>
          <w:sz w:val="24"/>
          <w:szCs w:val="24"/>
        </w:rPr>
        <w:t>Pricila</w:t>
      </w:r>
      <w:proofErr w:type="spellEnd"/>
      <w:r w:rsidR="008D707F">
        <w:rPr>
          <w:rFonts w:ascii="Times New Roman" w:hAnsi="Times New Roman" w:cs="Times New Roman"/>
          <w:sz w:val="24"/>
          <w:szCs w:val="24"/>
        </w:rPr>
        <w:t xml:space="preserve"> Gomes de Sá</w:t>
      </w:r>
      <w:r w:rsidR="00D25115">
        <w:rPr>
          <w:rFonts w:ascii="Times New Roman" w:hAnsi="Times New Roman" w:cs="Times New Roman"/>
          <w:sz w:val="24"/>
          <w:szCs w:val="24"/>
        </w:rPr>
        <w:t>,</w:t>
      </w:r>
      <w:r w:rsidR="008D707F">
        <w:rPr>
          <w:rFonts w:ascii="Times New Roman" w:hAnsi="Times New Roman" w:cs="Times New Roman"/>
          <w:sz w:val="24"/>
          <w:szCs w:val="24"/>
        </w:rPr>
        <w:t xml:space="preserve"> Francisco </w:t>
      </w:r>
      <w:proofErr w:type="spellStart"/>
      <w:r w:rsidR="008D707F">
        <w:rPr>
          <w:rFonts w:ascii="Times New Roman" w:hAnsi="Times New Roman" w:cs="Times New Roman"/>
          <w:sz w:val="24"/>
          <w:szCs w:val="24"/>
        </w:rPr>
        <w:t>Macilon</w:t>
      </w:r>
      <w:proofErr w:type="spellEnd"/>
      <w:r w:rsidR="008D707F">
        <w:rPr>
          <w:rFonts w:ascii="Times New Roman" w:hAnsi="Times New Roman" w:cs="Times New Roman"/>
          <w:sz w:val="24"/>
          <w:szCs w:val="24"/>
        </w:rPr>
        <w:t xml:space="preserve"> Nunes Aquino</w:t>
      </w:r>
      <w:r w:rsidR="00D25115">
        <w:rPr>
          <w:rFonts w:ascii="Times New Roman" w:hAnsi="Times New Roman" w:cs="Times New Roman"/>
          <w:sz w:val="24"/>
          <w:szCs w:val="24"/>
        </w:rPr>
        <w:t xml:space="preserve"> e Fabiana Ribeiro Granja</w:t>
      </w:r>
      <w:r w:rsidR="008D707F">
        <w:rPr>
          <w:rFonts w:ascii="Times New Roman" w:hAnsi="Times New Roman" w:cs="Times New Roman"/>
          <w:sz w:val="24"/>
          <w:szCs w:val="24"/>
        </w:rPr>
        <w:t>.</w:t>
      </w:r>
    </w:p>
    <w:p w14:paraId="107A0BD8" w14:textId="77777777" w:rsidR="00AA13D4" w:rsidRPr="00F1566D" w:rsidRDefault="00C71DA8" w:rsidP="00C71DA8">
      <w:pPr>
        <w:tabs>
          <w:tab w:val="left" w:pos="6885"/>
        </w:tabs>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ab/>
      </w:r>
    </w:p>
    <w:p w14:paraId="3525209B" w14:textId="77777777" w:rsidR="0031785E" w:rsidRPr="00B76A68" w:rsidRDefault="00725538" w:rsidP="00B76A68">
      <w:pPr>
        <w:pStyle w:val="PargrafodaLista"/>
        <w:numPr>
          <w:ilvl w:val="0"/>
          <w:numId w:val="1"/>
        </w:numPr>
        <w:shd w:val="clear" w:color="auto" w:fill="D1D1D1" w:themeFill="background2" w:themeFillShade="E6"/>
        <w:spacing w:after="0" w:line="276" w:lineRule="auto"/>
        <w:ind w:left="567" w:hanging="567"/>
        <w:jc w:val="both"/>
        <w:rPr>
          <w:rFonts w:ascii="Times New Roman" w:hAnsi="Times New Roman" w:cs="Times New Roman"/>
          <w:b/>
          <w:bCs/>
          <w:sz w:val="24"/>
          <w:szCs w:val="24"/>
        </w:rPr>
      </w:pPr>
      <w:r w:rsidRPr="00F1566D">
        <w:rPr>
          <w:rFonts w:ascii="Times New Roman" w:hAnsi="Times New Roman" w:cs="Times New Roman"/>
          <w:b/>
          <w:bCs/>
          <w:sz w:val="24"/>
          <w:szCs w:val="24"/>
        </w:rPr>
        <w:t>REQUISITOS DA CONTRATAÇÃO</w:t>
      </w:r>
    </w:p>
    <w:p w14:paraId="6C60AA8E" w14:textId="77777777" w:rsidR="005873CD" w:rsidRDefault="005873CD" w:rsidP="00FF02DA">
      <w:pPr>
        <w:spacing w:after="0" w:line="276" w:lineRule="auto"/>
        <w:ind w:firstLine="567"/>
        <w:jc w:val="both"/>
        <w:rPr>
          <w:rFonts w:ascii="Times New Roman" w:hAnsi="Times New Roman" w:cs="Times New Roman"/>
          <w:sz w:val="24"/>
          <w:szCs w:val="24"/>
        </w:rPr>
      </w:pPr>
    </w:p>
    <w:p w14:paraId="537BF808" w14:textId="4F3E66D4" w:rsidR="00FF02DA" w:rsidRDefault="00FF02DA" w:rsidP="005873CD">
      <w:pPr>
        <w:spacing w:after="0" w:line="276" w:lineRule="auto"/>
        <w:ind w:firstLine="851"/>
        <w:jc w:val="both"/>
        <w:rPr>
          <w:rFonts w:ascii="Times New Roman" w:hAnsi="Times New Roman" w:cs="Times New Roman"/>
          <w:sz w:val="24"/>
          <w:szCs w:val="24"/>
        </w:rPr>
      </w:pPr>
      <w:r w:rsidRPr="00FF02DA">
        <w:rPr>
          <w:rFonts w:ascii="Times New Roman" w:hAnsi="Times New Roman" w:cs="Times New Roman"/>
          <w:sz w:val="24"/>
          <w:szCs w:val="24"/>
        </w:rPr>
        <w:t xml:space="preserve">Visando atender à necessidade expressa </w:t>
      </w:r>
      <w:r w:rsidR="00471AFC">
        <w:rPr>
          <w:rFonts w:ascii="Times New Roman" w:hAnsi="Times New Roman" w:cs="Times New Roman"/>
          <w:sz w:val="24"/>
          <w:szCs w:val="24"/>
        </w:rPr>
        <w:t>pela</w:t>
      </w:r>
      <w:r w:rsidR="00FE677F">
        <w:rPr>
          <w:rFonts w:ascii="Times New Roman" w:hAnsi="Times New Roman" w:cs="Times New Roman"/>
          <w:sz w:val="24"/>
          <w:szCs w:val="24"/>
        </w:rPr>
        <w:t>s Secretarias Municipais</w:t>
      </w:r>
      <w:r w:rsidRPr="00FF02DA">
        <w:rPr>
          <w:rFonts w:ascii="Times New Roman" w:hAnsi="Times New Roman" w:cs="Times New Roman"/>
          <w:sz w:val="24"/>
          <w:szCs w:val="24"/>
        </w:rPr>
        <w:t xml:space="preserve">, a solução encontrada trata-se da contratação do objeto por meio de licitação, na modalidade pregão eletrônico, com critério de julgamento estabelecido pelo menor preço, devendo observar o que preceitua o art. 6º, XLI, e art. 28, I da Lei n.º 14.133/2021, </w:t>
      </w:r>
      <w:r w:rsidRPr="00542F04">
        <w:rPr>
          <w:rFonts w:ascii="Times New Roman" w:hAnsi="Times New Roman" w:cs="Times New Roman"/>
          <w:i/>
          <w:iCs/>
          <w:sz w:val="24"/>
          <w:szCs w:val="24"/>
        </w:rPr>
        <w:t xml:space="preserve">in </w:t>
      </w:r>
      <w:proofErr w:type="spellStart"/>
      <w:r w:rsidRPr="00542F04">
        <w:rPr>
          <w:rFonts w:ascii="Times New Roman" w:hAnsi="Times New Roman" w:cs="Times New Roman"/>
          <w:i/>
          <w:iCs/>
          <w:sz w:val="24"/>
          <w:szCs w:val="24"/>
        </w:rPr>
        <w:t>verbis</w:t>
      </w:r>
      <w:proofErr w:type="spellEnd"/>
      <w:r w:rsidRPr="00542F04">
        <w:rPr>
          <w:rFonts w:ascii="Times New Roman" w:hAnsi="Times New Roman" w:cs="Times New Roman"/>
          <w:i/>
          <w:iCs/>
          <w:sz w:val="24"/>
          <w:szCs w:val="24"/>
        </w:rPr>
        <w:t>:</w:t>
      </w:r>
      <w:r w:rsidR="00B76A68">
        <w:rPr>
          <w:rFonts w:ascii="Times New Roman" w:hAnsi="Times New Roman" w:cs="Times New Roman"/>
          <w:sz w:val="24"/>
          <w:szCs w:val="24"/>
        </w:rPr>
        <w:t xml:space="preserve"> </w:t>
      </w:r>
    </w:p>
    <w:p w14:paraId="55E71ADB" w14:textId="77777777" w:rsidR="001B16FA" w:rsidRDefault="001B16FA" w:rsidP="005873CD">
      <w:pPr>
        <w:spacing w:after="0" w:line="276" w:lineRule="auto"/>
        <w:ind w:firstLine="851"/>
        <w:jc w:val="both"/>
        <w:rPr>
          <w:rFonts w:ascii="Times New Roman" w:hAnsi="Times New Roman" w:cs="Times New Roman"/>
          <w:sz w:val="24"/>
          <w:szCs w:val="24"/>
        </w:rPr>
      </w:pPr>
    </w:p>
    <w:p w14:paraId="1DFE1622" w14:textId="77777777" w:rsidR="00FF02DA" w:rsidRPr="00A4751D" w:rsidRDefault="00FF02DA" w:rsidP="005873CD">
      <w:pPr>
        <w:spacing w:after="0" w:line="240" w:lineRule="auto"/>
        <w:ind w:left="2268"/>
        <w:rPr>
          <w:rFonts w:ascii="Times New Roman" w:hAnsi="Times New Roman" w:cs="Times New Roman"/>
        </w:rPr>
      </w:pPr>
      <w:r w:rsidRPr="00A4751D">
        <w:rPr>
          <w:rFonts w:ascii="Times New Roman" w:hAnsi="Times New Roman" w:cs="Times New Roman"/>
        </w:rPr>
        <w:t>Art. 28. São modalidades de licitação:</w:t>
      </w:r>
    </w:p>
    <w:p w14:paraId="37A3D046" w14:textId="77777777" w:rsidR="00FF02DA" w:rsidRPr="00A4751D" w:rsidRDefault="00FF02DA" w:rsidP="005873CD">
      <w:pPr>
        <w:spacing w:after="0" w:line="240" w:lineRule="auto"/>
        <w:ind w:left="2268"/>
        <w:rPr>
          <w:rFonts w:ascii="Times New Roman" w:hAnsi="Times New Roman" w:cs="Times New Roman"/>
        </w:rPr>
      </w:pPr>
      <w:r w:rsidRPr="00A4751D">
        <w:rPr>
          <w:rFonts w:ascii="Times New Roman" w:hAnsi="Times New Roman" w:cs="Times New Roman"/>
        </w:rPr>
        <w:t xml:space="preserve">I - </w:t>
      </w:r>
      <w:proofErr w:type="gramStart"/>
      <w:r w:rsidRPr="00A4751D">
        <w:rPr>
          <w:rFonts w:ascii="Times New Roman" w:hAnsi="Times New Roman" w:cs="Times New Roman"/>
        </w:rPr>
        <w:t>pregão</w:t>
      </w:r>
      <w:proofErr w:type="gramEnd"/>
      <w:r w:rsidRPr="00A4751D">
        <w:rPr>
          <w:rFonts w:ascii="Times New Roman" w:hAnsi="Times New Roman" w:cs="Times New Roman"/>
        </w:rPr>
        <w:t>;</w:t>
      </w:r>
    </w:p>
    <w:p w14:paraId="2279D091" w14:textId="77777777" w:rsidR="00FF02DA" w:rsidRPr="00A4751D" w:rsidRDefault="00FF02DA" w:rsidP="005873CD">
      <w:pPr>
        <w:spacing w:after="0" w:line="240" w:lineRule="auto"/>
        <w:ind w:left="2268"/>
        <w:rPr>
          <w:rFonts w:ascii="Times New Roman" w:hAnsi="Times New Roman" w:cs="Times New Roman"/>
        </w:rPr>
      </w:pPr>
      <w:r w:rsidRPr="00A4751D">
        <w:rPr>
          <w:rFonts w:ascii="Times New Roman" w:hAnsi="Times New Roman" w:cs="Times New Roman"/>
        </w:rPr>
        <w:t xml:space="preserve">Art. 6º Para os fins desta Lei, consideram-se: </w:t>
      </w:r>
    </w:p>
    <w:p w14:paraId="36431AED" w14:textId="77777777" w:rsidR="00FF02DA" w:rsidRPr="00A4751D" w:rsidRDefault="00FF02DA" w:rsidP="005873CD">
      <w:pPr>
        <w:spacing w:after="0" w:line="240" w:lineRule="auto"/>
        <w:ind w:left="2268"/>
        <w:rPr>
          <w:rFonts w:ascii="Times New Roman" w:hAnsi="Times New Roman" w:cs="Times New Roman"/>
        </w:rPr>
      </w:pPr>
      <w:r w:rsidRPr="00A4751D">
        <w:rPr>
          <w:rFonts w:ascii="Times New Roman" w:hAnsi="Times New Roman" w:cs="Times New Roman"/>
        </w:rPr>
        <w:t>[...]</w:t>
      </w:r>
    </w:p>
    <w:p w14:paraId="476CBE2E" w14:textId="77777777" w:rsidR="00FF02DA" w:rsidRPr="00A4751D" w:rsidRDefault="00FF02DA" w:rsidP="005873CD">
      <w:pPr>
        <w:spacing w:after="0" w:line="240" w:lineRule="auto"/>
        <w:ind w:left="2268"/>
        <w:rPr>
          <w:rFonts w:ascii="Times New Roman" w:hAnsi="Times New Roman" w:cs="Times New Roman"/>
        </w:rPr>
      </w:pPr>
      <w:r w:rsidRPr="00A4751D">
        <w:rPr>
          <w:rFonts w:ascii="Times New Roman" w:hAnsi="Times New Roman" w:cs="Times New Roman"/>
        </w:rPr>
        <w:t>XLI - pregão: modalidade de licitação obrigatória para aquisição de bens e serviços comuns, cujo critério de julgamento poderá ser o de menor preço ou o de maior desconto; [...]</w:t>
      </w:r>
    </w:p>
    <w:p w14:paraId="31C8BA83" w14:textId="77777777" w:rsidR="00FF02DA" w:rsidRPr="00A4751D" w:rsidRDefault="00FF02DA" w:rsidP="00A4751D">
      <w:pPr>
        <w:spacing w:after="0" w:line="276" w:lineRule="auto"/>
        <w:ind w:left="2268"/>
        <w:rPr>
          <w:rFonts w:ascii="Times New Roman" w:hAnsi="Times New Roman" w:cs="Times New Roman"/>
        </w:rPr>
      </w:pPr>
    </w:p>
    <w:p w14:paraId="7CA7F839" w14:textId="77777777" w:rsidR="00FF02DA" w:rsidRPr="00FF02DA" w:rsidRDefault="00FF02DA" w:rsidP="005873CD">
      <w:pPr>
        <w:spacing w:after="0" w:line="276" w:lineRule="auto"/>
        <w:ind w:firstLine="851"/>
        <w:jc w:val="both"/>
        <w:rPr>
          <w:rFonts w:ascii="Times New Roman" w:hAnsi="Times New Roman" w:cs="Times New Roman"/>
          <w:sz w:val="24"/>
          <w:szCs w:val="24"/>
        </w:rPr>
      </w:pPr>
      <w:r w:rsidRPr="00FF02DA">
        <w:rPr>
          <w:rFonts w:ascii="Times New Roman" w:hAnsi="Times New Roman" w:cs="Times New Roman"/>
          <w:sz w:val="24"/>
          <w:szCs w:val="24"/>
        </w:rPr>
        <w:lastRenderedPageBreak/>
        <w:t>O objetivo do julgamento por menor preço é selecionar a proposta que represente o menor dispêndio para a Administração, observados os parâmetros mínimos de qualidade definidos em edital, que assegurem o atendimento da necessidade que originou a licitação.</w:t>
      </w:r>
    </w:p>
    <w:p w14:paraId="52EA8B3B" w14:textId="77777777" w:rsidR="00F9695A" w:rsidRDefault="00B25BDC" w:rsidP="005873CD">
      <w:pPr>
        <w:spacing w:after="0" w:line="276" w:lineRule="auto"/>
        <w:ind w:firstLine="851"/>
        <w:jc w:val="both"/>
        <w:rPr>
          <w:rFonts w:ascii="Times New Roman" w:hAnsi="Times New Roman" w:cs="Times New Roman"/>
          <w:sz w:val="24"/>
          <w:szCs w:val="24"/>
        </w:rPr>
      </w:pPr>
      <w:r>
        <w:rPr>
          <w:rFonts w:ascii="Times New Roman" w:hAnsi="Times New Roman" w:cs="Times New Roman"/>
          <w:sz w:val="24"/>
          <w:szCs w:val="24"/>
        </w:rPr>
        <w:t>É importante observar que</w:t>
      </w:r>
      <w:r w:rsidR="00F9695A" w:rsidRPr="00F9695A">
        <w:rPr>
          <w:rFonts w:ascii="Times New Roman" w:hAnsi="Times New Roman" w:cs="Times New Roman"/>
          <w:sz w:val="24"/>
          <w:szCs w:val="24"/>
        </w:rPr>
        <w:t xml:space="preserve"> o menor dis</w:t>
      </w:r>
      <w:r>
        <w:rPr>
          <w:rFonts w:ascii="Times New Roman" w:hAnsi="Times New Roman" w:cs="Times New Roman"/>
          <w:sz w:val="24"/>
          <w:szCs w:val="24"/>
        </w:rPr>
        <w:t>pêndio não se resume</w:t>
      </w:r>
      <w:r w:rsidR="00F9695A" w:rsidRPr="00F9695A">
        <w:rPr>
          <w:rFonts w:ascii="Times New Roman" w:hAnsi="Times New Roman" w:cs="Times New Roman"/>
          <w:sz w:val="24"/>
          <w:szCs w:val="24"/>
        </w:rPr>
        <w:t xml:space="preserve"> ao menor valor da proposta, pois os custos indireto</w:t>
      </w:r>
      <w:r>
        <w:rPr>
          <w:rFonts w:ascii="Times New Roman" w:hAnsi="Times New Roman" w:cs="Times New Roman"/>
          <w:sz w:val="24"/>
          <w:szCs w:val="24"/>
        </w:rPr>
        <w:t>s — quando devidamente mensurados</w:t>
      </w:r>
      <w:r w:rsidR="00F9695A" w:rsidRPr="00F9695A">
        <w:rPr>
          <w:rFonts w:ascii="Times New Roman" w:hAnsi="Times New Roman" w:cs="Times New Roman"/>
          <w:sz w:val="24"/>
          <w:szCs w:val="24"/>
        </w:rPr>
        <w:t xml:space="preserve"> ao longo do ciclo de vida do objeto licitado — também devem ser levados em conta na análise da conveniência da proposta.</w:t>
      </w:r>
    </w:p>
    <w:p w14:paraId="0AEC3F43" w14:textId="77777777" w:rsidR="00FF02DA" w:rsidRPr="00FF02DA" w:rsidRDefault="00FF02DA" w:rsidP="005873CD">
      <w:pPr>
        <w:spacing w:after="0" w:line="276" w:lineRule="auto"/>
        <w:ind w:firstLine="851"/>
        <w:jc w:val="both"/>
        <w:rPr>
          <w:rFonts w:ascii="Times New Roman" w:hAnsi="Times New Roman" w:cs="Times New Roman"/>
          <w:sz w:val="24"/>
          <w:szCs w:val="24"/>
        </w:rPr>
      </w:pPr>
      <w:r w:rsidRPr="00FF02DA">
        <w:rPr>
          <w:rFonts w:ascii="Times New Roman" w:hAnsi="Times New Roman" w:cs="Times New Roman"/>
          <w:sz w:val="24"/>
          <w:szCs w:val="24"/>
        </w:rPr>
        <w:t xml:space="preserve">No mais, salienta-se que além dos itens já elencados, o processo de licitação deve observar o art. 29 e art. 17 da Lei Federal n.º 14.133/2021:  </w:t>
      </w:r>
    </w:p>
    <w:p w14:paraId="2443A53D" w14:textId="77777777" w:rsidR="00FF02DA" w:rsidRPr="00FF02DA" w:rsidRDefault="00FF02DA" w:rsidP="00FF02DA">
      <w:pPr>
        <w:spacing w:after="0" w:line="276" w:lineRule="auto"/>
        <w:ind w:firstLine="567"/>
        <w:jc w:val="both"/>
        <w:rPr>
          <w:rFonts w:ascii="Times New Roman" w:hAnsi="Times New Roman" w:cs="Times New Roman"/>
          <w:sz w:val="24"/>
          <w:szCs w:val="24"/>
        </w:rPr>
      </w:pPr>
    </w:p>
    <w:p w14:paraId="5226DBF7" w14:textId="77777777" w:rsidR="00FF02DA" w:rsidRPr="00471AFC" w:rsidRDefault="00FF02DA" w:rsidP="005873CD">
      <w:pPr>
        <w:spacing w:after="0" w:line="240" w:lineRule="auto"/>
        <w:ind w:left="2268"/>
        <w:jc w:val="both"/>
        <w:rPr>
          <w:rFonts w:ascii="Times New Roman" w:hAnsi="Times New Roman" w:cs="Times New Roman"/>
          <w:szCs w:val="24"/>
        </w:rPr>
      </w:pPr>
      <w:r w:rsidRPr="00471AFC">
        <w:rPr>
          <w:rFonts w:ascii="Times New Roman" w:hAnsi="Times New Roman" w:cs="Times New Roman"/>
          <w:szCs w:val="24"/>
        </w:rPr>
        <w:t>Art. 29. A concorrência e o pregão seguem o rito procedimental comum a que se refere o art. 17 desta Lei, adotando-se o pregão sempre que o objeto possuir padrões de desempenho e qualidade que possam ser objetivamente definidos pelo edital, por meio de especificações usuais de mercado.</w:t>
      </w:r>
    </w:p>
    <w:p w14:paraId="37D18585" w14:textId="77777777" w:rsidR="00FF02DA" w:rsidRDefault="00FF02DA" w:rsidP="005873CD">
      <w:pPr>
        <w:spacing w:after="0" w:line="240" w:lineRule="auto"/>
        <w:ind w:left="2268"/>
        <w:jc w:val="both"/>
        <w:rPr>
          <w:rFonts w:ascii="Times New Roman" w:hAnsi="Times New Roman" w:cs="Times New Roman"/>
          <w:szCs w:val="24"/>
        </w:rPr>
      </w:pPr>
      <w:r w:rsidRPr="00471AFC">
        <w:rPr>
          <w:rFonts w:ascii="Times New Roman" w:hAnsi="Times New Roman" w:cs="Times New Roman"/>
          <w:szCs w:val="24"/>
        </w:rPr>
        <w:t>Parágrafo único. O pregão não se aplica às contratações de serviços técnicos especializados de natureza predominantemente intelectual e de obras e serviços de engenharia, exceto os serviços de engenharia de que trata a alínea “a” do inciso XXI do caput do art. 6º desta Lei.</w:t>
      </w:r>
    </w:p>
    <w:p w14:paraId="7BFC23A4" w14:textId="77777777" w:rsidR="00E60A18" w:rsidRPr="00471AFC" w:rsidRDefault="00E60A18" w:rsidP="005873CD">
      <w:pPr>
        <w:spacing w:after="0" w:line="240" w:lineRule="auto"/>
        <w:ind w:left="2268"/>
        <w:jc w:val="both"/>
        <w:rPr>
          <w:rFonts w:ascii="Times New Roman" w:hAnsi="Times New Roman" w:cs="Times New Roman"/>
          <w:szCs w:val="24"/>
        </w:rPr>
      </w:pPr>
    </w:p>
    <w:p w14:paraId="12F0531A" w14:textId="77777777" w:rsidR="00E60A18" w:rsidRDefault="00FF02DA" w:rsidP="005873CD">
      <w:pPr>
        <w:spacing w:after="0" w:line="240" w:lineRule="auto"/>
        <w:ind w:left="2268"/>
        <w:jc w:val="both"/>
        <w:rPr>
          <w:rFonts w:ascii="Times New Roman" w:hAnsi="Times New Roman" w:cs="Times New Roman"/>
          <w:szCs w:val="24"/>
        </w:rPr>
      </w:pPr>
      <w:r w:rsidRPr="00471AFC">
        <w:rPr>
          <w:rFonts w:ascii="Times New Roman" w:hAnsi="Times New Roman" w:cs="Times New Roman"/>
          <w:szCs w:val="24"/>
        </w:rPr>
        <w:t>Art. 17. O processo de licitação observará as seguintes fases, em   sequência:</w:t>
      </w:r>
    </w:p>
    <w:p w14:paraId="28B0BE20" w14:textId="77777777" w:rsidR="00E60A18" w:rsidRDefault="00FF02DA" w:rsidP="005873CD">
      <w:pPr>
        <w:spacing w:after="0" w:line="240" w:lineRule="auto"/>
        <w:ind w:left="2268"/>
        <w:jc w:val="both"/>
        <w:rPr>
          <w:rFonts w:ascii="Times New Roman" w:hAnsi="Times New Roman" w:cs="Times New Roman"/>
          <w:szCs w:val="24"/>
        </w:rPr>
      </w:pPr>
      <w:r w:rsidRPr="00471AFC">
        <w:rPr>
          <w:rFonts w:ascii="Times New Roman" w:hAnsi="Times New Roman" w:cs="Times New Roman"/>
          <w:szCs w:val="24"/>
        </w:rPr>
        <w:t xml:space="preserve">I - </w:t>
      </w:r>
      <w:proofErr w:type="gramStart"/>
      <w:r w:rsidRPr="00471AFC">
        <w:rPr>
          <w:rFonts w:ascii="Times New Roman" w:hAnsi="Times New Roman" w:cs="Times New Roman"/>
          <w:szCs w:val="24"/>
        </w:rPr>
        <w:t>preparatória</w:t>
      </w:r>
      <w:proofErr w:type="gramEnd"/>
      <w:r w:rsidRPr="00471AFC">
        <w:rPr>
          <w:rFonts w:ascii="Times New Roman" w:hAnsi="Times New Roman" w:cs="Times New Roman"/>
          <w:szCs w:val="24"/>
        </w:rPr>
        <w:t>;</w:t>
      </w:r>
    </w:p>
    <w:p w14:paraId="1F7A9583" w14:textId="77777777" w:rsidR="00E60A18" w:rsidRDefault="00FF02DA" w:rsidP="005873CD">
      <w:pPr>
        <w:spacing w:after="0" w:line="240" w:lineRule="auto"/>
        <w:ind w:left="2268"/>
        <w:jc w:val="both"/>
        <w:rPr>
          <w:rFonts w:ascii="Times New Roman" w:hAnsi="Times New Roman" w:cs="Times New Roman"/>
          <w:szCs w:val="24"/>
        </w:rPr>
      </w:pPr>
      <w:r w:rsidRPr="00471AFC">
        <w:rPr>
          <w:rFonts w:ascii="Times New Roman" w:hAnsi="Times New Roman" w:cs="Times New Roman"/>
          <w:szCs w:val="24"/>
        </w:rPr>
        <w:t xml:space="preserve">II - </w:t>
      </w:r>
      <w:proofErr w:type="gramStart"/>
      <w:r w:rsidRPr="00471AFC">
        <w:rPr>
          <w:rFonts w:ascii="Times New Roman" w:hAnsi="Times New Roman" w:cs="Times New Roman"/>
          <w:szCs w:val="24"/>
        </w:rPr>
        <w:t>de</w:t>
      </w:r>
      <w:proofErr w:type="gramEnd"/>
      <w:r w:rsidRPr="00471AFC">
        <w:rPr>
          <w:rFonts w:ascii="Times New Roman" w:hAnsi="Times New Roman" w:cs="Times New Roman"/>
          <w:szCs w:val="24"/>
        </w:rPr>
        <w:t xml:space="preserve"> divulgação do edital de licitação;</w:t>
      </w:r>
    </w:p>
    <w:p w14:paraId="3CC68BCC" w14:textId="77777777" w:rsidR="00E60A18" w:rsidRDefault="00FF02DA" w:rsidP="005873CD">
      <w:pPr>
        <w:spacing w:after="0" w:line="240" w:lineRule="auto"/>
        <w:ind w:left="2268"/>
        <w:jc w:val="both"/>
        <w:rPr>
          <w:rFonts w:ascii="Times New Roman" w:hAnsi="Times New Roman" w:cs="Times New Roman"/>
          <w:szCs w:val="24"/>
        </w:rPr>
      </w:pPr>
      <w:r w:rsidRPr="00471AFC">
        <w:rPr>
          <w:rFonts w:ascii="Times New Roman" w:hAnsi="Times New Roman" w:cs="Times New Roman"/>
          <w:szCs w:val="24"/>
        </w:rPr>
        <w:t>III - de apresentação de propostas e lances, quando for o caso;</w:t>
      </w:r>
    </w:p>
    <w:p w14:paraId="27EDD658" w14:textId="77777777" w:rsidR="00E60A18" w:rsidRDefault="00FF02DA" w:rsidP="005873CD">
      <w:pPr>
        <w:spacing w:after="0" w:line="240" w:lineRule="auto"/>
        <w:ind w:left="2268"/>
        <w:jc w:val="both"/>
        <w:rPr>
          <w:rFonts w:ascii="Times New Roman" w:hAnsi="Times New Roman" w:cs="Times New Roman"/>
          <w:szCs w:val="24"/>
        </w:rPr>
      </w:pPr>
      <w:r w:rsidRPr="00471AFC">
        <w:rPr>
          <w:rFonts w:ascii="Times New Roman" w:hAnsi="Times New Roman" w:cs="Times New Roman"/>
          <w:szCs w:val="24"/>
        </w:rPr>
        <w:t xml:space="preserve">IV - </w:t>
      </w:r>
      <w:proofErr w:type="gramStart"/>
      <w:r w:rsidRPr="00471AFC">
        <w:rPr>
          <w:rFonts w:ascii="Times New Roman" w:hAnsi="Times New Roman" w:cs="Times New Roman"/>
          <w:szCs w:val="24"/>
        </w:rPr>
        <w:t>de</w:t>
      </w:r>
      <w:proofErr w:type="gramEnd"/>
      <w:r w:rsidRPr="00471AFC">
        <w:rPr>
          <w:rFonts w:ascii="Times New Roman" w:hAnsi="Times New Roman" w:cs="Times New Roman"/>
          <w:szCs w:val="24"/>
        </w:rPr>
        <w:t xml:space="preserve"> julgamento;</w:t>
      </w:r>
    </w:p>
    <w:p w14:paraId="6A44C183" w14:textId="77777777" w:rsidR="00E60A18" w:rsidRDefault="00FF02DA" w:rsidP="005873CD">
      <w:pPr>
        <w:spacing w:after="0" w:line="240" w:lineRule="auto"/>
        <w:ind w:left="2268"/>
        <w:jc w:val="both"/>
        <w:rPr>
          <w:rFonts w:ascii="Times New Roman" w:hAnsi="Times New Roman" w:cs="Times New Roman"/>
          <w:szCs w:val="24"/>
        </w:rPr>
      </w:pPr>
      <w:r w:rsidRPr="00471AFC">
        <w:rPr>
          <w:rFonts w:ascii="Times New Roman" w:hAnsi="Times New Roman" w:cs="Times New Roman"/>
          <w:szCs w:val="24"/>
        </w:rPr>
        <w:t xml:space="preserve">V - </w:t>
      </w:r>
      <w:proofErr w:type="gramStart"/>
      <w:r w:rsidRPr="00471AFC">
        <w:rPr>
          <w:rFonts w:ascii="Times New Roman" w:hAnsi="Times New Roman" w:cs="Times New Roman"/>
          <w:szCs w:val="24"/>
        </w:rPr>
        <w:t>de</w:t>
      </w:r>
      <w:proofErr w:type="gramEnd"/>
      <w:r w:rsidRPr="00471AFC">
        <w:rPr>
          <w:rFonts w:ascii="Times New Roman" w:hAnsi="Times New Roman" w:cs="Times New Roman"/>
          <w:szCs w:val="24"/>
        </w:rPr>
        <w:t xml:space="preserve"> habilitação;</w:t>
      </w:r>
    </w:p>
    <w:p w14:paraId="6AC0ACBB" w14:textId="77777777" w:rsidR="00E60A18" w:rsidRDefault="00FF02DA" w:rsidP="005873CD">
      <w:pPr>
        <w:spacing w:after="0" w:line="240" w:lineRule="auto"/>
        <w:ind w:left="2268"/>
        <w:jc w:val="both"/>
        <w:rPr>
          <w:rFonts w:ascii="Times New Roman" w:hAnsi="Times New Roman" w:cs="Times New Roman"/>
          <w:szCs w:val="24"/>
        </w:rPr>
      </w:pPr>
      <w:r w:rsidRPr="00471AFC">
        <w:rPr>
          <w:rFonts w:ascii="Times New Roman" w:hAnsi="Times New Roman" w:cs="Times New Roman"/>
          <w:szCs w:val="24"/>
        </w:rPr>
        <w:t xml:space="preserve">VI - </w:t>
      </w:r>
      <w:proofErr w:type="gramStart"/>
      <w:r w:rsidRPr="00471AFC">
        <w:rPr>
          <w:rFonts w:ascii="Times New Roman" w:hAnsi="Times New Roman" w:cs="Times New Roman"/>
          <w:szCs w:val="24"/>
        </w:rPr>
        <w:t>recursal</w:t>
      </w:r>
      <w:proofErr w:type="gramEnd"/>
      <w:r w:rsidRPr="00471AFC">
        <w:rPr>
          <w:rFonts w:ascii="Times New Roman" w:hAnsi="Times New Roman" w:cs="Times New Roman"/>
          <w:szCs w:val="24"/>
        </w:rPr>
        <w:t>;</w:t>
      </w:r>
    </w:p>
    <w:p w14:paraId="7CAF8295" w14:textId="77777777" w:rsidR="00FF02DA" w:rsidRPr="00471AFC" w:rsidRDefault="00FF02DA" w:rsidP="005873CD">
      <w:pPr>
        <w:spacing w:after="0" w:line="240" w:lineRule="auto"/>
        <w:ind w:left="2268"/>
        <w:jc w:val="both"/>
        <w:rPr>
          <w:rFonts w:ascii="Times New Roman" w:hAnsi="Times New Roman" w:cs="Times New Roman"/>
          <w:szCs w:val="24"/>
        </w:rPr>
      </w:pPr>
      <w:r w:rsidRPr="00471AFC">
        <w:rPr>
          <w:rFonts w:ascii="Times New Roman" w:hAnsi="Times New Roman" w:cs="Times New Roman"/>
          <w:szCs w:val="24"/>
        </w:rPr>
        <w:t>VII - de homologação.</w:t>
      </w:r>
    </w:p>
    <w:p w14:paraId="7431899C" w14:textId="77777777" w:rsidR="00FF02DA" w:rsidRPr="00471AFC" w:rsidRDefault="00FF02DA" w:rsidP="00471AFC">
      <w:pPr>
        <w:spacing w:after="0" w:line="276" w:lineRule="auto"/>
        <w:ind w:left="2691" w:firstLine="567"/>
        <w:jc w:val="both"/>
        <w:rPr>
          <w:rFonts w:ascii="Times New Roman" w:hAnsi="Times New Roman" w:cs="Times New Roman"/>
          <w:szCs w:val="24"/>
        </w:rPr>
      </w:pPr>
    </w:p>
    <w:p w14:paraId="2B790CB3" w14:textId="27FBA391" w:rsidR="00FF02DA" w:rsidRPr="00AB0808" w:rsidRDefault="00FF02DA" w:rsidP="005873CD">
      <w:pPr>
        <w:spacing w:after="0" w:line="276" w:lineRule="auto"/>
        <w:ind w:firstLine="851"/>
        <w:jc w:val="both"/>
        <w:rPr>
          <w:rFonts w:ascii="Times New Roman" w:hAnsi="Times New Roman" w:cs="Times New Roman"/>
          <w:sz w:val="24"/>
          <w:szCs w:val="24"/>
        </w:rPr>
      </w:pPr>
      <w:r w:rsidRPr="00AB0808">
        <w:rPr>
          <w:rFonts w:ascii="Times New Roman" w:hAnsi="Times New Roman" w:cs="Times New Roman"/>
          <w:sz w:val="24"/>
          <w:szCs w:val="24"/>
        </w:rPr>
        <w:t>No concernente à vigência do contrato, poderá ser de 12 meses, contados da assinatura do contrato, com prorrogações, com base no art. 106 e art.</w:t>
      </w:r>
      <w:r w:rsidR="00FE677F">
        <w:rPr>
          <w:rFonts w:ascii="Times New Roman" w:hAnsi="Times New Roman" w:cs="Times New Roman"/>
          <w:sz w:val="24"/>
          <w:szCs w:val="24"/>
        </w:rPr>
        <w:t xml:space="preserve"> </w:t>
      </w:r>
      <w:r w:rsidRPr="00AB0808">
        <w:rPr>
          <w:rFonts w:ascii="Times New Roman" w:hAnsi="Times New Roman" w:cs="Times New Roman"/>
          <w:sz w:val="24"/>
          <w:szCs w:val="24"/>
        </w:rPr>
        <w:t xml:space="preserve">107 da Lei n.º 14.133/2021. </w:t>
      </w:r>
      <w:r w:rsidR="00563368" w:rsidRPr="00AB0808">
        <w:rPr>
          <w:rFonts w:ascii="Times New Roman" w:hAnsi="Times New Roman" w:cs="Times New Roman"/>
          <w:sz w:val="24"/>
          <w:szCs w:val="24"/>
        </w:rPr>
        <w:t>O contrato deverá conter cláusula que estabeleça o índice de reajustamento de preço, com data-base vinculada à data do orçamento estimado.</w:t>
      </w:r>
    </w:p>
    <w:p w14:paraId="5DE8FF93" w14:textId="77777777" w:rsidR="00FF02DA" w:rsidRPr="00FF02DA" w:rsidRDefault="00FF02DA" w:rsidP="005873CD">
      <w:pPr>
        <w:spacing w:after="0" w:line="276" w:lineRule="auto"/>
        <w:ind w:firstLine="851"/>
        <w:jc w:val="both"/>
        <w:rPr>
          <w:rFonts w:ascii="Times New Roman" w:hAnsi="Times New Roman" w:cs="Times New Roman"/>
          <w:sz w:val="24"/>
          <w:szCs w:val="24"/>
        </w:rPr>
      </w:pPr>
      <w:r w:rsidRPr="00FF02DA">
        <w:rPr>
          <w:rFonts w:ascii="Times New Roman" w:hAnsi="Times New Roman" w:cs="Times New Roman"/>
          <w:sz w:val="24"/>
          <w:szCs w:val="24"/>
        </w:rPr>
        <w:t xml:space="preserve">Quanto ao pagamento, o artigo 145 da lei de licitações e contratos estabelece que “não será permitido pagamento antecipado, parcial ou total, relativo a parcelas contratuais vinculadas ao fornecimento de bens, à execução de obras ou à prestação de serviços”. Portanto, em regra, o pagamento não deve ser realizado antecipadamente, somente de forma excepcional, e verificando os requisitos estabelecidos nos parágrafos do art. 145, § 1º e § 2 º da lei referida, quais sejam: a justificativa para o pagamento antecipado e a prestação de garantia adicional como condição para o pagamento antecipado. </w:t>
      </w:r>
    </w:p>
    <w:p w14:paraId="4EA18E5B" w14:textId="77777777" w:rsidR="00B25BDC" w:rsidRDefault="00B25BDC" w:rsidP="003D5E10">
      <w:pPr>
        <w:spacing w:after="0" w:line="276" w:lineRule="auto"/>
        <w:ind w:firstLine="851"/>
        <w:jc w:val="both"/>
        <w:rPr>
          <w:rFonts w:ascii="Times New Roman" w:hAnsi="Times New Roman" w:cs="Times New Roman"/>
          <w:sz w:val="24"/>
          <w:szCs w:val="24"/>
        </w:rPr>
      </w:pPr>
      <w:r w:rsidRPr="00B25BDC">
        <w:rPr>
          <w:rFonts w:ascii="Times New Roman" w:hAnsi="Times New Roman" w:cs="Times New Roman"/>
          <w:sz w:val="24"/>
          <w:szCs w:val="24"/>
        </w:rPr>
        <w:t xml:space="preserve">Este é o entendimento das cortes de contas, a exemplo, o Acórdão nº 3328/23 do Tribunal de Contas da União (TCU) estabelece que a antecipação de pagamentos, em descompasso com a execução do objeto, sem previsão no edital e sem as devidas garantias ao resguardo do interesse da administração pública, constitui irregularidade grave, suficiente para </w:t>
      </w:r>
      <w:r w:rsidRPr="00B25BDC">
        <w:rPr>
          <w:rFonts w:ascii="Times New Roman" w:hAnsi="Times New Roman" w:cs="Times New Roman"/>
          <w:sz w:val="24"/>
          <w:szCs w:val="24"/>
        </w:rPr>
        <w:lastRenderedPageBreak/>
        <w:t>julgar irregulares as contas e ensejar, por configurar erro grosseiro - artigo 28 do Decreto-Lei nº 4.657/1942 -, aplicação de sanção aos responsáveis.</w:t>
      </w:r>
    </w:p>
    <w:p w14:paraId="26DF1EBD" w14:textId="77777777" w:rsidR="00FF02DA" w:rsidRPr="00FF02DA" w:rsidRDefault="00FF02DA" w:rsidP="003D5E10">
      <w:pPr>
        <w:spacing w:after="0" w:line="276" w:lineRule="auto"/>
        <w:ind w:firstLine="851"/>
        <w:jc w:val="both"/>
        <w:rPr>
          <w:rFonts w:ascii="Times New Roman" w:hAnsi="Times New Roman" w:cs="Times New Roman"/>
          <w:sz w:val="24"/>
          <w:szCs w:val="24"/>
        </w:rPr>
      </w:pPr>
      <w:r w:rsidRPr="00FF02DA">
        <w:rPr>
          <w:rFonts w:ascii="Times New Roman" w:hAnsi="Times New Roman" w:cs="Times New Roman"/>
          <w:sz w:val="24"/>
          <w:szCs w:val="24"/>
        </w:rPr>
        <w:t>Já o Acórdão nº 9209/22 do TCU fixa que, para fins de responsabilização perante aquele Tribunal, caracteriza erro grosseiro a realização de pagamento antecipado sem justificativa do interesse público na sua adoção, sem previsão no edital de licitação e sem as devidas garantias que assegurem o pleno cumprimento do objeto pactuado.</w:t>
      </w:r>
    </w:p>
    <w:p w14:paraId="58AAFECB" w14:textId="77777777" w:rsidR="00FF02DA" w:rsidRDefault="00FF02DA" w:rsidP="005873CD">
      <w:pPr>
        <w:spacing w:after="0" w:line="276" w:lineRule="auto"/>
        <w:ind w:firstLine="851"/>
        <w:jc w:val="both"/>
        <w:rPr>
          <w:rFonts w:ascii="Times New Roman" w:hAnsi="Times New Roman" w:cs="Times New Roman"/>
          <w:b/>
          <w:bCs/>
          <w:sz w:val="24"/>
          <w:szCs w:val="24"/>
        </w:rPr>
      </w:pPr>
      <w:r w:rsidRPr="00604AC2">
        <w:rPr>
          <w:rFonts w:ascii="Times New Roman" w:hAnsi="Times New Roman" w:cs="Times New Roman"/>
          <w:b/>
          <w:bCs/>
          <w:sz w:val="24"/>
          <w:szCs w:val="24"/>
        </w:rPr>
        <w:t xml:space="preserve">Logo, opina-se para que o pagamento não seja realizado de forma antecipada, todavia, caso seja verificada pelas equipes técnicas e/ou secretaria demandante que se trata da exceção, a garantia contratual deve ser solicitada (art. 145, § 2º, da Lei n.º 14.133/2021). </w:t>
      </w:r>
    </w:p>
    <w:p w14:paraId="551A5B05" w14:textId="2196CA78" w:rsidR="003C3D5F" w:rsidRPr="00177E28" w:rsidRDefault="00CF2ABB" w:rsidP="005873CD">
      <w:pPr>
        <w:spacing w:after="0" w:line="276" w:lineRule="auto"/>
        <w:ind w:firstLine="851"/>
        <w:jc w:val="both"/>
        <w:rPr>
          <w:rFonts w:ascii="Times New Roman" w:hAnsi="Times New Roman" w:cs="Times New Roman"/>
          <w:b/>
          <w:bCs/>
          <w:sz w:val="24"/>
          <w:szCs w:val="24"/>
        </w:rPr>
      </w:pPr>
      <w:r w:rsidRPr="006A1496">
        <w:rPr>
          <w:rFonts w:ascii="Times New Roman" w:hAnsi="Times New Roman" w:cs="Times New Roman"/>
          <w:sz w:val="24"/>
          <w:szCs w:val="24"/>
        </w:rPr>
        <w:t xml:space="preserve">Frisa-se que o pagamento deve ser realizado em até 30 dias, após </w:t>
      </w:r>
      <w:r w:rsidR="00FE677F">
        <w:rPr>
          <w:rFonts w:ascii="Times New Roman" w:hAnsi="Times New Roman" w:cs="Times New Roman"/>
          <w:sz w:val="24"/>
          <w:szCs w:val="24"/>
        </w:rPr>
        <w:t xml:space="preserve">o </w:t>
      </w:r>
      <w:r w:rsidRPr="006A1496">
        <w:rPr>
          <w:rFonts w:ascii="Times New Roman" w:hAnsi="Times New Roman" w:cs="Times New Roman"/>
          <w:sz w:val="24"/>
          <w:szCs w:val="24"/>
        </w:rPr>
        <w:t>efetiv</w:t>
      </w:r>
      <w:r w:rsidR="00FE677F">
        <w:rPr>
          <w:rFonts w:ascii="Times New Roman" w:hAnsi="Times New Roman" w:cs="Times New Roman"/>
          <w:sz w:val="24"/>
          <w:szCs w:val="24"/>
        </w:rPr>
        <w:t>o</w:t>
      </w:r>
      <w:r w:rsidRPr="006A1496">
        <w:rPr>
          <w:rFonts w:ascii="Times New Roman" w:hAnsi="Times New Roman" w:cs="Times New Roman"/>
          <w:sz w:val="24"/>
          <w:szCs w:val="24"/>
        </w:rPr>
        <w:t xml:space="preserve"> </w:t>
      </w:r>
      <w:r w:rsidR="00FE677F">
        <w:rPr>
          <w:rFonts w:ascii="Times New Roman" w:hAnsi="Times New Roman" w:cs="Times New Roman"/>
          <w:sz w:val="24"/>
          <w:szCs w:val="24"/>
        </w:rPr>
        <w:t>fornecimento do objeto</w:t>
      </w:r>
      <w:r w:rsidRPr="006A1496">
        <w:rPr>
          <w:rFonts w:ascii="Times New Roman" w:hAnsi="Times New Roman" w:cs="Times New Roman"/>
          <w:sz w:val="24"/>
          <w:szCs w:val="24"/>
        </w:rPr>
        <w:t>, mediante apresentação da nota fiscal atestada pelo funcionário responsável da Secretaria Municipal, no valor correspondente ao quantitativo comprovadamente fornecido.</w:t>
      </w:r>
    </w:p>
    <w:p w14:paraId="141232C7" w14:textId="33AAAE35" w:rsidR="00CB7274" w:rsidRDefault="00FF02DA" w:rsidP="005873CD">
      <w:pPr>
        <w:spacing w:after="0" w:line="276" w:lineRule="auto"/>
        <w:ind w:firstLine="851"/>
        <w:jc w:val="both"/>
        <w:rPr>
          <w:rFonts w:ascii="Times New Roman" w:hAnsi="Times New Roman" w:cs="Times New Roman"/>
          <w:sz w:val="24"/>
          <w:szCs w:val="24"/>
        </w:rPr>
      </w:pPr>
      <w:r w:rsidRPr="00860FA4">
        <w:rPr>
          <w:rFonts w:ascii="Times New Roman" w:hAnsi="Times New Roman" w:cs="Times New Roman"/>
          <w:sz w:val="24"/>
          <w:szCs w:val="24"/>
        </w:rPr>
        <w:t>Quanto à subcontratação</w:t>
      </w:r>
      <w:r w:rsidRPr="00FF02DA">
        <w:rPr>
          <w:rFonts w:ascii="Times New Roman" w:hAnsi="Times New Roman" w:cs="Times New Roman"/>
          <w:sz w:val="24"/>
          <w:szCs w:val="24"/>
        </w:rPr>
        <w:t xml:space="preserve"> do objeto, não </w:t>
      </w:r>
      <w:r w:rsidR="000D14DB">
        <w:rPr>
          <w:rFonts w:ascii="Times New Roman" w:hAnsi="Times New Roman" w:cs="Times New Roman"/>
          <w:sz w:val="24"/>
          <w:szCs w:val="24"/>
        </w:rPr>
        <w:t>é recomendável</w:t>
      </w:r>
      <w:r w:rsidR="001135F3">
        <w:rPr>
          <w:rFonts w:ascii="Times New Roman" w:hAnsi="Times New Roman" w:cs="Times New Roman"/>
          <w:sz w:val="24"/>
          <w:szCs w:val="24"/>
        </w:rPr>
        <w:t xml:space="preserve">, tendo em vista que a execução integral do objeto por parte do contratado mostra-se técnica e/ou economicamente viável. Além disso, ao considerar as práticas usuais adotadas no mercado, percebe-se que não há subcontratação para o objeto em </w:t>
      </w:r>
      <w:r w:rsidR="00EF6B89">
        <w:rPr>
          <w:rFonts w:ascii="Times New Roman" w:hAnsi="Times New Roman" w:cs="Times New Roman"/>
          <w:sz w:val="24"/>
          <w:szCs w:val="24"/>
        </w:rPr>
        <w:t>análise, em</w:t>
      </w:r>
      <w:r w:rsidR="004244D1">
        <w:rPr>
          <w:rFonts w:ascii="Times New Roman" w:hAnsi="Times New Roman" w:cs="Times New Roman"/>
          <w:sz w:val="24"/>
          <w:szCs w:val="24"/>
        </w:rPr>
        <w:t xml:space="preserve"> razão de </w:t>
      </w:r>
      <w:r w:rsidR="001135F3">
        <w:rPr>
          <w:rFonts w:ascii="Times New Roman" w:hAnsi="Times New Roman" w:cs="Times New Roman"/>
          <w:sz w:val="24"/>
          <w:szCs w:val="24"/>
        </w:rPr>
        <w:t>sua baixa complexidade na execução</w:t>
      </w:r>
      <w:r w:rsidR="002B47A2">
        <w:rPr>
          <w:rFonts w:ascii="Times New Roman" w:hAnsi="Times New Roman" w:cs="Times New Roman"/>
          <w:sz w:val="24"/>
          <w:szCs w:val="24"/>
        </w:rPr>
        <w:t xml:space="preserve">, bem como interferências na competitividade da licitação. </w:t>
      </w:r>
    </w:p>
    <w:p w14:paraId="1932A728" w14:textId="3AD99B60" w:rsidR="00563368" w:rsidRPr="00DF200C" w:rsidRDefault="00563368" w:rsidP="005873CD">
      <w:pPr>
        <w:spacing w:line="276" w:lineRule="auto"/>
        <w:ind w:firstLine="851"/>
        <w:jc w:val="both"/>
        <w:rPr>
          <w:rFonts w:ascii="Times New Roman" w:hAnsi="Times New Roman" w:cs="Times New Roman"/>
          <w:sz w:val="24"/>
          <w:szCs w:val="24"/>
        </w:rPr>
      </w:pPr>
      <w:r w:rsidRPr="00DF200C">
        <w:rPr>
          <w:rFonts w:ascii="Times New Roman" w:hAnsi="Times New Roman" w:cs="Times New Roman"/>
          <w:sz w:val="24"/>
          <w:szCs w:val="24"/>
        </w:rPr>
        <w:t>Não há nenhum óbice na participação de consórcio, desde que atendidos os requisitos do art. 15 da Lei n.º 14.133/2021</w:t>
      </w:r>
      <w:r w:rsidR="00604AC2" w:rsidRPr="00DF200C">
        <w:rPr>
          <w:rFonts w:ascii="Times New Roman" w:hAnsi="Times New Roman" w:cs="Times New Roman"/>
          <w:sz w:val="24"/>
          <w:szCs w:val="24"/>
        </w:rPr>
        <w:t xml:space="preserve">, </w:t>
      </w:r>
      <w:r w:rsidR="00604AC2" w:rsidRPr="00DF200C">
        <w:rPr>
          <w:rFonts w:ascii="Times New Roman" w:hAnsi="Times New Roman" w:cs="Times New Roman"/>
          <w:i/>
          <w:iCs/>
          <w:sz w:val="24"/>
          <w:szCs w:val="24"/>
        </w:rPr>
        <w:t xml:space="preserve">in </w:t>
      </w:r>
      <w:proofErr w:type="spellStart"/>
      <w:r w:rsidR="00604AC2" w:rsidRPr="00DF200C">
        <w:rPr>
          <w:rFonts w:ascii="Times New Roman" w:hAnsi="Times New Roman" w:cs="Times New Roman"/>
          <w:i/>
          <w:iCs/>
          <w:sz w:val="24"/>
          <w:szCs w:val="24"/>
        </w:rPr>
        <w:t>verbis</w:t>
      </w:r>
      <w:proofErr w:type="spellEnd"/>
      <w:r w:rsidR="00604AC2" w:rsidRPr="00DF200C">
        <w:rPr>
          <w:rFonts w:ascii="Times New Roman" w:hAnsi="Times New Roman" w:cs="Times New Roman"/>
          <w:i/>
          <w:iCs/>
          <w:sz w:val="24"/>
          <w:szCs w:val="24"/>
        </w:rPr>
        <w:t>:</w:t>
      </w:r>
      <w:r w:rsidRPr="00DF200C">
        <w:rPr>
          <w:rFonts w:ascii="Times New Roman" w:hAnsi="Times New Roman" w:cs="Times New Roman"/>
          <w:sz w:val="24"/>
          <w:szCs w:val="24"/>
        </w:rPr>
        <w:t xml:space="preserve">  </w:t>
      </w:r>
    </w:p>
    <w:p w14:paraId="4743591C" w14:textId="77777777" w:rsidR="00604AC2" w:rsidRDefault="00604AC2" w:rsidP="005873CD">
      <w:pPr>
        <w:spacing w:after="0" w:line="240" w:lineRule="auto"/>
        <w:ind w:left="2268"/>
        <w:jc w:val="both"/>
        <w:rPr>
          <w:rFonts w:ascii="Times New Roman" w:hAnsi="Times New Roman" w:cs="Times New Roman"/>
        </w:rPr>
      </w:pPr>
      <w:r>
        <w:rPr>
          <w:rFonts w:ascii="Times New Roman" w:hAnsi="Times New Roman" w:cs="Times New Roman"/>
        </w:rPr>
        <w:t>Art. 15. Salvo vedação devidamente justificada no processo licitatório, pessoa jurídica poderá participar de licitação em consórcio, observadas as seguintes normas:</w:t>
      </w:r>
    </w:p>
    <w:p w14:paraId="7DBE6E1F" w14:textId="77777777" w:rsidR="00604AC2" w:rsidRDefault="00604AC2" w:rsidP="005873CD">
      <w:pPr>
        <w:spacing w:after="0" w:line="240" w:lineRule="auto"/>
        <w:ind w:left="2268"/>
        <w:jc w:val="both"/>
        <w:rPr>
          <w:rFonts w:ascii="Times New Roman" w:hAnsi="Times New Roman" w:cs="Times New Roman"/>
        </w:rPr>
      </w:pPr>
      <w:bookmarkStart w:id="0" w:name="art15i"/>
      <w:bookmarkEnd w:id="0"/>
      <w:r>
        <w:rPr>
          <w:rFonts w:ascii="Times New Roman" w:hAnsi="Times New Roman" w:cs="Times New Roman"/>
        </w:rPr>
        <w:t xml:space="preserve">I - </w:t>
      </w:r>
      <w:proofErr w:type="gramStart"/>
      <w:r>
        <w:rPr>
          <w:rFonts w:ascii="Times New Roman" w:hAnsi="Times New Roman" w:cs="Times New Roman"/>
        </w:rPr>
        <w:t>comprovação</w:t>
      </w:r>
      <w:proofErr w:type="gramEnd"/>
      <w:r>
        <w:rPr>
          <w:rFonts w:ascii="Times New Roman" w:hAnsi="Times New Roman" w:cs="Times New Roman"/>
        </w:rPr>
        <w:t xml:space="preserve"> de compromisso público ou particular de constituição de consórcio, subscrito pelos consorciados;</w:t>
      </w:r>
    </w:p>
    <w:p w14:paraId="0D938B22" w14:textId="77777777" w:rsidR="00604AC2" w:rsidRDefault="00604AC2" w:rsidP="005873CD">
      <w:pPr>
        <w:spacing w:after="0" w:line="240" w:lineRule="auto"/>
        <w:ind w:left="2268"/>
        <w:jc w:val="both"/>
        <w:rPr>
          <w:rFonts w:ascii="Times New Roman" w:hAnsi="Times New Roman" w:cs="Times New Roman"/>
        </w:rPr>
      </w:pPr>
      <w:bookmarkStart w:id="1" w:name="art15ii"/>
      <w:bookmarkEnd w:id="1"/>
      <w:r>
        <w:rPr>
          <w:rFonts w:ascii="Times New Roman" w:hAnsi="Times New Roman" w:cs="Times New Roman"/>
        </w:rPr>
        <w:t xml:space="preserve">II - </w:t>
      </w:r>
      <w:proofErr w:type="gramStart"/>
      <w:r>
        <w:rPr>
          <w:rFonts w:ascii="Times New Roman" w:hAnsi="Times New Roman" w:cs="Times New Roman"/>
        </w:rPr>
        <w:t>indicação</w:t>
      </w:r>
      <w:proofErr w:type="gramEnd"/>
      <w:r>
        <w:rPr>
          <w:rFonts w:ascii="Times New Roman" w:hAnsi="Times New Roman" w:cs="Times New Roman"/>
        </w:rPr>
        <w:t xml:space="preserve"> da empresa líder do consórcio, que será responsável por sua representação perante a Administração;</w:t>
      </w:r>
    </w:p>
    <w:p w14:paraId="704D522B" w14:textId="77777777" w:rsidR="00604AC2" w:rsidRDefault="00604AC2" w:rsidP="005873CD">
      <w:pPr>
        <w:spacing w:after="0" w:line="240" w:lineRule="auto"/>
        <w:ind w:left="2268"/>
        <w:jc w:val="both"/>
        <w:rPr>
          <w:rFonts w:ascii="Times New Roman" w:hAnsi="Times New Roman" w:cs="Times New Roman"/>
        </w:rPr>
      </w:pPr>
      <w:bookmarkStart w:id="2" w:name="art15iii"/>
      <w:bookmarkEnd w:id="2"/>
      <w:r>
        <w:rPr>
          <w:rFonts w:ascii="Times New Roman" w:hAnsi="Times New Roman" w:cs="Times New Roman"/>
        </w:rPr>
        <w:t>III - admissão, para efeito de habilitação técnica, do somatório dos quantitativos de cada consorciado e, para efeito de habilitação econômico-financeira, do somatório dos valores de cada consorciado;</w:t>
      </w:r>
    </w:p>
    <w:p w14:paraId="61562C03" w14:textId="77777777" w:rsidR="00604AC2" w:rsidRDefault="00604AC2" w:rsidP="005873CD">
      <w:pPr>
        <w:spacing w:after="0" w:line="240" w:lineRule="auto"/>
        <w:ind w:left="2268"/>
        <w:jc w:val="both"/>
        <w:rPr>
          <w:rFonts w:ascii="Times New Roman" w:hAnsi="Times New Roman" w:cs="Times New Roman"/>
        </w:rPr>
      </w:pPr>
      <w:bookmarkStart w:id="3" w:name="art15iv"/>
      <w:bookmarkEnd w:id="3"/>
      <w:r>
        <w:rPr>
          <w:rFonts w:ascii="Times New Roman" w:hAnsi="Times New Roman" w:cs="Times New Roman"/>
        </w:rPr>
        <w:t xml:space="preserve">IV - </w:t>
      </w:r>
      <w:proofErr w:type="gramStart"/>
      <w:r>
        <w:rPr>
          <w:rFonts w:ascii="Times New Roman" w:hAnsi="Times New Roman" w:cs="Times New Roman"/>
        </w:rPr>
        <w:t>impedimento</w:t>
      </w:r>
      <w:proofErr w:type="gramEnd"/>
      <w:r>
        <w:rPr>
          <w:rFonts w:ascii="Times New Roman" w:hAnsi="Times New Roman" w:cs="Times New Roman"/>
        </w:rPr>
        <w:t xml:space="preserve"> de a empresa consorciada participar, na mesma licitação, de mais de um consórcio ou de forma isolada;</w:t>
      </w:r>
    </w:p>
    <w:p w14:paraId="41E35A9D" w14:textId="77777777" w:rsidR="00604AC2" w:rsidRDefault="00604AC2" w:rsidP="005873CD">
      <w:pPr>
        <w:spacing w:after="0" w:line="240" w:lineRule="auto"/>
        <w:ind w:left="2268"/>
        <w:jc w:val="both"/>
        <w:rPr>
          <w:rFonts w:ascii="Times New Roman" w:hAnsi="Times New Roman" w:cs="Times New Roman"/>
        </w:rPr>
      </w:pPr>
      <w:bookmarkStart w:id="4" w:name="art15v"/>
      <w:bookmarkEnd w:id="4"/>
      <w:r>
        <w:rPr>
          <w:rFonts w:ascii="Times New Roman" w:hAnsi="Times New Roman" w:cs="Times New Roman"/>
        </w:rPr>
        <w:t xml:space="preserve">V - </w:t>
      </w:r>
      <w:proofErr w:type="gramStart"/>
      <w:r>
        <w:rPr>
          <w:rFonts w:ascii="Times New Roman" w:hAnsi="Times New Roman" w:cs="Times New Roman"/>
        </w:rPr>
        <w:t>responsabilidade</w:t>
      </w:r>
      <w:proofErr w:type="gramEnd"/>
      <w:r>
        <w:rPr>
          <w:rFonts w:ascii="Times New Roman" w:hAnsi="Times New Roman" w:cs="Times New Roman"/>
        </w:rPr>
        <w:t xml:space="preserve"> solidária dos integrantes pelos atos praticados em consórcio, tanto na fase de licitação quanto na de execução do contrato.</w:t>
      </w:r>
    </w:p>
    <w:p w14:paraId="4A18059D" w14:textId="77777777" w:rsidR="00604AC2" w:rsidRDefault="00604AC2" w:rsidP="005873CD">
      <w:pPr>
        <w:spacing w:after="0" w:line="240" w:lineRule="auto"/>
        <w:ind w:left="2268"/>
        <w:jc w:val="both"/>
        <w:rPr>
          <w:rFonts w:ascii="Times New Roman" w:hAnsi="Times New Roman" w:cs="Times New Roman"/>
        </w:rPr>
      </w:pPr>
      <w:bookmarkStart w:id="5" w:name="art15§1"/>
      <w:bookmarkEnd w:id="5"/>
      <w:r>
        <w:rPr>
          <w:rFonts w:ascii="Times New Roman" w:hAnsi="Times New Roman" w:cs="Times New Roman"/>
        </w:rPr>
        <w:t>§ 1º O edital deverá estabelecer para o consórcio acréscimo de 10% (dez por cento) a 30% (trinta por cento) sobre o valor exigido de licitante individual para a habilitação econômico-financeira, salvo justificação.</w:t>
      </w:r>
    </w:p>
    <w:p w14:paraId="169C23F1" w14:textId="77777777" w:rsidR="00604AC2" w:rsidRDefault="00604AC2" w:rsidP="005873CD">
      <w:pPr>
        <w:spacing w:after="0" w:line="240" w:lineRule="auto"/>
        <w:ind w:left="2268"/>
        <w:jc w:val="both"/>
        <w:rPr>
          <w:rFonts w:ascii="Times New Roman" w:hAnsi="Times New Roman" w:cs="Times New Roman"/>
        </w:rPr>
      </w:pPr>
      <w:bookmarkStart w:id="6" w:name="art15§2"/>
      <w:bookmarkEnd w:id="6"/>
      <w:r>
        <w:rPr>
          <w:rFonts w:ascii="Times New Roman" w:hAnsi="Times New Roman" w:cs="Times New Roman"/>
        </w:rPr>
        <w:t>§ 2º O acréscimo previsto no § 1º deste artigo não se aplica aos consórcios compostos, em sua totalidade, de microempresas e pequenas empresas, assim definidas em lei.</w:t>
      </w:r>
    </w:p>
    <w:p w14:paraId="7F1B8819" w14:textId="77777777" w:rsidR="00604AC2" w:rsidRDefault="00604AC2" w:rsidP="005873CD">
      <w:pPr>
        <w:spacing w:after="0" w:line="240" w:lineRule="auto"/>
        <w:ind w:left="2268"/>
        <w:jc w:val="both"/>
      </w:pPr>
      <w:bookmarkStart w:id="7" w:name="art15§3"/>
      <w:bookmarkEnd w:id="7"/>
      <w:r>
        <w:rPr>
          <w:rFonts w:ascii="Times New Roman" w:hAnsi="Times New Roman" w:cs="Times New Roman"/>
        </w:rPr>
        <w:lastRenderedPageBreak/>
        <w:t>§ 3º O licitante vencedor é obrigado a promover, antes da celebração do contrato, a constituição e o registro do consórcio, nos termos do compromisso referido no inciso I do </w:t>
      </w:r>
      <w:r>
        <w:rPr>
          <w:rFonts w:ascii="Times New Roman" w:hAnsi="Times New Roman" w:cs="Times New Roman"/>
          <w:b/>
          <w:bCs/>
        </w:rPr>
        <w:t>caput</w:t>
      </w:r>
      <w:r>
        <w:rPr>
          <w:rFonts w:ascii="Times New Roman" w:hAnsi="Times New Roman" w:cs="Times New Roman"/>
        </w:rPr>
        <w:t> deste artigo.</w:t>
      </w:r>
    </w:p>
    <w:p w14:paraId="5E412615" w14:textId="77777777" w:rsidR="00604AC2" w:rsidRDefault="00604AC2" w:rsidP="005873CD">
      <w:pPr>
        <w:spacing w:after="0" w:line="240" w:lineRule="auto"/>
        <w:ind w:left="2268"/>
        <w:jc w:val="both"/>
        <w:rPr>
          <w:rFonts w:ascii="Times New Roman" w:hAnsi="Times New Roman" w:cs="Times New Roman"/>
        </w:rPr>
      </w:pPr>
      <w:bookmarkStart w:id="8" w:name="art15§4"/>
      <w:bookmarkEnd w:id="8"/>
      <w:r>
        <w:rPr>
          <w:rFonts w:ascii="Times New Roman" w:hAnsi="Times New Roman" w:cs="Times New Roman"/>
        </w:rPr>
        <w:t>§ 4º Desde que haja justificativa técnica aprovada pela autoridade competente, o edital de licitação poderá estabelecer limite máximo para o número de empresas consorciadas.</w:t>
      </w:r>
    </w:p>
    <w:p w14:paraId="045EEF57" w14:textId="77777777" w:rsidR="00604AC2" w:rsidRDefault="00604AC2" w:rsidP="005873CD">
      <w:pPr>
        <w:spacing w:after="0" w:line="240" w:lineRule="auto"/>
        <w:ind w:left="2268"/>
        <w:jc w:val="both"/>
        <w:rPr>
          <w:rFonts w:ascii="Times New Roman" w:hAnsi="Times New Roman" w:cs="Times New Roman"/>
        </w:rPr>
      </w:pPr>
      <w:bookmarkStart w:id="9" w:name="art15§5"/>
      <w:bookmarkEnd w:id="9"/>
      <w:r>
        <w:rPr>
          <w:rFonts w:ascii="Times New Roman" w:hAnsi="Times New Roman" w:cs="Times New Roman"/>
        </w:rPr>
        <w:t>§ 5º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49108BCF" w14:textId="77777777" w:rsidR="005873CD" w:rsidRDefault="005873CD" w:rsidP="005873CD">
      <w:pPr>
        <w:spacing w:after="0" w:line="240" w:lineRule="auto"/>
        <w:ind w:left="2268"/>
        <w:jc w:val="both"/>
        <w:rPr>
          <w:rFonts w:ascii="Times New Roman" w:hAnsi="Times New Roman" w:cs="Times New Roman"/>
        </w:rPr>
      </w:pPr>
    </w:p>
    <w:p w14:paraId="303287D4" w14:textId="77777777" w:rsidR="00F84491" w:rsidRPr="00F84491" w:rsidRDefault="00F84491" w:rsidP="005873CD">
      <w:pPr>
        <w:spacing w:after="0" w:line="276" w:lineRule="auto"/>
        <w:ind w:firstLine="851"/>
        <w:jc w:val="both"/>
        <w:rPr>
          <w:rFonts w:ascii="Times New Roman" w:hAnsi="Times New Roman" w:cs="Times New Roman"/>
          <w:b/>
          <w:bCs/>
          <w:sz w:val="24"/>
          <w:szCs w:val="24"/>
        </w:rPr>
      </w:pPr>
      <w:r w:rsidRPr="00F84491">
        <w:rPr>
          <w:rFonts w:ascii="Times New Roman" w:hAnsi="Times New Roman" w:cs="Times New Roman"/>
          <w:b/>
          <w:bCs/>
          <w:sz w:val="24"/>
          <w:szCs w:val="24"/>
        </w:rPr>
        <w:t>ENTREGA</w:t>
      </w:r>
    </w:p>
    <w:p w14:paraId="1AD06EAD" w14:textId="1FFEE766" w:rsidR="00C34415" w:rsidRPr="008D707F" w:rsidRDefault="00592FA0" w:rsidP="005873CD">
      <w:pPr>
        <w:spacing w:after="0" w:line="276" w:lineRule="auto"/>
        <w:ind w:firstLine="851"/>
        <w:jc w:val="both"/>
        <w:rPr>
          <w:rFonts w:ascii="Times New Roman" w:hAnsi="Times New Roman" w:cs="Times New Roman"/>
          <w:sz w:val="24"/>
          <w:szCs w:val="24"/>
        </w:rPr>
      </w:pPr>
      <w:r w:rsidRPr="00592FA0">
        <w:rPr>
          <w:rFonts w:ascii="Times New Roman" w:hAnsi="Times New Roman" w:cs="Times New Roman"/>
          <w:sz w:val="24"/>
          <w:szCs w:val="24"/>
        </w:rPr>
        <w:t xml:space="preserve">A contratada deverá realizar o fornecimento do objeto na sede da Secretaria solicitante ou em local previamente indicado pela Administração, de segunda a sexta-feira, no horário das 08h às 13h. O prazo para entrega será de até 48 (quarenta e oito) horas, contado a partir do recebimento da Ordem de Fornecimento, devendo o fornecimento ocorrer de forma parcelada, conforme as necessidades e demandas apresentadas pela Administração </w:t>
      </w:r>
      <w:proofErr w:type="gramStart"/>
      <w:r w:rsidRPr="00592FA0">
        <w:rPr>
          <w:rFonts w:ascii="Times New Roman" w:hAnsi="Times New Roman" w:cs="Times New Roman"/>
          <w:sz w:val="24"/>
          <w:szCs w:val="24"/>
        </w:rPr>
        <w:t>Pública.</w:t>
      </w:r>
      <w:r w:rsidR="00C34415" w:rsidRPr="008D707F">
        <w:rPr>
          <w:rFonts w:ascii="Times New Roman" w:hAnsi="Times New Roman" w:cs="Times New Roman"/>
          <w:sz w:val="24"/>
          <w:szCs w:val="24"/>
        </w:rPr>
        <w:t>.</w:t>
      </w:r>
      <w:proofErr w:type="gramEnd"/>
    </w:p>
    <w:p w14:paraId="0858335D" w14:textId="3AB7326E" w:rsidR="008D707F" w:rsidRDefault="008D707F" w:rsidP="005873CD">
      <w:pPr>
        <w:spacing w:after="0" w:line="276" w:lineRule="auto"/>
        <w:ind w:firstLine="851"/>
        <w:jc w:val="both"/>
        <w:rPr>
          <w:rFonts w:ascii="Times New Roman" w:hAnsi="Times New Roman" w:cs="Times New Roman"/>
          <w:sz w:val="24"/>
          <w:szCs w:val="24"/>
        </w:rPr>
      </w:pPr>
      <w:r w:rsidRPr="008D707F">
        <w:rPr>
          <w:rFonts w:ascii="Times New Roman" w:hAnsi="Times New Roman" w:cs="Times New Roman"/>
          <w:sz w:val="24"/>
          <w:szCs w:val="24"/>
        </w:rPr>
        <w:t xml:space="preserve">A substituição das quentinhas, nos casos de má qualidade ou divergência em relação às especificações previstas no Termo de Referência, </w:t>
      </w:r>
      <w:r w:rsidRPr="00F84491">
        <w:rPr>
          <w:rFonts w:ascii="Times New Roman" w:hAnsi="Times New Roman" w:cs="Times New Roman"/>
          <w:sz w:val="24"/>
          <w:szCs w:val="24"/>
          <w:u w:val="single"/>
        </w:rPr>
        <w:t>deverá ocorrer imediatamente</w:t>
      </w:r>
      <w:r w:rsidRPr="008D707F">
        <w:rPr>
          <w:rFonts w:ascii="Times New Roman" w:hAnsi="Times New Roman" w:cs="Times New Roman"/>
          <w:sz w:val="24"/>
          <w:szCs w:val="24"/>
        </w:rPr>
        <w:t xml:space="preserve"> após a solicitação da Administração, não podendo o servidor permanecer sem a refeição no horário devido.</w:t>
      </w:r>
    </w:p>
    <w:p w14:paraId="0DCCFAF7" w14:textId="19E4121B" w:rsidR="00F84491" w:rsidRDefault="00F84491" w:rsidP="005873CD">
      <w:pPr>
        <w:spacing w:after="0" w:line="276" w:lineRule="auto"/>
        <w:ind w:firstLine="851"/>
        <w:jc w:val="both"/>
        <w:rPr>
          <w:rFonts w:ascii="Times New Roman" w:hAnsi="Times New Roman" w:cs="Times New Roman"/>
          <w:sz w:val="24"/>
          <w:szCs w:val="24"/>
        </w:rPr>
      </w:pPr>
      <w:r w:rsidRPr="00A6700F">
        <w:rPr>
          <w:rFonts w:ascii="Times New Roman" w:hAnsi="Times New Roman" w:cs="Times New Roman"/>
          <w:sz w:val="24"/>
          <w:szCs w:val="24"/>
        </w:rPr>
        <w:t>Quanto ao recebimento das quentinhas, o recebimento provisório ocorrerá no momento da entrega, mediante verificação preliminar pelo fiscal do contrato quanto à conformidade com as especificações previstas no Termo de Referência, especialmente no que se refere à integridade da embalagem, quantidade, temperatura adequada para consumo, bem como às características sensoriais dos alimentos, tais como cor, odor, textura e aspecto geral.</w:t>
      </w:r>
      <w:r w:rsidRPr="00A6700F">
        <w:t xml:space="preserve"> </w:t>
      </w:r>
      <w:r w:rsidRPr="00A6700F">
        <w:rPr>
          <w:rFonts w:ascii="Times New Roman" w:hAnsi="Times New Roman" w:cs="Times New Roman"/>
          <w:sz w:val="24"/>
          <w:szCs w:val="24"/>
        </w:rPr>
        <w:t>O recebimento definitivo ocorrerá no prazo máximo de até 4 (quatro) dias, após verificação mais detalhada da conformidade do objeto com as exigências contratuais</w:t>
      </w:r>
      <w:r>
        <w:rPr>
          <w:rFonts w:ascii="Times New Roman" w:hAnsi="Times New Roman" w:cs="Times New Roman"/>
          <w:sz w:val="24"/>
          <w:szCs w:val="24"/>
        </w:rPr>
        <w:t>.</w:t>
      </w:r>
    </w:p>
    <w:p w14:paraId="757387A7" w14:textId="77777777" w:rsidR="00F84491" w:rsidRDefault="00F84491" w:rsidP="005873CD">
      <w:pPr>
        <w:spacing w:after="0" w:line="276" w:lineRule="auto"/>
        <w:ind w:firstLine="851"/>
        <w:jc w:val="both"/>
        <w:rPr>
          <w:rFonts w:ascii="Times New Roman" w:hAnsi="Times New Roman" w:cs="Times New Roman"/>
          <w:sz w:val="24"/>
          <w:szCs w:val="24"/>
        </w:rPr>
      </w:pPr>
    </w:p>
    <w:p w14:paraId="58C983C1" w14:textId="092831ED" w:rsidR="00F84491" w:rsidRPr="00F84491" w:rsidRDefault="00F84491" w:rsidP="005873CD">
      <w:pPr>
        <w:spacing w:after="0" w:line="276" w:lineRule="auto"/>
        <w:ind w:firstLine="851"/>
        <w:jc w:val="both"/>
        <w:rPr>
          <w:rFonts w:ascii="Times New Roman" w:hAnsi="Times New Roman" w:cs="Times New Roman"/>
          <w:b/>
          <w:bCs/>
          <w:sz w:val="24"/>
          <w:szCs w:val="24"/>
        </w:rPr>
      </w:pPr>
      <w:r w:rsidRPr="00F84491">
        <w:rPr>
          <w:rFonts w:ascii="Times New Roman" w:hAnsi="Times New Roman" w:cs="Times New Roman"/>
          <w:b/>
          <w:bCs/>
          <w:sz w:val="24"/>
          <w:szCs w:val="24"/>
        </w:rPr>
        <w:t>REQUISITOS</w:t>
      </w:r>
    </w:p>
    <w:p w14:paraId="5867AC3F" w14:textId="77777777" w:rsidR="00EB29E7" w:rsidRDefault="00EB29E7" w:rsidP="005873CD">
      <w:pPr>
        <w:spacing w:after="0" w:line="276" w:lineRule="auto"/>
        <w:ind w:firstLine="851"/>
        <w:jc w:val="both"/>
        <w:rPr>
          <w:rFonts w:ascii="Times New Roman" w:hAnsi="Times New Roman" w:cs="Times New Roman"/>
          <w:sz w:val="24"/>
          <w:szCs w:val="24"/>
        </w:rPr>
      </w:pPr>
      <w:r w:rsidRPr="00EB29E7">
        <w:rPr>
          <w:rFonts w:ascii="Times New Roman" w:hAnsi="Times New Roman" w:cs="Times New Roman"/>
          <w:sz w:val="24"/>
          <w:szCs w:val="24"/>
        </w:rPr>
        <w:t xml:space="preserve">O objeto da contratação deverá atender a padrões mínimos de qualidade, higiene, segurança alimentar e apresentação, garantindo refeições adequadas ao consumo humano, preparadas com ingredientes em bom estado de conservação, observadas boas práticas de manipulação, preparo e acondicionamento dos alimentos. </w:t>
      </w:r>
    </w:p>
    <w:p w14:paraId="07B9A998" w14:textId="4833D2EE" w:rsidR="00EB29E7" w:rsidRDefault="00EB29E7" w:rsidP="005873CD">
      <w:pPr>
        <w:spacing w:after="0" w:line="276" w:lineRule="auto"/>
        <w:ind w:firstLine="851"/>
        <w:jc w:val="both"/>
        <w:rPr>
          <w:rFonts w:ascii="Times New Roman" w:hAnsi="Times New Roman" w:cs="Times New Roman"/>
          <w:sz w:val="24"/>
          <w:szCs w:val="24"/>
        </w:rPr>
      </w:pPr>
      <w:r w:rsidRPr="00EB29E7">
        <w:rPr>
          <w:rFonts w:ascii="Times New Roman" w:hAnsi="Times New Roman" w:cs="Times New Roman"/>
          <w:sz w:val="24"/>
          <w:szCs w:val="24"/>
        </w:rPr>
        <w:t>As refeições do tipo quentinha deverão ser acondicionadas em embalagens térmicas, resistentes, atóxicas e descartáveis, que preservem a integridade, a temperatura e a qualidade dos alimentos até o momento do consumo</w:t>
      </w:r>
      <w:r>
        <w:rPr>
          <w:rFonts w:ascii="Times New Roman" w:hAnsi="Times New Roman" w:cs="Times New Roman"/>
          <w:sz w:val="24"/>
          <w:szCs w:val="24"/>
        </w:rPr>
        <w:t>.</w:t>
      </w:r>
    </w:p>
    <w:p w14:paraId="01477E43" w14:textId="77777777" w:rsidR="00EB29E7" w:rsidRDefault="00EB29E7" w:rsidP="005873CD">
      <w:pPr>
        <w:spacing w:after="0" w:line="276" w:lineRule="auto"/>
        <w:ind w:firstLine="851"/>
        <w:jc w:val="both"/>
        <w:rPr>
          <w:rFonts w:ascii="Times New Roman" w:hAnsi="Times New Roman" w:cs="Times New Roman"/>
          <w:sz w:val="24"/>
          <w:szCs w:val="24"/>
        </w:rPr>
      </w:pPr>
      <w:r w:rsidRPr="00EB29E7">
        <w:rPr>
          <w:rFonts w:ascii="Times New Roman" w:hAnsi="Times New Roman" w:cs="Times New Roman"/>
          <w:sz w:val="24"/>
          <w:szCs w:val="24"/>
        </w:rPr>
        <w:t xml:space="preserve">A contratada deverá observar integralmente a legislação sanitária vigente, em especial as normas da Agência Nacional de Vigilância Sanitária (ANVISA), bem como demais </w:t>
      </w:r>
      <w:r w:rsidRPr="00EB29E7">
        <w:rPr>
          <w:rFonts w:ascii="Times New Roman" w:hAnsi="Times New Roman" w:cs="Times New Roman"/>
          <w:sz w:val="24"/>
          <w:szCs w:val="24"/>
        </w:rPr>
        <w:lastRenderedPageBreak/>
        <w:t>regulamentos aplicáveis à produção, manipulação, armazenamento e transporte de alimentos, garantindo a segurança e a qualidade dos produtos fornecidos.</w:t>
      </w:r>
    </w:p>
    <w:p w14:paraId="787AEDAB" w14:textId="5D9756B2" w:rsidR="00FE677F" w:rsidRDefault="00FE677F" w:rsidP="005873CD">
      <w:pPr>
        <w:spacing w:after="0" w:line="276" w:lineRule="auto"/>
        <w:ind w:firstLine="851"/>
        <w:jc w:val="both"/>
        <w:rPr>
          <w:rFonts w:ascii="Times New Roman" w:hAnsi="Times New Roman" w:cs="Times New Roman"/>
          <w:sz w:val="24"/>
          <w:szCs w:val="24"/>
        </w:rPr>
      </w:pPr>
      <w:r w:rsidRPr="00FE677F">
        <w:rPr>
          <w:rFonts w:ascii="Times New Roman" w:hAnsi="Times New Roman" w:cs="Times New Roman"/>
          <w:sz w:val="24"/>
          <w:szCs w:val="24"/>
        </w:rPr>
        <w:t>Em cumprimento a RDC nº</w:t>
      </w:r>
      <w:r w:rsidR="00D25115">
        <w:rPr>
          <w:rFonts w:ascii="Times New Roman" w:hAnsi="Times New Roman" w:cs="Times New Roman"/>
          <w:sz w:val="24"/>
          <w:szCs w:val="24"/>
        </w:rPr>
        <w:t xml:space="preserve"> </w:t>
      </w:r>
      <w:r w:rsidRPr="00FE677F">
        <w:rPr>
          <w:rFonts w:ascii="Times New Roman" w:hAnsi="Times New Roman" w:cs="Times New Roman"/>
          <w:sz w:val="24"/>
          <w:szCs w:val="24"/>
        </w:rPr>
        <w:t>216 da ANVISA (09/2024), as Empresas vencedoras deverão fornecer, rigorosamente, os lanches e refeições em transportes, conforme exigências abaixo:</w:t>
      </w:r>
    </w:p>
    <w:p w14:paraId="5E534E6F" w14:textId="77777777" w:rsidR="00FE677F" w:rsidRDefault="00FE677F" w:rsidP="005873CD">
      <w:pPr>
        <w:spacing w:after="0" w:line="276" w:lineRule="auto"/>
        <w:ind w:firstLine="851"/>
        <w:jc w:val="both"/>
        <w:rPr>
          <w:rFonts w:ascii="Times New Roman" w:hAnsi="Times New Roman" w:cs="Times New Roman"/>
          <w:sz w:val="24"/>
          <w:szCs w:val="24"/>
        </w:rPr>
      </w:pPr>
      <w:r w:rsidRPr="00FE677F">
        <w:rPr>
          <w:rFonts w:ascii="Times New Roman" w:hAnsi="Times New Roman" w:cs="Times New Roman"/>
          <w:sz w:val="24"/>
          <w:szCs w:val="24"/>
        </w:rPr>
        <w:t xml:space="preserve"> I - Para transporte de todos os lanches e refeições o carro deve ser fechado; e </w:t>
      </w:r>
    </w:p>
    <w:p w14:paraId="1BE78B09" w14:textId="1EFCABB0" w:rsidR="00FE677F" w:rsidRDefault="00FE677F" w:rsidP="005873CD">
      <w:pPr>
        <w:spacing w:after="0" w:line="276" w:lineRule="auto"/>
        <w:ind w:firstLine="851"/>
        <w:jc w:val="both"/>
        <w:rPr>
          <w:rFonts w:ascii="Times New Roman" w:hAnsi="Times New Roman" w:cs="Times New Roman"/>
          <w:sz w:val="24"/>
          <w:szCs w:val="24"/>
        </w:rPr>
      </w:pPr>
      <w:r w:rsidRPr="00FE677F">
        <w:rPr>
          <w:rFonts w:ascii="Times New Roman" w:hAnsi="Times New Roman" w:cs="Times New Roman"/>
          <w:sz w:val="24"/>
          <w:szCs w:val="24"/>
        </w:rPr>
        <w:t>II - Os transportes deverão apresentar-se em bom estado de conservação e em condições higiênicas satisfatórias</w:t>
      </w:r>
    </w:p>
    <w:p w14:paraId="631D2090" w14:textId="77777777" w:rsidR="00FE677F" w:rsidRPr="00FE677F" w:rsidRDefault="00FE677F" w:rsidP="005873CD">
      <w:pPr>
        <w:spacing w:after="0" w:line="276" w:lineRule="auto"/>
        <w:ind w:firstLine="851"/>
        <w:jc w:val="both"/>
        <w:rPr>
          <w:rFonts w:ascii="Times New Roman" w:hAnsi="Times New Roman" w:cs="Times New Roman"/>
          <w:sz w:val="24"/>
          <w:szCs w:val="24"/>
        </w:rPr>
      </w:pPr>
    </w:p>
    <w:p w14:paraId="110FA372" w14:textId="77777777" w:rsidR="00FE677F" w:rsidRDefault="00FE677F" w:rsidP="005873CD">
      <w:pPr>
        <w:spacing w:after="0" w:line="276" w:lineRule="auto"/>
        <w:ind w:firstLine="851"/>
        <w:jc w:val="both"/>
        <w:rPr>
          <w:rFonts w:ascii="Times New Roman" w:hAnsi="Times New Roman" w:cs="Times New Roman"/>
          <w:sz w:val="24"/>
          <w:szCs w:val="24"/>
        </w:rPr>
      </w:pPr>
      <w:r w:rsidRPr="00FE677F">
        <w:rPr>
          <w:rFonts w:ascii="Times New Roman" w:hAnsi="Times New Roman" w:cs="Times New Roman"/>
          <w:sz w:val="24"/>
          <w:szCs w:val="24"/>
        </w:rPr>
        <w:t xml:space="preserve">Demais exigências a serem observadas pela contratada: </w:t>
      </w:r>
    </w:p>
    <w:p w14:paraId="1C3B73ED" w14:textId="77777777" w:rsidR="005B3AAE" w:rsidRDefault="005B3AAE" w:rsidP="005873CD">
      <w:pPr>
        <w:spacing w:after="0" w:line="276" w:lineRule="auto"/>
        <w:ind w:firstLine="851"/>
        <w:jc w:val="both"/>
        <w:rPr>
          <w:rFonts w:ascii="Times New Roman" w:hAnsi="Times New Roman" w:cs="Times New Roman"/>
          <w:sz w:val="24"/>
          <w:szCs w:val="24"/>
        </w:rPr>
      </w:pPr>
    </w:p>
    <w:p w14:paraId="718A7A40" w14:textId="77777777" w:rsidR="00FE677F" w:rsidRDefault="00FE677F" w:rsidP="005873CD">
      <w:pPr>
        <w:spacing w:after="0" w:line="276" w:lineRule="auto"/>
        <w:ind w:firstLine="851"/>
        <w:jc w:val="both"/>
        <w:rPr>
          <w:rFonts w:ascii="Times New Roman" w:hAnsi="Times New Roman" w:cs="Times New Roman"/>
          <w:sz w:val="24"/>
          <w:szCs w:val="24"/>
        </w:rPr>
      </w:pPr>
      <w:r w:rsidRPr="00FE677F">
        <w:rPr>
          <w:rFonts w:ascii="Times New Roman" w:hAnsi="Times New Roman" w:cs="Times New Roman"/>
          <w:sz w:val="24"/>
          <w:szCs w:val="24"/>
        </w:rPr>
        <w:t xml:space="preserve">I - Boas condições de higiene dos veículos que transportam os alimentos; </w:t>
      </w:r>
    </w:p>
    <w:p w14:paraId="1545E6C0" w14:textId="1FFE1579" w:rsidR="00FE677F" w:rsidRDefault="00FE677F" w:rsidP="005873CD">
      <w:pPr>
        <w:spacing w:after="0" w:line="276" w:lineRule="auto"/>
        <w:ind w:firstLine="851"/>
        <w:jc w:val="both"/>
        <w:rPr>
          <w:rFonts w:ascii="Times New Roman" w:hAnsi="Times New Roman" w:cs="Times New Roman"/>
          <w:sz w:val="24"/>
          <w:szCs w:val="24"/>
        </w:rPr>
      </w:pPr>
      <w:r w:rsidRPr="00FE677F">
        <w:rPr>
          <w:rFonts w:ascii="Times New Roman" w:hAnsi="Times New Roman" w:cs="Times New Roman"/>
          <w:sz w:val="24"/>
          <w:szCs w:val="24"/>
        </w:rPr>
        <w:t>II - Boa higiene pessoal e adequação do uniforme e uso de EPI dos entregadores;</w:t>
      </w:r>
    </w:p>
    <w:p w14:paraId="00FE192E" w14:textId="77777777" w:rsidR="00FE677F" w:rsidRDefault="00FE677F" w:rsidP="005873CD">
      <w:pPr>
        <w:spacing w:after="0" w:line="276" w:lineRule="auto"/>
        <w:ind w:firstLine="851"/>
        <w:jc w:val="both"/>
        <w:rPr>
          <w:rFonts w:ascii="Times New Roman" w:hAnsi="Times New Roman" w:cs="Times New Roman"/>
          <w:sz w:val="24"/>
          <w:szCs w:val="24"/>
        </w:rPr>
      </w:pPr>
      <w:r w:rsidRPr="00FE677F">
        <w:rPr>
          <w:rFonts w:ascii="Times New Roman" w:hAnsi="Times New Roman" w:cs="Times New Roman"/>
          <w:sz w:val="24"/>
          <w:szCs w:val="24"/>
        </w:rPr>
        <w:t xml:space="preserve">III - A integridade da avaliação sensorial dos produtos, de acordo com os critérios definidos pela Associação Brasileira de Normas Técnicas; </w:t>
      </w:r>
    </w:p>
    <w:p w14:paraId="34D39587" w14:textId="1AE5E7E6" w:rsidR="00FE677F" w:rsidRPr="00FE677F" w:rsidRDefault="00FE677F" w:rsidP="005873CD">
      <w:pPr>
        <w:spacing w:after="0" w:line="276" w:lineRule="auto"/>
        <w:ind w:firstLine="851"/>
        <w:jc w:val="both"/>
        <w:rPr>
          <w:rFonts w:ascii="Times New Roman" w:hAnsi="Times New Roman" w:cs="Times New Roman"/>
          <w:sz w:val="24"/>
          <w:szCs w:val="24"/>
        </w:rPr>
      </w:pPr>
      <w:r w:rsidRPr="00FE677F">
        <w:rPr>
          <w:rFonts w:ascii="Times New Roman" w:hAnsi="Times New Roman" w:cs="Times New Roman"/>
          <w:sz w:val="24"/>
          <w:szCs w:val="24"/>
        </w:rPr>
        <w:t>IV - As características específicas de cada item, conforme Termo de Referência, bem como controle de temperatura no recebimento dos gêneros alimentícios, de acordo com os critérios técnicos estabelecidos pela Portaria CVS 6/99, de 10/03/99.</w:t>
      </w:r>
    </w:p>
    <w:p w14:paraId="36604C61" w14:textId="678FB8D0" w:rsidR="00F84491" w:rsidRPr="00CF1DB7" w:rsidRDefault="00EB29E7" w:rsidP="005873CD">
      <w:pPr>
        <w:spacing w:after="0" w:line="276" w:lineRule="auto"/>
        <w:ind w:firstLine="851"/>
        <w:jc w:val="both"/>
        <w:rPr>
          <w:rFonts w:ascii="Times New Roman" w:hAnsi="Times New Roman" w:cs="Times New Roman"/>
          <w:sz w:val="24"/>
          <w:szCs w:val="24"/>
        </w:rPr>
      </w:pPr>
      <w:r w:rsidRPr="00EB29E7">
        <w:rPr>
          <w:rFonts w:ascii="Times New Roman" w:hAnsi="Times New Roman" w:cs="Times New Roman"/>
          <w:sz w:val="24"/>
          <w:szCs w:val="24"/>
        </w:rPr>
        <w:t xml:space="preserve">As refeições devem ser produzidas em tempo mínimo possível entre o pedido e a entrega de forma a garantir a qualidade </w:t>
      </w:r>
      <w:r w:rsidR="00CF1DB7" w:rsidRPr="00EB29E7">
        <w:rPr>
          <w:rFonts w:ascii="Times New Roman" w:hAnsi="Times New Roman" w:cs="Times New Roman"/>
          <w:sz w:val="24"/>
          <w:szCs w:val="24"/>
        </w:rPr>
        <w:t>deles</w:t>
      </w:r>
      <w:r w:rsidR="00CF1DB7">
        <w:rPr>
          <w:rFonts w:ascii="Times New Roman" w:hAnsi="Times New Roman" w:cs="Times New Roman"/>
          <w:sz w:val="24"/>
          <w:szCs w:val="24"/>
        </w:rPr>
        <w:t xml:space="preserve">, </w:t>
      </w:r>
      <w:r w:rsidRPr="00EB29E7">
        <w:rPr>
          <w:rFonts w:ascii="Times New Roman" w:hAnsi="Times New Roman" w:cs="Times New Roman"/>
          <w:sz w:val="24"/>
          <w:szCs w:val="24"/>
        </w:rPr>
        <w:t>tornando-os aceitáveis para consumo humano. Não serão aceitos produtos em caráter de reutilização ou aproveitamento de outras encomendas, sendo de responsabilidade do fornecedor a entrega de produtos considerados “frescos” e novos.</w:t>
      </w:r>
    </w:p>
    <w:p w14:paraId="5001DEC7" w14:textId="77777777" w:rsidR="00C34415" w:rsidRPr="00C34415" w:rsidRDefault="00C34415" w:rsidP="005873CD">
      <w:pPr>
        <w:spacing w:after="0"/>
        <w:ind w:firstLine="851"/>
        <w:jc w:val="both"/>
        <w:rPr>
          <w:rFonts w:ascii="Times New Roman" w:hAnsi="Times New Roman" w:cs="Times New Roman"/>
          <w:sz w:val="24"/>
          <w:szCs w:val="24"/>
        </w:rPr>
      </w:pPr>
      <w:r w:rsidRPr="00C34415">
        <w:rPr>
          <w:rFonts w:ascii="Times New Roman" w:hAnsi="Times New Roman" w:cs="Times New Roman"/>
          <w:sz w:val="24"/>
          <w:szCs w:val="24"/>
        </w:rPr>
        <w:t xml:space="preserve">No mais, deverá ser garantido às empresas licitantes enquadradas como MICROEMPRESA - ME, EMPRESA DE PEQUENO PORTE – EPP, MICROEMPREENDEDOR INDIVIDUAL – MEI E/OU ÀS COOPERATIVAS - COOP, nos termos do art. 34, da Lei Federal n° 11.488/2007, </w:t>
      </w:r>
      <w:r w:rsidRPr="005B3AAE">
        <w:rPr>
          <w:rFonts w:ascii="Times New Roman" w:hAnsi="Times New Roman" w:cs="Times New Roman"/>
          <w:b/>
          <w:bCs/>
          <w:sz w:val="24"/>
          <w:szCs w:val="24"/>
          <w:u w:val="single"/>
        </w:rPr>
        <w:t>como critério de desempate</w:t>
      </w:r>
      <w:r w:rsidRPr="00C34415">
        <w:rPr>
          <w:rFonts w:ascii="Times New Roman" w:hAnsi="Times New Roman" w:cs="Times New Roman"/>
          <w:sz w:val="24"/>
          <w:szCs w:val="24"/>
        </w:rPr>
        <w:t>, preferência de contratação, de acordo com o previsto na Lei Complementar n° 123/06, alterada pelas Leis Complementares 128/2008, 147/2014 e 155/2016 e Decretos 8.538/2015, 10.273/2020 e Decreto Municipal 041/2024.</w:t>
      </w:r>
    </w:p>
    <w:p w14:paraId="72CC6190" w14:textId="77777777" w:rsidR="005873CD" w:rsidRDefault="00C34415" w:rsidP="005873CD">
      <w:pPr>
        <w:spacing w:after="0"/>
        <w:ind w:firstLine="851"/>
        <w:jc w:val="both"/>
        <w:rPr>
          <w:rFonts w:ascii="Times New Roman" w:hAnsi="Times New Roman" w:cs="Times New Roman"/>
          <w:sz w:val="24"/>
          <w:szCs w:val="24"/>
        </w:rPr>
      </w:pPr>
      <w:r w:rsidRPr="00C34415">
        <w:rPr>
          <w:rFonts w:ascii="Times New Roman" w:hAnsi="Times New Roman" w:cs="Times New Roman"/>
          <w:sz w:val="24"/>
          <w:szCs w:val="24"/>
        </w:rPr>
        <w:t xml:space="preserve">Neste ponto, frisa-se que, conforme o Decreto Municipal n.º 041/2024, nos processos destinados exclusivamente à participação de microempresas e empresas de pequeno porte nos itens ou lotes cujo valor seja de até R$ 80.000,00 (oitenta mil reais); nas licitações para contratação de serviços e obras que exista exigência de subcontratação de microempresas ou empresas de pequeno porte; e nas licitações para aquisições de bens de natureza divisível, sem prejuízo para o conjunto ou o complexo do objeto, com reservas de cota de até 25% (vinte e cinco por cento) do objeto, deverá ser priorizada a contratação com microempresas e empresas de pequeno porte sediadas local ou regionalmente, podendo pagar preço superior ao melhor preço válido até o limite de 10%. </w:t>
      </w:r>
      <w:r w:rsidR="00E60A18" w:rsidRPr="00C34415">
        <w:rPr>
          <w:rFonts w:ascii="Times New Roman" w:hAnsi="Times New Roman" w:cs="Times New Roman"/>
          <w:sz w:val="24"/>
          <w:szCs w:val="24"/>
        </w:rPr>
        <w:t>Vejamos o Decreto Municipal 41/24</w:t>
      </w:r>
      <w:r w:rsidR="005873CD">
        <w:rPr>
          <w:rFonts w:ascii="Times New Roman" w:hAnsi="Times New Roman" w:cs="Times New Roman"/>
          <w:sz w:val="24"/>
          <w:szCs w:val="24"/>
        </w:rPr>
        <w:t>:</w:t>
      </w:r>
    </w:p>
    <w:p w14:paraId="25C7D962" w14:textId="77777777" w:rsidR="00E60A18" w:rsidRPr="00C34415" w:rsidRDefault="00E60A18" w:rsidP="005873CD">
      <w:pPr>
        <w:spacing w:after="0"/>
        <w:ind w:firstLine="851"/>
        <w:jc w:val="both"/>
        <w:rPr>
          <w:rFonts w:ascii="Times New Roman" w:hAnsi="Times New Roman" w:cs="Times New Roman"/>
          <w:sz w:val="24"/>
          <w:szCs w:val="24"/>
        </w:rPr>
      </w:pPr>
      <w:r w:rsidRPr="00C34415">
        <w:rPr>
          <w:rFonts w:ascii="Times New Roman" w:hAnsi="Times New Roman" w:cs="Times New Roman"/>
          <w:sz w:val="24"/>
          <w:szCs w:val="24"/>
        </w:rPr>
        <w:t xml:space="preserve"> </w:t>
      </w:r>
      <w:r w:rsidRPr="00C34415">
        <w:rPr>
          <w:rFonts w:ascii="Times New Roman" w:hAnsi="Times New Roman" w:cs="Times New Roman"/>
          <w:sz w:val="24"/>
          <w:szCs w:val="24"/>
        </w:rPr>
        <w:tab/>
      </w:r>
    </w:p>
    <w:p w14:paraId="7EEB590B" w14:textId="77777777" w:rsidR="00E60A18" w:rsidRPr="005873CD" w:rsidRDefault="00E60A18" w:rsidP="005873CD">
      <w:pPr>
        <w:spacing w:after="0" w:line="240" w:lineRule="auto"/>
        <w:ind w:left="2268"/>
        <w:jc w:val="both"/>
        <w:rPr>
          <w:rFonts w:ascii="Times New Roman" w:hAnsi="Times New Roman" w:cs="Times New Roman"/>
        </w:rPr>
      </w:pPr>
      <w:r w:rsidRPr="005873CD">
        <w:rPr>
          <w:rFonts w:ascii="Times New Roman" w:hAnsi="Times New Roman" w:cs="Times New Roman"/>
        </w:rPr>
        <w:t xml:space="preserve">Art. 1º: Nas contratações Públicas de bens, serviços e obras, deverá ser concedido tratamento favorecido, diferenciado e simplificado para as </w:t>
      </w:r>
      <w:r w:rsidRPr="005873CD">
        <w:rPr>
          <w:rFonts w:ascii="Times New Roman" w:hAnsi="Times New Roman" w:cs="Times New Roman"/>
        </w:rPr>
        <w:lastRenderedPageBreak/>
        <w:t>microempresas e empresas de pequeno porte, agricultor familiar, produtor rural pessoa física, microempreendedor individual – MEI e sociedades cooperativas de consumo, nos termos deste Decreto, com o objetivo de:</w:t>
      </w:r>
    </w:p>
    <w:p w14:paraId="25C3F009" w14:textId="77777777" w:rsidR="00E60A18" w:rsidRPr="005873CD" w:rsidRDefault="00E60A18" w:rsidP="005873CD">
      <w:pPr>
        <w:spacing w:after="0" w:line="240" w:lineRule="auto"/>
        <w:ind w:left="2268"/>
        <w:jc w:val="both"/>
        <w:rPr>
          <w:rFonts w:ascii="Times New Roman" w:hAnsi="Times New Roman" w:cs="Times New Roman"/>
        </w:rPr>
      </w:pPr>
      <w:r w:rsidRPr="005873CD">
        <w:rPr>
          <w:rFonts w:ascii="Times New Roman" w:hAnsi="Times New Roman" w:cs="Times New Roman"/>
        </w:rPr>
        <w:t>[...]</w:t>
      </w:r>
    </w:p>
    <w:p w14:paraId="68DC589E" w14:textId="77777777" w:rsidR="00E60A18" w:rsidRPr="005873CD" w:rsidRDefault="00E60A18" w:rsidP="005873CD">
      <w:pPr>
        <w:spacing w:after="0" w:line="240" w:lineRule="auto"/>
        <w:ind w:left="2268"/>
        <w:jc w:val="both"/>
        <w:rPr>
          <w:rFonts w:ascii="Times New Roman" w:hAnsi="Times New Roman" w:cs="Times New Roman"/>
        </w:rPr>
      </w:pPr>
      <w:r w:rsidRPr="005873CD">
        <w:rPr>
          <w:rFonts w:ascii="Times New Roman" w:hAnsi="Times New Roman" w:cs="Times New Roman"/>
        </w:rPr>
        <w:t>Parágrafo único: O município poderá estabelecer no ato convocatório prioridade de contratação para as microempresas e empresas de pequeno porte, sediadas local ou regionalmente, até o limite de 10% (dez por cento) do melhor preço válido, de acordo com artigo 48, §3º, da Lei Complementar nº 123/2006.</w:t>
      </w:r>
      <w:r w:rsidRPr="005873CD">
        <w:rPr>
          <w:rFonts w:ascii="Times New Roman" w:hAnsi="Times New Roman" w:cs="Times New Roman"/>
        </w:rPr>
        <w:tab/>
      </w:r>
    </w:p>
    <w:p w14:paraId="68408CF2" w14:textId="77777777" w:rsidR="00C34415" w:rsidRPr="005873CD" w:rsidRDefault="00C34415" w:rsidP="005873CD">
      <w:pPr>
        <w:spacing w:after="0" w:line="240" w:lineRule="auto"/>
        <w:ind w:left="2268"/>
        <w:jc w:val="both"/>
        <w:rPr>
          <w:rFonts w:ascii="Times New Roman" w:hAnsi="Times New Roman" w:cs="Times New Roman"/>
        </w:rPr>
      </w:pPr>
      <w:r w:rsidRPr="005873CD">
        <w:rPr>
          <w:rFonts w:ascii="Times New Roman" w:hAnsi="Times New Roman" w:cs="Times New Roman"/>
        </w:rPr>
        <w:t xml:space="preserve">Art. 9º - Para aplicação dos benefícios previstos nos </w:t>
      </w:r>
      <w:proofErr w:type="spellStart"/>
      <w:r w:rsidRPr="005873CD">
        <w:rPr>
          <w:rFonts w:ascii="Times New Roman" w:hAnsi="Times New Roman" w:cs="Times New Roman"/>
        </w:rPr>
        <w:t>arts</w:t>
      </w:r>
      <w:proofErr w:type="spellEnd"/>
      <w:r w:rsidRPr="005873CD">
        <w:rPr>
          <w:rFonts w:ascii="Times New Roman" w:hAnsi="Times New Roman" w:cs="Times New Roman"/>
        </w:rPr>
        <w:t>. 6º a 8º:</w:t>
      </w:r>
    </w:p>
    <w:p w14:paraId="0F6C212B" w14:textId="77777777" w:rsidR="00C34415" w:rsidRPr="005873CD" w:rsidRDefault="00C34415" w:rsidP="005873CD">
      <w:pPr>
        <w:spacing w:after="0" w:line="240" w:lineRule="auto"/>
        <w:ind w:left="2268"/>
        <w:jc w:val="both"/>
        <w:rPr>
          <w:rFonts w:ascii="Times New Roman" w:hAnsi="Times New Roman" w:cs="Times New Roman"/>
        </w:rPr>
      </w:pPr>
      <w:r w:rsidRPr="005873CD">
        <w:rPr>
          <w:rFonts w:ascii="Times New Roman" w:hAnsi="Times New Roman" w:cs="Times New Roman"/>
        </w:rPr>
        <w:t>[...]</w:t>
      </w:r>
    </w:p>
    <w:p w14:paraId="42412EC3" w14:textId="77777777" w:rsidR="00C34415" w:rsidRPr="005873CD" w:rsidRDefault="00C34415" w:rsidP="005873CD">
      <w:pPr>
        <w:spacing w:after="0" w:line="240" w:lineRule="auto"/>
        <w:ind w:left="2268"/>
        <w:jc w:val="both"/>
        <w:rPr>
          <w:rFonts w:ascii="Times New Roman" w:hAnsi="Times New Roman" w:cs="Times New Roman"/>
        </w:rPr>
      </w:pPr>
      <w:r w:rsidRPr="005873CD">
        <w:rPr>
          <w:rFonts w:ascii="Times New Roman" w:hAnsi="Times New Roman" w:cs="Times New Roman"/>
        </w:rPr>
        <w:t xml:space="preserve">III – Aplica-se o disposto no inciso anterior às situações em que as ofertas apresentadas pelas microempresas e empresas de pequeno porte sediadas local ou regionalmente sejam iguais ou até 10% (dez por cento) superiores ao menor preço ofertado; </w:t>
      </w:r>
    </w:p>
    <w:p w14:paraId="59ABB4E6" w14:textId="77777777" w:rsidR="00C34415" w:rsidRPr="005873CD" w:rsidRDefault="00C34415" w:rsidP="005873CD">
      <w:pPr>
        <w:spacing w:after="0" w:line="240" w:lineRule="auto"/>
        <w:ind w:left="2268"/>
        <w:jc w:val="both"/>
        <w:rPr>
          <w:rFonts w:ascii="Times New Roman" w:hAnsi="Times New Roman" w:cs="Times New Roman"/>
        </w:rPr>
      </w:pPr>
      <w:r w:rsidRPr="005873CD">
        <w:rPr>
          <w:rFonts w:ascii="Times New Roman" w:hAnsi="Times New Roman" w:cs="Times New Roman"/>
        </w:rPr>
        <w:t xml:space="preserve">IV – A prioridade será para as microempresas e empresas de pequeno porte sediadas na região do São Francisco no Estado de Pernambuco, que é composta pelos municípios de Afrânio, Cabrobó, Dormentes, Lagoa Grande, Orocó, Petrolina, Santa Maria da Boa Vista e Terra Nova; </w:t>
      </w:r>
    </w:p>
    <w:p w14:paraId="2B47AF07" w14:textId="77777777" w:rsidR="00C34415" w:rsidRPr="005873CD" w:rsidRDefault="00C34415" w:rsidP="005873CD">
      <w:pPr>
        <w:spacing w:after="0" w:line="240" w:lineRule="auto"/>
        <w:ind w:left="2268"/>
        <w:jc w:val="both"/>
        <w:rPr>
          <w:rFonts w:ascii="Times New Roman" w:hAnsi="Times New Roman" w:cs="Times New Roman"/>
        </w:rPr>
      </w:pPr>
      <w:r w:rsidRPr="005873CD">
        <w:rPr>
          <w:rFonts w:ascii="Times New Roman" w:hAnsi="Times New Roman" w:cs="Times New Roman"/>
        </w:rPr>
        <w:t xml:space="preserve">V- Não tendo microempresas e empresas de pequeno porte sediadas na região delimitada no inciso anterior, cuja proposta esteja no limite de até 10% (dez por cento) previsto neste artigo, a prioridade poderá ser dada para as microempresas e empresas de pequeno porte sediadas nos demais municípios do Estado de Pernambuco; </w:t>
      </w:r>
    </w:p>
    <w:p w14:paraId="7812605A" w14:textId="77777777" w:rsidR="00C34415" w:rsidRPr="005873CD" w:rsidRDefault="00C34415" w:rsidP="005873CD">
      <w:pPr>
        <w:spacing w:after="0" w:line="240" w:lineRule="auto"/>
        <w:ind w:left="2268"/>
        <w:jc w:val="both"/>
        <w:rPr>
          <w:rFonts w:ascii="Times New Roman" w:hAnsi="Times New Roman" w:cs="Times New Roman"/>
        </w:rPr>
      </w:pPr>
      <w:r w:rsidRPr="005873CD">
        <w:rPr>
          <w:rFonts w:ascii="Times New Roman" w:hAnsi="Times New Roman" w:cs="Times New Roman"/>
        </w:rPr>
        <w:t xml:space="preserve">[...]   </w:t>
      </w:r>
    </w:p>
    <w:p w14:paraId="74076177" w14:textId="77777777" w:rsidR="00C96090" w:rsidRPr="00D13231" w:rsidRDefault="00C34415" w:rsidP="0049784D">
      <w:pPr>
        <w:tabs>
          <w:tab w:val="left" w:pos="851"/>
        </w:tabs>
        <w:spacing w:after="0"/>
        <w:jc w:val="both"/>
        <w:rPr>
          <w:rFonts w:ascii="Times New Roman" w:hAnsi="Times New Roman" w:cs="Times New Roman"/>
          <w:sz w:val="24"/>
          <w:szCs w:val="24"/>
        </w:rPr>
      </w:pPr>
      <w:r>
        <w:rPr>
          <w:rFonts w:ascii="Times New Roman" w:hAnsi="Times New Roman" w:cs="Times New Roman"/>
          <w:sz w:val="24"/>
          <w:szCs w:val="24"/>
        </w:rPr>
        <w:tab/>
      </w:r>
      <w:r w:rsidR="00C96090" w:rsidRPr="00D13231">
        <w:rPr>
          <w:rFonts w:ascii="Times New Roman" w:hAnsi="Times New Roman" w:cs="Times New Roman"/>
          <w:sz w:val="24"/>
          <w:szCs w:val="24"/>
        </w:rPr>
        <w:t>A ideia central é democratizar o acesso às contratações públicas, permitindo que as micro e pequenas empresas não apenas participem, mas também consigam vencer licitações que, em condições normais, seriam ocupadas por grandes empresas com mais recursos.</w:t>
      </w:r>
    </w:p>
    <w:p w14:paraId="5A330D56" w14:textId="77777777" w:rsidR="00A512A4" w:rsidRPr="00D13231" w:rsidRDefault="00A512A4" w:rsidP="00D13231">
      <w:pPr>
        <w:spacing w:after="0"/>
        <w:ind w:firstLine="851"/>
        <w:jc w:val="both"/>
        <w:rPr>
          <w:rFonts w:ascii="Times New Roman" w:hAnsi="Times New Roman" w:cs="Times New Roman"/>
          <w:sz w:val="24"/>
          <w:szCs w:val="24"/>
        </w:rPr>
      </w:pPr>
      <w:r w:rsidRPr="00D13231">
        <w:rPr>
          <w:rFonts w:ascii="Times New Roman" w:hAnsi="Times New Roman" w:cs="Times New Roman"/>
          <w:sz w:val="24"/>
          <w:szCs w:val="24"/>
        </w:rPr>
        <w:t>Ressalta-se que como o processo terá itens que ultrapassam o montante de R$ 80.000,00 (oitenta mil reais), no termo de referência deve ocorrer a subdivisão do item em cota principal e cota reservada (até 25%), obedecendo os preceitos legais.</w:t>
      </w:r>
    </w:p>
    <w:p w14:paraId="739386DD" w14:textId="77777777" w:rsidR="00B76A68" w:rsidRPr="00D13231" w:rsidRDefault="00B76A68" w:rsidP="00D13231">
      <w:pPr>
        <w:tabs>
          <w:tab w:val="left" w:pos="851"/>
        </w:tabs>
        <w:spacing w:after="0" w:line="276" w:lineRule="auto"/>
        <w:jc w:val="both"/>
        <w:rPr>
          <w:rFonts w:ascii="Times New Roman" w:hAnsi="Times New Roman" w:cs="Times New Roman"/>
          <w:sz w:val="24"/>
          <w:szCs w:val="24"/>
        </w:rPr>
      </w:pPr>
      <w:r w:rsidRPr="00D13231">
        <w:rPr>
          <w:rFonts w:ascii="Times New Roman" w:hAnsi="Times New Roman" w:cs="Times New Roman"/>
          <w:sz w:val="24"/>
          <w:szCs w:val="24"/>
        </w:rPr>
        <w:tab/>
        <w:t xml:space="preserve">No tocante a garantia, não foi verificada a necessidade, haja vista ser uma medida adicional de cautela que, se imposta de forma desnecessária, pode aumentar os preços do item e provocar a desistência de potenciais licitantes de participarem do certame, consequentemente, restringindo à competitividade.  </w:t>
      </w:r>
    </w:p>
    <w:p w14:paraId="3B7093B3" w14:textId="77777777" w:rsidR="00A512A4" w:rsidRPr="00D13231" w:rsidRDefault="007D188D" w:rsidP="00D13231">
      <w:pPr>
        <w:spacing w:after="0"/>
        <w:ind w:firstLine="851"/>
        <w:jc w:val="both"/>
        <w:rPr>
          <w:rFonts w:ascii="Times New Roman" w:hAnsi="Times New Roman" w:cs="Times New Roman"/>
          <w:sz w:val="24"/>
          <w:szCs w:val="24"/>
        </w:rPr>
      </w:pPr>
      <w:r w:rsidRPr="00D13231">
        <w:rPr>
          <w:rFonts w:ascii="Times New Roman" w:hAnsi="Times New Roman" w:cs="Times New Roman"/>
          <w:sz w:val="24"/>
          <w:szCs w:val="24"/>
        </w:rPr>
        <w:t>Ao considerar que se trata de classes de itens comestíveis, os requisitos de aceitação dos produtos incluem, entre outros, o registro na ANVISA, conforme disposto no Decreto-Lei n.º 986/1969. Este decreto estabelece diretrizes para a regulamentação da produção e comercialização de alimentos, visando a proteção da saúde pública e a garantia da qualidade dos produtos.</w:t>
      </w:r>
    </w:p>
    <w:p w14:paraId="68DF0567" w14:textId="77777777" w:rsidR="00F63431" w:rsidRDefault="00A512A4" w:rsidP="00B702C5">
      <w:pPr>
        <w:spacing w:after="0"/>
        <w:ind w:firstLine="851"/>
        <w:jc w:val="both"/>
        <w:rPr>
          <w:rFonts w:ascii="Times New Roman" w:hAnsi="Times New Roman" w:cs="Times New Roman"/>
          <w:sz w:val="24"/>
          <w:szCs w:val="24"/>
        </w:rPr>
      </w:pPr>
      <w:r w:rsidRPr="00D13231">
        <w:rPr>
          <w:rFonts w:ascii="Times New Roman" w:hAnsi="Times New Roman" w:cs="Times New Roman"/>
          <w:sz w:val="24"/>
          <w:szCs w:val="24"/>
        </w:rPr>
        <w:t>Por fim, deve ser observado também os documentos de habilitação expressos no art. 62 da lei supracitada, principalmente, os jurídicos, fiscais, sociais e trabalhistas</w:t>
      </w:r>
      <w:r w:rsidR="00754D62" w:rsidRPr="00D13231">
        <w:rPr>
          <w:rFonts w:ascii="Times New Roman" w:hAnsi="Times New Roman" w:cs="Times New Roman"/>
          <w:sz w:val="24"/>
          <w:szCs w:val="24"/>
        </w:rPr>
        <w:t xml:space="preserve">, bem como o alvará de </w:t>
      </w:r>
      <w:r w:rsidR="001A6785" w:rsidRPr="00D13231">
        <w:rPr>
          <w:rFonts w:ascii="Times New Roman" w:hAnsi="Times New Roman" w:cs="Times New Roman"/>
          <w:sz w:val="24"/>
          <w:szCs w:val="24"/>
        </w:rPr>
        <w:t xml:space="preserve">funcionamento da vigilância sanitária ou licença sanitária. </w:t>
      </w:r>
    </w:p>
    <w:p w14:paraId="4EDF3648" w14:textId="77777777" w:rsidR="00294429" w:rsidRDefault="00294429" w:rsidP="00B702C5">
      <w:pPr>
        <w:spacing w:after="0"/>
        <w:ind w:firstLine="851"/>
        <w:jc w:val="both"/>
        <w:rPr>
          <w:rFonts w:ascii="Times New Roman" w:hAnsi="Times New Roman" w:cs="Times New Roman"/>
          <w:sz w:val="24"/>
          <w:szCs w:val="24"/>
        </w:rPr>
      </w:pPr>
      <w:r>
        <w:rPr>
          <w:rFonts w:ascii="Times New Roman" w:hAnsi="Times New Roman" w:cs="Times New Roman"/>
          <w:sz w:val="24"/>
          <w:szCs w:val="24"/>
        </w:rPr>
        <w:tab/>
      </w:r>
    </w:p>
    <w:p w14:paraId="6CC6D00F" w14:textId="77777777" w:rsidR="0014205C" w:rsidRDefault="0014205C" w:rsidP="00B702C5">
      <w:pPr>
        <w:spacing w:after="0"/>
        <w:ind w:firstLine="851"/>
        <w:jc w:val="both"/>
        <w:rPr>
          <w:rFonts w:ascii="Times New Roman" w:hAnsi="Times New Roman" w:cs="Times New Roman"/>
          <w:sz w:val="24"/>
          <w:szCs w:val="24"/>
        </w:rPr>
      </w:pPr>
    </w:p>
    <w:p w14:paraId="10D02125" w14:textId="77777777" w:rsidR="0014205C" w:rsidRPr="00D13231" w:rsidRDefault="0014205C" w:rsidP="00B702C5">
      <w:pPr>
        <w:spacing w:after="0"/>
        <w:ind w:firstLine="851"/>
        <w:jc w:val="both"/>
        <w:rPr>
          <w:rFonts w:ascii="Times New Roman" w:hAnsi="Times New Roman" w:cs="Times New Roman"/>
          <w:sz w:val="24"/>
          <w:szCs w:val="24"/>
        </w:rPr>
      </w:pPr>
    </w:p>
    <w:p w14:paraId="64323747" w14:textId="77777777" w:rsidR="00162BC9" w:rsidRPr="00B702C5" w:rsidRDefault="00CD389B" w:rsidP="00B702C5">
      <w:pPr>
        <w:pStyle w:val="PargrafodaLista"/>
        <w:numPr>
          <w:ilvl w:val="0"/>
          <w:numId w:val="1"/>
        </w:numPr>
        <w:shd w:val="clear" w:color="auto" w:fill="D1D1D1" w:themeFill="background2" w:themeFillShade="E6"/>
        <w:spacing w:after="0" w:line="276" w:lineRule="auto"/>
        <w:ind w:left="567" w:hanging="567"/>
        <w:jc w:val="both"/>
        <w:rPr>
          <w:rFonts w:ascii="Times New Roman" w:hAnsi="Times New Roman" w:cs="Times New Roman"/>
          <w:b/>
          <w:bCs/>
          <w:sz w:val="24"/>
          <w:szCs w:val="24"/>
        </w:rPr>
      </w:pPr>
      <w:r w:rsidRPr="00F1566D">
        <w:rPr>
          <w:rFonts w:ascii="Times New Roman" w:hAnsi="Times New Roman" w:cs="Times New Roman"/>
          <w:b/>
          <w:bCs/>
          <w:sz w:val="24"/>
          <w:szCs w:val="24"/>
        </w:rPr>
        <w:t>ESTIMATIVAS DAS QUANTIDADES PARA CONTRATAÇÃO</w:t>
      </w:r>
    </w:p>
    <w:p w14:paraId="757F97CD" w14:textId="77777777" w:rsidR="00F63431" w:rsidRDefault="00F63431" w:rsidP="006B568D">
      <w:pPr>
        <w:spacing w:after="0" w:line="276" w:lineRule="auto"/>
        <w:ind w:firstLine="851"/>
        <w:jc w:val="both"/>
        <w:rPr>
          <w:rFonts w:ascii="Times New Roman" w:hAnsi="Times New Roman" w:cs="Times New Roman"/>
          <w:sz w:val="24"/>
          <w:szCs w:val="24"/>
        </w:rPr>
      </w:pPr>
    </w:p>
    <w:p w14:paraId="3AEF7AB9" w14:textId="1C11F0CF" w:rsidR="00D319BF" w:rsidRDefault="00770145" w:rsidP="006B568D">
      <w:pPr>
        <w:spacing w:after="0" w:line="276" w:lineRule="auto"/>
        <w:ind w:firstLine="851"/>
        <w:jc w:val="both"/>
        <w:rPr>
          <w:rFonts w:ascii="Times New Roman" w:hAnsi="Times New Roman" w:cs="Times New Roman"/>
          <w:sz w:val="24"/>
          <w:szCs w:val="24"/>
        </w:rPr>
      </w:pPr>
      <w:r w:rsidRPr="00770145">
        <w:rPr>
          <w:rFonts w:ascii="Times New Roman" w:hAnsi="Times New Roman" w:cs="Times New Roman"/>
          <w:sz w:val="24"/>
          <w:szCs w:val="24"/>
        </w:rPr>
        <w:t>Como mencionado anteriormente,</w:t>
      </w:r>
      <w:r w:rsidR="00E05FD9">
        <w:rPr>
          <w:rFonts w:ascii="Times New Roman" w:hAnsi="Times New Roman" w:cs="Times New Roman"/>
          <w:sz w:val="24"/>
          <w:szCs w:val="24"/>
        </w:rPr>
        <w:t xml:space="preserve"> as refeições prontas</w:t>
      </w:r>
      <w:r w:rsidR="00CF1DB7">
        <w:rPr>
          <w:rFonts w:ascii="Times New Roman" w:hAnsi="Times New Roman" w:cs="Times New Roman"/>
          <w:sz w:val="24"/>
          <w:szCs w:val="24"/>
        </w:rPr>
        <w:t xml:space="preserve"> </w:t>
      </w:r>
      <w:r w:rsidR="00E05FD9" w:rsidRPr="00770145">
        <w:rPr>
          <w:rFonts w:ascii="Times New Roman" w:hAnsi="Times New Roman" w:cs="Times New Roman"/>
          <w:sz w:val="24"/>
          <w:szCs w:val="24"/>
        </w:rPr>
        <w:t>desempenham</w:t>
      </w:r>
      <w:r w:rsidRPr="00770145">
        <w:rPr>
          <w:rFonts w:ascii="Times New Roman" w:hAnsi="Times New Roman" w:cs="Times New Roman"/>
          <w:sz w:val="24"/>
          <w:szCs w:val="24"/>
        </w:rPr>
        <w:t xml:space="preserve"> um papel fundamental na</w:t>
      </w:r>
      <w:r w:rsidR="00E05FD9">
        <w:rPr>
          <w:rFonts w:ascii="Times New Roman" w:hAnsi="Times New Roman" w:cs="Times New Roman"/>
          <w:sz w:val="24"/>
          <w:szCs w:val="24"/>
        </w:rPr>
        <w:t>s</w:t>
      </w:r>
      <w:r w:rsidR="00CA384D">
        <w:rPr>
          <w:rFonts w:ascii="Times New Roman" w:hAnsi="Times New Roman" w:cs="Times New Roman"/>
          <w:sz w:val="24"/>
          <w:szCs w:val="24"/>
        </w:rPr>
        <w:t xml:space="preserve"> </w:t>
      </w:r>
      <w:r w:rsidR="00E05FD9">
        <w:rPr>
          <w:rFonts w:ascii="Times New Roman" w:hAnsi="Times New Roman" w:cs="Times New Roman"/>
          <w:sz w:val="24"/>
          <w:szCs w:val="24"/>
        </w:rPr>
        <w:t>S</w:t>
      </w:r>
      <w:r w:rsidR="00A81056">
        <w:rPr>
          <w:rFonts w:ascii="Times New Roman" w:hAnsi="Times New Roman" w:cs="Times New Roman"/>
          <w:sz w:val="24"/>
          <w:szCs w:val="24"/>
        </w:rPr>
        <w:t>ecretaria</w:t>
      </w:r>
      <w:r w:rsidR="00E05FD9">
        <w:rPr>
          <w:rFonts w:ascii="Times New Roman" w:hAnsi="Times New Roman" w:cs="Times New Roman"/>
          <w:sz w:val="24"/>
          <w:szCs w:val="24"/>
        </w:rPr>
        <w:t>s Municipais</w:t>
      </w:r>
      <w:r w:rsidRPr="00770145">
        <w:rPr>
          <w:rFonts w:ascii="Times New Roman" w:hAnsi="Times New Roman" w:cs="Times New Roman"/>
          <w:sz w:val="24"/>
          <w:szCs w:val="24"/>
        </w:rPr>
        <w:t>, e anualmente há contratações para atender a essa demanda.</w:t>
      </w:r>
    </w:p>
    <w:p w14:paraId="3BA1BB5C" w14:textId="54AE6ED5" w:rsidR="009C20A8" w:rsidRPr="00304FD6" w:rsidRDefault="009C20A8" w:rsidP="00304FD6">
      <w:pPr>
        <w:spacing w:after="0" w:line="276" w:lineRule="auto"/>
        <w:ind w:firstLine="851"/>
        <w:jc w:val="center"/>
        <w:rPr>
          <w:rFonts w:ascii="Times New Roman" w:hAnsi="Times New Roman" w:cs="Times New Roman"/>
          <w:b/>
          <w:bCs/>
          <w:sz w:val="24"/>
          <w:szCs w:val="24"/>
          <w:u w:val="single"/>
        </w:rPr>
      </w:pPr>
      <w:r w:rsidRPr="00304FD6">
        <w:rPr>
          <w:rFonts w:ascii="Times New Roman" w:hAnsi="Times New Roman" w:cs="Times New Roman"/>
          <w:b/>
          <w:bCs/>
          <w:sz w:val="24"/>
          <w:szCs w:val="24"/>
          <w:u w:val="single"/>
        </w:rPr>
        <w:t>SAÚDE</w:t>
      </w:r>
    </w:p>
    <w:p w14:paraId="1CD3FB62" w14:textId="3AFAA187" w:rsidR="00E05FD9" w:rsidRDefault="008065F8" w:rsidP="006B568D">
      <w:pPr>
        <w:spacing w:after="0" w:line="276" w:lineRule="auto"/>
        <w:ind w:firstLine="851"/>
        <w:jc w:val="both"/>
        <w:rPr>
          <w:rFonts w:ascii="Times New Roman" w:hAnsi="Times New Roman" w:cs="Times New Roman"/>
          <w:sz w:val="24"/>
          <w:szCs w:val="24"/>
        </w:rPr>
      </w:pPr>
      <w:r w:rsidRPr="00237112">
        <w:rPr>
          <w:rFonts w:ascii="Times New Roman" w:hAnsi="Times New Roman" w:cs="Times New Roman"/>
          <w:sz w:val="24"/>
          <w:szCs w:val="24"/>
        </w:rPr>
        <w:t xml:space="preserve">Vejamos as quantidades solicitadas na </w:t>
      </w:r>
      <w:r w:rsidRPr="009E1B95">
        <w:rPr>
          <w:rFonts w:ascii="Times New Roman" w:hAnsi="Times New Roman" w:cs="Times New Roman"/>
          <w:sz w:val="24"/>
          <w:szCs w:val="24"/>
        </w:rPr>
        <w:t>DFD nº 0</w:t>
      </w:r>
      <w:r w:rsidR="00615A32">
        <w:rPr>
          <w:rFonts w:ascii="Times New Roman" w:hAnsi="Times New Roman" w:cs="Times New Roman"/>
          <w:sz w:val="24"/>
          <w:szCs w:val="24"/>
        </w:rPr>
        <w:t>20</w:t>
      </w:r>
      <w:r w:rsidRPr="009E1B95">
        <w:rPr>
          <w:rFonts w:ascii="Times New Roman" w:hAnsi="Times New Roman" w:cs="Times New Roman"/>
          <w:sz w:val="24"/>
          <w:szCs w:val="24"/>
        </w:rPr>
        <w:t>/202</w:t>
      </w:r>
      <w:r w:rsidR="00E05FD9">
        <w:rPr>
          <w:rFonts w:ascii="Times New Roman" w:hAnsi="Times New Roman" w:cs="Times New Roman"/>
          <w:sz w:val="24"/>
          <w:szCs w:val="24"/>
        </w:rPr>
        <w:t>6</w:t>
      </w:r>
      <w:r w:rsidRPr="00237112">
        <w:rPr>
          <w:rFonts w:ascii="Times New Roman" w:hAnsi="Times New Roman" w:cs="Times New Roman"/>
          <w:sz w:val="24"/>
          <w:szCs w:val="24"/>
        </w:rPr>
        <w:t>, assinad</w:t>
      </w:r>
      <w:r w:rsidR="00801593">
        <w:rPr>
          <w:rFonts w:ascii="Times New Roman" w:hAnsi="Times New Roman" w:cs="Times New Roman"/>
          <w:sz w:val="24"/>
          <w:szCs w:val="24"/>
        </w:rPr>
        <w:t xml:space="preserve">o </w:t>
      </w:r>
      <w:r w:rsidR="00EF6B89" w:rsidRPr="00237112">
        <w:rPr>
          <w:rFonts w:ascii="Times New Roman" w:hAnsi="Times New Roman" w:cs="Times New Roman"/>
          <w:sz w:val="24"/>
          <w:szCs w:val="24"/>
        </w:rPr>
        <w:t>pel</w:t>
      </w:r>
      <w:r w:rsidR="00E05FD9">
        <w:rPr>
          <w:rFonts w:ascii="Times New Roman" w:hAnsi="Times New Roman" w:cs="Times New Roman"/>
          <w:sz w:val="24"/>
          <w:szCs w:val="24"/>
        </w:rPr>
        <w:t>a S</w:t>
      </w:r>
      <w:r w:rsidR="00EF6B89" w:rsidRPr="00237112">
        <w:rPr>
          <w:rFonts w:ascii="Times New Roman" w:hAnsi="Times New Roman" w:cs="Times New Roman"/>
          <w:sz w:val="24"/>
          <w:szCs w:val="24"/>
        </w:rPr>
        <w:t>ecretári</w:t>
      </w:r>
      <w:r w:rsidR="005F2739">
        <w:rPr>
          <w:rFonts w:ascii="Times New Roman" w:hAnsi="Times New Roman" w:cs="Times New Roman"/>
          <w:sz w:val="24"/>
          <w:szCs w:val="24"/>
        </w:rPr>
        <w:t>a</w:t>
      </w:r>
      <w:r w:rsidRPr="00237112">
        <w:rPr>
          <w:rFonts w:ascii="Times New Roman" w:hAnsi="Times New Roman" w:cs="Times New Roman"/>
          <w:sz w:val="24"/>
          <w:szCs w:val="24"/>
        </w:rPr>
        <w:t xml:space="preserve"> de</w:t>
      </w:r>
      <w:r w:rsidR="00E05FD9">
        <w:rPr>
          <w:rFonts w:ascii="Times New Roman" w:hAnsi="Times New Roman" w:cs="Times New Roman"/>
          <w:sz w:val="24"/>
          <w:szCs w:val="24"/>
        </w:rPr>
        <w:t xml:space="preserve"> Saúde</w:t>
      </w:r>
      <w:r w:rsidRPr="00237112">
        <w:rPr>
          <w:rFonts w:ascii="Times New Roman" w:hAnsi="Times New Roman" w:cs="Times New Roman"/>
          <w:sz w:val="24"/>
          <w:szCs w:val="24"/>
        </w:rPr>
        <w:t xml:space="preserve">, </w:t>
      </w:r>
      <w:r w:rsidR="00E05FD9">
        <w:rPr>
          <w:rFonts w:ascii="Times New Roman" w:hAnsi="Times New Roman" w:cs="Times New Roman"/>
          <w:sz w:val="24"/>
          <w:szCs w:val="24"/>
        </w:rPr>
        <w:t xml:space="preserve">a </w:t>
      </w:r>
      <w:r w:rsidRPr="00237112">
        <w:rPr>
          <w:rFonts w:ascii="Times New Roman" w:hAnsi="Times New Roman" w:cs="Times New Roman"/>
          <w:sz w:val="24"/>
          <w:szCs w:val="24"/>
        </w:rPr>
        <w:t>Sr</w:t>
      </w:r>
      <w:r w:rsidR="00E05FD9">
        <w:rPr>
          <w:rFonts w:ascii="Times New Roman" w:hAnsi="Times New Roman" w:cs="Times New Roman"/>
          <w:sz w:val="24"/>
          <w:szCs w:val="24"/>
        </w:rPr>
        <w:t>a</w:t>
      </w:r>
      <w:r w:rsidRPr="00237112">
        <w:rPr>
          <w:rFonts w:ascii="Times New Roman" w:hAnsi="Times New Roman" w:cs="Times New Roman"/>
          <w:sz w:val="24"/>
          <w:szCs w:val="24"/>
        </w:rPr>
        <w:t>.</w:t>
      </w:r>
      <w:r w:rsidR="0010189E">
        <w:rPr>
          <w:rFonts w:ascii="Times New Roman" w:hAnsi="Times New Roman" w:cs="Times New Roman"/>
          <w:sz w:val="24"/>
          <w:szCs w:val="24"/>
        </w:rPr>
        <w:t xml:space="preserve"> </w:t>
      </w:r>
      <w:proofErr w:type="spellStart"/>
      <w:r w:rsidR="00E05FD9">
        <w:rPr>
          <w:rFonts w:ascii="Times New Roman" w:hAnsi="Times New Roman" w:cs="Times New Roman"/>
          <w:sz w:val="24"/>
          <w:szCs w:val="24"/>
        </w:rPr>
        <w:t>Joselma</w:t>
      </w:r>
      <w:proofErr w:type="spellEnd"/>
      <w:r w:rsidR="00E05FD9">
        <w:rPr>
          <w:rFonts w:ascii="Times New Roman" w:hAnsi="Times New Roman" w:cs="Times New Roman"/>
          <w:sz w:val="24"/>
          <w:szCs w:val="24"/>
        </w:rPr>
        <w:t xml:space="preserve"> </w:t>
      </w:r>
      <w:proofErr w:type="spellStart"/>
      <w:r w:rsidR="00E05FD9">
        <w:rPr>
          <w:rFonts w:ascii="Times New Roman" w:hAnsi="Times New Roman" w:cs="Times New Roman"/>
          <w:sz w:val="24"/>
          <w:szCs w:val="24"/>
        </w:rPr>
        <w:t>Pricila</w:t>
      </w:r>
      <w:proofErr w:type="spellEnd"/>
      <w:r w:rsidR="00E05FD9">
        <w:rPr>
          <w:rFonts w:ascii="Times New Roman" w:hAnsi="Times New Roman" w:cs="Times New Roman"/>
          <w:sz w:val="24"/>
          <w:szCs w:val="24"/>
        </w:rPr>
        <w:t xml:space="preserve"> Gomes de Sá</w:t>
      </w:r>
      <w:r w:rsidRPr="00237112">
        <w:rPr>
          <w:rFonts w:ascii="Times New Roman" w:hAnsi="Times New Roman" w:cs="Times New Roman"/>
          <w:sz w:val="24"/>
          <w:szCs w:val="24"/>
        </w:rPr>
        <w:t xml:space="preserve">: </w:t>
      </w:r>
    </w:p>
    <w:p w14:paraId="0DD92BC2" w14:textId="77777777" w:rsidR="00961047" w:rsidRPr="00237112" w:rsidRDefault="00961047" w:rsidP="006B568D">
      <w:pPr>
        <w:spacing w:after="0" w:line="276" w:lineRule="auto"/>
        <w:ind w:firstLine="851"/>
        <w:jc w:val="both"/>
        <w:rPr>
          <w:rFonts w:ascii="Times New Roman" w:hAnsi="Times New Roman" w:cs="Times New Roman"/>
          <w:sz w:val="24"/>
          <w:szCs w:val="24"/>
        </w:rPr>
      </w:pPr>
    </w:p>
    <w:tbl>
      <w:tblPr>
        <w:tblStyle w:val="TabeladeGrelha4-Destaque2"/>
        <w:tblW w:w="10984" w:type="dxa"/>
        <w:tblInd w:w="-1281" w:type="dxa"/>
        <w:tblLayout w:type="fixed"/>
        <w:tblLook w:val="04A0" w:firstRow="1" w:lastRow="0" w:firstColumn="1" w:lastColumn="0" w:noHBand="0" w:noVBand="1"/>
      </w:tblPr>
      <w:tblGrid>
        <w:gridCol w:w="777"/>
        <w:gridCol w:w="6663"/>
        <w:gridCol w:w="1134"/>
        <w:gridCol w:w="1134"/>
        <w:gridCol w:w="1276"/>
      </w:tblGrid>
      <w:tr w:rsidR="0014205C" w:rsidRPr="00176AA8" w14:paraId="7A12382B" w14:textId="4B3C7A99" w:rsidTr="00176AA8">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77" w:type="dxa"/>
          </w:tcPr>
          <w:p w14:paraId="4BC669F1" w14:textId="77777777" w:rsidR="0014205C" w:rsidRPr="00176AA8" w:rsidRDefault="0014205C" w:rsidP="0016553F">
            <w:pPr>
              <w:rPr>
                <w:rFonts w:ascii="Times New Roman" w:hAnsi="Times New Roman" w:cs="Times New Roman"/>
                <w:sz w:val="20"/>
                <w:szCs w:val="20"/>
              </w:rPr>
            </w:pPr>
            <w:r w:rsidRPr="00176AA8">
              <w:rPr>
                <w:rFonts w:ascii="Times New Roman" w:hAnsi="Times New Roman" w:cs="Times New Roman"/>
                <w:sz w:val="20"/>
                <w:szCs w:val="20"/>
              </w:rPr>
              <w:t>ITEM</w:t>
            </w:r>
          </w:p>
        </w:tc>
        <w:tc>
          <w:tcPr>
            <w:tcW w:w="6663" w:type="dxa"/>
          </w:tcPr>
          <w:p w14:paraId="15DB27B5" w14:textId="77777777" w:rsidR="0014205C" w:rsidRPr="00176AA8" w:rsidRDefault="0014205C" w:rsidP="0016553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76AA8">
              <w:rPr>
                <w:rFonts w:ascii="Times New Roman" w:hAnsi="Times New Roman" w:cs="Times New Roman"/>
                <w:sz w:val="20"/>
                <w:szCs w:val="20"/>
              </w:rPr>
              <w:t>DESCRIÇÃO</w:t>
            </w:r>
          </w:p>
        </w:tc>
        <w:tc>
          <w:tcPr>
            <w:tcW w:w="1134" w:type="dxa"/>
          </w:tcPr>
          <w:p w14:paraId="138F067A" w14:textId="77777777" w:rsidR="0014205C" w:rsidRPr="00176AA8" w:rsidRDefault="0014205C" w:rsidP="0016553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76AA8">
              <w:rPr>
                <w:rFonts w:ascii="Times New Roman" w:hAnsi="Times New Roman" w:cs="Times New Roman"/>
                <w:sz w:val="20"/>
                <w:szCs w:val="20"/>
              </w:rPr>
              <w:t>QNTD</w:t>
            </w:r>
          </w:p>
        </w:tc>
        <w:tc>
          <w:tcPr>
            <w:tcW w:w="1134" w:type="dxa"/>
          </w:tcPr>
          <w:p w14:paraId="0BB9C759" w14:textId="6920C680" w:rsidR="0014205C" w:rsidRPr="00176AA8" w:rsidRDefault="0016553F" w:rsidP="0016553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76AA8">
              <w:rPr>
                <w:rFonts w:ascii="Times New Roman" w:hAnsi="Times New Roman" w:cs="Times New Roman"/>
                <w:sz w:val="20"/>
                <w:szCs w:val="20"/>
              </w:rPr>
              <w:t>VALOR UNIT</w:t>
            </w:r>
          </w:p>
        </w:tc>
        <w:tc>
          <w:tcPr>
            <w:tcW w:w="1276" w:type="dxa"/>
          </w:tcPr>
          <w:p w14:paraId="6A381BF7" w14:textId="0BFFADC0" w:rsidR="0014205C" w:rsidRPr="00176AA8" w:rsidRDefault="0016553F" w:rsidP="0016553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76AA8">
              <w:rPr>
                <w:rFonts w:ascii="Times New Roman" w:hAnsi="Times New Roman" w:cs="Times New Roman"/>
                <w:sz w:val="20"/>
                <w:szCs w:val="20"/>
              </w:rPr>
              <w:t>VALOR TOTAL</w:t>
            </w:r>
          </w:p>
        </w:tc>
      </w:tr>
      <w:tr w:rsidR="0014205C" w:rsidRPr="00176AA8" w14:paraId="2834B78F" w14:textId="0595D183" w:rsidTr="00176AA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77" w:type="dxa"/>
          </w:tcPr>
          <w:p w14:paraId="2801C122" w14:textId="77777777" w:rsidR="0014205C" w:rsidRPr="00176AA8" w:rsidRDefault="0014205C" w:rsidP="006922B6">
            <w:pPr>
              <w:rPr>
                <w:rFonts w:ascii="Times New Roman" w:hAnsi="Times New Roman" w:cs="Times New Roman"/>
                <w:sz w:val="20"/>
                <w:szCs w:val="20"/>
              </w:rPr>
            </w:pPr>
            <w:r w:rsidRPr="00176AA8">
              <w:rPr>
                <w:rFonts w:ascii="Times New Roman" w:hAnsi="Times New Roman" w:cs="Times New Roman"/>
                <w:sz w:val="20"/>
                <w:szCs w:val="20"/>
              </w:rPr>
              <w:t>01</w:t>
            </w:r>
          </w:p>
        </w:tc>
        <w:tc>
          <w:tcPr>
            <w:tcW w:w="6663" w:type="dxa"/>
          </w:tcPr>
          <w:p w14:paraId="665B0466" w14:textId="77777777" w:rsidR="0014205C" w:rsidRPr="00176AA8" w:rsidRDefault="0014205C" w:rsidP="006922B6">
            <w:pPr>
              <w:tabs>
                <w:tab w:val="left" w:pos="525"/>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76AA8">
              <w:rPr>
                <w:rFonts w:ascii="Times New Roman" w:hAnsi="Times New Roman" w:cs="Times New Roman"/>
                <w:sz w:val="20"/>
                <w:szCs w:val="20"/>
              </w:rPr>
              <w:t>REFEIÇÕES PRONTAS tipo QUENTINHA contendo pesos mínimo de 700 gramas, sendo composta por feijão, arroz, salada, farofa, massa, carne de primeira: podendo ser boi, frango ou carneiro, a entrega deverá ser no local indicado pelo contratante, acondicionamento deverá ser em material adequado tipo isopor com tampa, visando conservar a temperatura de alimento de acordo com as normas sanitárias vigentes.</w:t>
            </w:r>
          </w:p>
        </w:tc>
        <w:tc>
          <w:tcPr>
            <w:tcW w:w="1134" w:type="dxa"/>
          </w:tcPr>
          <w:p w14:paraId="4CC4AF18" w14:textId="50E47B37" w:rsidR="0014205C" w:rsidRPr="00176AA8" w:rsidRDefault="00615A32" w:rsidP="006922B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1.450</w:t>
            </w:r>
            <w:r w:rsidR="0014205C" w:rsidRPr="00176AA8">
              <w:rPr>
                <w:rFonts w:ascii="Times New Roman" w:hAnsi="Times New Roman" w:cs="Times New Roman"/>
                <w:sz w:val="20"/>
                <w:szCs w:val="20"/>
              </w:rPr>
              <w:t xml:space="preserve"> </w:t>
            </w:r>
            <w:proofErr w:type="spellStart"/>
            <w:r w:rsidR="0014205C" w:rsidRPr="00176AA8">
              <w:rPr>
                <w:rFonts w:ascii="Times New Roman" w:hAnsi="Times New Roman" w:cs="Times New Roman"/>
                <w:sz w:val="20"/>
                <w:szCs w:val="20"/>
              </w:rPr>
              <w:t>und</w:t>
            </w:r>
            <w:proofErr w:type="spellEnd"/>
          </w:p>
        </w:tc>
        <w:tc>
          <w:tcPr>
            <w:tcW w:w="1134" w:type="dxa"/>
          </w:tcPr>
          <w:p w14:paraId="24A01351" w14:textId="5917F787" w:rsidR="0014205C" w:rsidRPr="00176AA8" w:rsidRDefault="0016553F" w:rsidP="006922B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76AA8">
              <w:rPr>
                <w:rFonts w:ascii="Times New Roman" w:hAnsi="Times New Roman" w:cs="Times New Roman"/>
                <w:sz w:val="20"/>
                <w:szCs w:val="20"/>
              </w:rPr>
              <w:t>R$ 21,33</w:t>
            </w:r>
          </w:p>
        </w:tc>
        <w:tc>
          <w:tcPr>
            <w:tcW w:w="1276" w:type="dxa"/>
          </w:tcPr>
          <w:p w14:paraId="5F934EF4" w14:textId="6CDD7F71" w:rsidR="0014205C" w:rsidRPr="00176AA8" w:rsidRDefault="0016553F" w:rsidP="006922B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76AA8">
              <w:rPr>
                <w:rFonts w:ascii="Times New Roman" w:hAnsi="Times New Roman" w:cs="Times New Roman"/>
                <w:sz w:val="20"/>
                <w:szCs w:val="20"/>
              </w:rPr>
              <w:t xml:space="preserve">R$ </w:t>
            </w:r>
            <w:r w:rsidR="00615A32">
              <w:rPr>
                <w:rFonts w:ascii="Times New Roman" w:hAnsi="Times New Roman" w:cs="Times New Roman"/>
                <w:sz w:val="20"/>
                <w:szCs w:val="20"/>
              </w:rPr>
              <w:t>30.928,50</w:t>
            </w:r>
          </w:p>
        </w:tc>
      </w:tr>
      <w:tr w:rsidR="0014205C" w:rsidRPr="00176AA8" w14:paraId="6CAA1F2C" w14:textId="3148C19B" w:rsidTr="00176AA8">
        <w:trPr>
          <w:trHeight w:val="20"/>
        </w:trPr>
        <w:tc>
          <w:tcPr>
            <w:cnfStyle w:val="001000000000" w:firstRow="0" w:lastRow="0" w:firstColumn="1" w:lastColumn="0" w:oddVBand="0" w:evenVBand="0" w:oddHBand="0" w:evenHBand="0" w:firstRowFirstColumn="0" w:firstRowLastColumn="0" w:lastRowFirstColumn="0" w:lastRowLastColumn="0"/>
            <w:tcW w:w="777" w:type="dxa"/>
          </w:tcPr>
          <w:p w14:paraId="0972AA84" w14:textId="77777777" w:rsidR="0014205C" w:rsidRPr="00176AA8" w:rsidRDefault="0014205C" w:rsidP="006922B6">
            <w:pPr>
              <w:rPr>
                <w:rFonts w:ascii="Times New Roman" w:hAnsi="Times New Roman" w:cs="Times New Roman"/>
                <w:sz w:val="20"/>
                <w:szCs w:val="20"/>
              </w:rPr>
            </w:pPr>
            <w:r w:rsidRPr="00176AA8">
              <w:rPr>
                <w:rFonts w:ascii="Times New Roman" w:hAnsi="Times New Roman" w:cs="Times New Roman"/>
                <w:sz w:val="20"/>
                <w:szCs w:val="20"/>
              </w:rPr>
              <w:t>02</w:t>
            </w:r>
          </w:p>
        </w:tc>
        <w:tc>
          <w:tcPr>
            <w:tcW w:w="6663" w:type="dxa"/>
          </w:tcPr>
          <w:p w14:paraId="0F044899" w14:textId="1E435D99" w:rsidR="0014205C" w:rsidRPr="00176AA8" w:rsidRDefault="0014205C" w:rsidP="006922B6">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76AA8">
              <w:rPr>
                <w:rFonts w:ascii="Times New Roman" w:hAnsi="Times New Roman" w:cs="Times New Roman"/>
                <w:sz w:val="20"/>
                <w:szCs w:val="20"/>
              </w:rPr>
              <w:t>REFEIÇÃO TIPO EXECUTIVA, contendo carboidrato, legumes e proteína com peso mínimo de 700 gramas para uma pessoa, sendo composto por feijão, arroz, macarrão, 2 tipos de proteínas (bife, cozido, frango assado, peixe, carneiro), 02 tipos de saladas (verde e agridoce). Acompanhamento, sobremesas e bebidas, sobremesas pesando no mínimo 200gramas (doce, goiabada, pavê, mousse) tipos de bebidas (sucos de sabores diversos 300 ml por pessoa). Os alimentos são organizados em uma mesa principal, servidos em travessas e servidas as refeições em porções individuais aos convidados.</w:t>
            </w:r>
          </w:p>
          <w:p w14:paraId="3261C35D" w14:textId="77777777" w:rsidR="0014205C" w:rsidRPr="00176AA8" w:rsidRDefault="0014205C" w:rsidP="006922B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134" w:type="dxa"/>
          </w:tcPr>
          <w:p w14:paraId="6B909FF3" w14:textId="0FF475A0" w:rsidR="0014205C" w:rsidRPr="00176AA8" w:rsidRDefault="00615A32" w:rsidP="006922B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970 </w:t>
            </w:r>
            <w:proofErr w:type="spellStart"/>
            <w:r w:rsidR="0014205C" w:rsidRPr="00176AA8">
              <w:rPr>
                <w:rFonts w:ascii="Times New Roman" w:hAnsi="Times New Roman" w:cs="Times New Roman"/>
                <w:sz w:val="20"/>
                <w:szCs w:val="20"/>
              </w:rPr>
              <w:t>und</w:t>
            </w:r>
            <w:proofErr w:type="spellEnd"/>
          </w:p>
        </w:tc>
        <w:tc>
          <w:tcPr>
            <w:tcW w:w="1134" w:type="dxa"/>
          </w:tcPr>
          <w:p w14:paraId="415E4531" w14:textId="6CAD6D42" w:rsidR="0014205C" w:rsidRPr="00176AA8" w:rsidRDefault="0016553F" w:rsidP="006922B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76AA8">
              <w:rPr>
                <w:rFonts w:ascii="Times New Roman" w:hAnsi="Times New Roman" w:cs="Times New Roman"/>
                <w:sz w:val="20"/>
                <w:szCs w:val="20"/>
              </w:rPr>
              <w:t>R$ 28,80</w:t>
            </w:r>
          </w:p>
        </w:tc>
        <w:tc>
          <w:tcPr>
            <w:tcW w:w="1276" w:type="dxa"/>
          </w:tcPr>
          <w:p w14:paraId="4F381E6A" w14:textId="00A8067B" w:rsidR="0014205C" w:rsidRPr="00176AA8" w:rsidRDefault="0016553F" w:rsidP="006922B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76AA8">
              <w:rPr>
                <w:rFonts w:ascii="Times New Roman" w:hAnsi="Times New Roman" w:cs="Times New Roman"/>
                <w:sz w:val="20"/>
                <w:szCs w:val="20"/>
              </w:rPr>
              <w:t xml:space="preserve">R$ </w:t>
            </w:r>
            <w:r w:rsidR="00615A32">
              <w:rPr>
                <w:rFonts w:ascii="Times New Roman" w:hAnsi="Times New Roman" w:cs="Times New Roman"/>
                <w:sz w:val="20"/>
                <w:szCs w:val="20"/>
              </w:rPr>
              <w:t>27.936,00</w:t>
            </w:r>
          </w:p>
        </w:tc>
      </w:tr>
    </w:tbl>
    <w:p w14:paraId="1650FB4F" w14:textId="34D3DEB2" w:rsidR="00176AA8" w:rsidRDefault="001932AD" w:rsidP="00304FD6">
      <w:pPr>
        <w:spacing w:after="0" w:line="276" w:lineRule="auto"/>
        <w:ind w:firstLine="851"/>
        <w:jc w:val="both"/>
        <w:rPr>
          <w:rFonts w:ascii="Times New Roman" w:eastAsia="Times New Roman" w:hAnsi="Times New Roman" w:cs="Times New Roman"/>
          <w:color w:val="000000"/>
          <w:kern w:val="0"/>
          <w:sz w:val="24"/>
          <w:szCs w:val="24"/>
          <w:lang w:eastAsia="pt-BR"/>
          <w14:ligatures w14:val="none"/>
        </w:rPr>
      </w:pPr>
      <w:r w:rsidRPr="001932AD">
        <w:rPr>
          <w:rFonts w:ascii="Times New Roman" w:hAnsi="Times New Roman" w:cs="Times New Roman"/>
          <w:sz w:val="24"/>
          <w:szCs w:val="24"/>
        </w:rPr>
        <w:t xml:space="preserve">TOTAL: R$ </w:t>
      </w:r>
      <w:r w:rsidR="00615A32">
        <w:rPr>
          <w:rFonts w:ascii="Times New Roman" w:eastAsia="Times New Roman" w:hAnsi="Times New Roman" w:cs="Times New Roman"/>
          <w:color w:val="000000"/>
          <w:kern w:val="0"/>
          <w:sz w:val="24"/>
          <w:szCs w:val="24"/>
          <w:lang w:eastAsia="pt-BR"/>
          <w14:ligatures w14:val="none"/>
        </w:rPr>
        <w:t>58.864,50</w:t>
      </w:r>
    </w:p>
    <w:p w14:paraId="376B0182" w14:textId="77777777" w:rsidR="006D462B" w:rsidRPr="006D462B" w:rsidRDefault="006D462B" w:rsidP="00304FD6">
      <w:pPr>
        <w:spacing w:after="0" w:line="276" w:lineRule="auto"/>
        <w:ind w:firstLine="851"/>
        <w:jc w:val="both"/>
        <w:rPr>
          <w:rFonts w:ascii="Times New Roman" w:eastAsia="Times New Roman" w:hAnsi="Times New Roman" w:cs="Times New Roman"/>
          <w:color w:val="000000"/>
          <w:kern w:val="0"/>
          <w:sz w:val="24"/>
          <w:szCs w:val="24"/>
          <w:lang w:eastAsia="pt-BR"/>
          <w14:ligatures w14:val="none"/>
        </w:rPr>
      </w:pPr>
    </w:p>
    <w:p w14:paraId="6FECDDD0" w14:textId="167D8393" w:rsidR="00304FD6" w:rsidRPr="00304FD6" w:rsidRDefault="00E05FD9" w:rsidP="00304FD6">
      <w:pPr>
        <w:spacing w:after="0" w:line="276" w:lineRule="auto"/>
        <w:ind w:firstLine="851"/>
        <w:jc w:val="both"/>
        <w:rPr>
          <w:rFonts w:ascii="Times New Roman" w:hAnsi="Times New Roman" w:cs="Times New Roman"/>
          <w:sz w:val="24"/>
          <w:szCs w:val="24"/>
        </w:rPr>
      </w:pPr>
      <w:r w:rsidRPr="003933A8">
        <w:rPr>
          <w:rFonts w:ascii="Times New Roman" w:hAnsi="Times New Roman" w:cs="Times New Roman"/>
          <w:sz w:val="24"/>
          <w:szCs w:val="24"/>
        </w:rPr>
        <w:t>Segue abaixo um panorama dos contratos dos anos anteriores</w:t>
      </w:r>
      <w:r>
        <w:rPr>
          <w:rFonts w:ascii="Times New Roman" w:hAnsi="Times New Roman" w:cs="Times New Roman"/>
          <w:sz w:val="24"/>
          <w:szCs w:val="24"/>
        </w:rPr>
        <w:t xml:space="preserve"> da Secretaria de Saúde</w:t>
      </w:r>
      <w:r w:rsidRPr="003933A8">
        <w:rPr>
          <w:rFonts w:ascii="Times New Roman" w:hAnsi="Times New Roman" w:cs="Times New Roman"/>
          <w:sz w:val="24"/>
          <w:szCs w:val="24"/>
        </w:rPr>
        <w:t>:</w:t>
      </w:r>
    </w:p>
    <w:tbl>
      <w:tblPr>
        <w:tblStyle w:val="TabeladeGrelha4-Destaque2"/>
        <w:tblpPr w:leftFromText="141" w:rightFromText="141" w:vertAnchor="text" w:horzAnchor="margin" w:tblpX="-431" w:tblpY="59"/>
        <w:tblW w:w="9918" w:type="dxa"/>
        <w:tblLook w:val="04A0" w:firstRow="1" w:lastRow="0" w:firstColumn="1" w:lastColumn="0" w:noHBand="0" w:noVBand="1"/>
      </w:tblPr>
      <w:tblGrid>
        <w:gridCol w:w="1603"/>
        <w:gridCol w:w="4913"/>
        <w:gridCol w:w="1417"/>
        <w:gridCol w:w="1985"/>
      </w:tblGrid>
      <w:tr w:rsidR="00E05FD9" w:rsidRPr="00176AA8" w14:paraId="769D49D7" w14:textId="77777777" w:rsidTr="001932AD">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603" w:type="dxa"/>
          </w:tcPr>
          <w:p w14:paraId="25F2096D" w14:textId="77777777" w:rsidR="00E05FD9" w:rsidRPr="00176AA8" w:rsidRDefault="00E05FD9" w:rsidP="006922B6">
            <w:pPr>
              <w:spacing w:line="276" w:lineRule="auto"/>
              <w:jc w:val="both"/>
              <w:rPr>
                <w:rFonts w:ascii="Times New Roman" w:hAnsi="Times New Roman"/>
                <w:b w:val="0"/>
                <w:u w:val="single"/>
              </w:rPr>
            </w:pPr>
            <w:r w:rsidRPr="00176AA8">
              <w:rPr>
                <w:rFonts w:ascii="Times New Roman" w:hAnsi="Times New Roman"/>
                <w:u w:val="single"/>
              </w:rPr>
              <w:t>EXERCÍCIO</w:t>
            </w:r>
          </w:p>
        </w:tc>
        <w:tc>
          <w:tcPr>
            <w:tcW w:w="4913" w:type="dxa"/>
          </w:tcPr>
          <w:p w14:paraId="516065AD" w14:textId="77777777" w:rsidR="00E05FD9" w:rsidRPr="00176AA8" w:rsidRDefault="00E05FD9" w:rsidP="006922B6">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u w:val="single"/>
              </w:rPr>
            </w:pPr>
            <w:r w:rsidRPr="00176AA8">
              <w:rPr>
                <w:rFonts w:ascii="Times New Roman" w:hAnsi="Times New Roman"/>
                <w:u w:val="single"/>
              </w:rPr>
              <w:t>CONTRATOS</w:t>
            </w:r>
          </w:p>
        </w:tc>
        <w:tc>
          <w:tcPr>
            <w:tcW w:w="1417" w:type="dxa"/>
          </w:tcPr>
          <w:p w14:paraId="7A2977D5" w14:textId="77777777" w:rsidR="00E05FD9" w:rsidRPr="00176AA8" w:rsidRDefault="00E05FD9" w:rsidP="006922B6">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u w:val="single"/>
              </w:rPr>
            </w:pPr>
            <w:r w:rsidRPr="00176AA8">
              <w:rPr>
                <w:rFonts w:ascii="Times New Roman" w:hAnsi="Times New Roman"/>
                <w:u w:val="single"/>
              </w:rPr>
              <w:t>IPCA</w:t>
            </w:r>
          </w:p>
        </w:tc>
        <w:tc>
          <w:tcPr>
            <w:tcW w:w="1985" w:type="dxa"/>
          </w:tcPr>
          <w:p w14:paraId="23E72C5A" w14:textId="77777777" w:rsidR="00E05FD9" w:rsidRPr="00176AA8" w:rsidRDefault="00E05FD9" w:rsidP="006922B6">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u w:val="single"/>
              </w:rPr>
            </w:pPr>
            <w:r w:rsidRPr="00176AA8">
              <w:rPr>
                <w:rFonts w:ascii="Times New Roman" w:hAnsi="Times New Roman"/>
                <w:u w:val="single"/>
              </w:rPr>
              <w:t>VALOR ATUALIZADO</w:t>
            </w:r>
          </w:p>
        </w:tc>
      </w:tr>
      <w:tr w:rsidR="00E05FD9" w:rsidRPr="00176AA8" w14:paraId="7951A458" w14:textId="77777777" w:rsidTr="001932AD">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1603" w:type="dxa"/>
          </w:tcPr>
          <w:p w14:paraId="0B26B272" w14:textId="77777777" w:rsidR="00E05FD9" w:rsidRPr="00176AA8" w:rsidRDefault="00E05FD9" w:rsidP="006922B6">
            <w:pPr>
              <w:spacing w:line="276" w:lineRule="auto"/>
              <w:jc w:val="both"/>
              <w:rPr>
                <w:rFonts w:ascii="Times New Roman" w:hAnsi="Times New Roman"/>
              </w:rPr>
            </w:pPr>
            <w:r w:rsidRPr="00176AA8">
              <w:rPr>
                <w:rFonts w:ascii="Times New Roman" w:hAnsi="Times New Roman"/>
              </w:rPr>
              <w:t>2022</w:t>
            </w:r>
          </w:p>
        </w:tc>
        <w:tc>
          <w:tcPr>
            <w:tcW w:w="4913" w:type="dxa"/>
          </w:tcPr>
          <w:p w14:paraId="4FFE4918" w14:textId="616069E4" w:rsidR="00E05FD9" w:rsidRPr="00176AA8" w:rsidRDefault="00E05FD9" w:rsidP="006922B6">
            <w:pPr>
              <w:spacing w:after="160"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76AA8">
              <w:rPr>
                <w:rFonts w:ascii="Times New Roman" w:hAnsi="Times New Roman"/>
              </w:rPr>
              <w:t>Ata 0</w:t>
            </w:r>
            <w:r w:rsidR="008E1935" w:rsidRPr="00176AA8">
              <w:rPr>
                <w:rFonts w:ascii="Times New Roman" w:hAnsi="Times New Roman"/>
              </w:rPr>
              <w:t>26</w:t>
            </w:r>
            <w:r w:rsidRPr="00176AA8">
              <w:rPr>
                <w:rFonts w:ascii="Times New Roman" w:hAnsi="Times New Roman"/>
              </w:rPr>
              <w:t>/2022 – R$</w:t>
            </w:r>
            <w:r w:rsidR="008E1935" w:rsidRPr="00176AA8">
              <w:rPr>
                <w:rFonts w:ascii="Times New Roman" w:hAnsi="Times New Roman"/>
              </w:rPr>
              <w:t xml:space="preserve"> 15.850,00 </w:t>
            </w:r>
            <w:r w:rsidRPr="00176AA8">
              <w:rPr>
                <w:rFonts w:ascii="Times New Roman" w:hAnsi="Times New Roman"/>
              </w:rPr>
              <w:t xml:space="preserve">– </w:t>
            </w:r>
            <w:r w:rsidR="008E1935" w:rsidRPr="00176AA8">
              <w:rPr>
                <w:rFonts w:ascii="Times New Roman" w:hAnsi="Times New Roman"/>
              </w:rPr>
              <w:t>19</w:t>
            </w:r>
            <w:r w:rsidRPr="00176AA8">
              <w:rPr>
                <w:rFonts w:ascii="Times New Roman" w:hAnsi="Times New Roman"/>
              </w:rPr>
              <w:t>/0</w:t>
            </w:r>
            <w:r w:rsidR="008E1935" w:rsidRPr="00176AA8">
              <w:rPr>
                <w:rFonts w:ascii="Times New Roman" w:hAnsi="Times New Roman"/>
              </w:rPr>
              <w:t>7</w:t>
            </w:r>
            <w:r w:rsidRPr="00176AA8">
              <w:rPr>
                <w:rFonts w:ascii="Times New Roman" w:hAnsi="Times New Roman"/>
              </w:rPr>
              <w:t>/2022</w:t>
            </w:r>
          </w:p>
        </w:tc>
        <w:tc>
          <w:tcPr>
            <w:tcW w:w="1417" w:type="dxa"/>
          </w:tcPr>
          <w:p w14:paraId="69470471" w14:textId="77777777" w:rsidR="00E05FD9" w:rsidRPr="00176AA8" w:rsidRDefault="00E05FD9" w:rsidP="006922B6">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76AA8">
              <w:rPr>
                <w:rFonts w:ascii="Times New Roman" w:hAnsi="Times New Roman"/>
              </w:rPr>
              <w:t>5,79 %</w:t>
            </w:r>
          </w:p>
        </w:tc>
        <w:tc>
          <w:tcPr>
            <w:tcW w:w="1985" w:type="dxa"/>
          </w:tcPr>
          <w:p w14:paraId="33640AB5" w14:textId="28E38E69" w:rsidR="00E05FD9" w:rsidRPr="00176AA8" w:rsidRDefault="00E05FD9" w:rsidP="006922B6">
            <w:pPr>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76AA8">
              <w:rPr>
                <w:rFonts w:ascii="Times New Roman" w:hAnsi="Times New Roman"/>
              </w:rPr>
              <w:t xml:space="preserve">R$ </w:t>
            </w:r>
            <w:r w:rsidR="00C471D7" w:rsidRPr="00176AA8">
              <w:rPr>
                <w:rFonts w:ascii="Times New Roman" w:hAnsi="Times New Roman"/>
              </w:rPr>
              <w:t>16.767,71</w:t>
            </w:r>
          </w:p>
          <w:p w14:paraId="64826460" w14:textId="06D81EB5" w:rsidR="008E1935" w:rsidRPr="00176AA8" w:rsidRDefault="008E1935" w:rsidP="006922B6">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r>
      <w:tr w:rsidR="00E05FD9" w:rsidRPr="00176AA8" w14:paraId="131767B7" w14:textId="77777777" w:rsidTr="001932AD">
        <w:trPr>
          <w:trHeight w:val="428"/>
        </w:trPr>
        <w:tc>
          <w:tcPr>
            <w:cnfStyle w:val="001000000000" w:firstRow="0" w:lastRow="0" w:firstColumn="1" w:lastColumn="0" w:oddVBand="0" w:evenVBand="0" w:oddHBand="0" w:evenHBand="0" w:firstRowFirstColumn="0" w:firstRowLastColumn="0" w:lastRowFirstColumn="0" w:lastRowLastColumn="0"/>
            <w:tcW w:w="1603" w:type="dxa"/>
          </w:tcPr>
          <w:p w14:paraId="74236CEE" w14:textId="7392B1BF" w:rsidR="00E05FD9" w:rsidRPr="00176AA8" w:rsidRDefault="00E05FD9" w:rsidP="006922B6">
            <w:pPr>
              <w:spacing w:line="276" w:lineRule="auto"/>
              <w:jc w:val="both"/>
              <w:rPr>
                <w:rFonts w:ascii="Times New Roman" w:hAnsi="Times New Roman"/>
              </w:rPr>
            </w:pPr>
            <w:r w:rsidRPr="00176AA8">
              <w:rPr>
                <w:rFonts w:ascii="Times New Roman" w:hAnsi="Times New Roman"/>
              </w:rPr>
              <w:t>202</w:t>
            </w:r>
            <w:r w:rsidR="00CE7639" w:rsidRPr="00176AA8">
              <w:rPr>
                <w:rFonts w:ascii="Times New Roman" w:hAnsi="Times New Roman"/>
              </w:rPr>
              <w:t>5</w:t>
            </w:r>
          </w:p>
        </w:tc>
        <w:tc>
          <w:tcPr>
            <w:tcW w:w="4913" w:type="dxa"/>
          </w:tcPr>
          <w:p w14:paraId="787D0C9D" w14:textId="707685DA" w:rsidR="00E05FD9" w:rsidRPr="00176AA8" w:rsidRDefault="00E05FD9" w:rsidP="006922B6">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176AA8">
              <w:rPr>
                <w:rFonts w:ascii="Times New Roman" w:hAnsi="Times New Roman"/>
              </w:rPr>
              <w:t xml:space="preserve">Contrato </w:t>
            </w:r>
            <w:r w:rsidR="00CE7639" w:rsidRPr="00176AA8">
              <w:rPr>
                <w:rFonts w:ascii="Times New Roman" w:hAnsi="Times New Roman"/>
              </w:rPr>
              <w:t xml:space="preserve">015/2025 – R$ 34.462,50 – </w:t>
            </w:r>
            <w:r w:rsidR="007C6E08" w:rsidRPr="00176AA8">
              <w:rPr>
                <w:rFonts w:ascii="Times New Roman" w:hAnsi="Times New Roman"/>
              </w:rPr>
              <w:t>29/01/2025</w:t>
            </w:r>
          </w:p>
        </w:tc>
        <w:tc>
          <w:tcPr>
            <w:tcW w:w="1417" w:type="dxa"/>
          </w:tcPr>
          <w:p w14:paraId="7059DE70" w14:textId="77777777" w:rsidR="00E05FD9" w:rsidRPr="00176AA8" w:rsidRDefault="00E05FD9" w:rsidP="006922B6">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176AA8">
              <w:rPr>
                <w:rFonts w:ascii="Times New Roman" w:hAnsi="Times New Roman"/>
              </w:rPr>
              <w:t>4,26 %</w:t>
            </w:r>
          </w:p>
        </w:tc>
        <w:tc>
          <w:tcPr>
            <w:tcW w:w="1985" w:type="dxa"/>
          </w:tcPr>
          <w:p w14:paraId="42B7752F" w14:textId="24807E35" w:rsidR="00E05FD9" w:rsidRPr="00176AA8" w:rsidRDefault="00E05FD9" w:rsidP="006922B6">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176AA8">
              <w:rPr>
                <w:rFonts w:ascii="Times New Roman" w:hAnsi="Times New Roman"/>
              </w:rPr>
              <w:t xml:space="preserve">R$ </w:t>
            </w:r>
            <w:r w:rsidR="00C471D7" w:rsidRPr="00176AA8">
              <w:rPr>
                <w:rFonts w:ascii="Times New Roman" w:hAnsi="Times New Roman"/>
              </w:rPr>
              <w:t>35.930,60</w:t>
            </w:r>
          </w:p>
        </w:tc>
      </w:tr>
      <w:tr w:rsidR="00E05FD9" w:rsidRPr="00176AA8" w14:paraId="44468E09" w14:textId="77777777" w:rsidTr="001932AD">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7933" w:type="dxa"/>
            <w:gridSpan w:val="3"/>
          </w:tcPr>
          <w:p w14:paraId="03F29094" w14:textId="77777777" w:rsidR="00E05FD9" w:rsidRPr="00176AA8" w:rsidRDefault="00E05FD9" w:rsidP="006922B6">
            <w:pPr>
              <w:spacing w:line="276" w:lineRule="auto"/>
              <w:jc w:val="center"/>
              <w:rPr>
                <w:rFonts w:ascii="Times New Roman" w:hAnsi="Times New Roman"/>
                <w:b w:val="0"/>
                <w:bCs w:val="0"/>
              </w:rPr>
            </w:pPr>
            <w:r w:rsidRPr="00176AA8">
              <w:rPr>
                <w:rFonts w:ascii="Times New Roman" w:hAnsi="Times New Roman"/>
              </w:rPr>
              <w:t>MÉDIA</w:t>
            </w:r>
          </w:p>
        </w:tc>
        <w:tc>
          <w:tcPr>
            <w:tcW w:w="1985" w:type="dxa"/>
          </w:tcPr>
          <w:p w14:paraId="0BA140FB" w14:textId="74426DCE" w:rsidR="00E05FD9" w:rsidRPr="00176AA8" w:rsidRDefault="00E05FD9" w:rsidP="00C471D7">
            <w:pPr>
              <w:cnfStyle w:val="000000100000" w:firstRow="0" w:lastRow="0" w:firstColumn="0" w:lastColumn="0" w:oddVBand="0" w:evenVBand="0" w:oddHBand="1" w:evenHBand="0" w:firstRowFirstColumn="0" w:firstRowLastColumn="0" w:lastRowFirstColumn="0" w:lastRowLastColumn="0"/>
              <w:rPr>
                <w:rFonts w:ascii="Times New Roman" w:hAnsi="Times New Roman"/>
                <w:b/>
                <w:bCs/>
              </w:rPr>
            </w:pPr>
            <w:r w:rsidRPr="00176AA8">
              <w:rPr>
                <w:rFonts w:ascii="Times New Roman" w:hAnsi="Times New Roman"/>
                <w:b/>
                <w:bCs/>
              </w:rPr>
              <w:t xml:space="preserve">R$ </w:t>
            </w:r>
            <w:r w:rsidR="00282447">
              <w:rPr>
                <w:rFonts w:ascii="Times New Roman" w:hAnsi="Times New Roman"/>
                <w:b/>
                <w:bCs/>
              </w:rPr>
              <w:t>26.349,15</w:t>
            </w:r>
          </w:p>
        </w:tc>
      </w:tr>
    </w:tbl>
    <w:p w14:paraId="0E19C63E" w14:textId="4DBEA53F" w:rsidR="00631C93" w:rsidRDefault="00631C93" w:rsidP="001A3870">
      <w:pPr>
        <w:spacing w:after="0" w:line="276" w:lineRule="auto"/>
        <w:jc w:val="both"/>
        <w:rPr>
          <w:rFonts w:cs="Times New Roman"/>
          <w:sz w:val="20"/>
          <w:szCs w:val="20"/>
        </w:rPr>
      </w:pPr>
    </w:p>
    <w:p w14:paraId="2B6384C3" w14:textId="77777777" w:rsidR="00176AA8" w:rsidRDefault="00176AA8" w:rsidP="00304FD6">
      <w:pPr>
        <w:spacing w:after="0" w:line="276" w:lineRule="auto"/>
        <w:jc w:val="center"/>
        <w:rPr>
          <w:rFonts w:ascii="Times New Roman" w:hAnsi="Times New Roman" w:cs="Times New Roman"/>
          <w:b/>
          <w:bCs/>
          <w:sz w:val="24"/>
          <w:szCs w:val="24"/>
          <w:u w:val="single"/>
        </w:rPr>
      </w:pPr>
    </w:p>
    <w:p w14:paraId="3C64A1E3" w14:textId="77777777" w:rsidR="00176AA8" w:rsidRDefault="00176AA8" w:rsidP="00304FD6">
      <w:pPr>
        <w:spacing w:after="0" w:line="276" w:lineRule="auto"/>
        <w:jc w:val="center"/>
        <w:rPr>
          <w:rFonts w:ascii="Times New Roman" w:hAnsi="Times New Roman" w:cs="Times New Roman"/>
          <w:b/>
          <w:bCs/>
          <w:sz w:val="24"/>
          <w:szCs w:val="24"/>
          <w:u w:val="single"/>
        </w:rPr>
      </w:pPr>
    </w:p>
    <w:p w14:paraId="41C7F57A" w14:textId="77777777" w:rsidR="00176AA8" w:rsidRDefault="00176AA8" w:rsidP="00304FD6">
      <w:pPr>
        <w:spacing w:after="0" w:line="276" w:lineRule="auto"/>
        <w:jc w:val="center"/>
        <w:rPr>
          <w:rFonts w:ascii="Times New Roman" w:hAnsi="Times New Roman" w:cs="Times New Roman"/>
          <w:b/>
          <w:bCs/>
          <w:sz w:val="24"/>
          <w:szCs w:val="24"/>
          <w:u w:val="single"/>
        </w:rPr>
      </w:pPr>
    </w:p>
    <w:p w14:paraId="26EC9AF2" w14:textId="77777777" w:rsidR="00176AA8" w:rsidRDefault="00176AA8" w:rsidP="00304FD6">
      <w:pPr>
        <w:spacing w:after="0" w:line="276" w:lineRule="auto"/>
        <w:jc w:val="center"/>
        <w:rPr>
          <w:rFonts w:ascii="Times New Roman" w:hAnsi="Times New Roman" w:cs="Times New Roman"/>
          <w:b/>
          <w:bCs/>
          <w:sz w:val="24"/>
          <w:szCs w:val="24"/>
          <w:u w:val="single"/>
        </w:rPr>
      </w:pPr>
    </w:p>
    <w:p w14:paraId="67031099" w14:textId="77777777" w:rsidR="00176AA8" w:rsidRDefault="00176AA8" w:rsidP="00304FD6">
      <w:pPr>
        <w:spacing w:after="0" w:line="276" w:lineRule="auto"/>
        <w:jc w:val="center"/>
        <w:rPr>
          <w:rFonts w:ascii="Times New Roman" w:hAnsi="Times New Roman" w:cs="Times New Roman"/>
          <w:b/>
          <w:bCs/>
          <w:sz w:val="24"/>
          <w:szCs w:val="24"/>
          <w:u w:val="single"/>
        </w:rPr>
      </w:pPr>
    </w:p>
    <w:p w14:paraId="1F3531F0" w14:textId="77777777" w:rsidR="00282447" w:rsidRDefault="00282447" w:rsidP="00304FD6">
      <w:pPr>
        <w:spacing w:after="0" w:line="276" w:lineRule="auto"/>
        <w:jc w:val="center"/>
        <w:rPr>
          <w:rFonts w:ascii="Times New Roman" w:hAnsi="Times New Roman" w:cs="Times New Roman"/>
          <w:b/>
          <w:bCs/>
          <w:sz w:val="24"/>
          <w:szCs w:val="24"/>
          <w:u w:val="single"/>
        </w:rPr>
      </w:pPr>
    </w:p>
    <w:p w14:paraId="12EB7C90" w14:textId="77777777" w:rsidR="00176AA8" w:rsidRDefault="00176AA8" w:rsidP="00304FD6">
      <w:pPr>
        <w:spacing w:after="0" w:line="276" w:lineRule="auto"/>
        <w:jc w:val="center"/>
        <w:rPr>
          <w:rFonts w:ascii="Times New Roman" w:hAnsi="Times New Roman" w:cs="Times New Roman"/>
          <w:b/>
          <w:bCs/>
          <w:sz w:val="24"/>
          <w:szCs w:val="24"/>
          <w:u w:val="single"/>
        </w:rPr>
      </w:pPr>
    </w:p>
    <w:p w14:paraId="2AC13641" w14:textId="489B8FE1" w:rsidR="00F63431" w:rsidRDefault="009C20A8" w:rsidP="00304FD6">
      <w:pPr>
        <w:spacing w:after="0" w:line="276" w:lineRule="auto"/>
        <w:jc w:val="center"/>
        <w:rPr>
          <w:rFonts w:ascii="Times New Roman" w:hAnsi="Times New Roman" w:cs="Times New Roman"/>
          <w:b/>
          <w:bCs/>
          <w:sz w:val="24"/>
          <w:szCs w:val="24"/>
          <w:u w:val="single"/>
        </w:rPr>
      </w:pPr>
      <w:r w:rsidRPr="00304FD6">
        <w:rPr>
          <w:rFonts w:ascii="Times New Roman" w:hAnsi="Times New Roman" w:cs="Times New Roman"/>
          <w:b/>
          <w:bCs/>
          <w:sz w:val="24"/>
          <w:szCs w:val="24"/>
          <w:u w:val="single"/>
        </w:rPr>
        <w:lastRenderedPageBreak/>
        <w:t>EDUCAÇÃO</w:t>
      </w:r>
    </w:p>
    <w:p w14:paraId="5254BC1B" w14:textId="77777777" w:rsidR="0097421D" w:rsidRPr="00304FD6" w:rsidRDefault="0097421D" w:rsidP="00304FD6">
      <w:pPr>
        <w:spacing w:after="0" w:line="276" w:lineRule="auto"/>
        <w:jc w:val="center"/>
        <w:rPr>
          <w:rFonts w:ascii="Times New Roman" w:hAnsi="Times New Roman" w:cs="Times New Roman"/>
          <w:b/>
          <w:bCs/>
          <w:sz w:val="20"/>
          <w:szCs w:val="20"/>
          <w:u w:val="single"/>
        </w:rPr>
      </w:pPr>
    </w:p>
    <w:p w14:paraId="7E144117" w14:textId="6A711B27" w:rsidR="005F2739" w:rsidRDefault="005F2739" w:rsidP="005F2739">
      <w:pPr>
        <w:spacing w:after="0" w:line="276" w:lineRule="auto"/>
        <w:ind w:firstLine="851"/>
        <w:jc w:val="both"/>
        <w:rPr>
          <w:rFonts w:ascii="Times New Roman" w:hAnsi="Times New Roman" w:cs="Times New Roman"/>
          <w:sz w:val="24"/>
          <w:szCs w:val="24"/>
        </w:rPr>
      </w:pPr>
      <w:r w:rsidRPr="00237112">
        <w:rPr>
          <w:rFonts w:ascii="Times New Roman" w:hAnsi="Times New Roman" w:cs="Times New Roman"/>
          <w:sz w:val="24"/>
          <w:szCs w:val="24"/>
        </w:rPr>
        <w:t xml:space="preserve">Vejamos as quantidades solicitadas na </w:t>
      </w:r>
      <w:r w:rsidRPr="009E1B95">
        <w:rPr>
          <w:rFonts w:ascii="Times New Roman" w:hAnsi="Times New Roman" w:cs="Times New Roman"/>
          <w:sz w:val="24"/>
          <w:szCs w:val="24"/>
        </w:rPr>
        <w:t>DFD nº 0</w:t>
      </w:r>
      <w:r>
        <w:rPr>
          <w:rFonts w:ascii="Times New Roman" w:hAnsi="Times New Roman" w:cs="Times New Roman"/>
          <w:sz w:val="24"/>
          <w:szCs w:val="24"/>
        </w:rPr>
        <w:t>20</w:t>
      </w:r>
      <w:r w:rsidRPr="009E1B95">
        <w:rPr>
          <w:rFonts w:ascii="Times New Roman" w:hAnsi="Times New Roman" w:cs="Times New Roman"/>
          <w:sz w:val="24"/>
          <w:szCs w:val="24"/>
        </w:rPr>
        <w:t>/202</w:t>
      </w:r>
      <w:r>
        <w:rPr>
          <w:rFonts w:ascii="Times New Roman" w:hAnsi="Times New Roman" w:cs="Times New Roman"/>
          <w:sz w:val="24"/>
          <w:szCs w:val="24"/>
        </w:rPr>
        <w:t>6</w:t>
      </w:r>
      <w:r w:rsidRPr="00237112">
        <w:rPr>
          <w:rFonts w:ascii="Times New Roman" w:hAnsi="Times New Roman" w:cs="Times New Roman"/>
          <w:sz w:val="24"/>
          <w:szCs w:val="24"/>
        </w:rPr>
        <w:t>, assinad</w:t>
      </w:r>
      <w:r w:rsidR="00801593">
        <w:rPr>
          <w:rFonts w:ascii="Times New Roman" w:hAnsi="Times New Roman" w:cs="Times New Roman"/>
          <w:sz w:val="24"/>
          <w:szCs w:val="24"/>
        </w:rPr>
        <w:t xml:space="preserve">o </w:t>
      </w:r>
      <w:r w:rsidRPr="00237112">
        <w:rPr>
          <w:rFonts w:ascii="Times New Roman" w:hAnsi="Times New Roman" w:cs="Times New Roman"/>
          <w:sz w:val="24"/>
          <w:szCs w:val="24"/>
        </w:rPr>
        <w:t>pel</w:t>
      </w:r>
      <w:r>
        <w:rPr>
          <w:rFonts w:ascii="Times New Roman" w:hAnsi="Times New Roman" w:cs="Times New Roman"/>
          <w:sz w:val="24"/>
          <w:szCs w:val="24"/>
        </w:rPr>
        <w:t>a S</w:t>
      </w:r>
      <w:r w:rsidRPr="00237112">
        <w:rPr>
          <w:rFonts w:ascii="Times New Roman" w:hAnsi="Times New Roman" w:cs="Times New Roman"/>
          <w:sz w:val="24"/>
          <w:szCs w:val="24"/>
        </w:rPr>
        <w:t>ecretári</w:t>
      </w:r>
      <w:r>
        <w:rPr>
          <w:rFonts w:ascii="Times New Roman" w:hAnsi="Times New Roman" w:cs="Times New Roman"/>
          <w:sz w:val="24"/>
          <w:szCs w:val="24"/>
        </w:rPr>
        <w:t>a</w:t>
      </w:r>
      <w:r w:rsidRPr="00237112">
        <w:rPr>
          <w:rFonts w:ascii="Times New Roman" w:hAnsi="Times New Roman" w:cs="Times New Roman"/>
          <w:sz w:val="24"/>
          <w:szCs w:val="24"/>
        </w:rPr>
        <w:t xml:space="preserve"> de</w:t>
      </w:r>
      <w:r>
        <w:rPr>
          <w:rFonts w:ascii="Times New Roman" w:hAnsi="Times New Roman" w:cs="Times New Roman"/>
          <w:sz w:val="24"/>
          <w:szCs w:val="24"/>
        </w:rPr>
        <w:t xml:space="preserve"> Educação</w:t>
      </w:r>
      <w:r w:rsidRPr="00237112">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237112">
        <w:rPr>
          <w:rFonts w:ascii="Times New Roman" w:hAnsi="Times New Roman" w:cs="Times New Roman"/>
          <w:sz w:val="24"/>
          <w:szCs w:val="24"/>
        </w:rPr>
        <w:t>Sr</w:t>
      </w:r>
      <w:r>
        <w:rPr>
          <w:rFonts w:ascii="Times New Roman" w:hAnsi="Times New Roman" w:cs="Times New Roman"/>
          <w:sz w:val="24"/>
          <w:szCs w:val="24"/>
        </w:rPr>
        <w:t>a</w:t>
      </w:r>
      <w:r w:rsidRPr="00237112">
        <w:rPr>
          <w:rFonts w:ascii="Times New Roman" w:hAnsi="Times New Roman" w:cs="Times New Roman"/>
          <w:sz w:val="24"/>
          <w:szCs w:val="24"/>
        </w:rPr>
        <w:t>.</w:t>
      </w:r>
      <w:r>
        <w:rPr>
          <w:rFonts w:ascii="Times New Roman" w:hAnsi="Times New Roman" w:cs="Times New Roman"/>
          <w:sz w:val="24"/>
          <w:szCs w:val="24"/>
        </w:rPr>
        <w:t xml:space="preserve"> Fabiana Ribeiro Granja</w:t>
      </w:r>
      <w:r w:rsidRPr="00237112">
        <w:rPr>
          <w:rFonts w:ascii="Times New Roman" w:hAnsi="Times New Roman" w:cs="Times New Roman"/>
          <w:sz w:val="24"/>
          <w:szCs w:val="24"/>
        </w:rPr>
        <w:t xml:space="preserve">: </w:t>
      </w:r>
    </w:p>
    <w:tbl>
      <w:tblPr>
        <w:tblStyle w:val="TabeladeGrelha4-Destaque4"/>
        <w:tblW w:w="10984" w:type="dxa"/>
        <w:tblInd w:w="-1281" w:type="dxa"/>
        <w:tblLayout w:type="fixed"/>
        <w:tblLook w:val="04A0" w:firstRow="1" w:lastRow="0" w:firstColumn="1" w:lastColumn="0" w:noHBand="0" w:noVBand="1"/>
      </w:tblPr>
      <w:tblGrid>
        <w:gridCol w:w="777"/>
        <w:gridCol w:w="6663"/>
        <w:gridCol w:w="1134"/>
        <w:gridCol w:w="1134"/>
        <w:gridCol w:w="1276"/>
      </w:tblGrid>
      <w:tr w:rsidR="001363C0" w:rsidRPr="00176AA8" w14:paraId="6A6DE5A0" w14:textId="48A5C58B" w:rsidTr="00176AA8">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77" w:type="dxa"/>
          </w:tcPr>
          <w:p w14:paraId="7258093C" w14:textId="77777777" w:rsidR="001363C0" w:rsidRPr="00176AA8" w:rsidRDefault="001363C0" w:rsidP="001363C0">
            <w:pPr>
              <w:rPr>
                <w:rFonts w:ascii="Times New Roman" w:hAnsi="Times New Roman" w:cs="Times New Roman"/>
                <w:sz w:val="20"/>
                <w:szCs w:val="20"/>
              </w:rPr>
            </w:pPr>
            <w:r w:rsidRPr="00176AA8">
              <w:rPr>
                <w:rFonts w:ascii="Times New Roman" w:hAnsi="Times New Roman" w:cs="Times New Roman"/>
                <w:sz w:val="20"/>
                <w:szCs w:val="20"/>
              </w:rPr>
              <w:t>ITEM</w:t>
            </w:r>
          </w:p>
        </w:tc>
        <w:tc>
          <w:tcPr>
            <w:tcW w:w="6663" w:type="dxa"/>
          </w:tcPr>
          <w:p w14:paraId="36672A80" w14:textId="77777777" w:rsidR="001363C0" w:rsidRPr="00176AA8" w:rsidRDefault="001363C0" w:rsidP="001363C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76AA8">
              <w:rPr>
                <w:rFonts w:ascii="Times New Roman" w:hAnsi="Times New Roman" w:cs="Times New Roman"/>
                <w:sz w:val="20"/>
                <w:szCs w:val="20"/>
              </w:rPr>
              <w:t>DESCRIÇÃO</w:t>
            </w:r>
          </w:p>
        </w:tc>
        <w:tc>
          <w:tcPr>
            <w:tcW w:w="1134" w:type="dxa"/>
          </w:tcPr>
          <w:p w14:paraId="2ED632F6" w14:textId="77777777" w:rsidR="001363C0" w:rsidRPr="00176AA8" w:rsidRDefault="001363C0" w:rsidP="001363C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76AA8">
              <w:rPr>
                <w:rFonts w:ascii="Times New Roman" w:hAnsi="Times New Roman" w:cs="Times New Roman"/>
                <w:sz w:val="20"/>
                <w:szCs w:val="20"/>
              </w:rPr>
              <w:t>QNTD</w:t>
            </w:r>
          </w:p>
        </w:tc>
        <w:tc>
          <w:tcPr>
            <w:tcW w:w="1134" w:type="dxa"/>
          </w:tcPr>
          <w:p w14:paraId="36495695" w14:textId="05EF41F0" w:rsidR="001363C0" w:rsidRPr="00176AA8" w:rsidRDefault="001363C0" w:rsidP="001363C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76AA8">
              <w:rPr>
                <w:rFonts w:ascii="Times New Roman" w:hAnsi="Times New Roman" w:cs="Times New Roman"/>
                <w:sz w:val="20"/>
                <w:szCs w:val="20"/>
              </w:rPr>
              <w:t>VALOR UNIT</w:t>
            </w:r>
          </w:p>
        </w:tc>
        <w:tc>
          <w:tcPr>
            <w:tcW w:w="1276" w:type="dxa"/>
          </w:tcPr>
          <w:p w14:paraId="1A9837FF" w14:textId="46C14F75" w:rsidR="001363C0" w:rsidRPr="00176AA8" w:rsidRDefault="001363C0" w:rsidP="001363C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76AA8">
              <w:rPr>
                <w:rFonts w:ascii="Times New Roman" w:hAnsi="Times New Roman" w:cs="Times New Roman"/>
                <w:sz w:val="20"/>
                <w:szCs w:val="20"/>
              </w:rPr>
              <w:t>VALOR TOTAL</w:t>
            </w:r>
          </w:p>
        </w:tc>
      </w:tr>
      <w:tr w:rsidR="001363C0" w:rsidRPr="00176AA8" w14:paraId="79D720CF" w14:textId="5CA8E496" w:rsidTr="00176AA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77" w:type="dxa"/>
          </w:tcPr>
          <w:p w14:paraId="150F184C" w14:textId="77777777" w:rsidR="001363C0" w:rsidRPr="00176AA8" w:rsidRDefault="001363C0" w:rsidP="001363C0">
            <w:pPr>
              <w:rPr>
                <w:rFonts w:ascii="Times New Roman" w:hAnsi="Times New Roman" w:cs="Times New Roman"/>
                <w:sz w:val="20"/>
                <w:szCs w:val="20"/>
              </w:rPr>
            </w:pPr>
            <w:r w:rsidRPr="00176AA8">
              <w:rPr>
                <w:rFonts w:ascii="Times New Roman" w:hAnsi="Times New Roman" w:cs="Times New Roman"/>
                <w:sz w:val="20"/>
                <w:szCs w:val="20"/>
              </w:rPr>
              <w:t>01</w:t>
            </w:r>
          </w:p>
        </w:tc>
        <w:tc>
          <w:tcPr>
            <w:tcW w:w="6663" w:type="dxa"/>
          </w:tcPr>
          <w:p w14:paraId="7F23E808" w14:textId="77777777" w:rsidR="001363C0" w:rsidRPr="00176AA8" w:rsidRDefault="001363C0" w:rsidP="001363C0">
            <w:pPr>
              <w:tabs>
                <w:tab w:val="left" w:pos="525"/>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76AA8">
              <w:rPr>
                <w:rFonts w:ascii="Times New Roman" w:hAnsi="Times New Roman" w:cs="Times New Roman"/>
                <w:sz w:val="20"/>
                <w:szCs w:val="20"/>
              </w:rPr>
              <w:t>REFEIÇÕES PRONTAS tipo QUENTINHA contendo pesos mínimo de 700 gramas, sendo composta por feijão, arroz, salada, farofa, massa, carne de primeira: podendo ser boi, frango ou carneiro, a entrega deverá ser no local indicado pelo contratante, acondicionamento deverá ser em material adequado tipo isopor com tampa, visando conservar a temperatura de alimento de acordo com as normas sanitárias vigentes.</w:t>
            </w:r>
          </w:p>
        </w:tc>
        <w:tc>
          <w:tcPr>
            <w:tcW w:w="1134" w:type="dxa"/>
          </w:tcPr>
          <w:p w14:paraId="1F89859A" w14:textId="36678675" w:rsidR="001363C0" w:rsidRPr="00176AA8" w:rsidRDefault="001363C0" w:rsidP="001363C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76AA8">
              <w:rPr>
                <w:rFonts w:ascii="Times New Roman" w:hAnsi="Times New Roman" w:cs="Times New Roman"/>
                <w:sz w:val="20"/>
                <w:szCs w:val="20"/>
              </w:rPr>
              <w:t xml:space="preserve">1.667 </w:t>
            </w:r>
            <w:proofErr w:type="spellStart"/>
            <w:r w:rsidRPr="00176AA8">
              <w:rPr>
                <w:rFonts w:ascii="Times New Roman" w:hAnsi="Times New Roman" w:cs="Times New Roman"/>
                <w:sz w:val="20"/>
                <w:szCs w:val="20"/>
              </w:rPr>
              <w:t>und</w:t>
            </w:r>
            <w:proofErr w:type="spellEnd"/>
          </w:p>
        </w:tc>
        <w:tc>
          <w:tcPr>
            <w:tcW w:w="1134" w:type="dxa"/>
          </w:tcPr>
          <w:p w14:paraId="1C0AAE2B" w14:textId="3B4E6461" w:rsidR="001363C0" w:rsidRPr="00176AA8" w:rsidRDefault="001363C0" w:rsidP="001363C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76AA8">
              <w:rPr>
                <w:rFonts w:ascii="Times New Roman" w:hAnsi="Times New Roman" w:cs="Times New Roman"/>
                <w:sz w:val="20"/>
                <w:szCs w:val="20"/>
              </w:rPr>
              <w:t>R$ 21,33</w:t>
            </w:r>
          </w:p>
        </w:tc>
        <w:tc>
          <w:tcPr>
            <w:tcW w:w="1276" w:type="dxa"/>
          </w:tcPr>
          <w:p w14:paraId="56563C1C" w14:textId="13457DA8" w:rsidR="001363C0" w:rsidRPr="00176AA8" w:rsidRDefault="001363C0" w:rsidP="001363C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76AA8">
              <w:rPr>
                <w:rFonts w:ascii="Times New Roman" w:hAnsi="Times New Roman" w:cs="Times New Roman"/>
                <w:sz w:val="20"/>
                <w:szCs w:val="20"/>
              </w:rPr>
              <w:t>R$ 35.557,11</w:t>
            </w:r>
          </w:p>
        </w:tc>
      </w:tr>
      <w:tr w:rsidR="001363C0" w:rsidRPr="00176AA8" w14:paraId="582AC6EA" w14:textId="454CF469" w:rsidTr="00176AA8">
        <w:trPr>
          <w:trHeight w:val="20"/>
        </w:trPr>
        <w:tc>
          <w:tcPr>
            <w:cnfStyle w:val="001000000000" w:firstRow="0" w:lastRow="0" w:firstColumn="1" w:lastColumn="0" w:oddVBand="0" w:evenVBand="0" w:oddHBand="0" w:evenHBand="0" w:firstRowFirstColumn="0" w:firstRowLastColumn="0" w:lastRowFirstColumn="0" w:lastRowLastColumn="0"/>
            <w:tcW w:w="777" w:type="dxa"/>
          </w:tcPr>
          <w:p w14:paraId="4D12AA6C" w14:textId="77777777" w:rsidR="001363C0" w:rsidRPr="00176AA8" w:rsidRDefault="001363C0" w:rsidP="001363C0">
            <w:pPr>
              <w:rPr>
                <w:rFonts w:ascii="Times New Roman" w:hAnsi="Times New Roman" w:cs="Times New Roman"/>
                <w:sz w:val="20"/>
                <w:szCs w:val="20"/>
              </w:rPr>
            </w:pPr>
            <w:r w:rsidRPr="00176AA8">
              <w:rPr>
                <w:rFonts w:ascii="Times New Roman" w:hAnsi="Times New Roman" w:cs="Times New Roman"/>
                <w:sz w:val="20"/>
                <w:szCs w:val="20"/>
              </w:rPr>
              <w:t>02</w:t>
            </w:r>
          </w:p>
        </w:tc>
        <w:tc>
          <w:tcPr>
            <w:tcW w:w="6663" w:type="dxa"/>
          </w:tcPr>
          <w:p w14:paraId="6020C993" w14:textId="0401804E" w:rsidR="001363C0" w:rsidRPr="00176AA8" w:rsidRDefault="001363C0" w:rsidP="001363C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76AA8">
              <w:rPr>
                <w:rFonts w:ascii="Times New Roman" w:hAnsi="Times New Roman" w:cs="Times New Roman"/>
                <w:sz w:val="20"/>
                <w:szCs w:val="20"/>
              </w:rPr>
              <w:t xml:space="preserve">REFEIÇÃO TIPO EXECUTIVA, contendo carboidrato, legumes e proteína com peso mínimo de 700 gramas para uma pessoa, sendo composto por feijão, arroz, macarrão, 2 tipos de proteínas (bife, cozido, frango assado, peixe, carneiro), 02 tipos de saladas </w:t>
            </w:r>
            <w:r w:rsidR="001932AD" w:rsidRPr="00176AA8">
              <w:rPr>
                <w:rFonts w:ascii="Times New Roman" w:hAnsi="Times New Roman" w:cs="Times New Roman"/>
                <w:sz w:val="20"/>
                <w:szCs w:val="20"/>
              </w:rPr>
              <w:t>(verde</w:t>
            </w:r>
            <w:r w:rsidRPr="00176AA8">
              <w:rPr>
                <w:rFonts w:ascii="Times New Roman" w:hAnsi="Times New Roman" w:cs="Times New Roman"/>
                <w:sz w:val="20"/>
                <w:szCs w:val="20"/>
              </w:rPr>
              <w:t xml:space="preserve"> e agridoce). Acompanhamento, sobremesas e bebidas, sobremesas pesando no mínimo 200gramas (doce, goiabada, pavê, mousse) tipos de bebidas (sucos de sabores diversos 300 ml por pessoa). Os alimentos são organizados em uma mesa principal, servidos em travessas e servidas as refeições em porções individuais aos convidados.</w:t>
            </w:r>
          </w:p>
          <w:p w14:paraId="64E1EC29" w14:textId="77777777" w:rsidR="001363C0" w:rsidRPr="00176AA8" w:rsidRDefault="001363C0" w:rsidP="001363C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134" w:type="dxa"/>
          </w:tcPr>
          <w:p w14:paraId="4A2DBFFA" w14:textId="49B7A39F" w:rsidR="001363C0" w:rsidRPr="00176AA8" w:rsidRDefault="001363C0" w:rsidP="001363C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76AA8">
              <w:rPr>
                <w:rFonts w:ascii="Times New Roman" w:hAnsi="Times New Roman" w:cs="Times New Roman"/>
                <w:sz w:val="20"/>
                <w:szCs w:val="20"/>
              </w:rPr>
              <w:t xml:space="preserve">3.550 </w:t>
            </w:r>
            <w:proofErr w:type="spellStart"/>
            <w:r w:rsidRPr="00176AA8">
              <w:rPr>
                <w:rFonts w:ascii="Times New Roman" w:hAnsi="Times New Roman" w:cs="Times New Roman"/>
                <w:sz w:val="20"/>
                <w:szCs w:val="20"/>
              </w:rPr>
              <w:t>und</w:t>
            </w:r>
            <w:proofErr w:type="spellEnd"/>
          </w:p>
        </w:tc>
        <w:tc>
          <w:tcPr>
            <w:tcW w:w="1134" w:type="dxa"/>
          </w:tcPr>
          <w:p w14:paraId="01F11908" w14:textId="7E400B94" w:rsidR="001363C0" w:rsidRPr="00176AA8" w:rsidRDefault="001363C0" w:rsidP="001363C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76AA8">
              <w:rPr>
                <w:rFonts w:ascii="Times New Roman" w:hAnsi="Times New Roman" w:cs="Times New Roman"/>
                <w:sz w:val="20"/>
                <w:szCs w:val="20"/>
              </w:rPr>
              <w:t>R$ 28,80</w:t>
            </w:r>
          </w:p>
        </w:tc>
        <w:tc>
          <w:tcPr>
            <w:tcW w:w="1276" w:type="dxa"/>
          </w:tcPr>
          <w:p w14:paraId="34492BC0" w14:textId="1F1856BB" w:rsidR="001363C0" w:rsidRPr="00176AA8" w:rsidRDefault="001363C0" w:rsidP="001363C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76AA8">
              <w:rPr>
                <w:rFonts w:ascii="Times New Roman" w:hAnsi="Times New Roman" w:cs="Times New Roman"/>
                <w:sz w:val="20"/>
                <w:szCs w:val="20"/>
              </w:rPr>
              <w:t>R$ 102.240,00</w:t>
            </w:r>
          </w:p>
        </w:tc>
      </w:tr>
    </w:tbl>
    <w:p w14:paraId="31FE82BA" w14:textId="4D2C881C" w:rsidR="006D462B" w:rsidRDefault="001932AD" w:rsidP="009C20A8">
      <w:pPr>
        <w:spacing w:after="0" w:line="276" w:lineRule="auto"/>
        <w:ind w:firstLine="851"/>
        <w:jc w:val="both"/>
        <w:rPr>
          <w:rFonts w:ascii="Times New Roman" w:hAnsi="Times New Roman" w:cs="Times New Roman"/>
          <w:sz w:val="24"/>
          <w:szCs w:val="24"/>
        </w:rPr>
      </w:pPr>
      <w:r>
        <w:rPr>
          <w:rFonts w:ascii="Times New Roman" w:hAnsi="Times New Roman" w:cs="Times New Roman"/>
          <w:sz w:val="24"/>
          <w:szCs w:val="24"/>
        </w:rPr>
        <w:t>TOTAL: R$ 137.797,11</w:t>
      </w:r>
    </w:p>
    <w:p w14:paraId="3A51883B" w14:textId="06422127" w:rsidR="00E05FD9" w:rsidRPr="009C20A8" w:rsidRDefault="009C20A8" w:rsidP="009C20A8">
      <w:pPr>
        <w:spacing w:after="0" w:line="276" w:lineRule="auto"/>
        <w:ind w:firstLine="851"/>
        <w:jc w:val="both"/>
        <w:rPr>
          <w:rFonts w:ascii="Times New Roman" w:hAnsi="Times New Roman" w:cs="Times New Roman"/>
          <w:sz w:val="24"/>
          <w:szCs w:val="24"/>
        </w:rPr>
      </w:pPr>
      <w:r w:rsidRPr="003933A8">
        <w:rPr>
          <w:rFonts w:ascii="Times New Roman" w:hAnsi="Times New Roman" w:cs="Times New Roman"/>
          <w:sz w:val="24"/>
          <w:szCs w:val="24"/>
        </w:rPr>
        <w:t>Segue abaixo um panorama dos contratos dos anos anteriores</w:t>
      </w:r>
      <w:r>
        <w:rPr>
          <w:rFonts w:ascii="Times New Roman" w:hAnsi="Times New Roman" w:cs="Times New Roman"/>
          <w:sz w:val="24"/>
          <w:szCs w:val="24"/>
        </w:rPr>
        <w:t xml:space="preserve"> da Secretaria de Educação</w:t>
      </w:r>
      <w:r w:rsidRPr="003933A8">
        <w:rPr>
          <w:rFonts w:ascii="Times New Roman" w:hAnsi="Times New Roman" w:cs="Times New Roman"/>
          <w:sz w:val="24"/>
          <w:szCs w:val="24"/>
        </w:rPr>
        <w:t>:</w:t>
      </w:r>
    </w:p>
    <w:tbl>
      <w:tblPr>
        <w:tblStyle w:val="TabeladeGrelha4-Destaque4"/>
        <w:tblpPr w:leftFromText="141" w:rightFromText="141" w:vertAnchor="text" w:horzAnchor="margin" w:tblpXSpec="center" w:tblpY="19"/>
        <w:tblW w:w="9391" w:type="dxa"/>
        <w:tblLook w:val="04A0" w:firstRow="1" w:lastRow="0" w:firstColumn="1" w:lastColumn="0" w:noHBand="0" w:noVBand="1"/>
      </w:tblPr>
      <w:tblGrid>
        <w:gridCol w:w="1517"/>
        <w:gridCol w:w="4652"/>
        <w:gridCol w:w="1343"/>
        <w:gridCol w:w="1879"/>
      </w:tblGrid>
      <w:tr w:rsidR="00775775" w:rsidRPr="00176AA8" w14:paraId="2099C2C0" w14:textId="77777777" w:rsidTr="007E003E">
        <w:trPr>
          <w:cnfStyle w:val="100000000000" w:firstRow="1" w:lastRow="0" w:firstColumn="0" w:lastColumn="0" w:oddVBand="0" w:evenVBand="0" w:oddHBand="0" w:evenHBand="0" w:firstRowFirstColumn="0" w:firstRowLastColumn="0" w:lastRowFirstColumn="0" w:lastRowLastColumn="0"/>
          <w:trHeight w:val="193"/>
        </w:trPr>
        <w:tc>
          <w:tcPr>
            <w:cnfStyle w:val="001000000000" w:firstRow="0" w:lastRow="0" w:firstColumn="1" w:lastColumn="0" w:oddVBand="0" w:evenVBand="0" w:oddHBand="0" w:evenHBand="0" w:firstRowFirstColumn="0" w:firstRowLastColumn="0" w:lastRowFirstColumn="0" w:lastRowLastColumn="0"/>
            <w:tcW w:w="1517" w:type="dxa"/>
          </w:tcPr>
          <w:p w14:paraId="23CA3BFB" w14:textId="77777777" w:rsidR="00775775" w:rsidRPr="00176AA8" w:rsidRDefault="00775775" w:rsidP="00775775">
            <w:pPr>
              <w:spacing w:line="276" w:lineRule="auto"/>
              <w:jc w:val="both"/>
              <w:rPr>
                <w:rFonts w:ascii="Times New Roman" w:hAnsi="Times New Roman"/>
                <w:b w:val="0"/>
                <w:u w:val="single"/>
              </w:rPr>
            </w:pPr>
            <w:r w:rsidRPr="00176AA8">
              <w:rPr>
                <w:rFonts w:ascii="Times New Roman" w:hAnsi="Times New Roman"/>
                <w:u w:val="single"/>
              </w:rPr>
              <w:t>EXERCÍCIO</w:t>
            </w:r>
          </w:p>
        </w:tc>
        <w:tc>
          <w:tcPr>
            <w:tcW w:w="4652" w:type="dxa"/>
          </w:tcPr>
          <w:p w14:paraId="206BCBCD" w14:textId="77777777" w:rsidR="00775775" w:rsidRPr="00176AA8" w:rsidRDefault="00775775" w:rsidP="00775775">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u w:val="single"/>
              </w:rPr>
            </w:pPr>
            <w:r w:rsidRPr="00176AA8">
              <w:rPr>
                <w:rFonts w:ascii="Times New Roman" w:hAnsi="Times New Roman"/>
                <w:u w:val="single"/>
              </w:rPr>
              <w:t>CONTRATOS</w:t>
            </w:r>
          </w:p>
        </w:tc>
        <w:tc>
          <w:tcPr>
            <w:tcW w:w="1341" w:type="dxa"/>
          </w:tcPr>
          <w:p w14:paraId="6276331D" w14:textId="77777777" w:rsidR="00775775" w:rsidRPr="00176AA8" w:rsidRDefault="00775775" w:rsidP="00775775">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u w:val="single"/>
              </w:rPr>
            </w:pPr>
            <w:r w:rsidRPr="00176AA8">
              <w:rPr>
                <w:rFonts w:ascii="Times New Roman" w:hAnsi="Times New Roman"/>
                <w:u w:val="single"/>
              </w:rPr>
              <w:t>IPCA</w:t>
            </w:r>
          </w:p>
        </w:tc>
        <w:tc>
          <w:tcPr>
            <w:tcW w:w="1879" w:type="dxa"/>
          </w:tcPr>
          <w:p w14:paraId="6B93CFDA" w14:textId="77777777" w:rsidR="00775775" w:rsidRPr="00176AA8" w:rsidRDefault="00775775" w:rsidP="00775775">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u w:val="single"/>
              </w:rPr>
            </w:pPr>
            <w:r w:rsidRPr="00176AA8">
              <w:rPr>
                <w:rFonts w:ascii="Times New Roman" w:hAnsi="Times New Roman"/>
                <w:u w:val="single"/>
              </w:rPr>
              <w:t>VALOR ATUALIZADO</w:t>
            </w:r>
          </w:p>
        </w:tc>
      </w:tr>
      <w:tr w:rsidR="00775775" w:rsidRPr="00176AA8" w14:paraId="5C25F93D" w14:textId="77777777" w:rsidTr="007E003E">
        <w:trPr>
          <w:cnfStyle w:val="000000100000" w:firstRow="0" w:lastRow="0" w:firstColumn="0" w:lastColumn="0" w:oddVBand="0" w:evenVBand="0" w:oddHBand="1" w:evenHBand="0" w:firstRowFirstColumn="0" w:firstRowLastColumn="0" w:lastRowFirstColumn="0" w:lastRowLastColumn="0"/>
          <w:trHeight w:val="203"/>
        </w:trPr>
        <w:tc>
          <w:tcPr>
            <w:cnfStyle w:val="001000000000" w:firstRow="0" w:lastRow="0" w:firstColumn="1" w:lastColumn="0" w:oddVBand="0" w:evenVBand="0" w:oddHBand="0" w:evenHBand="0" w:firstRowFirstColumn="0" w:firstRowLastColumn="0" w:lastRowFirstColumn="0" w:lastRowLastColumn="0"/>
            <w:tcW w:w="1517" w:type="dxa"/>
          </w:tcPr>
          <w:p w14:paraId="45D11099" w14:textId="77777777" w:rsidR="00775775" w:rsidRPr="00176AA8" w:rsidRDefault="00775775" w:rsidP="00775775">
            <w:pPr>
              <w:spacing w:line="276" w:lineRule="auto"/>
              <w:jc w:val="both"/>
              <w:rPr>
                <w:rFonts w:ascii="Times New Roman" w:hAnsi="Times New Roman"/>
              </w:rPr>
            </w:pPr>
            <w:r w:rsidRPr="00176AA8">
              <w:rPr>
                <w:rFonts w:ascii="Times New Roman" w:hAnsi="Times New Roman"/>
              </w:rPr>
              <w:t>2022</w:t>
            </w:r>
          </w:p>
        </w:tc>
        <w:tc>
          <w:tcPr>
            <w:tcW w:w="4652" w:type="dxa"/>
          </w:tcPr>
          <w:p w14:paraId="0076970D" w14:textId="77777777" w:rsidR="00775775" w:rsidRPr="00176AA8" w:rsidRDefault="00775775" w:rsidP="00775775">
            <w:pPr>
              <w:spacing w:after="160"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76AA8">
              <w:rPr>
                <w:rFonts w:ascii="Times New Roman" w:hAnsi="Times New Roman"/>
              </w:rPr>
              <w:t>Ata 022/2022 – R$ 14.265,00 – 19/07/2022</w:t>
            </w:r>
          </w:p>
        </w:tc>
        <w:tc>
          <w:tcPr>
            <w:tcW w:w="1341" w:type="dxa"/>
          </w:tcPr>
          <w:p w14:paraId="608D7C8D" w14:textId="77777777" w:rsidR="00775775" w:rsidRPr="00176AA8" w:rsidRDefault="00775775" w:rsidP="00775775">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76AA8">
              <w:rPr>
                <w:rFonts w:ascii="Times New Roman" w:hAnsi="Times New Roman"/>
              </w:rPr>
              <w:t>5,79 %</w:t>
            </w:r>
          </w:p>
        </w:tc>
        <w:tc>
          <w:tcPr>
            <w:tcW w:w="1879" w:type="dxa"/>
          </w:tcPr>
          <w:p w14:paraId="2EF01B38" w14:textId="77777777" w:rsidR="00775775" w:rsidRPr="00176AA8" w:rsidRDefault="00775775" w:rsidP="00775775">
            <w:pPr>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76AA8">
              <w:rPr>
                <w:rFonts w:ascii="Times New Roman" w:hAnsi="Times New Roman"/>
              </w:rPr>
              <w:t>R$ 15.090,94</w:t>
            </w:r>
          </w:p>
          <w:p w14:paraId="4C510B29" w14:textId="77777777" w:rsidR="00775775" w:rsidRPr="00176AA8" w:rsidRDefault="00775775" w:rsidP="00775775">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r>
      <w:tr w:rsidR="00775775" w:rsidRPr="00176AA8" w14:paraId="53836635" w14:textId="77777777" w:rsidTr="007E003E">
        <w:trPr>
          <w:trHeight w:val="287"/>
        </w:trPr>
        <w:tc>
          <w:tcPr>
            <w:cnfStyle w:val="001000000000" w:firstRow="0" w:lastRow="0" w:firstColumn="1" w:lastColumn="0" w:oddVBand="0" w:evenVBand="0" w:oddHBand="0" w:evenHBand="0" w:firstRowFirstColumn="0" w:firstRowLastColumn="0" w:lastRowFirstColumn="0" w:lastRowLastColumn="0"/>
            <w:tcW w:w="1517" w:type="dxa"/>
          </w:tcPr>
          <w:p w14:paraId="37D76EBB" w14:textId="77777777" w:rsidR="00775775" w:rsidRPr="00176AA8" w:rsidRDefault="00775775" w:rsidP="00775775">
            <w:pPr>
              <w:spacing w:line="276" w:lineRule="auto"/>
              <w:jc w:val="both"/>
              <w:rPr>
                <w:rFonts w:ascii="Times New Roman" w:hAnsi="Times New Roman"/>
              </w:rPr>
            </w:pPr>
            <w:r w:rsidRPr="00176AA8">
              <w:rPr>
                <w:rFonts w:ascii="Times New Roman" w:hAnsi="Times New Roman"/>
              </w:rPr>
              <w:t>2025</w:t>
            </w:r>
          </w:p>
        </w:tc>
        <w:tc>
          <w:tcPr>
            <w:tcW w:w="4652" w:type="dxa"/>
          </w:tcPr>
          <w:p w14:paraId="5EBFC00B" w14:textId="77777777" w:rsidR="00775775" w:rsidRPr="00176AA8" w:rsidRDefault="00775775" w:rsidP="00775775">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176AA8">
              <w:rPr>
                <w:rFonts w:ascii="Times New Roman" w:hAnsi="Times New Roman"/>
              </w:rPr>
              <w:t>Contrato 016/2025 – R$ 89.795,00 – 29/01/2025</w:t>
            </w:r>
          </w:p>
          <w:p w14:paraId="7D37441A" w14:textId="77777777" w:rsidR="00775775" w:rsidRPr="00176AA8" w:rsidRDefault="00775775" w:rsidP="00775775">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bCs/>
              </w:rPr>
            </w:pPr>
          </w:p>
        </w:tc>
        <w:tc>
          <w:tcPr>
            <w:tcW w:w="1341" w:type="dxa"/>
          </w:tcPr>
          <w:p w14:paraId="4C3C9F0B" w14:textId="77777777" w:rsidR="00775775" w:rsidRPr="00176AA8" w:rsidRDefault="00775775" w:rsidP="00775775">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176AA8">
              <w:rPr>
                <w:rFonts w:ascii="Times New Roman" w:hAnsi="Times New Roman"/>
              </w:rPr>
              <w:t>4,26 %</w:t>
            </w:r>
          </w:p>
        </w:tc>
        <w:tc>
          <w:tcPr>
            <w:tcW w:w="1879" w:type="dxa"/>
          </w:tcPr>
          <w:p w14:paraId="4CAE3DBD" w14:textId="77777777" w:rsidR="00775775" w:rsidRPr="00176AA8" w:rsidRDefault="00775775" w:rsidP="00775775">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176AA8">
              <w:rPr>
                <w:rFonts w:ascii="Times New Roman" w:hAnsi="Times New Roman"/>
              </w:rPr>
              <w:t>R$ 93.620,26</w:t>
            </w:r>
          </w:p>
        </w:tc>
      </w:tr>
      <w:tr w:rsidR="00775775" w:rsidRPr="00176AA8" w14:paraId="6A83C451" w14:textId="77777777" w:rsidTr="007E003E">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7512" w:type="dxa"/>
            <w:gridSpan w:val="3"/>
          </w:tcPr>
          <w:p w14:paraId="72F4E454" w14:textId="77777777" w:rsidR="00775775" w:rsidRPr="00176AA8" w:rsidRDefault="00775775" w:rsidP="00775775">
            <w:pPr>
              <w:spacing w:line="276" w:lineRule="auto"/>
              <w:jc w:val="center"/>
              <w:rPr>
                <w:rFonts w:ascii="Times New Roman" w:hAnsi="Times New Roman"/>
                <w:b w:val="0"/>
                <w:bCs w:val="0"/>
              </w:rPr>
            </w:pPr>
            <w:r w:rsidRPr="00176AA8">
              <w:rPr>
                <w:rFonts w:ascii="Times New Roman" w:hAnsi="Times New Roman"/>
              </w:rPr>
              <w:t>MÉDIA</w:t>
            </w:r>
          </w:p>
        </w:tc>
        <w:tc>
          <w:tcPr>
            <w:tcW w:w="1879" w:type="dxa"/>
          </w:tcPr>
          <w:p w14:paraId="37E86BFE" w14:textId="77777777" w:rsidR="00775775" w:rsidRPr="00176AA8" w:rsidRDefault="00775775" w:rsidP="00775775">
            <w:pPr>
              <w:cnfStyle w:val="000000100000" w:firstRow="0" w:lastRow="0" w:firstColumn="0" w:lastColumn="0" w:oddVBand="0" w:evenVBand="0" w:oddHBand="1" w:evenHBand="0" w:firstRowFirstColumn="0" w:firstRowLastColumn="0" w:lastRowFirstColumn="0" w:lastRowLastColumn="0"/>
              <w:rPr>
                <w:rFonts w:ascii="Times New Roman" w:hAnsi="Times New Roman"/>
                <w:b/>
                <w:bCs/>
              </w:rPr>
            </w:pPr>
            <w:r w:rsidRPr="00176AA8">
              <w:rPr>
                <w:rFonts w:ascii="Times New Roman" w:hAnsi="Times New Roman"/>
                <w:b/>
                <w:bCs/>
              </w:rPr>
              <w:t xml:space="preserve">R$ </w:t>
            </w:r>
            <w:r>
              <w:rPr>
                <w:rFonts w:ascii="Times New Roman" w:hAnsi="Times New Roman"/>
                <w:b/>
                <w:bCs/>
              </w:rPr>
              <w:t>54.355,60</w:t>
            </w:r>
          </w:p>
        </w:tc>
      </w:tr>
    </w:tbl>
    <w:p w14:paraId="22856D1E" w14:textId="77777777" w:rsidR="005F2739" w:rsidRPr="00B702C5" w:rsidRDefault="005F2739" w:rsidP="001A3870">
      <w:pPr>
        <w:spacing w:after="0" w:line="276" w:lineRule="auto"/>
        <w:jc w:val="both"/>
        <w:rPr>
          <w:rFonts w:cs="Times New Roman"/>
          <w:sz w:val="20"/>
          <w:szCs w:val="20"/>
        </w:rPr>
      </w:pPr>
    </w:p>
    <w:p w14:paraId="465B8A94" w14:textId="16510F60" w:rsidR="00176AA8" w:rsidRDefault="00E22145" w:rsidP="00E22145">
      <w:pPr>
        <w:spacing w:after="0" w:line="276" w:lineRule="auto"/>
        <w:ind w:firstLine="851"/>
        <w:jc w:val="both"/>
        <w:rPr>
          <w:rFonts w:ascii="Times New Roman" w:hAnsi="Times New Roman" w:cs="Times New Roman"/>
          <w:sz w:val="24"/>
          <w:szCs w:val="24"/>
        </w:rPr>
      </w:pPr>
      <w:r w:rsidRPr="00E22145">
        <w:rPr>
          <w:rFonts w:ascii="Times New Roman" w:hAnsi="Times New Roman" w:cs="Times New Roman"/>
          <w:sz w:val="24"/>
          <w:szCs w:val="24"/>
        </w:rPr>
        <w:t>Ressalta-se que houve aumento em comparação à previsão para o exercício de 2026 em relação à contratação realizada em 2025, circunstância que se encontra devidamente</w:t>
      </w:r>
      <w:r>
        <w:rPr>
          <w:rFonts w:ascii="Times New Roman" w:hAnsi="Times New Roman" w:cs="Times New Roman"/>
          <w:sz w:val="24"/>
          <w:szCs w:val="24"/>
        </w:rPr>
        <w:t xml:space="preserve"> </w:t>
      </w:r>
      <w:r w:rsidRPr="00E22145">
        <w:rPr>
          <w:rFonts w:ascii="Times New Roman" w:hAnsi="Times New Roman" w:cs="Times New Roman"/>
          <w:sz w:val="24"/>
          <w:szCs w:val="24"/>
        </w:rPr>
        <w:t>justificada, conforme demonstrado a seguir:</w:t>
      </w:r>
    </w:p>
    <w:p w14:paraId="7FAADD42" w14:textId="77777777" w:rsidR="007E003E" w:rsidRPr="007E003E" w:rsidRDefault="007E003E" w:rsidP="007E003E">
      <w:pPr>
        <w:spacing w:after="0" w:line="276" w:lineRule="auto"/>
        <w:ind w:firstLine="851"/>
        <w:jc w:val="both"/>
        <w:rPr>
          <w:rFonts w:ascii="Times New Roman" w:hAnsi="Times New Roman" w:cs="Times New Roman"/>
          <w:sz w:val="20"/>
          <w:szCs w:val="20"/>
        </w:rPr>
      </w:pPr>
      <w:r w:rsidRPr="007E003E">
        <w:rPr>
          <w:rFonts w:ascii="Times New Roman" w:hAnsi="Times New Roman" w:cs="Times New Roman"/>
          <w:sz w:val="24"/>
          <w:szCs w:val="24"/>
        </w:rPr>
        <w:t>DFD 020/2026: “</w:t>
      </w:r>
      <w:r w:rsidRPr="007E003E">
        <w:rPr>
          <w:rFonts w:ascii="Times New Roman" w:hAnsi="Times New Roman" w:cs="Times New Roman"/>
          <w:sz w:val="20"/>
          <w:szCs w:val="20"/>
        </w:rPr>
        <w:t>Verifica-se a necessidade de ampliação dos quantitativos de refeições (quentinhas e almoço tipo executivo) em relação ao contratado no exercício de 2025 (Contrato n° 016/2025), passando de 1.450 para 1.667 quentinhas e de 2.370 para 3.350 refeições tipo executivo. Tal incremento decorre, principalmente, da expansão dos ciclos de formações continuadas previstos para o ano de 2026, os quais apresentam maior frequência e abrangência, conforme cronograma estabelecido.</w:t>
      </w:r>
    </w:p>
    <w:p w14:paraId="786A3ACD" w14:textId="7D110D6A" w:rsidR="00374851" w:rsidRDefault="007E003E" w:rsidP="007E003E">
      <w:pPr>
        <w:spacing w:after="0" w:line="276" w:lineRule="auto"/>
        <w:ind w:firstLine="851"/>
        <w:jc w:val="both"/>
        <w:rPr>
          <w:rFonts w:ascii="Times New Roman" w:hAnsi="Times New Roman" w:cs="Times New Roman"/>
          <w:sz w:val="20"/>
          <w:szCs w:val="20"/>
        </w:rPr>
      </w:pPr>
      <w:r w:rsidRPr="007E003E">
        <w:rPr>
          <w:rFonts w:ascii="Times New Roman" w:hAnsi="Times New Roman" w:cs="Times New Roman"/>
          <w:sz w:val="20"/>
          <w:szCs w:val="20"/>
        </w:rPr>
        <w:t>Ressalta-se que as formações possuem, em sua maioria, carga horária de 8 horas diárias, demandando o fornecimento de alimentação aos participantes durante toda a jornada. Ademais, destaca-se que grande parte dos servidores participantes é oriunda da zona rural, onde se concentra a maioria das unidades escolares da rede municipal, o que inviabiliza o deslocamento para realização de refeições em suas residências durante os intervalos. Soma-se a isso o aumento do público atendido nas ações formativas, conforme demonstrado no levantamento anexo, o que reforça a necessidade de adequação dos quantitativos para garantir condições adequadas de permanência, participação e desempenho dos profissionais envolvidos.</w:t>
      </w:r>
      <w:r>
        <w:rPr>
          <w:rFonts w:ascii="Times New Roman" w:hAnsi="Times New Roman" w:cs="Times New Roman"/>
          <w:sz w:val="20"/>
          <w:szCs w:val="20"/>
        </w:rPr>
        <w:t>”</w:t>
      </w:r>
    </w:p>
    <w:p w14:paraId="67AF4AE4" w14:textId="061A9DB3" w:rsidR="00002E14" w:rsidRPr="00002E14" w:rsidRDefault="00002E14" w:rsidP="007E003E">
      <w:pPr>
        <w:spacing w:after="0" w:line="276" w:lineRule="auto"/>
        <w:ind w:firstLine="851"/>
        <w:jc w:val="both"/>
        <w:rPr>
          <w:rFonts w:ascii="Times New Roman" w:hAnsi="Times New Roman" w:cs="Times New Roman"/>
          <w:sz w:val="24"/>
          <w:szCs w:val="24"/>
        </w:rPr>
      </w:pPr>
      <w:r w:rsidRPr="00002E14">
        <w:rPr>
          <w:rFonts w:ascii="Times New Roman" w:hAnsi="Times New Roman" w:cs="Times New Roman"/>
          <w:sz w:val="24"/>
          <w:szCs w:val="24"/>
        </w:rPr>
        <w:lastRenderedPageBreak/>
        <w:t>Tabela anexa ao DFD:</w:t>
      </w:r>
    </w:p>
    <w:tbl>
      <w:tblPr>
        <w:tblW w:w="0" w:type="auto"/>
        <w:tblCellSpacing w:w="15"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2"/>
        <w:gridCol w:w="3962"/>
        <w:gridCol w:w="2185"/>
        <w:gridCol w:w="1094"/>
        <w:gridCol w:w="1092"/>
      </w:tblGrid>
      <w:tr w:rsidR="00002E14" w14:paraId="2D4F00D8" w14:textId="77777777" w:rsidTr="00E700AE">
        <w:trPr>
          <w:tblHeader/>
          <w:tblCellSpacing w:w="15" w:type="dxa"/>
        </w:trPr>
        <w:tc>
          <w:tcPr>
            <w:tcW w:w="995" w:type="dxa"/>
            <w:vAlign w:val="center"/>
            <w:hideMark/>
          </w:tcPr>
          <w:p w14:paraId="0451AE16" w14:textId="77777777" w:rsidR="00002E14" w:rsidRDefault="00002E14" w:rsidP="00E700AE">
            <w:pPr>
              <w:jc w:val="center"/>
              <w:rPr>
                <w:b/>
                <w:bCs/>
              </w:rPr>
            </w:pPr>
            <w:r>
              <w:rPr>
                <w:b/>
                <w:bCs/>
              </w:rPr>
              <w:t>Grupo</w:t>
            </w:r>
          </w:p>
        </w:tc>
        <w:tc>
          <w:tcPr>
            <w:tcW w:w="4170" w:type="dxa"/>
            <w:vAlign w:val="center"/>
            <w:hideMark/>
          </w:tcPr>
          <w:p w14:paraId="4C9037F1" w14:textId="77777777" w:rsidR="00002E14" w:rsidRDefault="00002E14" w:rsidP="00E700AE">
            <w:pPr>
              <w:jc w:val="center"/>
              <w:rPr>
                <w:b/>
                <w:bCs/>
              </w:rPr>
            </w:pPr>
            <w:r>
              <w:rPr>
                <w:b/>
                <w:bCs/>
              </w:rPr>
              <w:t>Público-alvo</w:t>
            </w:r>
          </w:p>
        </w:tc>
        <w:tc>
          <w:tcPr>
            <w:tcW w:w="2236" w:type="dxa"/>
          </w:tcPr>
          <w:p w14:paraId="53BEE9FF" w14:textId="77777777" w:rsidR="00002E14" w:rsidRDefault="00002E14" w:rsidP="00E700AE">
            <w:pPr>
              <w:jc w:val="center"/>
              <w:rPr>
                <w:b/>
                <w:bCs/>
              </w:rPr>
            </w:pPr>
            <w:proofErr w:type="spellStart"/>
            <w:r>
              <w:rPr>
                <w:b/>
                <w:bCs/>
              </w:rPr>
              <w:t>Qtd</w:t>
            </w:r>
            <w:proofErr w:type="spellEnd"/>
            <w:r>
              <w:rPr>
                <w:b/>
                <w:bCs/>
              </w:rPr>
              <w:t xml:space="preserve"> por grupo</w:t>
            </w:r>
          </w:p>
        </w:tc>
        <w:tc>
          <w:tcPr>
            <w:tcW w:w="1091" w:type="dxa"/>
            <w:vAlign w:val="center"/>
            <w:hideMark/>
          </w:tcPr>
          <w:p w14:paraId="5E23C67C" w14:textId="77777777" w:rsidR="00002E14" w:rsidRDefault="00002E14" w:rsidP="00E700AE">
            <w:pPr>
              <w:jc w:val="center"/>
              <w:rPr>
                <w:b/>
                <w:bCs/>
              </w:rPr>
            </w:pPr>
            <w:r>
              <w:rPr>
                <w:b/>
                <w:bCs/>
              </w:rPr>
              <w:t>Carga Horária</w:t>
            </w:r>
          </w:p>
        </w:tc>
        <w:tc>
          <w:tcPr>
            <w:tcW w:w="1070" w:type="dxa"/>
            <w:vAlign w:val="center"/>
            <w:hideMark/>
          </w:tcPr>
          <w:p w14:paraId="1D825DA3" w14:textId="77777777" w:rsidR="00002E14" w:rsidRDefault="00002E14" w:rsidP="00E700AE">
            <w:pPr>
              <w:jc w:val="center"/>
              <w:rPr>
                <w:b/>
                <w:bCs/>
              </w:rPr>
            </w:pPr>
            <w:r>
              <w:rPr>
                <w:b/>
                <w:bCs/>
              </w:rPr>
              <w:t>Período</w:t>
            </w:r>
          </w:p>
        </w:tc>
      </w:tr>
      <w:tr w:rsidR="00002E14" w14:paraId="36F2B151" w14:textId="77777777" w:rsidTr="00E700AE">
        <w:trPr>
          <w:trHeight w:val="89"/>
          <w:tblCellSpacing w:w="15" w:type="dxa"/>
        </w:trPr>
        <w:tc>
          <w:tcPr>
            <w:tcW w:w="995" w:type="dxa"/>
            <w:vMerge w:val="restart"/>
            <w:vAlign w:val="center"/>
            <w:hideMark/>
          </w:tcPr>
          <w:p w14:paraId="4AE03503" w14:textId="77777777" w:rsidR="00002E14" w:rsidRDefault="00002E14" w:rsidP="00E700AE">
            <w:r>
              <w:t>Grupo 1</w:t>
            </w:r>
          </w:p>
        </w:tc>
        <w:tc>
          <w:tcPr>
            <w:tcW w:w="4170" w:type="dxa"/>
            <w:vMerge w:val="restart"/>
            <w:vAlign w:val="center"/>
            <w:hideMark/>
          </w:tcPr>
          <w:p w14:paraId="165E8610" w14:textId="77777777" w:rsidR="00002E14" w:rsidRDefault="00002E14" w:rsidP="00E700AE">
            <w:r>
              <w:t>Professores (Educação Infantil, Anos Iniciais, Anos Finais, EJA e AEE)</w:t>
            </w:r>
          </w:p>
        </w:tc>
        <w:tc>
          <w:tcPr>
            <w:tcW w:w="2236" w:type="dxa"/>
          </w:tcPr>
          <w:p w14:paraId="4349E2B6" w14:textId="77777777" w:rsidR="00002E14" w:rsidRDefault="00002E14" w:rsidP="00E700AE">
            <w:r>
              <w:t>Creche/EI: 70</w:t>
            </w:r>
          </w:p>
        </w:tc>
        <w:tc>
          <w:tcPr>
            <w:tcW w:w="1091" w:type="dxa"/>
            <w:vAlign w:val="center"/>
            <w:hideMark/>
          </w:tcPr>
          <w:p w14:paraId="048B443A" w14:textId="77777777" w:rsidR="00002E14" w:rsidRDefault="00002E14" w:rsidP="00E700AE"/>
          <w:p w14:paraId="6DC50BF5" w14:textId="77777777" w:rsidR="00002E14" w:rsidRDefault="00002E14" w:rsidP="00E700AE">
            <w:r>
              <w:t>80h</w:t>
            </w:r>
          </w:p>
        </w:tc>
        <w:tc>
          <w:tcPr>
            <w:tcW w:w="1070" w:type="dxa"/>
            <w:vMerge w:val="restart"/>
            <w:vAlign w:val="center"/>
            <w:hideMark/>
          </w:tcPr>
          <w:p w14:paraId="3B689A42" w14:textId="77777777" w:rsidR="00002E14" w:rsidRDefault="00002E14" w:rsidP="00E700AE">
            <w:r>
              <w:t>12 meses</w:t>
            </w:r>
          </w:p>
        </w:tc>
      </w:tr>
      <w:tr w:rsidR="00002E14" w14:paraId="3996E69E" w14:textId="77777777" w:rsidTr="00E700AE">
        <w:trPr>
          <w:trHeight w:val="85"/>
          <w:tblCellSpacing w:w="15" w:type="dxa"/>
        </w:trPr>
        <w:tc>
          <w:tcPr>
            <w:tcW w:w="995" w:type="dxa"/>
            <w:vMerge/>
            <w:vAlign w:val="center"/>
          </w:tcPr>
          <w:p w14:paraId="17893404" w14:textId="77777777" w:rsidR="00002E14" w:rsidRDefault="00002E14" w:rsidP="00E700AE"/>
        </w:tc>
        <w:tc>
          <w:tcPr>
            <w:tcW w:w="4170" w:type="dxa"/>
            <w:vMerge/>
            <w:vAlign w:val="center"/>
          </w:tcPr>
          <w:p w14:paraId="059D2ACA" w14:textId="77777777" w:rsidR="00002E14" w:rsidRDefault="00002E14" w:rsidP="00E700AE"/>
        </w:tc>
        <w:tc>
          <w:tcPr>
            <w:tcW w:w="2236" w:type="dxa"/>
          </w:tcPr>
          <w:p w14:paraId="797F36BC" w14:textId="77777777" w:rsidR="00002E14" w:rsidRDefault="00002E14" w:rsidP="00E700AE">
            <w:r>
              <w:t>Pré-escola/EI: 84</w:t>
            </w:r>
          </w:p>
        </w:tc>
        <w:tc>
          <w:tcPr>
            <w:tcW w:w="1091" w:type="dxa"/>
            <w:vAlign w:val="center"/>
          </w:tcPr>
          <w:p w14:paraId="2063C2B5" w14:textId="77777777" w:rsidR="00002E14" w:rsidRDefault="00002E14" w:rsidP="00E700AE">
            <w:r>
              <w:t>80h</w:t>
            </w:r>
          </w:p>
        </w:tc>
        <w:tc>
          <w:tcPr>
            <w:tcW w:w="1070" w:type="dxa"/>
            <w:vMerge/>
            <w:vAlign w:val="center"/>
          </w:tcPr>
          <w:p w14:paraId="2E316FB3" w14:textId="77777777" w:rsidR="00002E14" w:rsidRDefault="00002E14" w:rsidP="00E700AE"/>
        </w:tc>
      </w:tr>
      <w:tr w:rsidR="00002E14" w14:paraId="4B7B70DF" w14:textId="77777777" w:rsidTr="00E700AE">
        <w:trPr>
          <w:trHeight w:val="85"/>
          <w:tblCellSpacing w:w="15" w:type="dxa"/>
        </w:trPr>
        <w:tc>
          <w:tcPr>
            <w:tcW w:w="995" w:type="dxa"/>
            <w:vMerge/>
            <w:vAlign w:val="center"/>
          </w:tcPr>
          <w:p w14:paraId="6D1A04E7" w14:textId="77777777" w:rsidR="00002E14" w:rsidRDefault="00002E14" w:rsidP="00E700AE"/>
        </w:tc>
        <w:tc>
          <w:tcPr>
            <w:tcW w:w="4170" w:type="dxa"/>
            <w:vMerge/>
            <w:vAlign w:val="center"/>
          </w:tcPr>
          <w:p w14:paraId="1A3AF307" w14:textId="77777777" w:rsidR="00002E14" w:rsidRDefault="00002E14" w:rsidP="00E700AE"/>
        </w:tc>
        <w:tc>
          <w:tcPr>
            <w:tcW w:w="2236" w:type="dxa"/>
          </w:tcPr>
          <w:p w14:paraId="628A169A" w14:textId="77777777" w:rsidR="00002E14" w:rsidRDefault="00002E14" w:rsidP="00E700AE">
            <w:r>
              <w:t>Anos Iniciais/EF: 169</w:t>
            </w:r>
          </w:p>
        </w:tc>
        <w:tc>
          <w:tcPr>
            <w:tcW w:w="1091" w:type="dxa"/>
            <w:vAlign w:val="center"/>
          </w:tcPr>
          <w:p w14:paraId="66920196" w14:textId="77777777" w:rsidR="00002E14" w:rsidRDefault="00002E14" w:rsidP="00E700AE">
            <w:r>
              <w:t>80h</w:t>
            </w:r>
          </w:p>
        </w:tc>
        <w:tc>
          <w:tcPr>
            <w:tcW w:w="1070" w:type="dxa"/>
            <w:vMerge/>
            <w:vAlign w:val="center"/>
          </w:tcPr>
          <w:p w14:paraId="0A53CA10" w14:textId="77777777" w:rsidR="00002E14" w:rsidRDefault="00002E14" w:rsidP="00E700AE"/>
        </w:tc>
      </w:tr>
      <w:tr w:rsidR="00002E14" w14:paraId="103BDD01" w14:textId="77777777" w:rsidTr="00E700AE">
        <w:trPr>
          <w:trHeight w:val="85"/>
          <w:tblCellSpacing w:w="15" w:type="dxa"/>
        </w:trPr>
        <w:tc>
          <w:tcPr>
            <w:tcW w:w="995" w:type="dxa"/>
            <w:vMerge/>
            <w:vAlign w:val="center"/>
          </w:tcPr>
          <w:p w14:paraId="59A60988" w14:textId="77777777" w:rsidR="00002E14" w:rsidRDefault="00002E14" w:rsidP="00E700AE"/>
        </w:tc>
        <w:tc>
          <w:tcPr>
            <w:tcW w:w="4170" w:type="dxa"/>
            <w:vMerge/>
            <w:vAlign w:val="center"/>
          </w:tcPr>
          <w:p w14:paraId="51C87D2C" w14:textId="77777777" w:rsidR="00002E14" w:rsidRDefault="00002E14" w:rsidP="00E700AE"/>
        </w:tc>
        <w:tc>
          <w:tcPr>
            <w:tcW w:w="2236" w:type="dxa"/>
          </w:tcPr>
          <w:p w14:paraId="1376E7DD" w14:textId="77777777" w:rsidR="00002E14" w:rsidRDefault="00002E14" w:rsidP="00E700AE">
            <w:r>
              <w:t>Anos Finais/EF:161</w:t>
            </w:r>
          </w:p>
        </w:tc>
        <w:tc>
          <w:tcPr>
            <w:tcW w:w="1091" w:type="dxa"/>
            <w:vAlign w:val="center"/>
          </w:tcPr>
          <w:p w14:paraId="53A9CBD2" w14:textId="77777777" w:rsidR="00002E14" w:rsidRDefault="00002E14" w:rsidP="00E700AE">
            <w:r>
              <w:t>80h</w:t>
            </w:r>
          </w:p>
        </w:tc>
        <w:tc>
          <w:tcPr>
            <w:tcW w:w="1070" w:type="dxa"/>
            <w:vMerge/>
            <w:vAlign w:val="center"/>
          </w:tcPr>
          <w:p w14:paraId="33FD1C85" w14:textId="77777777" w:rsidR="00002E14" w:rsidRDefault="00002E14" w:rsidP="00E700AE"/>
        </w:tc>
      </w:tr>
      <w:tr w:rsidR="00002E14" w14:paraId="20CA706D" w14:textId="77777777" w:rsidTr="00E700AE">
        <w:trPr>
          <w:trHeight w:val="85"/>
          <w:tblCellSpacing w:w="15" w:type="dxa"/>
        </w:trPr>
        <w:tc>
          <w:tcPr>
            <w:tcW w:w="995" w:type="dxa"/>
            <w:vMerge/>
            <w:vAlign w:val="center"/>
          </w:tcPr>
          <w:p w14:paraId="639A3C2A" w14:textId="77777777" w:rsidR="00002E14" w:rsidRDefault="00002E14" w:rsidP="00E700AE"/>
        </w:tc>
        <w:tc>
          <w:tcPr>
            <w:tcW w:w="4170" w:type="dxa"/>
            <w:vMerge/>
            <w:vAlign w:val="center"/>
          </w:tcPr>
          <w:p w14:paraId="2F02F811" w14:textId="77777777" w:rsidR="00002E14" w:rsidRDefault="00002E14" w:rsidP="00E700AE"/>
        </w:tc>
        <w:tc>
          <w:tcPr>
            <w:tcW w:w="2236" w:type="dxa"/>
          </w:tcPr>
          <w:p w14:paraId="1FF371BB" w14:textId="77777777" w:rsidR="00002E14" w:rsidRDefault="00002E14" w:rsidP="00E700AE">
            <w:r>
              <w:t>Educação Integral:86</w:t>
            </w:r>
          </w:p>
        </w:tc>
        <w:tc>
          <w:tcPr>
            <w:tcW w:w="1091" w:type="dxa"/>
            <w:vAlign w:val="center"/>
          </w:tcPr>
          <w:p w14:paraId="595EC655" w14:textId="77777777" w:rsidR="00002E14" w:rsidRDefault="00002E14" w:rsidP="00E700AE">
            <w:r>
              <w:t>80h</w:t>
            </w:r>
          </w:p>
        </w:tc>
        <w:tc>
          <w:tcPr>
            <w:tcW w:w="1070" w:type="dxa"/>
            <w:vMerge/>
            <w:vAlign w:val="center"/>
          </w:tcPr>
          <w:p w14:paraId="23EB9BF3" w14:textId="77777777" w:rsidR="00002E14" w:rsidRDefault="00002E14" w:rsidP="00E700AE"/>
        </w:tc>
      </w:tr>
      <w:tr w:rsidR="00002E14" w14:paraId="33323EAA" w14:textId="77777777" w:rsidTr="00E700AE">
        <w:trPr>
          <w:trHeight w:val="85"/>
          <w:tblCellSpacing w:w="15" w:type="dxa"/>
        </w:trPr>
        <w:tc>
          <w:tcPr>
            <w:tcW w:w="995" w:type="dxa"/>
            <w:vMerge/>
            <w:vAlign w:val="center"/>
          </w:tcPr>
          <w:p w14:paraId="1147D374" w14:textId="77777777" w:rsidR="00002E14" w:rsidRDefault="00002E14" w:rsidP="00E700AE"/>
        </w:tc>
        <w:tc>
          <w:tcPr>
            <w:tcW w:w="4170" w:type="dxa"/>
            <w:vMerge/>
            <w:vAlign w:val="center"/>
          </w:tcPr>
          <w:p w14:paraId="0B87B20E" w14:textId="77777777" w:rsidR="00002E14" w:rsidRDefault="00002E14" w:rsidP="00E700AE"/>
        </w:tc>
        <w:tc>
          <w:tcPr>
            <w:tcW w:w="2236" w:type="dxa"/>
          </w:tcPr>
          <w:p w14:paraId="6FC67D4D" w14:textId="77777777" w:rsidR="00002E14" w:rsidRDefault="00002E14" w:rsidP="00E700AE">
            <w:r>
              <w:t>EJA: 18</w:t>
            </w:r>
          </w:p>
        </w:tc>
        <w:tc>
          <w:tcPr>
            <w:tcW w:w="1091" w:type="dxa"/>
            <w:vAlign w:val="center"/>
          </w:tcPr>
          <w:p w14:paraId="2CC1F859" w14:textId="77777777" w:rsidR="00002E14" w:rsidRDefault="00002E14" w:rsidP="00E700AE">
            <w:r>
              <w:t>80h</w:t>
            </w:r>
          </w:p>
        </w:tc>
        <w:tc>
          <w:tcPr>
            <w:tcW w:w="1070" w:type="dxa"/>
            <w:vMerge/>
            <w:vAlign w:val="center"/>
          </w:tcPr>
          <w:p w14:paraId="28612E19" w14:textId="77777777" w:rsidR="00002E14" w:rsidRDefault="00002E14" w:rsidP="00E700AE"/>
        </w:tc>
      </w:tr>
      <w:tr w:rsidR="00002E14" w14:paraId="47E75B97" w14:textId="77777777" w:rsidTr="00E700AE">
        <w:trPr>
          <w:trHeight w:val="85"/>
          <w:tblCellSpacing w:w="15" w:type="dxa"/>
        </w:trPr>
        <w:tc>
          <w:tcPr>
            <w:tcW w:w="995" w:type="dxa"/>
            <w:vMerge/>
            <w:vAlign w:val="center"/>
          </w:tcPr>
          <w:p w14:paraId="299AC179" w14:textId="77777777" w:rsidR="00002E14" w:rsidRDefault="00002E14" w:rsidP="00E700AE"/>
        </w:tc>
        <w:tc>
          <w:tcPr>
            <w:tcW w:w="4170" w:type="dxa"/>
            <w:vMerge/>
            <w:vAlign w:val="center"/>
          </w:tcPr>
          <w:p w14:paraId="30FCFDE6" w14:textId="77777777" w:rsidR="00002E14" w:rsidRDefault="00002E14" w:rsidP="00E700AE"/>
        </w:tc>
        <w:tc>
          <w:tcPr>
            <w:tcW w:w="2236" w:type="dxa"/>
          </w:tcPr>
          <w:p w14:paraId="74A52A35" w14:textId="77777777" w:rsidR="00002E14" w:rsidRDefault="00002E14" w:rsidP="00E700AE">
            <w:r>
              <w:t>AEE: 14</w:t>
            </w:r>
          </w:p>
        </w:tc>
        <w:tc>
          <w:tcPr>
            <w:tcW w:w="1091" w:type="dxa"/>
            <w:vAlign w:val="center"/>
          </w:tcPr>
          <w:p w14:paraId="7F51224B" w14:textId="77777777" w:rsidR="00002E14" w:rsidRDefault="00002E14" w:rsidP="00E700AE">
            <w:r>
              <w:t>80h</w:t>
            </w:r>
          </w:p>
        </w:tc>
        <w:tc>
          <w:tcPr>
            <w:tcW w:w="1070" w:type="dxa"/>
            <w:vMerge/>
            <w:vAlign w:val="center"/>
          </w:tcPr>
          <w:p w14:paraId="669D9EF0" w14:textId="77777777" w:rsidR="00002E14" w:rsidRDefault="00002E14" w:rsidP="00E700AE"/>
        </w:tc>
      </w:tr>
      <w:tr w:rsidR="00002E14" w14:paraId="584E634E" w14:textId="77777777" w:rsidTr="00E700AE">
        <w:trPr>
          <w:tblCellSpacing w:w="15" w:type="dxa"/>
        </w:trPr>
        <w:tc>
          <w:tcPr>
            <w:tcW w:w="995" w:type="dxa"/>
            <w:vAlign w:val="center"/>
            <w:hideMark/>
          </w:tcPr>
          <w:p w14:paraId="11B19A1B" w14:textId="77777777" w:rsidR="00002E14" w:rsidRDefault="00002E14" w:rsidP="00E700AE">
            <w:r>
              <w:t>Grupo 2</w:t>
            </w:r>
          </w:p>
        </w:tc>
        <w:tc>
          <w:tcPr>
            <w:tcW w:w="4170" w:type="dxa"/>
            <w:vAlign w:val="center"/>
            <w:hideMark/>
          </w:tcPr>
          <w:p w14:paraId="6571C703" w14:textId="77777777" w:rsidR="00002E14" w:rsidRDefault="00002E14" w:rsidP="00E700AE">
            <w:r>
              <w:t>Auxiliares de Educador</w:t>
            </w:r>
          </w:p>
        </w:tc>
        <w:tc>
          <w:tcPr>
            <w:tcW w:w="2236" w:type="dxa"/>
          </w:tcPr>
          <w:p w14:paraId="58ECA9B0" w14:textId="77777777" w:rsidR="00002E14" w:rsidRDefault="00002E14" w:rsidP="00E700AE">
            <w:r>
              <w:t>41</w:t>
            </w:r>
          </w:p>
        </w:tc>
        <w:tc>
          <w:tcPr>
            <w:tcW w:w="1091" w:type="dxa"/>
            <w:vAlign w:val="center"/>
            <w:hideMark/>
          </w:tcPr>
          <w:p w14:paraId="0A36987C" w14:textId="77777777" w:rsidR="00002E14" w:rsidRDefault="00002E14" w:rsidP="00E700AE">
            <w:r>
              <w:t>40h</w:t>
            </w:r>
          </w:p>
        </w:tc>
        <w:tc>
          <w:tcPr>
            <w:tcW w:w="1070" w:type="dxa"/>
            <w:vAlign w:val="center"/>
            <w:hideMark/>
          </w:tcPr>
          <w:p w14:paraId="6B8494D3" w14:textId="77777777" w:rsidR="00002E14" w:rsidRDefault="00002E14" w:rsidP="00E700AE">
            <w:r>
              <w:t>12 meses</w:t>
            </w:r>
          </w:p>
        </w:tc>
      </w:tr>
      <w:tr w:rsidR="00002E14" w14:paraId="06766378" w14:textId="77777777" w:rsidTr="00E700AE">
        <w:trPr>
          <w:tblCellSpacing w:w="15" w:type="dxa"/>
        </w:trPr>
        <w:tc>
          <w:tcPr>
            <w:tcW w:w="995" w:type="dxa"/>
            <w:vAlign w:val="center"/>
            <w:hideMark/>
          </w:tcPr>
          <w:p w14:paraId="52447C87" w14:textId="77777777" w:rsidR="00002E14" w:rsidRDefault="00002E14" w:rsidP="00E700AE">
            <w:r>
              <w:t>Grupo 3</w:t>
            </w:r>
          </w:p>
        </w:tc>
        <w:tc>
          <w:tcPr>
            <w:tcW w:w="4170" w:type="dxa"/>
            <w:vAlign w:val="center"/>
            <w:hideMark/>
          </w:tcPr>
          <w:p w14:paraId="286A350A" w14:textId="77777777" w:rsidR="00002E14" w:rsidRDefault="00002E14" w:rsidP="00E700AE">
            <w:r>
              <w:t>Educadores de Apoio</w:t>
            </w:r>
          </w:p>
        </w:tc>
        <w:tc>
          <w:tcPr>
            <w:tcW w:w="2236" w:type="dxa"/>
          </w:tcPr>
          <w:p w14:paraId="0D818CFD" w14:textId="77777777" w:rsidR="00002E14" w:rsidRDefault="00002E14" w:rsidP="00E700AE">
            <w:r>
              <w:t>152</w:t>
            </w:r>
          </w:p>
        </w:tc>
        <w:tc>
          <w:tcPr>
            <w:tcW w:w="1091" w:type="dxa"/>
            <w:vAlign w:val="center"/>
            <w:hideMark/>
          </w:tcPr>
          <w:p w14:paraId="3E0A7CE8" w14:textId="77777777" w:rsidR="00002E14" w:rsidRDefault="00002E14" w:rsidP="00E700AE">
            <w:r>
              <w:t>40h</w:t>
            </w:r>
          </w:p>
        </w:tc>
        <w:tc>
          <w:tcPr>
            <w:tcW w:w="1070" w:type="dxa"/>
            <w:vAlign w:val="center"/>
            <w:hideMark/>
          </w:tcPr>
          <w:p w14:paraId="3366B68F" w14:textId="77777777" w:rsidR="00002E14" w:rsidRDefault="00002E14" w:rsidP="00E700AE">
            <w:r>
              <w:t>12 meses</w:t>
            </w:r>
          </w:p>
        </w:tc>
      </w:tr>
      <w:tr w:rsidR="00002E14" w14:paraId="7285D42E" w14:textId="77777777" w:rsidTr="00E700AE">
        <w:trPr>
          <w:tblCellSpacing w:w="15" w:type="dxa"/>
        </w:trPr>
        <w:tc>
          <w:tcPr>
            <w:tcW w:w="995" w:type="dxa"/>
            <w:vAlign w:val="center"/>
            <w:hideMark/>
          </w:tcPr>
          <w:p w14:paraId="06D2AC11" w14:textId="77777777" w:rsidR="00002E14" w:rsidRDefault="00002E14" w:rsidP="00E700AE">
            <w:r>
              <w:t>Grupo 4</w:t>
            </w:r>
          </w:p>
        </w:tc>
        <w:tc>
          <w:tcPr>
            <w:tcW w:w="4170" w:type="dxa"/>
            <w:vAlign w:val="center"/>
            <w:hideMark/>
          </w:tcPr>
          <w:p w14:paraId="5B1FC7DD" w14:textId="77777777" w:rsidR="00002E14" w:rsidRDefault="00002E14" w:rsidP="00E700AE">
            <w:r>
              <w:t xml:space="preserve">Gestores e </w:t>
            </w:r>
            <w:proofErr w:type="spellStart"/>
            <w:r>
              <w:t>Vice-gestores</w:t>
            </w:r>
            <w:proofErr w:type="spellEnd"/>
          </w:p>
        </w:tc>
        <w:tc>
          <w:tcPr>
            <w:tcW w:w="2236" w:type="dxa"/>
          </w:tcPr>
          <w:p w14:paraId="6D435242" w14:textId="77777777" w:rsidR="00002E14" w:rsidRDefault="00002E14" w:rsidP="00E700AE">
            <w:r>
              <w:t>50</w:t>
            </w:r>
          </w:p>
        </w:tc>
        <w:tc>
          <w:tcPr>
            <w:tcW w:w="1091" w:type="dxa"/>
            <w:vAlign w:val="center"/>
            <w:hideMark/>
          </w:tcPr>
          <w:p w14:paraId="4AB79A2C" w14:textId="77777777" w:rsidR="00002E14" w:rsidRDefault="00002E14" w:rsidP="00E700AE">
            <w:r>
              <w:t>60h</w:t>
            </w:r>
          </w:p>
        </w:tc>
        <w:tc>
          <w:tcPr>
            <w:tcW w:w="1070" w:type="dxa"/>
            <w:vAlign w:val="center"/>
            <w:hideMark/>
          </w:tcPr>
          <w:p w14:paraId="00A26EEB" w14:textId="77777777" w:rsidR="00002E14" w:rsidRDefault="00002E14" w:rsidP="00E700AE">
            <w:r>
              <w:t>12 meses</w:t>
            </w:r>
          </w:p>
        </w:tc>
      </w:tr>
      <w:tr w:rsidR="00002E14" w14:paraId="2105B967" w14:textId="77777777" w:rsidTr="00E700AE">
        <w:trPr>
          <w:tblCellSpacing w:w="15" w:type="dxa"/>
        </w:trPr>
        <w:tc>
          <w:tcPr>
            <w:tcW w:w="995" w:type="dxa"/>
            <w:vAlign w:val="center"/>
            <w:hideMark/>
          </w:tcPr>
          <w:p w14:paraId="1329EC5D" w14:textId="77777777" w:rsidR="00002E14" w:rsidRDefault="00002E14" w:rsidP="00E700AE">
            <w:r>
              <w:t>Grupo 5</w:t>
            </w:r>
          </w:p>
        </w:tc>
        <w:tc>
          <w:tcPr>
            <w:tcW w:w="4170" w:type="dxa"/>
            <w:vAlign w:val="center"/>
            <w:hideMark/>
          </w:tcPr>
          <w:p w14:paraId="4A5D7058" w14:textId="77777777" w:rsidR="00002E14" w:rsidRDefault="00002E14" w:rsidP="00E700AE">
            <w:r>
              <w:t>Coordenadores Pedagógicos</w:t>
            </w:r>
          </w:p>
        </w:tc>
        <w:tc>
          <w:tcPr>
            <w:tcW w:w="2236" w:type="dxa"/>
          </w:tcPr>
          <w:p w14:paraId="7DABC186" w14:textId="77777777" w:rsidR="00002E14" w:rsidRDefault="00002E14" w:rsidP="00E700AE">
            <w:r>
              <w:t>50</w:t>
            </w:r>
          </w:p>
        </w:tc>
        <w:tc>
          <w:tcPr>
            <w:tcW w:w="1091" w:type="dxa"/>
            <w:vAlign w:val="center"/>
            <w:hideMark/>
          </w:tcPr>
          <w:p w14:paraId="412C1E8D" w14:textId="77777777" w:rsidR="00002E14" w:rsidRDefault="00002E14" w:rsidP="00E700AE">
            <w:r>
              <w:t>60h</w:t>
            </w:r>
          </w:p>
        </w:tc>
        <w:tc>
          <w:tcPr>
            <w:tcW w:w="1070" w:type="dxa"/>
            <w:vAlign w:val="center"/>
            <w:hideMark/>
          </w:tcPr>
          <w:p w14:paraId="549CDE37" w14:textId="77777777" w:rsidR="00002E14" w:rsidRDefault="00002E14" w:rsidP="00E700AE">
            <w:r>
              <w:t>12 meses</w:t>
            </w:r>
          </w:p>
        </w:tc>
      </w:tr>
      <w:tr w:rsidR="00002E14" w14:paraId="2E87948C" w14:textId="77777777" w:rsidTr="00E700AE">
        <w:trPr>
          <w:tblCellSpacing w:w="15" w:type="dxa"/>
        </w:trPr>
        <w:tc>
          <w:tcPr>
            <w:tcW w:w="995" w:type="dxa"/>
            <w:vAlign w:val="center"/>
            <w:hideMark/>
          </w:tcPr>
          <w:p w14:paraId="73A65A97" w14:textId="77777777" w:rsidR="00002E14" w:rsidRDefault="00002E14" w:rsidP="00E700AE">
            <w:r>
              <w:t>Grupo 6</w:t>
            </w:r>
          </w:p>
        </w:tc>
        <w:tc>
          <w:tcPr>
            <w:tcW w:w="4170" w:type="dxa"/>
            <w:vAlign w:val="center"/>
            <w:hideMark/>
          </w:tcPr>
          <w:p w14:paraId="4FEE3935" w14:textId="77777777" w:rsidR="00002E14" w:rsidRDefault="00002E14" w:rsidP="00E700AE">
            <w:r>
              <w:t>Analistas Educacionais</w:t>
            </w:r>
          </w:p>
        </w:tc>
        <w:tc>
          <w:tcPr>
            <w:tcW w:w="2236" w:type="dxa"/>
          </w:tcPr>
          <w:p w14:paraId="011584E4" w14:textId="77777777" w:rsidR="00002E14" w:rsidRDefault="00002E14" w:rsidP="00E700AE">
            <w:r>
              <w:t>16</w:t>
            </w:r>
          </w:p>
        </w:tc>
        <w:tc>
          <w:tcPr>
            <w:tcW w:w="1091" w:type="dxa"/>
            <w:vAlign w:val="center"/>
            <w:hideMark/>
          </w:tcPr>
          <w:p w14:paraId="3197E21D" w14:textId="77777777" w:rsidR="00002E14" w:rsidRDefault="00002E14" w:rsidP="00E700AE">
            <w:r>
              <w:t>40h</w:t>
            </w:r>
          </w:p>
        </w:tc>
        <w:tc>
          <w:tcPr>
            <w:tcW w:w="1070" w:type="dxa"/>
            <w:vAlign w:val="center"/>
            <w:hideMark/>
          </w:tcPr>
          <w:p w14:paraId="2ACA50B9" w14:textId="77777777" w:rsidR="00002E14" w:rsidRDefault="00002E14" w:rsidP="00E700AE">
            <w:r>
              <w:t>12 meses</w:t>
            </w:r>
          </w:p>
        </w:tc>
      </w:tr>
      <w:tr w:rsidR="00002E14" w14:paraId="2899E678" w14:textId="77777777" w:rsidTr="00E700AE">
        <w:trPr>
          <w:tblCellSpacing w:w="15" w:type="dxa"/>
        </w:trPr>
        <w:tc>
          <w:tcPr>
            <w:tcW w:w="995" w:type="dxa"/>
            <w:vAlign w:val="center"/>
            <w:hideMark/>
          </w:tcPr>
          <w:p w14:paraId="225A9E0F" w14:textId="77777777" w:rsidR="00002E14" w:rsidRDefault="00002E14" w:rsidP="00E700AE">
            <w:r>
              <w:t>Grupo 7</w:t>
            </w:r>
          </w:p>
        </w:tc>
        <w:tc>
          <w:tcPr>
            <w:tcW w:w="4170" w:type="dxa"/>
            <w:vAlign w:val="center"/>
            <w:hideMark/>
          </w:tcPr>
          <w:p w14:paraId="096E6375" w14:textId="77777777" w:rsidR="00002E14" w:rsidRDefault="00002E14" w:rsidP="00E700AE">
            <w:r>
              <w:t>Secretários Escolares</w:t>
            </w:r>
          </w:p>
        </w:tc>
        <w:tc>
          <w:tcPr>
            <w:tcW w:w="2236" w:type="dxa"/>
          </w:tcPr>
          <w:p w14:paraId="6AEA2B99" w14:textId="77777777" w:rsidR="00002E14" w:rsidRDefault="00002E14" w:rsidP="00E700AE">
            <w:r>
              <w:t>22</w:t>
            </w:r>
          </w:p>
        </w:tc>
        <w:tc>
          <w:tcPr>
            <w:tcW w:w="1091" w:type="dxa"/>
            <w:vAlign w:val="center"/>
            <w:hideMark/>
          </w:tcPr>
          <w:p w14:paraId="34977598" w14:textId="77777777" w:rsidR="00002E14" w:rsidRDefault="00002E14" w:rsidP="00E700AE">
            <w:r>
              <w:t>30h</w:t>
            </w:r>
          </w:p>
        </w:tc>
        <w:tc>
          <w:tcPr>
            <w:tcW w:w="1070" w:type="dxa"/>
            <w:vAlign w:val="center"/>
            <w:hideMark/>
          </w:tcPr>
          <w:p w14:paraId="318724C2" w14:textId="77777777" w:rsidR="00002E14" w:rsidRDefault="00002E14" w:rsidP="00E700AE">
            <w:r>
              <w:t>12 meses</w:t>
            </w:r>
          </w:p>
        </w:tc>
      </w:tr>
      <w:tr w:rsidR="00002E14" w14:paraId="1A3CEADF" w14:textId="77777777" w:rsidTr="00E700AE">
        <w:trPr>
          <w:tblCellSpacing w:w="15" w:type="dxa"/>
        </w:trPr>
        <w:tc>
          <w:tcPr>
            <w:tcW w:w="995" w:type="dxa"/>
            <w:vAlign w:val="center"/>
            <w:hideMark/>
          </w:tcPr>
          <w:p w14:paraId="332B41B7" w14:textId="77777777" w:rsidR="00002E14" w:rsidRDefault="00002E14" w:rsidP="00E700AE">
            <w:r>
              <w:t>Grupo 8</w:t>
            </w:r>
          </w:p>
        </w:tc>
        <w:tc>
          <w:tcPr>
            <w:tcW w:w="4170" w:type="dxa"/>
            <w:vAlign w:val="center"/>
            <w:hideMark/>
          </w:tcPr>
          <w:p w14:paraId="1D84E532" w14:textId="77777777" w:rsidR="00002E14" w:rsidRDefault="00002E14" w:rsidP="00E700AE">
            <w:r>
              <w:t>Merendeiras e Auxiliares de Serviços Gerais</w:t>
            </w:r>
          </w:p>
        </w:tc>
        <w:tc>
          <w:tcPr>
            <w:tcW w:w="2236" w:type="dxa"/>
          </w:tcPr>
          <w:p w14:paraId="0E596F3B" w14:textId="77777777" w:rsidR="00002E14" w:rsidRDefault="00002E14" w:rsidP="00E700AE">
            <w:r>
              <w:t>169</w:t>
            </w:r>
          </w:p>
        </w:tc>
        <w:tc>
          <w:tcPr>
            <w:tcW w:w="1091" w:type="dxa"/>
            <w:vAlign w:val="center"/>
            <w:hideMark/>
          </w:tcPr>
          <w:p w14:paraId="180CE987" w14:textId="77777777" w:rsidR="00002E14" w:rsidRDefault="00002E14" w:rsidP="00E700AE">
            <w:r>
              <w:t>30h</w:t>
            </w:r>
          </w:p>
        </w:tc>
        <w:tc>
          <w:tcPr>
            <w:tcW w:w="1070" w:type="dxa"/>
            <w:vAlign w:val="center"/>
            <w:hideMark/>
          </w:tcPr>
          <w:p w14:paraId="42679145" w14:textId="77777777" w:rsidR="00002E14" w:rsidRDefault="00002E14" w:rsidP="00E700AE">
            <w:r>
              <w:t>12 meses</w:t>
            </w:r>
          </w:p>
        </w:tc>
      </w:tr>
      <w:tr w:rsidR="00002E14" w14:paraId="74E57883" w14:textId="77777777" w:rsidTr="00E700AE">
        <w:trPr>
          <w:tblCellSpacing w:w="15" w:type="dxa"/>
        </w:trPr>
        <w:tc>
          <w:tcPr>
            <w:tcW w:w="995" w:type="dxa"/>
            <w:vAlign w:val="center"/>
            <w:hideMark/>
          </w:tcPr>
          <w:p w14:paraId="2E0B2895" w14:textId="77777777" w:rsidR="00002E14" w:rsidRDefault="00002E14" w:rsidP="00E700AE">
            <w:r>
              <w:t>Grupo 9</w:t>
            </w:r>
          </w:p>
        </w:tc>
        <w:tc>
          <w:tcPr>
            <w:tcW w:w="4170" w:type="dxa"/>
            <w:vAlign w:val="center"/>
            <w:hideMark/>
          </w:tcPr>
          <w:p w14:paraId="7D209F1D" w14:textId="77777777" w:rsidR="00002E14" w:rsidRDefault="00002E14" w:rsidP="00E700AE">
            <w:r>
              <w:t>Motoristas</w:t>
            </w:r>
          </w:p>
        </w:tc>
        <w:tc>
          <w:tcPr>
            <w:tcW w:w="2236" w:type="dxa"/>
          </w:tcPr>
          <w:p w14:paraId="67850435" w14:textId="77777777" w:rsidR="00002E14" w:rsidRDefault="00002E14" w:rsidP="00E700AE">
            <w:r>
              <w:t>30</w:t>
            </w:r>
          </w:p>
        </w:tc>
        <w:tc>
          <w:tcPr>
            <w:tcW w:w="1091" w:type="dxa"/>
            <w:vAlign w:val="center"/>
            <w:hideMark/>
          </w:tcPr>
          <w:p w14:paraId="74FF5C03" w14:textId="77777777" w:rsidR="00002E14" w:rsidRDefault="00002E14" w:rsidP="00E700AE">
            <w:r>
              <w:t>30h</w:t>
            </w:r>
          </w:p>
        </w:tc>
        <w:tc>
          <w:tcPr>
            <w:tcW w:w="1070" w:type="dxa"/>
            <w:vAlign w:val="center"/>
            <w:hideMark/>
          </w:tcPr>
          <w:p w14:paraId="0379DB7A" w14:textId="77777777" w:rsidR="00002E14" w:rsidRDefault="00002E14" w:rsidP="00E700AE">
            <w:r>
              <w:t>12 meses</w:t>
            </w:r>
          </w:p>
        </w:tc>
      </w:tr>
      <w:tr w:rsidR="00002E14" w14:paraId="0079DF39" w14:textId="77777777" w:rsidTr="00E700AE">
        <w:trPr>
          <w:tblCellSpacing w:w="15" w:type="dxa"/>
        </w:trPr>
        <w:tc>
          <w:tcPr>
            <w:tcW w:w="995" w:type="dxa"/>
            <w:vAlign w:val="center"/>
            <w:hideMark/>
          </w:tcPr>
          <w:p w14:paraId="224D2557" w14:textId="77777777" w:rsidR="00002E14" w:rsidRDefault="00002E14" w:rsidP="00E700AE">
            <w:r>
              <w:t>Grupo 10</w:t>
            </w:r>
          </w:p>
        </w:tc>
        <w:tc>
          <w:tcPr>
            <w:tcW w:w="4170" w:type="dxa"/>
            <w:vAlign w:val="center"/>
            <w:hideMark/>
          </w:tcPr>
          <w:p w14:paraId="049E35E1" w14:textId="77777777" w:rsidR="00002E14" w:rsidRDefault="00002E14" w:rsidP="00E700AE">
            <w:r>
              <w:t>Vigilantes</w:t>
            </w:r>
          </w:p>
        </w:tc>
        <w:tc>
          <w:tcPr>
            <w:tcW w:w="2236" w:type="dxa"/>
          </w:tcPr>
          <w:p w14:paraId="44859FDA" w14:textId="77777777" w:rsidR="00002E14" w:rsidRDefault="00002E14" w:rsidP="00E700AE">
            <w:r>
              <w:t>108</w:t>
            </w:r>
          </w:p>
        </w:tc>
        <w:tc>
          <w:tcPr>
            <w:tcW w:w="1091" w:type="dxa"/>
            <w:vAlign w:val="center"/>
            <w:hideMark/>
          </w:tcPr>
          <w:p w14:paraId="555240FD" w14:textId="77777777" w:rsidR="00002E14" w:rsidRDefault="00002E14" w:rsidP="00E700AE">
            <w:r>
              <w:t>30h</w:t>
            </w:r>
          </w:p>
        </w:tc>
        <w:tc>
          <w:tcPr>
            <w:tcW w:w="1070" w:type="dxa"/>
            <w:vAlign w:val="center"/>
            <w:hideMark/>
          </w:tcPr>
          <w:p w14:paraId="4F941F19" w14:textId="77777777" w:rsidR="00002E14" w:rsidRDefault="00002E14" w:rsidP="00E700AE">
            <w:r>
              <w:t>12 meses</w:t>
            </w:r>
          </w:p>
        </w:tc>
      </w:tr>
      <w:tr w:rsidR="00002E14" w14:paraId="0BBEA7A6" w14:textId="77777777" w:rsidTr="00E700AE">
        <w:trPr>
          <w:tblCellSpacing w:w="15" w:type="dxa"/>
        </w:trPr>
        <w:tc>
          <w:tcPr>
            <w:tcW w:w="5195" w:type="dxa"/>
            <w:gridSpan w:val="2"/>
            <w:vAlign w:val="center"/>
          </w:tcPr>
          <w:p w14:paraId="5E7538B7" w14:textId="77777777" w:rsidR="00002E14" w:rsidRPr="00B23108" w:rsidRDefault="00002E14" w:rsidP="00E700AE">
            <w:pPr>
              <w:rPr>
                <w:b/>
              </w:rPr>
            </w:pPr>
            <w:r w:rsidRPr="00B23108">
              <w:rPr>
                <w:b/>
              </w:rPr>
              <w:t>TOTAL</w:t>
            </w:r>
          </w:p>
        </w:tc>
        <w:tc>
          <w:tcPr>
            <w:tcW w:w="2236" w:type="dxa"/>
          </w:tcPr>
          <w:p w14:paraId="520DA85C" w14:textId="77777777" w:rsidR="00002E14" w:rsidRDefault="00002E14" w:rsidP="00E700AE">
            <w:r>
              <w:t>1.240</w:t>
            </w:r>
          </w:p>
        </w:tc>
        <w:tc>
          <w:tcPr>
            <w:tcW w:w="1091" w:type="dxa"/>
            <w:vAlign w:val="center"/>
          </w:tcPr>
          <w:p w14:paraId="7100BB98" w14:textId="77777777" w:rsidR="00002E14" w:rsidRDefault="00002E14" w:rsidP="00E700AE">
            <w:r>
              <w:t>920h</w:t>
            </w:r>
          </w:p>
        </w:tc>
        <w:tc>
          <w:tcPr>
            <w:tcW w:w="1070" w:type="dxa"/>
            <w:vAlign w:val="center"/>
          </w:tcPr>
          <w:p w14:paraId="44299ED2" w14:textId="77777777" w:rsidR="00002E14" w:rsidRDefault="00002E14" w:rsidP="00E700AE">
            <w:r>
              <w:t>--------</w:t>
            </w:r>
          </w:p>
        </w:tc>
      </w:tr>
    </w:tbl>
    <w:p w14:paraId="4FDA49E5" w14:textId="77777777" w:rsidR="00002E14" w:rsidRPr="007E003E" w:rsidRDefault="00002E14" w:rsidP="007E003E">
      <w:pPr>
        <w:spacing w:after="0" w:line="276" w:lineRule="auto"/>
        <w:ind w:firstLine="851"/>
        <w:jc w:val="both"/>
        <w:rPr>
          <w:rFonts w:ascii="Times New Roman" w:hAnsi="Times New Roman" w:cs="Times New Roman"/>
          <w:sz w:val="20"/>
          <w:szCs w:val="20"/>
        </w:rPr>
      </w:pPr>
    </w:p>
    <w:p w14:paraId="0EF9DF13" w14:textId="77777777" w:rsidR="00176AA8" w:rsidRDefault="00176AA8" w:rsidP="00304FD6">
      <w:pPr>
        <w:spacing w:after="0" w:line="276" w:lineRule="auto"/>
        <w:ind w:firstLine="851"/>
        <w:jc w:val="center"/>
        <w:rPr>
          <w:rFonts w:ascii="Times New Roman" w:hAnsi="Times New Roman" w:cs="Times New Roman"/>
          <w:b/>
          <w:bCs/>
          <w:sz w:val="24"/>
          <w:szCs w:val="24"/>
          <w:u w:val="single"/>
        </w:rPr>
      </w:pPr>
    </w:p>
    <w:p w14:paraId="2998520D" w14:textId="77777777" w:rsidR="00002E14" w:rsidRDefault="00002E14" w:rsidP="00304FD6">
      <w:pPr>
        <w:spacing w:after="0" w:line="276" w:lineRule="auto"/>
        <w:ind w:firstLine="851"/>
        <w:jc w:val="center"/>
        <w:rPr>
          <w:rFonts w:ascii="Times New Roman" w:hAnsi="Times New Roman" w:cs="Times New Roman"/>
          <w:b/>
          <w:bCs/>
          <w:sz w:val="24"/>
          <w:szCs w:val="24"/>
          <w:u w:val="single"/>
        </w:rPr>
      </w:pPr>
    </w:p>
    <w:p w14:paraId="6B6BB550" w14:textId="77777777" w:rsidR="00002E14" w:rsidRDefault="00002E14" w:rsidP="00304FD6">
      <w:pPr>
        <w:spacing w:after="0" w:line="276" w:lineRule="auto"/>
        <w:ind w:firstLine="851"/>
        <w:jc w:val="center"/>
        <w:rPr>
          <w:rFonts w:ascii="Times New Roman" w:hAnsi="Times New Roman" w:cs="Times New Roman"/>
          <w:b/>
          <w:bCs/>
          <w:sz w:val="24"/>
          <w:szCs w:val="24"/>
          <w:u w:val="single"/>
        </w:rPr>
      </w:pPr>
    </w:p>
    <w:p w14:paraId="0C5EB152" w14:textId="77777777" w:rsidR="00002E14" w:rsidRDefault="00002E14" w:rsidP="00304FD6">
      <w:pPr>
        <w:spacing w:after="0" w:line="276" w:lineRule="auto"/>
        <w:ind w:firstLine="851"/>
        <w:jc w:val="center"/>
        <w:rPr>
          <w:rFonts w:ascii="Times New Roman" w:hAnsi="Times New Roman" w:cs="Times New Roman"/>
          <w:b/>
          <w:bCs/>
          <w:sz w:val="24"/>
          <w:szCs w:val="24"/>
          <w:u w:val="single"/>
        </w:rPr>
      </w:pPr>
    </w:p>
    <w:p w14:paraId="57687CBE" w14:textId="77777777" w:rsidR="00002E14" w:rsidRDefault="00002E14" w:rsidP="00304FD6">
      <w:pPr>
        <w:spacing w:after="0" w:line="276" w:lineRule="auto"/>
        <w:ind w:firstLine="851"/>
        <w:jc w:val="center"/>
        <w:rPr>
          <w:rFonts w:ascii="Times New Roman" w:hAnsi="Times New Roman" w:cs="Times New Roman"/>
          <w:b/>
          <w:bCs/>
          <w:sz w:val="24"/>
          <w:szCs w:val="24"/>
          <w:u w:val="single"/>
        </w:rPr>
      </w:pPr>
    </w:p>
    <w:p w14:paraId="4D329CD0" w14:textId="0013B455" w:rsidR="009C20A8" w:rsidRDefault="009C20A8" w:rsidP="00304FD6">
      <w:pPr>
        <w:spacing w:after="0" w:line="276" w:lineRule="auto"/>
        <w:ind w:firstLine="851"/>
        <w:jc w:val="center"/>
        <w:rPr>
          <w:rFonts w:ascii="Times New Roman" w:hAnsi="Times New Roman" w:cs="Times New Roman"/>
          <w:b/>
          <w:bCs/>
          <w:sz w:val="24"/>
          <w:szCs w:val="24"/>
          <w:u w:val="single"/>
        </w:rPr>
      </w:pPr>
      <w:r w:rsidRPr="00304FD6">
        <w:rPr>
          <w:rFonts w:ascii="Times New Roman" w:hAnsi="Times New Roman" w:cs="Times New Roman"/>
          <w:b/>
          <w:bCs/>
          <w:sz w:val="24"/>
          <w:szCs w:val="24"/>
          <w:u w:val="single"/>
        </w:rPr>
        <w:t>INFRAESTRUTURA</w:t>
      </w:r>
    </w:p>
    <w:p w14:paraId="6BB406CA" w14:textId="77777777" w:rsidR="0097421D" w:rsidRPr="00304FD6" w:rsidRDefault="0097421D" w:rsidP="00304FD6">
      <w:pPr>
        <w:spacing w:after="0" w:line="276" w:lineRule="auto"/>
        <w:ind w:firstLine="851"/>
        <w:jc w:val="center"/>
        <w:rPr>
          <w:rFonts w:ascii="Times New Roman" w:hAnsi="Times New Roman" w:cs="Times New Roman"/>
          <w:b/>
          <w:bCs/>
          <w:sz w:val="24"/>
          <w:szCs w:val="24"/>
          <w:u w:val="single"/>
        </w:rPr>
      </w:pPr>
    </w:p>
    <w:p w14:paraId="4526A1A8" w14:textId="44E22A22" w:rsidR="00CF0B68" w:rsidRDefault="00CF0B68" w:rsidP="00CF0B68">
      <w:pPr>
        <w:spacing w:after="0" w:line="276" w:lineRule="auto"/>
        <w:ind w:firstLine="851"/>
        <w:jc w:val="both"/>
        <w:rPr>
          <w:rFonts w:ascii="Times New Roman" w:hAnsi="Times New Roman" w:cs="Times New Roman"/>
          <w:sz w:val="24"/>
          <w:szCs w:val="24"/>
        </w:rPr>
      </w:pPr>
      <w:r w:rsidRPr="00237112">
        <w:rPr>
          <w:rFonts w:ascii="Times New Roman" w:hAnsi="Times New Roman" w:cs="Times New Roman"/>
          <w:sz w:val="24"/>
          <w:szCs w:val="24"/>
        </w:rPr>
        <w:t xml:space="preserve">Vejamos as quantidades solicitadas na </w:t>
      </w:r>
      <w:r w:rsidRPr="009E1B95">
        <w:rPr>
          <w:rFonts w:ascii="Times New Roman" w:hAnsi="Times New Roman" w:cs="Times New Roman"/>
          <w:sz w:val="24"/>
          <w:szCs w:val="24"/>
        </w:rPr>
        <w:t>DFD nº 0</w:t>
      </w:r>
      <w:r>
        <w:rPr>
          <w:rFonts w:ascii="Times New Roman" w:hAnsi="Times New Roman" w:cs="Times New Roman"/>
          <w:sz w:val="24"/>
          <w:szCs w:val="24"/>
        </w:rPr>
        <w:t>08</w:t>
      </w:r>
      <w:r w:rsidRPr="009E1B95">
        <w:rPr>
          <w:rFonts w:ascii="Times New Roman" w:hAnsi="Times New Roman" w:cs="Times New Roman"/>
          <w:sz w:val="24"/>
          <w:szCs w:val="24"/>
        </w:rPr>
        <w:t>/202</w:t>
      </w:r>
      <w:r>
        <w:rPr>
          <w:rFonts w:ascii="Times New Roman" w:hAnsi="Times New Roman" w:cs="Times New Roman"/>
          <w:sz w:val="24"/>
          <w:szCs w:val="24"/>
        </w:rPr>
        <w:t>6</w:t>
      </w:r>
      <w:r w:rsidRPr="00237112">
        <w:rPr>
          <w:rFonts w:ascii="Times New Roman" w:hAnsi="Times New Roman" w:cs="Times New Roman"/>
          <w:sz w:val="24"/>
          <w:szCs w:val="24"/>
        </w:rPr>
        <w:t>, assinad</w:t>
      </w:r>
      <w:r w:rsidR="00801593">
        <w:rPr>
          <w:rFonts w:ascii="Times New Roman" w:hAnsi="Times New Roman" w:cs="Times New Roman"/>
          <w:sz w:val="24"/>
          <w:szCs w:val="24"/>
        </w:rPr>
        <w:t>o</w:t>
      </w:r>
      <w:r w:rsidRPr="00237112">
        <w:rPr>
          <w:rFonts w:ascii="Times New Roman" w:hAnsi="Times New Roman" w:cs="Times New Roman"/>
          <w:sz w:val="24"/>
          <w:szCs w:val="24"/>
        </w:rPr>
        <w:t xml:space="preserve"> pel</w:t>
      </w:r>
      <w:r w:rsidR="00801593">
        <w:rPr>
          <w:rFonts w:ascii="Times New Roman" w:hAnsi="Times New Roman" w:cs="Times New Roman"/>
          <w:sz w:val="24"/>
          <w:szCs w:val="24"/>
        </w:rPr>
        <w:t>o</w:t>
      </w:r>
      <w:r>
        <w:rPr>
          <w:rFonts w:ascii="Times New Roman" w:hAnsi="Times New Roman" w:cs="Times New Roman"/>
          <w:sz w:val="24"/>
          <w:szCs w:val="24"/>
        </w:rPr>
        <w:t xml:space="preserve"> S</w:t>
      </w:r>
      <w:r w:rsidRPr="00237112">
        <w:rPr>
          <w:rFonts w:ascii="Times New Roman" w:hAnsi="Times New Roman" w:cs="Times New Roman"/>
          <w:sz w:val="24"/>
          <w:szCs w:val="24"/>
        </w:rPr>
        <w:t>ecretári</w:t>
      </w:r>
      <w:r w:rsidR="00801593">
        <w:rPr>
          <w:rFonts w:ascii="Times New Roman" w:hAnsi="Times New Roman" w:cs="Times New Roman"/>
          <w:sz w:val="24"/>
          <w:szCs w:val="24"/>
        </w:rPr>
        <w:t xml:space="preserve">o </w:t>
      </w:r>
      <w:r w:rsidRPr="00237112">
        <w:rPr>
          <w:rFonts w:ascii="Times New Roman" w:hAnsi="Times New Roman" w:cs="Times New Roman"/>
          <w:sz w:val="24"/>
          <w:szCs w:val="24"/>
        </w:rPr>
        <w:t>de</w:t>
      </w:r>
      <w:r>
        <w:rPr>
          <w:rFonts w:ascii="Times New Roman" w:hAnsi="Times New Roman" w:cs="Times New Roman"/>
          <w:sz w:val="24"/>
          <w:szCs w:val="24"/>
        </w:rPr>
        <w:t xml:space="preserve"> Infraestrutura</w:t>
      </w:r>
      <w:r w:rsidRPr="00237112">
        <w:rPr>
          <w:rFonts w:ascii="Times New Roman" w:hAnsi="Times New Roman" w:cs="Times New Roman"/>
          <w:sz w:val="24"/>
          <w:szCs w:val="24"/>
        </w:rPr>
        <w:t xml:space="preserve">, </w:t>
      </w:r>
      <w:r>
        <w:rPr>
          <w:rFonts w:ascii="Times New Roman" w:hAnsi="Times New Roman" w:cs="Times New Roman"/>
          <w:sz w:val="24"/>
          <w:szCs w:val="24"/>
        </w:rPr>
        <w:t xml:space="preserve">o </w:t>
      </w:r>
      <w:r w:rsidRPr="00237112">
        <w:rPr>
          <w:rFonts w:ascii="Times New Roman" w:hAnsi="Times New Roman" w:cs="Times New Roman"/>
          <w:sz w:val="24"/>
          <w:szCs w:val="24"/>
        </w:rPr>
        <w:t>Sr.</w:t>
      </w:r>
      <w:r>
        <w:rPr>
          <w:rFonts w:ascii="Times New Roman" w:hAnsi="Times New Roman" w:cs="Times New Roman"/>
          <w:sz w:val="24"/>
          <w:szCs w:val="24"/>
        </w:rPr>
        <w:t xml:space="preserve"> Francisco </w:t>
      </w:r>
      <w:proofErr w:type="spellStart"/>
      <w:r>
        <w:rPr>
          <w:rFonts w:ascii="Times New Roman" w:hAnsi="Times New Roman" w:cs="Times New Roman"/>
          <w:sz w:val="24"/>
          <w:szCs w:val="24"/>
        </w:rPr>
        <w:t>Macilom</w:t>
      </w:r>
      <w:proofErr w:type="spellEnd"/>
      <w:r>
        <w:rPr>
          <w:rFonts w:ascii="Times New Roman" w:hAnsi="Times New Roman" w:cs="Times New Roman"/>
          <w:sz w:val="24"/>
          <w:szCs w:val="24"/>
        </w:rPr>
        <w:t xml:space="preserve"> Nunes Aquino</w:t>
      </w:r>
      <w:r w:rsidRPr="00237112">
        <w:rPr>
          <w:rFonts w:ascii="Times New Roman" w:hAnsi="Times New Roman" w:cs="Times New Roman"/>
          <w:sz w:val="24"/>
          <w:szCs w:val="24"/>
        </w:rPr>
        <w:t xml:space="preserve">: </w:t>
      </w:r>
    </w:p>
    <w:p w14:paraId="584D79C2" w14:textId="77777777" w:rsidR="0097421D" w:rsidRDefault="0097421D" w:rsidP="00CF0B68">
      <w:pPr>
        <w:spacing w:after="0" w:line="276" w:lineRule="auto"/>
        <w:ind w:firstLine="851"/>
        <w:jc w:val="both"/>
        <w:rPr>
          <w:rFonts w:ascii="Times New Roman" w:hAnsi="Times New Roman" w:cs="Times New Roman"/>
          <w:sz w:val="24"/>
          <w:szCs w:val="24"/>
        </w:rPr>
      </w:pPr>
    </w:p>
    <w:tbl>
      <w:tblPr>
        <w:tblStyle w:val="TabeladeGrelha4-Destaque6"/>
        <w:tblW w:w="10348" w:type="dxa"/>
        <w:tblInd w:w="-929" w:type="dxa"/>
        <w:tblLayout w:type="fixed"/>
        <w:tblLook w:val="04A0" w:firstRow="1" w:lastRow="0" w:firstColumn="1" w:lastColumn="0" w:noHBand="0" w:noVBand="1"/>
      </w:tblPr>
      <w:tblGrid>
        <w:gridCol w:w="708"/>
        <w:gridCol w:w="6804"/>
        <w:gridCol w:w="896"/>
        <w:gridCol w:w="896"/>
        <w:gridCol w:w="1044"/>
      </w:tblGrid>
      <w:tr w:rsidR="0097421D" w:rsidRPr="0097421D" w14:paraId="6A5C0BA5" w14:textId="79DEF89E" w:rsidTr="00683A70">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08" w:type="dxa"/>
          </w:tcPr>
          <w:p w14:paraId="5C760C2C" w14:textId="77777777" w:rsidR="0097421D" w:rsidRPr="0097421D" w:rsidRDefault="0097421D" w:rsidP="000C1881">
            <w:pPr>
              <w:rPr>
                <w:rFonts w:ascii="Times New Roman" w:hAnsi="Times New Roman" w:cs="Times New Roman"/>
                <w:sz w:val="18"/>
                <w:szCs w:val="18"/>
              </w:rPr>
            </w:pPr>
            <w:r w:rsidRPr="0097421D">
              <w:rPr>
                <w:rFonts w:ascii="Times New Roman" w:hAnsi="Times New Roman" w:cs="Times New Roman"/>
                <w:sz w:val="18"/>
                <w:szCs w:val="18"/>
              </w:rPr>
              <w:t>ITEM</w:t>
            </w:r>
          </w:p>
        </w:tc>
        <w:tc>
          <w:tcPr>
            <w:tcW w:w="6804" w:type="dxa"/>
          </w:tcPr>
          <w:p w14:paraId="37BDC8F4" w14:textId="77777777" w:rsidR="0097421D" w:rsidRPr="0097421D" w:rsidRDefault="0097421D" w:rsidP="000C18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7421D">
              <w:rPr>
                <w:rFonts w:ascii="Times New Roman" w:hAnsi="Times New Roman" w:cs="Times New Roman"/>
                <w:sz w:val="18"/>
                <w:szCs w:val="18"/>
              </w:rPr>
              <w:t>DESCRIÇÃO</w:t>
            </w:r>
          </w:p>
        </w:tc>
        <w:tc>
          <w:tcPr>
            <w:tcW w:w="896" w:type="dxa"/>
          </w:tcPr>
          <w:p w14:paraId="06D311BC" w14:textId="77777777" w:rsidR="0097421D" w:rsidRPr="0097421D" w:rsidRDefault="0097421D" w:rsidP="000C18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7421D">
              <w:rPr>
                <w:rFonts w:ascii="Times New Roman" w:hAnsi="Times New Roman" w:cs="Times New Roman"/>
                <w:sz w:val="18"/>
                <w:szCs w:val="18"/>
              </w:rPr>
              <w:t>QNTD</w:t>
            </w:r>
          </w:p>
        </w:tc>
        <w:tc>
          <w:tcPr>
            <w:tcW w:w="896" w:type="dxa"/>
          </w:tcPr>
          <w:p w14:paraId="5CF8E7AF" w14:textId="7AEAE13B" w:rsidR="0097421D" w:rsidRPr="0097421D" w:rsidRDefault="0097421D" w:rsidP="000C18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7421D">
              <w:rPr>
                <w:rFonts w:ascii="Times New Roman" w:hAnsi="Times New Roman" w:cs="Times New Roman"/>
                <w:sz w:val="18"/>
                <w:szCs w:val="18"/>
              </w:rPr>
              <w:t>VALOR UNT</w:t>
            </w:r>
          </w:p>
        </w:tc>
        <w:tc>
          <w:tcPr>
            <w:tcW w:w="1044" w:type="dxa"/>
          </w:tcPr>
          <w:p w14:paraId="79F4C1A0" w14:textId="148128F2" w:rsidR="0097421D" w:rsidRPr="0097421D" w:rsidRDefault="00683A70" w:rsidP="000C18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szCs w:val="18"/>
              </w:rPr>
              <w:t>VALOR TOTAL</w:t>
            </w:r>
          </w:p>
        </w:tc>
      </w:tr>
      <w:tr w:rsidR="0097421D" w:rsidRPr="0097421D" w14:paraId="26F1C7D0" w14:textId="3DB51D9F" w:rsidTr="00683A7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08" w:type="dxa"/>
          </w:tcPr>
          <w:p w14:paraId="6837BB8A" w14:textId="77777777" w:rsidR="0097421D" w:rsidRPr="00615A32" w:rsidRDefault="0097421D" w:rsidP="000C1881">
            <w:pPr>
              <w:rPr>
                <w:rFonts w:ascii="Times New Roman" w:hAnsi="Times New Roman" w:cs="Times New Roman"/>
                <w:sz w:val="20"/>
                <w:szCs w:val="20"/>
              </w:rPr>
            </w:pPr>
            <w:r w:rsidRPr="00615A32">
              <w:rPr>
                <w:rFonts w:ascii="Times New Roman" w:hAnsi="Times New Roman" w:cs="Times New Roman"/>
                <w:sz w:val="20"/>
                <w:szCs w:val="20"/>
              </w:rPr>
              <w:t>01</w:t>
            </w:r>
          </w:p>
        </w:tc>
        <w:tc>
          <w:tcPr>
            <w:tcW w:w="6804" w:type="dxa"/>
          </w:tcPr>
          <w:p w14:paraId="3D228DFA" w14:textId="77777777" w:rsidR="0097421D" w:rsidRPr="00615A32" w:rsidRDefault="0097421D" w:rsidP="000C1881">
            <w:pPr>
              <w:tabs>
                <w:tab w:val="left" w:pos="525"/>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15A32">
              <w:rPr>
                <w:rFonts w:ascii="Times New Roman" w:hAnsi="Times New Roman" w:cs="Times New Roman"/>
                <w:sz w:val="20"/>
                <w:szCs w:val="20"/>
              </w:rPr>
              <w:t>REFEIÇÕES PRONTAS tipo QUENTINHA contendo pesos mínimo de 700 gramas, sendo composta por feijão, arroz, salada, farofa, massa, carne de primeira: podendo ser boi, frango ou carneiro, a entrega deverá ser no local indicado pelo contratante, acondicionamento deverá ser em material adequado tipo isopor com tampa, visando conservar a temperatura de alimento de acordo com as normas sanitárias vigentes.</w:t>
            </w:r>
          </w:p>
        </w:tc>
        <w:tc>
          <w:tcPr>
            <w:tcW w:w="896" w:type="dxa"/>
          </w:tcPr>
          <w:p w14:paraId="71AD786C" w14:textId="6CC2B99C" w:rsidR="0097421D" w:rsidRPr="00615A32" w:rsidRDefault="0097421D" w:rsidP="000C18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15A32">
              <w:rPr>
                <w:rFonts w:ascii="Times New Roman" w:hAnsi="Times New Roman" w:cs="Times New Roman"/>
                <w:sz w:val="20"/>
                <w:szCs w:val="20"/>
              </w:rPr>
              <w:t xml:space="preserve">3.500 </w:t>
            </w:r>
            <w:proofErr w:type="spellStart"/>
            <w:r w:rsidRPr="00615A32">
              <w:rPr>
                <w:rFonts w:ascii="Times New Roman" w:hAnsi="Times New Roman" w:cs="Times New Roman"/>
                <w:sz w:val="20"/>
                <w:szCs w:val="20"/>
              </w:rPr>
              <w:t>und</w:t>
            </w:r>
            <w:proofErr w:type="spellEnd"/>
          </w:p>
        </w:tc>
        <w:tc>
          <w:tcPr>
            <w:tcW w:w="896" w:type="dxa"/>
          </w:tcPr>
          <w:p w14:paraId="64FE41CB" w14:textId="2E0A5161" w:rsidR="0097421D" w:rsidRPr="00615A32" w:rsidRDefault="0097421D" w:rsidP="000C18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15A32">
              <w:rPr>
                <w:rFonts w:ascii="Times New Roman" w:hAnsi="Times New Roman" w:cs="Times New Roman"/>
                <w:sz w:val="20"/>
                <w:szCs w:val="20"/>
              </w:rPr>
              <w:t>R$ 21,33</w:t>
            </w:r>
          </w:p>
        </w:tc>
        <w:tc>
          <w:tcPr>
            <w:tcW w:w="1044" w:type="dxa"/>
          </w:tcPr>
          <w:p w14:paraId="683E3866" w14:textId="61509327" w:rsidR="0097421D" w:rsidRPr="00615A32" w:rsidRDefault="00683A70" w:rsidP="000C18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15A32">
              <w:rPr>
                <w:rFonts w:ascii="Times New Roman" w:hAnsi="Times New Roman" w:cs="Times New Roman"/>
                <w:sz w:val="20"/>
                <w:szCs w:val="20"/>
              </w:rPr>
              <w:t>R$ 74.655,00</w:t>
            </w:r>
          </w:p>
        </w:tc>
      </w:tr>
      <w:tr w:rsidR="0097421D" w:rsidRPr="0097421D" w14:paraId="61C72639" w14:textId="36068084" w:rsidTr="00683A70">
        <w:trPr>
          <w:trHeight w:val="20"/>
        </w:trPr>
        <w:tc>
          <w:tcPr>
            <w:cnfStyle w:val="001000000000" w:firstRow="0" w:lastRow="0" w:firstColumn="1" w:lastColumn="0" w:oddVBand="0" w:evenVBand="0" w:oddHBand="0" w:evenHBand="0" w:firstRowFirstColumn="0" w:firstRowLastColumn="0" w:lastRowFirstColumn="0" w:lastRowLastColumn="0"/>
            <w:tcW w:w="708" w:type="dxa"/>
          </w:tcPr>
          <w:p w14:paraId="248B44B7" w14:textId="77777777" w:rsidR="0097421D" w:rsidRPr="00615A32" w:rsidRDefault="0097421D" w:rsidP="000C1881">
            <w:pPr>
              <w:rPr>
                <w:rFonts w:ascii="Times New Roman" w:hAnsi="Times New Roman" w:cs="Times New Roman"/>
                <w:sz w:val="20"/>
                <w:szCs w:val="20"/>
              </w:rPr>
            </w:pPr>
            <w:r w:rsidRPr="00615A32">
              <w:rPr>
                <w:rFonts w:ascii="Times New Roman" w:hAnsi="Times New Roman" w:cs="Times New Roman"/>
                <w:sz w:val="20"/>
                <w:szCs w:val="20"/>
              </w:rPr>
              <w:t>02</w:t>
            </w:r>
          </w:p>
        </w:tc>
        <w:tc>
          <w:tcPr>
            <w:tcW w:w="6804" w:type="dxa"/>
          </w:tcPr>
          <w:p w14:paraId="0DD7E545" w14:textId="6669D9CA" w:rsidR="0097421D" w:rsidRPr="00615A32" w:rsidRDefault="0097421D" w:rsidP="000C188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15A32">
              <w:rPr>
                <w:rFonts w:ascii="Times New Roman" w:hAnsi="Times New Roman" w:cs="Times New Roman"/>
                <w:sz w:val="20"/>
                <w:szCs w:val="20"/>
              </w:rPr>
              <w:t>REFEIÇÃO TIPO EXECUTIVA, contendo carboidrato, legumes e proteína com peso mínimo de 700 gramas para uma pessoa, sendo composto por feijão, arroz, macarrão, 2 tipos de proteínas (bife, cozido, frango assado, peixe, carneiro), 02 tipos de saladas (verde e agridoce). Acompanhamento, sobremesas e bebidas, sobremesas pesando no mínimo 200gramas (doce, goiabada, pavê, mousse) tipos de bebidas (sucos de sabores diversos 300 ml por pessoa). Os alimentos são organizados em uma mesa principal, servidos em travessas e servidas as refeições em porções individuais aos convidados.</w:t>
            </w:r>
          </w:p>
          <w:p w14:paraId="2E8331CE" w14:textId="77777777" w:rsidR="0097421D" w:rsidRPr="00615A32" w:rsidRDefault="0097421D" w:rsidP="000C188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896" w:type="dxa"/>
          </w:tcPr>
          <w:p w14:paraId="7A1A65FA" w14:textId="088E3117" w:rsidR="0097421D" w:rsidRPr="00615A32" w:rsidRDefault="0097421D" w:rsidP="000C188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15A32">
              <w:rPr>
                <w:rFonts w:ascii="Times New Roman" w:hAnsi="Times New Roman" w:cs="Times New Roman"/>
                <w:sz w:val="20"/>
                <w:szCs w:val="20"/>
              </w:rPr>
              <w:t xml:space="preserve">1.000 </w:t>
            </w:r>
            <w:proofErr w:type="spellStart"/>
            <w:r w:rsidRPr="00615A32">
              <w:rPr>
                <w:rFonts w:ascii="Times New Roman" w:hAnsi="Times New Roman" w:cs="Times New Roman"/>
                <w:sz w:val="20"/>
                <w:szCs w:val="20"/>
              </w:rPr>
              <w:t>und</w:t>
            </w:r>
            <w:proofErr w:type="spellEnd"/>
          </w:p>
        </w:tc>
        <w:tc>
          <w:tcPr>
            <w:tcW w:w="896" w:type="dxa"/>
          </w:tcPr>
          <w:p w14:paraId="67979C13" w14:textId="76B5987D" w:rsidR="0097421D" w:rsidRPr="00615A32" w:rsidRDefault="0097421D" w:rsidP="000C188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15A32">
              <w:rPr>
                <w:rFonts w:ascii="Times New Roman" w:hAnsi="Times New Roman" w:cs="Times New Roman"/>
                <w:sz w:val="20"/>
                <w:szCs w:val="20"/>
              </w:rPr>
              <w:t>R$ 28,80</w:t>
            </w:r>
          </w:p>
        </w:tc>
        <w:tc>
          <w:tcPr>
            <w:tcW w:w="1044" w:type="dxa"/>
          </w:tcPr>
          <w:p w14:paraId="327D0B2A" w14:textId="15CDC2F1" w:rsidR="0097421D" w:rsidRPr="00615A32" w:rsidRDefault="00683A70" w:rsidP="000C188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15A32">
              <w:rPr>
                <w:rFonts w:ascii="Times New Roman" w:hAnsi="Times New Roman" w:cs="Times New Roman"/>
                <w:sz w:val="20"/>
                <w:szCs w:val="20"/>
              </w:rPr>
              <w:t>R$ 28.800,00</w:t>
            </w:r>
          </w:p>
        </w:tc>
      </w:tr>
    </w:tbl>
    <w:p w14:paraId="60FE2D57" w14:textId="1C1CC4B6" w:rsidR="009C20A8" w:rsidRDefault="00D12EC0" w:rsidP="0049784D">
      <w:pPr>
        <w:spacing w:after="0" w:line="276"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TOTAL: R$ </w:t>
      </w:r>
      <w:r w:rsidRPr="00D12EC0">
        <w:rPr>
          <w:rFonts w:ascii="Times New Roman" w:hAnsi="Times New Roman" w:cs="Times New Roman"/>
          <w:sz w:val="24"/>
          <w:szCs w:val="24"/>
        </w:rPr>
        <w:t>103.455,00</w:t>
      </w:r>
    </w:p>
    <w:p w14:paraId="77809CFE" w14:textId="77777777" w:rsidR="008F4FF8" w:rsidRDefault="008F4FF8" w:rsidP="0049784D">
      <w:pPr>
        <w:spacing w:after="0" w:line="276" w:lineRule="auto"/>
        <w:ind w:firstLine="851"/>
        <w:jc w:val="both"/>
        <w:rPr>
          <w:rFonts w:ascii="Times New Roman" w:hAnsi="Times New Roman" w:cs="Times New Roman"/>
          <w:sz w:val="24"/>
          <w:szCs w:val="24"/>
        </w:rPr>
      </w:pPr>
    </w:p>
    <w:p w14:paraId="38986C78" w14:textId="2636E4DF" w:rsidR="00CF0B68" w:rsidRPr="009C20A8" w:rsidRDefault="00CF0B68" w:rsidP="00CF0B68">
      <w:pPr>
        <w:spacing w:after="0" w:line="276" w:lineRule="auto"/>
        <w:ind w:firstLine="851"/>
        <w:jc w:val="both"/>
        <w:rPr>
          <w:rFonts w:ascii="Times New Roman" w:hAnsi="Times New Roman" w:cs="Times New Roman"/>
          <w:sz w:val="24"/>
          <w:szCs w:val="24"/>
        </w:rPr>
      </w:pPr>
      <w:r w:rsidRPr="003933A8">
        <w:rPr>
          <w:rFonts w:ascii="Times New Roman" w:hAnsi="Times New Roman" w:cs="Times New Roman"/>
          <w:sz w:val="24"/>
          <w:szCs w:val="24"/>
        </w:rPr>
        <w:t>Segue abaixo um panorama dos contratos dos anos anteriores</w:t>
      </w:r>
      <w:r>
        <w:rPr>
          <w:rFonts w:ascii="Times New Roman" w:hAnsi="Times New Roman" w:cs="Times New Roman"/>
          <w:sz w:val="24"/>
          <w:szCs w:val="24"/>
        </w:rPr>
        <w:t xml:space="preserve"> da Secretaria de Infraestrutura</w:t>
      </w:r>
      <w:r w:rsidRPr="003933A8">
        <w:rPr>
          <w:rFonts w:ascii="Times New Roman" w:hAnsi="Times New Roman" w:cs="Times New Roman"/>
          <w:sz w:val="24"/>
          <w:szCs w:val="24"/>
        </w:rPr>
        <w:t>:</w:t>
      </w:r>
    </w:p>
    <w:tbl>
      <w:tblPr>
        <w:tblStyle w:val="TabeladeGrelha4-Destaque6"/>
        <w:tblpPr w:leftFromText="141" w:rightFromText="141" w:vertAnchor="text" w:horzAnchor="margin" w:tblpX="-431" w:tblpY="59"/>
        <w:tblW w:w="9918" w:type="dxa"/>
        <w:tblLook w:val="04A0" w:firstRow="1" w:lastRow="0" w:firstColumn="1" w:lastColumn="0" w:noHBand="0" w:noVBand="1"/>
      </w:tblPr>
      <w:tblGrid>
        <w:gridCol w:w="1603"/>
        <w:gridCol w:w="4913"/>
        <w:gridCol w:w="1417"/>
        <w:gridCol w:w="1985"/>
      </w:tblGrid>
      <w:tr w:rsidR="00CF0B68" w:rsidRPr="003933A8" w14:paraId="0D05252F" w14:textId="77777777" w:rsidTr="00D12EC0">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603" w:type="dxa"/>
          </w:tcPr>
          <w:p w14:paraId="533F6BC6" w14:textId="77777777" w:rsidR="00CF0B68" w:rsidRPr="003933A8" w:rsidRDefault="00CF0B68" w:rsidP="000C1881">
            <w:pPr>
              <w:spacing w:line="276" w:lineRule="auto"/>
              <w:jc w:val="both"/>
              <w:rPr>
                <w:rFonts w:ascii="Times New Roman" w:hAnsi="Times New Roman"/>
                <w:b w:val="0"/>
                <w:sz w:val="24"/>
                <w:szCs w:val="24"/>
                <w:u w:val="single"/>
              </w:rPr>
            </w:pPr>
            <w:r w:rsidRPr="003933A8">
              <w:rPr>
                <w:rFonts w:ascii="Times New Roman" w:hAnsi="Times New Roman"/>
                <w:sz w:val="24"/>
                <w:szCs w:val="24"/>
                <w:u w:val="single"/>
              </w:rPr>
              <w:t>EXERC</w:t>
            </w:r>
            <w:r>
              <w:rPr>
                <w:rFonts w:ascii="Times New Roman" w:hAnsi="Times New Roman"/>
                <w:sz w:val="24"/>
                <w:szCs w:val="24"/>
                <w:u w:val="single"/>
              </w:rPr>
              <w:t>Í</w:t>
            </w:r>
            <w:r w:rsidRPr="003933A8">
              <w:rPr>
                <w:rFonts w:ascii="Times New Roman" w:hAnsi="Times New Roman"/>
                <w:sz w:val="24"/>
                <w:szCs w:val="24"/>
                <w:u w:val="single"/>
              </w:rPr>
              <w:t>CIO</w:t>
            </w:r>
          </w:p>
        </w:tc>
        <w:tc>
          <w:tcPr>
            <w:tcW w:w="4913" w:type="dxa"/>
          </w:tcPr>
          <w:p w14:paraId="4316685E" w14:textId="77777777" w:rsidR="00CF0B68" w:rsidRPr="003933A8" w:rsidRDefault="00CF0B68" w:rsidP="000C1881">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u w:val="single"/>
              </w:rPr>
            </w:pPr>
            <w:r w:rsidRPr="003933A8">
              <w:rPr>
                <w:rFonts w:ascii="Times New Roman" w:hAnsi="Times New Roman"/>
                <w:sz w:val="24"/>
                <w:szCs w:val="24"/>
                <w:u w:val="single"/>
              </w:rPr>
              <w:t>CONTRATO</w:t>
            </w:r>
            <w:r>
              <w:rPr>
                <w:rFonts w:ascii="Times New Roman" w:hAnsi="Times New Roman"/>
                <w:sz w:val="24"/>
                <w:szCs w:val="24"/>
                <w:u w:val="single"/>
              </w:rPr>
              <w:t>S</w:t>
            </w:r>
          </w:p>
        </w:tc>
        <w:tc>
          <w:tcPr>
            <w:tcW w:w="1417" w:type="dxa"/>
          </w:tcPr>
          <w:p w14:paraId="4DAEA508" w14:textId="77777777" w:rsidR="00CF0B68" w:rsidRPr="003933A8" w:rsidRDefault="00CF0B68" w:rsidP="000C1881">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u w:val="single"/>
              </w:rPr>
            </w:pPr>
            <w:r w:rsidRPr="003933A8">
              <w:rPr>
                <w:rFonts w:ascii="Times New Roman" w:hAnsi="Times New Roman"/>
                <w:sz w:val="24"/>
                <w:szCs w:val="24"/>
                <w:u w:val="single"/>
              </w:rPr>
              <w:t>IPCA</w:t>
            </w:r>
          </w:p>
        </w:tc>
        <w:tc>
          <w:tcPr>
            <w:tcW w:w="1985" w:type="dxa"/>
          </w:tcPr>
          <w:p w14:paraId="3FFDF74D" w14:textId="77777777" w:rsidR="00CF0B68" w:rsidRPr="003933A8" w:rsidRDefault="00CF0B68" w:rsidP="000C1881">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u w:val="single"/>
              </w:rPr>
            </w:pPr>
            <w:r w:rsidRPr="003933A8">
              <w:rPr>
                <w:rFonts w:ascii="Times New Roman" w:hAnsi="Times New Roman"/>
                <w:sz w:val="24"/>
                <w:szCs w:val="24"/>
                <w:u w:val="single"/>
              </w:rPr>
              <w:t>VALOR ATUALIZADO</w:t>
            </w:r>
          </w:p>
        </w:tc>
      </w:tr>
      <w:tr w:rsidR="00CF0B68" w:rsidRPr="003933A8" w14:paraId="3C07A3E7" w14:textId="77777777" w:rsidTr="00D12EC0">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1603" w:type="dxa"/>
          </w:tcPr>
          <w:p w14:paraId="1970383F" w14:textId="77777777" w:rsidR="00CF0B68" w:rsidRPr="003933A8" w:rsidRDefault="00CF0B68" w:rsidP="000C1881">
            <w:pPr>
              <w:spacing w:line="276" w:lineRule="auto"/>
              <w:jc w:val="both"/>
              <w:rPr>
                <w:rFonts w:ascii="Times New Roman" w:hAnsi="Times New Roman"/>
                <w:sz w:val="24"/>
                <w:szCs w:val="24"/>
              </w:rPr>
            </w:pPr>
            <w:r w:rsidRPr="003933A8">
              <w:rPr>
                <w:rFonts w:ascii="Times New Roman" w:hAnsi="Times New Roman"/>
                <w:sz w:val="24"/>
                <w:szCs w:val="24"/>
              </w:rPr>
              <w:t>2022</w:t>
            </w:r>
          </w:p>
        </w:tc>
        <w:tc>
          <w:tcPr>
            <w:tcW w:w="4913" w:type="dxa"/>
          </w:tcPr>
          <w:p w14:paraId="012A76E6" w14:textId="75B3B7FF" w:rsidR="00CF0B68" w:rsidRPr="008E1935" w:rsidRDefault="00CF0B68" w:rsidP="000C1881">
            <w:pPr>
              <w:spacing w:after="160"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Ata 023/2022 – R$ 60.230,00 – 19/07/2022</w:t>
            </w:r>
          </w:p>
        </w:tc>
        <w:tc>
          <w:tcPr>
            <w:tcW w:w="1417" w:type="dxa"/>
          </w:tcPr>
          <w:p w14:paraId="551FF6E6" w14:textId="77777777" w:rsidR="00CF0B68" w:rsidRPr="003933A8" w:rsidRDefault="00CF0B68" w:rsidP="000C188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3933A8">
              <w:rPr>
                <w:rFonts w:ascii="Times New Roman" w:hAnsi="Times New Roman"/>
                <w:sz w:val="24"/>
                <w:szCs w:val="24"/>
              </w:rPr>
              <w:t>5,79 %</w:t>
            </w:r>
          </w:p>
        </w:tc>
        <w:tc>
          <w:tcPr>
            <w:tcW w:w="1985" w:type="dxa"/>
          </w:tcPr>
          <w:p w14:paraId="464FA8E0" w14:textId="7C50008C" w:rsidR="00CF0B68" w:rsidRPr="00CE7639" w:rsidRDefault="00CF0B68" w:rsidP="000C1881">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CE7639">
              <w:rPr>
                <w:rFonts w:ascii="Times New Roman" w:hAnsi="Times New Roman"/>
                <w:sz w:val="24"/>
                <w:szCs w:val="24"/>
              </w:rPr>
              <w:t xml:space="preserve">R$ </w:t>
            </w:r>
            <w:r w:rsidR="00D12EC0">
              <w:rPr>
                <w:rFonts w:ascii="Times New Roman" w:hAnsi="Times New Roman"/>
                <w:sz w:val="24"/>
                <w:szCs w:val="24"/>
              </w:rPr>
              <w:t>63.717,31</w:t>
            </w:r>
          </w:p>
          <w:p w14:paraId="790E7E13" w14:textId="77777777" w:rsidR="00CF0B68" w:rsidRPr="00CE7639" w:rsidRDefault="00CF0B68" w:rsidP="000C1881">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r>
      <w:tr w:rsidR="00CF0B68" w:rsidRPr="003933A8" w14:paraId="081C20C5" w14:textId="77777777" w:rsidTr="00D12EC0">
        <w:trPr>
          <w:trHeight w:val="428"/>
        </w:trPr>
        <w:tc>
          <w:tcPr>
            <w:cnfStyle w:val="001000000000" w:firstRow="0" w:lastRow="0" w:firstColumn="1" w:lastColumn="0" w:oddVBand="0" w:evenVBand="0" w:oddHBand="0" w:evenHBand="0" w:firstRowFirstColumn="0" w:firstRowLastColumn="0" w:lastRowFirstColumn="0" w:lastRowLastColumn="0"/>
            <w:tcW w:w="1603" w:type="dxa"/>
          </w:tcPr>
          <w:p w14:paraId="7474CEAC" w14:textId="77777777" w:rsidR="00CF0B68" w:rsidRPr="003933A8" w:rsidRDefault="00CF0B68" w:rsidP="000C1881">
            <w:pPr>
              <w:spacing w:line="276" w:lineRule="auto"/>
              <w:jc w:val="both"/>
              <w:rPr>
                <w:rFonts w:ascii="Times New Roman" w:hAnsi="Times New Roman"/>
                <w:sz w:val="24"/>
                <w:szCs w:val="24"/>
              </w:rPr>
            </w:pPr>
            <w:r>
              <w:rPr>
                <w:rFonts w:ascii="Times New Roman" w:hAnsi="Times New Roman"/>
                <w:sz w:val="24"/>
                <w:szCs w:val="24"/>
              </w:rPr>
              <w:t>2025</w:t>
            </w:r>
          </w:p>
        </w:tc>
        <w:tc>
          <w:tcPr>
            <w:tcW w:w="4913" w:type="dxa"/>
          </w:tcPr>
          <w:p w14:paraId="40298ADB" w14:textId="5F0DB9B9" w:rsidR="00CF0B68" w:rsidRDefault="00CF0B68" w:rsidP="000C188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Contrato 017/2025 – R$ 90.825,00 – 29/01/2025</w:t>
            </w:r>
          </w:p>
          <w:p w14:paraId="14C0BC77" w14:textId="77777777" w:rsidR="00CF0B68" w:rsidRPr="009433A7" w:rsidRDefault="00CF0B68" w:rsidP="000C188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bCs/>
                <w:sz w:val="24"/>
                <w:szCs w:val="24"/>
              </w:rPr>
            </w:pPr>
          </w:p>
        </w:tc>
        <w:tc>
          <w:tcPr>
            <w:tcW w:w="1417" w:type="dxa"/>
          </w:tcPr>
          <w:p w14:paraId="410AF0F4" w14:textId="77777777" w:rsidR="00CF0B68" w:rsidRPr="003933A8" w:rsidRDefault="00CF0B68" w:rsidP="000C188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3933A8">
              <w:rPr>
                <w:rFonts w:ascii="Times New Roman" w:hAnsi="Times New Roman"/>
                <w:sz w:val="24"/>
                <w:szCs w:val="24"/>
              </w:rPr>
              <w:t>4</w:t>
            </w:r>
            <w:r>
              <w:rPr>
                <w:rFonts w:ascii="Times New Roman" w:hAnsi="Times New Roman"/>
                <w:sz w:val="24"/>
                <w:szCs w:val="24"/>
              </w:rPr>
              <w:t>,26</w:t>
            </w:r>
            <w:r w:rsidRPr="003933A8">
              <w:rPr>
                <w:rFonts w:ascii="Times New Roman" w:hAnsi="Times New Roman"/>
                <w:sz w:val="24"/>
                <w:szCs w:val="24"/>
              </w:rPr>
              <w:t xml:space="preserve"> %</w:t>
            </w:r>
          </w:p>
        </w:tc>
        <w:tc>
          <w:tcPr>
            <w:tcW w:w="1985" w:type="dxa"/>
          </w:tcPr>
          <w:p w14:paraId="5BCAA4AB" w14:textId="3FAD70EA" w:rsidR="00CF0B68" w:rsidRPr="00CE7639" w:rsidRDefault="00CF0B68" w:rsidP="000C188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CE7639">
              <w:rPr>
                <w:rFonts w:ascii="Times New Roman" w:hAnsi="Times New Roman"/>
                <w:sz w:val="24"/>
                <w:szCs w:val="24"/>
              </w:rPr>
              <w:t xml:space="preserve">R$ </w:t>
            </w:r>
            <w:r w:rsidR="00D12EC0">
              <w:rPr>
                <w:rFonts w:ascii="Times New Roman" w:hAnsi="Times New Roman"/>
                <w:sz w:val="24"/>
                <w:szCs w:val="24"/>
              </w:rPr>
              <w:t>94.694,14</w:t>
            </w:r>
          </w:p>
        </w:tc>
      </w:tr>
      <w:tr w:rsidR="00CF0B68" w:rsidRPr="003933A8" w14:paraId="2F36544D" w14:textId="77777777" w:rsidTr="00D12EC0">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7933" w:type="dxa"/>
            <w:gridSpan w:val="3"/>
          </w:tcPr>
          <w:p w14:paraId="3A21E794" w14:textId="77777777" w:rsidR="00CF0B68" w:rsidRPr="00F048F2" w:rsidRDefault="00CF0B68" w:rsidP="000C1881">
            <w:pPr>
              <w:spacing w:line="276" w:lineRule="auto"/>
              <w:jc w:val="center"/>
              <w:rPr>
                <w:rFonts w:ascii="Times New Roman" w:hAnsi="Times New Roman"/>
                <w:b w:val="0"/>
                <w:bCs w:val="0"/>
                <w:sz w:val="24"/>
                <w:szCs w:val="24"/>
              </w:rPr>
            </w:pPr>
            <w:r w:rsidRPr="00F048F2">
              <w:rPr>
                <w:rFonts w:ascii="Times New Roman" w:hAnsi="Times New Roman"/>
                <w:sz w:val="24"/>
                <w:szCs w:val="24"/>
              </w:rPr>
              <w:t>MÉDIA</w:t>
            </w:r>
          </w:p>
        </w:tc>
        <w:tc>
          <w:tcPr>
            <w:tcW w:w="1985" w:type="dxa"/>
          </w:tcPr>
          <w:p w14:paraId="41BDF394" w14:textId="112ECB8C" w:rsidR="00CF0B68" w:rsidRPr="00F048F2" w:rsidRDefault="00CF0B68" w:rsidP="00374851">
            <w:pP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4"/>
                <w:szCs w:val="24"/>
              </w:rPr>
            </w:pPr>
            <w:r w:rsidRPr="00F048F2">
              <w:rPr>
                <w:rFonts w:ascii="Times New Roman" w:hAnsi="Times New Roman"/>
                <w:b/>
                <w:bCs/>
                <w:sz w:val="24"/>
                <w:szCs w:val="24"/>
              </w:rPr>
              <w:t xml:space="preserve">R$ </w:t>
            </w:r>
            <w:r w:rsidR="00374851">
              <w:rPr>
                <w:rFonts w:ascii="Times New Roman" w:hAnsi="Times New Roman"/>
                <w:b/>
                <w:bCs/>
                <w:sz w:val="24"/>
                <w:szCs w:val="24"/>
              </w:rPr>
              <w:t>79.205,72</w:t>
            </w:r>
          </w:p>
        </w:tc>
      </w:tr>
    </w:tbl>
    <w:p w14:paraId="2E66230D" w14:textId="77777777" w:rsidR="009C20A8" w:rsidRDefault="009C20A8" w:rsidP="0049784D">
      <w:pPr>
        <w:spacing w:after="0" w:line="276" w:lineRule="auto"/>
        <w:ind w:firstLine="851"/>
        <w:jc w:val="both"/>
        <w:rPr>
          <w:rFonts w:ascii="Times New Roman" w:hAnsi="Times New Roman" w:cs="Times New Roman"/>
          <w:sz w:val="24"/>
          <w:szCs w:val="24"/>
        </w:rPr>
      </w:pPr>
    </w:p>
    <w:p w14:paraId="6CD52287" w14:textId="77777777" w:rsidR="008F4FF8" w:rsidRDefault="008F4FF8" w:rsidP="00304FD6">
      <w:pPr>
        <w:spacing w:after="0" w:line="276" w:lineRule="auto"/>
        <w:ind w:firstLine="851"/>
        <w:jc w:val="center"/>
        <w:rPr>
          <w:rFonts w:ascii="Times New Roman" w:hAnsi="Times New Roman" w:cs="Times New Roman"/>
          <w:b/>
          <w:bCs/>
          <w:sz w:val="24"/>
          <w:szCs w:val="24"/>
          <w:u w:val="single"/>
        </w:rPr>
      </w:pPr>
    </w:p>
    <w:p w14:paraId="0C4EB266" w14:textId="77777777" w:rsidR="008F4FF8" w:rsidRDefault="008F4FF8" w:rsidP="00304FD6">
      <w:pPr>
        <w:spacing w:after="0" w:line="276" w:lineRule="auto"/>
        <w:ind w:firstLine="851"/>
        <w:jc w:val="center"/>
        <w:rPr>
          <w:rFonts w:ascii="Times New Roman" w:hAnsi="Times New Roman" w:cs="Times New Roman"/>
          <w:b/>
          <w:bCs/>
          <w:sz w:val="24"/>
          <w:szCs w:val="24"/>
          <w:u w:val="single"/>
        </w:rPr>
      </w:pPr>
    </w:p>
    <w:p w14:paraId="2DA8186A" w14:textId="77777777" w:rsidR="008F4FF8" w:rsidRDefault="008F4FF8" w:rsidP="00304FD6">
      <w:pPr>
        <w:spacing w:after="0" w:line="276" w:lineRule="auto"/>
        <w:ind w:firstLine="851"/>
        <w:jc w:val="center"/>
        <w:rPr>
          <w:rFonts w:ascii="Times New Roman" w:hAnsi="Times New Roman" w:cs="Times New Roman"/>
          <w:b/>
          <w:bCs/>
          <w:sz w:val="24"/>
          <w:szCs w:val="24"/>
          <w:u w:val="single"/>
        </w:rPr>
      </w:pPr>
    </w:p>
    <w:p w14:paraId="11F1B9D8" w14:textId="77777777" w:rsidR="008F4FF8" w:rsidRDefault="008F4FF8" w:rsidP="00304FD6">
      <w:pPr>
        <w:spacing w:after="0" w:line="276" w:lineRule="auto"/>
        <w:ind w:firstLine="851"/>
        <w:jc w:val="center"/>
        <w:rPr>
          <w:rFonts w:ascii="Times New Roman" w:hAnsi="Times New Roman" w:cs="Times New Roman"/>
          <w:b/>
          <w:bCs/>
          <w:sz w:val="24"/>
          <w:szCs w:val="24"/>
          <w:u w:val="single"/>
        </w:rPr>
      </w:pPr>
    </w:p>
    <w:p w14:paraId="413B83A5" w14:textId="77777777" w:rsidR="008F4FF8" w:rsidRDefault="008F4FF8" w:rsidP="00304FD6">
      <w:pPr>
        <w:spacing w:after="0" w:line="276" w:lineRule="auto"/>
        <w:ind w:firstLine="851"/>
        <w:jc w:val="center"/>
        <w:rPr>
          <w:rFonts w:ascii="Times New Roman" w:hAnsi="Times New Roman" w:cs="Times New Roman"/>
          <w:b/>
          <w:bCs/>
          <w:sz w:val="24"/>
          <w:szCs w:val="24"/>
          <w:u w:val="single"/>
        </w:rPr>
      </w:pPr>
    </w:p>
    <w:p w14:paraId="6CF21BDF" w14:textId="77777777" w:rsidR="008F4FF8" w:rsidRDefault="008F4FF8" w:rsidP="00304FD6">
      <w:pPr>
        <w:spacing w:after="0" w:line="276" w:lineRule="auto"/>
        <w:ind w:firstLine="851"/>
        <w:jc w:val="center"/>
        <w:rPr>
          <w:rFonts w:ascii="Times New Roman" w:hAnsi="Times New Roman" w:cs="Times New Roman"/>
          <w:b/>
          <w:bCs/>
          <w:sz w:val="24"/>
          <w:szCs w:val="24"/>
          <w:u w:val="single"/>
        </w:rPr>
      </w:pPr>
    </w:p>
    <w:p w14:paraId="4A6A3248" w14:textId="77777777" w:rsidR="008F4FF8" w:rsidRDefault="008F4FF8" w:rsidP="00304FD6">
      <w:pPr>
        <w:spacing w:after="0" w:line="276" w:lineRule="auto"/>
        <w:ind w:firstLine="851"/>
        <w:jc w:val="center"/>
        <w:rPr>
          <w:rFonts w:ascii="Times New Roman" w:hAnsi="Times New Roman" w:cs="Times New Roman"/>
          <w:b/>
          <w:bCs/>
          <w:sz w:val="24"/>
          <w:szCs w:val="24"/>
          <w:u w:val="single"/>
        </w:rPr>
      </w:pPr>
    </w:p>
    <w:p w14:paraId="16D0A69D" w14:textId="77777777" w:rsidR="008F4FF8" w:rsidRDefault="008F4FF8" w:rsidP="00304FD6">
      <w:pPr>
        <w:spacing w:after="0" w:line="276" w:lineRule="auto"/>
        <w:ind w:firstLine="851"/>
        <w:jc w:val="center"/>
        <w:rPr>
          <w:rFonts w:ascii="Times New Roman" w:hAnsi="Times New Roman" w:cs="Times New Roman"/>
          <w:b/>
          <w:bCs/>
          <w:sz w:val="24"/>
          <w:szCs w:val="24"/>
          <w:u w:val="single"/>
        </w:rPr>
      </w:pPr>
    </w:p>
    <w:p w14:paraId="2887A145" w14:textId="77777777" w:rsidR="008F4FF8" w:rsidRDefault="008F4FF8" w:rsidP="00304FD6">
      <w:pPr>
        <w:spacing w:after="0" w:line="276" w:lineRule="auto"/>
        <w:ind w:firstLine="851"/>
        <w:jc w:val="center"/>
        <w:rPr>
          <w:rFonts w:ascii="Times New Roman" w:hAnsi="Times New Roman" w:cs="Times New Roman"/>
          <w:b/>
          <w:bCs/>
          <w:sz w:val="24"/>
          <w:szCs w:val="24"/>
          <w:u w:val="single"/>
        </w:rPr>
      </w:pPr>
    </w:p>
    <w:p w14:paraId="7875F26B" w14:textId="77777777" w:rsidR="008F4FF8" w:rsidRDefault="008F4FF8" w:rsidP="00304FD6">
      <w:pPr>
        <w:spacing w:after="0" w:line="276" w:lineRule="auto"/>
        <w:ind w:firstLine="851"/>
        <w:jc w:val="center"/>
        <w:rPr>
          <w:rFonts w:ascii="Times New Roman" w:hAnsi="Times New Roman" w:cs="Times New Roman"/>
          <w:b/>
          <w:bCs/>
          <w:sz w:val="24"/>
          <w:szCs w:val="24"/>
          <w:u w:val="single"/>
        </w:rPr>
      </w:pPr>
    </w:p>
    <w:p w14:paraId="12EA52F9" w14:textId="17AD8FE5" w:rsidR="009C20A8" w:rsidRPr="00304FD6" w:rsidRDefault="00801593" w:rsidP="00304FD6">
      <w:pPr>
        <w:spacing w:after="0" w:line="276" w:lineRule="auto"/>
        <w:ind w:firstLine="851"/>
        <w:jc w:val="center"/>
        <w:rPr>
          <w:rFonts w:ascii="Times New Roman" w:hAnsi="Times New Roman" w:cs="Times New Roman"/>
          <w:b/>
          <w:bCs/>
          <w:sz w:val="24"/>
          <w:szCs w:val="24"/>
          <w:u w:val="single"/>
        </w:rPr>
      </w:pPr>
      <w:r w:rsidRPr="00304FD6">
        <w:rPr>
          <w:rFonts w:ascii="Times New Roman" w:hAnsi="Times New Roman" w:cs="Times New Roman"/>
          <w:b/>
          <w:bCs/>
          <w:sz w:val="24"/>
          <w:szCs w:val="24"/>
          <w:u w:val="single"/>
        </w:rPr>
        <w:t>AGRICULTURA</w:t>
      </w:r>
    </w:p>
    <w:p w14:paraId="239B127D" w14:textId="4128E771" w:rsidR="00801593" w:rsidRDefault="00801593" w:rsidP="00801593">
      <w:pPr>
        <w:spacing w:after="0" w:line="276" w:lineRule="auto"/>
        <w:ind w:firstLine="851"/>
        <w:jc w:val="both"/>
        <w:rPr>
          <w:rFonts w:ascii="Times New Roman" w:hAnsi="Times New Roman" w:cs="Times New Roman"/>
          <w:sz w:val="24"/>
          <w:szCs w:val="24"/>
        </w:rPr>
      </w:pPr>
      <w:r w:rsidRPr="00237112">
        <w:rPr>
          <w:rFonts w:ascii="Times New Roman" w:hAnsi="Times New Roman" w:cs="Times New Roman"/>
          <w:sz w:val="24"/>
          <w:szCs w:val="24"/>
        </w:rPr>
        <w:t xml:space="preserve">Vejamos as quantidades solicitadas na </w:t>
      </w:r>
      <w:r w:rsidRPr="009E1B95">
        <w:rPr>
          <w:rFonts w:ascii="Times New Roman" w:hAnsi="Times New Roman" w:cs="Times New Roman"/>
          <w:sz w:val="24"/>
          <w:szCs w:val="24"/>
        </w:rPr>
        <w:t>DFD nº 0</w:t>
      </w:r>
      <w:r>
        <w:rPr>
          <w:rFonts w:ascii="Times New Roman" w:hAnsi="Times New Roman" w:cs="Times New Roman"/>
          <w:sz w:val="24"/>
          <w:szCs w:val="24"/>
        </w:rPr>
        <w:t>13</w:t>
      </w:r>
      <w:r w:rsidRPr="009E1B95">
        <w:rPr>
          <w:rFonts w:ascii="Times New Roman" w:hAnsi="Times New Roman" w:cs="Times New Roman"/>
          <w:sz w:val="24"/>
          <w:szCs w:val="24"/>
        </w:rPr>
        <w:t>/202</w:t>
      </w:r>
      <w:r>
        <w:rPr>
          <w:rFonts w:ascii="Times New Roman" w:hAnsi="Times New Roman" w:cs="Times New Roman"/>
          <w:sz w:val="24"/>
          <w:szCs w:val="24"/>
        </w:rPr>
        <w:t>6</w:t>
      </w:r>
      <w:r w:rsidRPr="00237112">
        <w:rPr>
          <w:rFonts w:ascii="Times New Roman" w:hAnsi="Times New Roman" w:cs="Times New Roman"/>
          <w:sz w:val="24"/>
          <w:szCs w:val="24"/>
        </w:rPr>
        <w:t>, assinad</w:t>
      </w:r>
      <w:r>
        <w:rPr>
          <w:rFonts w:ascii="Times New Roman" w:hAnsi="Times New Roman" w:cs="Times New Roman"/>
          <w:sz w:val="24"/>
          <w:szCs w:val="24"/>
        </w:rPr>
        <w:t>o</w:t>
      </w:r>
      <w:r w:rsidRPr="00237112">
        <w:rPr>
          <w:rFonts w:ascii="Times New Roman" w:hAnsi="Times New Roman" w:cs="Times New Roman"/>
          <w:sz w:val="24"/>
          <w:szCs w:val="24"/>
        </w:rPr>
        <w:t xml:space="preserve"> pel</w:t>
      </w:r>
      <w:r>
        <w:rPr>
          <w:rFonts w:ascii="Times New Roman" w:hAnsi="Times New Roman" w:cs="Times New Roman"/>
          <w:sz w:val="24"/>
          <w:szCs w:val="24"/>
        </w:rPr>
        <w:t>o S</w:t>
      </w:r>
      <w:r w:rsidRPr="00237112">
        <w:rPr>
          <w:rFonts w:ascii="Times New Roman" w:hAnsi="Times New Roman" w:cs="Times New Roman"/>
          <w:sz w:val="24"/>
          <w:szCs w:val="24"/>
        </w:rPr>
        <w:t>ecretári</w:t>
      </w:r>
      <w:r>
        <w:rPr>
          <w:rFonts w:ascii="Times New Roman" w:hAnsi="Times New Roman" w:cs="Times New Roman"/>
          <w:sz w:val="24"/>
          <w:szCs w:val="24"/>
        </w:rPr>
        <w:t>o</w:t>
      </w:r>
      <w:r w:rsidRPr="00237112">
        <w:rPr>
          <w:rFonts w:ascii="Times New Roman" w:hAnsi="Times New Roman" w:cs="Times New Roman"/>
          <w:sz w:val="24"/>
          <w:szCs w:val="24"/>
        </w:rPr>
        <w:t xml:space="preserve"> de</w:t>
      </w:r>
      <w:r>
        <w:rPr>
          <w:rFonts w:ascii="Times New Roman" w:hAnsi="Times New Roman" w:cs="Times New Roman"/>
          <w:sz w:val="24"/>
          <w:szCs w:val="24"/>
        </w:rPr>
        <w:t xml:space="preserve"> Agricultura</w:t>
      </w:r>
      <w:r w:rsidRPr="00237112">
        <w:rPr>
          <w:rFonts w:ascii="Times New Roman" w:hAnsi="Times New Roman" w:cs="Times New Roman"/>
          <w:sz w:val="24"/>
          <w:szCs w:val="24"/>
        </w:rPr>
        <w:t xml:space="preserve">, </w:t>
      </w:r>
      <w:r>
        <w:rPr>
          <w:rFonts w:ascii="Times New Roman" w:hAnsi="Times New Roman" w:cs="Times New Roman"/>
          <w:sz w:val="24"/>
          <w:szCs w:val="24"/>
        </w:rPr>
        <w:t xml:space="preserve">o </w:t>
      </w:r>
      <w:r w:rsidRPr="00237112">
        <w:rPr>
          <w:rFonts w:ascii="Times New Roman" w:hAnsi="Times New Roman" w:cs="Times New Roman"/>
          <w:sz w:val="24"/>
          <w:szCs w:val="24"/>
        </w:rPr>
        <w:t>Sr.</w:t>
      </w:r>
      <w:r>
        <w:rPr>
          <w:rFonts w:ascii="Times New Roman" w:hAnsi="Times New Roman" w:cs="Times New Roman"/>
          <w:sz w:val="24"/>
          <w:szCs w:val="24"/>
        </w:rPr>
        <w:t xml:space="preserve"> Valmir Gomes Guimarães</w:t>
      </w:r>
      <w:r w:rsidRPr="00237112">
        <w:rPr>
          <w:rFonts w:ascii="Times New Roman" w:hAnsi="Times New Roman" w:cs="Times New Roman"/>
          <w:sz w:val="24"/>
          <w:szCs w:val="24"/>
        </w:rPr>
        <w:t xml:space="preserve">: </w:t>
      </w:r>
    </w:p>
    <w:p w14:paraId="3C69AE24" w14:textId="77777777" w:rsidR="00716A20" w:rsidRDefault="00716A20" w:rsidP="00801593">
      <w:pPr>
        <w:spacing w:after="0" w:line="276" w:lineRule="auto"/>
        <w:ind w:firstLine="851"/>
        <w:jc w:val="both"/>
        <w:rPr>
          <w:rFonts w:ascii="Times New Roman" w:hAnsi="Times New Roman" w:cs="Times New Roman"/>
          <w:sz w:val="24"/>
          <w:szCs w:val="24"/>
        </w:rPr>
      </w:pPr>
    </w:p>
    <w:tbl>
      <w:tblPr>
        <w:tblStyle w:val="TabeladeGrelha4-Destaque5"/>
        <w:tblW w:w="10065" w:type="dxa"/>
        <w:tblInd w:w="-856" w:type="dxa"/>
        <w:tblLayout w:type="fixed"/>
        <w:tblLook w:val="04A0" w:firstRow="1" w:lastRow="0" w:firstColumn="1" w:lastColumn="0" w:noHBand="0" w:noVBand="1"/>
      </w:tblPr>
      <w:tblGrid>
        <w:gridCol w:w="761"/>
        <w:gridCol w:w="5916"/>
        <w:gridCol w:w="1080"/>
        <w:gridCol w:w="1080"/>
        <w:gridCol w:w="1228"/>
      </w:tblGrid>
      <w:tr w:rsidR="000B5980" w:rsidRPr="000B5980" w14:paraId="728F781C" w14:textId="20819EC4" w:rsidTr="000B5980">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61" w:type="dxa"/>
          </w:tcPr>
          <w:p w14:paraId="4EF8D686" w14:textId="77777777" w:rsidR="000B5980" w:rsidRPr="000B5980" w:rsidRDefault="000B5980" w:rsidP="000C1881">
            <w:pPr>
              <w:rPr>
                <w:rFonts w:ascii="Times New Roman" w:hAnsi="Times New Roman" w:cs="Times New Roman"/>
                <w:sz w:val="18"/>
                <w:szCs w:val="18"/>
              </w:rPr>
            </w:pPr>
            <w:r w:rsidRPr="000B5980">
              <w:rPr>
                <w:rFonts w:ascii="Times New Roman" w:hAnsi="Times New Roman" w:cs="Times New Roman"/>
                <w:sz w:val="18"/>
                <w:szCs w:val="18"/>
              </w:rPr>
              <w:t>ITEM</w:t>
            </w:r>
          </w:p>
        </w:tc>
        <w:tc>
          <w:tcPr>
            <w:tcW w:w="5916" w:type="dxa"/>
          </w:tcPr>
          <w:p w14:paraId="3B4AAE05" w14:textId="77777777" w:rsidR="000B5980" w:rsidRPr="000B5980" w:rsidRDefault="000B5980" w:rsidP="000C18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B5980">
              <w:rPr>
                <w:rFonts w:ascii="Times New Roman" w:hAnsi="Times New Roman" w:cs="Times New Roman"/>
                <w:sz w:val="18"/>
                <w:szCs w:val="18"/>
              </w:rPr>
              <w:t>DESCRIÇÃO</w:t>
            </w:r>
          </w:p>
        </w:tc>
        <w:tc>
          <w:tcPr>
            <w:tcW w:w="1080" w:type="dxa"/>
          </w:tcPr>
          <w:p w14:paraId="3B02B967" w14:textId="77777777" w:rsidR="000B5980" w:rsidRPr="000B5980" w:rsidRDefault="000B5980" w:rsidP="000C18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B5980">
              <w:rPr>
                <w:rFonts w:ascii="Times New Roman" w:hAnsi="Times New Roman" w:cs="Times New Roman"/>
                <w:sz w:val="18"/>
                <w:szCs w:val="18"/>
              </w:rPr>
              <w:t>QNTD</w:t>
            </w:r>
          </w:p>
        </w:tc>
        <w:tc>
          <w:tcPr>
            <w:tcW w:w="1080" w:type="dxa"/>
          </w:tcPr>
          <w:p w14:paraId="16939B7A" w14:textId="42FB6A32" w:rsidR="000B5980" w:rsidRPr="000B5980" w:rsidRDefault="000B5980" w:rsidP="000C18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B5980">
              <w:rPr>
                <w:rFonts w:ascii="Times New Roman" w:hAnsi="Times New Roman" w:cs="Times New Roman"/>
                <w:sz w:val="18"/>
                <w:szCs w:val="18"/>
              </w:rPr>
              <w:t>VALOR UNIT</w:t>
            </w:r>
          </w:p>
        </w:tc>
        <w:tc>
          <w:tcPr>
            <w:tcW w:w="1228" w:type="dxa"/>
          </w:tcPr>
          <w:p w14:paraId="27B49275" w14:textId="2DF360FD" w:rsidR="000B5980" w:rsidRPr="000B5980" w:rsidRDefault="000B5980" w:rsidP="000C188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B5980">
              <w:rPr>
                <w:rFonts w:ascii="Times New Roman" w:hAnsi="Times New Roman" w:cs="Times New Roman"/>
                <w:sz w:val="18"/>
                <w:szCs w:val="18"/>
              </w:rPr>
              <w:t>VALOR TOTAL</w:t>
            </w:r>
          </w:p>
        </w:tc>
      </w:tr>
      <w:tr w:rsidR="000B5980" w:rsidRPr="000B5980" w14:paraId="5D01F452" w14:textId="55635065" w:rsidTr="000B598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61" w:type="dxa"/>
          </w:tcPr>
          <w:p w14:paraId="04FFC642" w14:textId="77777777" w:rsidR="000B5980" w:rsidRPr="00615A32" w:rsidRDefault="000B5980" w:rsidP="000C1881">
            <w:pPr>
              <w:rPr>
                <w:rFonts w:ascii="Times New Roman" w:hAnsi="Times New Roman" w:cs="Times New Roman"/>
                <w:sz w:val="20"/>
                <w:szCs w:val="20"/>
              </w:rPr>
            </w:pPr>
            <w:r w:rsidRPr="00615A32">
              <w:rPr>
                <w:rFonts w:ascii="Times New Roman" w:hAnsi="Times New Roman" w:cs="Times New Roman"/>
                <w:sz w:val="20"/>
                <w:szCs w:val="20"/>
              </w:rPr>
              <w:t>01</w:t>
            </w:r>
          </w:p>
        </w:tc>
        <w:tc>
          <w:tcPr>
            <w:tcW w:w="5916" w:type="dxa"/>
          </w:tcPr>
          <w:p w14:paraId="63657DA8" w14:textId="77777777" w:rsidR="000B5980" w:rsidRPr="00615A32" w:rsidRDefault="000B5980" w:rsidP="000C1881">
            <w:pPr>
              <w:tabs>
                <w:tab w:val="left" w:pos="525"/>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15A32">
              <w:rPr>
                <w:rFonts w:ascii="Times New Roman" w:hAnsi="Times New Roman" w:cs="Times New Roman"/>
                <w:sz w:val="20"/>
                <w:szCs w:val="20"/>
              </w:rPr>
              <w:t>REFEIÇÕES PRONTAS tipo QUENTINHA contendo pesos mínimo de 700 gramas, sendo composta por feijão, arroz, salada, farofa, massa, carne de primeira: podendo ser boi, frango ou carneiro, a entrega deverá ser no local indicado pelo contratante, acondicionamento deverá ser em material adequado tipo isopor com tampa, visando conservar a temperatura de alimento de acordo com as normas sanitárias vigentes.</w:t>
            </w:r>
          </w:p>
        </w:tc>
        <w:tc>
          <w:tcPr>
            <w:tcW w:w="1080" w:type="dxa"/>
          </w:tcPr>
          <w:p w14:paraId="47929243" w14:textId="3D9402A5" w:rsidR="000B5980" w:rsidRPr="00615A32" w:rsidRDefault="000B5980" w:rsidP="000C18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15A32">
              <w:rPr>
                <w:rFonts w:ascii="Times New Roman" w:hAnsi="Times New Roman" w:cs="Times New Roman"/>
                <w:sz w:val="20"/>
                <w:szCs w:val="20"/>
              </w:rPr>
              <w:t xml:space="preserve">1.100 </w:t>
            </w:r>
            <w:proofErr w:type="spellStart"/>
            <w:r w:rsidRPr="00615A32">
              <w:rPr>
                <w:rFonts w:ascii="Times New Roman" w:hAnsi="Times New Roman" w:cs="Times New Roman"/>
                <w:sz w:val="20"/>
                <w:szCs w:val="20"/>
              </w:rPr>
              <w:t>und</w:t>
            </w:r>
            <w:proofErr w:type="spellEnd"/>
          </w:p>
        </w:tc>
        <w:tc>
          <w:tcPr>
            <w:tcW w:w="1080" w:type="dxa"/>
          </w:tcPr>
          <w:p w14:paraId="67138501" w14:textId="03834475" w:rsidR="000B5980" w:rsidRPr="00615A32" w:rsidRDefault="000B5980" w:rsidP="000C18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15A32">
              <w:rPr>
                <w:rFonts w:ascii="Times New Roman" w:hAnsi="Times New Roman" w:cs="Times New Roman"/>
                <w:sz w:val="20"/>
                <w:szCs w:val="20"/>
              </w:rPr>
              <w:t>R$ 21,33</w:t>
            </w:r>
          </w:p>
        </w:tc>
        <w:tc>
          <w:tcPr>
            <w:tcW w:w="1228" w:type="dxa"/>
          </w:tcPr>
          <w:p w14:paraId="5E100DE1" w14:textId="78BB0E88" w:rsidR="000B5980" w:rsidRPr="00615A32" w:rsidRDefault="000B5980" w:rsidP="000C188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15A32">
              <w:rPr>
                <w:rFonts w:ascii="Times New Roman" w:hAnsi="Times New Roman" w:cs="Times New Roman"/>
                <w:sz w:val="20"/>
                <w:szCs w:val="20"/>
              </w:rPr>
              <w:t>R$ 23.463,00</w:t>
            </w:r>
          </w:p>
        </w:tc>
      </w:tr>
      <w:tr w:rsidR="000B5980" w:rsidRPr="000B5980" w14:paraId="2514ABEC" w14:textId="28F14CC1" w:rsidTr="000B5980">
        <w:trPr>
          <w:trHeight w:val="20"/>
        </w:trPr>
        <w:tc>
          <w:tcPr>
            <w:cnfStyle w:val="001000000000" w:firstRow="0" w:lastRow="0" w:firstColumn="1" w:lastColumn="0" w:oddVBand="0" w:evenVBand="0" w:oddHBand="0" w:evenHBand="0" w:firstRowFirstColumn="0" w:firstRowLastColumn="0" w:lastRowFirstColumn="0" w:lastRowLastColumn="0"/>
            <w:tcW w:w="761" w:type="dxa"/>
          </w:tcPr>
          <w:p w14:paraId="2F06E1C8" w14:textId="77777777" w:rsidR="000B5980" w:rsidRPr="00615A32" w:rsidRDefault="000B5980" w:rsidP="000C1881">
            <w:pPr>
              <w:rPr>
                <w:rFonts w:ascii="Times New Roman" w:hAnsi="Times New Roman" w:cs="Times New Roman"/>
                <w:sz w:val="20"/>
                <w:szCs w:val="20"/>
              </w:rPr>
            </w:pPr>
            <w:r w:rsidRPr="00615A32">
              <w:rPr>
                <w:rFonts w:ascii="Times New Roman" w:hAnsi="Times New Roman" w:cs="Times New Roman"/>
                <w:sz w:val="20"/>
                <w:szCs w:val="20"/>
              </w:rPr>
              <w:t>02</w:t>
            </w:r>
          </w:p>
        </w:tc>
        <w:tc>
          <w:tcPr>
            <w:tcW w:w="5916" w:type="dxa"/>
          </w:tcPr>
          <w:p w14:paraId="36107007" w14:textId="52EED0E0" w:rsidR="000B5980" w:rsidRPr="00615A32" w:rsidRDefault="000B5980" w:rsidP="000C188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15A32">
              <w:rPr>
                <w:rFonts w:ascii="Times New Roman" w:hAnsi="Times New Roman" w:cs="Times New Roman"/>
                <w:sz w:val="20"/>
                <w:szCs w:val="20"/>
              </w:rPr>
              <w:t>REFEIÇÃO TIPO EXECUTIVA, contendo carboidrato, legumes e proteína com peso mínimo de 700 gramas para uma pessoa, sendo composto por feijão, arroz, macarrão, 2 tipos de proteínas (bife, cozido, frango assado, peixe, carneiro), 02 tipos de saladas (verde e agridoce). Acompanhamento, sobremesas e bebidas, sobremesas pesando no mínimo 200gramas (doce, goiabada, pavê, mousse) tipos de bebidas (sucos de sabores diversos 300 ml por pessoa). Os alimentos são organizados em uma mesa principal, servidos em travessas e servidas as refeições em porções individuais aos convidados.</w:t>
            </w:r>
          </w:p>
          <w:p w14:paraId="2FA68320" w14:textId="77777777" w:rsidR="000B5980" w:rsidRPr="00615A32" w:rsidRDefault="000B5980" w:rsidP="000C188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080" w:type="dxa"/>
          </w:tcPr>
          <w:p w14:paraId="22014083" w14:textId="6CD2F85B" w:rsidR="000B5980" w:rsidRPr="00615A32" w:rsidRDefault="000B5980" w:rsidP="000C188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15A32">
              <w:rPr>
                <w:rFonts w:ascii="Times New Roman" w:hAnsi="Times New Roman" w:cs="Times New Roman"/>
                <w:sz w:val="20"/>
                <w:szCs w:val="20"/>
              </w:rPr>
              <w:t xml:space="preserve">500 </w:t>
            </w:r>
            <w:proofErr w:type="spellStart"/>
            <w:r w:rsidRPr="00615A32">
              <w:rPr>
                <w:rFonts w:ascii="Times New Roman" w:hAnsi="Times New Roman" w:cs="Times New Roman"/>
                <w:sz w:val="20"/>
                <w:szCs w:val="20"/>
              </w:rPr>
              <w:t>und</w:t>
            </w:r>
            <w:proofErr w:type="spellEnd"/>
          </w:p>
        </w:tc>
        <w:tc>
          <w:tcPr>
            <w:tcW w:w="1080" w:type="dxa"/>
          </w:tcPr>
          <w:p w14:paraId="714BF2CC" w14:textId="7C2BCD10" w:rsidR="000B5980" w:rsidRPr="00615A32" w:rsidRDefault="000B5980" w:rsidP="000C188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15A32">
              <w:rPr>
                <w:rFonts w:ascii="Times New Roman" w:hAnsi="Times New Roman" w:cs="Times New Roman"/>
                <w:sz w:val="20"/>
                <w:szCs w:val="20"/>
              </w:rPr>
              <w:t>R$ 28,80</w:t>
            </w:r>
          </w:p>
        </w:tc>
        <w:tc>
          <w:tcPr>
            <w:tcW w:w="1228" w:type="dxa"/>
          </w:tcPr>
          <w:p w14:paraId="4C1A3DB0" w14:textId="157C62F5" w:rsidR="000B5980" w:rsidRPr="00615A32" w:rsidRDefault="000B5980" w:rsidP="000C188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15A32">
              <w:rPr>
                <w:rFonts w:ascii="Times New Roman" w:hAnsi="Times New Roman" w:cs="Times New Roman"/>
                <w:sz w:val="20"/>
                <w:szCs w:val="20"/>
              </w:rPr>
              <w:t>R$ 14.400,00</w:t>
            </w:r>
          </w:p>
        </w:tc>
      </w:tr>
    </w:tbl>
    <w:p w14:paraId="575D80BA" w14:textId="306A458C" w:rsidR="00716A20" w:rsidRPr="000B5980" w:rsidRDefault="000B5980" w:rsidP="000B5980">
      <w:pPr>
        <w:jc w:val="both"/>
        <w:rPr>
          <w:rFonts w:ascii="Times New Roman" w:eastAsia="Times New Roman" w:hAnsi="Times New Roman" w:cs="Times New Roman"/>
          <w:color w:val="000000"/>
          <w:kern w:val="0"/>
          <w:sz w:val="24"/>
          <w:szCs w:val="24"/>
          <w:lang w:eastAsia="pt-BR"/>
          <w14:ligatures w14:val="none"/>
        </w:rPr>
      </w:pPr>
      <w:r w:rsidRPr="000B5980">
        <w:rPr>
          <w:rFonts w:ascii="Times New Roman" w:hAnsi="Times New Roman" w:cs="Times New Roman"/>
          <w:sz w:val="24"/>
          <w:szCs w:val="24"/>
        </w:rPr>
        <w:t xml:space="preserve">TOTAL: R$ </w:t>
      </w:r>
      <w:r w:rsidRPr="000B5980">
        <w:rPr>
          <w:rFonts w:ascii="Times New Roman" w:eastAsia="Times New Roman" w:hAnsi="Times New Roman" w:cs="Times New Roman"/>
          <w:color w:val="000000"/>
          <w:kern w:val="0"/>
          <w:sz w:val="24"/>
          <w:szCs w:val="24"/>
          <w:lang w:eastAsia="pt-BR"/>
          <w14:ligatures w14:val="none"/>
        </w:rPr>
        <w:t>37.863,00</w:t>
      </w:r>
    </w:p>
    <w:p w14:paraId="700178ED" w14:textId="3379BE44" w:rsidR="00716A20" w:rsidRPr="009C20A8" w:rsidRDefault="00716A20" w:rsidP="00716A20">
      <w:pPr>
        <w:spacing w:after="0" w:line="276" w:lineRule="auto"/>
        <w:ind w:firstLine="851"/>
        <w:jc w:val="both"/>
        <w:rPr>
          <w:rFonts w:ascii="Times New Roman" w:hAnsi="Times New Roman" w:cs="Times New Roman"/>
          <w:sz w:val="24"/>
          <w:szCs w:val="24"/>
        </w:rPr>
      </w:pPr>
      <w:r w:rsidRPr="003933A8">
        <w:rPr>
          <w:rFonts w:ascii="Times New Roman" w:hAnsi="Times New Roman" w:cs="Times New Roman"/>
          <w:sz w:val="24"/>
          <w:szCs w:val="24"/>
        </w:rPr>
        <w:t>Segue abaixo um panorama dos contratos dos anos anteriores</w:t>
      </w:r>
      <w:r>
        <w:rPr>
          <w:rFonts w:ascii="Times New Roman" w:hAnsi="Times New Roman" w:cs="Times New Roman"/>
          <w:sz w:val="24"/>
          <w:szCs w:val="24"/>
        </w:rPr>
        <w:t xml:space="preserve"> da Secretaria de Agricultura</w:t>
      </w:r>
      <w:r w:rsidRPr="003933A8">
        <w:rPr>
          <w:rFonts w:ascii="Times New Roman" w:hAnsi="Times New Roman" w:cs="Times New Roman"/>
          <w:sz w:val="24"/>
          <w:szCs w:val="24"/>
        </w:rPr>
        <w:t>:</w:t>
      </w:r>
    </w:p>
    <w:tbl>
      <w:tblPr>
        <w:tblStyle w:val="TabeladeGrelha4-Destaque5"/>
        <w:tblpPr w:leftFromText="141" w:rightFromText="141" w:vertAnchor="text" w:horzAnchor="margin" w:tblpX="-431" w:tblpY="59"/>
        <w:tblW w:w="9918" w:type="dxa"/>
        <w:tblLook w:val="04A0" w:firstRow="1" w:lastRow="0" w:firstColumn="1" w:lastColumn="0" w:noHBand="0" w:noVBand="1"/>
      </w:tblPr>
      <w:tblGrid>
        <w:gridCol w:w="1603"/>
        <w:gridCol w:w="4913"/>
        <w:gridCol w:w="1417"/>
        <w:gridCol w:w="1985"/>
      </w:tblGrid>
      <w:tr w:rsidR="00716A20" w:rsidRPr="003933A8" w14:paraId="3A5AF6D3" w14:textId="77777777" w:rsidTr="000B5980">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603" w:type="dxa"/>
          </w:tcPr>
          <w:p w14:paraId="05C6B925" w14:textId="77777777" w:rsidR="00716A20" w:rsidRPr="003933A8" w:rsidRDefault="00716A20" w:rsidP="000C1881">
            <w:pPr>
              <w:spacing w:line="276" w:lineRule="auto"/>
              <w:jc w:val="both"/>
              <w:rPr>
                <w:rFonts w:ascii="Times New Roman" w:hAnsi="Times New Roman"/>
                <w:b w:val="0"/>
                <w:sz w:val="24"/>
                <w:szCs w:val="24"/>
                <w:u w:val="single"/>
              </w:rPr>
            </w:pPr>
            <w:r w:rsidRPr="003933A8">
              <w:rPr>
                <w:rFonts w:ascii="Times New Roman" w:hAnsi="Times New Roman"/>
                <w:sz w:val="24"/>
                <w:szCs w:val="24"/>
                <w:u w:val="single"/>
              </w:rPr>
              <w:t>EXERC</w:t>
            </w:r>
            <w:r>
              <w:rPr>
                <w:rFonts w:ascii="Times New Roman" w:hAnsi="Times New Roman"/>
                <w:sz w:val="24"/>
                <w:szCs w:val="24"/>
                <w:u w:val="single"/>
              </w:rPr>
              <w:t>Í</w:t>
            </w:r>
            <w:r w:rsidRPr="003933A8">
              <w:rPr>
                <w:rFonts w:ascii="Times New Roman" w:hAnsi="Times New Roman"/>
                <w:sz w:val="24"/>
                <w:szCs w:val="24"/>
                <w:u w:val="single"/>
              </w:rPr>
              <w:t>CIO</w:t>
            </w:r>
          </w:p>
        </w:tc>
        <w:tc>
          <w:tcPr>
            <w:tcW w:w="4913" w:type="dxa"/>
          </w:tcPr>
          <w:p w14:paraId="33B967EE" w14:textId="77777777" w:rsidR="00716A20" w:rsidRPr="003933A8" w:rsidRDefault="00716A20" w:rsidP="000C1881">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u w:val="single"/>
              </w:rPr>
            </w:pPr>
            <w:r w:rsidRPr="003933A8">
              <w:rPr>
                <w:rFonts w:ascii="Times New Roman" w:hAnsi="Times New Roman"/>
                <w:sz w:val="24"/>
                <w:szCs w:val="24"/>
                <w:u w:val="single"/>
              </w:rPr>
              <w:t>CONTRATO</w:t>
            </w:r>
            <w:r>
              <w:rPr>
                <w:rFonts w:ascii="Times New Roman" w:hAnsi="Times New Roman"/>
                <w:sz w:val="24"/>
                <w:szCs w:val="24"/>
                <w:u w:val="single"/>
              </w:rPr>
              <w:t>S</w:t>
            </w:r>
          </w:p>
        </w:tc>
        <w:tc>
          <w:tcPr>
            <w:tcW w:w="1417" w:type="dxa"/>
          </w:tcPr>
          <w:p w14:paraId="6AD4E4BC" w14:textId="77777777" w:rsidR="00716A20" w:rsidRPr="003933A8" w:rsidRDefault="00716A20" w:rsidP="000C1881">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u w:val="single"/>
              </w:rPr>
            </w:pPr>
            <w:r w:rsidRPr="003933A8">
              <w:rPr>
                <w:rFonts w:ascii="Times New Roman" w:hAnsi="Times New Roman"/>
                <w:sz w:val="24"/>
                <w:szCs w:val="24"/>
                <w:u w:val="single"/>
              </w:rPr>
              <w:t>IPCA</w:t>
            </w:r>
          </w:p>
        </w:tc>
        <w:tc>
          <w:tcPr>
            <w:tcW w:w="1985" w:type="dxa"/>
          </w:tcPr>
          <w:p w14:paraId="0457E0E2" w14:textId="77777777" w:rsidR="00716A20" w:rsidRPr="003933A8" w:rsidRDefault="00716A20" w:rsidP="000C1881">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u w:val="single"/>
              </w:rPr>
            </w:pPr>
            <w:r w:rsidRPr="003933A8">
              <w:rPr>
                <w:rFonts w:ascii="Times New Roman" w:hAnsi="Times New Roman"/>
                <w:sz w:val="24"/>
                <w:szCs w:val="24"/>
                <w:u w:val="single"/>
              </w:rPr>
              <w:t>VALOR ATUALIZADO</w:t>
            </w:r>
          </w:p>
        </w:tc>
      </w:tr>
      <w:tr w:rsidR="00716A20" w:rsidRPr="003933A8" w14:paraId="5C904A61" w14:textId="77777777" w:rsidTr="000B5980">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1603" w:type="dxa"/>
          </w:tcPr>
          <w:p w14:paraId="4EBBC362" w14:textId="77777777" w:rsidR="00716A20" w:rsidRPr="003933A8" w:rsidRDefault="00716A20" w:rsidP="000C1881">
            <w:pPr>
              <w:spacing w:line="276" w:lineRule="auto"/>
              <w:jc w:val="both"/>
              <w:rPr>
                <w:rFonts w:ascii="Times New Roman" w:hAnsi="Times New Roman"/>
                <w:sz w:val="24"/>
                <w:szCs w:val="24"/>
              </w:rPr>
            </w:pPr>
            <w:r w:rsidRPr="003933A8">
              <w:rPr>
                <w:rFonts w:ascii="Times New Roman" w:hAnsi="Times New Roman"/>
                <w:sz w:val="24"/>
                <w:szCs w:val="24"/>
              </w:rPr>
              <w:t>2022</w:t>
            </w:r>
          </w:p>
        </w:tc>
        <w:tc>
          <w:tcPr>
            <w:tcW w:w="4913" w:type="dxa"/>
          </w:tcPr>
          <w:p w14:paraId="1443726D" w14:textId="2884305C" w:rsidR="00716A20" w:rsidRPr="008E1935" w:rsidRDefault="00716A20" w:rsidP="000C1881">
            <w:pPr>
              <w:spacing w:after="160"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Ata 025/2022 – R$ 11.095,00 – 19/07/2022</w:t>
            </w:r>
          </w:p>
        </w:tc>
        <w:tc>
          <w:tcPr>
            <w:tcW w:w="1417" w:type="dxa"/>
          </w:tcPr>
          <w:p w14:paraId="7A8981AE" w14:textId="77777777" w:rsidR="00716A20" w:rsidRPr="003933A8" w:rsidRDefault="00716A20" w:rsidP="000C188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3933A8">
              <w:rPr>
                <w:rFonts w:ascii="Times New Roman" w:hAnsi="Times New Roman"/>
                <w:sz w:val="24"/>
                <w:szCs w:val="24"/>
              </w:rPr>
              <w:t>5,79 %</w:t>
            </w:r>
          </w:p>
        </w:tc>
        <w:tc>
          <w:tcPr>
            <w:tcW w:w="1985" w:type="dxa"/>
          </w:tcPr>
          <w:p w14:paraId="0840F85C" w14:textId="19979F73" w:rsidR="00716A20" w:rsidRPr="00CE7639" w:rsidRDefault="00716A20" w:rsidP="000C1881">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CE7639">
              <w:rPr>
                <w:rFonts w:ascii="Times New Roman" w:hAnsi="Times New Roman"/>
                <w:sz w:val="24"/>
                <w:szCs w:val="24"/>
              </w:rPr>
              <w:t xml:space="preserve">R$ </w:t>
            </w:r>
            <w:r w:rsidR="000B5980">
              <w:rPr>
                <w:rFonts w:ascii="Times New Roman" w:hAnsi="Times New Roman"/>
                <w:sz w:val="24"/>
                <w:szCs w:val="24"/>
              </w:rPr>
              <w:t>11.737,40</w:t>
            </w:r>
          </w:p>
          <w:p w14:paraId="3F84968C" w14:textId="77777777" w:rsidR="00716A20" w:rsidRPr="00CE7639" w:rsidRDefault="00716A20" w:rsidP="000C1881">
            <w:pPr>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r>
      <w:tr w:rsidR="00716A20" w:rsidRPr="003933A8" w14:paraId="5908F4D1" w14:textId="77777777" w:rsidTr="000B5980">
        <w:trPr>
          <w:trHeight w:val="428"/>
        </w:trPr>
        <w:tc>
          <w:tcPr>
            <w:cnfStyle w:val="001000000000" w:firstRow="0" w:lastRow="0" w:firstColumn="1" w:lastColumn="0" w:oddVBand="0" w:evenVBand="0" w:oddHBand="0" w:evenHBand="0" w:firstRowFirstColumn="0" w:firstRowLastColumn="0" w:lastRowFirstColumn="0" w:lastRowLastColumn="0"/>
            <w:tcW w:w="1603" w:type="dxa"/>
          </w:tcPr>
          <w:p w14:paraId="2462A479" w14:textId="77777777" w:rsidR="00716A20" w:rsidRPr="003933A8" w:rsidRDefault="00716A20" w:rsidP="000C1881">
            <w:pPr>
              <w:spacing w:line="276" w:lineRule="auto"/>
              <w:jc w:val="both"/>
              <w:rPr>
                <w:rFonts w:ascii="Times New Roman" w:hAnsi="Times New Roman"/>
                <w:sz w:val="24"/>
                <w:szCs w:val="24"/>
              </w:rPr>
            </w:pPr>
            <w:r>
              <w:rPr>
                <w:rFonts w:ascii="Times New Roman" w:hAnsi="Times New Roman"/>
                <w:sz w:val="24"/>
                <w:szCs w:val="24"/>
              </w:rPr>
              <w:t>2025</w:t>
            </w:r>
          </w:p>
        </w:tc>
        <w:tc>
          <w:tcPr>
            <w:tcW w:w="4913" w:type="dxa"/>
          </w:tcPr>
          <w:p w14:paraId="774C88D3" w14:textId="1443D2AF" w:rsidR="00716A20" w:rsidRDefault="00716A20" w:rsidP="000C188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Contrato 018/2025 – R$ </w:t>
            </w:r>
            <w:r w:rsidR="0014205C">
              <w:rPr>
                <w:rFonts w:ascii="Times New Roman" w:hAnsi="Times New Roman"/>
                <w:sz w:val="24"/>
                <w:szCs w:val="24"/>
              </w:rPr>
              <w:t>26.552,50</w:t>
            </w:r>
            <w:r>
              <w:rPr>
                <w:rFonts w:ascii="Times New Roman" w:hAnsi="Times New Roman"/>
                <w:sz w:val="24"/>
                <w:szCs w:val="24"/>
              </w:rPr>
              <w:t xml:space="preserve">   – 29/01/2025</w:t>
            </w:r>
          </w:p>
          <w:p w14:paraId="4E2A02CF" w14:textId="77777777" w:rsidR="00716A20" w:rsidRPr="009433A7" w:rsidRDefault="00716A20" w:rsidP="000C188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bCs/>
                <w:sz w:val="24"/>
                <w:szCs w:val="24"/>
              </w:rPr>
            </w:pPr>
          </w:p>
        </w:tc>
        <w:tc>
          <w:tcPr>
            <w:tcW w:w="1417" w:type="dxa"/>
          </w:tcPr>
          <w:p w14:paraId="3CBA984A" w14:textId="77777777" w:rsidR="00716A20" w:rsidRPr="003933A8" w:rsidRDefault="00716A20" w:rsidP="000C188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3933A8">
              <w:rPr>
                <w:rFonts w:ascii="Times New Roman" w:hAnsi="Times New Roman"/>
                <w:sz w:val="24"/>
                <w:szCs w:val="24"/>
              </w:rPr>
              <w:t>4</w:t>
            </w:r>
            <w:r>
              <w:rPr>
                <w:rFonts w:ascii="Times New Roman" w:hAnsi="Times New Roman"/>
                <w:sz w:val="24"/>
                <w:szCs w:val="24"/>
              </w:rPr>
              <w:t>,26</w:t>
            </w:r>
            <w:r w:rsidRPr="003933A8">
              <w:rPr>
                <w:rFonts w:ascii="Times New Roman" w:hAnsi="Times New Roman"/>
                <w:sz w:val="24"/>
                <w:szCs w:val="24"/>
              </w:rPr>
              <w:t xml:space="preserve"> %</w:t>
            </w:r>
          </w:p>
        </w:tc>
        <w:tc>
          <w:tcPr>
            <w:tcW w:w="1985" w:type="dxa"/>
          </w:tcPr>
          <w:p w14:paraId="5D712799" w14:textId="57D52FAE" w:rsidR="00716A20" w:rsidRPr="00CE7639" w:rsidRDefault="00716A20" w:rsidP="000C188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CE7639">
              <w:rPr>
                <w:rFonts w:ascii="Times New Roman" w:hAnsi="Times New Roman"/>
                <w:sz w:val="24"/>
                <w:szCs w:val="24"/>
              </w:rPr>
              <w:t xml:space="preserve">R$ </w:t>
            </w:r>
            <w:r w:rsidR="00AA02F1">
              <w:rPr>
                <w:rFonts w:ascii="Times New Roman" w:hAnsi="Times New Roman"/>
                <w:sz w:val="24"/>
                <w:szCs w:val="24"/>
              </w:rPr>
              <w:t>27.683,63</w:t>
            </w:r>
          </w:p>
        </w:tc>
      </w:tr>
      <w:tr w:rsidR="00716A20" w:rsidRPr="003933A8" w14:paraId="594C5E32" w14:textId="77777777" w:rsidTr="000B5980">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7933" w:type="dxa"/>
            <w:gridSpan w:val="3"/>
          </w:tcPr>
          <w:p w14:paraId="47A4E6C5" w14:textId="77777777" w:rsidR="00716A20" w:rsidRPr="00F048F2" w:rsidRDefault="00716A20" w:rsidP="000C1881">
            <w:pPr>
              <w:spacing w:line="276" w:lineRule="auto"/>
              <w:jc w:val="center"/>
              <w:rPr>
                <w:rFonts w:ascii="Times New Roman" w:hAnsi="Times New Roman"/>
                <w:b w:val="0"/>
                <w:bCs w:val="0"/>
                <w:sz w:val="24"/>
                <w:szCs w:val="24"/>
              </w:rPr>
            </w:pPr>
            <w:r w:rsidRPr="00F048F2">
              <w:rPr>
                <w:rFonts w:ascii="Times New Roman" w:hAnsi="Times New Roman"/>
                <w:sz w:val="24"/>
                <w:szCs w:val="24"/>
              </w:rPr>
              <w:t>MÉDIA</w:t>
            </w:r>
          </w:p>
        </w:tc>
        <w:tc>
          <w:tcPr>
            <w:tcW w:w="1985" w:type="dxa"/>
          </w:tcPr>
          <w:p w14:paraId="1C35DC2D" w14:textId="0745871A" w:rsidR="00716A20" w:rsidRPr="00F048F2" w:rsidRDefault="00716A20" w:rsidP="00B65A76">
            <w:pP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4"/>
                <w:szCs w:val="24"/>
              </w:rPr>
            </w:pPr>
            <w:r w:rsidRPr="00F048F2">
              <w:rPr>
                <w:rFonts w:ascii="Times New Roman" w:hAnsi="Times New Roman"/>
                <w:b/>
                <w:bCs/>
                <w:sz w:val="24"/>
                <w:szCs w:val="24"/>
              </w:rPr>
              <w:t xml:space="preserve">R$ </w:t>
            </w:r>
            <w:r w:rsidR="00B65A76">
              <w:rPr>
                <w:rFonts w:ascii="Times New Roman" w:hAnsi="Times New Roman"/>
                <w:b/>
                <w:bCs/>
                <w:sz w:val="24"/>
                <w:szCs w:val="24"/>
              </w:rPr>
              <w:t>19.710,51</w:t>
            </w:r>
          </w:p>
        </w:tc>
      </w:tr>
    </w:tbl>
    <w:p w14:paraId="01AA134D" w14:textId="77777777" w:rsidR="009C20A8" w:rsidRDefault="009C20A8" w:rsidP="0049784D">
      <w:pPr>
        <w:spacing w:after="0" w:line="276" w:lineRule="auto"/>
        <w:ind w:firstLine="851"/>
        <w:jc w:val="both"/>
        <w:rPr>
          <w:rFonts w:ascii="Times New Roman" w:hAnsi="Times New Roman" w:cs="Times New Roman"/>
          <w:sz w:val="24"/>
          <w:szCs w:val="24"/>
        </w:rPr>
      </w:pPr>
    </w:p>
    <w:p w14:paraId="4C0C834C" w14:textId="652C93AC" w:rsidR="002F4C80" w:rsidRDefault="002F4C80" w:rsidP="0049784D">
      <w:pPr>
        <w:spacing w:after="0" w:line="276" w:lineRule="auto"/>
        <w:ind w:firstLine="851"/>
        <w:jc w:val="both"/>
        <w:rPr>
          <w:rFonts w:ascii="Times New Roman" w:hAnsi="Times New Roman" w:cs="Times New Roman"/>
          <w:sz w:val="24"/>
          <w:szCs w:val="24"/>
        </w:rPr>
      </w:pPr>
      <w:r w:rsidRPr="00991310">
        <w:rPr>
          <w:rFonts w:ascii="Times New Roman" w:hAnsi="Times New Roman" w:cs="Times New Roman"/>
          <w:sz w:val="24"/>
          <w:szCs w:val="24"/>
        </w:rPr>
        <w:t xml:space="preserve">Esclarece-se que a equipe responsável pelo planejamento das licitações não possui atribuição técnica ou informações suficientes para definir os quantitativos de </w:t>
      </w:r>
      <w:r w:rsidR="00801593">
        <w:rPr>
          <w:rFonts w:ascii="Times New Roman" w:hAnsi="Times New Roman" w:cs="Times New Roman"/>
          <w:sz w:val="24"/>
          <w:szCs w:val="24"/>
        </w:rPr>
        <w:t>quentinha</w:t>
      </w:r>
      <w:r w:rsidR="00B702C5" w:rsidRPr="00991310">
        <w:rPr>
          <w:rFonts w:ascii="Times New Roman" w:hAnsi="Times New Roman" w:cs="Times New Roman"/>
          <w:sz w:val="24"/>
          <w:szCs w:val="24"/>
        </w:rPr>
        <w:t xml:space="preserve"> </w:t>
      </w:r>
      <w:r w:rsidRPr="00991310">
        <w:rPr>
          <w:rFonts w:ascii="Times New Roman" w:hAnsi="Times New Roman" w:cs="Times New Roman"/>
          <w:sz w:val="24"/>
          <w:szCs w:val="24"/>
        </w:rPr>
        <w:t>utilizad</w:t>
      </w:r>
      <w:r w:rsidR="009E1B95" w:rsidRPr="00991310">
        <w:rPr>
          <w:rFonts w:ascii="Times New Roman" w:hAnsi="Times New Roman" w:cs="Times New Roman"/>
          <w:sz w:val="24"/>
          <w:szCs w:val="24"/>
        </w:rPr>
        <w:t>a</w:t>
      </w:r>
      <w:r w:rsidRPr="00991310">
        <w:rPr>
          <w:rFonts w:ascii="Times New Roman" w:hAnsi="Times New Roman" w:cs="Times New Roman"/>
          <w:sz w:val="24"/>
          <w:szCs w:val="24"/>
        </w:rPr>
        <w:t xml:space="preserve">s </w:t>
      </w:r>
      <w:r w:rsidR="00383824" w:rsidRPr="00991310">
        <w:rPr>
          <w:rFonts w:ascii="Times New Roman" w:hAnsi="Times New Roman" w:cs="Times New Roman"/>
          <w:sz w:val="24"/>
          <w:szCs w:val="24"/>
        </w:rPr>
        <w:t>pelas</w:t>
      </w:r>
      <w:r w:rsidRPr="00991310">
        <w:rPr>
          <w:rFonts w:ascii="Times New Roman" w:hAnsi="Times New Roman" w:cs="Times New Roman"/>
          <w:sz w:val="24"/>
          <w:szCs w:val="24"/>
        </w:rPr>
        <w:t xml:space="preserve"> Secretaria</w:t>
      </w:r>
      <w:r w:rsidR="00801593">
        <w:rPr>
          <w:rFonts w:ascii="Times New Roman" w:hAnsi="Times New Roman" w:cs="Times New Roman"/>
          <w:sz w:val="24"/>
          <w:szCs w:val="24"/>
        </w:rPr>
        <w:t>s</w:t>
      </w:r>
      <w:r w:rsidRPr="00991310">
        <w:rPr>
          <w:rFonts w:ascii="Times New Roman" w:hAnsi="Times New Roman" w:cs="Times New Roman"/>
          <w:sz w:val="24"/>
          <w:szCs w:val="24"/>
        </w:rPr>
        <w:t>. A estimativa de consumo deve ser elaborada exclusivamente pelos setores competentes da</w:t>
      </w:r>
      <w:r w:rsidR="00801593">
        <w:rPr>
          <w:rFonts w:ascii="Times New Roman" w:hAnsi="Times New Roman" w:cs="Times New Roman"/>
          <w:sz w:val="24"/>
          <w:szCs w:val="24"/>
        </w:rPr>
        <w:t>s</w:t>
      </w:r>
      <w:r w:rsidRPr="00991310">
        <w:rPr>
          <w:rFonts w:ascii="Times New Roman" w:hAnsi="Times New Roman" w:cs="Times New Roman"/>
          <w:sz w:val="24"/>
          <w:szCs w:val="24"/>
        </w:rPr>
        <w:t xml:space="preserve"> referida</w:t>
      </w:r>
      <w:r w:rsidR="00801593">
        <w:rPr>
          <w:rFonts w:ascii="Times New Roman" w:hAnsi="Times New Roman" w:cs="Times New Roman"/>
          <w:sz w:val="24"/>
          <w:szCs w:val="24"/>
        </w:rPr>
        <w:t>s</w:t>
      </w:r>
      <w:r w:rsidRPr="00991310">
        <w:rPr>
          <w:rFonts w:ascii="Times New Roman" w:hAnsi="Times New Roman" w:cs="Times New Roman"/>
          <w:sz w:val="24"/>
          <w:szCs w:val="24"/>
        </w:rPr>
        <w:t xml:space="preserve"> secretaria</w:t>
      </w:r>
      <w:r w:rsidR="00801593">
        <w:rPr>
          <w:rFonts w:ascii="Times New Roman" w:hAnsi="Times New Roman" w:cs="Times New Roman"/>
          <w:sz w:val="24"/>
          <w:szCs w:val="24"/>
        </w:rPr>
        <w:t>s</w:t>
      </w:r>
      <w:r w:rsidRPr="00991310">
        <w:rPr>
          <w:rFonts w:ascii="Times New Roman" w:hAnsi="Times New Roman" w:cs="Times New Roman"/>
          <w:sz w:val="24"/>
          <w:szCs w:val="24"/>
        </w:rPr>
        <w:t>, que detêm o conhecimento necessário sobre a demanda real e o histórico de consumo.</w:t>
      </w:r>
      <w:r w:rsidR="00E60018" w:rsidRPr="00991310">
        <w:t xml:space="preserve"> </w:t>
      </w:r>
      <w:r w:rsidR="00E60018" w:rsidRPr="00991310">
        <w:rPr>
          <w:rFonts w:ascii="Times New Roman" w:hAnsi="Times New Roman" w:cs="Times New Roman"/>
          <w:sz w:val="24"/>
          <w:szCs w:val="24"/>
        </w:rPr>
        <w:t>Dessa forma, qualquer alteração nos quantitativos previstos — seja por aumento ou diminuição — é de responsabilidade exclusiva da</w:t>
      </w:r>
      <w:r w:rsidR="00801593">
        <w:rPr>
          <w:rFonts w:ascii="Times New Roman" w:hAnsi="Times New Roman" w:cs="Times New Roman"/>
          <w:sz w:val="24"/>
          <w:szCs w:val="24"/>
        </w:rPr>
        <w:t>s</w:t>
      </w:r>
      <w:r w:rsidR="00E60018" w:rsidRPr="00991310">
        <w:rPr>
          <w:rFonts w:ascii="Times New Roman" w:hAnsi="Times New Roman" w:cs="Times New Roman"/>
          <w:sz w:val="24"/>
          <w:szCs w:val="24"/>
        </w:rPr>
        <w:t xml:space="preserve"> Secretaria</w:t>
      </w:r>
      <w:r w:rsidR="00801593">
        <w:rPr>
          <w:rFonts w:ascii="Times New Roman" w:hAnsi="Times New Roman" w:cs="Times New Roman"/>
          <w:sz w:val="24"/>
          <w:szCs w:val="24"/>
        </w:rPr>
        <w:t>s</w:t>
      </w:r>
      <w:r w:rsidR="00E60018" w:rsidRPr="00991310">
        <w:rPr>
          <w:rFonts w:ascii="Times New Roman" w:hAnsi="Times New Roman" w:cs="Times New Roman"/>
          <w:sz w:val="24"/>
          <w:szCs w:val="24"/>
        </w:rPr>
        <w:t>, a quem cabe assegurar a adequação das estimativas às necessidades efetivas da unidade.</w:t>
      </w:r>
    </w:p>
    <w:p w14:paraId="0AFB038C" w14:textId="33D19B95" w:rsidR="00371BBF" w:rsidRPr="00371BBF" w:rsidRDefault="00371BBF" w:rsidP="00371BBF">
      <w:pPr>
        <w:spacing w:after="0" w:line="276" w:lineRule="auto"/>
        <w:ind w:firstLine="851"/>
        <w:jc w:val="both"/>
        <w:rPr>
          <w:rFonts w:ascii="Times New Roman" w:hAnsi="Times New Roman" w:cs="Times New Roman"/>
          <w:sz w:val="24"/>
          <w:szCs w:val="24"/>
        </w:rPr>
      </w:pPr>
      <w:r w:rsidRPr="00371BBF">
        <w:rPr>
          <w:rFonts w:ascii="Times New Roman" w:hAnsi="Times New Roman" w:cs="Times New Roman"/>
          <w:sz w:val="24"/>
          <w:szCs w:val="24"/>
        </w:rPr>
        <w:t>Verifica-se, a partir da comparação entre a contratação anterior e a estimativa para a contratação referente ao exercício de 2026, a existência de aumento no valor global do contrato.</w:t>
      </w:r>
      <w:r>
        <w:rPr>
          <w:rFonts w:ascii="Times New Roman" w:hAnsi="Times New Roman" w:cs="Times New Roman"/>
          <w:sz w:val="24"/>
          <w:szCs w:val="24"/>
        </w:rPr>
        <w:t xml:space="preserve"> </w:t>
      </w:r>
      <w:proofErr w:type="gramStart"/>
      <w:r w:rsidRPr="00371BBF">
        <w:rPr>
          <w:rFonts w:ascii="Times New Roman" w:hAnsi="Times New Roman" w:cs="Times New Roman"/>
          <w:sz w:val="24"/>
          <w:szCs w:val="24"/>
        </w:rPr>
        <w:t>Tal</w:t>
      </w:r>
      <w:proofErr w:type="gramEnd"/>
      <w:r w:rsidRPr="00371BBF">
        <w:rPr>
          <w:rFonts w:ascii="Times New Roman" w:hAnsi="Times New Roman" w:cs="Times New Roman"/>
          <w:sz w:val="24"/>
          <w:szCs w:val="24"/>
        </w:rPr>
        <w:t xml:space="preserve"> majoração encontra justificativa no expressivo aumento dos preços dos gêneros alimentícios </w:t>
      </w:r>
      <w:r w:rsidRPr="00371BBF">
        <w:rPr>
          <w:rFonts w:ascii="Times New Roman" w:hAnsi="Times New Roman" w:cs="Times New Roman"/>
          <w:sz w:val="24"/>
          <w:szCs w:val="24"/>
        </w:rPr>
        <w:lastRenderedPageBreak/>
        <w:t>que compõem a cesta básica, insumos diretamente utilizados na preparação das quentinhas e das refeições do tipo executiva.</w:t>
      </w:r>
    </w:p>
    <w:p w14:paraId="65AD93CB" w14:textId="3F296970" w:rsidR="00371BBF" w:rsidRPr="00371BBF" w:rsidRDefault="00371BBF" w:rsidP="00371BBF">
      <w:pPr>
        <w:spacing w:after="0" w:line="276" w:lineRule="auto"/>
        <w:ind w:firstLine="851"/>
        <w:jc w:val="both"/>
        <w:rPr>
          <w:rFonts w:ascii="Times New Roman" w:hAnsi="Times New Roman" w:cs="Times New Roman"/>
          <w:sz w:val="24"/>
          <w:szCs w:val="24"/>
        </w:rPr>
      </w:pPr>
      <w:r w:rsidRPr="00371BBF">
        <w:rPr>
          <w:rFonts w:ascii="Times New Roman" w:hAnsi="Times New Roman" w:cs="Times New Roman"/>
          <w:sz w:val="24"/>
          <w:szCs w:val="24"/>
        </w:rPr>
        <w:t>Conforme dados divulgados pelo Departamento Intersindical de Estatística e Estudos Socioeconômicos, o custo dos alimentos essenciais apresentou elevação em todas as 27 capitais pesquisadas nos meses de março e abril de 2026, registrando-se aumento pelo segundo levantamento consecutivo. Dentre os itens com maior impacto, destaca-se o feijão, cujo preço apresentou alta em 26 capitais analisadas.</w:t>
      </w:r>
      <w:r>
        <w:rPr>
          <w:rStyle w:val="Refdenotaderodap"/>
          <w:rFonts w:ascii="Times New Roman" w:hAnsi="Times New Roman" w:cs="Times New Roman"/>
          <w:sz w:val="24"/>
          <w:szCs w:val="24"/>
        </w:rPr>
        <w:footnoteReference w:id="1"/>
      </w:r>
    </w:p>
    <w:p w14:paraId="174C8D5B" w14:textId="08E26B66" w:rsidR="0008147D" w:rsidRDefault="00371BBF" w:rsidP="00371BBF">
      <w:pPr>
        <w:spacing w:after="0" w:line="276" w:lineRule="auto"/>
        <w:ind w:firstLine="851"/>
        <w:jc w:val="both"/>
        <w:rPr>
          <w:rFonts w:ascii="Times New Roman" w:hAnsi="Times New Roman" w:cs="Times New Roman"/>
          <w:sz w:val="24"/>
          <w:szCs w:val="24"/>
        </w:rPr>
      </w:pPr>
      <w:r w:rsidRPr="00371BBF">
        <w:rPr>
          <w:rFonts w:ascii="Times New Roman" w:hAnsi="Times New Roman" w:cs="Times New Roman"/>
          <w:sz w:val="24"/>
          <w:szCs w:val="24"/>
        </w:rPr>
        <w:t>Nesse contexto, o acréscimo estimado no valor da contratação decorre de fatores econômicos e mercadológicos alheios à vontade da Administração, especialmente da inflação dos gêneros alimentícios e da elevação do custo dos insumos necessários à execução do objeto contratual, visando assegurar a manutenção da qualidade e da regularidade no fornecimento das refeições.</w:t>
      </w:r>
    </w:p>
    <w:p w14:paraId="154D4D00" w14:textId="661E168A" w:rsidR="00371BBF" w:rsidRDefault="00371BBF" w:rsidP="00371BBF">
      <w:pPr>
        <w:spacing w:after="0" w:line="276"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Veja o aumento: </w:t>
      </w:r>
    </w:p>
    <w:tbl>
      <w:tblPr>
        <w:tblStyle w:val="TabelacomGrelha"/>
        <w:tblW w:w="0" w:type="auto"/>
        <w:tblLook w:val="04A0" w:firstRow="1" w:lastRow="0" w:firstColumn="1" w:lastColumn="0" w:noHBand="0" w:noVBand="1"/>
      </w:tblPr>
      <w:tblGrid>
        <w:gridCol w:w="4957"/>
        <w:gridCol w:w="1701"/>
        <w:gridCol w:w="1842"/>
      </w:tblGrid>
      <w:tr w:rsidR="00371BBF" w14:paraId="5E70E180" w14:textId="77777777" w:rsidTr="00371BBF">
        <w:tc>
          <w:tcPr>
            <w:tcW w:w="4957" w:type="dxa"/>
          </w:tcPr>
          <w:p w14:paraId="512578CB" w14:textId="7FCE6F22" w:rsidR="00371BBF" w:rsidRPr="00371BBF" w:rsidRDefault="00371BBF" w:rsidP="00371BBF">
            <w:pPr>
              <w:spacing w:line="276" w:lineRule="auto"/>
              <w:jc w:val="both"/>
              <w:rPr>
                <w:rFonts w:ascii="Times New Roman" w:hAnsi="Times New Roman"/>
                <w:b/>
                <w:bCs/>
                <w:sz w:val="24"/>
                <w:szCs w:val="24"/>
                <w:u w:val="single"/>
              </w:rPr>
            </w:pPr>
            <w:r w:rsidRPr="00371BBF">
              <w:rPr>
                <w:rFonts w:ascii="Times New Roman" w:eastAsiaTheme="minorHAnsi" w:hAnsi="Times New Roman"/>
                <w:b/>
                <w:bCs/>
                <w:kern w:val="2"/>
                <w:sz w:val="24"/>
                <w:szCs w:val="24"/>
                <w:u w:val="single"/>
              </w:rPr>
              <w:t>ITEM</w:t>
            </w:r>
          </w:p>
        </w:tc>
        <w:tc>
          <w:tcPr>
            <w:tcW w:w="1701" w:type="dxa"/>
          </w:tcPr>
          <w:p w14:paraId="2597F39E" w14:textId="548FF734" w:rsidR="00371BBF" w:rsidRPr="00371BBF" w:rsidRDefault="00371BBF" w:rsidP="00371BBF">
            <w:pPr>
              <w:spacing w:line="276" w:lineRule="auto"/>
              <w:jc w:val="both"/>
              <w:rPr>
                <w:rFonts w:ascii="Times New Roman" w:hAnsi="Times New Roman"/>
                <w:b/>
                <w:bCs/>
                <w:sz w:val="24"/>
                <w:szCs w:val="24"/>
                <w:u w:val="single"/>
              </w:rPr>
            </w:pPr>
            <w:r w:rsidRPr="00371BBF">
              <w:rPr>
                <w:rFonts w:ascii="Times New Roman" w:hAnsi="Times New Roman"/>
                <w:b/>
                <w:bCs/>
                <w:sz w:val="24"/>
                <w:szCs w:val="24"/>
                <w:u w:val="single"/>
              </w:rPr>
              <w:t>VALOR 2025</w:t>
            </w:r>
          </w:p>
        </w:tc>
        <w:tc>
          <w:tcPr>
            <w:tcW w:w="1842" w:type="dxa"/>
          </w:tcPr>
          <w:p w14:paraId="5169AF24" w14:textId="0876FE07" w:rsidR="00371BBF" w:rsidRPr="00371BBF" w:rsidRDefault="00371BBF" w:rsidP="00371BBF">
            <w:pPr>
              <w:spacing w:line="276" w:lineRule="auto"/>
              <w:jc w:val="both"/>
              <w:rPr>
                <w:rFonts w:ascii="Times New Roman" w:hAnsi="Times New Roman"/>
                <w:b/>
                <w:bCs/>
                <w:sz w:val="24"/>
                <w:szCs w:val="24"/>
                <w:u w:val="single"/>
              </w:rPr>
            </w:pPr>
            <w:r w:rsidRPr="00371BBF">
              <w:rPr>
                <w:rFonts w:ascii="Times New Roman" w:hAnsi="Times New Roman"/>
                <w:b/>
                <w:bCs/>
                <w:sz w:val="24"/>
                <w:szCs w:val="24"/>
                <w:u w:val="single"/>
              </w:rPr>
              <w:t>VALOR 2026</w:t>
            </w:r>
          </w:p>
        </w:tc>
      </w:tr>
      <w:tr w:rsidR="00371BBF" w14:paraId="3C74394E" w14:textId="77777777" w:rsidTr="00371BBF">
        <w:tc>
          <w:tcPr>
            <w:tcW w:w="4957" w:type="dxa"/>
          </w:tcPr>
          <w:p w14:paraId="2B87DB25" w14:textId="719FE9F1" w:rsidR="00371BBF" w:rsidRPr="00371BBF" w:rsidRDefault="00371BBF" w:rsidP="00371BBF">
            <w:pPr>
              <w:spacing w:line="276" w:lineRule="auto"/>
              <w:jc w:val="both"/>
              <w:rPr>
                <w:rFonts w:ascii="Times New Roman" w:hAnsi="Times New Roman"/>
                <w:sz w:val="20"/>
                <w:szCs w:val="20"/>
              </w:rPr>
            </w:pPr>
            <w:r w:rsidRPr="00371BBF">
              <w:rPr>
                <w:rFonts w:ascii="Times New Roman" w:hAnsi="Times New Roman"/>
                <w:sz w:val="20"/>
                <w:szCs w:val="20"/>
              </w:rPr>
              <w:t>REFEIÇÕES PRONTAS tipo QUENTINHA contendo pesos mínimo de 700 gramas</w:t>
            </w:r>
          </w:p>
        </w:tc>
        <w:tc>
          <w:tcPr>
            <w:tcW w:w="1701" w:type="dxa"/>
          </w:tcPr>
          <w:p w14:paraId="15EEE6A5" w14:textId="4AE65D1C" w:rsidR="00371BBF" w:rsidRPr="00371BBF" w:rsidRDefault="00371BBF" w:rsidP="00371BBF">
            <w:pPr>
              <w:spacing w:line="276" w:lineRule="auto"/>
              <w:jc w:val="both"/>
              <w:rPr>
                <w:rFonts w:ascii="Times New Roman" w:hAnsi="Times New Roman"/>
                <w:sz w:val="20"/>
                <w:szCs w:val="20"/>
              </w:rPr>
            </w:pPr>
            <w:r w:rsidRPr="00371BBF">
              <w:rPr>
                <w:rFonts w:ascii="Times New Roman" w:hAnsi="Times New Roman"/>
                <w:sz w:val="20"/>
                <w:szCs w:val="20"/>
              </w:rPr>
              <w:t>R$ 18,25</w:t>
            </w:r>
          </w:p>
        </w:tc>
        <w:tc>
          <w:tcPr>
            <w:tcW w:w="1842" w:type="dxa"/>
          </w:tcPr>
          <w:p w14:paraId="0913175E" w14:textId="50A4D6CE" w:rsidR="00371BBF" w:rsidRPr="00371BBF" w:rsidRDefault="00371BBF" w:rsidP="00371BBF">
            <w:pPr>
              <w:spacing w:line="276" w:lineRule="auto"/>
              <w:jc w:val="both"/>
              <w:rPr>
                <w:rFonts w:ascii="Times New Roman" w:hAnsi="Times New Roman"/>
                <w:sz w:val="20"/>
                <w:szCs w:val="20"/>
              </w:rPr>
            </w:pPr>
            <w:r w:rsidRPr="00371BBF">
              <w:rPr>
                <w:rFonts w:ascii="Times New Roman" w:hAnsi="Times New Roman"/>
                <w:sz w:val="20"/>
                <w:szCs w:val="20"/>
              </w:rPr>
              <w:t>R$ 21,33</w:t>
            </w:r>
          </w:p>
        </w:tc>
      </w:tr>
      <w:tr w:rsidR="00371BBF" w14:paraId="3F4AC72A" w14:textId="77777777" w:rsidTr="00371BBF">
        <w:tc>
          <w:tcPr>
            <w:tcW w:w="4957" w:type="dxa"/>
          </w:tcPr>
          <w:p w14:paraId="51C73C1A" w14:textId="42F50325" w:rsidR="00371BBF" w:rsidRPr="00371BBF" w:rsidRDefault="00371BBF" w:rsidP="00371BBF">
            <w:pPr>
              <w:spacing w:line="276" w:lineRule="auto"/>
              <w:jc w:val="both"/>
              <w:rPr>
                <w:rFonts w:ascii="Times New Roman" w:hAnsi="Times New Roman"/>
                <w:sz w:val="20"/>
                <w:szCs w:val="20"/>
              </w:rPr>
            </w:pPr>
            <w:r w:rsidRPr="00371BBF">
              <w:rPr>
                <w:rFonts w:ascii="Times New Roman" w:hAnsi="Times New Roman"/>
                <w:sz w:val="20"/>
                <w:szCs w:val="20"/>
              </w:rPr>
              <w:t>REFEIÇÃO TIPO EXECUTIVA, contendo carboidrato, legumes e proteína com peso mínimo de 700 grama</w:t>
            </w:r>
            <w:r w:rsidRPr="00371BBF">
              <w:rPr>
                <w:rFonts w:ascii="Times New Roman" w:hAnsi="Times New Roman"/>
                <w:sz w:val="20"/>
                <w:szCs w:val="20"/>
              </w:rPr>
              <w:t>s.</w:t>
            </w:r>
          </w:p>
        </w:tc>
        <w:tc>
          <w:tcPr>
            <w:tcW w:w="1701" w:type="dxa"/>
          </w:tcPr>
          <w:p w14:paraId="63599852" w14:textId="29029686" w:rsidR="00371BBF" w:rsidRPr="00371BBF" w:rsidRDefault="00371BBF" w:rsidP="00371BBF">
            <w:pPr>
              <w:spacing w:line="276" w:lineRule="auto"/>
              <w:jc w:val="both"/>
              <w:rPr>
                <w:rFonts w:ascii="Times New Roman" w:hAnsi="Times New Roman"/>
                <w:sz w:val="20"/>
                <w:szCs w:val="20"/>
              </w:rPr>
            </w:pPr>
            <w:r w:rsidRPr="00371BBF">
              <w:rPr>
                <w:rFonts w:ascii="Times New Roman" w:hAnsi="Times New Roman"/>
                <w:sz w:val="20"/>
                <w:szCs w:val="20"/>
              </w:rPr>
              <w:t>R$ 26,95</w:t>
            </w:r>
          </w:p>
        </w:tc>
        <w:tc>
          <w:tcPr>
            <w:tcW w:w="1842" w:type="dxa"/>
          </w:tcPr>
          <w:p w14:paraId="7F356AAF" w14:textId="5ED173C0" w:rsidR="00371BBF" w:rsidRPr="00371BBF" w:rsidRDefault="00371BBF" w:rsidP="00371BBF">
            <w:pPr>
              <w:spacing w:line="276" w:lineRule="auto"/>
              <w:jc w:val="both"/>
              <w:rPr>
                <w:rFonts w:ascii="Times New Roman" w:hAnsi="Times New Roman"/>
                <w:sz w:val="20"/>
                <w:szCs w:val="20"/>
              </w:rPr>
            </w:pPr>
            <w:r w:rsidRPr="00371BBF">
              <w:rPr>
                <w:rFonts w:ascii="Times New Roman" w:hAnsi="Times New Roman"/>
                <w:sz w:val="20"/>
                <w:szCs w:val="20"/>
              </w:rPr>
              <w:t>R$ 28,80</w:t>
            </w:r>
          </w:p>
        </w:tc>
      </w:tr>
    </w:tbl>
    <w:p w14:paraId="4315BBC7" w14:textId="77777777" w:rsidR="00371BBF" w:rsidRDefault="00371BBF" w:rsidP="00371BBF">
      <w:pPr>
        <w:spacing w:after="0" w:line="276" w:lineRule="auto"/>
        <w:ind w:firstLine="851"/>
        <w:jc w:val="both"/>
        <w:rPr>
          <w:rFonts w:ascii="Times New Roman" w:hAnsi="Times New Roman" w:cs="Times New Roman"/>
          <w:sz w:val="24"/>
          <w:szCs w:val="24"/>
        </w:rPr>
      </w:pPr>
    </w:p>
    <w:p w14:paraId="2B10FD6A" w14:textId="7435DD05" w:rsidR="00AA02F1" w:rsidRDefault="00734073" w:rsidP="00CF67C3">
      <w:pPr>
        <w:spacing w:after="0" w:line="276" w:lineRule="auto"/>
        <w:ind w:firstLine="851"/>
        <w:jc w:val="both"/>
        <w:rPr>
          <w:rFonts w:ascii="Times New Roman" w:hAnsi="Times New Roman" w:cs="Times New Roman"/>
          <w:sz w:val="24"/>
          <w:szCs w:val="24"/>
        </w:rPr>
      </w:pPr>
      <w:r w:rsidRPr="00734073">
        <w:rPr>
          <w:rFonts w:ascii="Times New Roman" w:hAnsi="Times New Roman" w:cs="Times New Roman"/>
          <w:sz w:val="24"/>
          <w:szCs w:val="24"/>
        </w:rPr>
        <w:t>Dessa forma, observa-se que os valores estimados para 2026 refletem a realidade atual do mercado e a efetiva variação dos custos de produção e fornecimento das refeições. Verifica-se que a refeição pronta tipo quentinha passou do valor unitário de R$ 18,25, na contratação de 2025, para R$ 21,33 na estimativa de 2026, enquanto a refeição tipo executiva apresentou aumento de R$ 26,95 para R$ 28,80. Assim, os reajustes demonstrados revelam-se proporcionais e compatíveis com a elevação dos preços dos insumos alimentícios, buscando assegurar a continuidade do fornecimento com qualidade, regularidade e observância às condições mínimas exigidas pela Administração Pública.</w:t>
      </w:r>
    </w:p>
    <w:p w14:paraId="51E64ECD" w14:textId="77777777" w:rsidR="00AA02F1" w:rsidRPr="00F1566D" w:rsidRDefault="00AA02F1" w:rsidP="00CF67C3">
      <w:pPr>
        <w:spacing w:after="0" w:line="276" w:lineRule="auto"/>
        <w:ind w:firstLine="851"/>
        <w:jc w:val="both"/>
        <w:rPr>
          <w:rFonts w:ascii="Times New Roman" w:hAnsi="Times New Roman" w:cs="Times New Roman"/>
          <w:sz w:val="24"/>
          <w:szCs w:val="24"/>
        </w:rPr>
      </w:pPr>
    </w:p>
    <w:p w14:paraId="32A176C6" w14:textId="77777777" w:rsidR="00C31F71" w:rsidRPr="001B0E17" w:rsidRDefault="00C31F71" w:rsidP="000D767D">
      <w:pPr>
        <w:pStyle w:val="PargrafodaLista"/>
        <w:numPr>
          <w:ilvl w:val="0"/>
          <w:numId w:val="1"/>
        </w:numPr>
        <w:shd w:val="clear" w:color="auto" w:fill="D1D1D1" w:themeFill="background2" w:themeFillShade="E6"/>
        <w:spacing w:after="0" w:line="276" w:lineRule="auto"/>
        <w:ind w:left="284" w:hanging="284"/>
        <w:jc w:val="both"/>
        <w:rPr>
          <w:rFonts w:ascii="Times New Roman" w:hAnsi="Times New Roman" w:cs="Times New Roman"/>
          <w:b/>
          <w:bCs/>
          <w:sz w:val="24"/>
          <w:szCs w:val="24"/>
        </w:rPr>
      </w:pPr>
      <w:r w:rsidRPr="001B0E17">
        <w:rPr>
          <w:rFonts w:ascii="Times New Roman" w:hAnsi="Times New Roman" w:cs="Times New Roman"/>
          <w:b/>
          <w:bCs/>
          <w:sz w:val="24"/>
          <w:szCs w:val="24"/>
        </w:rPr>
        <w:t xml:space="preserve">LEVANTAMENTO DE MERCADO </w:t>
      </w:r>
    </w:p>
    <w:p w14:paraId="77564A97" w14:textId="77777777" w:rsidR="006B568D" w:rsidRDefault="006B568D" w:rsidP="00F1566D">
      <w:pPr>
        <w:spacing w:after="0" w:line="276" w:lineRule="auto"/>
        <w:ind w:firstLine="360"/>
        <w:jc w:val="both"/>
        <w:rPr>
          <w:rFonts w:ascii="Times New Roman" w:hAnsi="Times New Roman" w:cs="Times New Roman"/>
          <w:sz w:val="24"/>
          <w:szCs w:val="24"/>
        </w:rPr>
      </w:pPr>
    </w:p>
    <w:p w14:paraId="447879B1" w14:textId="77777777" w:rsidR="00B76302" w:rsidRDefault="005D2F32" w:rsidP="00B76302">
      <w:pPr>
        <w:spacing w:after="0" w:line="276" w:lineRule="auto"/>
        <w:ind w:firstLine="851"/>
        <w:jc w:val="both"/>
        <w:rPr>
          <w:rFonts w:ascii="Times New Roman" w:hAnsi="Times New Roman" w:cs="Times New Roman"/>
          <w:sz w:val="24"/>
          <w:szCs w:val="24"/>
        </w:rPr>
      </w:pPr>
      <w:r w:rsidRPr="00F1566D">
        <w:rPr>
          <w:rFonts w:ascii="Times New Roman" w:hAnsi="Times New Roman" w:cs="Times New Roman"/>
          <w:sz w:val="24"/>
          <w:szCs w:val="24"/>
        </w:rPr>
        <w:t xml:space="preserve">O levantamento de mercado, que consiste na análise das alternativas possíveis, e justificativa técnica e econômica da escolha do tipo de solução </w:t>
      </w:r>
      <w:r w:rsidR="008156B5" w:rsidRPr="00F1566D">
        <w:rPr>
          <w:rFonts w:ascii="Times New Roman" w:hAnsi="Times New Roman" w:cs="Times New Roman"/>
          <w:sz w:val="24"/>
          <w:szCs w:val="24"/>
        </w:rPr>
        <w:t>a contratar, está disposto no inciso V do §</w:t>
      </w:r>
      <w:r w:rsidR="008065F8">
        <w:rPr>
          <w:rFonts w:ascii="Times New Roman" w:hAnsi="Times New Roman" w:cs="Times New Roman"/>
          <w:sz w:val="24"/>
          <w:szCs w:val="24"/>
        </w:rPr>
        <w:t>1º</w:t>
      </w:r>
      <w:r w:rsidR="008156B5" w:rsidRPr="00F1566D">
        <w:rPr>
          <w:rFonts w:ascii="Times New Roman" w:hAnsi="Times New Roman" w:cs="Times New Roman"/>
          <w:sz w:val="24"/>
          <w:szCs w:val="24"/>
        </w:rPr>
        <w:t xml:space="preserve"> do art. 18 da Lei Federal n.º 14.133/2021. </w:t>
      </w:r>
    </w:p>
    <w:p w14:paraId="5CE1586F" w14:textId="77777777" w:rsidR="00B76302" w:rsidRDefault="00B76302" w:rsidP="0020429F">
      <w:pPr>
        <w:spacing w:after="0" w:line="276" w:lineRule="auto"/>
        <w:ind w:firstLine="851"/>
        <w:jc w:val="both"/>
        <w:rPr>
          <w:rFonts w:ascii="Times New Roman" w:hAnsi="Times New Roman" w:cs="Times New Roman"/>
          <w:sz w:val="24"/>
          <w:szCs w:val="24"/>
        </w:rPr>
      </w:pPr>
      <w:r w:rsidRPr="00B76302">
        <w:rPr>
          <w:rFonts w:ascii="Times New Roman" w:hAnsi="Times New Roman" w:cs="Times New Roman"/>
          <w:sz w:val="24"/>
          <w:szCs w:val="24"/>
        </w:rPr>
        <w:t>Diante da necessidade apontada pelo município, foi realizado o levantamento de mercado para analisar soluções possíveis que venham a atender de forma eficiente a demanda, identificando-se pelo menos 0</w:t>
      </w:r>
      <w:r w:rsidR="0015329D">
        <w:rPr>
          <w:rFonts w:ascii="Times New Roman" w:hAnsi="Times New Roman" w:cs="Times New Roman"/>
          <w:sz w:val="24"/>
          <w:szCs w:val="24"/>
        </w:rPr>
        <w:t>3</w:t>
      </w:r>
      <w:r w:rsidR="007D188D">
        <w:rPr>
          <w:rFonts w:ascii="Times New Roman" w:hAnsi="Times New Roman" w:cs="Times New Roman"/>
          <w:sz w:val="24"/>
          <w:szCs w:val="24"/>
        </w:rPr>
        <w:t xml:space="preserve"> (</w:t>
      </w:r>
      <w:r w:rsidR="0015329D">
        <w:rPr>
          <w:rFonts w:ascii="Times New Roman" w:hAnsi="Times New Roman" w:cs="Times New Roman"/>
          <w:sz w:val="24"/>
          <w:szCs w:val="24"/>
        </w:rPr>
        <w:t>três</w:t>
      </w:r>
      <w:r w:rsidRPr="00B76302">
        <w:rPr>
          <w:rFonts w:ascii="Times New Roman" w:hAnsi="Times New Roman" w:cs="Times New Roman"/>
          <w:sz w:val="24"/>
          <w:szCs w:val="24"/>
        </w:rPr>
        <w:t>) cenários:</w:t>
      </w:r>
      <w:r w:rsidR="0015329D">
        <w:rPr>
          <w:rFonts w:ascii="Times New Roman" w:hAnsi="Times New Roman" w:cs="Times New Roman"/>
          <w:sz w:val="24"/>
          <w:szCs w:val="24"/>
        </w:rPr>
        <w:t xml:space="preserve"> </w:t>
      </w:r>
    </w:p>
    <w:p w14:paraId="4AB06438" w14:textId="77777777" w:rsidR="00544A80" w:rsidRPr="00B76302" w:rsidRDefault="00544A80" w:rsidP="0020429F">
      <w:pPr>
        <w:spacing w:after="0" w:line="276" w:lineRule="auto"/>
        <w:ind w:firstLine="851"/>
        <w:jc w:val="both"/>
        <w:rPr>
          <w:rFonts w:ascii="Times New Roman" w:hAnsi="Times New Roman" w:cs="Times New Roman"/>
          <w:sz w:val="24"/>
          <w:szCs w:val="24"/>
        </w:rPr>
      </w:pPr>
    </w:p>
    <w:p w14:paraId="518CAAD2" w14:textId="0B6A023E" w:rsidR="00544A80" w:rsidRPr="00544A80" w:rsidRDefault="00544A80" w:rsidP="00544A80">
      <w:pPr>
        <w:spacing w:after="0" w:line="276" w:lineRule="auto"/>
        <w:ind w:firstLine="851"/>
        <w:jc w:val="both"/>
        <w:rPr>
          <w:rFonts w:ascii="Times New Roman" w:hAnsi="Times New Roman" w:cs="Times New Roman"/>
          <w:b/>
          <w:bCs/>
          <w:sz w:val="24"/>
          <w:szCs w:val="24"/>
        </w:rPr>
      </w:pPr>
      <w:r w:rsidRPr="00544A80">
        <w:rPr>
          <w:rFonts w:ascii="Times New Roman" w:hAnsi="Times New Roman" w:cs="Times New Roman"/>
          <w:b/>
          <w:bCs/>
          <w:sz w:val="24"/>
          <w:szCs w:val="24"/>
        </w:rPr>
        <w:lastRenderedPageBreak/>
        <w:t>1) Solução n.º 1 – Contratação de empresa para fornecimento de refeições prontas tipo quentinha – Pregão eletrônico</w:t>
      </w:r>
      <w:r w:rsidR="00AA02F1">
        <w:rPr>
          <w:rFonts w:ascii="Times New Roman" w:hAnsi="Times New Roman" w:cs="Times New Roman"/>
          <w:b/>
          <w:bCs/>
          <w:sz w:val="24"/>
          <w:szCs w:val="24"/>
        </w:rPr>
        <w:t>:</w:t>
      </w:r>
    </w:p>
    <w:p w14:paraId="1C820B84" w14:textId="77777777" w:rsidR="00544A80" w:rsidRPr="00544A80" w:rsidRDefault="00544A80" w:rsidP="00544A80">
      <w:pPr>
        <w:spacing w:after="0" w:line="276" w:lineRule="auto"/>
        <w:ind w:firstLine="851"/>
        <w:jc w:val="both"/>
        <w:rPr>
          <w:rFonts w:ascii="Times New Roman" w:hAnsi="Times New Roman" w:cs="Times New Roman"/>
          <w:b/>
          <w:bCs/>
          <w:sz w:val="24"/>
          <w:szCs w:val="24"/>
        </w:rPr>
      </w:pPr>
      <w:r w:rsidRPr="00544A80">
        <w:rPr>
          <w:rFonts w:ascii="Times New Roman" w:hAnsi="Times New Roman" w:cs="Times New Roman"/>
          <w:b/>
          <w:bCs/>
          <w:sz w:val="24"/>
          <w:szCs w:val="24"/>
        </w:rPr>
        <w:t>a) Vantagens:</w:t>
      </w:r>
    </w:p>
    <w:p w14:paraId="44007688" w14:textId="77777777" w:rsidR="00544A80" w:rsidRPr="00544A80" w:rsidRDefault="00544A80" w:rsidP="00544A80">
      <w:pPr>
        <w:spacing w:after="0" w:line="276" w:lineRule="auto"/>
        <w:ind w:firstLine="851"/>
        <w:jc w:val="both"/>
        <w:rPr>
          <w:rFonts w:ascii="Times New Roman" w:hAnsi="Times New Roman" w:cs="Times New Roman"/>
          <w:sz w:val="24"/>
          <w:szCs w:val="24"/>
        </w:rPr>
      </w:pPr>
      <w:r w:rsidRPr="00544A80">
        <w:rPr>
          <w:rFonts w:ascii="Times New Roman" w:hAnsi="Times New Roman" w:cs="Times New Roman"/>
          <w:sz w:val="24"/>
          <w:szCs w:val="24"/>
        </w:rPr>
        <w:t>i. O critério de julgamento a ser adotado para a contratação, preferencialmente o menor preço por item, favorece a obtenção de propostas mais vantajosas para a Administração Pública, estimulando a competitividade entre os fornecedores e contribuindo para a seleção da proposta mais econômica e adequada ao atendimento das necessidades institucionais, garantindo o melhor custo-benefício entre qualidade e preço;</w:t>
      </w:r>
    </w:p>
    <w:p w14:paraId="60D0265B" w14:textId="77777777" w:rsidR="00544A80" w:rsidRPr="00544A80" w:rsidRDefault="00544A80" w:rsidP="00544A80">
      <w:pPr>
        <w:spacing w:after="0" w:line="276" w:lineRule="auto"/>
        <w:ind w:firstLine="851"/>
        <w:jc w:val="both"/>
        <w:rPr>
          <w:rFonts w:ascii="Times New Roman" w:hAnsi="Times New Roman" w:cs="Times New Roman"/>
          <w:sz w:val="24"/>
          <w:szCs w:val="24"/>
        </w:rPr>
      </w:pPr>
      <w:proofErr w:type="spellStart"/>
      <w:r w:rsidRPr="00544A80">
        <w:rPr>
          <w:rFonts w:ascii="Times New Roman" w:hAnsi="Times New Roman" w:cs="Times New Roman"/>
          <w:sz w:val="24"/>
          <w:szCs w:val="24"/>
        </w:rPr>
        <w:t>ii</w:t>
      </w:r>
      <w:proofErr w:type="spellEnd"/>
      <w:r w:rsidRPr="00544A80">
        <w:rPr>
          <w:rFonts w:ascii="Times New Roman" w:hAnsi="Times New Roman" w:cs="Times New Roman"/>
          <w:sz w:val="24"/>
          <w:szCs w:val="24"/>
        </w:rPr>
        <w:t>. O pregão eletrônico se destaca pela celeridade procedimental, transparência e ampliação da competitividade, permitindo maior participação de fornecedores e reduzindo o tempo necessário para a conclusão da contratação, assegurando o fornecimento contínuo das refeições aos servidores;</w:t>
      </w:r>
    </w:p>
    <w:p w14:paraId="2C5C60EE" w14:textId="7CE4A9FC" w:rsidR="00544A80" w:rsidRPr="00544A80" w:rsidRDefault="00544A80" w:rsidP="00544A80">
      <w:pPr>
        <w:spacing w:after="0" w:line="276" w:lineRule="auto"/>
        <w:ind w:firstLine="851"/>
        <w:jc w:val="both"/>
        <w:rPr>
          <w:rFonts w:ascii="Times New Roman" w:hAnsi="Times New Roman" w:cs="Times New Roman"/>
          <w:sz w:val="24"/>
          <w:szCs w:val="24"/>
        </w:rPr>
      </w:pPr>
      <w:proofErr w:type="spellStart"/>
      <w:r w:rsidRPr="00544A80">
        <w:rPr>
          <w:rFonts w:ascii="Times New Roman" w:hAnsi="Times New Roman" w:cs="Times New Roman"/>
          <w:sz w:val="24"/>
          <w:szCs w:val="24"/>
        </w:rPr>
        <w:t>iii</w:t>
      </w:r>
      <w:proofErr w:type="spellEnd"/>
      <w:r w:rsidRPr="00544A80">
        <w:rPr>
          <w:rFonts w:ascii="Times New Roman" w:hAnsi="Times New Roman" w:cs="Times New Roman"/>
          <w:sz w:val="24"/>
          <w:szCs w:val="24"/>
        </w:rPr>
        <w:t>. A contratação de empresa especializada transfere à contratada a responsabilidade pelo preparo, acondicionamento, transporte e entrega das refeições, reduzindo encargos da Administração e garantindo maior eficiência logística;</w:t>
      </w:r>
    </w:p>
    <w:p w14:paraId="6EFF4534" w14:textId="77777777" w:rsidR="00544A80" w:rsidRPr="00544A80" w:rsidRDefault="00544A80" w:rsidP="00544A80">
      <w:pPr>
        <w:spacing w:after="0" w:line="276" w:lineRule="auto"/>
        <w:ind w:firstLine="851"/>
        <w:jc w:val="both"/>
        <w:rPr>
          <w:rFonts w:ascii="Times New Roman" w:hAnsi="Times New Roman" w:cs="Times New Roman"/>
          <w:sz w:val="24"/>
          <w:szCs w:val="24"/>
        </w:rPr>
      </w:pPr>
      <w:proofErr w:type="spellStart"/>
      <w:r w:rsidRPr="00544A80">
        <w:rPr>
          <w:rFonts w:ascii="Times New Roman" w:hAnsi="Times New Roman" w:cs="Times New Roman"/>
          <w:sz w:val="24"/>
          <w:szCs w:val="24"/>
        </w:rPr>
        <w:t>iv</w:t>
      </w:r>
      <w:proofErr w:type="spellEnd"/>
      <w:r w:rsidRPr="00544A80">
        <w:rPr>
          <w:rFonts w:ascii="Times New Roman" w:hAnsi="Times New Roman" w:cs="Times New Roman"/>
          <w:sz w:val="24"/>
          <w:szCs w:val="24"/>
        </w:rPr>
        <w:t>. Possibilita o fornecimento de refeições dentro dos padrões sanitários exigidos pela legislação vigente, assegurando qualidade nutricional, segurança alimentar e adequação ao consumo;</w:t>
      </w:r>
    </w:p>
    <w:p w14:paraId="1BB47DC8" w14:textId="11C06454" w:rsidR="00544A80" w:rsidRPr="00544A80" w:rsidRDefault="00544A80" w:rsidP="00544A80">
      <w:pPr>
        <w:spacing w:after="0" w:line="276" w:lineRule="auto"/>
        <w:ind w:firstLine="851"/>
        <w:jc w:val="both"/>
        <w:rPr>
          <w:rFonts w:ascii="Times New Roman" w:hAnsi="Times New Roman" w:cs="Times New Roman"/>
          <w:sz w:val="24"/>
          <w:szCs w:val="24"/>
        </w:rPr>
      </w:pPr>
      <w:r w:rsidRPr="00544A80">
        <w:rPr>
          <w:rFonts w:ascii="Times New Roman" w:hAnsi="Times New Roman" w:cs="Times New Roman"/>
          <w:sz w:val="24"/>
          <w:szCs w:val="24"/>
        </w:rPr>
        <w:t>v.  Reduz a necessidade de investimento público em infraestrutura própria, equipamentos, pessoal especializado e aquisição de insumos alimentícios.</w:t>
      </w:r>
    </w:p>
    <w:p w14:paraId="731C63C3" w14:textId="77777777" w:rsidR="00544A80" w:rsidRPr="00544A80" w:rsidRDefault="00544A80" w:rsidP="00544A80">
      <w:pPr>
        <w:spacing w:after="0" w:line="276" w:lineRule="auto"/>
        <w:ind w:firstLine="851"/>
        <w:jc w:val="both"/>
        <w:rPr>
          <w:rFonts w:ascii="Times New Roman" w:hAnsi="Times New Roman" w:cs="Times New Roman"/>
          <w:b/>
          <w:bCs/>
          <w:sz w:val="24"/>
          <w:szCs w:val="24"/>
        </w:rPr>
      </w:pPr>
      <w:r w:rsidRPr="00544A80">
        <w:rPr>
          <w:rFonts w:ascii="Times New Roman" w:hAnsi="Times New Roman" w:cs="Times New Roman"/>
          <w:b/>
          <w:bCs/>
          <w:sz w:val="24"/>
          <w:szCs w:val="24"/>
        </w:rPr>
        <w:t>b) Desvantagens:</w:t>
      </w:r>
    </w:p>
    <w:p w14:paraId="232C2B19" w14:textId="77777777" w:rsidR="00544A80" w:rsidRPr="00544A80" w:rsidRDefault="00544A80" w:rsidP="00544A80">
      <w:pPr>
        <w:spacing w:after="0" w:line="276" w:lineRule="auto"/>
        <w:ind w:firstLine="851"/>
        <w:jc w:val="both"/>
        <w:rPr>
          <w:rFonts w:ascii="Times New Roman" w:hAnsi="Times New Roman" w:cs="Times New Roman"/>
          <w:sz w:val="24"/>
          <w:szCs w:val="24"/>
        </w:rPr>
      </w:pPr>
      <w:r w:rsidRPr="00544A80">
        <w:rPr>
          <w:rFonts w:ascii="Times New Roman" w:hAnsi="Times New Roman" w:cs="Times New Roman"/>
          <w:sz w:val="24"/>
          <w:szCs w:val="24"/>
        </w:rPr>
        <w:t>i. A execução do contrato depende diretamente da capacidade operacional da empresa contratada, podendo haver intercorrências relacionadas a atrasos na entrega ou falhas pontuais no fornecimento, exigindo fiscalização contínua pela Administração;</w:t>
      </w:r>
    </w:p>
    <w:p w14:paraId="707E3047" w14:textId="77777777" w:rsidR="00544A80" w:rsidRPr="00544A80" w:rsidRDefault="00544A80" w:rsidP="00544A80">
      <w:pPr>
        <w:spacing w:after="0" w:line="276" w:lineRule="auto"/>
        <w:ind w:firstLine="851"/>
        <w:jc w:val="both"/>
        <w:rPr>
          <w:rFonts w:ascii="Times New Roman" w:hAnsi="Times New Roman" w:cs="Times New Roman"/>
          <w:sz w:val="24"/>
          <w:szCs w:val="24"/>
        </w:rPr>
      </w:pPr>
      <w:proofErr w:type="spellStart"/>
      <w:r w:rsidRPr="00544A80">
        <w:rPr>
          <w:rFonts w:ascii="Times New Roman" w:hAnsi="Times New Roman" w:cs="Times New Roman"/>
          <w:sz w:val="24"/>
          <w:szCs w:val="24"/>
        </w:rPr>
        <w:t>ii</w:t>
      </w:r>
      <w:proofErr w:type="spellEnd"/>
      <w:r w:rsidRPr="00544A80">
        <w:rPr>
          <w:rFonts w:ascii="Times New Roman" w:hAnsi="Times New Roman" w:cs="Times New Roman"/>
          <w:sz w:val="24"/>
          <w:szCs w:val="24"/>
        </w:rPr>
        <w:t>. A Administração permanece dependente de fornecedor externo para garantir a regularidade do fornecimento das refeições, sendo necessária adequada gestão contratual para assegurar o cumprimento das obrigações assumidas;</w:t>
      </w:r>
    </w:p>
    <w:p w14:paraId="35014F06" w14:textId="77777777" w:rsidR="00913D20" w:rsidRDefault="00913D20" w:rsidP="00913D20">
      <w:pPr>
        <w:spacing w:after="0" w:line="276" w:lineRule="auto"/>
        <w:ind w:firstLine="851"/>
        <w:jc w:val="both"/>
        <w:rPr>
          <w:rFonts w:ascii="Times New Roman" w:hAnsi="Times New Roman" w:cs="Times New Roman"/>
          <w:b/>
          <w:bCs/>
          <w:sz w:val="24"/>
          <w:szCs w:val="24"/>
        </w:rPr>
      </w:pPr>
    </w:p>
    <w:p w14:paraId="19054677" w14:textId="0EF3AB5A" w:rsidR="00913D20" w:rsidRPr="00913D20" w:rsidRDefault="00913D20" w:rsidP="00913D20">
      <w:pPr>
        <w:spacing w:after="0" w:line="276" w:lineRule="auto"/>
        <w:ind w:firstLine="851"/>
        <w:jc w:val="both"/>
        <w:rPr>
          <w:rFonts w:ascii="Times New Roman" w:hAnsi="Times New Roman" w:cs="Times New Roman"/>
          <w:b/>
          <w:bCs/>
          <w:sz w:val="24"/>
          <w:szCs w:val="24"/>
        </w:rPr>
      </w:pPr>
      <w:r w:rsidRPr="00913D20">
        <w:rPr>
          <w:rFonts w:ascii="Times New Roman" w:hAnsi="Times New Roman" w:cs="Times New Roman"/>
          <w:b/>
          <w:bCs/>
          <w:sz w:val="24"/>
          <w:szCs w:val="24"/>
        </w:rPr>
        <w:t>2) Solução n.º 2 – Fornecimento de refeições por meio de estrutura própria da Administração</w:t>
      </w:r>
    </w:p>
    <w:p w14:paraId="7A6D1294" w14:textId="77777777" w:rsidR="00913D20" w:rsidRPr="00913D20" w:rsidRDefault="00913D20" w:rsidP="00913D20">
      <w:pPr>
        <w:spacing w:after="0" w:line="276" w:lineRule="auto"/>
        <w:ind w:firstLine="851"/>
        <w:jc w:val="both"/>
        <w:rPr>
          <w:rFonts w:ascii="Times New Roman" w:hAnsi="Times New Roman" w:cs="Times New Roman"/>
          <w:b/>
          <w:bCs/>
          <w:sz w:val="24"/>
          <w:szCs w:val="24"/>
        </w:rPr>
      </w:pPr>
      <w:r w:rsidRPr="00913D20">
        <w:rPr>
          <w:rFonts w:ascii="Times New Roman" w:hAnsi="Times New Roman" w:cs="Times New Roman"/>
          <w:b/>
          <w:bCs/>
          <w:sz w:val="24"/>
          <w:szCs w:val="24"/>
        </w:rPr>
        <w:t>a) Vantagens:</w:t>
      </w:r>
    </w:p>
    <w:p w14:paraId="456E9F51" w14:textId="77777777" w:rsidR="00913D20" w:rsidRPr="00913D20" w:rsidRDefault="00913D20" w:rsidP="00913D20">
      <w:pPr>
        <w:spacing w:after="0" w:line="276" w:lineRule="auto"/>
        <w:ind w:firstLine="851"/>
        <w:jc w:val="both"/>
        <w:rPr>
          <w:rFonts w:ascii="Times New Roman" w:hAnsi="Times New Roman" w:cs="Times New Roman"/>
          <w:sz w:val="24"/>
          <w:szCs w:val="24"/>
        </w:rPr>
      </w:pPr>
      <w:r w:rsidRPr="00913D20">
        <w:rPr>
          <w:rFonts w:ascii="Times New Roman" w:hAnsi="Times New Roman" w:cs="Times New Roman"/>
          <w:sz w:val="24"/>
          <w:szCs w:val="24"/>
        </w:rPr>
        <w:t>i. Possibilita controle direto sobre o preparo das refeições, incluindo definição de cardápio, qualidade dos insumos e acompanhamento nutricional;</w:t>
      </w:r>
    </w:p>
    <w:p w14:paraId="3FE2C177" w14:textId="77777777" w:rsidR="00913D20" w:rsidRPr="00913D20" w:rsidRDefault="00913D20" w:rsidP="00913D20">
      <w:pPr>
        <w:spacing w:after="0" w:line="276" w:lineRule="auto"/>
        <w:ind w:firstLine="851"/>
        <w:jc w:val="both"/>
        <w:rPr>
          <w:rFonts w:ascii="Times New Roman" w:hAnsi="Times New Roman" w:cs="Times New Roman"/>
          <w:sz w:val="24"/>
          <w:szCs w:val="24"/>
        </w:rPr>
      </w:pPr>
      <w:proofErr w:type="spellStart"/>
      <w:r w:rsidRPr="00913D20">
        <w:rPr>
          <w:rFonts w:ascii="Times New Roman" w:hAnsi="Times New Roman" w:cs="Times New Roman"/>
          <w:sz w:val="24"/>
          <w:szCs w:val="24"/>
        </w:rPr>
        <w:t>ii</w:t>
      </w:r>
      <w:proofErr w:type="spellEnd"/>
      <w:r w:rsidRPr="00913D20">
        <w:rPr>
          <w:rFonts w:ascii="Times New Roman" w:hAnsi="Times New Roman" w:cs="Times New Roman"/>
          <w:sz w:val="24"/>
          <w:szCs w:val="24"/>
        </w:rPr>
        <w:t>. Permite maior autonomia administrativa quanto à produção e distribuição das refeições;</w:t>
      </w:r>
    </w:p>
    <w:p w14:paraId="11F25485" w14:textId="2A8D6F4D" w:rsidR="00913D20" w:rsidRPr="00913D20" w:rsidRDefault="00913D20" w:rsidP="00913D20">
      <w:pPr>
        <w:spacing w:after="0" w:line="276" w:lineRule="auto"/>
        <w:ind w:firstLine="851"/>
        <w:jc w:val="both"/>
        <w:rPr>
          <w:rFonts w:ascii="Times New Roman" w:hAnsi="Times New Roman" w:cs="Times New Roman"/>
          <w:sz w:val="24"/>
          <w:szCs w:val="24"/>
        </w:rPr>
      </w:pPr>
      <w:proofErr w:type="spellStart"/>
      <w:r w:rsidRPr="00913D20">
        <w:rPr>
          <w:rFonts w:ascii="Times New Roman" w:hAnsi="Times New Roman" w:cs="Times New Roman"/>
          <w:sz w:val="24"/>
          <w:szCs w:val="24"/>
        </w:rPr>
        <w:t>iii</w:t>
      </w:r>
      <w:proofErr w:type="spellEnd"/>
      <w:r w:rsidRPr="00913D20">
        <w:rPr>
          <w:rFonts w:ascii="Times New Roman" w:hAnsi="Times New Roman" w:cs="Times New Roman"/>
          <w:sz w:val="24"/>
          <w:szCs w:val="24"/>
        </w:rPr>
        <w:t>. Pode proporcionar maior previsibilidade no fornecimento, quando estruturado adequadamente.</w:t>
      </w:r>
    </w:p>
    <w:p w14:paraId="18A12040" w14:textId="77777777" w:rsidR="00913D20" w:rsidRPr="00913D20" w:rsidRDefault="00913D20" w:rsidP="00913D20">
      <w:pPr>
        <w:spacing w:after="0" w:line="276" w:lineRule="auto"/>
        <w:ind w:firstLine="851"/>
        <w:jc w:val="both"/>
        <w:rPr>
          <w:rFonts w:ascii="Times New Roman" w:hAnsi="Times New Roman" w:cs="Times New Roman"/>
          <w:b/>
          <w:bCs/>
          <w:sz w:val="24"/>
          <w:szCs w:val="24"/>
        </w:rPr>
      </w:pPr>
      <w:r w:rsidRPr="00913D20">
        <w:rPr>
          <w:rFonts w:ascii="Times New Roman" w:hAnsi="Times New Roman" w:cs="Times New Roman"/>
          <w:b/>
          <w:bCs/>
          <w:sz w:val="24"/>
          <w:szCs w:val="24"/>
        </w:rPr>
        <w:t>b) Desvantagens:</w:t>
      </w:r>
    </w:p>
    <w:p w14:paraId="785EF7FC" w14:textId="77777777" w:rsidR="00913D20" w:rsidRPr="00913D20" w:rsidRDefault="00913D20" w:rsidP="00913D20">
      <w:pPr>
        <w:spacing w:after="0" w:line="276" w:lineRule="auto"/>
        <w:ind w:firstLine="851"/>
        <w:jc w:val="both"/>
        <w:rPr>
          <w:rFonts w:ascii="Times New Roman" w:hAnsi="Times New Roman" w:cs="Times New Roman"/>
          <w:sz w:val="24"/>
          <w:szCs w:val="24"/>
        </w:rPr>
      </w:pPr>
      <w:r w:rsidRPr="00913D20">
        <w:rPr>
          <w:rFonts w:ascii="Times New Roman" w:hAnsi="Times New Roman" w:cs="Times New Roman"/>
          <w:sz w:val="24"/>
          <w:szCs w:val="24"/>
        </w:rPr>
        <w:lastRenderedPageBreak/>
        <w:t>i. Exige investimento elevado em infraestrutura física, equipamentos, utensílios e adequação sanitária do espaço destinado ao preparo dos alimentos;</w:t>
      </w:r>
    </w:p>
    <w:p w14:paraId="6E5C7C59" w14:textId="166DAB99" w:rsidR="00913D20" w:rsidRPr="00913D20" w:rsidRDefault="00913D20" w:rsidP="00913D20">
      <w:pPr>
        <w:spacing w:after="0" w:line="276" w:lineRule="auto"/>
        <w:ind w:firstLine="851"/>
        <w:jc w:val="both"/>
        <w:rPr>
          <w:rFonts w:ascii="Times New Roman" w:hAnsi="Times New Roman" w:cs="Times New Roman"/>
          <w:sz w:val="24"/>
          <w:szCs w:val="24"/>
        </w:rPr>
      </w:pPr>
      <w:proofErr w:type="spellStart"/>
      <w:r w:rsidRPr="00913D20">
        <w:rPr>
          <w:rFonts w:ascii="Times New Roman" w:hAnsi="Times New Roman" w:cs="Times New Roman"/>
          <w:sz w:val="24"/>
          <w:szCs w:val="24"/>
        </w:rPr>
        <w:t>ii</w:t>
      </w:r>
      <w:proofErr w:type="spellEnd"/>
      <w:r w:rsidRPr="00913D20">
        <w:rPr>
          <w:rFonts w:ascii="Times New Roman" w:hAnsi="Times New Roman" w:cs="Times New Roman"/>
          <w:sz w:val="24"/>
          <w:szCs w:val="24"/>
        </w:rPr>
        <w:t xml:space="preserve">. Necessita </w:t>
      </w:r>
      <w:r w:rsidR="0032532D">
        <w:rPr>
          <w:rFonts w:ascii="Times New Roman" w:hAnsi="Times New Roman" w:cs="Times New Roman"/>
          <w:sz w:val="24"/>
          <w:szCs w:val="24"/>
        </w:rPr>
        <w:t xml:space="preserve">de </w:t>
      </w:r>
      <w:r w:rsidRPr="00913D20">
        <w:rPr>
          <w:rFonts w:ascii="Times New Roman" w:hAnsi="Times New Roman" w:cs="Times New Roman"/>
          <w:sz w:val="24"/>
          <w:szCs w:val="24"/>
        </w:rPr>
        <w:t xml:space="preserve">contratação </w:t>
      </w:r>
      <w:r w:rsidR="0032532D">
        <w:rPr>
          <w:rFonts w:ascii="Times New Roman" w:hAnsi="Times New Roman" w:cs="Times New Roman"/>
          <w:sz w:val="24"/>
          <w:szCs w:val="24"/>
        </w:rPr>
        <w:t xml:space="preserve">de </w:t>
      </w:r>
      <w:r w:rsidRPr="00913D20">
        <w:rPr>
          <w:rFonts w:ascii="Times New Roman" w:hAnsi="Times New Roman" w:cs="Times New Roman"/>
          <w:sz w:val="24"/>
          <w:szCs w:val="24"/>
        </w:rPr>
        <w:t>equipe técnica</w:t>
      </w:r>
      <w:r w:rsidR="0032532D">
        <w:rPr>
          <w:rFonts w:ascii="Times New Roman" w:hAnsi="Times New Roman" w:cs="Times New Roman"/>
          <w:sz w:val="24"/>
          <w:szCs w:val="24"/>
        </w:rPr>
        <w:t>;</w:t>
      </w:r>
    </w:p>
    <w:p w14:paraId="6D1B61A2" w14:textId="77777777" w:rsidR="00913D20" w:rsidRPr="00913D20" w:rsidRDefault="00913D20" w:rsidP="00913D20">
      <w:pPr>
        <w:spacing w:after="0" w:line="276" w:lineRule="auto"/>
        <w:ind w:firstLine="851"/>
        <w:jc w:val="both"/>
        <w:rPr>
          <w:rFonts w:ascii="Times New Roman" w:hAnsi="Times New Roman" w:cs="Times New Roman"/>
          <w:sz w:val="24"/>
          <w:szCs w:val="24"/>
        </w:rPr>
      </w:pPr>
      <w:proofErr w:type="spellStart"/>
      <w:r w:rsidRPr="00913D20">
        <w:rPr>
          <w:rFonts w:ascii="Times New Roman" w:hAnsi="Times New Roman" w:cs="Times New Roman"/>
          <w:sz w:val="24"/>
          <w:szCs w:val="24"/>
        </w:rPr>
        <w:t>iii</w:t>
      </w:r>
      <w:proofErr w:type="spellEnd"/>
      <w:r w:rsidRPr="00913D20">
        <w:rPr>
          <w:rFonts w:ascii="Times New Roman" w:hAnsi="Times New Roman" w:cs="Times New Roman"/>
          <w:sz w:val="24"/>
          <w:szCs w:val="24"/>
        </w:rPr>
        <w:t>. Implica aumento de custos operacionais permanentes com aquisição de insumos, manutenção de equipamentos e gestão de estoque;</w:t>
      </w:r>
    </w:p>
    <w:p w14:paraId="4E7D7511" w14:textId="77777777" w:rsidR="00913D20" w:rsidRPr="00913D20" w:rsidRDefault="00913D20" w:rsidP="00913D20">
      <w:pPr>
        <w:spacing w:after="0" w:line="276" w:lineRule="auto"/>
        <w:ind w:firstLine="851"/>
        <w:jc w:val="both"/>
        <w:rPr>
          <w:rFonts w:ascii="Times New Roman" w:hAnsi="Times New Roman" w:cs="Times New Roman"/>
          <w:sz w:val="24"/>
          <w:szCs w:val="24"/>
        </w:rPr>
      </w:pPr>
      <w:proofErr w:type="spellStart"/>
      <w:r w:rsidRPr="00913D20">
        <w:rPr>
          <w:rFonts w:ascii="Times New Roman" w:hAnsi="Times New Roman" w:cs="Times New Roman"/>
          <w:sz w:val="24"/>
          <w:szCs w:val="24"/>
        </w:rPr>
        <w:t>iv</w:t>
      </w:r>
      <w:proofErr w:type="spellEnd"/>
      <w:r w:rsidRPr="00913D20">
        <w:rPr>
          <w:rFonts w:ascii="Times New Roman" w:hAnsi="Times New Roman" w:cs="Times New Roman"/>
          <w:sz w:val="24"/>
          <w:szCs w:val="24"/>
        </w:rPr>
        <w:t>. Pode gerar maior risco de desperdício de alimentos em razão da necessidade de planejamento prévio da produção;</w:t>
      </w:r>
    </w:p>
    <w:p w14:paraId="3E00F8B3" w14:textId="77777777" w:rsidR="00913D20" w:rsidRPr="00913D20" w:rsidRDefault="00913D20" w:rsidP="00913D20">
      <w:pPr>
        <w:spacing w:after="0" w:line="276" w:lineRule="auto"/>
        <w:ind w:firstLine="851"/>
        <w:jc w:val="both"/>
        <w:rPr>
          <w:rFonts w:ascii="Times New Roman" w:hAnsi="Times New Roman" w:cs="Times New Roman"/>
          <w:sz w:val="24"/>
          <w:szCs w:val="24"/>
        </w:rPr>
      </w:pPr>
      <w:r w:rsidRPr="00913D20">
        <w:rPr>
          <w:rFonts w:ascii="Times New Roman" w:hAnsi="Times New Roman" w:cs="Times New Roman"/>
          <w:sz w:val="24"/>
          <w:szCs w:val="24"/>
        </w:rPr>
        <w:t>v. Mostra-se economicamente menos vantajosa quando comparada à contratação de empresa especializada para fornecimento de refeições prontas.</w:t>
      </w:r>
    </w:p>
    <w:p w14:paraId="4DEDE6AD" w14:textId="77777777" w:rsidR="00EB29E7" w:rsidRDefault="00EB29E7" w:rsidP="006A3C06">
      <w:pPr>
        <w:spacing w:after="0" w:line="276" w:lineRule="auto"/>
        <w:ind w:firstLine="851"/>
        <w:jc w:val="both"/>
        <w:rPr>
          <w:rFonts w:ascii="Times New Roman" w:hAnsi="Times New Roman" w:cs="Times New Roman"/>
          <w:sz w:val="24"/>
          <w:szCs w:val="24"/>
        </w:rPr>
      </w:pPr>
    </w:p>
    <w:p w14:paraId="003F5288" w14:textId="77777777" w:rsidR="0032532D" w:rsidRPr="0032532D" w:rsidRDefault="0032532D" w:rsidP="0032532D">
      <w:pPr>
        <w:spacing w:after="0" w:line="276" w:lineRule="auto"/>
        <w:ind w:firstLine="851"/>
        <w:jc w:val="both"/>
        <w:rPr>
          <w:rFonts w:ascii="Times New Roman" w:hAnsi="Times New Roman" w:cs="Times New Roman"/>
          <w:b/>
          <w:bCs/>
          <w:sz w:val="24"/>
          <w:szCs w:val="24"/>
        </w:rPr>
      </w:pPr>
      <w:r w:rsidRPr="0032532D">
        <w:rPr>
          <w:rFonts w:ascii="Times New Roman" w:hAnsi="Times New Roman" w:cs="Times New Roman"/>
          <w:b/>
          <w:bCs/>
          <w:sz w:val="24"/>
          <w:szCs w:val="24"/>
        </w:rPr>
        <w:t>3) Solução n.º 3 – Credenciamento de restaurantes locais para fornecimento de refeições</w:t>
      </w:r>
    </w:p>
    <w:p w14:paraId="184DD9DD" w14:textId="77777777" w:rsidR="0032532D" w:rsidRPr="0032532D" w:rsidRDefault="0032532D" w:rsidP="0032532D">
      <w:pPr>
        <w:spacing w:after="0" w:line="276" w:lineRule="auto"/>
        <w:ind w:firstLine="851"/>
        <w:jc w:val="both"/>
        <w:rPr>
          <w:rFonts w:ascii="Times New Roman" w:hAnsi="Times New Roman" w:cs="Times New Roman"/>
          <w:b/>
          <w:bCs/>
          <w:sz w:val="24"/>
          <w:szCs w:val="24"/>
        </w:rPr>
      </w:pPr>
      <w:r w:rsidRPr="0032532D">
        <w:rPr>
          <w:rFonts w:ascii="Times New Roman" w:hAnsi="Times New Roman" w:cs="Times New Roman"/>
          <w:b/>
          <w:bCs/>
          <w:sz w:val="24"/>
          <w:szCs w:val="24"/>
        </w:rPr>
        <w:t>a) Vantagens:</w:t>
      </w:r>
    </w:p>
    <w:p w14:paraId="7DABBE70" w14:textId="77777777" w:rsidR="0032532D" w:rsidRPr="0032532D" w:rsidRDefault="0032532D" w:rsidP="0032532D">
      <w:pPr>
        <w:spacing w:after="0" w:line="276" w:lineRule="auto"/>
        <w:ind w:firstLine="851"/>
        <w:jc w:val="both"/>
        <w:rPr>
          <w:rFonts w:ascii="Times New Roman" w:hAnsi="Times New Roman" w:cs="Times New Roman"/>
          <w:sz w:val="24"/>
          <w:szCs w:val="24"/>
        </w:rPr>
      </w:pPr>
      <w:r w:rsidRPr="0032532D">
        <w:rPr>
          <w:rFonts w:ascii="Times New Roman" w:hAnsi="Times New Roman" w:cs="Times New Roman"/>
          <w:sz w:val="24"/>
          <w:szCs w:val="24"/>
        </w:rPr>
        <w:t>i. Possibilita ampliação da rede de fornecedores locais, estimulando a economia do município;</w:t>
      </w:r>
    </w:p>
    <w:p w14:paraId="40B5BE03" w14:textId="77777777" w:rsidR="0032532D" w:rsidRPr="0032532D" w:rsidRDefault="0032532D" w:rsidP="0032532D">
      <w:pPr>
        <w:spacing w:after="0" w:line="276" w:lineRule="auto"/>
        <w:ind w:firstLine="851"/>
        <w:jc w:val="both"/>
        <w:rPr>
          <w:rFonts w:ascii="Times New Roman" w:hAnsi="Times New Roman" w:cs="Times New Roman"/>
          <w:sz w:val="24"/>
          <w:szCs w:val="24"/>
        </w:rPr>
      </w:pPr>
      <w:proofErr w:type="spellStart"/>
      <w:r w:rsidRPr="0032532D">
        <w:rPr>
          <w:rFonts w:ascii="Times New Roman" w:hAnsi="Times New Roman" w:cs="Times New Roman"/>
          <w:sz w:val="24"/>
          <w:szCs w:val="24"/>
        </w:rPr>
        <w:t>ii</w:t>
      </w:r>
      <w:proofErr w:type="spellEnd"/>
      <w:r w:rsidRPr="0032532D">
        <w:rPr>
          <w:rFonts w:ascii="Times New Roman" w:hAnsi="Times New Roman" w:cs="Times New Roman"/>
          <w:sz w:val="24"/>
          <w:szCs w:val="24"/>
        </w:rPr>
        <w:t>. Pode oferecer maior flexibilidade na distribuição das refeições conforme a localização das equipes administrativas;</w:t>
      </w:r>
    </w:p>
    <w:p w14:paraId="26FD3DDC" w14:textId="2AF731D7" w:rsidR="0032532D" w:rsidRPr="0032532D" w:rsidRDefault="0032532D" w:rsidP="0032532D">
      <w:pPr>
        <w:spacing w:after="0" w:line="276" w:lineRule="auto"/>
        <w:ind w:firstLine="851"/>
        <w:jc w:val="both"/>
        <w:rPr>
          <w:rFonts w:ascii="Times New Roman" w:hAnsi="Times New Roman" w:cs="Times New Roman"/>
          <w:sz w:val="24"/>
          <w:szCs w:val="24"/>
        </w:rPr>
      </w:pPr>
      <w:proofErr w:type="spellStart"/>
      <w:r w:rsidRPr="0032532D">
        <w:rPr>
          <w:rFonts w:ascii="Times New Roman" w:hAnsi="Times New Roman" w:cs="Times New Roman"/>
          <w:sz w:val="24"/>
          <w:szCs w:val="24"/>
        </w:rPr>
        <w:t>iii</w:t>
      </w:r>
      <w:proofErr w:type="spellEnd"/>
      <w:r w:rsidRPr="0032532D">
        <w:rPr>
          <w:rFonts w:ascii="Times New Roman" w:hAnsi="Times New Roman" w:cs="Times New Roman"/>
          <w:sz w:val="24"/>
          <w:szCs w:val="24"/>
        </w:rPr>
        <w:t>. Permite alternativa complementar de fornecimento em situações excepcionais.</w:t>
      </w:r>
    </w:p>
    <w:p w14:paraId="5C3AD8BE" w14:textId="77777777" w:rsidR="0032532D" w:rsidRPr="0032532D" w:rsidRDefault="0032532D" w:rsidP="0032532D">
      <w:pPr>
        <w:spacing w:after="0" w:line="276" w:lineRule="auto"/>
        <w:ind w:firstLine="851"/>
        <w:jc w:val="both"/>
        <w:rPr>
          <w:rFonts w:ascii="Times New Roman" w:hAnsi="Times New Roman" w:cs="Times New Roman"/>
          <w:b/>
          <w:bCs/>
          <w:sz w:val="24"/>
          <w:szCs w:val="24"/>
        </w:rPr>
      </w:pPr>
      <w:r w:rsidRPr="0032532D">
        <w:rPr>
          <w:rFonts w:ascii="Times New Roman" w:hAnsi="Times New Roman" w:cs="Times New Roman"/>
          <w:b/>
          <w:bCs/>
          <w:sz w:val="24"/>
          <w:szCs w:val="24"/>
        </w:rPr>
        <w:t>b) Desvantagens:</w:t>
      </w:r>
    </w:p>
    <w:p w14:paraId="5899D739" w14:textId="77777777" w:rsidR="0032532D" w:rsidRPr="0032532D" w:rsidRDefault="0032532D" w:rsidP="0032532D">
      <w:pPr>
        <w:spacing w:after="0" w:line="276" w:lineRule="auto"/>
        <w:ind w:firstLine="851"/>
        <w:jc w:val="both"/>
        <w:rPr>
          <w:rFonts w:ascii="Times New Roman" w:hAnsi="Times New Roman" w:cs="Times New Roman"/>
          <w:sz w:val="24"/>
          <w:szCs w:val="24"/>
        </w:rPr>
      </w:pPr>
      <w:r w:rsidRPr="0032532D">
        <w:rPr>
          <w:rFonts w:ascii="Times New Roman" w:hAnsi="Times New Roman" w:cs="Times New Roman"/>
          <w:sz w:val="24"/>
          <w:szCs w:val="24"/>
        </w:rPr>
        <w:t>i. Dificulta a padronização das refeições fornecidas;</w:t>
      </w:r>
    </w:p>
    <w:p w14:paraId="20E29C9F" w14:textId="77777777" w:rsidR="0032532D" w:rsidRPr="0032532D" w:rsidRDefault="0032532D" w:rsidP="0032532D">
      <w:pPr>
        <w:spacing w:after="0" w:line="276" w:lineRule="auto"/>
        <w:ind w:firstLine="851"/>
        <w:jc w:val="both"/>
        <w:rPr>
          <w:rFonts w:ascii="Times New Roman" w:hAnsi="Times New Roman" w:cs="Times New Roman"/>
          <w:sz w:val="24"/>
          <w:szCs w:val="24"/>
        </w:rPr>
      </w:pPr>
      <w:proofErr w:type="spellStart"/>
      <w:r w:rsidRPr="0032532D">
        <w:rPr>
          <w:rFonts w:ascii="Times New Roman" w:hAnsi="Times New Roman" w:cs="Times New Roman"/>
          <w:sz w:val="24"/>
          <w:szCs w:val="24"/>
        </w:rPr>
        <w:t>ii</w:t>
      </w:r>
      <w:proofErr w:type="spellEnd"/>
      <w:r w:rsidRPr="0032532D">
        <w:rPr>
          <w:rFonts w:ascii="Times New Roman" w:hAnsi="Times New Roman" w:cs="Times New Roman"/>
          <w:sz w:val="24"/>
          <w:szCs w:val="24"/>
        </w:rPr>
        <w:t>. Pode comprometer o controle sanitário e nutricional uniforme do objeto contratado;</w:t>
      </w:r>
    </w:p>
    <w:p w14:paraId="68018B5F" w14:textId="3C072238" w:rsidR="0032532D" w:rsidRPr="0032532D" w:rsidRDefault="0032532D" w:rsidP="0032532D">
      <w:pPr>
        <w:spacing w:after="0" w:line="276" w:lineRule="auto"/>
        <w:ind w:firstLine="851"/>
        <w:jc w:val="both"/>
        <w:rPr>
          <w:rFonts w:ascii="Times New Roman" w:hAnsi="Times New Roman" w:cs="Times New Roman"/>
          <w:sz w:val="24"/>
          <w:szCs w:val="24"/>
        </w:rPr>
      </w:pPr>
      <w:proofErr w:type="spellStart"/>
      <w:r w:rsidRPr="0032532D">
        <w:rPr>
          <w:rFonts w:ascii="Times New Roman" w:hAnsi="Times New Roman" w:cs="Times New Roman"/>
          <w:sz w:val="24"/>
          <w:szCs w:val="24"/>
        </w:rPr>
        <w:t>i</w:t>
      </w:r>
      <w:r>
        <w:rPr>
          <w:rFonts w:ascii="Times New Roman" w:hAnsi="Times New Roman" w:cs="Times New Roman"/>
          <w:sz w:val="24"/>
          <w:szCs w:val="24"/>
        </w:rPr>
        <w:t>ii</w:t>
      </w:r>
      <w:proofErr w:type="spellEnd"/>
      <w:r>
        <w:rPr>
          <w:rFonts w:ascii="Times New Roman" w:hAnsi="Times New Roman" w:cs="Times New Roman"/>
          <w:sz w:val="24"/>
          <w:szCs w:val="24"/>
        </w:rPr>
        <w:t xml:space="preserve">. </w:t>
      </w:r>
      <w:r w:rsidRPr="0032532D">
        <w:rPr>
          <w:rFonts w:ascii="Times New Roman" w:hAnsi="Times New Roman" w:cs="Times New Roman"/>
          <w:sz w:val="24"/>
          <w:szCs w:val="24"/>
        </w:rPr>
        <w:t xml:space="preserve"> Apresenta maior complexidade na fiscalização contratual.</w:t>
      </w:r>
    </w:p>
    <w:p w14:paraId="0F4B96F3" w14:textId="77777777" w:rsidR="00EB29E7" w:rsidRDefault="00EB29E7" w:rsidP="006A3C06">
      <w:pPr>
        <w:spacing w:after="0" w:line="276" w:lineRule="auto"/>
        <w:ind w:firstLine="851"/>
        <w:jc w:val="both"/>
        <w:rPr>
          <w:rFonts w:ascii="Times New Roman" w:hAnsi="Times New Roman" w:cs="Times New Roman"/>
          <w:sz w:val="24"/>
          <w:szCs w:val="24"/>
        </w:rPr>
      </w:pPr>
    </w:p>
    <w:p w14:paraId="3835D424" w14:textId="06CCD64B" w:rsidR="00EB29E7" w:rsidRDefault="0078409D" w:rsidP="006A3C06">
      <w:pPr>
        <w:spacing w:after="0" w:line="276" w:lineRule="auto"/>
        <w:ind w:firstLine="851"/>
        <w:jc w:val="both"/>
        <w:rPr>
          <w:rFonts w:ascii="Times New Roman" w:hAnsi="Times New Roman" w:cs="Times New Roman"/>
          <w:sz w:val="24"/>
          <w:szCs w:val="24"/>
        </w:rPr>
      </w:pPr>
      <w:r w:rsidRPr="0078409D">
        <w:rPr>
          <w:rFonts w:ascii="Times New Roman" w:hAnsi="Times New Roman" w:cs="Times New Roman"/>
          <w:sz w:val="24"/>
          <w:szCs w:val="24"/>
        </w:rPr>
        <w:t xml:space="preserve">Diante da análise das alternativas disponíveis, verifica-se que a contratação de empresa </w:t>
      </w:r>
      <w:r w:rsidR="00D206FE">
        <w:rPr>
          <w:rFonts w:ascii="Times New Roman" w:hAnsi="Times New Roman" w:cs="Times New Roman"/>
          <w:sz w:val="24"/>
          <w:szCs w:val="24"/>
        </w:rPr>
        <w:t>para o</w:t>
      </w:r>
      <w:r w:rsidRPr="0078409D">
        <w:rPr>
          <w:rFonts w:ascii="Times New Roman" w:hAnsi="Times New Roman" w:cs="Times New Roman"/>
          <w:sz w:val="24"/>
          <w:szCs w:val="24"/>
        </w:rPr>
        <w:t xml:space="preserve"> fornecimento de refeições prontas, por meio de pregão eletrônico, apresenta-se como a solução mais adequada e vantajosa para a Administração Pública, considerando critérios de economicidade e eficiência.</w:t>
      </w:r>
    </w:p>
    <w:p w14:paraId="3BC36CE7" w14:textId="2EDEE64D" w:rsidR="006B395F" w:rsidRDefault="002C693B" w:rsidP="006A3C06">
      <w:pPr>
        <w:spacing w:after="0" w:line="276" w:lineRule="auto"/>
        <w:ind w:firstLine="851"/>
        <w:jc w:val="both"/>
        <w:rPr>
          <w:rFonts w:ascii="Times New Roman" w:hAnsi="Times New Roman" w:cs="Times New Roman"/>
          <w:sz w:val="24"/>
          <w:szCs w:val="24"/>
        </w:rPr>
      </w:pPr>
      <w:r w:rsidRPr="00E01412">
        <w:rPr>
          <w:rFonts w:ascii="Times New Roman" w:hAnsi="Times New Roman" w:cs="Times New Roman"/>
          <w:sz w:val="24"/>
          <w:szCs w:val="24"/>
        </w:rPr>
        <w:t xml:space="preserve">Quanto </w:t>
      </w:r>
      <w:r w:rsidR="00C73721" w:rsidRPr="00E01412">
        <w:rPr>
          <w:rFonts w:ascii="Times New Roman" w:hAnsi="Times New Roman" w:cs="Times New Roman"/>
          <w:sz w:val="24"/>
          <w:szCs w:val="24"/>
        </w:rPr>
        <w:t>à análise de mercado, mediante o levantamento de contrataç</w:t>
      </w:r>
      <w:r w:rsidR="00AD2317" w:rsidRPr="00E01412">
        <w:rPr>
          <w:rFonts w:ascii="Times New Roman" w:hAnsi="Times New Roman" w:cs="Times New Roman"/>
          <w:sz w:val="24"/>
          <w:szCs w:val="24"/>
        </w:rPr>
        <w:t>ões</w:t>
      </w:r>
      <w:r w:rsidR="00C73721" w:rsidRPr="00E01412">
        <w:rPr>
          <w:rFonts w:ascii="Times New Roman" w:hAnsi="Times New Roman" w:cs="Times New Roman"/>
          <w:sz w:val="24"/>
          <w:szCs w:val="24"/>
        </w:rPr>
        <w:t xml:space="preserve"> similares, foram encontrados os seguintes resultados</w:t>
      </w:r>
      <w:r w:rsidR="00EC4490" w:rsidRPr="00E01412">
        <w:rPr>
          <w:rFonts w:ascii="Times New Roman" w:hAnsi="Times New Roman" w:cs="Times New Roman"/>
          <w:sz w:val="24"/>
          <w:szCs w:val="24"/>
        </w:rPr>
        <w:t xml:space="preserve"> para </w:t>
      </w:r>
      <w:r w:rsidR="00D00FEC" w:rsidRPr="00E01412">
        <w:rPr>
          <w:rFonts w:ascii="Times New Roman" w:hAnsi="Times New Roman" w:cs="Times New Roman"/>
          <w:sz w:val="24"/>
          <w:szCs w:val="24"/>
        </w:rPr>
        <w:t>o</w:t>
      </w:r>
      <w:r w:rsidR="00E01412">
        <w:rPr>
          <w:rFonts w:ascii="Times New Roman" w:hAnsi="Times New Roman" w:cs="Times New Roman"/>
          <w:sz w:val="24"/>
          <w:szCs w:val="24"/>
        </w:rPr>
        <w:t xml:space="preserve">s </w:t>
      </w:r>
      <w:r w:rsidR="003764CA">
        <w:rPr>
          <w:rFonts w:ascii="Times New Roman" w:hAnsi="Times New Roman" w:cs="Times New Roman"/>
          <w:sz w:val="24"/>
          <w:szCs w:val="24"/>
        </w:rPr>
        <w:t>objetos</w:t>
      </w:r>
      <w:r w:rsidR="00E01412">
        <w:rPr>
          <w:rFonts w:ascii="Times New Roman" w:hAnsi="Times New Roman" w:cs="Times New Roman"/>
          <w:sz w:val="24"/>
          <w:szCs w:val="24"/>
        </w:rPr>
        <w:t xml:space="preserve"> </w:t>
      </w:r>
      <w:r w:rsidR="00EC4490" w:rsidRPr="00E01412">
        <w:rPr>
          <w:rFonts w:ascii="Times New Roman" w:hAnsi="Times New Roman" w:cs="Times New Roman"/>
          <w:sz w:val="24"/>
          <w:szCs w:val="24"/>
        </w:rPr>
        <w:t>pretendid</w:t>
      </w:r>
      <w:r w:rsidR="00D00FEC" w:rsidRPr="00E01412">
        <w:rPr>
          <w:rFonts w:ascii="Times New Roman" w:hAnsi="Times New Roman" w:cs="Times New Roman"/>
          <w:sz w:val="24"/>
          <w:szCs w:val="24"/>
        </w:rPr>
        <w:t>o</w:t>
      </w:r>
      <w:r w:rsidR="00E01412">
        <w:rPr>
          <w:rFonts w:ascii="Times New Roman" w:hAnsi="Times New Roman" w:cs="Times New Roman"/>
          <w:sz w:val="24"/>
          <w:szCs w:val="24"/>
        </w:rPr>
        <w:t>s</w:t>
      </w:r>
      <w:r w:rsidR="00EC4490" w:rsidRPr="00E01412">
        <w:rPr>
          <w:rFonts w:ascii="Times New Roman" w:hAnsi="Times New Roman" w:cs="Times New Roman"/>
          <w:sz w:val="24"/>
          <w:szCs w:val="24"/>
        </w:rPr>
        <w:t xml:space="preserve">: </w:t>
      </w:r>
    </w:p>
    <w:p w14:paraId="4B61C30E" w14:textId="77777777" w:rsidR="0020729A" w:rsidRDefault="0020729A" w:rsidP="006A3C06">
      <w:pPr>
        <w:spacing w:after="0" w:line="276" w:lineRule="auto"/>
        <w:ind w:firstLine="851"/>
        <w:jc w:val="both"/>
        <w:rPr>
          <w:rFonts w:ascii="Times New Roman" w:hAnsi="Times New Roman" w:cs="Times New Roman"/>
          <w:sz w:val="24"/>
          <w:szCs w:val="24"/>
        </w:rPr>
      </w:pPr>
    </w:p>
    <w:p w14:paraId="5335B541" w14:textId="77777777" w:rsidR="00E01412" w:rsidRDefault="00E01412" w:rsidP="006A3C06">
      <w:pPr>
        <w:spacing w:after="0" w:line="276" w:lineRule="auto"/>
        <w:ind w:firstLine="851"/>
        <w:jc w:val="both"/>
        <w:rPr>
          <w:rFonts w:ascii="Times New Roman" w:hAnsi="Times New Roman" w:cs="Times New Roman"/>
          <w:sz w:val="24"/>
          <w:szCs w:val="24"/>
        </w:rPr>
      </w:pPr>
    </w:p>
    <w:tbl>
      <w:tblPr>
        <w:tblStyle w:val="TabelacomGrelha"/>
        <w:tblW w:w="11483" w:type="dxa"/>
        <w:tblInd w:w="-1423" w:type="dxa"/>
        <w:shd w:val="clear" w:color="auto" w:fill="FFFF00"/>
        <w:tblCellMar>
          <w:left w:w="70" w:type="dxa"/>
          <w:right w:w="70" w:type="dxa"/>
        </w:tblCellMar>
        <w:tblLook w:val="0000" w:firstRow="0" w:lastRow="0" w:firstColumn="0" w:lastColumn="0" w:noHBand="0" w:noVBand="0"/>
      </w:tblPr>
      <w:tblGrid>
        <w:gridCol w:w="609"/>
        <w:gridCol w:w="835"/>
        <w:gridCol w:w="1987"/>
        <w:gridCol w:w="626"/>
        <w:gridCol w:w="1401"/>
        <w:gridCol w:w="4700"/>
        <w:gridCol w:w="1325"/>
      </w:tblGrid>
      <w:tr w:rsidR="00734073" w:rsidRPr="00AE4719" w14:paraId="410360AC" w14:textId="16ED70BC" w:rsidTr="00734073">
        <w:tc>
          <w:tcPr>
            <w:tcW w:w="609" w:type="dxa"/>
            <w:shd w:val="clear" w:color="auto" w:fill="FFFF00"/>
          </w:tcPr>
          <w:p w14:paraId="306F5A54" w14:textId="77777777" w:rsidR="00734073" w:rsidRPr="00AE4719" w:rsidRDefault="00734073" w:rsidP="000C1881">
            <w:pPr>
              <w:rPr>
                <w:b/>
                <w:bCs/>
                <w:color w:val="000000" w:themeColor="text1"/>
              </w:rPr>
            </w:pPr>
            <w:r w:rsidRPr="00AE4719">
              <w:rPr>
                <w:b/>
                <w:bCs/>
                <w:color w:val="000000" w:themeColor="text1"/>
              </w:rPr>
              <w:t>ITEM</w:t>
            </w:r>
          </w:p>
        </w:tc>
        <w:tc>
          <w:tcPr>
            <w:tcW w:w="835" w:type="dxa"/>
            <w:shd w:val="clear" w:color="auto" w:fill="FFFF00"/>
          </w:tcPr>
          <w:p w14:paraId="3AE90ECD" w14:textId="77777777" w:rsidR="00734073" w:rsidRPr="00AE4719" w:rsidRDefault="00734073" w:rsidP="000C1881">
            <w:pPr>
              <w:rPr>
                <w:b/>
                <w:bCs/>
                <w:color w:val="000000" w:themeColor="text1"/>
              </w:rPr>
            </w:pPr>
            <w:r w:rsidRPr="00AE4719">
              <w:rPr>
                <w:b/>
                <w:bCs/>
                <w:color w:val="000000" w:themeColor="text1"/>
              </w:rPr>
              <w:t>CATSER</w:t>
            </w:r>
          </w:p>
        </w:tc>
        <w:tc>
          <w:tcPr>
            <w:tcW w:w="1987" w:type="dxa"/>
            <w:shd w:val="clear" w:color="auto" w:fill="FFFF00"/>
          </w:tcPr>
          <w:p w14:paraId="19E9907D" w14:textId="77777777" w:rsidR="00734073" w:rsidRPr="00AE4719" w:rsidRDefault="00734073" w:rsidP="000C1881">
            <w:pPr>
              <w:rPr>
                <w:b/>
                <w:bCs/>
                <w:color w:val="000000" w:themeColor="text1"/>
              </w:rPr>
            </w:pPr>
            <w:r w:rsidRPr="00AE4719">
              <w:rPr>
                <w:b/>
                <w:bCs/>
                <w:color w:val="000000" w:themeColor="text1"/>
              </w:rPr>
              <w:t>DESCRIÇÃO</w:t>
            </w:r>
          </w:p>
        </w:tc>
        <w:tc>
          <w:tcPr>
            <w:tcW w:w="626" w:type="dxa"/>
            <w:shd w:val="clear" w:color="auto" w:fill="FFFF00"/>
          </w:tcPr>
          <w:p w14:paraId="3058BFDC" w14:textId="77777777" w:rsidR="00734073" w:rsidRPr="00AE4719" w:rsidRDefault="00734073" w:rsidP="000C1881">
            <w:pPr>
              <w:rPr>
                <w:b/>
                <w:bCs/>
                <w:color w:val="000000" w:themeColor="text1"/>
              </w:rPr>
            </w:pPr>
            <w:r w:rsidRPr="00AE4719">
              <w:rPr>
                <w:b/>
                <w:bCs/>
                <w:color w:val="000000" w:themeColor="text1"/>
              </w:rPr>
              <w:t>UND.</w:t>
            </w:r>
          </w:p>
        </w:tc>
        <w:tc>
          <w:tcPr>
            <w:tcW w:w="1401" w:type="dxa"/>
            <w:shd w:val="clear" w:color="auto" w:fill="FFFF00"/>
          </w:tcPr>
          <w:p w14:paraId="57C53A74" w14:textId="77777777" w:rsidR="00734073" w:rsidRPr="00AE4719" w:rsidRDefault="00734073" w:rsidP="000C1881">
            <w:pPr>
              <w:rPr>
                <w:b/>
                <w:bCs/>
                <w:color w:val="000000" w:themeColor="text1"/>
              </w:rPr>
            </w:pPr>
            <w:r w:rsidRPr="00AE4719">
              <w:rPr>
                <w:b/>
                <w:bCs/>
                <w:color w:val="000000" w:themeColor="text1"/>
              </w:rPr>
              <w:t>QUANT.</w:t>
            </w:r>
          </w:p>
        </w:tc>
        <w:tc>
          <w:tcPr>
            <w:tcW w:w="4700" w:type="dxa"/>
            <w:shd w:val="clear" w:color="auto" w:fill="FFFF00"/>
          </w:tcPr>
          <w:p w14:paraId="446064AF" w14:textId="77777777" w:rsidR="00734073" w:rsidRPr="00AE4719" w:rsidRDefault="00734073" w:rsidP="000C1881">
            <w:pPr>
              <w:rPr>
                <w:b/>
                <w:bCs/>
                <w:color w:val="000000" w:themeColor="text1"/>
              </w:rPr>
            </w:pPr>
            <w:r w:rsidRPr="00AE4719">
              <w:rPr>
                <w:b/>
                <w:bCs/>
                <w:color w:val="000000" w:themeColor="text1"/>
              </w:rPr>
              <w:t>LINK DE REFERÊNCIA</w:t>
            </w:r>
          </w:p>
        </w:tc>
        <w:tc>
          <w:tcPr>
            <w:tcW w:w="1325" w:type="dxa"/>
            <w:shd w:val="clear" w:color="auto" w:fill="FFFF00"/>
          </w:tcPr>
          <w:p w14:paraId="2E0A8895" w14:textId="05A7404F" w:rsidR="00734073" w:rsidRPr="00AE4719" w:rsidRDefault="00734073" w:rsidP="000C1881">
            <w:pPr>
              <w:rPr>
                <w:b/>
                <w:bCs/>
                <w:color w:val="000000" w:themeColor="text1"/>
              </w:rPr>
            </w:pPr>
            <w:r>
              <w:rPr>
                <w:b/>
                <w:bCs/>
                <w:color w:val="000000" w:themeColor="text1"/>
              </w:rPr>
              <w:t>VALOR</w:t>
            </w:r>
          </w:p>
        </w:tc>
      </w:tr>
      <w:tr w:rsidR="00734073" w:rsidRPr="00AE4719" w14:paraId="135E762D" w14:textId="65267D04" w:rsidTr="00734073">
        <w:tc>
          <w:tcPr>
            <w:tcW w:w="609" w:type="dxa"/>
          </w:tcPr>
          <w:p w14:paraId="39A06AD2" w14:textId="77777777" w:rsidR="00734073" w:rsidRPr="00AE4719" w:rsidRDefault="00734073" w:rsidP="000C1881">
            <w:pPr>
              <w:rPr>
                <w:b/>
                <w:bCs/>
                <w:color w:val="000000" w:themeColor="text1"/>
                <w:sz w:val="18"/>
                <w:szCs w:val="18"/>
              </w:rPr>
            </w:pPr>
            <w:r w:rsidRPr="00AE4719">
              <w:rPr>
                <w:b/>
                <w:bCs/>
                <w:color w:val="000000" w:themeColor="text1"/>
                <w:sz w:val="18"/>
                <w:szCs w:val="18"/>
              </w:rPr>
              <w:t>1</w:t>
            </w:r>
          </w:p>
        </w:tc>
        <w:tc>
          <w:tcPr>
            <w:tcW w:w="835" w:type="dxa"/>
          </w:tcPr>
          <w:p w14:paraId="5A2EC6F0" w14:textId="77777777" w:rsidR="00734073" w:rsidRPr="00AE4719" w:rsidRDefault="00734073" w:rsidP="000C1881">
            <w:pPr>
              <w:rPr>
                <w:b/>
                <w:bCs/>
                <w:color w:val="000000" w:themeColor="text1"/>
                <w:sz w:val="18"/>
                <w:szCs w:val="18"/>
              </w:rPr>
            </w:pPr>
            <w:r w:rsidRPr="005466B2">
              <w:rPr>
                <w:b/>
                <w:bCs/>
                <w:color w:val="000000" w:themeColor="text1"/>
                <w:sz w:val="18"/>
                <w:szCs w:val="18"/>
              </w:rPr>
              <w:t>3697</w:t>
            </w:r>
          </w:p>
        </w:tc>
        <w:tc>
          <w:tcPr>
            <w:tcW w:w="1987" w:type="dxa"/>
          </w:tcPr>
          <w:p w14:paraId="4F92DE6C" w14:textId="77777777" w:rsidR="00734073" w:rsidRPr="00AE4719" w:rsidRDefault="00734073" w:rsidP="000C1881">
            <w:pPr>
              <w:jc w:val="both"/>
              <w:rPr>
                <w:b/>
                <w:bCs/>
                <w:color w:val="000000" w:themeColor="text1"/>
                <w:sz w:val="18"/>
                <w:szCs w:val="18"/>
              </w:rPr>
            </w:pPr>
            <w:r w:rsidRPr="00AE4719">
              <w:rPr>
                <w:b/>
                <w:bCs/>
                <w:color w:val="000000" w:themeColor="text1"/>
                <w:sz w:val="18"/>
                <w:szCs w:val="18"/>
              </w:rPr>
              <w:t xml:space="preserve">REFEIÇÕES PRONTAS tipo QUENTINHA contendo pesos mínimo de 700 gramas, sendo composta por feijão, arroz, salada, farofa, massa, carne de primeira: podendo ser boi, frango ou carneiro, a entrega deverá ser no local indicado pelo </w:t>
            </w:r>
            <w:r w:rsidRPr="00AE4719">
              <w:rPr>
                <w:b/>
                <w:bCs/>
                <w:color w:val="000000" w:themeColor="text1"/>
                <w:sz w:val="18"/>
                <w:szCs w:val="18"/>
              </w:rPr>
              <w:lastRenderedPageBreak/>
              <w:t>contratante, acondicionamento deverá ser em material adequado tipo isopor com tampa, visando conservar a temperatura de alimento de acordo com as normas sanitárias vigentes.</w:t>
            </w:r>
          </w:p>
        </w:tc>
        <w:tc>
          <w:tcPr>
            <w:tcW w:w="626" w:type="dxa"/>
          </w:tcPr>
          <w:p w14:paraId="506BAB07" w14:textId="77777777" w:rsidR="00734073" w:rsidRPr="00AE4719" w:rsidRDefault="00734073" w:rsidP="000C1881">
            <w:pPr>
              <w:rPr>
                <w:b/>
                <w:bCs/>
                <w:color w:val="000000" w:themeColor="text1"/>
                <w:sz w:val="18"/>
                <w:szCs w:val="18"/>
              </w:rPr>
            </w:pPr>
            <w:r>
              <w:rPr>
                <w:b/>
                <w:bCs/>
                <w:color w:val="000000" w:themeColor="text1"/>
                <w:sz w:val="18"/>
                <w:szCs w:val="18"/>
              </w:rPr>
              <w:lastRenderedPageBreak/>
              <w:t>UND</w:t>
            </w:r>
          </w:p>
        </w:tc>
        <w:tc>
          <w:tcPr>
            <w:tcW w:w="1401" w:type="dxa"/>
          </w:tcPr>
          <w:p w14:paraId="4D8D048F" w14:textId="5B9CBF57" w:rsidR="00734073" w:rsidRDefault="00166409" w:rsidP="000C1881">
            <w:pPr>
              <w:rPr>
                <w:b/>
                <w:bCs/>
                <w:color w:val="000000" w:themeColor="text1"/>
                <w:sz w:val="18"/>
                <w:szCs w:val="18"/>
              </w:rPr>
            </w:pPr>
            <w:r>
              <w:rPr>
                <w:b/>
                <w:bCs/>
                <w:color w:val="000000" w:themeColor="text1"/>
                <w:sz w:val="18"/>
                <w:szCs w:val="18"/>
              </w:rPr>
              <w:t>1.450</w:t>
            </w:r>
            <w:r w:rsidR="00734073">
              <w:rPr>
                <w:b/>
                <w:bCs/>
                <w:color w:val="000000" w:themeColor="text1"/>
                <w:sz w:val="18"/>
                <w:szCs w:val="18"/>
              </w:rPr>
              <w:t>-SAÚDE</w:t>
            </w:r>
          </w:p>
          <w:p w14:paraId="35F4B3B2" w14:textId="77777777" w:rsidR="00734073" w:rsidRDefault="00734073" w:rsidP="000C1881">
            <w:pPr>
              <w:rPr>
                <w:b/>
                <w:bCs/>
                <w:color w:val="000000" w:themeColor="text1"/>
                <w:sz w:val="18"/>
                <w:szCs w:val="18"/>
              </w:rPr>
            </w:pPr>
          </w:p>
          <w:p w14:paraId="2C42246A" w14:textId="244904CF" w:rsidR="00734073" w:rsidRDefault="00734073" w:rsidP="000C1881">
            <w:pPr>
              <w:rPr>
                <w:b/>
                <w:bCs/>
                <w:color w:val="000000" w:themeColor="text1"/>
                <w:sz w:val="18"/>
                <w:szCs w:val="18"/>
              </w:rPr>
            </w:pPr>
            <w:r>
              <w:rPr>
                <w:b/>
                <w:bCs/>
                <w:color w:val="000000" w:themeColor="text1"/>
                <w:sz w:val="18"/>
                <w:szCs w:val="18"/>
              </w:rPr>
              <w:t>3.500 – INFRA</w:t>
            </w:r>
          </w:p>
          <w:p w14:paraId="5B2788EC" w14:textId="77777777" w:rsidR="00734073" w:rsidRDefault="00734073" w:rsidP="000C1881">
            <w:pPr>
              <w:rPr>
                <w:b/>
                <w:bCs/>
                <w:color w:val="000000" w:themeColor="text1"/>
                <w:sz w:val="18"/>
                <w:szCs w:val="18"/>
              </w:rPr>
            </w:pPr>
          </w:p>
          <w:p w14:paraId="398C550E" w14:textId="5B0A0D52" w:rsidR="00734073" w:rsidRDefault="00734073" w:rsidP="000C1881">
            <w:pPr>
              <w:rPr>
                <w:b/>
                <w:bCs/>
                <w:color w:val="000000" w:themeColor="text1"/>
                <w:sz w:val="18"/>
                <w:szCs w:val="18"/>
              </w:rPr>
            </w:pPr>
            <w:r>
              <w:rPr>
                <w:b/>
                <w:bCs/>
                <w:color w:val="000000" w:themeColor="text1"/>
                <w:sz w:val="18"/>
                <w:szCs w:val="18"/>
              </w:rPr>
              <w:t>1.667 – EDUCAÇÃO</w:t>
            </w:r>
          </w:p>
          <w:p w14:paraId="4C346D46" w14:textId="77777777" w:rsidR="00734073" w:rsidRDefault="00734073" w:rsidP="000C1881">
            <w:pPr>
              <w:rPr>
                <w:b/>
                <w:bCs/>
                <w:color w:val="000000" w:themeColor="text1"/>
                <w:sz w:val="18"/>
                <w:szCs w:val="18"/>
              </w:rPr>
            </w:pPr>
          </w:p>
          <w:p w14:paraId="52B26AC3" w14:textId="75D9F8B7" w:rsidR="00734073" w:rsidRDefault="00734073" w:rsidP="000C1881">
            <w:pPr>
              <w:rPr>
                <w:b/>
                <w:bCs/>
                <w:color w:val="000000" w:themeColor="text1"/>
                <w:sz w:val="18"/>
                <w:szCs w:val="18"/>
              </w:rPr>
            </w:pPr>
            <w:r>
              <w:rPr>
                <w:b/>
                <w:bCs/>
                <w:color w:val="000000" w:themeColor="text1"/>
                <w:sz w:val="18"/>
                <w:szCs w:val="18"/>
              </w:rPr>
              <w:t>1.100 – AGRICULTURA</w:t>
            </w:r>
          </w:p>
          <w:p w14:paraId="72933C7E" w14:textId="77777777" w:rsidR="00734073" w:rsidRDefault="00734073" w:rsidP="000C1881">
            <w:pPr>
              <w:rPr>
                <w:b/>
                <w:bCs/>
                <w:color w:val="000000" w:themeColor="text1"/>
                <w:sz w:val="18"/>
                <w:szCs w:val="18"/>
              </w:rPr>
            </w:pPr>
          </w:p>
          <w:p w14:paraId="079E9407" w14:textId="56E88CF6" w:rsidR="00734073" w:rsidRPr="00AE4719" w:rsidRDefault="00734073" w:rsidP="000C1881">
            <w:pPr>
              <w:rPr>
                <w:b/>
                <w:bCs/>
                <w:color w:val="000000" w:themeColor="text1"/>
                <w:sz w:val="18"/>
                <w:szCs w:val="18"/>
              </w:rPr>
            </w:pPr>
            <w:r>
              <w:rPr>
                <w:b/>
                <w:bCs/>
                <w:color w:val="000000" w:themeColor="text1"/>
                <w:sz w:val="18"/>
                <w:szCs w:val="18"/>
              </w:rPr>
              <w:t xml:space="preserve">Total: </w:t>
            </w:r>
            <w:r w:rsidR="00166409">
              <w:rPr>
                <w:b/>
                <w:bCs/>
                <w:color w:val="000000" w:themeColor="text1"/>
                <w:sz w:val="18"/>
                <w:szCs w:val="18"/>
              </w:rPr>
              <w:t>7.717</w:t>
            </w:r>
          </w:p>
        </w:tc>
        <w:tc>
          <w:tcPr>
            <w:tcW w:w="4700" w:type="dxa"/>
          </w:tcPr>
          <w:p w14:paraId="69A17448" w14:textId="77777777" w:rsidR="00734073" w:rsidRDefault="00734073" w:rsidP="000C1881">
            <w:pPr>
              <w:jc w:val="center"/>
              <w:rPr>
                <w:b/>
                <w:bCs/>
                <w:color w:val="000000" w:themeColor="text1"/>
                <w:sz w:val="18"/>
                <w:szCs w:val="18"/>
              </w:rPr>
            </w:pPr>
            <w:hyperlink r:id="rId8" w:history="1">
              <w:r w:rsidRPr="00C25FD3">
                <w:rPr>
                  <w:rStyle w:val="Hiperligao"/>
                  <w:b/>
                  <w:bCs/>
                  <w:sz w:val="18"/>
                  <w:szCs w:val="18"/>
                </w:rPr>
                <w:t>https://pncp.gov.br/app/editais/07807191000147/2026/48</w:t>
              </w:r>
            </w:hyperlink>
          </w:p>
          <w:p w14:paraId="71F6E0A5" w14:textId="77777777" w:rsidR="00734073" w:rsidRDefault="00734073" w:rsidP="000C1881">
            <w:pPr>
              <w:jc w:val="center"/>
              <w:rPr>
                <w:b/>
                <w:bCs/>
                <w:color w:val="000000" w:themeColor="text1"/>
                <w:sz w:val="18"/>
                <w:szCs w:val="18"/>
              </w:rPr>
            </w:pPr>
            <w:r>
              <w:rPr>
                <w:b/>
                <w:bCs/>
                <w:color w:val="000000" w:themeColor="text1"/>
                <w:sz w:val="18"/>
                <w:szCs w:val="18"/>
              </w:rPr>
              <w:t>VALOR UNIT:</w:t>
            </w:r>
            <w:r>
              <w:t xml:space="preserve"> </w:t>
            </w:r>
            <w:r w:rsidRPr="005466B2">
              <w:rPr>
                <w:b/>
                <w:bCs/>
                <w:color w:val="000000" w:themeColor="text1"/>
                <w:sz w:val="18"/>
                <w:szCs w:val="18"/>
              </w:rPr>
              <w:t>R$ 20,90</w:t>
            </w:r>
          </w:p>
          <w:p w14:paraId="271508C3" w14:textId="77777777" w:rsidR="00734073" w:rsidRDefault="00734073" w:rsidP="000C1881">
            <w:pPr>
              <w:jc w:val="center"/>
              <w:rPr>
                <w:b/>
                <w:bCs/>
                <w:color w:val="000000" w:themeColor="text1"/>
                <w:sz w:val="18"/>
                <w:szCs w:val="18"/>
              </w:rPr>
            </w:pPr>
          </w:p>
          <w:p w14:paraId="6CFDED30" w14:textId="77777777" w:rsidR="00734073" w:rsidRDefault="00734073" w:rsidP="000C1881">
            <w:pPr>
              <w:jc w:val="center"/>
              <w:rPr>
                <w:b/>
                <w:bCs/>
                <w:color w:val="000000" w:themeColor="text1"/>
                <w:sz w:val="18"/>
                <w:szCs w:val="18"/>
              </w:rPr>
            </w:pPr>
            <w:hyperlink r:id="rId9" w:history="1">
              <w:r w:rsidRPr="00C25FD3">
                <w:rPr>
                  <w:rStyle w:val="Hiperligao"/>
                  <w:b/>
                  <w:bCs/>
                  <w:sz w:val="18"/>
                  <w:szCs w:val="18"/>
                </w:rPr>
                <w:t>https://pncp.gov.br/app/editais/13100995000104/2025/9</w:t>
              </w:r>
            </w:hyperlink>
          </w:p>
          <w:p w14:paraId="64814E29" w14:textId="77777777" w:rsidR="00734073" w:rsidRDefault="00734073" w:rsidP="000C1881">
            <w:pPr>
              <w:jc w:val="center"/>
              <w:rPr>
                <w:b/>
                <w:bCs/>
                <w:color w:val="000000" w:themeColor="text1"/>
                <w:sz w:val="18"/>
                <w:szCs w:val="18"/>
              </w:rPr>
            </w:pPr>
            <w:r>
              <w:rPr>
                <w:b/>
                <w:bCs/>
                <w:color w:val="000000" w:themeColor="text1"/>
                <w:sz w:val="18"/>
                <w:szCs w:val="18"/>
              </w:rPr>
              <w:t>VALOR UNIT:</w:t>
            </w:r>
            <w:r>
              <w:t xml:space="preserve"> </w:t>
            </w:r>
            <w:r w:rsidRPr="005466B2">
              <w:rPr>
                <w:b/>
                <w:bCs/>
                <w:color w:val="000000" w:themeColor="text1"/>
                <w:sz w:val="18"/>
                <w:szCs w:val="18"/>
                <w:highlight w:val="yellow"/>
              </w:rPr>
              <w:t>R$ 21,33</w:t>
            </w:r>
          </w:p>
          <w:p w14:paraId="4FA06152" w14:textId="77777777" w:rsidR="00734073" w:rsidRDefault="00734073" w:rsidP="000C1881">
            <w:pPr>
              <w:jc w:val="center"/>
              <w:rPr>
                <w:b/>
                <w:bCs/>
                <w:color w:val="000000" w:themeColor="text1"/>
                <w:sz w:val="18"/>
                <w:szCs w:val="18"/>
              </w:rPr>
            </w:pPr>
          </w:p>
          <w:p w14:paraId="56C26C3E" w14:textId="77777777" w:rsidR="00734073" w:rsidRDefault="00734073" w:rsidP="000C1881">
            <w:pPr>
              <w:jc w:val="center"/>
              <w:rPr>
                <w:b/>
                <w:bCs/>
                <w:color w:val="000000" w:themeColor="text1"/>
                <w:sz w:val="18"/>
                <w:szCs w:val="18"/>
              </w:rPr>
            </w:pPr>
            <w:hyperlink r:id="rId10" w:history="1">
              <w:r w:rsidRPr="00C25FD3">
                <w:rPr>
                  <w:rStyle w:val="Hiperligao"/>
                  <w:b/>
                  <w:bCs/>
                  <w:sz w:val="18"/>
                  <w:szCs w:val="18"/>
                </w:rPr>
                <w:t>https://pncp.gov.br/app/editais/12542767000121/2025/21</w:t>
              </w:r>
            </w:hyperlink>
          </w:p>
          <w:p w14:paraId="7BBF5E1C" w14:textId="77777777" w:rsidR="00734073" w:rsidRPr="00AE4719" w:rsidRDefault="00734073" w:rsidP="000C1881">
            <w:pPr>
              <w:jc w:val="center"/>
              <w:rPr>
                <w:b/>
                <w:bCs/>
                <w:color w:val="000000" w:themeColor="text1"/>
                <w:sz w:val="18"/>
                <w:szCs w:val="18"/>
              </w:rPr>
            </w:pPr>
            <w:r>
              <w:rPr>
                <w:b/>
                <w:bCs/>
                <w:color w:val="000000" w:themeColor="text1"/>
                <w:sz w:val="18"/>
                <w:szCs w:val="18"/>
              </w:rPr>
              <w:t>VALOR UNIT:</w:t>
            </w:r>
            <w:r>
              <w:t xml:space="preserve"> </w:t>
            </w:r>
            <w:r w:rsidRPr="00AE4719">
              <w:rPr>
                <w:b/>
                <w:bCs/>
                <w:color w:val="000000" w:themeColor="text1"/>
                <w:sz w:val="18"/>
                <w:szCs w:val="18"/>
              </w:rPr>
              <w:t>R$ 23,00</w:t>
            </w:r>
          </w:p>
          <w:p w14:paraId="778A6555" w14:textId="77777777" w:rsidR="00734073" w:rsidRPr="00AE4719" w:rsidRDefault="00734073" w:rsidP="000C1881">
            <w:pPr>
              <w:jc w:val="center"/>
              <w:rPr>
                <w:b/>
                <w:bCs/>
                <w:color w:val="000000" w:themeColor="text1"/>
                <w:sz w:val="18"/>
                <w:szCs w:val="18"/>
              </w:rPr>
            </w:pPr>
          </w:p>
        </w:tc>
        <w:tc>
          <w:tcPr>
            <w:tcW w:w="1325" w:type="dxa"/>
          </w:tcPr>
          <w:p w14:paraId="1096E7D6" w14:textId="2D7B31D2" w:rsidR="00734073" w:rsidRDefault="00734073" w:rsidP="00734073">
            <w:pPr>
              <w:jc w:val="both"/>
            </w:pPr>
            <w:r>
              <w:t xml:space="preserve">R$ </w:t>
            </w:r>
            <w:r w:rsidR="00166409">
              <w:t>164.603,61</w:t>
            </w:r>
          </w:p>
        </w:tc>
      </w:tr>
      <w:tr w:rsidR="00734073" w:rsidRPr="00AE4719" w14:paraId="3AF31106" w14:textId="0848A701" w:rsidTr="00734073">
        <w:tc>
          <w:tcPr>
            <w:tcW w:w="609" w:type="dxa"/>
          </w:tcPr>
          <w:p w14:paraId="29E85F69" w14:textId="77777777" w:rsidR="00734073" w:rsidRPr="00AE4719" w:rsidRDefault="00734073" w:rsidP="000C1881">
            <w:pPr>
              <w:rPr>
                <w:b/>
                <w:bCs/>
                <w:color w:val="000000" w:themeColor="text1"/>
                <w:sz w:val="18"/>
                <w:szCs w:val="18"/>
              </w:rPr>
            </w:pPr>
            <w:r w:rsidRPr="00AE4719">
              <w:rPr>
                <w:b/>
                <w:bCs/>
                <w:color w:val="000000" w:themeColor="text1"/>
                <w:sz w:val="18"/>
                <w:szCs w:val="18"/>
              </w:rPr>
              <w:t>2</w:t>
            </w:r>
          </w:p>
        </w:tc>
        <w:tc>
          <w:tcPr>
            <w:tcW w:w="835" w:type="dxa"/>
          </w:tcPr>
          <w:p w14:paraId="52A1086C" w14:textId="77777777" w:rsidR="00734073" w:rsidRPr="00AE4719" w:rsidRDefault="00734073" w:rsidP="000C1881">
            <w:pPr>
              <w:rPr>
                <w:b/>
                <w:bCs/>
                <w:color w:val="000000" w:themeColor="text1"/>
                <w:sz w:val="18"/>
                <w:szCs w:val="18"/>
              </w:rPr>
            </w:pPr>
            <w:r w:rsidRPr="005466B2">
              <w:rPr>
                <w:b/>
                <w:bCs/>
                <w:color w:val="000000" w:themeColor="text1"/>
                <w:sz w:val="18"/>
                <w:szCs w:val="18"/>
              </w:rPr>
              <w:t>3697</w:t>
            </w:r>
          </w:p>
        </w:tc>
        <w:tc>
          <w:tcPr>
            <w:tcW w:w="1987" w:type="dxa"/>
          </w:tcPr>
          <w:p w14:paraId="06CD09CE" w14:textId="77777777" w:rsidR="00734073" w:rsidRPr="00AE4719" w:rsidRDefault="00734073" w:rsidP="000C1881">
            <w:pPr>
              <w:jc w:val="both"/>
              <w:rPr>
                <w:b/>
                <w:bCs/>
                <w:color w:val="000000" w:themeColor="text1"/>
                <w:sz w:val="18"/>
                <w:szCs w:val="18"/>
              </w:rPr>
            </w:pPr>
            <w:r w:rsidRPr="00AE4719">
              <w:rPr>
                <w:b/>
                <w:bCs/>
                <w:color w:val="000000" w:themeColor="text1"/>
                <w:sz w:val="18"/>
                <w:szCs w:val="18"/>
              </w:rPr>
              <w:t>REFEIÇÃO TIPO EXECUTIVA, contendo carboidrato, legumes e proteína com peso mínimo de 700 gramas para uma pessoa, sendo composto por feijão, arroz, macarrão, 2 tipos de proteínas (bife, cozido, frango assado, peixe, carneiro), 02 tipos de saladas (verde e agridoce). Acompanhamento, sobremesas e bebidas, sobremesas pesando no mínimo 200gramas (doce, goiabada, pavê, mousse) tipos de bebidas (sucos de sabores diversos 300 ml por pessoa). Os alimentos são organizados em uma mesa principal, servidos em travessas e servidas as refeições em porções individuais aos convidados.</w:t>
            </w:r>
          </w:p>
        </w:tc>
        <w:tc>
          <w:tcPr>
            <w:tcW w:w="626" w:type="dxa"/>
          </w:tcPr>
          <w:p w14:paraId="02FDCCE7" w14:textId="77777777" w:rsidR="00734073" w:rsidRPr="00AE4719" w:rsidRDefault="00734073" w:rsidP="000C1881">
            <w:pPr>
              <w:rPr>
                <w:b/>
                <w:bCs/>
                <w:color w:val="000000" w:themeColor="text1"/>
                <w:sz w:val="18"/>
                <w:szCs w:val="18"/>
              </w:rPr>
            </w:pPr>
            <w:r>
              <w:rPr>
                <w:b/>
                <w:bCs/>
                <w:color w:val="000000" w:themeColor="text1"/>
                <w:sz w:val="18"/>
                <w:szCs w:val="18"/>
              </w:rPr>
              <w:t>UND</w:t>
            </w:r>
          </w:p>
        </w:tc>
        <w:tc>
          <w:tcPr>
            <w:tcW w:w="1401" w:type="dxa"/>
          </w:tcPr>
          <w:p w14:paraId="5DAA5BB6" w14:textId="4DA5B7D5" w:rsidR="00734073" w:rsidRDefault="00166409" w:rsidP="000C1881">
            <w:pPr>
              <w:rPr>
                <w:b/>
                <w:bCs/>
                <w:color w:val="000000" w:themeColor="text1"/>
                <w:sz w:val="18"/>
                <w:szCs w:val="18"/>
              </w:rPr>
            </w:pPr>
            <w:r>
              <w:rPr>
                <w:b/>
                <w:bCs/>
                <w:color w:val="000000" w:themeColor="text1"/>
                <w:sz w:val="18"/>
                <w:szCs w:val="18"/>
              </w:rPr>
              <w:t xml:space="preserve">970 </w:t>
            </w:r>
            <w:r w:rsidR="00734073">
              <w:rPr>
                <w:b/>
                <w:bCs/>
                <w:color w:val="000000" w:themeColor="text1"/>
                <w:sz w:val="18"/>
                <w:szCs w:val="18"/>
              </w:rPr>
              <w:t>-SAÚDE</w:t>
            </w:r>
          </w:p>
          <w:p w14:paraId="6B8D2BE2" w14:textId="77777777" w:rsidR="00734073" w:rsidRDefault="00734073" w:rsidP="000C1881">
            <w:pPr>
              <w:rPr>
                <w:b/>
                <w:bCs/>
                <w:color w:val="000000" w:themeColor="text1"/>
                <w:sz w:val="18"/>
                <w:szCs w:val="18"/>
              </w:rPr>
            </w:pPr>
          </w:p>
          <w:p w14:paraId="217413B1" w14:textId="77777777" w:rsidR="00734073" w:rsidRDefault="00734073" w:rsidP="000C1881">
            <w:pPr>
              <w:rPr>
                <w:b/>
                <w:bCs/>
                <w:color w:val="000000" w:themeColor="text1"/>
                <w:sz w:val="18"/>
                <w:szCs w:val="18"/>
              </w:rPr>
            </w:pPr>
            <w:r>
              <w:rPr>
                <w:b/>
                <w:bCs/>
                <w:color w:val="000000" w:themeColor="text1"/>
                <w:sz w:val="18"/>
                <w:szCs w:val="18"/>
              </w:rPr>
              <w:t>1.000 - INFRA</w:t>
            </w:r>
          </w:p>
          <w:p w14:paraId="42E2A5EF" w14:textId="77777777" w:rsidR="00734073" w:rsidRDefault="00734073" w:rsidP="000C1881">
            <w:pPr>
              <w:rPr>
                <w:b/>
                <w:bCs/>
                <w:color w:val="000000" w:themeColor="text1"/>
                <w:sz w:val="18"/>
                <w:szCs w:val="18"/>
              </w:rPr>
            </w:pPr>
          </w:p>
          <w:p w14:paraId="15114560" w14:textId="3EE9370A" w:rsidR="00734073" w:rsidRDefault="00734073" w:rsidP="000C1881">
            <w:pPr>
              <w:rPr>
                <w:b/>
                <w:bCs/>
                <w:color w:val="000000" w:themeColor="text1"/>
                <w:sz w:val="18"/>
                <w:szCs w:val="18"/>
              </w:rPr>
            </w:pPr>
            <w:r>
              <w:rPr>
                <w:b/>
                <w:bCs/>
                <w:color w:val="000000" w:themeColor="text1"/>
                <w:sz w:val="18"/>
                <w:szCs w:val="18"/>
              </w:rPr>
              <w:t>3.550 – EDUCAÇÃO</w:t>
            </w:r>
          </w:p>
          <w:p w14:paraId="2C92F402" w14:textId="77777777" w:rsidR="00734073" w:rsidRDefault="00734073" w:rsidP="000C1881">
            <w:pPr>
              <w:rPr>
                <w:b/>
                <w:bCs/>
                <w:color w:val="000000" w:themeColor="text1"/>
                <w:sz w:val="18"/>
                <w:szCs w:val="18"/>
              </w:rPr>
            </w:pPr>
          </w:p>
          <w:p w14:paraId="1CA93661" w14:textId="36B9EFA3" w:rsidR="00734073" w:rsidRDefault="00734073" w:rsidP="000C1881">
            <w:pPr>
              <w:rPr>
                <w:b/>
                <w:bCs/>
                <w:color w:val="000000" w:themeColor="text1"/>
                <w:sz w:val="18"/>
                <w:szCs w:val="18"/>
              </w:rPr>
            </w:pPr>
            <w:r>
              <w:rPr>
                <w:b/>
                <w:bCs/>
                <w:color w:val="000000" w:themeColor="text1"/>
                <w:sz w:val="18"/>
                <w:szCs w:val="18"/>
              </w:rPr>
              <w:t>500 – AGRICULTURA</w:t>
            </w:r>
          </w:p>
          <w:p w14:paraId="0C09B9FD" w14:textId="77777777" w:rsidR="00734073" w:rsidRDefault="00734073" w:rsidP="000C1881">
            <w:pPr>
              <w:rPr>
                <w:b/>
                <w:bCs/>
                <w:color w:val="000000" w:themeColor="text1"/>
                <w:sz w:val="18"/>
                <w:szCs w:val="18"/>
              </w:rPr>
            </w:pPr>
          </w:p>
          <w:p w14:paraId="21D97AFC" w14:textId="24BA7B4F" w:rsidR="00734073" w:rsidRPr="00D206FE" w:rsidRDefault="00734073" w:rsidP="000C1881">
            <w:r>
              <w:t xml:space="preserve">Total: </w:t>
            </w:r>
            <w:r w:rsidR="00002E14">
              <w:t>6</w:t>
            </w:r>
            <w:r>
              <w:t>.0</w:t>
            </w:r>
            <w:r w:rsidR="00002E14">
              <w:t>2</w:t>
            </w:r>
            <w:r>
              <w:t>0</w:t>
            </w:r>
          </w:p>
        </w:tc>
        <w:tc>
          <w:tcPr>
            <w:tcW w:w="4700" w:type="dxa"/>
          </w:tcPr>
          <w:p w14:paraId="2F4FCF05" w14:textId="77777777" w:rsidR="00734073" w:rsidRPr="00AE4719" w:rsidRDefault="00734073" w:rsidP="000C1881">
            <w:pPr>
              <w:jc w:val="center"/>
              <w:rPr>
                <w:b/>
                <w:bCs/>
                <w:color w:val="000000" w:themeColor="text1"/>
                <w:sz w:val="18"/>
                <w:szCs w:val="18"/>
              </w:rPr>
            </w:pPr>
            <w:hyperlink r:id="rId11" w:history="1">
              <w:r w:rsidRPr="00C25FD3">
                <w:rPr>
                  <w:rStyle w:val="Hiperligao"/>
                  <w:b/>
                  <w:bCs/>
                  <w:sz w:val="18"/>
                  <w:szCs w:val="18"/>
                </w:rPr>
                <w:t>https://pncp.gov.br/app/editais/13937032000160/2026/523</w:t>
              </w:r>
            </w:hyperlink>
          </w:p>
          <w:p w14:paraId="23C5B282" w14:textId="77777777" w:rsidR="00734073" w:rsidRDefault="00734073" w:rsidP="000C1881">
            <w:pPr>
              <w:jc w:val="center"/>
              <w:rPr>
                <w:b/>
                <w:bCs/>
                <w:color w:val="000000" w:themeColor="text1"/>
                <w:sz w:val="18"/>
                <w:szCs w:val="18"/>
              </w:rPr>
            </w:pPr>
            <w:r>
              <w:rPr>
                <w:b/>
                <w:bCs/>
                <w:color w:val="000000" w:themeColor="text1"/>
                <w:sz w:val="18"/>
                <w:szCs w:val="18"/>
              </w:rPr>
              <w:t xml:space="preserve">VALOR UNIT: </w:t>
            </w:r>
            <w:r w:rsidRPr="00AE4719">
              <w:rPr>
                <w:b/>
                <w:bCs/>
                <w:color w:val="000000" w:themeColor="text1"/>
                <w:sz w:val="18"/>
                <w:szCs w:val="18"/>
              </w:rPr>
              <w:t>R$ 28,00</w:t>
            </w:r>
          </w:p>
          <w:p w14:paraId="725DE7D6" w14:textId="77777777" w:rsidR="00734073" w:rsidRDefault="00734073" w:rsidP="000C1881">
            <w:pPr>
              <w:jc w:val="center"/>
              <w:rPr>
                <w:b/>
                <w:bCs/>
                <w:color w:val="000000" w:themeColor="text1"/>
                <w:sz w:val="18"/>
                <w:szCs w:val="18"/>
              </w:rPr>
            </w:pPr>
          </w:p>
          <w:p w14:paraId="1793E8F1" w14:textId="77777777" w:rsidR="00734073" w:rsidRDefault="00734073" w:rsidP="000C1881">
            <w:pPr>
              <w:jc w:val="center"/>
              <w:rPr>
                <w:b/>
                <w:bCs/>
                <w:color w:val="000000" w:themeColor="text1"/>
                <w:sz w:val="18"/>
                <w:szCs w:val="18"/>
              </w:rPr>
            </w:pPr>
            <w:hyperlink r:id="rId12" w:history="1">
              <w:r w:rsidRPr="00C25FD3">
                <w:rPr>
                  <w:rStyle w:val="Hiperligao"/>
                  <w:b/>
                  <w:bCs/>
                  <w:sz w:val="18"/>
                  <w:szCs w:val="18"/>
                </w:rPr>
                <w:t>https://pncp.gov.br/app/editais/07849532000147/2026/17</w:t>
              </w:r>
            </w:hyperlink>
          </w:p>
          <w:p w14:paraId="205C241E" w14:textId="77777777" w:rsidR="00734073" w:rsidRDefault="00734073" w:rsidP="000C1881">
            <w:pPr>
              <w:jc w:val="center"/>
              <w:rPr>
                <w:b/>
                <w:bCs/>
                <w:color w:val="000000" w:themeColor="text1"/>
                <w:sz w:val="18"/>
                <w:szCs w:val="18"/>
              </w:rPr>
            </w:pPr>
            <w:r>
              <w:rPr>
                <w:b/>
                <w:bCs/>
                <w:color w:val="000000" w:themeColor="text1"/>
                <w:sz w:val="18"/>
                <w:szCs w:val="18"/>
              </w:rPr>
              <w:t>VALOR UNIT:</w:t>
            </w:r>
            <w:r>
              <w:t xml:space="preserve"> </w:t>
            </w:r>
            <w:r w:rsidRPr="005466B2">
              <w:rPr>
                <w:b/>
                <w:bCs/>
                <w:color w:val="000000" w:themeColor="text1"/>
                <w:sz w:val="18"/>
                <w:szCs w:val="18"/>
                <w:highlight w:val="yellow"/>
              </w:rPr>
              <w:t>R$ 28,80</w:t>
            </w:r>
          </w:p>
          <w:p w14:paraId="09E26014" w14:textId="77777777" w:rsidR="00734073" w:rsidRDefault="00734073" w:rsidP="000C1881">
            <w:pPr>
              <w:jc w:val="center"/>
              <w:rPr>
                <w:b/>
                <w:bCs/>
                <w:color w:val="000000" w:themeColor="text1"/>
                <w:sz w:val="18"/>
                <w:szCs w:val="18"/>
              </w:rPr>
            </w:pPr>
          </w:p>
          <w:p w14:paraId="4C8C9630" w14:textId="77777777" w:rsidR="00734073" w:rsidRDefault="00734073" w:rsidP="000C1881">
            <w:pPr>
              <w:jc w:val="center"/>
              <w:rPr>
                <w:b/>
                <w:bCs/>
                <w:color w:val="000000" w:themeColor="text1"/>
                <w:sz w:val="18"/>
                <w:szCs w:val="18"/>
              </w:rPr>
            </w:pPr>
            <w:hyperlink r:id="rId13" w:history="1">
              <w:r w:rsidRPr="00C25FD3">
                <w:rPr>
                  <w:rStyle w:val="Hiperligao"/>
                  <w:b/>
                  <w:bCs/>
                  <w:sz w:val="18"/>
                  <w:szCs w:val="18"/>
                </w:rPr>
                <w:t>https://pncp.gov.br/app/editais/25141318000113/2026/25</w:t>
              </w:r>
            </w:hyperlink>
          </w:p>
          <w:p w14:paraId="486A8EBF" w14:textId="77777777" w:rsidR="00734073" w:rsidRPr="00AE4719" w:rsidRDefault="00734073" w:rsidP="000C1881">
            <w:pPr>
              <w:jc w:val="center"/>
              <w:rPr>
                <w:b/>
                <w:bCs/>
                <w:color w:val="000000" w:themeColor="text1"/>
                <w:sz w:val="18"/>
                <w:szCs w:val="18"/>
              </w:rPr>
            </w:pPr>
            <w:r>
              <w:rPr>
                <w:b/>
                <w:bCs/>
                <w:color w:val="000000" w:themeColor="text1"/>
                <w:sz w:val="18"/>
                <w:szCs w:val="18"/>
              </w:rPr>
              <w:t>VALOR UNIT:</w:t>
            </w:r>
            <w:r>
              <w:t xml:space="preserve"> </w:t>
            </w:r>
            <w:r w:rsidRPr="005466B2">
              <w:rPr>
                <w:b/>
                <w:bCs/>
                <w:color w:val="000000" w:themeColor="text1"/>
                <w:sz w:val="18"/>
                <w:szCs w:val="18"/>
              </w:rPr>
              <w:t>R$ 30,00</w:t>
            </w:r>
          </w:p>
        </w:tc>
        <w:tc>
          <w:tcPr>
            <w:tcW w:w="1325" w:type="dxa"/>
          </w:tcPr>
          <w:p w14:paraId="663B95EC" w14:textId="28D5A6CF" w:rsidR="00734073" w:rsidRDefault="00734073" w:rsidP="00734073">
            <w:pPr>
              <w:jc w:val="both"/>
            </w:pPr>
            <w:r>
              <w:t xml:space="preserve">R$ </w:t>
            </w:r>
            <w:r w:rsidR="00002E14">
              <w:t>173.376,00</w:t>
            </w:r>
          </w:p>
        </w:tc>
      </w:tr>
    </w:tbl>
    <w:p w14:paraId="0A3DA256" w14:textId="77777777" w:rsidR="00E65701" w:rsidRDefault="00E65701" w:rsidP="006A3C06">
      <w:pPr>
        <w:spacing w:after="0" w:line="276" w:lineRule="auto"/>
        <w:ind w:firstLine="851"/>
        <w:jc w:val="both"/>
        <w:rPr>
          <w:rFonts w:ascii="Times New Roman" w:hAnsi="Times New Roman" w:cs="Times New Roman"/>
          <w:sz w:val="24"/>
          <w:szCs w:val="24"/>
        </w:rPr>
      </w:pPr>
    </w:p>
    <w:p w14:paraId="798966AD" w14:textId="77777777" w:rsidR="00A106ED" w:rsidRPr="00E01412" w:rsidRDefault="00E069A9" w:rsidP="006A3C06">
      <w:pPr>
        <w:spacing w:after="0" w:line="276" w:lineRule="auto"/>
        <w:ind w:firstLine="851"/>
        <w:jc w:val="both"/>
        <w:rPr>
          <w:rFonts w:ascii="Times New Roman" w:hAnsi="Times New Roman" w:cs="Times New Roman"/>
          <w:sz w:val="24"/>
          <w:szCs w:val="24"/>
        </w:rPr>
      </w:pPr>
      <w:r w:rsidRPr="00E01412">
        <w:rPr>
          <w:rFonts w:ascii="Times New Roman" w:hAnsi="Times New Roman" w:cs="Times New Roman"/>
          <w:sz w:val="24"/>
          <w:szCs w:val="24"/>
        </w:rPr>
        <w:t>Tais referências foram obtidas por meio de pesquisa de mercado</w:t>
      </w:r>
      <w:r w:rsidR="0088776D" w:rsidRPr="00E01412">
        <w:rPr>
          <w:rFonts w:ascii="Times New Roman" w:hAnsi="Times New Roman" w:cs="Times New Roman"/>
          <w:sz w:val="24"/>
          <w:szCs w:val="24"/>
        </w:rPr>
        <w:t xml:space="preserve">, em sites da internet, </w:t>
      </w:r>
      <w:r w:rsidR="000D767D">
        <w:rPr>
          <w:rFonts w:ascii="Times New Roman" w:hAnsi="Times New Roman" w:cs="Times New Roman"/>
          <w:sz w:val="24"/>
          <w:szCs w:val="24"/>
        </w:rPr>
        <w:t xml:space="preserve">em </w:t>
      </w:r>
      <w:r w:rsidR="0088776D" w:rsidRPr="00E01412">
        <w:rPr>
          <w:rFonts w:ascii="Times New Roman" w:hAnsi="Times New Roman" w:cs="Times New Roman"/>
          <w:sz w:val="24"/>
          <w:szCs w:val="24"/>
        </w:rPr>
        <w:t>contratos similares com Entes da Administração Pública</w:t>
      </w:r>
      <w:r w:rsidR="00414F84">
        <w:rPr>
          <w:rFonts w:ascii="Times New Roman" w:hAnsi="Times New Roman" w:cs="Times New Roman"/>
          <w:sz w:val="24"/>
          <w:szCs w:val="24"/>
        </w:rPr>
        <w:t xml:space="preserve"> e sites de supermercado</w:t>
      </w:r>
      <w:r w:rsidR="0088776D" w:rsidRPr="00E01412">
        <w:rPr>
          <w:rFonts w:ascii="Times New Roman" w:hAnsi="Times New Roman" w:cs="Times New Roman"/>
          <w:sz w:val="24"/>
          <w:szCs w:val="24"/>
        </w:rPr>
        <w:t xml:space="preserve">, com intento de uma análise inicial dos preços praticados </w:t>
      </w:r>
      <w:r w:rsidR="00D237A7" w:rsidRPr="00E01412">
        <w:rPr>
          <w:rFonts w:ascii="Times New Roman" w:hAnsi="Times New Roman" w:cs="Times New Roman"/>
          <w:sz w:val="24"/>
          <w:szCs w:val="24"/>
        </w:rPr>
        <w:t xml:space="preserve">e avaliação da </w:t>
      </w:r>
      <w:r w:rsidR="0088776D" w:rsidRPr="00E01412">
        <w:rPr>
          <w:rFonts w:ascii="Times New Roman" w:hAnsi="Times New Roman" w:cs="Times New Roman"/>
          <w:sz w:val="24"/>
          <w:szCs w:val="24"/>
        </w:rPr>
        <w:t xml:space="preserve">viabilidade econômica da contratação pela autoridade competente. </w:t>
      </w:r>
    </w:p>
    <w:p w14:paraId="2734E5D9" w14:textId="77777777" w:rsidR="00140F94" w:rsidRPr="00F1566D" w:rsidRDefault="00140F94" w:rsidP="006A3C06">
      <w:pPr>
        <w:spacing w:after="0" w:line="276" w:lineRule="auto"/>
        <w:ind w:firstLine="851"/>
        <w:jc w:val="both"/>
        <w:rPr>
          <w:rFonts w:ascii="Times New Roman" w:hAnsi="Times New Roman" w:cs="Times New Roman"/>
          <w:sz w:val="24"/>
          <w:szCs w:val="24"/>
        </w:rPr>
      </w:pPr>
    </w:p>
    <w:p w14:paraId="336277FF" w14:textId="77777777" w:rsidR="0088776D" w:rsidRPr="00F1566D" w:rsidRDefault="0088776D" w:rsidP="006430CA">
      <w:pPr>
        <w:pStyle w:val="PargrafodaLista"/>
        <w:numPr>
          <w:ilvl w:val="0"/>
          <w:numId w:val="1"/>
        </w:numPr>
        <w:shd w:val="clear" w:color="auto" w:fill="D1D1D1" w:themeFill="background2" w:themeFillShade="E6"/>
        <w:spacing w:after="0" w:line="276" w:lineRule="auto"/>
        <w:jc w:val="both"/>
        <w:rPr>
          <w:rFonts w:ascii="Times New Roman" w:hAnsi="Times New Roman" w:cs="Times New Roman"/>
          <w:sz w:val="24"/>
          <w:szCs w:val="24"/>
        </w:rPr>
      </w:pPr>
      <w:r w:rsidRPr="00F1566D">
        <w:rPr>
          <w:rFonts w:ascii="Times New Roman" w:hAnsi="Times New Roman" w:cs="Times New Roman"/>
          <w:b/>
          <w:bCs/>
          <w:sz w:val="24"/>
          <w:szCs w:val="24"/>
        </w:rPr>
        <w:t xml:space="preserve">ESTIMATIVA DO VALOR DA CONTRATAÇÃO </w:t>
      </w:r>
    </w:p>
    <w:p w14:paraId="63A23405" w14:textId="77777777" w:rsidR="006A3C06" w:rsidRDefault="006A3C06" w:rsidP="00F1566D">
      <w:pPr>
        <w:spacing w:after="0" w:line="276" w:lineRule="auto"/>
        <w:ind w:firstLine="360"/>
        <w:jc w:val="both"/>
        <w:rPr>
          <w:rFonts w:ascii="Times New Roman" w:hAnsi="Times New Roman" w:cs="Times New Roman"/>
          <w:sz w:val="24"/>
          <w:szCs w:val="24"/>
        </w:rPr>
      </w:pPr>
    </w:p>
    <w:p w14:paraId="0FE06CA3" w14:textId="44185958" w:rsidR="00651CDB" w:rsidRPr="004D3164" w:rsidRDefault="004D3164" w:rsidP="00651CDB">
      <w:pPr>
        <w:jc w:val="both"/>
        <w:rPr>
          <w:rFonts w:ascii="Times New Roman" w:eastAsia="Times New Roman" w:hAnsi="Times New Roman" w:cs="Times New Roman"/>
          <w:b/>
          <w:bCs/>
          <w:color w:val="000000"/>
          <w:kern w:val="0"/>
          <w:sz w:val="24"/>
          <w:szCs w:val="24"/>
          <w:lang w:eastAsia="pt-BR"/>
          <w14:ligatures w14:val="none"/>
        </w:rPr>
      </w:pPr>
      <w:r>
        <w:rPr>
          <w:rFonts w:ascii="Times New Roman" w:hAnsi="Times New Roman" w:cs="Times New Roman"/>
          <w:sz w:val="24"/>
          <w:szCs w:val="24"/>
        </w:rPr>
        <w:tab/>
      </w:r>
      <w:r w:rsidR="0003716F" w:rsidRPr="004D3164">
        <w:rPr>
          <w:rFonts w:ascii="Times New Roman" w:hAnsi="Times New Roman" w:cs="Times New Roman"/>
          <w:sz w:val="24"/>
          <w:szCs w:val="24"/>
        </w:rPr>
        <w:t>Tomando como base a pesquisa inicial prevista no tópico 7 deste instrumento</w:t>
      </w:r>
      <w:r w:rsidR="00B417E3" w:rsidRPr="004D3164">
        <w:rPr>
          <w:rFonts w:ascii="Times New Roman" w:hAnsi="Times New Roman" w:cs="Times New Roman"/>
          <w:sz w:val="24"/>
          <w:szCs w:val="24"/>
        </w:rPr>
        <w:t xml:space="preserve">, </w:t>
      </w:r>
      <w:r w:rsidR="00B417E3" w:rsidRPr="004D3164">
        <w:rPr>
          <w:rFonts w:ascii="Times New Roman" w:hAnsi="Times New Roman" w:cs="Times New Roman"/>
          <w:b/>
          <w:bCs/>
          <w:sz w:val="24"/>
          <w:szCs w:val="24"/>
        </w:rPr>
        <w:t>o pr</w:t>
      </w:r>
      <w:r w:rsidR="00727844" w:rsidRPr="004D3164">
        <w:rPr>
          <w:rFonts w:ascii="Times New Roman" w:hAnsi="Times New Roman" w:cs="Times New Roman"/>
          <w:b/>
          <w:bCs/>
          <w:sz w:val="24"/>
          <w:szCs w:val="24"/>
        </w:rPr>
        <w:t xml:space="preserve">eço </w:t>
      </w:r>
      <w:r w:rsidR="00E6332B" w:rsidRPr="004D3164">
        <w:rPr>
          <w:rFonts w:ascii="Times New Roman" w:hAnsi="Times New Roman" w:cs="Times New Roman"/>
          <w:b/>
          <w:bCs/>
          <w:sz w:val="24"/>
          <w:szCs w:val="24"/>
        </w:rPr>
        <w:t>mediano</w:t>
      </w:r>
      <w:r w:rsidR="00D237A7" w:rsidRPr="004D3164">
        <w:rPr>
          <w:rStyle w:val="Refdenotaderodap"/>
          <w:rFonts w:ascii="Times New Roman" w:hAnsi="Times New Roman" w:cs="Times New Roman"/>
          <w:b/>
          <w:bCs/>
          <w:sz w:val="24"/>
          <w:szCs w:val="24"/>
        </w:rPr>
        <w:footnoteReference w:id="2"/>
      </w:r>
      <w:r w:rsidR="00B417E3" w:rsidRPr="004D3164">
        <w:rPr>
          <w:rFonts w:ascii="Times New Roman" w:hAnsi="Times New Roman" w:cs="Times New Roman"/>
          <w:b/>
          <w:bCs/>
          <w:sz w:val="24"/>
          <w:szCs w:val="24"/>
        </w:rPr>
        <w:t xml:space="preserve"> da contratação ficará em </w:t>
      </w:r>
      <w:r w:rsidR="006D0354" w:rsidRPr="004D3164">
        <w:rPr>
          <w:rFonts w:ascii="Times New Roman" w:hAnsi="Times New Roman" w:cs="Times New Roman"/>
          <w:b/>
          <w:bCs/>
          <w:sz w:val="24"/>
          <w:szCs w:val="24"/>
        </w:rPr>
        <w:t xml:space="preserve">R$ </w:t>
      </w:r>
      <w:r w:rsidR="00651CDB" w:rsidRPr="004D3164">
        <w:rPr>
          <w:rFonts w:ascii="Times New Roman" w:eastAsia="Times New Roman" w:hAnsi="Times New Roman" w:cs="Times New Roman"/>
          <w:b/>
          <w:bCs/>
          <w:color w:val="000000"/>
          <w:kern w:val="0"/>
          <w:sz w:val="24"/>
          <w:szCs w:val="24"/>
          <w:lang w:eastAsia="pt-BR"/>
          <w14:ligatures w14:val="none"/>
        </w:rPr>
        <w:t>337.979,61</w:t>
      </w:r>
      <w:r w:rsidRPr="004D3164">
        <w:rPr>
          <w:rFonts w:ascii="Times New Roman" w:eastAsia="Times New Roman" w:hAnsi="Times New Roman" w:cs="Times New Roman"/>
          <w:b/>
          <w:bCs/>
          <w:color w:val="000000"/>
          <w:kern w:val="0"/>
          <w:sz w:val="24"/>
          <w:szCs w:val="24"/>
          <w:lang w:eastAsia="pt-BR"/>
          <w14:ligatures w14:val="none"/>
        </w:rPr>
        <w:t xml:space="preserve"> (Trezentos e trinta e sete mil, novecentos e setenta e nove reais e sessenta e um centavos.)</w:t>
      </w:r>
    </w:p>
    <w:p w14:paraId="60B2A178" w14:textId="5CA09FE4" w:rsidR="006A3C06" w:rsidRPr="00BE1D81" w:rsidRDefault="006A3C06" w:rsidP="00BE1D81">
      <w:pPr>
        <w:spacing w:after="0" w:line="276" w:lineRule="auto"/>
        <w:ind w:firstLine="851"/>
        <w:jc w:val="both"/>
        <w:rPr>
          <w:rFonts w:ascii="Times New Roman" w:hAnsi="Times New Roman" w:cs="Times New Roman"/>
          <w:sz w:val="24"/>
          <w:szCs w:val="24"/>
        </w:rPr>
      </w:pPr>
    </w:p>
    <w:p w14:paraId="3FE969E3" w14:textId="77777777" w:rsidR="0003716F" w:rsidRPr="00BE1D81" w:rsidRDefault="00BF3234" w:rsidP="006A3C06">
      <w:pPr>
        <w:spacing w:after="0" w:line="276" w:lineRule="auto"/>
        <w:ind w:firstLine="851"/>
        <w:jc w:val="both"/>
        <w:rPr>
          <w:rFonts w:ascii="Times New Roman" w:hAnsi="Times New Roman" w:cs="Times New Roman"/>
          <w:sz w:val="24"/>
          <w:szCs w:val="24"/>
        </w:rPr>
      </w:pPr>
      <w:r w:rsidRPr="00BE1D81">
        <w:rPr>
          <w:rFonts w:ascii="Times New Roman" w:hAnsi="Times New Roman" w:cs="Times New Roman"/>
          <w:sz w:val="24"/>
          <w:szCs w:val="24"/>
        </w:rPr>
        <w:t>Ressalta-se, como bem definiu o Tribunal de Contas da União</w:t>
      </w:r>
      <w:r w:rsidRPr="00BE1D81">
        <w:rPr>
          <w:rStyle w:val="Refdenotaderodap"/>
          <w:rFonts w:ascii="Times New Roman" w:hAnsi="Times New Roman" w:cs="Times New Roman"/>
          <w:sz w:val="24"/>
          <w:szCs w:val="24"/>
        </w:rPr>
        <w:footnoteReference w:id="3"/>
      </w:r>
      <w:r w:rsidR="00876455" w:rsidRPr="00BE1D81">
        <w:rPr>
          <w:rFonts w:ascii="Times New Roman" w:hAnsi="Times New Roman" w:cs="Times New Roman"/>
          <w:sz w:val="24"/>
          <w:szCs w:val="24"/>
        </w:rPr>
        <w:t xml:space="preserve">, não é o objetivo principal, no momento da elaboração deste instrumento, definir o valor da contratação, ou que constará no Edital, ou em outros documentos do processo. Ou seja, o valor estimado no ETP deverá ser reavaliado, não se confundindo com a pesquisa de preço e outras técnicas estimativas, para aumentar sua precisão </w:t>
      </w:r>
      <w:r w:rsidR="004A7E60" w:rsidRPr="00BE1D81">
        <w:rPr>
          <w:rFonts w:ascii="Times New Roman" w:hAnsi="Times New Roman" w:cs="Times New Roman"/>
          <w:sz w:val="24"/>
          <w:szCs w:val="24"/>
        </w:rPr>
        <w:t xml:space="preserve">e possibilitar servir como parâmetro ao termo de referência. </w:t>
      </w:r>
    </w:p>
    <w:p w14:paraId="788FF584" w14:textId="77777777" w:rsidR="00861EA5" w:rsidRPr="00BE1D81" w:rsidRDefault="00861EA5" w:rsidP="006A3C06">
      <w:pPr>
        <w:spacing w:after="0" w:line="276" w:lineRule="auto"/>
        <w:ind w:firstLine="851"/>
        <w:jc w:val="both"/>
        <w:rPr>
          <w:rFonts w:ascii="Times New Roman" w:hAnsi="Times New Roman" w:cs="Times New Roman"/>
          <w:sz w:val="24"/>
          <w:szCs w:val="24"/>
        </w:rPr>
      </w:pPr>
      <w:r w:rsidRPr="00BE1D81">
        <w:rPr>
          <w:rFonts w:ascii="Times New Roman" w:hAnsi="Times New Roman" w:cs="Times New Roman"/>
          <w:sz w:val="24"/>
          <w:szCs w:val="24"/>
        </w:rPr>
        <w:t>Assim, o valor definido neste tópico não é o final da contratação, devendo os responsáveis pela pesquisa de preço e secretaria demandante analisar a proposta da contratada e a comprovação d</w:t>
      </w:r>
      <w:r w:rsidR="00166014" w:rsidRPr="00BE1D81">
        <w:rPr>
          <w:rFonts w:ascii="Times New Roman" w:hAnsi="Times New Roman" w:cs="Times New Roman"/>
          <w:sz w:val="24"/>
          <w:szCs w:val="24"/>
        </w:rPr>
        <w:t xml:space="preserve">o seu valor, como definido pela lei e TCE, pois o objetivo principal do ETP é possibilitar a escolha da solução mais vantajosa e o pronunciamento conclusivo sobre a viabilidade da contratação. </w:t>
      </w:r>
    </w:p>
    <w:p w14:paraId="45CAB0CE" w14:textId="77777777" w:rsidR="006A3C06" w:rsidRDefault="006A3C06" w:rsidP="006A3C06">
      <w:pPr>
        <w:spacing w:after="0" w:line="276" w:lineRule="auto"/>
        <w:ind w:firstLine="851"/>
        <w:jc w:val="both"/>
        <w:rPr>
          <w:rFonts w:ascii="Times New Roman" w:hAnsi="Times New Roman" w:cs="Times New Roman"/>
          <w:sz w:val="24"/>
          <w:szCs w:val="24"/>
        </w:rPr>
      </w:pPr>
    </w:p>
    <w:p w14:paraId="3608568F" w14:textId="6AB9E601" w:rsidR="006A3C06" w:rsidRPr="00383824" w:rsidRDefault="00166014" w:rsidP="00383824">
      <w:pPr>
        <w:pStyle w:val="PargrafodaLista"/>
        <w:numPr>
          <w:ilvl w:val="0"/>
          <w:numId w:val="1"/>
        </w:numPr>
        <w:shd w:val="clear" w:color="auto" w:fill="D1D1D1" w:themeFill="background2" w:themeFillShade="E6"/>
        <w:tabs>
          <w:tab w:val="left" w:pos="851"/>
        </w:tabs>
        <w:spacing w:after="0" w:line="276" w:lineRule="auto"/>
        <w:ind w:left="426" w:hanging="426"/>
        <w:jc w:val="both"/>
        <w:rPr>
          <w:rFonts w:ascii="Times New Roman" w:hAnsi="Times New Roman" w:cs="Times New Roman"/>
          <w:b/>
          <w:bCs/>
          <w:sz w:val="24"/>
          <w:szCs w:val="24"/>
        </w:rPr>
      </w:pPr>
      <w:r w:rsidRPr="00F1566D">
        <w:rPr>
          <w:rFonts w:ascii="Times New Roman" w:hAnsi="Times New Roman" w:cs="Times New Roman"/>
          <w:b/>
          <w:bCs/>
          <w:sz w:val="24"/>
          <w:szCs w:val="24"/>
        </w:rPr>
        <w:t>DESC</w:t>
      </w:r>
      <w:r w:rsidR="007D188D">
        <w:rPr>
          <w:rFonts w:ascii="Times New Roman" w:hAnsi="Times New Roman" w:cs="Times New Roman"/>
          <w:b/>
          <w:bCs/>
          <w:sz w:val="24"/>
          <w:szCs w:val="24"/>
        </w:rPr>
        <w:t>R</w:t>
      </w:r>
      <w:r w:rsidRPr="00F1566D">
        <w:rPr>
          <w:rFonts w:ascii="Times New Roman" w:hAnsi="Times New Roman" w:cs="Times New Roman"/>
          <w:b/>
          <w:bCs/>
          <w:sz w:val="24"/>
          <w:szCs w:val="24"/>
        </w:rPr>
        <w:t xml:space="preserve">IÇÃO DA SOLUÇÃO COMO UM TODO </w:t>
      </w:r>
    </w:p>
    <w:p w14:paraId="4C71C7EF" w14:textId="77777777" w:rsidR="00D206FE" w:rsidRDefault="00D206FE" w:rsidP="00013B38">
      <w:pPr>
        <w:spacing w:after="0" w:line="276" w:lineRule="auto"/>
        <w:ind w:firstLine="851"/>
        <w:jc w:val="both"/>
        <w:rPr>
          <w:rFonts w:ascii="Times New Roman" w:hAnsi="Times New Roman" w:cs="Times New Roman"/>
          <w:sz w:val="24"/>
          <w:szCs w:val="24"/>
        </w:rPr>
      </w:pPr>
    </w:p>
    <w:p w14:paraId="78ED6B43" w14:textId="767A49E5" w:rsidR="00013B38" w:rsidRPr="00013B38" w:rsidRDefault="00013B38" w:rsidP="00013B38">
      <w:pPr>
        <w:spacing w:after="0" w:line="276" w:lineRule="auto"/>
        <w:ind w:firstLine="851"/>
        <w:jc w:val="both"/>
        <w:rPr>
          <w:rFonts w:ascii="Times New Roman" w:hAnsi="Times New Roman" w:cs="Times New Roman"/>
          <w:sz w:val="24"/>
          <w:szCs w:val="24"/>
        </w:rPr>
      </w:pPr>
      <w:r w:rsidRPr="00013B38">
        <w:rPr>
          <w:rFonts w:ascii="Times New Roman" w:hAnsi="Times New Roman" w:cs="Times New Roman"/>
          <w:sz w:val="24"/>
          <w:szCs w:val="24"/>
        </w:rPr>
        <w:t>Diante das alternativas apresentadas pelo mercado e considerando os prós e contras de cada uma, entende-se que a solução mais adequada para atender ao interesse público é a contratação de empresa para o fornecimento de</w:t>
      </w:r>
      <w:r w:rsidR="004C6C02">
        <w:rPr>
          <w:rFonts w:ascii="Times New Roman" w:hAnsi="Times New Roman" w:cs="Times New Roman"/>
          <w:sz w:val="24"/>
          <w:szCs w:val="24"/>
        </w:rPr>
        <w:t xml:space="preserve"> </w:t>
      </w:r>
      <w:r w:rsidR="008D5737">
        <w:rPr>
          <w:rFonts w:ascii="Times New Roman" w:hAnsi="Times New Roman" w:cs="Times New Roman"/>
          <w:sz w:val="24"/>
          <w:szCs w:val="24"/>
        </w:rPr>
        <w:t>refeições prontas</w:t>
      </w:r>
      <w:r w:rsidRPr="00013B38">
        <w:rPr>
          <w:rFonts w:ascii="Times New Roman" w:hAnsi="Times New Roman" w:cs="Times New Roman"/>
          <w:sz w:val="24"/>
          <w:szCs w:val="24"/>
        </w:rPr>
        <w:t>, por meio de licitação na modalidade pregão,</w:t>
      </w:r>
      <w:r w:rsidR="00D23345">
        <w:rPr>
          <w:rFonts w:ascii="Times New Roman" w:hAnsi="Times New Roman" w:cs="Times New Roman"/>
          <w:sz w:val="24"/>
          <w:szCs w:val="24"/>
        </w:rPr>
        <w:t xml:space="preserve"> na forma eletrônica,</w:t>
      </w:r>
      <w:r w:rsidRPr="00013B38">
        <w:rPr>
          <w:rFonts w:ascii="Times New Roman" w:hAnsi="Times New Roman" w:cs="Times New Roman"/>
          <w:sz w:val="24"/>
          <w:szCs w:val="24"/>
        </w:rPr>
        <w:t xml:space="preserve"> com critério de julgamento baseado no menor preço</w:t>
      </w:r>
      <w:r w:rsidR="005E3452">
        <w:rPr>
          <w:rFonts w:ascii="Times New Roman" w:hAnsi="Times New Roman" w:cs="Times New Roman"/>
          <w:sz w:val="24"/>
          <w:szCs w:val="24"/>
        </w:rPr>
        <w:t xml:space="preserve"> por item</w:t>
      </w:r>
      <w:r w:rsidRPr="00013B38">
        <w:rPr>
          <w:rFonts w:ascii="Times New Roman" w:hAnsi="Times New Roman" w:cs="Times New Roman"/>
          <w:sz w:val="24"/>
          <w:szCs w:val="24"/>
        </w:rPr>
        <w:t>, conforme fundamentado no art. 6º, inciso XLI, da Lei nº 14.133/2021.</w:t>
      </w:r>
    </w:p>
    <w:p w14:paraId="4027B3C9" w14:textId="78B9A367" w:rsidR="008D5737" w:rsidRDefault="000B5763" w:rsidP="000B5763">
      <w:pPr>
        <w:tabs>
          <w:tab w:val="left" w:pos="1277"/>
        </w:tabs>
        <w:spacing w:after="0" w:line="276" w:lineRule="auto"/>
        <w:ind w:firstLine="851"/>
        <w:jc w:val="both"/>
        <w:rPr>
          <w:rFonts w:ascii="Times New Roman" w:hAnsi="Times New Roman" w:cs="Times New Roman"/>
          <w:sz w:val="24"/>
          <w:szCs w:val="24"/>
        </w:rPr>
      </w:pPr>
      <w:r w:rsidRPr="000B5763">
        <w:rPr>
          <w:rFonts w:ascii="Times New Roman" w:hAnsi="Times New Roman" w:cs="Times New Roman"/>
          <w:sz w:val="24"/>
          <w:szCs w:val="24"/>
        </w:rPr>
        <w:t>A adoção dessa solução justifica-se pelo fato de que o fornecimento de refeições prontas por empresa especializada transfere à contratada a responsabilidade pelo preparo, acondicionamento, transporte e entrega das refeições, reduzindo significativamente a necessidade de investimentos públicos em infraestrutura física, aquisição de equipamentos, contratação de equipe técnica especializada e gestão de insumos alimentícios.</w:t>
      </w:r>
    </w:p>
    <w:p w14:paraId="6845A33E" w14:textId="77777777" w:rsidR="000B5763" w:rsidRPr="000B5763" w:rsidRDefault="000B5763" w:rsidP="000B5763">
      <w:pPr>
        <w:spacing w:after="0" w:line="276" w:lineRule="auto"/>
        <w:ind w:firstLine="851"/>
        <w:jc w:val="both"/>
        <w:rPr>
          <w:rFonts w:ascii="Times New Roman" w:hAnsi="Times New Roman" w:cs="Times New Roman"/>
          <w:sz w:val="24"/>
          <w:szCs w:val="24"/>
        </w:rPr>
      </w:pPr>
      <w:r w:rsidRPr="000B5763">
        <w:rPr>
          <w:rFonts w:ascii="Times New Roman" w:hAnsi="Times New Roman" w:cs="Times New Roman"/>
          <w:sz w:val="24"/>
          <w:szCs w:val="24"/>
        </w:rPr>
        <w:t>Além disso, a contratação por meio de pregão eletrônico, com critério de julgamento pelo menor preço por item, possibilita maior competitividade entre fornecedores, assegurando a seleção da proposta mais vantajosa para a Administração, em conformidade com os princípios da economicidade, eficiência e interesse público.</w:t>
      </w:r>
    </w:p>
    <w:p w14:paraId="529465B4" w14:textId="04BEADF8" w:rsidR="000B5763" w:rsidRPr="000B5763" w:rsidRDefault="000B5763" w:rsidP="000B5763">
      <w:pPr>
        <w:spacing w:after="0" w:line="276" w:lineRule="auto"/>
        <w:ind w:firstLine="851"/>
        <w:jc w:val="both"/>
        <w:rPr>
          <w:rFonts w:ascii="Times New Roman" w:hAnsi="Times New Roman" w:cs="Times New Roman"/>
          <w:sz w:val="24"/>
          <w:szCs w:val="24"/>
        </w:rPr>
      </w:pPr>
      <w:r w:rsidRPr="000B5763">
        <w:rPr>
          <w:rFonts w:ascii="Times New Roman" w:hAnsi="Times New Roman" w:cs="Times New Roman"/>
          <w:sz w:val="24"/>
          <w:szCs w:val="24"/>
        </w:rPr>
        <w:t>A solução escolhida também se mostra operacionalmente mais viável quando comparada às alternativas de preparo próprio das refeições pela Administração ou credenciamento de estabelecimentos locais, uma vez que essas alternativas demandariam maior estrutura logística, ampliação de custos permanentes e maior complexidade na fiscalização contratual.</w:t>
      </w:r>
    </w:p>
    <w:p w14:paraId="5698E7F9" w14:textId="1FC63202" w:rsidR="000B5763" w:rsidRPr="000B5763" w:rsidRDefault="000B5763" w:rsidP="000B5763">
      <w:pPr>
        <w:spacing w:after="0" w:line="276" w:lineRule="auto"/>
        <w:ind w:firstLine="851"/>
        <w:jc w:val="both"/>
        <w:rPr>
          <w:rFonts w:ascii="Times New Roman" w:hAnsi="Times New Roman" w:cs="Times New Roman"/>
          <w:sz w:val="24"/>
          <w:szCs w:val="24"/>
        </w:rPr>
      </w:pPr>
      <w:r w:rsidRPr="000B5763">
        <w:rPr>
          <w:rFonts w:ascii="Times New Roman" w:hAnsi="Times New Roman" w:cs="Times New Roman"/>
          <w:sz w:val="24"/>
          <w:szCs w:val="24"/>
        </w:rPr>
        <w:t>A solução consiste, portanto, na contratação de empresa para fornecimento de refeições prontas tipo quentinha</w:t>
      </w:r>
      <w:r w:rsidR="00383824">
        <w:rPr>
          <w:rFonts w:ascii="Times New Roman" w:hAnsi="Times New Roman" w:cs="Times New Roman"/>
          <w:sz w:val="24"/>
          <w:szCs w:val="24"/>
        </w:rPr>
        <w:t xml:space="preserve"> e executiva</w:t>
      </w:r>
      <w:r w:rsidRPr="000B5763">
        <w:rPr>
          <w:rFonts w:ascii="Times New Roman" w:hAnsi="Times New Roman" w:cs="Times New Roman"/>
          <w:sz w:val="24"/>
          <w:szCs w:val="24"/>
        </w:rPr>
        <w:t xml:space="preserve">, com entrega nos locais indicados pela Administração, conforme demanda previamente definida, devendo as refeições observar </w:t>
      </w:r>
      <w:r w:rsidRPr="000B5763">
        <w:rPr>
          <w:rFonts w:ascii="Times New Roman" w:hAnsi="Times New Roman" w:cs="Times New Roman"/>
          <w:sz w:val="24"/>
          <w:szCs w:val="24"/>
        </w:rPr>
        <w:lastRenderedPageBreak/>
        <w:t>padrões adequados de qualidade, acondicionamento, conservação térmica e composição nutricional mínima, conforme especificações a serem estabelecidas no Termo de Referência.</w:t>
      </w:r>
    </w:p>
    <w:p w14:paraId="430817B2" w14:textId="77777777" w:rsidR="000B5763" w:rsidRPr="000B5763" w:rsidRDefault="000B5763" w:rsidP="000B5763">
      <w:pPr>
        <w:spacing w:after="0" w:line="276" w:lineRule="auto"/>
        <w:ind w:firstLine="851"/>
        <w:jc w:val="both"/>
        <w:rPr>
          <w:rFonts w:ascii="Times New Roman" w:hAnsi="Times New Roman" w:cs="Times New Roman"/>
          <w:sz w:val="24"/>
          <w:szCs w:val="24"/>
        </w:rPr>
      </w:pPr>
      <w:r w:rsidRPr="000B5763">
        <w:rPr>
          <w:rFonts w:ascii="Times New Roman" w:hAnsi="Times New Roman" w:cs="Times New Roman"/>
          <w:sz w:val="24"/>
          <w:szCs w:val="24"/>
        </w:rPr>
        <w:t>O recebimento do objeto ocorrerá:</w:t>
      </w:r>
    </w:p>
    <w:p w14:paraId="2881D225" w14:textId="77777777" w:rsidR="000B5763" w:rsidRPr="000B5763" w:rsidRDefault="000B5763" w:rsidP="000B5763">
      <w:pPr>
        <w:numPr>
          <w:ilvl w:val="0"/>
          <w:numId w:val="45"/>
        </w:numPr>
        <w:spacing w:after="0" w:line="276" w:lineRule="auto"/>
        <w:jc w:val="both"/>
        <w:rPr>
          <w:rFonts w:ascii="Times New Roman" w:hAnsi="Times New Roman" w:cs="Times New Roman"/>
          <w:sz w:val="24"/>
          <w:szCs w:val="24"/>
        </w:rPr>
      </w:pPr>
      <w:r w:rsidRPr="000B5763">
        <w:rPr>
          <w:rFonts w:ascii="Times New Roman" w:hAnsi="Times New Roman" w:cs="Times New Roman"/>
          <w:sz w:val="24"/>
          <w:szCs w:val="24"/>
        </w:rPr>
        <w:t xml:space="preserve">provisoriamente, no momento da entrega; </w:t>
      </w:r>
    </w:p>
    <w:p w14:paraId="17679E0D" w14:textId="77777777" w:rsidR="000B5763" w:rsidRPr="000B5763" w:rsidRDefault="000B5763" w:rsidP="000B5763">
      <w:pPr>
        <w:numPr>
          <w:ilvl w:val="0"/>
          <w:numId w:val="45"/>
        </w:numPr>
        <w:spacing w:after="0" w:line="276" w:lineRule="auto"/>
        <w:jc w:val="both"/>
        <w:rPr>
          <w:rFonts w:ascii="Times New Roman" w:hAnsi="Times New Roman" w:cs="Times New Roman"/>
          <w:sz w:val="24"/>
          <w:szCs w:val="24"/>
        </w:rPr>
      </w:pPr>
      <w:r w:rsidRPr="000B5763">
        <w:rPr>
          <w:rFonts w:ascii="Times New Roman" w:hAnsi="Times New Roman" w:cs="Times New Roman"/>
          <w:sz w:val="24"/>
          <w:szCs w:val="24"/>
        </w:rPr>
        <w:t xml:space="preserve">definitivamente, no prazo máximo de até 4 (quatro) dias, após verificação da conformidade com as especificações contratuais. </w:t>
      </w:r>
    </w:p>
    <w:p w14:paraId="3B3FAFD4" w14:textId="4BC66B63" w:rsidR="008D5737" w:rsidRDefault="000B5763" w:rsidP="00013B38">
      <w:pPr>
        <w:spacing w:after="0" w:line="276" w:lineRule="auto"/>
        <w:ind w:firstLine="851"/>
        <w:jc w:val="both"/>
        <w:rPr>
          <w:rFonts w:ascii="Times New Roman" w:hAnsi="Times New Roman" w:cs="Times New Roman"/>
          <w:sz w:val="24"/>
          <w:szCs w:val="24"/>
        </w:rPr>
      </w:pPr>
      <w:r w:rsidRPr="000B5763">
        <w:rPr>
          <w:rFonts w:ascii="Times New Roman" w:hAnsi="Times New Roman" w:cs="Times New Roman"/>
          <w:sz w:val="24"/>
          <w:szCs w:val="24"/>
        </w:rPr>
        <w:t>Dessa forma, conclui-se que a solução selecionada atende plenamente às necessidades administrativas identificadas, mostrando-se tecnicamente viável, economicamente vantajosa e compatível com o interesse público, razão pela qual se recomenda sua adoção para fins de prosseguimento da contratação.</w:t>
      </w:r>
    </w:p>
    <w:p w14:paraId="76CFA1B5" w14:textId="2BCA5784" w:rsidR="00E27B6D" w:rsidRDefault="00E27B6D" w:rsidP="00E27B6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E27B6D">
        <w:rPr>
          <w:rFonts w:ascii="Times New Roman" w:hAnsi="Times New Roman" w:cs="Times New Roman"/>
          <w:sz w:val="24"/>
          <w:szCs w:val="24"/>
        </w:rPr>
        <w:t>No mais, recomenda-se que sejam observados, além dos já expostos anteriormente, os seguintes requisitos:</w:t>
      </w:r>
    </w:p>
    <w:p w14:paraId="4EF807BA" w14:textId="77777777" w:rsidR="00B65A76" w:rsidRPr="00E27B6D" w:rsidRDefault="00B65A76" w:rsidP="00E27B6D">
      <w:pPr>
        <w:spacing w:after="0" w:line="240" w:lineRule="auto"/>
        <w:jc w:val="both"/>
        <w:rPr>
          <w:rFonts w:ascii="Times New Roman" w:hAnsi="Times New Roman" w:cs="Times New Roman"/>
          <w:sz w:val="24"/>
          <w:szCs w:val="24"/>
        </w:rPr>
      </w:pPr>
    </w:p>
    <w:p w14:paraId="167BA666" w14:textId="77777777" w:rsidR="00E27B6D" w:rsidRPr="00E27B6D" w:rsidRDefault="00E27B6D" w:rsidP="00E27B6D">
      <w:pPr>
        <w:spacing w:after="0" w:line="276" w:lineRule="auto"/>
        <w:jc w:val="both"/>
        <w:rPr>
          <w:rFonts w:ascii="Times New Roman" w:hAnsi="Times New Roman" w:cs="Times New Roman"/>
          <w:sz w:val="24"/>
          <w:szCs w:val="24"/>
        </w:rPr>
      </w:pPr>
      <w:r w:rsidRPr="00E27B6D">
        <w:rPr>
          <w:rFonts w:ascii="Times New Roman" w:hAnsi="Times New Roman" w:cs="Times New Roman"/>
          <w:sz w:val="24"/>
          <w:szCs w:val="24"/>
        </w:rPr>
        <w:t>a) A entrega das refeições prontas tipo quentinha deverá seguir cronograma definido conforme a necessidade da Administração e conforme ajustado entre as partes, admitindo-se alterações previamente pactuadas no instrumento contratual;</w:t>
      </w:r>
    </w:p>
    <w:p w14:paraId="20AB6475" w14:textId="77777777" w:rsidR="00E27B6D" w:rsidRPr="00E27B6D" w:rsidRDefault="00E27B6D" w:rsidP="00E27B6D">
      <w:pPr>
        <w:spacing w:after="0" w:line="276" w:lineRule="auto"/>
        <w:jc w:val="both"/>
        <w:rPr>
          <w:rFonts w:ascii="Times New Roman" w:hAnsi="Times New Roman" w:cs="Times New Roman"/>
          <w:sz w:val="24"/>
          <w:szCs w:val="24"/>
        </w:rPr>
      </w:pPr>
      <w:r w:rsidRPr="00E27B6D">
        <w:rPr>
          <w:rFonts w:ascii="Times New Roman" w:hAnsi="Times New Roman" w:cs="Times New Roman"/>
          <w:sz w:val="24"/>
          <w:szCs w:val="24"/>
        </w:rPr>
        <w:t>b) A contratada deverá cumprir rigorosamente todas as especificações constantes em sua proposta comercial, após sua aceitação pela Administração, bem como aquelas previstas no Termo de Referência;</w:t>
      </w:r>
    </w:p>
    <w:p w14:paraId="6A39A854" w14:textId="77777777" w:rsidR="00E27B6D" w:rsidRPr="00E27B6D" w:rsidRDefault="00E27B6D" w:rsidP="00E27B6D">
      <w:pPr>
        <w:spacing w:after="0" w:line="276" w:lineRule="auto"/>
        <w:jc w:val="both"/>
        <w:rPr>
          <w:rFonts w:ascii="Times New Roman" w:hAnsi="Times New Roman" w:cs="Times New Roman"/>
          <w:sz w:val="24"/>
          <w:szCs w:val="24"/>
        </w:rPr>
      </w:pPr>
      <w:r w:rsidRPr="00E27B6D">
        <w:rPr>
          <w:rFonts w:ascii="Times New Roman" w:hAnsi="Times New Roman" w:cs="Times New Roman"/>
          <w:sz w:val="24"/>
          <w:szCs w:val="24"/>
        </w:rPr>
        <w:t>c) As refeições deverão ser entregues devidamente acondicionadas em embalagens apropriadas, íntegras, higienizadas e adequadas ao transporte de alimentos, garantindo a conservação térmica e preservando as características sensoriais, tais como cor, odor, textura, temperatura e aspecto geral;</w:t>
      </w:r>
    </w:p>
    <w:p w14:paraId="40FB97D3" w14:textId="77777777" w:rsidR="00E27B6D" w:rsidRPr="00E27B6D" w:rsidRDefault="00E27B6D" w:rsidP="00E27B6D">
      <w:pPr>
        <w:spacing w:after="0" w:line="276" w:lineRule="auto"/>
        <w:jc w:val="both"/>
        <w:rPr>
          <w:rFonts w:ascii="Times New Roman" w:hAnsi="Times New Roman" w:cs="Times New Roman"/>
          <w:sz w:val="24"/>
          <w:szCs w:val="24"/>
        </w:rPr>
      </w:pPr>
      <w:r w:rsidRPr="00E27B6D">
        <w:rPr>
          <w:rFonts w:ascii="Times New Roman" w:hAnsi="Times New Roman" w:cs="Times New Roman"/>
          <w:sz w:val="24"/>
          <w:szCs w:val="24"/>
        </w:rPr>
        <w:t>d) No momento do recebimento das refeições serão exigidos alimentos preparados em condições higiênico-sanitárias adequadas, observando-se as normas vigentes da Agência Nacional de Vigilância Sanitária (ANVISA), especialmente quanto às boas práticas de manipulação, preparo, acondicionamento e transporte de alimentos;</w:t>
      </w:r>
    </w:p>
    <w:p w14:paraId="0EFC566B" w14:textId="77777777" w:rsidR="00E27B6D" w:rsidRPr="00E27B6D" w:rsidRDefault="00E27B6D" w:rsidP="00E27B6D">
      <w:pPr>
        <w:spacing w:after="0" w:line="276" w:lineRule="auto"/>
        <w:jc w:val="both"/>
        <w:rPr>
          <w:rFonts w:ascii="Times New Roman" w:hAnsi="Times New Roman" w:cs="Times New Roman"/>
          <w:sz w:val="24"/>
          <w:szCs w:val="24"/>
        </w:rPr>
      </w:pPr>
      <w:r w:rsidRPr="00E27B6D">
        <w:rPr>
          <w:rFonts w:ascii="Times New Roman" w:hAnsi="Times New Roman" w:cs="Times New Roman"/>
          <w:sz w:val="24"/>
          <w:szCs w:val="24"/>
        </w:rPr>
        <w:t>e) As despesas com preparo, acondicionamento, transporte e entrega das refeições até os locais indicados pela Administração serão de inteira responsabilidade da contratada;</w:t>
      </w:r>
    </w:p>
    <w:p w14:paraId="018BF568" w14:textId="77777777" w:rsidR="00E27B6D" w:rsidRPr="00E27B6D" w:rsidRDefault="00E27B6D" w:rsidP="00E27B6D">
      <w:pPr>
        <w:spacing w:after="0" w:line="276" w:lineRule="auto"/>
        <w:jc w:val="both"/>
        <w:rPr>
          <w:rFonts w:ascii="Times New Roman" w:hAnsi="Times New Roman" w:cs="Times New Roman"/>
          <w:sz w:val="24"/>
          <w:szCs w:val="24"/>
        </w:rPr>
      </w:pPr>
      <w:r w:rsidRPr="00E27B6D">
        <w:rPr>
          <w:rFonts w:ascii="Times New Roman" w:hAnsi="Times New Roman" w:cs="Times New Roman"/>
          <w:sz w:val="24"/>
          <w:szCs w:val="24"/>
        </w:rPr>
        <w:t>f) A contratada deverá garantir a qualidade, segurança alimentar e regularidade do fornecimento das refeições, observando integralmente as normas sanitárias aplicáveis, responsabilizando-se pela substituição imediata das refeições que apresentarem desconformidade com as especificações estabelecidas.</w:t>
      </w:r>
    </w:p>
    <w:p w14:paraId="241F3854" w14:textId="77777777" w:rsidR="00A2251F" w:rsidRPr="007D188D" w:rsidRDefault="00A2251F" w:rsidP="00FB7E7A">
      <w:pPr>
        <w:spacing w:after="0" w:line="240" w:lineRule="auto"/>
        <w:jc w:val="both"/>
        <w:rPr>
          <w:rFonts w:ascii="Times New Roman" w:eastAsia="Times New Roman" w:hAnsi="Times New Roman" w:cs="Times New Roman"/>
          <w:kern w:val="0"/>
          <w:sz w:val="24"/>
          <w:szCs w:val="24"/>
          <w:lang w:eastAsia="pt-BR"/>
          <w14:ligatures w14:val="none"/>
        </w:rPr>
      </w:pPr>
    </w:p>
    <w:p w14:paraId="5CC0C2F5" w14:textId="77777777" w:rsidR="000128ED" w:rsidRPr="00F1566D" w:rsidRDefault="000128ED" w:rsidP="006430CA">
      <w:pPr>
        <w:pStyle w:val="PargrafodaLista"/>
        <w:numPr>
          <w:ilvl w:val="0"/>
          <w:numId w:val="1"/>
        </w:numPr>
        <w:shd w:val="clear" w:color="auto" w:fill="D1D1D1" w:themeFill="background2" w:themeFillShade="E6"/>
        <w:tabs>
          <w:tab w:val="left" w:pos="426"/>
        </w:tabs>
        <w:spacing w:after="0" w:line="276" w:lineRule="auto"/>
        <w:ind w:left="426" w:hanging="426"/>
        <w:jc w:val="both"/>
        <w:rPr>
          <w:rFonts w:ascii="Times New Roman" w:hAnsi="Times New Roman" w:cs="Times New Roman"/>
          <w:b/>
          <w:bCs/>
          <w:sz w:val="24"/>
          <w:szCs w:val="24"/>
        </w:rPr>
      </w:pPr>
      <w:r w:rsidRPr="00F1566D">
        <w:rPr>
          <w:rFonts w:ascii="Times New Roman" w:hAnsi="Times New Roman" w:cs="Times New Roman"/>
          <w:b/>
          <w:bCs/>
          <w:sz w:val="24"/>
          <w:szCs w:val="24"/>
        </w:rPr>
        <w:t xml:space="preserve"> DO PARCELAMENTO OU NÃO DA CONTRATAÇÃO </w:t>
      </w:r>
    </w:p>
    <w:p w14:paraId="6A04260A" w14:textId="77777777" w:rsidR="000128ED" w:rsidRPr="00F1566D" w:rsidRDefault="000128ED" w:rsidP="00F1566D">
      <w:pPr>
        <w:spacing w:after="0" w:line="276" w:lineRule="auto"/>
        <w:jc w:val="both"/>
        <w:rPr>
          <w:rFonts w:ascii="Times New Roman" w:hAnsi="Times New Roman" w:cs="Times New Roman"/>
          <w:sz w:val="24"/>
          <w:szCs w:val="24"/>
        </w:rPr>
      </w:pPr>
    </w:p>
    <w:p w14:paraId="3C344332" w14:textId="77777777" w:rsidR="00542B0B" w:rsidRPr="00542B0B" w:rsidRDefault="00542B0B" w:rsidP="00A2251F">
      <w:pPr>
        <w:spacing w:after="0" w:line="276" w:lineRule="auto"/>
        <w:ind w:firstLine="851"/>
        <w:jc w:val="both"/>
        <w:rPr>
          <w:rFonts w:ascii="Times New Roman" w:hAnsi="Times New Roman" w:cs="Times New Roman"/>
          <w:sz w:val="24"/>
          <w:szCs w:val="24"/>
        </w:rPr>
      </w:pPr>
      <w:r w:rsidRPr="00542B0B">
        <w:rPr>
          <w:rFonts w:ascii="Times New Roman" w:hAnsi="Times New Roman" w:cs="Times New Roman"/>
          <w:sz w:val="24"/>
          <w:szCs w:val="24"/>
        </w:rPr>
        <w:t>Em razão da natureza da contratação ora pretendida na análise deste Estudo Técnico Preliminar, se verifica especificidades que venham exigir seu parcelamento, como a entrega ser feita por item, bem como ser divisível as entregas de acordo com a necessidade da administração pública.</w:t>
      </w:r>
    </w:p>
    <w:p w14:paraId="3C02AEC7" w14:textId="77777777" w:rsidR="00542B0B" w:rsidRDefault="00542B0B" w:rsidP="00A2251F">
      <w:pPr>
        <w:spacing w:after="0" w:line="276" w:lineRule="auto"/>
        <w:ind w:firstLine="851"/>
        <w:jc w:val="both"/>
        <w:rPr>
          <w:rFonts w:ascii="Times New Roman" w:hAnsi="Times New Roman" w:cs="Times New Roman"/>
          <w:sz w:val="24"/>
          <w:szCs w:val="24"/>
        </w:rPr>
      </w:pPr>
      <w:r w:rsidRPr="00542B0B">
        <w:rPr>
          <w:rFonts w:ascii="Times New Roman" w:hAnsi="Times New Roman" w:cs="Times New Roman"/>
          <w:sz w:val="24"/>
          <w:szCs w:val="24"/>
        </w:rPr>
        <w:lastRenderedPageBreak/>
        <w:t>Portanto, a contratação será feita de forma parcelada, de acordo com o art. 40, inciso V, alí</w:t>
      </w:r>
      <w:r>
        <w:rPr>
          <w:rFonts w:ascii="Times New Roman" w:hAnsi="Times New Roman" w:cs="Times New Roman"/>
          <w:sz w:val="24"/>
          <w:szCs w:val="24"/>
        </w:rPr>
        <w:t>nea b, da Lei n.º 14.133/2021</w:t>
      </w:r>
      <w:r w:rsidR="00A2251F">
        <w:rPr>
          <w:rFonts w:ascii="Times New Roman" w:hAnsi="Times New Roman" w:cs="Times New Roman"/>
          <w:sz w:val="24"/>
          <w:szCs w:val="24"/>
        </w:rPr>
        <w:t>:</w:t>
      </w:r>
    </w:p>
    <w:p w14:paraId="4DF7EB6C" w14:textId="77777777" w:rsidR="00A2251F" w:rsidRDefault="00A2251F" w:rsidP="00A2251F">
      <w:pPr>
        <w:spacing w:after="0" w:line="276" w:lineRule="auto"/>
        <w:ind w:firstLine="851"/>
        <w:jc w:val="both"/>
        <w:rPr>
          <w:rFonts w:ascii="Times New Roman" w:hAnsi="Times New Roman" w:cs="Times New Roman"/>
          <w:sz w:val="24"/>
          <w:szCs w:val="24"/>
        </w:rPr>
      </w:pPr>
    </w:p>
    <w:p w14:paraId="3B0F73FD" w14:textId="77777777" w:rsidR="00542B0B" w:rsidRPr="00A530F4" w:rsidRDefault="00542B0B" w:rsidP="00A2251F">
      <w:pPr>
        <w:spacing w:after="0" w:line="240" w:lineRule="auto"/>
        <w:ind w:left="2268"/>
        <w:jc w:val="both"/>
        <w:rPr>
          <w:rFonts w:ascii="Times New Roman" w:hAnsi="Times New Roman" w:cs="Times New Roman"/>
        </w:rPr>
      </w:pPr>
      <w:bookmarkStart w:id="10" w:name="_Hlk193909622"/>
      <w:r w:rsidRPr="00A530F4">
        <w:rPr>
          <w:rFonts w:ascii="Times New Roman" w:hAnsi="Times New Roman" w:cs="Times New Roman"/>
        </w:rPr>
        <w:t>Art. 40. O planejamento de compras deverá considerar a expectativa de consumo anual e observar o seguinte:</w:t>
      </w:r>
    </w:p>
    <w:p w14:paraId="5AE17E03" w14:textId="77777777" w:rsidR="00542B0B" w:rsidRPr="00A530F4" w:rsidRDefault="00542B0B" w:rsidP="00A2251F">
      <w:pPr>
        <w:spacing w:after="0" w:line="240" w:lineRule="auto"/>
        <w:ind w:left="2268"/>
        <w:jc w:val="both"/>
        <w:rPr>
          <w:rFonts w:ascii="Times New Roman" w:hAnsi="Times New Roman" w:cs="Times New Roman"/>
        </w:rPr>
      </w:pPr>
      <w:r w:rsidRPr="00A530F4">
        <w:rPr>
          <w:rFonts w:ascii="Times New Roman" w:hAnsi="Times New Roman" w:cs="Times New Roman"/>
        </w:rPr>
        <w:t xml:space="preserve">V - </w:t>
      </w:r>
      <w:proofErr w:type="gramStart"/>
      <w:r w:rsidRPr="00A530F4">
        <w:rPr>
          <w:rFonts w:ascii="Times New Roman" w:hAnsi="Times New Roman" w:cs="Times New Roman"/>
        </w:rPr>
        <w:t>atendimento</w:t>
      </w:r>
      <w:proofErr w:type="gramEnd"/>
      <w:r w:rsidRPr="00A530F4">
        <w:rPr>
          <w:rFonts w:ascii="Times New Roman" w:hAnsi="Times New Roman" w:cs="Times New Roman"/>
        </w:rPr>
        <w:t xml:space="preserve"> aos princípios:</w:t>
      </w:r>
      <w:r w:rsidR="00B76302" w:rsidRPr="00A530F4">
        <w:rPr>
          <w:rFonts w:ascii="Times New Roman" w:hAnsi="Times New Roman" w:cs="Times New Roman"/>
        </w:rPr>
        <w:tab/>
      </w:r>
    </w:p>
    <w:p w14:paraId="17AC0F69" w14:textId="77777777" w:rsidR="00542B0B" w:rsidRDefault="00542B0B" w:rsidP="00A2251F">
      <w:pPr>
        <w:spacing w:after="0" w:line="240" w:lineRule="auto"/>
        <w:ind w:left="2268"/>
        <w:jc w:val="both"/>
        <w:rPr>
          <w:rFonts w:ascii="Times New Roman" w:hAnsi="Times New Roman" w:cs="Times New Roman"/>
        </w:rPr>
      </w:pPr>
      <w:r w:rsidRPr="00A530F4">
        <w:rPr>
          <w:rFonts w:ascii="Times New Roman" w:hAnsi="Times New Roman" w:cs="Times New Roman"/>
        </w:rPr>
        <w:t>b) do parcelamento, quando for tecnicamente viável e economicamente vantajoso;</w:t>
      </w:r>
    </w:p>
    <w:p w14:paraId="3ED7EC36" w14:textId="77777777" w:rsidR="00A2251F" w:rsidRPr="00A530F4" w:rsidRDefault="00A2251F" w:rsidP="00A2251F">
      <w:pPr>
        <w:spacing w:after="0" w:line="240" w:lineRule="auto"/>
        <w:ind w:left="2268"/>
        <w:jc w:val="both"/>
        <w:rPr>
          <w:rFonts w:ascii="Times New Roman" w:hAnsi="Times New Roman" w:cs="Times New Roman"/>
        </w:rPr>
      </w:pPr>
    </w:p>
    <w:bookmarkEnd w:id="10"/>
    <w:p w14:paraId="7C8DAEE0" w14:textId="662726EB" w:rsidR="0046771F" w:rsidRDefault="00542B0B" w:rsidP="0090318A">
      <w:pPr>
        <w:spacing w:after="0" w:line="276" w:lineRule="auto"/>
        <w:ind w:firstLine="851"/>
        <w:jc w:val="both"/>
        <w:rPr>
          <w:rFonts w:ascii="Times New Roman" w:hAnsi="Times New Roman" w:cs="Times New Roman"/>
          <w:sz w:val="24"/>
          <w:szCs w:val="24"/>
        </w:rPr>
      </w:pPr>
      <w:r w:rsidRPr="00542B0B">
        <w:rPr>
          <w:rFonts w:ascii="Times New Roman" w:hAnsi="Times New Roman" w:cs="Times New Roman"/>
          <w:sz w:val="24"/>
          <w:szCs w:val="24"/>
        </w:rPr>
        <w:t>Vê-se que é totalmente possível o parcelamento, uma vez que a administração não utilizará de uma</w:t>
      </w:r>
      <w:r w:rsidR="007D0229">
        <w:rPr>
          <w:rFonts w:ascii="Times New Roman" w:hAnsi="Times New Roman" w:cs="Times New Roman"/>
          <w:sz w:val="24"/>
          <w:szCs w:val="24"/>
        </w:rPr>
        <w:t xml:space="preserve"> única vez e </w:t>
      </w:r>
      <w:r>
        <w:rPr>
          <w:rFonts w:ascii="Times New Roman" w:hAnsi="Times New Roman" w:cs="Times New Roman"/>
          <w:sz w:val="24"/>
          <w:szCs w:val="24"/>
        </w:rPr>
        <w:t>imediatamente tod</w:t>
      </w:r>
      <w:r w:rsidR="00716F48">
        <w:rPr>
          <w:rFonts w:ascii="Times New Roman" w:hAnsi="Times New Roman" w:cs="Times New Roman"/>
          <w:sz w:val="24"/>
          <w:szCs w:val="24"/>
        </w:rPr>
        <w:t xml:space="preserve">a a quantidade de </w:t>
      </w:r>
      <w:r w:rsidR="003452F3">
        <w:rPr>
          <w:rFonts w:ascii="Times New Roman" w:hAnsi="Times New Roman" w:cs="Times New Roman"/>
          <w:sz w:val="24"/>
          <w:szCs w:val="24"/>
        </w:rPr>
        <w:t>marmitas.</w:t>
      </w:r>
    </w:p>
    <w:p w14:paraId="2CC0F3CF" w14:textId="77777777" w:rsidR="00CB7145" w:rsidRDefault="00CB7145" w:rsidP="0090318A">
      <w:pPr>
        <w:spacing w:after="0" w:line="276" w:lineRule="auto"/>
        <w:ind w:firstLine="851"/>
        <w:jc w:val="both"/>
        <w:rPr>
          <w:rFonts w:ascii="Times New Roman" w:hAnsi="Times New Roman" w:cs="Times New Roman"/>
          <w:sz w:val="24"/>
          <w:szCs w:val="24"/>
        </w:rPr>
      </w:pPr>
    </w:p>
    <w:p w14:paraId="627AD0B7" w14:textId="77777777" w:rsidR="00542B0B" w:rsidRPr="003C2BCB" w:rsidRDefault="00542B0B" w:rsidP="0090318A">
      <w:pPr>
        <w:spacing w:after="0" w:line="276" w:lineRule="auto"/>
        <w:ind w:firstLine="851"/>
        <w:jc w:val="both"/>
        <w:rPr>
          <w:rFonts w:ascii="Times New Roman" w:hAnsi="Times New Roman" w:cs="Times New Roman"/>
          <w:sz w:val="24"/>
          <w:szCs w:val="24"/>
        </w:rPr>
      </w:pPr>
      <w:r w:rsidRPr="003C2BCB">
        <w:rPr>
          <w:rFonts w:ascii="Times New Roman" w:hAnsi="Times New Roman" w:cs="Times New Roman"/>
          <w:sz w:val="24"/>
          <w:szCs w:val="24"/>
        </w:rPr>
        <w:t xml:space="preserve">A seguir, são apresentadas as justificativas detalhadas para essa decisão: </w:t>
      </w:r>
    </w:p>
    <w:p w14:paraId="2A356D0E" w14:textId="77777777" w:rsidR="003452F3" w:rsidRPr="003452F3" w:rsidRDefault="003452F3" w:rsidP="003452F3">
      <w:pPr>
        <w:spacing w:after="0" w:line="276" w:lineRule="auto"/>
        <w:ind w:left="1416"/>
        <w:jc w:val="both"/>
        <w:rPr>
          <w:rFonts w:ascii="Times New Roman" w:hAnsi="Times New Roman" w:cs="Times New Roman"/>
          <w:bCs/>
          <w:sz w:val="24"/>
          <w:szCs w:val="24"/>
        </w:rPr>
      </w:pPr>
      <w:r w:rsidRPr="003452F3">
        <w:rPr>
          <w:rFonts w:ascii="Times New Roman" w:hAnsi="Times New Roman" w:cs="Times New Roman"/>
          <w:b/>
          <w:sz w:val="24"/>
          <w:szCs w:val="24"/>
        </w:rPr>
        <w:t>• Divisibilidade do objeto:</w:t>
      </w:r>
      <w:r w:rsidRPr="003452F3">
        <w:rPr>
          <w:rFonts w:ascii="Times New Roman" w:hAnsi="Times New Roman" w:cs="Times New Roman"/>
          <w:bCs/>
          <w:sz w:val="24"/>
          <w:szCs w:val="24"/>
        </w:rPr>
        <w:t xml:space="preserve"> O fornecimento de refeições prontas tipo quentinha caracteriza-se como objeto divisível, permitindo sua contratação por item e execução conforme a demanda da Administração, sem prejuízo da padronização do serviço. Dessa forma, a entrega poderá ocorrer de forma parcelada, conforme a necessidade das Secretarias Municipais, garantindo continuidade do atendimento sem necessidade de fornecimento integral antecipado.</w:t>
      </w:r>
    </w:p>
    <w:p w14:paraId="5EA56FE6" w14:textId="00EE1A36" w:rsidR="003452F3" w:rsidRPr="003452F3" w:rsidRDefault="003452F3" w:rsidP="003452F3">
      <w:pPr>
        <w:spacing w:after="0" w:line="276" w:lineRule="auto"/>
        <w:ind w:left="1416"/>
        <w:jc w:val="both"/>
        <w:rPr>
          <w:rFonts w:ascii="Times New Roman" w:hAnsi="Times New Roman" w:cs="Times New Roman"/>
          <w:bCs/>
          <w:sz w:val="24"/>
          <w:szCs w:val="24"/>
        </w:rPr>
      </w:pPr>
      <w:r w:rsidRPr="003452F3">
        <w:rPr>
          <w:rFonts w:ascii="Times New Roman" w:hAnsi="Times New Roman" w:cs="Times New Roman"/>
          <w:b/>
          <w:sz w:val="24"/>
          <w:szCs w:val="24"/>
        </w:rPr>
        <w:t>• Economia:</w:t>
      </w:r>
      <w:r w:rsidRPr="003452F3">
        <w:rPr>
          <w:rFonts w:ascii="Times New Roman" w:hAnsi="Times New Roman" w:cs="Times New Roman"/>
          <w:bCs/>
          <w:sz w:val="24"/>
          <w:szCs w:val="24"/>
        </w:rPr>
        <w:t xml:space="preserve"> O parcelamento do fornecimento mostra-se medida adequada para assegurar maior economicidade à Administração, uma vez que possibilita a solicitação das refeições conforme a demanda real de consumo, evitando desperdícios e contratações superiores ao necessário. Considerando tratar-se de alimento pronto para consumo imediato, o fornecimento sob demanda também contribui para garantir melhores condições de qualidade e conservação das refeições, reduzindo riscos de perdas.</w:t>
      </w:r>
    </w:p>
    <w:p w14:paraId="1E1F641F" w14:textId="77777777" w:rsidR="003B1069" w:rsidRPr="00F1566D" w:rsidRDefault="003B1069" w:rsidP="00F1566D">
      <w:pPr>
        <w:spacing w:after="0" w:line="276" w:lineRule="auto"/>
        <w:jc w:val="both"/>
        <w:rPr>
          <w:rFonts w:ascii="Times New Roman" w:hAnsi="Times New Roman" w:cs="Times New Roman"/>
          <w:sz w:val="24"/>
          <w:szCs w:val="24"/>
        </w:rPr>
      </w:pPr>
    </w:p>
    <w:p w14:paraId="3550BDBF" w14:textId="77777777" w:rsidR="003B1069" w:rsidRPr="00F1566D" w:rsidRDefault="003B1069" w:rsidP="006430CA">
      <w:pPr>
        <w:pStyle w:val="PargrafodaLista"/>
        <w:numPr>
          <w:ilvl w:val="0"/>
          <w:numId w:val="1"/>
        </w:numPr>
        <w:shd w:val="clear" w:color="auto" w:fill="D1D1D1" w:themeFill="background2" w:themeFillShade="E6"/>
        <w:spacing w:after="0" w:line="276" w:lineRule="auto"/>
        <w:ind w:left="426" w:hanging="426"/>
        <w:jc w:val="both"/>
        <w:rPr>
          <w:rFonts w:ascii="Times New Roman" w:hAnsi="Times New Roman" w:cs="Times New Roman"/>
          <w:b/>
          <w:bCs/>
          <w:sz w:val="24"/>
          <w:szCs w:val="24"/>
        </w:rPr>
      </w:pPr>
      <w:r w:rsidRPr="00F1566D">
        <w:rPr>
          <w:rFonts w:ascii="Times New Roman" w:hAnsi="Times New Roman" w:cs="Times New Roman"/>
          <w:b/>
          <w:bCs/>
          <w:sz w:val="24"/>
          <w:szCs w:val="24"/>
        </w:rPr>
        <w:t xml:space="preserve"> DEMONSTRATIVO DOS RESULTADOS PRETENDIDOS </w:t>
      </w:r>
    </w:p>
    <w:p w14:paraId="758C22F9" w14:textId="77777777" w:rsidR="00741DB9" w:rsidRPr="00F1566D" w:rsidRDefault="00741DB9" w:rsidP="00F1566D">
      <w:pPr>
        <w:spacing w:after="0" w:line="276" w:lineRule="auto"/>
        <w:jc w:val="both"/>
        <w:rPr>
          <w:rFonts w:ascii="Times New Roman" w:hAnsi="Times New Roman" w:cs="Times New Roman"/>
          <w:sz w:val="24"/>
          <w:szCs w:val="24"/>
        </w:rPr>
      </w:pPr>
    </w:p>
    <w:p w14:paraId="1C269B74" w14:textId="1DB53F60" w:rsidR="008D23DD" w:rsidRDefault="008D23DD" w:rsidP="008D23DD">
      <w:pPr>
        <w:tabs>
          <w:tab w:val="left" w:pos="851"/>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sidRPr="008D23DD">
        <w:rPr>
          <w:rFonts w:ascii="Times New Roman" w:hAnsi="Times New Roman" w:cs="Times New Roman"/>
          <w:sz w:val="24"/>
          <w:szCs w:val="24"/>
        </w:rPr>
        <w:t xml:space="preserve">A contratação de empresa para o fornecimento de </w:t>
      </w:r>
      <w:r w:rsidR="00CB7145">
        <w:rPr>
          <w:rFonts w:ascii="Times New Roman" w:hAnsi="Times New Roman" w:cs="Times New Roman"/>
          <w:sz w:val="24"/>
          <w:szCs w:val="24"/>
        </w:rPr>
        <w:t>refeições prontas</w:t>
      </w:r>
      <w:r w:rsidR="00716F48">
        <w:rPr>
          <w:rFonts w:ascii="Times New Roman" w:hAnsi="Times New Roman" w:cs="Times New Roman"/>
          <w:sz w:val="24"/>
          <w:szCs w:val="24"/>
        </w:rPr>
        <w:t xml:space="preserve"> </w:t>
      </w:r>
      <w:r w:rsidRPr="008D23DD">
        <w:rPr>
          <w:rFonts w:ascii="Times New Roman" w:hAnsi="Times New Roman" w:cs="Times New Roman"/>
          <w:sz w:val="24"/>
          <w:szCs w:val="24"/>
        </w:rPr>
        <w:t>para a</w:t>
      </w:r>
      <w:r w:rsidR="00CB7145">
        <w:rPr>
          <w:rFonts w:ascii="Times New Roman" w:hAnsi="Times New Roman" w:cs="Times New Roman"/>
          <w:sz w:val="24"/>
          <w:szCs w:val="24"/>
        </w:rPr>
        <w:t>s</w:t>
      </w:r>
      <w:r w:rsidRPr="008D23DD">
        <w:rPr>
          <w:rFonts w:ascii="Times New Roman" w:hAnsi="Times New Roman" w:cs="Times New Roman"/>
          <w:sz w:val="24"/>
          <w:szCs w:val="24"/>
        </w:rPr>
        <w:t xml:space="preserve"> Secretaria</w:t>
      </w:r>
      <w:r w:rsidR="00CB7145">
        <w:rPr>
          <w:rFonts w:ascii="Times New Roman" w:hAnsi="Times New Roman" w:cs="Times New Roman"/>
          <w:sz w:val="24"/>
          <w:szCs w:val="24"/>
        </w:rPr>
        <w:t xml:space="preserve"> Municipais</w:t>
      </w:r>
      <w:r w:rsidRPr="008D23DD">
        <w:rPr>
          <w:rFonts w:ascii="Times New Roman" w:hAnsi="Times New Roman" w:cs="Times New Roman"/>
          <w:sz w:val="24"/>
          <w:szCs w:val="24"/>
        </w:rPr>
        <w:t>, pela modalidade de licitação pregão eletrônico, cujo critério de julgamento será o de menor preço, sob a égide da Lei 14.133/2021, representa uma estratégia multifacetada que beneficia a administração pública e a comunidade local de maneiras diversas. Essa lei, que moderniza e estabelece novos parâmetros para as licitações e contratos administrativos, incentiva a transparência, a eficiência e a competitividade no processo de aquisiç</w:t>
      </w:r>
      <w:r>
        <w:rPr>
          <w:rFonts w:ascii="Times New Roman" w:hAnsi="Times New Roman" w:cs="Times New Roman"/>
          <w:sz w:val="24"/>
          <w:szCs w:val="24"/>
        </w:rPr>
        <w:t>ão.</w:t>
      </w:r>
    </w:p>
    <w:p w14:paraId="10266153" w14:textId="77777777" w:rsidR="00954F8F" w:rsidRDefault="00942026" w:rsidP="008D23DD">
      <w:pPr>
        <w:tabs>
          <w:tab w:val="left" w:pos="851"/>
        </w:tabs>
        <w:spacing w:after="0" w:line="276" w:lineRule="auto"/>
        <w:jc w:val="both"/>
        <w:rPr>
          <w:rFonts w:ascii="Times New Roman" w:hAnsi="Times New Roman" w:cs="Times New Roman"/>
          <w:sz w:val="24"/>
          <w:szCs w:val="24"/>
        </w:rPr>
      </w:pPr>
      <w:r w:rsidRPr="00F1566D">
        <w:rPr>
          <w:rFonts w:ascii="Times New Roman" w:hAnsi="Times New Roman" w:cs="Times New Roman"/>
          <w:sz w:val="24"/>
          <w:szCs w:val="24"/>
        </w:rPr>
        <w:tab/>
        <w:t>Dentre outros resultados pretendidos tem-se</w:t>
      </w:r>
      <w:r w:rsidR="006A3C06">
        <w:rPr>
          <w:rFonts w:ascii="Times New Roman" w:hAnsi="Times New Roman" w:cs="Times New Roman"/>
          <w:sz w:val="24"/>
          <w:szCs w:val="24"/>
        </w:rPr>
        <w:t>:</w:t>
      </w:r>
    </w:p>
    <w:p w14:paraId="335B8206" w14:textId="74D1DF5C" w:rsidR="00CB7145" w:rsidRPr="00CB7145" w:rsidRDefault="00CB7145" w:rsidP="00CB7145">
      <w:pPr>
        <w:tabs>
          <w:tab w:val="left" w:pos="851"/>
        </w:tabs>
        <w:spacing w:after="0" w:line="276" w:lineRule="auto"/>
        <w:jc w:val="both"/>
        <w:rPr>
          <w:rFonts w:ascii="Times New Roman" w:hAnsi="Times New Roman" w:cs="Times New Roman"/>
          <w:sz w:val="24"/>
          <w:szCs w:val="24"/>
        </w:rPr>
      </w:pPr>
      <w:r w:rsidRPr="00CB7145">
        <w:rPr>
          <w:rFonts w:ascii="Times New Roman" w:hAnsi="Times New Roman" w:cs="Times New Roman"/>
          <w:sz w:val="24"/>
          <w:szCs w:val="24"/>
        </w:rPr>
        <w:t xml:space="preserve"> Assegurar o fornecimento regular e adequado de refeições prontas aos servidores e colaboradores em atividades institucionais que demandem permanência prolongada em serviço ou atuação externa; </w:t>
      </w:r>
    </w:p>
    <w:p w14:paraId="5897F645" w14:textId="1615D304" w:rsidR="00CB7145" w:rsidRPr="00CB7145" w:rsidRDefault="00CB7145" w:rsidP="00CB7145">
      <w:pPr>
        <w:tabs>
          <w:tab w:val="left" w:pos="851"/>
        </w:tabs>
        <w:spacing w:after="0" w:line="276" w:lineRule="auto"/>
        <w:jc w:val="both"/>
        <w:rPr>
          <w:rFonts w:ascii="Times New Roman" w:hAnsi="Times New Roman" w:cs="Times New Roman"/>
          <w:sz w:val="24"/>
          <w:szCs w:val="24"/>
        </w:rPr>
      </w:pPr>
      <w:r w:rsidRPr="00CB7145">
        <w:rPr>
          <w:rFonts w:ascii="Times New Roman" w:hAnsi="Times New Roman" w:cs="Times New Roman"/>
          <w:sz w:val="24"/>
          <w:szCs w:val="24"/>
        </w:rPr>
        <w:t xml:space="preserve"> Garantir melhores condições de trabalho aos agentes públicos durante a execução de atividades operacionais, campanhas, eventos institucionais e ações continuadas; </w:t>
      </w:r>
    </w:p>
    <w:p w14:paraId="58CFA9F4" w14:textId="262660BA" w:rsidR="00CB7145" w:rsidRPr="00CB7145" w:rsidRDefault="00CB7145" w:rsidP="00CB7145">
      <w:pPr>
        <w:tabs>
          <w:tab w:val="left" w:pos="851"/>
        </w:tabs>
        <w:spacing w:after="0" w:line="276" w:lineRule="auto"/>
        <w:jc w:val="both"/>
        <w:rPr>
          <w:rFonts w:ascii="Times New Roman" w:hAnsi="Times New Roman" w:cs="Times New Roman"/>
          <w:sz w:val="24"/>
          <w:szCs w:val="24"/>
        </w:rPr>
      </w:pPr>
      <w:r w:rsidRPr="00CB7145">
        <w:rPr>
          <w:rFonts w:ascii="Times New Roman" w:hAnsi="Times New Roman" w:cs="Times New Roman"/>
          <w:sz w:val="24"/>
          <w:szCs w:val="24"/>
        </w:rPr>
        <w:lastRenderedPageBreak/>
        <w:t xml:space="preserve"> Proporcionar maior eficiência e continuidade na prestação dos serviços públicos desenvolvidos pelas Secretarias Municipais; </w:t>
      </w:r>
    </w:p>
    <w:p w14:paraId="31B7DD45" w14:textId="19F5602E" w:rsidR="00CB7145" w:rsidRPr="00CB7145" w:rsidRDefault="00CB7145" w:rsidP="00CB7145">
      <w:pPr>
        <w:tabs>
          <w:tab w:val="left" w:pos="851"/>
        </w:tabs>
        <w:spacing w:after="0" w:line="276" w:lineRule="auto"/>
        <w:jc w:val="both"/>
        <w:rPr>
          <w:rFonts w:ascii="Times New Roman" w:hAnsi="Times New Roman" w:cs="Times New Roman"/>
          <w:sz w:val="24"/>
          <w:szCs w:val="24"/>
        </w:rPr>
      </w:pPr>
      <w:r w:rsidRPr="00CB7145">
        <w:rPr>
          <w:rFonts w:ascii="Times New Roman" w:hAnsi="Times New Roman" w:cs="Times New Roman"/>
          <w:sz w:val="24"/>
          <w:szCs w:val="24"/>
        </w:rPr>
        <w:t xml:space="preserve"> Evitar interrupções ou prejuízos na execução de atividades administrativas e operacionais em razão da ausência de alimentação adequada durante jornadas estendidas; </w:t>
      </w:r>
    </w:p>
    <w:p w14:paraId="75B05B8E" w14:textId="03BFA3F7" w:rsidR="00CB7145" w:rsidRPr="00CB7145" w:rsidRDefault="00CB7145" w:rsidP="00CB7145">
      <w:pPr>
        <w:tabs>
          <w:tab w:val="left" w:pos="851"/>
        </w:tabs>
        <w:spacing w:after="0" w:line="276" w:lineRule="auto"/>
        <w:jc w:val="both"/>
        <w:rPr>
          <w:rFonts w:ascii="Times New Roman" w:hAnsi="Times New Roman" w:cs="Times New Roman"/>
          <w:sz w:val="24"/>
          <w:szCs w:val="24"/>
        </w:rPr>
      </w:pPr>
      <w:r w:rsidRPr="00CB7145">
        <w:rPr>
          <w:rFonts w:ascii="Times New Roman" w:hAnsi="Times New Roman" w:cs="Times New Roman"/>
          <w:sz w:val="24"/>
          <w:szCs w:val="24"/>
        </w:rPr>
        <w:t xml:space="preserve"> Padronizar o fornecimento de refeições, assegurando qualidade, higiene e segurança alimentar; </w:t>
      </w:r>
    </w:p>
    <w:p w14:paraId="09B55F55" w14:textId="4DD46333" w:rsidR="00CB7145" w:rsidRPr="00CB7145" w:rsidRDefault="00CB7145" w:rsidP="00CB7145">
      <w:pPr>
        <w:tabs>
          <w:tab w:val="left" w:pos="851"/>
        </w:tabs>
        <w:spacing w:after="0" w:line="276" w:lineRule="auto"/>
        <w:jc w:val="both"/>
        <w:rPr>
          <w:rFonts w:ascii="Times New Roman" w:hAnsi="Times New Roman" w:cs="Times New Roman"/>
          <w:sz w:val="24"/>
          <w:szCs w:val="24"/>
        </w:rPr>
      </w:pPr>
      <w:r w:rsidRPr="00CB7145">
        <w:rPr>
          <w:rFonts w:ascii="Times New Roman" w:hAnsi="Times New Roman" w:cs="Times New Roman"/>
          <w:sz w:val="24"/>
          <w:szCs w:val="24"/>
        </w:rPr>
        <w:t xml:space="preserve"> Conferir economicidade à Administração Pública, mediante contratação planejada e centralizada; </w:t>
      </w:r>
    </w:p>
    <w:p w14:paraId="214A0154" w14:textId="6FDC0398" w:rsidR="00CB7145" w:rsidRDefault="00CB7145" w:rsidP="00CB7145">
      <w:pPr>
        <w:tabs>
          <w:tab w:val="left" w:pos="851"/>
        </w:tabs>
        <w:spacing w:after="0" w:line="276" w:lineRule="auto"/>
        <w:jc w:val="both"/>
        <w:rPr>
          <w:rFonts w:ascii="Times New Roman" w:hAnsi="Times New Roman" w:cs="Times New Roman"/>
          <w:sz w:val="24"/>
          <w:szCs w:val="24"/>
        </w:rPr>
      </w:pPr>
      <w:r w:rsidRPr="00CB7145">
        <w:rPr>
          <w:rFonts w:ascii="Times New Roman" w:hAnsi="Times New Roman" w:cs="Times New Roman"/>
          <w:sz w:val="24"/>
          <w:szCs w:val="24"/>
        </w:rPr>
        <w:t> Atender às demandas institucionais de forma organizada, previsível e compatível com o interesse público;</w:t>
      </w:r>
    </w:p>
    <w:p w14:paraId="46993E6B" w14:textId="77777777" w:rsidR="00A031ED" w:rsidRDefault="00A031ED" w:rsidP="00944AA0">
      <w:pPr>
        <w:shd w:val="clear" w:color="auto" w:fill="FFFFFF" w:themeFill="background1"/>
        <w:spacing w:after="0" w:line="276" w:lineRule="auto"/>
        <w:ind w:firstLine="360"/>
        <w:jc w:val="both"/>
        <w:rPr>
          <w:rFonts w:ascii="Times New Roman" w:hAnsi="Times New Roman" w:cs="Times New Roman"/>
          <w:sz w:val="24"/>
          <w:szCs w:val="24"/>
        </w:rPr>
      </w:pPr>
    </w:p>
    <w:p w14:paraId="680BDCAF" w14:textId="7FFC5F57" w:rsidR="00944AA0" w:rsidRDefault="00A031ED" w:rsidP="00944AA0">
      <w:pPr>
        <w:shd w:val="clear" w:color="auto" w:fill="FFFFFF" w:themeFill="background1"/>
        <w:spacing w:after="0" w:line="276" w:lineRule="auto"/>
        <w:ind w:firstLine="360"/>
        <w:jc w:val="both"/>
        <w:rPr>
          <w:rFonts w:ascii="Times New Roman" w:hAnsi="Times New Roman" w:cs="Times New Roman"/>
          <w:sz w:val="24"/>
          <w:szCs w:val="24"/>
        </w:rPr>
      </w:pPr>
      <w:r>
        <w:rPr>
          <w:rFonts w:ascii="Times New Roman" w:hAnsi="Times New Roman" w:cs="Times New Roman"/>
          <w:sz w:val="24"/>
          <w:szCs w:val="24"/>
        </w:rPr>
        <w:tab/>
      </w:r>
      <w:r w:rsidRPr="00A031ED">
        <w:rPr>
          <w:rFonts w:ascii="Times New Roman" w:hAnsi="Times New Roman" w:cs="Times New Roman"/>
          <w:sz w:val="24"/>
          <w:szCs w:val="24"/>
        </w:rPr>
        <w:t>Em suma, a contratação de empresa para fornecimento de refeições prontas às Secretarias Municipais visa assegurar suporte adequado às atividades institucionais, especialmente aquelas realizadas em jornadas prolongadas, ações externas e eventos oficiais, contribuindo para a continuidade e eficiência da prestação dos serviços públicos, bem como para melhores condições de trabalho aos servidores envolvidos.</w:t>
      </w:r>
    </w:p>
    <w:p w14:paraId="116CA28F" w14:textId="77777777" w:rsidR="00A031ED" w:rsidRPr="00F1566D" w:rsidRDefault="00A031ED" w:rsidP="00944AA0">
      <w:pPr>
        <w:shd w:val="clear" w:color="auto" w:fill="FFFFFF" w:themeFill="background1"/>
        <w:spacing w:after="0" w:line="276" w:lineRule="auto"/>
        <w:ind w:firstLine="360"/>
        <w:jc w:val="both"/>
        <w:rPr>
          <w:rFonts w:ascii="Times New Roman" w:hAnsi="Times New Roman" w:cs="Times New Roman"/>
          <w:sz w:val="24"/>
          <w:szCs w:val="24"/>
        </w:rPr>
      </w:pPr>
    </w:p>
    <w:p w14:paraId="2A1E20E8" w14:textId="77777777" w:rsidR="00963FE2" w:rsidRPr="00F1566D" w:rsidRDefault="00963FE2" w:rsidP="006430CA">
      <w:pPr>
        <w:pStyle w:val="PargrafodaLista"/>
        <w:numPr>
          <w:ilvl w:val="0"/>
          <w:numId w:val="1"/>
        </w:numPr>
        <w:shd w:val="clear" w:color="auto" w:fill="D1D1D1" w:themeFill="background2" w:themeFillShade="E6"/>
        <w:spacing w:after="0" w:line="276" w:lineRule="auto"/>
        <w:ind w:left="426" w:hanging="426"/>
        <w:jc w:val="both"/>
        <w:rPr>
          <w:rFonts w:ascii="Times New Roman" w:hAnsi="Times New Roman" w:cs="Times New Roman"/>
          <w:b/>
          <w:bCs/>
          <w:sz w:val="24"/>
          <w:szCs w:val="24"/>
        </w:rPr>
      </w:pPr>
      <w:r w:rsidRPr="00F1566D">
        <w:rPr>
          <w:rFonts w:ascii="Times New Roman" w:hAnsi="Times New Roman" w:cs="Times New Roman"/>
          <w:b/>
          <w:bCs/>
          <w:sz w:val="24"/>
          <w:szCs w:val="24"/>
        </w:rPr>
        <w:t xml:space="preserve">PROVIDÊNCIAS A SEREM ADOTADAS PELA ADMINISTRAÇÃO PREVIAMENTE À CELEBRAÇÃO DO CONTRATO </w:t>
      </w:r>
    </w:p>
    <w:p w14:paraId="60E13D5F" w14:textId="77777777" w:rsidR="00963FE2" w:rsidRPr="00F1566D" w:rsidRDefault="00963FE2" w:rsidP="00F1566D">
      <w:pPr>
        <w:spacing w:after="0" w:line="276" w:lineRule="auto"/>
        <w:jc w:val="both"/>
        <w:rPr>
          <w:rFonts w:ascii="Times New Roman" w:hAnsi="Times New Roman" w:cs="Times New Roman"/>
          <w:sz w:val="24"/>
          <w:szCs w:val="24"/>
        </w:rPr>
      </w:pPr>
    </w:p>
    <w:p w14:paraId="3BFC3E3A" w14:textId="3F59CADD" w:rsidR="003B1069" w:rsidRPr="00F1566D" w:rsidRDefault="00963FE2" w:rsidP="006A3C06">
      <w:pPr>
        <w:spacing w:after="0" w:line="276" w:lineRule="auto"/>
        <w:ind w:firstLine="851"/>
        <w:jc w:val="both"/>
        <w:rPr>
          <w:rFonts w:ascii="Times New Roman" w:hAnsi="Times New Roman" w:cs="Times New Roman"/>
          <w:sz w:val="24"/>
          <w:szCs w:val="24"/>
        </w:rPr>
      </w:pPr>
      <w:r w:rsidRPr="00F1566D">
        <w:rPr>
          <w:rFonts w:ascii="Times New Roman" w:hAnsi="Times New Roman" w:cs="Times New Roman"/>
          <w:sz w:val="24"/>
          <w:szCs w:val="24"/>
        </w:rPr>
        <w:t xml:space="preserve">Com base nas informações fornecidas, algumas providências que a administração deve adotar previamente à celebração do contrato para </w:t>
      </w:r>
      <w:r w:rsidR="00892BED">
        <w:rPr>
          <w:rFonts w:ascii="Times New Roman" w:hAnsi="Times New Roman" w:cs="Times New Roman"/>
          <w:sz w:val="24"/>
          <w:szCs w:val="24"/>
        </w:rPr>
        <w:t>o fornecimento</w:t>
      </w:r>
      <w:r w:rsidR="00337D6A">
        <w:rPr>
          <w:rFonts w:ascii="Times New Roman" w:hAnsi="Times New Roman" w:cs="Times New Roman"/>
          <w:sz w:val="24"/>
          <w:szCs w:val="24"/>
        </w:rPr>
        <w:t xml:space="preserve"> de </w:t>
      </w:r>
      <w:r w:rsidR="00A031ED">
        <w:rPr>
          <w:rFonts w:ascii="Times New Roman" w:hAnsi="Times New Roman" w:cs="Times New Roman"/>
          <w:sz w:val="24"/>
          <w:szCs w:val="24"/>
        </w:rPr>
        <w:t xml:space="preserve">refeições prontas </w:t>
      </w:r>
      <w:r w:rsidRPr="00F1566D">
        <w:rPr>
          <w:rFonts w:ascii="Times New Roman" w:hAnsi="Times New Roman" w:cs="Times New Roman"/>
          <w:sz w:val="24"/>
          <w:szCs w:val="24"/>
        </w:rPr>
        <w:t>incluem:</w:t>
      </w:r>
    </w:p>
    <w:p w14:paraId="56EC134E" w14:textId="1CDB1FDD" w:rsidR="003B1069" w:rsidRPr="00F1566D" w:rsidRDefault="00963FE2" w:rsidP="00F1566D">
      <w:pPr>
        <w:pStyle w:val="PargrafodaLista"/>
        <w:numPr>
          <w:ilvl w:val="0"/>
          <w:numId w:val="22"/>
        </w:numPr>
        <w:spacing w:after="0" w:line="276" w:lineRule="auto"/>
        <w:jc w:val="both"/>
        <w:rPr>
          <w:rFonts w:ascii="Times New Roman" w:hAnsi="Times New Roman" w:cs="Times New Roman"/>
          <w:sz w:val="24"/>
          <w:szCs w:val="24"/>
        </w:rPr>
      </w:pPr>
      <w:r w:rsidRPr="00F1566D">
        <w:rPr>
          <w:rFonts w:ascii="Times New Roman" w:hAnsi="Times New Roman" w:cs="Times New Roman"/>
          <w:b/>
          <w:bCs/>
          <w:sz w:val="24"/>
          <w:szCs w:val="24"/>
        </w:rPr>
        <w:t>Definição do escopo do contrato</w:t>
      </w:r>
      <w:r w:rsidRPr="00F1566D">
        <w:rPr>
          <w:rFonts w:ascii="Times New Roman" w:hAnsi="Times New Roman" w:cs="Times New Roman"/>
          <w:sz w:val="24"/>
          <w:szCs w:val="24"/>
        </w:rPr>
        <w:t xml:space="preserve"> – </w:t>
      </w:r>
      <w:r w:rsidR="00A031ED" w:rsidRPr="00A031ED">
        <w:rPr>
          <w:rFonts w:ascii="Times New Roman" w:hAnsi="Times New Roman" w:cs="Times New Roman"/>
          <w:sz w:val="24"/>
          <w:szCs w:val="24"/>
        </w:rPr>
        <w:t>É essencial que a Administração defina claramente o escopo da contratação, especificando os tipos de refeições prontas a serem fornecidas, suas respectivas quantidades, padrões de qualidade, forma de acondicionamento e logística de entrega, a fim de assegurar o adequado atendimento às demandas das Secretarias Municipais</w:t>
      </w:r>
      <w:r w:rsidR="00A031ED">
        <w:rPr>
          <w:rFonts w:ascii="Times New Roman" w:hAnsi="Times New Roman" w:cs="Times New Roman"/>
          <w:sz w:val="24"/>
          <w:szCs w:val="24"/>
        </w:rPr>
        <w:t>;</w:t>
      </w:r>
    </w:p>
    <w:p w14:paraId="39AD882E" w14:textId="77777777" w:rsidR="00963FE2" w:rsidRPr="00F1566D" w:rsidRDefault="00963FE2" w:rsidP="00F1566D">
      <w:pPr>
        <w:pStyle w:val="PargrafodaLista"/>
        <w:numPr>
          <w:ilvl w:val="0"/>
          <w:numId w:val="22"/>
        </w:numPr>
        <w:spacing w:after="0" w:line="276" w:lineRule="auto"/>
        <w:jc w:val="both"/>
        <w:rPr>
          <w:rFonts w:ascii="Times New Roman" w:hAnsi="Times New Roman" w:cs="Times New Roman"/>
          <w:sz w:val="24"/>
          <w:szCs w:val="24"/>
        </w:rPr>
      </w:pPr>
      <w:r w:rsidRPr="00F1566D">
        <w:rPr>
          <w:rFonts w:ascii="Times New Roman" w:hAnsi="Times New Roman" w:cs="Times New Roman"/>
          <w:b/>
          <w:bCs/>
          <w:sz w:val="24"/>
          <w:szCs w:val="24"/>
        </w:rPr>
        <w:t>Elaboração do Termo de Referência</w:t>
      </w:r>
      <w:r w:rsidRPr="00F1566D">
        <w:rPr>
          <w:rFonts w:ascii="Times New Roman" w:hAnsi="Times New Roman" w:cs="Times New Roman"/>
          <w:sz w:val="24"/>
          <w:szCs w:val="24"/>
        </w:rPr>
        <w:t xml:space="preserve"> – o TR deve descrever detalhadamente os requisitos técnicos que foram abordados </w:t>
      </w:r>
      <w:r w:rsidR="00AA7EF8" w:rsidRPr="00F1566D">
        <w:rPr>
          <w:rFonts w:ascii="Times New Roman" w:hAnsi="Times New Roman" w:cs="Times New Roman"/>
          <w:sz w:val="24"/>
          <w:szCs w:val="24"/>
        </w:rPr>
        <w:t>nesta</w:t>
      </w:r>
      <w:r w:rsidRPr="00F1566D">
        <w:rPr>
          <w:rFonts w:ascii="Times New Roman" w:hAnsi="Times New Roman" w:cs="Times New Roman"/>
          <w:sz w:val="24"/>
          <w:szCs w:val="24"/>
        </w:rPr>
        <w:t xml:space="preserve"> ETP, as condições de execução, forma de pagamento, obrigações da contrat</w:t>
      </w:r>
      <w:r w:rsidR="003E053D" w:rsidRPr="00F1566D">
        <w:rPr>
          <w:rFonts w:ascii="Times New Roman" w:hAnsi="Times New Roman" w:cs="Times New Roman"/>
          <w:sz w:val="24"/>
          <w:szCs w:val="24"/>
        </w:rPr>
        <w:t xml:space="preserve">ante e contratada, sanções, prazos, rescisão, garantia, dotação </w:t>
      </w:r>
      <w:r w:rsidR="00FB7E7A" w:rsidRPr="00F1566D">
        <w:rPr>
          <w:rFonts w:ascii="Times New Roman" w:hAnsi="Times New Roman" w:cs="Times New Roman"/>
          <w:sz w:val="24"/>
          <w:szCs w:val="24"/>
        </w:rPr>
        <w:t>orçamentária etc.</w:t>
      </w:r>
      <w:r w:rsidR="003E053D" w:rsidRPr="00F1566D">
        <w:rPr>
          <w:rFonts w:ascii="Times New Roman" w:hAnsi="Times New Roman" w:cs="Times New Roman"/>
          <w:sz w:val="24"/>
          <w:szCs w:val="24"/>
        </w:rPr>
        <w:t>;</w:t>
      </w:r>
    </w:p>
    <w:p w14:paraId="514E1551" w14:textId="77777777" w:rsidR="003E053D" w:rsidRPr="00F1566D" w:rsidRDefault="003E053D" w:rsidP="00F1566D">
      <w:pPr>
        <w:pStyle w:val="PargrafodaLista"/>
        <w:numPr>
          <w:ilvl w:val="0"/>
          <w:numId w:val="22"/>
        </w:numPr>
        <w:spacing w:after="0" w:line="276" w:lineRule="auto"/>
        <w:jc w:val="both"/>
        <w:rPr>
          <w:rFonts w:ascii="Times New Roman" w:hAnsi="Times New Roman" w:cs="Times New Roman"/>
          <w:sz w:val="24"/>
          <w:szCs w:val="24"/>
        </w:rPr>
      </w:pPr>
      <w:r w:rsidRPr="00F1566D">
        <w:rPr>
          <w:rFonts w:ascii="Times New Roman" w:hAnsi="Times New Roman" w:cs="Times New Roman"/>
          <w:b/>
          <w:bCs/>
          <w:sz w:val="24"/>
          <w:szCs w:val="24"/>
        </w:rPr>
        <w:t>Estudo de viabilidade Financeira</w:t>
      </w:r>
      <w:r w:rsidRPr="00F1566D">
        <w:rPr>
          <w:rFonts w:ascii="Times New Roman" w:hAnsi="Times New Roman" w:cs="Times New Roman"/>
          <w:sz w:val="24"/>
          <w:szCs w:val="24"/>
        </w:rPr>
        <w:t xml:space="preserve"> – imprescindível para verificar a disponibilidade de recursos orçamentários para a contratação </w:t>
      </w:r>
      <w:r w:rsidR="00892BED">
        <w:rPr>
          <w:rFonts w:ascii="Times New Roman" w:hAnsi="Times New Roman" w:cs="Times New Roman"/>
          <w:sz w:val="24"/>
          <w:szCs w:val="24"/>
        </w:rPr>
        <w:t>do abastecimento dos alimentos</w:t>
      </w:r>
      <w:r w:rsidRPr="00F1566D">
        <w:rPr>
          <w:rFonts w:ascii="Times New Roman" w:hAnsi="Times New Roman" w:cs="Times New Roman"/>
          <w:sz w:val="24"/>
          <w:szCs w:val="24"/>
        </w:rPr>
        <w:t>, bem como o custo</w:t>
      </w:r>
      <w:r w:rsidR="00231346">
        <w:rPr>
          <w:rFonts w:ascii="Times New Roman" w:hAnsi="Times New Roman" w:cs="Times New Roman"/>
          <w:sz w:val="24"/>
          <w:szCs w:val="24"/>
        </w:rPr>
        <w:t>-</w:t>
      </w:r>
      <w:r w:rsidRPr="00F1566D">
        <w:rPr>
          <w:rFonts w:ascii="Times New Roman" w:hAnsi="Times New Roman" w:cs="Times New Roman"/>
          <w:sz w:val="24"/>
          <w:szCs w:val="24"/>
        </w:rPr>
        <w:t>benefício de tais investimentos;</w:t>
      </w:r>
    </w:p>
    <w:p w14:paraId="3B949EA4" w14:textId="77777777" w:rsidR="003E053D" w:rsidRPr="00F1566D" w:rsidRDefault="003E053D" w:rsidP="00F1566D">
      <w:pPr>
        <w:pStyle w:val="PargrafodaLista"/>
        <w:numPr>
          <w:ilvl w:val="0"/>
          <w:numId w:val="22"/>
        </w:numPr>
        <w:spacing w:after="0" w:line="276" w:lineRule="auto"/>
        <w:jc w:val="both"/>
        <w:rPr>
          <w:rFonts w:ascii="Times New Roman" w:hAnsi="Times New Roman" w:cs="Times New Roman"/>
          <w:sz w:val="24"/>
          <w:szCs w:val="24"/>
        </w:rPr>
      </w:pPr>
      <w:r w:rsidRPr="00F1566D">
        <w:rPr>
          <w:rFonts w:ascii="Times New Roman" w:hAnsi="Times New Roman" w:cs="Times New Roman"/>
          <w:b/>
          <w:bCs/>
          <w:sz w:val="24"/>
          <w:szCs w:val="24"/>
        </w:rPr>
        <w:t>Elaboração da minuta do contrato</w:t>
      </w:r>
      <w:r w:rsidRPr="00F1566D">
        <w:rPr>
          <w:rFonts w:ascii="Times New Roman" w:hAnsi="Times New Roman" w:cs="Times New Roman"/>
          <w:sz w:val="24"/>
          <w:szCs w:val="24"/>
        </w:rPr>
        <w:t xml:space="preserve"> - importante elaborar minuta contratual, com as especificações detalhadas oriundas do ETP e TR. Além disso, a administração deve negociar os termos do contrato, esclarecer eventuais dúvidas e formalizar a contratação por meio de assinatura das partes;</w:t>
      </w:r>
    </w:p>
    <w:p w14:paraId="4F96C7BA" w14:textId="77777777" w:rsidR="003E053D" w:rsidRDefault="003E053D" w:rsidP="00F1566D">
      <w:pPr>
        <w:pStyle w:val="PargrafodaLista"/>
        <w:numPr>
          <w:ilvl w:val="0"/>
          <w:numId w:val="22"/>
        </w:numPr>
        <w:spacing w:after="0" w:line="276" w:lineRule="auto"/>
        <w:jc w:val="both"/>
        <w:rPr>
          <w:rFonts w:ascii="Times New Roman" w:hAnsi="Times New Roman" w:cs="Times New Roman"/>
          <w:sz w:val="24"/>
          <w:szCs w:val="24"/>
        </w:rPr>
      </w:pPr>
      <w:r w:rsidRPr="00F1566D">
        <w:rPr>
          <w:rFonts w:ascii="Times New Roman" w:hAnsi="Times New Roman" w:cs="Times New Roman"/>
          <w:b/>
          <w:bCs/>
          <w:sz w:val="24"/>
          <w:szCs w:val="24"/>
        </w:rPr>
        <w:lastRenderedPageBreak/>
        <w:t>Parecer jurídico</w:t>
      </w:r>
      <w:r w:rsidRPr="00F1566D">
        <w:rPr>
          <w:rFonts w:ascii="Times New Roman" w:hAnsi="Times New Roman" w:cs="Times New Roman"/>
          <w:sz w:val="24"/>
          <w:szCs w:val="24"/>
        </w:rPr>
        <w:t xml:space="preserve"> – deve ser encaminhados todos os artefatos da fase preliminar para análise e parecer da assessoria jurídica do município, bem como realizar todas as modificações apontadas;</w:t>
      </w:r>
    </w:p>
    <w:p w14:paraId="667915B7" w14:textId="77777777" w:rsidR="00D74944" w:rsidRPr="00F1566D" w:rsidRDefault="00D74944" w:rsidP="00F1566D">
      <w:pPr>
        <w:pStyle w:val="PargrafodaLista"/>
        <w:numPr>
          <w:ilvl w:val="0"/>
          <w:numId w:val="22"/>
        </w:num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Análise da controladoria </w:t>
      </w:r>
      <w:r>
        <w:rPr>
          <w:rFonts w:ascii="Times New Roman" w:hAnsi="Times New Roman" w:cs="Times New Roman"/>
          <w:sz w:val="24"/>
          <w:szCs w:val="24"/>
        </w:rPr>
        <w:t xml:space="preserve">– a controladora e sua equipe </w:t>
      </w:r>
      <w:r w:rsidR="000643DE">
        <w:rPr>
          <w:rFonts w:ascii="Times New Roman" w:hAnsi="Times New Roman" w:cs="Times New Roman"/>
          <w:sz w:val="24"/>
          <w:szCs w:val="24"/>
        </w:rPr>
        <w:t xml:space="preserve">devem verificar a viabilidade da contratação, bem como a legalidade, </w:t>
      </w:r>
      <w:r w:rsidR="00C03DBE">
        <w:rPr>
          <w:rFonts w:ascii="Times New Roman" w:hAnsi="Times New Roman" w:cs="Times New Roman"/>
          <w:sz w:val="24"/>
          <w:szCs w:val="24"/>
        </w:rPr>
        <w:t>sendo que</w:t>
      </w:r>
      <w:r w:rsidR="000643DE">
        <w:rPr>
          <w:rFonts w:ascii="Times New Roman" w:hAnsi="Times New Roman" w:cs="Times New Roman"/>
          <w:sz w:val="24"/>
          <w:szCs w:val="24"/>
        </w:rPr>
        <w:t xml:space="preserve"> o processo </w:t>
      </w:r>
      <w:r w:rsidR="00C03DBE">
        <w:rPr>
          <w:rFonts w:ascii="Times New Roman" w:hAnsi="Times New Roman" w:cs="Times New Roman"/>
          <w:sz w:val="24"/>
          <w:szCs w:val="24"/>
        </w:rPr>
        <w:t xml:space="preserve">deve </w:t>
      </w:r>
      <w:r w:rsidR="000643DE">
        <w:rPr>
          <w:rFonts w:ascii="Times New Roman" w:hAnsi="Times New Roman" w:cs="Times New Roman"/>
          <w:sz w:val="24"/>
          <w:szCs w:val="24"/>
        </w:rPr>
        <w:t xml:space="preserve">ser encaminhado </w:t>
      </w:r>
      <w:r w:rsidR="00C03DBE">
        <w:rPr>
          <w:rFonts w:ascii="Times New Roman" w:hAnsi="Times New Roman" w:cs="Times New Roman"/>
          <w:sz w:val="24"/>
          <w:szCs w:val="24"/>
        </w:rPr>
        <w:t xml:space="preserve">a esse setor </w:t>
      </w:r>
      <w:r w:rsidR="000643DE">
        <w:rPr>
          <w:rFonts w:ascii="Times New Roman" w:hAnsi="Times New Roman" w:cs="Times New Roman"/>
          <w:sz w:val="24"/>
          <w:szCs w:val="24"/>
        </w:rPr>
        <w:t>antes da contratação;</w:t>
      </w:r>
    </w:p>
    <w:p w14:paraId="4E4303F1" w14:textId="77777777" w:rsidR="003E053D" w:rsidRDefault="003E053D" w:rsidP="00F1566D">
      <w:pPr>
        <w:pStyle w:val="PargrafodaLista"/>
        <w:numPr>
          <w:ilvl w:val="0"/>
          <w:numId w:val="22"/>
        </w:numPr>
        <w:spacing w:after="0" w:line="276" w:lineRule="auto"/>
        <w:jc w:val="both"/>
        <w:rPr>
          <w:rFonts w:ascii="Times New Roman" w:hAnsi="Times New Roman" w:cs="Times New Roman"/>
          <w:sz w:val="24"/>
          <w:szCs w:val="24"/>
        </w:rPr>
      </w:pPr>
      <w:r w:rsidRPr="00F1566D">
        <w:rPr>
          <w:rFonts w:ascii="Times New Roman" w:hAnsi="Times New Roman" w:cs="Times New Roman"/>
          <w:b/>
          <w:bCs/>
          <w:sz w:val="24"/>
          <w:szCs w:val="24"/>
        </w:rPr>
        <w:t>Gestor e fiscal do contrato</w:t>
      </w:r>
      <w:r w:rsidRPr="00F1566D">
        <w:rPr>
          <w:rFonts w:ascii="Times New Roman" w:hAnsi="Times New Roman" w:cs="Times New Roman"/>
          <w:sz w:val="24"/>
          <w:szCs w:val="24"/>
        </w:rPr>
        <w:t xml:space="preserve"> – a secretaria demandante deve designar funcionários para gerir e fiscalizar o contrato, informando as atribuições de cada um;</w:t>
      </w:r>
    </w:p>
    <w:p w14:paraId="6A63B87D" w14:textId="77777777" w:rsidR="00D23345" w:rsidRDefault="00D23345" w:rsidP="00FB7E7A">
      <w:pPr>
        <w:pStyle w:val="PargrafodaLista"/>
        <w:numPr>
          <w:ilvl w:val="0"/>
          <w:numId w:val="22"/>
        </w:numPr>
        <w:jc w:val="both"/>
        <w:rPr>
          <w:rFonts w:ascii="Times New Roman" w:hAnsi="Times New Roman" w:cs="Times New Roman"/>
          <w:sz w:val="24"/>
          <w:szCs w:val="24"/>
        </w:rPr>
      </w:pPr>
      <w:r>
        <w:rPr>
          <w:rFonts w:ascii="Times New Roman" w:hAnsi="Times New Roman" w:cs="Times New Roman"/>
          <w:b/>
          <w:bCs/>
          <w:sz w:val="24"/>
          <w:szCs w:val="24"/>
        </w:rPr>
        <w:t xml:space="preserve">Realizar todas as publicações necessárias </w:t>
      </w:r>
      <w:r>
        <w:rPr>
          <w:rFonts w:ascii="Times New Roman" w:hAnsi="Times New Roman" w:cs="Times New Roman"/>
          <w:sz w:val="24"/>
          <w:szCs w:val="24"/>
        </w:rPr>
        <w:t>– todos os atos públicos, principalmente os referentes às contratações, salvo as exceções previstas em lei. Desta forma o aviso de licitação e demais atos devem ser publicados no Diário do Município, AMUPE, Diário do Estado, União e PNCP, conforme os prazos definidos em lei.</w:t>
      </w:r>
    </w:p>
    <w:p w14:paraId="0EA97DBD" w14:textId="77777777" w:rsidR="00FB7E7A" w:rsidRPr="00FB7E7A" w:rsidRDefault="00FB7E7A" w:rsidP="00FB7E7A">
      <w:pPr>
        <w:pStyle w:val="PargrafodaLista"/>
        <w:jc w:val="both"/>
        <w:rPr>
          <w:rFonts w:ascii="Times New Roman" w:hAnsi="Times New Roman" w:cs="Times New Roman"/>
          <w:sz w:val="24"/>
          <w:szCs w:val="24"/>
        </w:rPr>
      </w:pPr>
    </w:p>
    <w:p w14:paraId="17496579" w14:textId="77777777" w:rsidR="00D17062" w:rsidRPr="00F1566D" w:rsidRDefault="00D17062" w:rsidP="006430CA">
      <w:pPr>
        <w:pStyle w:val="PargrafodaLista"/>
        <w:numPr>
          <w:ilvl w:val="0"/>
          <w:numId w:val="1"/>
        </w:numPr>
        <w:shd w:val="clear" w:color="auto" w:fill="D1D1D1" w:themeFill="background2" w:themeFillShade="E6"/>
        <w:spacing w:after="0" w:line="276" w:lineRule="auto"/>
        <w:ind w:left="284" w:hanging="284"/>
        <w:jc w:val="both"/>
        <w:rPr>
          <w:rFonts w:ascii="Times New Roman" w:hAnsi="Times New Roman" w:cs="Times New Roman"/>
          <w:b/>
          <w:bCs/>
          <w:sz w:val="24"/>
          <w:szCs w:val="24"/>
        </w:rPr>
      </w:pPr>
      <w:r w:rsidRPr="00F1566D">
        <w:rPr>
          <w:rFonts w:ascii="Times New Roman" w:hAnsi="Times New Roman" w:cs="Times New Roman"/>
          <w:b/>
          <w:bCs/>
          <w:sz w:val="24"/>
          <w:szCs w:val="24"/>
        </w:rPr>
        <w:t xml:space="preserve"> </w:t>
      </w:r>
      <w:r w:rsidRPr="00F1566D">
        <w:rPr>
          <w:rFonts w:ascii="Times New Roman" w:hAnsi="Times New Roman" w:cs="Times New Roman"/>
          <w:b/>
          <w:bCs/>
          <w:sz w:val="24"/>
          <w:szCs w:val="24"/>
          <w:shd w:val="clear" w:color="auto" w:fill="D1D1D1" w:themeFill="background2" w:themeFillShade="E6"/>
        </w:rPr>
        <w:t>CONTRATAÇÕES CORRELATAS E/OU INTERDEPENDENTES</w:t>
      </w:r>
      <w:r w:rsidRPr="00F1566D">
        <w:rPr>
          <w:rFonts w:ascii="Times New Roman" w:hAnsi="Times New Roman" w:cs="Times New Roman"/>
          <w:b/>
          <w:bCs/>
          <w:sz w:val="24"/>
          <w:szCs w:val="24"/>
        </w:rPr>
        <w:t xml:space="preserve"> </w:t>
      </w:r>
    </w:p>
    <w:p w14:paraId="75C69411" w14:textId="77777777" w:rsidR="0034077C" w:rsidRPr="00F1566D" w:rsidRDefault="0034077C" w:rsidP="00F1566D">
      <w:pPr>
        <w:spacing w:after="0" w:line="276" w:lineRule="auto"/>
        <w:jc w:val="both"/>
        <w:rPr>
          <w:rFonts w:ascii="Times New Roman" w:hAnsi="Times New Roman" w:cs="Times New Roman"/>
          <w:sz w:val="24"/>
          <w:szCs w:val="24"/>
        </w:rPr>
      </w:pPr>
    </w:p>
    <w:p w14:paraId="3DD45521" w14:textId="0A5D6B6D" w:rsidR="00B10705" w:rsidRPr="00F1566D" w:rsidRDefault="00A031ED" w:rsidP="00954F8F">
      <w:pPr>
        <w:pStyle w:val="PargrafodaLista"/>
        <w:spacing w:after="0" w:line="276" w:lineRule="auto"/>
        <w:ind w:left="420"/>
        <w:jc w:val="both"/>
        <w:rPr>
          <w:rFonts w:ascii="Times New Roman" w:hAnsi="Times New Roman" w:cs="Times New Roman"/>
          <w:sz w:val="24"/>
          <w:szCs w:val="24"/>
        </w:rPr>
      </w:pPr>
      <w:r>
        <w:rPr>
          <w:rFonts w:ascii="Times New Roman" w:hAnsi="Times New Roman" w:cs="Times New Roman"/>
          <w:sz w:val="24"/>
          <w:szCs w:val="24"/>
        </w:rPr>
        <w:t>Não identificada.</w:t>
      </w:r>
    </w:p>
    <w:p w14:paraId="4B37D57A" w14:textId="2880EB17" w:rsidR="00104A7C" w:rsidRPr="00002E14" w:rsidRDefault="007E3713" w:rsidP="00002E14">
      <w:pPr>
        <w:pStyle w:val="PargrafodaLista"/>
        <w:numPr>
          <w:ilvl w:val="0"/>
          <w:numId w:val="1"/>
        </w:numPr>
        <w:shd w:val="clear" w:color="auto" w:fill="D1D1D1" w:themeFill="background2" w:themeFillShade="E6"/>
        <w:spacing w:after="0" w:line="276" w:lineRule="auto"/>
        <w:ind w:left="426" w:hanging="426"/>
        <w:jc w:val="both"/>
        <w:rPr>
          <w:rFonts w:ascii="Times New Roman" w:hAnsi="Times New Roman" w:cs="Times New Roman"/>
          <w:b/>
          <w:bCs/>
          <w:sz w:val="24"/>
          <w:szCs w:val="24"/>
        </w:rPr>
      </w:pPr>
      <w:r w:rsidRPr="00F1566D">
        <w:rPr>
          <w:rFonts w:ascii="Times New Roman" w:hAnsi="Times New Roman" w:cs="Times New Roman"/>
          <w:b/>
          <w:bCs/>
          <w:sz w:val="24"/>
          <w:szCs w:val="24"/>
        </w:rPr>
        <w:t xml:space="preserve">DESCRIÇÃO DE POSSÍVEIS IMPACTOS AMBIENTAIS E RESPECTIVAS MEDIDAS MITIGADORAS </w:t>
      </w:r>
    </w:p>
    <w:p w14:paraId="2F94EF35" w14:textId="6DBFB5B7" w:rsidR="00806338" w:rsidRPr="00806338" w:rsidRDefault="00806338" w:rsidP="00806338">
      <w:pPr>
        <w:tabs>
          <w:tab w:val="left" w:pos="851"/>
        </w:tabs>
        <w:jc w:val="both"/>
        <w:rPr>
          <w:rFonts w:ascii="Times New Roman" w:hAnsi="Times New Roman" w:cs="Times New Roman"/>
          <w:sz w:val="24"/>
          <w:szCs w:val="24"/>
        </w:rPr>
      </w:pPr>
      <w:r>
        <w:rPr>
          <w:rFonts w:ascii="Times New Roman" w:hAnsi="Times New Roman" w:cs="Times New Roman"/>
          <w:sz w:val="24"/>
          <w:szCs w:val="24"/>
        </w:rPr>
        <w:tab/>
      </w:r>
      <w:r w:rsidRPr="00806338">
        <w:rPr>
          <w:rFonts w:ascii="Times New Roman" w:hAnsi="Times New Roman" w:cs="Times New Roman"/>
          <w:sz w:val="24"/>
          <w:szCs w:val="24"/>
        </w:rPr>
        <w:t>No caso da contratação de fornecimento de refeições prontas, os principais impactos ambientais potenciais são os seguintes:</w:t>
      </w:r>
    </w:p>
    <w:p w14:paraId="7FA99506" w14:textId="77777777" w:rsidR="00806338" w:rsidRPr="00806338" w:rsidRDefault="00806338" w:rsidP="00806338">
      <w:pPr>
        <w:numPr>
          <w:ilvl w:val="0"/>
          <w:numId w:val="46"/>
        </w:numPr>
        <w:tabs>
          <w:tab w:val="left" w:pos="851"/>
        </w:tabs>
        <w:spacing w:after="0"/>
        <w:jc w:val="both"/>
        <w:rPr>
          <w:rFonts w:ascii="Times New Roman" w:hAnsi="Times New Roman" w:cs="Times New Roman"/>
          <w:sz w:val="24"/>
          <w:szCs w:val="24"/>
        </w:rPr>
      </w:pPr>
      <w:r w:rsidRPr="00806338">
        <w:rPr>
          <w:rFonts w:ascii="Times New Roman" w:hAnsi="Times New Roman" w:cs="Times New Roman"/>
          <w:sz w:val="24"/>
          <w:szCs w:val="24"/>
        </w:rPr>
        <w:t xml:space="preserve">geração de resíduos sólidos, especialmente embalagens descartáveis (plástico, isopor, papelão, alumínio); </w:t>
      </w:r>
    </w:p>
    <w:p w14:paraId="27C7000A" w14:textId="77777777" w:rsidR="00806338" w:rsidRPr="00806338" w:rsidRDefault="00806338" w:rsidP="00806338">
      <w:pPr>
        <w:numPr>
          <w:ilvl w:val="0"/>
          <w:numId w:val="46"/>
        </w:numPr>
        <w:tabs>
          <w:tab w:val="left" w:pos="851"/>
        </w:tabs>
        <w:spacing w:after="0"/>
        <w:jc w:val="both"/>
        <w:rPr>
          <w:rFonts w:ascii="Times New Roman" w:hAnsi="Times New Roman" w:cs="Times New Roman"/>
          <w:sz w:val="24"/>
          <w:szCs w:val="24"/>
        </w:rPr>
      </w:pPr>
      <w:r w:rsidRPr="00806338">
        <w:rPr>
          <w:rFonts w:ascii="Times New Roman" w:hAnsi="Times New Roman" w:cs="Times New Roman"/>
          <w:sz w:val="24"/>
          <w:szCs w:val="24"/>
        </w:rPr>
        <w:t xml:space="preserve">geração de resíduos orgânicos provenientes do preparo e do consumo das refeições; </w:t>
      </w:r>
    </w:p>
    <w:p w14:paraId="18595906" w14:textId="77777777" w:rsidR="00806338" w:rsidRPr="00806338" w:rsidRDefault="00806338" w:rsidP="00806338">
      <w:pPr>
        <w:numPr>
          <w:ilvl w:val="0"/>
          <w:numId w:val="46"/>
        </w:numPr>
        <w:tabs>
          <w:tab w:val="left" w:pos="851"/>
        </w:tabs>
        <w:spacing w:after="0"/>
        <w:jc w:val="both"/>
        <w:rPr>
          <w:rFonts w:ascii="Times New Roman" w:hAnsi="Times New Roman" w:cs="Times New Roman"/>
          <w:sz w:val="24"/>
          <w:szCs w:val="24"/>
        </w:rPr>
      </w:pPr>
      <w:r w:rsidRPr="00806338">
        <w:rPr>
          <w:rFonts w:ascii="Times New Roman" w:hAnsi="Times New Roman" w:cs="Times New Roman"/>
          <w:sz w:val="24"/>
          <w:szCs w:val="24"/>
        </w:rPr>
        <w:t xml:space="preserve">aumento do consumo de recursos naturais, como água e energia elétrica durante o preparo dos alimentos; </w:t>
      </w:r>
    </w:p>
    <w:p w14:paraId="36B90968" w14:textId="77777777" w:rsidR="00806338" w:rsidRPr="00806338" w:rsidRDefault="00806338" w:rsidP="00806338">
      <w:pPr>
        <w:numPr>
          <w:ilvl w:val="0"/>
          <w:numId w:val="46"/>
        </w:numPr>
        <w:tabs>
          <w:tab w:val="left" w:pos="851"/>
        </w:tabs>
        <w:spacing w:after="0"/>
        <w:jc w:val="both"/>
        <w:rPr>
          <w:rFonts w:ascii="Times New Roman" w:hAnsi="Times New Roman" w:cs="Times New Roman"/>
          <w:sz w:val="24"/>
          <w:szCs w:val="24"/>
        </w:rPr>
      </w:pPr>
      <w:r w:rsidRPr="00806338">
        <w:rPr>
          <w:rFonts w:ascii="Times New Roman" w:hAnsi="Times New Roman" w:cs="Times New Roman"/>
          <w:sz w:val="24"/>
          <w:szCs w:val="24"/>
        </w:rPr>
        <w:t xml:space="preserve">emissão de gases poluentes decorrente do transporte das refeições até os locais de entrega; </w:t>
      </w:r>
    </w:p>
    <w:p w14:paraId="73AAA688" w14:textId="77777777" w:rsidR="00806338" w:rsidRPr="00806338" w:rsidRDefault="00806338" w:rsidP="00806338">
      <w:pPr>
        <w:numPr>
          <w:ilvl w:val="0"/>
          <w:numId w:val="46"/>
        </w:numPr>
        <w:tabs>
          <w:tab w:val="left" w:pos="851"/>
        </w:tabs>
        <w:spacing w:after="0"/>
        <w:jc w:val="both"/>
        <w:rPr>
          <w:rFonts w:ascii="Times New Roman" w:hAnsi="Times New Roman" w:cs="Times New Roman"/>
          <w:sz w:val="24"/>
          <w:szCs w:val="24"/>
        </w:rPr>
      </w:pPr>
      <w:r w:rsidRPr="00806338">
        <w:rPr>
          <w:rFonts w:ascii="Times New Roman" w:hAnsi="Times New Roman" w:cs="Times New Roman"/>
          <w:sz w:val="24"/>
          <w:szCs w:val="24"/>
        </w:rPr>
        <w:t xml:space="preserve">possibilidade de descarte inadequado de resíduos alimentares e embalagens, caso não haja destinação ambientalmente correta; </w:t>
      </w:r>
    </w:p>
    <w:p w14:paraId="54609EB5" w14:textId="1F817448" w:rsidR="00806338" w:rsidRPr="00002E14" w:rsidRDefault="00806338" w:rsidP="00AE0633">
      <w:pPr>
        <w:numPr>
          <w:ilvl w:val="0"/>
          <w:numId w:val="46"/>
        </w:numPr>
        <w:tabs>
          <w:tab w:val="left" w:pos="851"/>
        </w:tabs>
        <w:spacing w:after="0"/>
        <w:jc w:val="both"/>
        <w:rPr>
          <w:rFonts w:ascii="Times New Roman" w:hAnsi="Times New Roman" w:cs="Times New Roman"/>
          <w:sz w:val="24"/>
          <w:szCs w:val="24"/>
        </w:rPr>
      </w:pPr>
      <w:r w:rsidRPr="00806338">
        <w:rPr>
          <w:rFonts w:ascii="Times New Roman" w:hAnsi="Times New Roman" w:cs="Times New Roman"/>
          <w:sz w:val="24"/>
          <w:szCs w:val="24"/>
        </w:rPr>
        <w:t>utilização de materiais não recicláveis ou de difícil decomposição, quando não observados critérios de sustentabilidade.</w:t>
      </w:r>
    </w:p>
    <w:p w14:paraId="31ECF1F8" w14:textId="77777777" w:rsidR="00806338" w:rsidRPr="00806338" w:rsidRDefault="00104A7C" w:rsidP="00806338">
      <w:pPr>
        <w:tabs>
          <w:tab w:val="left" w:pos="851"/>
        </w:tabs>
        <w:jc w:val="both"/>
        <w:rPr>
          <w:rFonts w:ascii="Times New Roman" w:hAnsi="Times New Roman" w:cs="Times New Roman"/>
          <w:sz w:val="24"/>
          <w:szCs w:val="24"/>
        </w:rPr>
      </w:pPr>
      <w:r>
        <w:rPr>
          <w:rFonts w:ascii="Times New Roman" w:hAnsi="Times New Roman" w:cs="Times New Roman"/>
          <w:sz w:val="24"/>
          <w:szCs w:val="24"/>
        </w:rPr>
        <w:tab/>
      </w:r>
      <w:r w:rsidR="00806338" w:rsidRPr="00806338">
        <w:rPr>
          <w:rFonts w:ascii="Times New Roman" w:hAnsi="Times New Roman" w:cs="Times New Roman"/>
          <w:sz w:val="24"/>
          <w:szCs w:val="24"/>
        </w:rPr>
        <w:t>Como medidas mitigadoras, recomenda-se que a contratada:</w:t>
      </w:r>
    </w:p>
    <w:p w14:paraId="6A0B96B3" w14:textId="77777777" w:rsidR="00806338" w:rsidRPr="00806338" w:rsidRDefault="00806338" w:rsidP="00806338">
      <w:pPr>
        <w:numPr>
          <w:ilvl w:val="0"/>
          <w:numId w:val="47"/>
        </w:numPr>
        <w:tabs>
          <w:tab w:val="left" w:pos="851"/>
        </w:tabs>
        <w:spacing w:after="0"/>
        <w:jc w:val="both"/>
        <w:rPr>
          <w:rFonts w:ascii="Times New Roman" w:hAnsi="Times New Roman" w:cs="Times New Roman"/>
          <w:sz w:val="24"/>
          <w:szCs w:val="24"/>
        </w:rPr>
      </w:pPr>
      <w:r w:rsidRPr="00806338">
        <w:rPr>
          <w:rFonts w:ascii="Times New Roman" w:hAnsi="Times New Roman" w:cs="Times New Roman"/>
          <w:sz w:val="24"/>
          <w:szCs w:val="24"/>
        </w:rPr>
        <w:t xml:space="preserve">utilize embalagens adequadas, preferencialmente biodegradáveis, recicláveis ou reutilizáveis, sempre que possível; </w:t>
      </w:r>
    </w:p>
    <w:p w14:paraId="59A14889" w14:textId="77777777" w:rsidR="00806338" w:rsidRPr="00806338" w:rsidRDefault="00806338" w:rsidP="00806338">
      <w:pPr>
        <w:numPr>
          <w:ilvl w:val="0"/>
          <w:numId w:val="47"/>
        </w:numPr>
        <w:tabs>
          <w:tab w:val="left" w:pos="851"/>
        </w:tabs>
        <w:spacing w:after="0"/>
        <w:jc w:val="both"/>
        <w:rPr>
          <w:rFonts w:ascii="Times New Roman" w:hAnsi="Times New Roman" w:cs="Times New Roman"/>
          <w:sz w:val="24"/>
          <w:szCs w:val="24"/>
        </w:rPr>
      </w:pPr>
      <w:r w:rsidRPr="00806338">
        <w:rPr>
          <w:rFonts w:ascii="Times New Roman" w:hAnsi="Times New Roman" w:cs="Times New Roman"/>
          <w:sz w:val="24"/>
          <w:szCs w:val="24"/>
        </w:rPr>
        <w:t xml:space="preserve">realize o correto acondicionamento e transporte dos alimentos, evitando desperdícios e contaminações; </w:t>
      </w:r>
    </w:p>
    <w:p w14:paraId="1B68A51C" w14:textId="77777777" w:rsidR="00806338" w:rsidRPr="00806338" w:rsidRDefault="00806338" w:rsidP="00806338">
      <w:pPr>
        <w:numPr>
          <w:ilvl w:val="0"/>
          <w:numId w:val="47"/>
        </w:numPr>
        <w:tabs>
          <w:tab w:val="left" w:pos="851"/>
        </w:tabs>
        <w:spacing w:after="0"/>
        <w:jc w:val="both"/>
        <w:rPr>
          <w:rFonts w:ascii="Times New Roman" w:hAnsi="Times New Roman" w:cs="Times New Roman"/>
          <w:sz w:val="24"/>
          <w:szCs w:val="24"/>
        </w:rPr>
      </w:pPr>
      <w:r w:rsidRPr="00806338">
        <w:rPr>
          <w:rFonts w:ascii="Times New Roman" w:hAnsi="Times New Roman" w:cs="Times New Roman"/>
          <w:sz w:val="24"/>
          <w:szCs w:val="24"/>
        </w:rPr>
        <w:t xml:space="preserve">promova a destinação ambientalmente adequada dos resíduos decorrentes do preparo das refeições, observando a legislação ambiental vigente; </w:t>
      </w:r>
    </w:p>
    <w:p w14:paraId="1892E7E2" w14:textId="77777777" w:rsidR="00806338" w:rsidRPr="00806338" w:rsidRDefault="00806338" w:rsidP="00806338">
      <w:pPr>
        <w:numPr>
          <w:ilvl w:val="0"/>
          <w:numId w:val="47"/>
        </w:numPr>
        <w:tabs>
          <w:tab w:val="left" w:pos="851"/>
        </w:tabs>
        <w:spacing w:after="0"/>
        <w:jc w:val="both"/>
        <w:rPr>
          <w:rFonts w:ascii="Times New Roman" w:hAnsi="Times New Roman" w:cs="Times New Roman"/>
          <w:sz w:val="24"/>
          <w:szCs w:val="24"/>
        </w:rPr>
      </w:pPr>
      <w:r w:rsidRPr="00806338">
        <w:rPr>
          <w:rFonts w:ascii="Times New Roman" w:hAnsi="Times New Roman" w:cs="Times New Roman"/>
          <w:sz w:val="24"/>
          <w:szCs w:val="24"/>
        </w:rPr>
        <w:t xml:space="preserve">adote boas práticas de manipulação, preparo e armazenamento dos alimentos, reduzindo perdas e geração desnecessária de resíduos; </w:t>
      </w:r>
    </w:p>
    <w:p w14:paraId="2615127C" w14:textId="67CAD7ED" w:rsidR="00E0692A" w:rsidRPr="00806338" w:rsidRDefault="00806338" w:rsidP="00A031ED">
      <w:pPr>
        <w:numPr>
          <w:ilvl w:val="0"/>
          <w:numId w:val="47"/>
        </w:numPr>
        <w:tabs>
          <w:tab w:val="left" w:pos="851"/>
        </w:tabs>
        <w:spacing w:after="0"/>
        <w:jc w:val="both"/>
        <w:rPr>
          <w:rFonts w:ascii="Times New Roman" w:hAnsi="Times New Roman" w:cs="Times New Roman"/>
          <w:sz w:val="24"/>
          <w:szCs w:val="24"/>
        </w:rPr>
      </w:pPr>
      <w:r w:rsidRPr="00806338">
        <w:rPr>
          <w:rFonts w:ascii="Times New Roman" w:hAnsi="Times New Roman" w:cs="Times New Roman"/>
          <w:sz w:val="24"/>
          <w:szCs w:val="24"/>
        </w:rPr>
        <w:lastRenderedPageBreak/>
        <w:t>priorize, sempre que viável, o fornecimento de insumos provenientes de fornecedores locais, contribuindo para a redução dos impactos relacionados ao transporte.</w:t>
      </w:r>
    </w:p>
    <w:p w14:paraId="1172E99B" w14:textId="77777777" w:rsidR="005126C2" w:rsidRPr="00F1566D" w:rsidRDefault="006A3C06" w:rsidP="006A3C06">
      <w:pPr>
        <w:tabs>
          <w:tab w:val="left" w:pos="851"/>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sidR="004E64EE" w:rsidRPr="00F1566D">
        <w:rPr>
          <w:rFonts w:ascii="Times New Roman" w:hAnsi="Times New Roman" w:cs="Times New Roman"/>
          <w:sz w:val="24"/>
          <w:szCs w:val="24"/>
        </w:rPr>
        <w:t>Ressalta-se que pode haver outros fatores</w:t>
      </w:r>
      <w:r w:rsidR="005126C2" w:rsidRPr="00F1566D">
        <w:rPr>
          <w:rFonts w:ascii="Times New Roman" w:hAnsi="Times New Roman" w:cs="Times New Roman"/>
          <w:sz w:val="24"/>
          <w:szCs w:val="24"/>
        </w:rPr>
        <w:t>,</w:t>
      </w:r>
      <w:r w:rsidR="004E64EE" w:rsidRPr="00F1566D">
        <w:rPr>
          <w:rFonts w:ascii="Times New Roman" w:hAnsi="Times New Roman" w:cs="Times New Roman"/>
          <w:sz w:val="24"/>
          <w:szCs w:val="24"/>
        </w:rPr>
        <w:t xml:space="preserve"> não identificados por este estudo</w:t>
      </w:r>
      <w:r w:rsidR="005126C2" w:rsidRPr="00F1566D">
        <w:rPr>
          <w:rFonts w:ascii="Times New Roman" w:hAnsi="Times New Roman" w:cs="Times New Roman"/>
          <w:sz w:val="24"/>
          <w:szCs w:val="24"/>
        </w:rPr>
        <w:t xml:space="preserve">, que poderão gerar diversos impactos ambientais não mesuráveis. </w:t>
      </w:r>
    </w:p>
    <w:p w14:paraId="00788886" w14:textId="77777777" w:rsidR="004E64EE" w:rsidRPr="00F1566D" w:rsidRDefault="005126C2" w:rsidP="006A3C06">
      <w:pPr>
        <w:tabs>
          <w:tab w:val="left" w:pos="851"/>
        </w:tabs>
        <w:spacing w:after="0" w:line="276" w:lineRule="auto"/>
        <w:jc w:val="both"/>
        <w:rPr>
          <w:rFonts w:ascii="Times New Roman" w:hAnsi="Times New Roman" w:cs="Times New Roman"/>
          <w:sz w:val="24"/>
          <w:szCs w:val="24"/>
        </w:rPr>
      </w:pPr>
      <w:r w:rsidRPr="00F1566D">
        <w:rPr>
          <w:rFonts w:ascii="Times New Roman" w:hAnsi="Times New Roman" w:cs="Times New Roman"/>
          <w:sz w:val="24"/>
          <w:szCs w:val="24"/>
        </w:rPr>
        <w:tab/>
        <w:t>Além do já exposto, recomenda-se a adoção de práticas de Sustentabilidade Ambiental, conforme Instrução Normativa n.º 01/2010, da Secretaria de Logística e Tecnologia da informação do Ministério do Planejamento, Orçamento e Gestão e demais legislação correlatas, no que couber, bem como o Guia Nacional de Contratações</w:t>
      </w:r>
      <w:r w:rsidR="004E64EE" w:rsidRPr="00F1566D">
        <w:rPr>
          <w:rFonts w:ascii="Times New Roman" w:hAnsi="Times New Roman" w:cs="Times New Roman"/>
          <w:sz w:val="24"/>
          <w:szCs w:val="24"/>
        </w:rPr>
        <w:t xml:space="preserve"> </w:t>
      </w:r>
      <w:r w:rsidR="006369DA" w:rsidRPr="00F1566D">
        <w:rPr>
          <w:rFonts w:ascii="Times New Roman" w:hAnsi="Times New Roman" w:cs="Times New Roman"/>
          <w:sz w:val="24"/>
          <w:szCs w:val="24"/>
        </w:rPr>
        <w:t>Sustentáveis</w:t>
      </w:r>
      <w:r w:rsidR="00F6044F" w:rsidRPr="00F1566D">
        <w:rPr>
          <w:rFonts w:ascii="Times New Roman" w:hAnsi="Times New Roman" w:cs="Times New Roman"/>
          <w:sz w:val="24"/>
          <w:szCs w:val="24"/>
        </w:rPr>
        <w:t>; o cumprimento as Normas Brasileiras – NBR  publicadas pela Associação Brasileira de Normas Técnicas sobre resíduos sólidos; e cumprir diretrizes relativas à gestão integrada e ao gerenciamento de resíduos sólidos, obedecendo aos parâmetros estabelecidos pela Lei n.º 12.305/2010.</w:t>
      </w:r>
    </w:p>
    <w:p w14:paraId="2B1A2C69" w14:textId="77777777" w:rsidR="006369DA" w:rsidRPr="00F1566D" w:rsidRDefault="006369DA" w:rsidP="00F1566D">
      <w:pPr>
        <w:spacing w:after="0" w:line="276" w:lineRule="auto"/>
        <w:jc w:val="both"/>
        <w:rPr>
          <w:rFonts w:ascii="Times New Roman" w:hAnsi="Times New Roman" w:cs="Times New Roman"/>
          <w:sz w:val="24"/>
          <w:szCs w:val="24"/>
        </w:rPr>
      </w:pPr>
    </w:p>
    <w:p w14:paraId="262686AC" w14:textId="77777777" w:rsidR="006369DA" w:rsidRPr="00F1566D" w:rsidRDefault="006369DA" w:rsidP="006430CA">
      <w:pPr>
        <w:pStyle w:val="PargrafodaLista"/>
        <w:numPr>
          <w:ilvl w:val="0"/>
          <w:numId w:val="1"/>
        </w:numPr>
        <w:shd w:val="clear" w:color="auto" w:fill="D1D1D1" w:themeFill="background2" w:themeFillShade="E6"/>
        <w:spacing w:after="0" w:line="276" w:lineRule="auto"/>
        <w:ind w:left="426" w:hanging="426"/>
        <w:jc w:val="both"/>
        <w:rPr>
          <w:rFonts w:ascii="Times New Roman" w:hAnsi="Times New Roman" w:cs="Times New Roman"/>
          <w:b/>
          <w:bCs/>
          <w:sz w:val="24"/>
          <w:szCs w:val="24"/>
        </w:rPr>
      </w:pPr>
      <w:r w:rsidRPr="00F1566D">
        <w:rPr>
          <w:rFonts w:ascii="Times New Roman" w:hAnsi="Times New Roman" w:cs="Times New Roman"/>
          <w:b/>
          <w:bCs/>
          <w:sz w:val="24"/>
          <w:szCs w:val="24"/>
        </w:rPr>
        <w:t xml:space="preserve"> P</w:t>
      </w:r>
      <w:r w:rsidR="00CA26C7" w:rsidRPr="00F1566D">
        <w:rPr>
          <w:rFonts w:ascii="Times New Roman" w:hAnsi="Times New Roman" w:cs="Times New Roman"/>
          <w:b/>
          <w:bCs/>
          <w:sz w:val="24"/>
          <w:szCs w:val="24"/>
        </w:rPr>
        <w:t>OSICIONAMENTO CONCLUSIVO SOBRE A ADEQUAÇÃO DA</w:t>
      </w:r>
      <w:r w:rsidR="00E212F5" w:rsidRPr="00F1566D">
        <w:rPr>
          <w:rFonts w:ascii="Times New Roman" w:hAnsi="Times New Roman" w:cs="Times New Roman"/>
          <w:b/>
          <w:bCs/>
          <w:sz w:val="24"/>
          <w:szCs w:val="24"/>
        </w:rPr>
        <w:t xml:space="preserve"> </w:t>
      </w:r>
      <w:r w:rsidR="00CA26C7" w:rsidRPr="00F1566D">
        <w:rPr>
          <w:rFonts w:ascii="Times New Roman" w:hAnsi="Times New Roman" w:cs="Times New Roman"/>
          <w:b/>
          <w:bCs/>
          <w:sz w:val="24"/>
          <w:szCs w:val="24"/>
        </w:rPr>
        <w:t xml:space="preserve">CONTRATAÇÃO </w:t>
      </w:r>
      <w:r w:rsidR="00E212F5" w:rsidRPr="00F1566D">
        <w:rPr>
          <w:rFonts w:ascii="Times New Roman" w:hAnsi="Times New Roman" w:cs="Times New Roman"/>
          <w:b/>
          <w:bCs/>
          <w:sz w:val="24"/>
          <w:szCs w:val="24"/>
        </w:rPr>
        <w:t xml:space="preserve">PARA O ATENDIMENTO DA NECESSIDADE A QUE SE DESTINA </w:t>
      </w:r>
    </w:p>
    <w:p w14:paraId="2F094140" w14:textId="77777777" w:rsidR="006369DA" w:rsidRDefault="006369DA" w:rsidP="00F1566D">
      <w:pPr>
        <w:spacing w:after="0" w:line="276" w:lineRule="auto"/>
        <w:jc w:val="both"/>
        <w:rPr>
          <w:rFonts w:ascii="Times New Roman" w:hAnsi="Times New Roman" w:cs="Times New Roman"/>
          <w:sz w:val="24"/>
          <w:szCs w:val="24"/>
        </w:rPr>
      </w:pPr>
    </w:p>
    <w:p w14:paraId="1118FE65" w14:textId="73BD2C2F" w:rsidR="00DA205C" w:rsidRDefault="00DA205C" w:rsidP="00DA205C">
      <w:pPr>
        <w:spacing w:after="0" w:line="276" w:lineRule="auto"/>
        <w:ind w:firstLine="851"/>
        <w:jc w:val="both"/>
        <w:rPr>
          <w:rFonts w:ascii="Times New Roman" w:hAnsi="Times New Roman" w:cs="Times New Roman"/>
          <w:sz w:val="24"/>
          <w:szCs w:val="24"/>
        </w:rPr>
      </w:pPr>
      <w:bookmarkStart w:id="11" w:name="_Hlk188447458"/>
      <w:r w:rsidRPr="00DA205C">
        <w:rPr>
          <w:rFonts w:ascii="Times New Roman" w:hAnsi="Times New Roman" w:cs="Times New Roman"/>
          <w:sz w:val="24"/>
          <w:szCs w:val="24"/>
        </w:rPr>
        <w:t>A contratação</w:t>
      </w:r>
      <w:r w:rsidR="009C5F7A">
        <w:rPr>
          <w:rFonts w:ascii="Times New Roman" w:hAnsi="Times New Roman" w:cs="Times New Roman"/>
          <w:sz w:val="24"/>
          <w:szCs w:val="24"/>
        </w:rPr>
        <w:t xml:space="preserve"> de empresa para</w:t>
      </w:r>
      <w:r>
        <w:rPr>
          <w:rFonts w:ascii="Times New Roman" w:hAnsi="Times New Roman" w:cs="Times New Roman"/>
          <w:sz w:val="24"/>
          <w:szCs w:val="24"/>
        </w:rPr>
        <w:t xml:space="preserve"> fornecimento de </w:t>
      </w:r>
      <w:r w:rsidR="00806338">
        <w:rPr>
          <w:rFonts w:ascii="Times New Roman" w:hAnsi="Times New Roman" w:cs="Times New Roman"/>
          <w:sz w:val="24"/>
          <w:szCs w:val="24"/>
        </w:rPr>
        <w:t xml:space="preserve">refeições prontas </w:t>
      </w:r>
      <w:r w:rsidRPr="00DA205C">
        <w:rPr>
          <w:rFonts w:ascii="Times New Roman" w:hAnsi="Times New Roman" w:cs="Times New Roman"/>
          <w:sz w:val="24"/>
          <w:szCs w:val="24"/>
        </w:rPr>
        <w:t>por meio da modalidade de licitação denominada pregão</w:t>
      </w:r>
      <w:r w:rsidR="00D23345">
        <w:rPr>
          <w:rFonts w:ascii="Times New Roman" w:hAnsi="Times New Roman" w:cs="Times New Roman"/>
          <w:sz w:val="24"/>
          <w:szCs w:val="24"/>
        </w:rPr>
        <w:t>, na forma eletrônica,</w:t>
      </w:r>
      <w:r w:rsidRPr="00DA205C">
        <w:rPr>
          <w:rFonts w:ascii="Times New Roman" w:hAnsi="Times New Roman" w:cs="Times New Roman"/>
          <w:sz w:val="24"/>
          <w:szCs w:val="24"/>
        </w:rPr>
        <w:t xml:space="preserve"> configura-se como uma alternativa jurídica adequada para a presente situação. O pregão é uma modalidade de licitação em que os interessados apresentam suas propostas por meio de lances públicos, realizados de forma sucessiva, podendo ser crescentes ou decrescentes. Esta modalidade pode ser conduzida de forma presencial ou eletrônica, sendo a modalidade eletrônica preferencial. O objetivo central do pregão é assegurar a competição entre os licitantes, promovendo a seleção da proposta mais vantajosa para a Administração Pública, considerando o critério de julgamento de menor preço, conforme estabelece a Lei nº 14.133/2021.</w:t>
      </w:r>
      <w:bookmarkEnd w:id="11"/>
    </w:p>
    <w:p w14:paraId="7970EFD6" w14:textId="77777777" w:rsidR="00DA205C" w:rsidRPr="00DA205C" w:rsidRDefault="00DA205C" w:rsidP="00DA205C">
      <w:pPr>
        <w:spacing w:after="0" w:line="276" w:lineRule="auto"/>
        <w:ind w:firstLine="851"/>
        <w:jc w:val="both"/>
        <w:rPr>
          <w:rFonts w:ascii="Times New Roman" w:hAnsi="Times New Roman" w:cs="Times New Roman"/>
          <w:sz w:val="24"/>
          <w:szCs w:val="24"/>
        </w:rPr>
      </w:pPr>
      <w:r w:rsidRPr="00DA205C">
        <w:rPr>
          <w:rFonts w:ascii="Times New Roman" w:hAnsi="Times New Roman" w:cs="Times New Roman"/>
          <w:sz w:val="24"/>
          <w:szCs w:val="24"/>
        </w:rPr>
        <w:t>Ante o exposto, em atenção ao expresso no art. 18, 1º§, inciso V, da Lei Federal n.º 14.133/2021 e demais artigos,  a modalidade viável é o pregão pelo critério de julgamento de menor preço</w:t>
      </w:r>
      <w:r w:rsidR="00104A7C">
        <w:rPr>
          <w:rFonts w:ascii="Times New Roman" w:hAnsi="Times New Roman" w:cs="Times New Roman"/>
          <w:sz w:val="24"/>
          <w:szCs w:val="24"/>
        </w:rPr>
        <w:t xml:space="preserve"> por item</w:t>
      </w:r>
      <w:r w:rsidRPr="00DA205C">
        <w:rPr>
          <w:rFonts w:ascii="Times New Roman" w:hAnsi="Times New Roman" w:cs="Times New Roman"/>
          <w:sz w:val="24"/>
          <w:szCs w:val="24"/>
        </w:rPr>
        <w:t xml:space="preserve">, posiciona-se pela viabilidade e razoabilidade da realização da contratação,  nesta forma de licitação, visando à consecução da solução detalhada neste estudo, para atendimento à necessidade manifestada pela área requerente no Documento de Formalização de Demanda, desde que sejam atendidos todos os requisitos legais e orientações das Cortes de Contas (TCU e TCE/PE), bem como a verificação financeira e orçamentária. </w:t>
      </w:r>
    </w:p>
    <w:p w14:paraId="7CADD791" w14:textId="77777777" w:rsidR="005D19B7" w:rsidRPr="00F1566D" w:rsidRDefault="005D19B7" w:rsidP="00F1566D">
      <w:pPr>
        <w:pStyle w:val="PargrafodaLista"/>
        <w:spacing w:after="0" w:line="276" w:lineRule="auto"/>
        <w:ind w:left="0" w:firstLine="567"/>
        <w:jc w:val="both"/>
        <w:rPr>
          <w:rFonts w:ascii="Times New Roman" w:hAnsi="Times New Roman" w:cs="Times New Roman"/>
          <w:sz w:val="24"/>
          <w:szCs w:val="24"/>
        </w:rPr>
      </w:pPr>
    </w:p>
    <w:p w14:paraId="3433D0C9" w14:textId="5041466E" w:rsidR="0004627C" w:rsidRPr="006A3C06" w:rsidRDefault="0004627C" w:rsidP="006A3C06">
      <w:pPr>
        <w:spacing w:after="0" w:line="276" w:lineRule="auto"/>
        <w:jc w:val="both"/>
        <w:rPr>
          <w:rFonts w:ascii="Times New Roman" w:hAnsi="Times New Roman" w:cs="Times New Roman"/>
          <w:sz w:val="24"/>
          <w:szCs w:val="24"/>
        </w:rPr>
      </w:pPr>
      <w:r w:rsidRPr="006A3C06">
        <w:rPr>
          <w:rFonts w:ascii="Times New Roman" w:hAnsi="Times New Roman" w:cs="Times New Roman"/>
          <w:sz w:val="24"/>
          <w:szCs w:val="24"/>
        </w:rPr>
        <w:t xml:space="preserve">Santa Maria da Boa Vista/PE, </w:t>
      </w:r>
      <w:r w:rsidR="00806338">
        <w:rPr>
          <w:rFonts w:ascii="Times New Roman" w:hAnsi="Times New Roman" w:cs="Times New Roman"/>
          <w:sz w:val="24"/>
          <w:szCs w:val="24"/>
        </w:rPr>
        <w:t>2</w:t>
      </w:r>
      <w:r w:rsidR="00153198">
        <w:rPr>
          <w:rFonts w:ascii="Times New Roman" w:hAnsi="Times New Roman" w:cs="Times New Roman"/>
          <w:sz w:val="24"/>
          <w:szCs w:val="24"/>
        </w:rPr>
        <w:t xml:space="preserve">9 </w:t>
      </w:r>
      <w:r w:rsidR="00CF37C0">
        <w:rPr>
          <w:rFonts w:ascii="Times New Roman" w:hAnsi="Times New Roman" w:cs="Times New Roman"/>
          <w:sz w:val="24"/>
          <w:szCs w:val="24"/>
        </w:rPr>
        <w:t xml:space="preserve">de </w:t>
      </w:r>
      <w:r w:rsidR="00806338">
        <w:rPr>
          <w:rFonts w:ascii="Times New Roman" w:hAnsi="Times New Roman" w:cs="Times New Roman"/>
          <w:sz w:val="24"/>
          <w:szCs w:val="24"/>
        </w:rPr>
        <w:t>abril</w:t>
      </w:r>
      <w:r w:rsidR="008029FB">
        <w:rPr>
          <w:rFonts w:ascii="Times New Roman" w:hAnsi="Times New Roman" w:cs="Times New Roman"/>
          <w:sz w:val="24"/>
          <w:szCs w:val="24"/>
        </w:rPr>
        <w:t xml:space="preserve"> </w:t>
      </w:r>
      <w:r w:rsidRPr="00A03214">
        <w:rPr>
          <w:rFonts w:ascii="Times New Roman" w:hAnsi="Times New Roman" w:cs="Times New Roman"/>
          <w:sz w:val="24"/>
          <w:szCs w:val="24"/>
        </w:rPr>
        <w:t>de 202</w:t>
      </w:r>
      <w:r w:rsidR="00806338">
        <w:rPr>
          <w:rFonts w:ascii="Times New Roman" w:hAnsi="Times New Roman" w:cs="Times New Roman"/>
          <w:sz w:val="24"/>
          <w:szCs w:val="24"/>
        </w:rPr>
        <w:t>6</w:t>
      </w:r>
      <w:r w:rsidRPr="006A3C06">
        <w:rPr>
          <w:rFonts w:ascii="Times New Roman" w:hAnsi="Times New Roman" w:cs="Times New Roman"/>
          <w:sz w:val="24"/>
          <w:szCs w:val="24"/>
        </w:rPr>
        <w:t xml:space="preserve">. </w:t>
      </w:r>
    </w:p>
    <w:p w14:paraId="42DD7348" w14:textId="77777777" w:rsidR="0004627C" w:rsidRDefault="0004627C" w:rsidP="00F1566D">
      <w:pPr>
        <w:pStyle w:val="PargrafodaLista"/>
        <w:spacing w:after="0" w:line="276" w:lineRule="auto"/>
        <w:ind w:left="0" w:firstLine="567"/>
        <w:jc w:val="both"/>
        <w:rPr>
          <w:rFonts w:ascii="Times New Roman" w:hAnsi="Times New Roman" w:cs="Times New Roman"/>
          <w:sz w:val="24"/>
          <w:szCs w:val="24"/>
        </w:rPr>
      </w:pPr>
    </w:p>
    <w:p w14:paraId="099956DE" w14:textId="77777777" w:rsidR="00153198" w:rsidRPr="00FB24EC" w:rsidRDefault="00153198" w:rsidP="00153198">
      <w:pPr>
        <w:pStyle w:val="PargrafodaLista"/>
        <w:spacing w:after="0" w:line="276" w:lineRule="auto"/>
        <w:ind w:firstLine="567"/>
        <w:jc w:val="center"/>
        <w:rPr>
          <w:rFonts w:ascii="Times New Roman" w:hAnsi="Times New Roman" w:cs="Times New Roman"/>
          <w:b/>
          <w:bCs/>
          <w:sz w:val="24"/>
          <w:szCs w:val="24"/>
        </w:rPr>
      </w:pPr>
      <w:proofErr w:type="spellStart"/>
      <w:r w:rsidRPr="00FB24EC">
        <w:rPr>
          <w:rFonts w:ascii="Times New Roman" w:hAnsi="Times New Roman" w:cs="Times New Roman"/>
          <w:b/>
          <w:bCs/>
          <w:sz w:val="24"/>
          <w:szCs w:val="24"/>
        </w:rPr>
        <w:t>Jamily</w:t>
      </w:r>
      <w:proofErr w:type="spellEnd"/>
      <w:r w:rsidRPr="00FB24EC">
        <w:rPr>
          <w:rFonts w:ascii="Times New Roman" w:hAnsi="Times New Roman" w:cs="Times New Roman"/>
          <w:b/>
          <w:bCs/>
          <w:sz w:val="24"/>
          <w:szCs w:val="24"/>
        </w:rPr>
        <w:t xml:space="preserve"> Alves Freire</w:t>
      </w:r>
    </w:p>
    <w:p w14:paraId="5AA62D0E" w14:textId="77777777" w:rsidR="00153198" w:rsidRPr="00FB24EC" w:rsidRDefault="00153198" w:rsidP="00153198">
      <w:pPr>
        <w:pStyle w:val="PargrafodaLista"/>
        <w:spacing w:after="0" w:line="276" w:lineRule="auto"/>
        <w:ind w:left="0" w:firstLine="567"/>
        <w:jc w:val="center"/>
        <w:rPr>
          <w:rFonts w:ascii="Times New Roman" w:hAnsi="Times New Roman" w:cs="Times New Roman"/>
          <w:b/>
          <w:bCs/>
          <w:sz w:val="24"/>
          <w:szCs w:val="24"/>
        </w:rPr>
      </w:pPr>
      <w:r w:rsidRPr="00FB24EC">
        <w:rPr>
          <w:rFonts w:ascii="Times New Roman" w:hAnsi="Times New Roman" w:cs="Times New Roman"/>
          <w:b/>
          <w:bCs/>
          <w:sz w:val="24"/>
          <w:szCs w:val="24"/>
        </w:rPr>
        <w:t>Gerente de Instrução do Processo de Contratação</w:t>
      </w:r>
    </w:p>
    <w:p w14:paraId="341B6AF2" w14:textId="77777777" w:rsidR="00153198" w:rsidRPr="00277CB8" w:rsidRDefault="00153198" w:rsidP="00153198">
      <w:pPr>
        <w:spacing w:after="0" w:line="276" w:lineRule="auto"/>
        <w:jc w:val="center"/>
        <w:rPr>
          <w:rFonts w:ascii="Times New Roman" w:hAnsi="Times New Roman" w:cs="Times New Roman"/>
          <w:sz w:val="24"/>
          <w:szCs w:val="24"/>
        </w:rPr>
      </w:pPr>
    </w:p>
    <w:p w14:paraId="449C56D7" w14:textId="77777777" w:rsidR="00323DA1" w:rsidRPr="00F1566D" w:rsidRDefault="00323DA1" w:rsidP="00F1566D">
      <w:pPr>
        <w:pStyle w:val="PargrafodaLista"/>
        <w:spacing w:after="0" w:line="276" w:lineRule="auto"/>
        <w:ind w:left="0" w:firstLine="567"/>
        <w:jc w:val="both"/>
        <w:rPr>
          <w:rFonts w:ascii="Times New Roman" w:hAnsi="Times New Roman" w:cs="Times New Roman"/>
          <w:sz w:val="24"/>
          <w:szCs w:val="24"/>
        </w:rPr>
      </w:pPr>
    </w:p>
    <w:p w14:paraId="2D1FE524" w14:textId="7A2A24FE" w:rsidR="002921EA" w:rsidRPr="00F1566D" w:rsidRDefault="002921EA" w:rsidP="00383824">
      <w:pPr>
        <w:pStyle w:val="PargrafodaLista"/>
        <w:spacing w:after="0" w:line="276" w:lineRule="auto"/>
        <w:rPr>
          <w:rFonts w:ascii="Times New Roman" w:hAnsi="Times New Roman" w:cs="Times New Roman"/>
          <w:sz w:val="24"/>
          <w:szCs w:val="24"/>
        </w:rPr>
      </w:pPr>
    </w:p>
    <w:sectPr w:rsidR="002921EA" w:rsidRPr="00F1566D" w:rsidSect="00FE344E">
      <w:headerReference w:type="default" r:id="rId14"/>
      <w:footerReference w:type="default" r:id="rId15"/>
      <w:pgSz w:w="11906" w:h="16838"/>
      <w:pgMar w:top="1701" w:right="1134" w:bottom="1134" w:left="1701" w:header="2268"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38E25" w14:textId="77777777" w:rsidR="00BF472F" w:rsidRDefault="00BF472F" w:rsidP="002D2EAE">
      <w:pPr>
        <w:spacing w:after="0" w:line="240" w:lineRule="auto"/>
      </w:pPr>
      <w:r>
        <w:separator/>
      </w:r>
    </w:p>
  </w:endnote>
  <w:endnote w:type="continuationSeparator" w:id="0">
    <w:p w14:paraId="5468FEBA" w14:textId="77777777" w:rsidR="00BF472F" w:rsidRDefault="00BF472F" w:rsidP="002D2E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8871677"/>
      <w:docPartObj>
        <w:docPartGallery w:val="Page Numbers (Bottom of Page)"/>
        <w:docPartUnique/>
      </w:docPartObj>
    </w:sdtPr>
    <w:sdtEndPr/>
    <w:sdtContent>
      <w:p w14:paraId="37F80833" w14:textId="77777777" w:rsidR="000A3022" w:rsidRDefault="000A3022">
        <w:pPr>
          <w:pStyle w:val="Rodap"/>
          <w:jc w:val="right"/>
        </w:pPr>
        <w:r>
          <w:fldChar w:fldCharType="begin"/>
        </w:r>
        <w:r>
          <w:instrText>PAGE   \* MERGEFORMAT</w:instrText>
        </w:r>
        <w:r>
          <w:fldChar w:fldCharType="separate"/>
        </w:r>
        <w:r w:rsidR="0034729E">
          <w:rPr>
            <w:noProof/>
          </w:rPr>
          <w:t>3</w:t>
        </w:r>
        <w:r>
          <w:fldChar w:fldCharType="end"/>
        </w:r>
      </w:p>
    </w:sdtContent>
  </w:sdt>
  <w:p w14:paraId="415F54E9" w14:textId="77777777" w:rsidR="000A3022" w:rsidRDefault="000A302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CF0E3" w14:textId="77777777" w:rsidR="00BF472F" w:rsidRDefault="00BF472F" w:rsidP="002D2EAE">
      <w:pPr>
        <w:spacing w:after="0" w:line="240" w:lineRule="auto"/>
      </w:pPr>
      <w:r>
        <w:separator/>
      </w:r>
    </w:p>
  </w:footnote>
  <w:footnote w:type="continuationSeparator" w:id="0">
    <w:p w14:paraId="704D59C2" w14:textId="77777777" w:rsidR="00BF472F" w:rsidRDefault="00BF472F" w:rsidP="002D2EAE">
      <w:pPr>
        <w:spacing w:after="0" w:line="240" w:lineRule="auto"/>
      </w:pPr>
      <w:r>
        <w:continuationSeparator/>
      </w:r>
    </w:p>
  </w:footnote>
  <w:footnote w:id="1">
    <w:p w14:paraId="0F020684" w14:textId="0ED291A0" w:rsidR="00371BBF" w:rsidRDefault="00371BBF">
      <w:pPr>
        <w:pStyle w:val="Textodenotaderodap"/>
      </w:pPr>
      <w:r>
        <w:rPr>
          <w:rStyle w:val="Refdenotaderodap"/>
        </w:rPr>
        <w:footnoteRef/>
      </w:r>
      <w:r>
        <w:t xml:space="preserve"> </w:t>
      </w:r>
      <w:hyperlink r:id="rId1" w:history="1">
        <w:r w:rsidRPr="008F6C95">
          <w:rPr>
            <w:rStyle w:val="Hiperligao"/>
          </w:rPr>
          <w:t>https://www.cnnbrasil.com.br/economia/macroeconomia/custo-da-cesta-basica-sobe-em-todas-as-27-capitais-pela-2a-vez-consecutiva-diz-dieese/</w:t>
        </w:r>
      </w:hyperlink>
      <w:r>
        <w:t xml:space="preserve"> </w:t>
      </w:r>
    </w:p>
  </w:footnote>
  <w:footnote w:id="2">
    <w:p w14:paraId="006968DC" w14:textId="77777777" w:rsidR="000A3022" w:rsidRPr="006A3C06" w:rsidRDefault="000A3022">
      <w:pPr>
        <w:pStyle w:val="Textodenotaderodap"/>
        <w:rPr>
          <w:rFonts w:ascii="Times New Roman" w:hAnsi="Times New Roman" w:cs="Times New Roman"/>
        </w:rPr>
      </w:pPr>
      <w:r>
        <w:rPr>
          <w:rStyle w:val="Refdenotaderodap"/>
        </w:rPr>
        <w:footnoteRef/>
      </w:r>
      <w:r>
        <w:t xml:space="preserve"> </w:t>
      </w:r>
      <w:r w:rsidRPr="00727844">
        <w:rPr>
          <w:rFonts w:ascii="Times New Roman" w:hAnsi="Times New Roman" w:cs="Times New Roman"/>
        </w:rPr>
        <w:t>A mediana é o valor do meio que separa a metade maior da metade menor no</w:t>
      </w:r>
      <w:r>
        <w:rPr>
          <w:rFonts w:ascii="Times New Roman" w:hAnsi="Times New Roman" w:cs="Times New Roman"/>
        </w:rPr>
        <w:t xml:space="preserve"> conjunto de preços pesquisados</w:t>
      </w:r>
      <w:r w:rsidRPr="006A3C06">
        <w:rPr>
          <w:rFonts w:ascii="Times New Roman" w:hAnsi="Times New Roman" w:cs="Times New Roman"/>
        </w:rPr>
        <w:t xml:space="preserve">. </w:t>
      </w:r>
    </w:p>
  </w:footnote>
  <w:footnote w:id="3">
    <w:p w14:paraId="66E8805C" w14:textId="77777777" w:rsidR="000A3022" w:rsidRDefault="000A3022">
      <w:pPr>
        <w:pStyle w:val="Textodenotaderodap"/>
      </w:pPr>
      <w:r w:rsidRPr="006A3C06">
        <w:rPr>
          <w:rStyle w:val="Refdenotaderodap"/>
          <w:rFonts w:ascii="Times New Roman" w:hAnsi="Times New Roman" w:cs="Times New Roman"/>
        </w:rPr>
        <w:footnoteRef/>
      </w:r>
      <w:r w:rsidRPr="006A3C06">
        <w:rPr>
          <w:rFonts w:ascii="Times New Roman" w:hAnsi="Times New Roman" w:cs="Times New Roman"/>
        </w:rPr>
        <w:t xml:space="preserve"> https://licitacoesecontratos.tcu.gov.br/4-1-6-estimativa-do-valor-da-contratacao-2/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AD256" w14:textId="77777777" w:rsidR="000A3022" w:rsidRDefault="00BF472F">
    <w:pPr>
      <w:pStyle w:val="Cabealho"/>
    </w:pPr>
    <w:r>
      <w:rPr>
        <w:noProof/>
      </w:rPr>
      <w:pict w14:anchorId="2A4F6C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0578173" o:spid="_x0000_s1025" type="#_x0000_t75" style="position:absolute;margin-left:-86.2pt;margin-top:-126.85pt;width:595.7pt;height:841.9pt;z-index:-251658752;mso-position-horizontal-relative:margin;mso-position-vertical-relative:margin" o:allowincell="f">
          <v:imagedata r:id="rId1" o:title="PAPEL TIMBRADO SMB_page-00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B1AE2"/>
    <w:multiLevelType w:val="hybridMultilevel"/>
    <w:tmpl w:val="B09E1AF6"/>
    <w:lvl w:ilvl="0" w:tplc="49489D9A">
      <w:start w:val="1"/>
      <w:numFmt w:val="lowerRoman"/>
      <w:lvlText w:val="%1)"/>
      <w:lvlJc w:val="left"/>
      <w:pPr>
        <w:ind w:left="1696" w:hanging="720"/>
      </w:pPr>
      <w:rPr>
        <w:rFonts w:hint="default"/>
      </w:rPr>
    </w:lvl>
    <w:lvl w:ilvl="1" w:tplc="04160019" w:tentative="1">
      <w:start w:val="1"/>
      <w:numFmt w:val="lowerLetter"/>
      <w:lvlText w:val="%2."/>
      <w:lvlJc w:val="left"/>
      <w:pPr>
        <w:ind w:left="2056" w:hanging="360"/>
      </w:pPr>
    </w:lvl>
    <w:lvl w:ilvl="2" w:tplc="0416001B" w:tentative="1">
      <w:start w:val="1"/>
      <w:numFmt w:val="lowerRoman"/>
      <w:lvlText w:val="%3."/>
      <w:lvlJc w:val="right"/>
      <w:pPr>
        <w:ind w:left="2776" w:hanging="180"/>
      </w:pPr>
    </w:lvl>
    <w:lvl w:ilvl="3" w:tplc="0416000F" w:tentative="1">
      <w:start w:val="1"/>
      <w:numFmt w:val="decimal"/>
      <w:lvlText w:val="%4."/>
      <w:lvlJc w:val="left"/>
      <w:pPr>
        <w:ind w:left="3496" w:hanging="360"/>
      </w:pPr>
    </w:lvl>
    <w:lvl w:ilvl="4" w:tplc="04160019" w:tentative="1">
      <w:start w:val="1"/>
      <w:numFmt w:val="lowerLetter"/>
      <w:lvlText w:val="%5."/>
      <w:lvlJc w:val="left"/>
      <w:pPr>
        <w:ind w:left="4216" w:hanging="360"/>
      </w:pPr>
    </w:lvl>
    <w:lvl w:ilvl="5" w:tplc="0416001B" w:tentative="1">
      <w:start w:val="1"/>
      <w:numFmt w:val="lowerRoman"/>
      <w:lvlText w:val="%6."/>
      <w:lvlJc w:val="right"/>
      <w:pPr>
        <w:ind w:left="4936" w:hanging="180"/>
      </w:pPr>
    </w:lvl>
    <w:lvl w:ilvl="6" w:tplc="0416000F" w:tentative="1">
      <w:start w:val="1"/>
      <w:numFmt w:val="decimal"/>
      <w:lvlText w:val="%7."/>
      <w:lvlJc w:val="left"/>
      <w:pPr>
        <w:ind w:left="5656" w:hanging="360"/>
      </w:pPr>
    </w:lvl>
    <w:lvl w:ilvl="7" w:tplc="04160019" w:tentative="1">
      <w:start w:val="1"/>
      <w:numFmt w:val="lowerLetter"/>
      <w:lvlText w:val="%8."/>
      <w:lvlJc w:val="left"/>
      <w:pPr>
        <w:ind w:left="6376" w:hanging="360"/>
      </w:pPr>
    </w:lvl>
    <w:lvl w:ilvl="8" w:tplc="0416001B" w:tentative="1">
      <w:start w:val="1"/>
      <w:numFmt w:val="lowerRoman"/>
      <w:lvlText w:val="%9."/>
      <w:lvlJc w:val="right"/>
      <w:pPr>
        <w:ind w:left="7096" w:hanging="180"/>
      </w:pPr>
    </w:lvl>
  </w:abstractNum>
  <w:abstractNum w:abstractNumId="1" w15:restartNumberingAfterBreak="0">
    <w:nsid w:val="04C51D78"/>
    <w:multiLevelType w:val="hybridMultilevel"/>
    <w:tmpl w:val="8748618A"/>
    <w:lvl w:ilvl="0" w:tplc="572236CA">
      <w:start w:val="1"/>
      <w:numFmt w:val="lowerRoman"/>
      <w:lvlText w:val="%1)"/>
      <w:lvlJc w:val="left"/>
      <w:pPr>
        <w:ind w:left="1800" w:hanging="720"/>
      </w:pPr>
      <w:rPr>
        <w:rFonts w:hint="default"/>
        <w:b w:val="0"/>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 w15:restartNumberingAfterBreak="0">
    <w:nsid w:val="07DD6910"/>
    <w:multiLevelType w:val="hybridMultilevel"/>
    <w:tmpl w:val="69988296"/>
    <w:lvl w:ilvl="0" w:tplc="FCC82F7E">
      <w:start w:val="1"/>
      <w:numFmt w:val="low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15:restartNumberingAfterBreak="0">
    <w:nsid w:val="0BD52E9C"/>
    <w:multiLevelType w:val="multilevel"/>
    <w:tmpl w:val="AA260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F8242B"/>
    <w:multiLevelType w:val="hybridMultilevel"/>
    <w:tmpl w:val="2ECC9070"/>
    <w:lvl w:ilvl="0" w:tplc="0416000F">
      <w:start w:val="1"/>
      <w:numFmt w:val="decimal"/>
      <w:lvlText w:val="%1."/>
      <w:lvlJc w:val="left"/>
      <w:pPr>
        <w:ind w:left="1353"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 w15:restartNumberingAfterBreak="0">
    <w:nsid w:val="1722303A"/>
    <w:multiLevelType w:val="hybridMultilevel"/>
    <w:tmpl w:val="78BE6FDE"/>
    <w:lvl w:ilvl="0" w:tplc="0BE221D6">
      <w:start w:val="2"/>
      <w:numFmt w:val="decimal"/>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6" w15:restartNumberingAfterBreak="0">
    <w:nsid w:val="1C505EC2"/>
    <w:multiLevelType w:val="multilevel"/>
    <w:tmpl w:val="15B64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7D1C7E"/>
    <w:multiLevelType w:val="hybridMultilevel"/>
    <w:tmpl w:val="EF7AB3EA"/>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724E08"/>
    <w:multiLevelType w:val="multilevel"/>
    <w:tmpl w:val="E2EC1B2A"/>
    <w:lvl w:ilvl="0">
      <w:start w:val="1"/>
      <w:numFmt w:val="decimal"/>
      <w:lvlText w:val="%1."/>
      <w:lvlJc w:val="left"/>
      <w:pPr>
        <w:ind w:left="502" w:hanging="360"/>
      </w:pPr>
      <w:rPr>
        <w:rFonts w:hint="default"/>
        <w:b/>
        <w:bCs/>
        <w:sz w:val="24"/>
        <w:szCs w:val="24"/>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15:restartNumberingAfterBreak="0">
    <w:nsid w:val="1FFF2D43"/>
    <w:multiLevelType w:val="hybridMultilevel"/>
    <w:tmpl w:val="0DB4F17E"/>
    <w:lvl w:ilvl="0" w:tplc="FE94084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25793C13"/>
    <w:multiLevelType w:val="hybridMultilevel"/>
    <w:tmpl w:val="E378F72A"/>
    <w:lvl w:ilvl="0" w:tplc="9328050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25A67A9C"/>
    <w:multiLevelType w:val="hybridMultilevel"/>
    <w:tmpl w:val="72F82120"/>
    <w:lvl w:ilvl="0" w:tplc="82CA19AE">
      <w:start w:val="1"/>
      <w:numFmt w:val="low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2" w15:restartNumberingAfterBreak="0">
    <w:nsid w:val="29E165FD"/>
    <w:multiLevelType w:val="hybridMultilevel"/>
    <w:tmpl w:val="D632F374"/>
    <w:lvl w:ilvl="0" w:tplc="89C6D444">
      <w:start w:val="1"/>
      <w:numFmt w:val="lowerRoman"/>
      <w:lvlText w:val="%1)"/>
      <w:lvlJc w:val="left"/>
      <w:pPr>
        <w:ind w:left="1425" w:hanging="72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3" w15:restartNumberingAfterBreak="0">
    <w:nsid w:val="2BD376F5"/>
    <w:multiLevelType w:val="hybridMultilevel"/>
    <w:tmpl w:val="531A76CC"/>
    <w:lvl w:ilvl="0" w:tplc="0A781F7C">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4" w15:restartNumberingAfterBreak="0">
    <w:nsid w:val="33573E75"/>
    <w:multiLevelType w:val="hybridMultilevel"/>
    <w:tmpl w:val="0B94B1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4485FAF"/>
    <w:multiLevelType w:val="hybridMultilevel"/>
    <w:tmpl w:val="BA946350"/>
    <w:lvl w:ilvl="0" w:tplc="B68A4962">
      <w:start w:val="1"/>
      <w:numFmt w:val="lowerLetter"/>
      <w:lvlText w:val="%1-"/>
      <w:lvlJc w:val="left"/>
      <w:pPr>
        <w:ind w:left="2988" w:hanging="360"/>
      </w:pPr>
      <w:rPr>
        <w:rFonts w:hint="default"/>
      </w:r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6" w15:restartNumberingAfterBreak="0">
    <w:nsid w:val="347A6BDB"/>
    <w:multiLevelType w:val="hybridMultilevel"/>
    <w:tmpl w:val="CA9C3B06"/>
    <w:lvl w:ilvl="0" w:tplc="A9165A52">
      <w:start w:val="1"/>
      <w:numFmt w:val="lowerRoman"/>
      <w:lvlText w:val="%1)"/>
      <w:lvlJc w:val="left"/>
      <w:pPr>
        <w:ind w:left="1800" w:hanging="720"/>
      </w:pPr>
      <w:rPr>
        <w:rFonts w:hint="default"/>
        <w:b w:val="0"/>
        <w:bCs w:val="0"/>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7" w15:restartNumberingAfterBreak="0">
    <w:nsid w:val="35B762A9"/>
    <w:multiLevelType w:val="hybridMultilevel"/>
    <w:tmpl w:val="C18EFFF8"/>
    <w:lvl w:ilvl="0" w:tplc="A5CC2EA4">
      <w:start w:val="1"/>
      <w:numFmt w:val="low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15:restartNumberingAfterBreak="0">
    <w:nsid w:val="389870FD"/>
    <w:multiLevelType w:val="hybridMultilevel"/>
    <w:tmpl w:val="ED768702"/>
    <w:lvl w:ilvl="0" w:tplc="04160013">
      <w:start w:val="1"/>
      <w:numFmt w:val="upperRoman"/>
      <w:lvlText w:val="%1."/>
      <w:lvlJc w:val="right"/>
      <w:pPr>
        <w:ind w:left="1500" w:hanging="360"/>
      </w:p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19" w15:restartNumberingAfterBreak="0">
    <w:nsid w:val="389906E6"/>
    <w:multiLevelType w:val="hybridMultilevel"/>
    <w:tmpl w:val="98B84A46"/>
    <w:lvl w:ilvl="0" w:tplc="6E22952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3968097C"/>
    <w:multiLevelType w:val="multilevel"/>
    <w:tmpl w:val="FA566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41223F"/>
    <w:multiLevelType w:val="hybridMultilevel"/>
    <w:tmpl w:val="C16A89AA"/>
    <w:lvl w:ilvl="0" w:tplc="25627BA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3A546C54"/>
    <w:multiLevelType w:val="hybridMultilevel"/>
    <w:tmpl w:val="40D48DF2"/>
    <w:lvl w:ilvl="0" w:tplc="3B8CE394">
      <w:start w:val="1"/>
      <w:numFmt w:val="decimal"/>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23" w15:restartNumberingAfterBreak="0">
    <w:nsid w:val="3B1F5B89"/>
    <w:multiLevelType w:val="hybridMultilevel"/>
    <w:tmpl w:val="B686BF7E"/>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4" w15:restartNumberingAfterBreak="0">
    <w:nsid w:val="3C3A2A68"/>
    <w:multiLevelType w:val="hybridMultilevel"/>
    <w:tmpl w:val="582E3FFA"/>
    <w:lvl w:ilvl="0" w:tplc="B8FC4B40">
      <w:start w:val="1"/>
      <w:numFmt w:val="lowerRoman"/>
      <w:lvlText w:val="%1."/>
      <w:lvlJc w:val="right"/>
      <w:pPr>
        <w:ind w:left="1440" w:hanging="360"/>
      </w:pPr>
      <w:rPr>
        <w:b w:val="0"/>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5" w15:restartNumberingAfterBreak="0">
    <w:nsid w:val="3C79230A"/>
    <w:multiLevelType w:val="hybridMultilevel"/>
    <w:tmpl w:val="0BD2BF58"/>
    <w:lvl w:ilvl="0" w:tplc="9308487C">
      <w:start w:val="1"/>
      <w:numFmt w:val="bullet"/>
      <w:lvlText w:val=""/>
      <w:lvlJc w:val="left"/>
      <w:pPr>
        <w:ind w:left="720" w:hanging="360"/>
      </w:pPr>
      <w:rPr>
        <w:rFonts w:ascii="Symbol" w:eastAsia="Calibr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3CB65CB2"/>
    <w:multiLevelType w:val="hybridMultilevel"/>
    <w:tmpl w:val="B70CBF5E"/>
    <w:lvl w:ilvl="0" w:tplc="E362B3DC">
      <w:start w:val="1"/>
      <w:numFmt w:val="low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7" w15:restartNumberingAfterBreak="0">
    <w:nsid w:val="41FD56BD"/>
    <w:multiLevelType w:val="hybridMultilevel"/>
    <w:tmpl w:val="C7604AD6"/>
    <w:lvl w:ilvl="0" w:tplc="87BA883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446771C"/>
    <w:multiLevelType w:val="hybridMultilevel"/>
    <w:tmpl w:val="E570907C"/>
    <w:lvl w:ilvl="0" w:tplc="6234D1E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D0628B6"/>
    <w:multiLevelType w:val="hybridMultilevel"/>
    <w:tmpl w:val="AEE05B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4B620BC"/>
    <w:multiLevelType w:val="hybridMultilevel"/>
    <w:tmpl w:val="1B0CE03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5415B21"/>
    <w:multiLevelType w:val="hybridMultilevel"/>
    <w:tmpl w:val="7F5448CE"/>
    <w:lvl w:ilvl="0" w:tplc="7BDE53E2">
      <w:start w:val="1"/>
      <w:numFmt w:val="lowerRoman"/>
      <w:lvlText w:val="%1)"/>
      <w:lvlJc w:val="left"/>
      <w:pPr>
        <w:ind w:left="1800" w:hanging="720"/>
      </w:pPr>
      <w:rPr>
        <w:rFonts w:hint="default"/>
        <w:b w:val="0"/>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2" w15:restartNumberingAfterBreak="0">
    <w:nsid w:val="55B54255"/>
    <w:multiLevelType w:val="hybridMultilevel"/>
    <w:tmpl w:val="E4449E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7825C9A"/>
    <w:multiLevelType w:val="hybridMultilevel"/>
    <w:tmpl w:val="D14A9F58"/>
    <w:lvl w:ilvl="0" w:tplc="84FE97F4">
      <w:start w:val="1"/>
      <w:numFmt w:val="lowerLette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34" w15:restartNumberingAfterBreak="0">
    <w:nsid w:val="585F7492"/>
    <w:multiLevelType w:val="hybridMultilevel"/>
    <w:tmpl w:val="61EE6760"/>
    <w:lvl w:ilvl="0" w:tplc="E766CE00">
      <w:start w:val="1"/>
      <w:numFmt w:val="low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5" w15:restartNumberingAfterBreak="0">
    <w:nsid w:val="5A0C4584"/>
    <w:multiLevelType w:val="hybridMultilevel"/>
    <w:tmpl w:val="1FF2F184"/>
    <w:lvl w:ilvl="0" w:tplc="BD84F120">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36" w15:restartNumberingAfterBreak="0">
    <w:nsid w:val="5E8C6824"/>
    <w:multiLevelType w:val="hybridMultilevel"/>
    <w:tmpl w:val="56543F76"/>
    <w:lvl w:ilvl="0" w:tplc="B84E157A">
      <w:start w:val="1"/>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64A72FA2"/>
    <w:multiLevelType w:val="hybridMultilevel"/>
    <w:tmpl w:val="45646DE0"/>
    <w:lvl w:ilvl="0" w:tplc="0CF08D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8" w15:restartNumberingAfterBreak="0">
    <w:nsid w:val="65F36AE0"/>
    <w:multiLevelType w:val="hybridMultilevel"/>
    <w:tmpl w:val="D0E09D94"/>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39" w15:restartNumberingAfterBreak="0">
    <w:nsid w:val="6D3A1FD8"/>
    <w:multiLevelType w:val="multilevel"/>
    <w:tmpl w:val="BDF63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DD0C67"/>
    <w:multiLevelType w:val="hybridMultilevel"/>
    <w:tmpl w:val="F7E245B4"/>
    <w:lvl w:ilvl="0" w:tplc="85A211B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0E422D5"/>
    <w:multiLevelType w:val="hybridMultilevel"/>
    <w:tmpl w:val="9D5C759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1A10314"/>
    <w:multiLevelType w:val="multilevel"/>
    <w:tmpl w:val="726E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A779E0"/>
    <w:multiLevelType w:val="hybridMultilevel"/>
    <w:tmpl w:val="ABAECB8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D24186B"/>
    <w:multiLevelType w:val="hybridMultilevel"/>
    <w:tmpl w:val="CA3E6318"/>
    <w:lvl w:ilvl="0" w:tplc="0416001B">
      <w:start w:val="1"/>
      <w:numFmt w:val="lowerRoman"/>
      <w:lvlText w:val="%1."/>
      <w:lvlJc w:val="righ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45" w15:restartNumberingAfterBreak="0">
    <w:nsid w:val="7EE02A6B"/>
    <w:multiLevelType w:val="hybridMultilevel"/>
    <w:tmpl w:val="F3C8D6EA"/>
    <w:lvl w:ilvl="0" w:tplc="0416001B">
      <w:start w:val="1"/>
      <w:numFmt w:val="lowerRoman"/>
      <w:lvlText w:val="%1."/>
      <w:lvlJc w:val="righ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46" w15:restartNumberingAfterBreak="0">
    <w:nsid w:val="7FBC30A1"/>
    <w:multiLevelType w:val="hybridMultilevel"/>
    <w:tmpl w:val="34481B3C"/>
    <w:lvl w:ilvl="0" w:tplc="2FCC1EB4">
      <w:start w:val="1"/>
      <w:numFmt w:val="lowerLetter"/>
      <w:lvlText w:val="%1-"/>
      <w:lvlJc w:val="left"/>
      <w:pPr>
        <w:ind w:left="2988" w:hanging="360"/>
      </w:pPr>
      <w:rPr>
        <w:rFonts w:hint="default"/>
      </w:r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num w:numId="1" w16cid:durableId="522017003">
    <w:abstractNumId w:val="8"/>
  </w:num>
  <w:num w:numId="2" w16cid:durableId="906260434">
    <w:abstractNumId w:val="22"/>
  </w:num>
  <w:num w:numId="3" w16cid:durableId="1322543181">
    <w:abstractNumId w:val="46"/>
  </w:num>
  <w:num w:numId="4" w16cid:durableId="1851293449">
    <w:abstractNumId w:val="5"/>
  </w:num>
  <w:num w:numId="5" w16cid:durableId="1755586540">
    <w:abstractNumId w:val="15"/>
  </w:num>
  <w:num w:numId="6" w16cid:durableId="481700841">
    <w:abstractNumId w:val="41"/>
  </w:num>
  <w:num w:numId="7" w16cid:durableId="400566625">
    <w:abstractNumId w:val="37"/>
  </w:num>
  <w:num w:numId="8" w16cid:durableId="1816288320">
    <w:abstractNumId w:val="17"/>
  </w:num>
  <w:num w:numId="9" w16cid:durableId="1637568995">
    <w:abstractNumId w:val="16"/>
  </w:num>
  <w:num w:numId="10" w16cid:durableId="2012022512">
    <w:abstractNumId w:val="13"/>
  </w:num>
  <w:num w:numId="11" w16cid:durableId="1740401071">
    <w:abstractNumId w:val="19"/>
  </w:num>
  <w:num w:numId="12" w16cid:durableId="293566264">
    <w:abstractNumId w:val="0"/>
  </w:num>
  <w:num w:numId="13" w16cid:durableId="1692226021">
    <w:abstractNumId w:val="31"/>
  </w:num>
  <w:num w:numId="14" w16cid:durableId="860581677">
    <w:abstractNumId w:val="21"/>
  </w:num>
  <w:num w:numId="15" w16cid:durableId="1490752360">
    <w:abstractNumId w:val="11"/>
  </w:num>
  <w:num w:numId="16" w16cid:durableId="714426524">
    <w:abstractNumId w:val="1"/>
  </w:num>
  <w:num w:numId="17" w16cid:durableId="101075753">
    <w:abstractNumId w:val="2"/>
  </w:num>
  <w:num w:numId="18" w16cid:durableId="1454203133">
    <w:abstractNumId w:val="12"/>
  </w:num>
  <w:num w:numId="19" w16cid:durableId="1268346809">
    <w:abstractNumId w:val="29"/>
  </w:num>
  <w:num w:numId="20" w16cid:durableId="1154570212">
    <w:abstractNumId w:val="28"/>
  </w:num>
  <w:num w:numId="21" w16cid:durableId="1088038175">
    <w:abstractNumId w:val="40"/>
  </w:num>
  <w:num w:numId="22" w16cid:durableId="1912227262">
    <w:abstractNumId w:val="14"/>
  </w:num>
  <w:num w:numId="23" w16cid:durableId="825704278">
    <w:abstractNumId w:val="33"/>
  </w:num>
  <w:num w:numId="24" w16cid:durableId="212277634">
    <w:abstractNumId w:val="9"/>
  </w:num>
  <w:num w:numId="25" w16cid:durableId="874080163">
    <w:abstractNumId w:val="35"/>
  </w:num>
  <w:num w:numId="26" w16cid:durableId="1105803721">
    <w:abstractNumId w:val="7"/>
  </w:num>
  <w:num w:numId="27" w16cid:durableId="964232525">
    <w:abstractNumId w:val="25"/>
  </w:num>
  <w:num w:numId="28" w16cid:durableId="802503620">
    <w:abstractNumId w:val="4"/>
  </w:num>
  <w:num w:numId="29" w16cid:durableId="922226227">
    <w:abstractNumId w:val="38"/>
  </w:num>
  <w:num w:numId="30" w16cid:durableId="397166442">
    <w:abstractNumId w:val="45"/>
  </w:num>
  <w:num w:numId="31" w16cid:durableId="573275279">
    <w:abstractNumId w:val="26"/>
  </w:num>
  <w:num w:numId="32" w16cid:durableId="1774127380">
    <w:abstractNumId w:val="44"/>
  </w:num>
  <w:num w:numId="33" w16cid:durableId="1032459429">
    <w:abstractNumId w:val="34"/>
  </w:num>
  <w:num w:numId="34" w16cid:durableId="573390826">
    <w:abstractNumId w:val="27"/>
  </w:num>
  <w:num w:numId="35" w16cid:durableId="757293063">
    <w:abstractNumId w:val="32"/>
  </w:num>
  <w:num w:numId="36" w16cid:durableId="2054184030">
    <w:abstractNumId w:val="10"/>
  </w:num>
  <w:num w:numId="37" w16cid:durableId="2145921948">
    <w:abstractNumId w:val="18"/>
  </w:num>
  <w:num w:numId="38" w16cid:durableId="51782127">
    <w:abstractNumId w:val="43"/>
  </w:num>
  <w:num w:numId="39" w16cid:durableId="1530022177">
    <w:abstractNumId w:val="23"/>
  </w:num>
  <w:num w:numId="40" w16cid:durableId="1933081259">
    <w:abstractNumId w:val="24"/>
  </w:num>
  <w:num w:numId="41" w16cid:durableId="1536577395">
    <w:abstractNumId w:val="20"/>
  </w:num>
  <w:num w:numId="42" w16cid:durableId="20327617">
    <w:abstractNumId w:val="42"/>
  </w:num>
  <w:num w:numId="43" w16cid:durableId="1351757969">
    <w:abstractNumId w:val="36"/>
  </w:num>
  <w:num w:numId="44" w16cid:durableId="1232697093">
    <w:abstractNumId w:val="30"/>
  </w:num>
  <w:num w:numId="45" w16cid:durableId="2119134757">
    <w:abstractNumId w:val="3"/>
  </w:num>
  <w:num w:numId="46" w16cid:durableId="1008756399">
    <w:abstractNumId w:val="39"/>
  </w:num>
  <w:num w:numId="47" w16cid:durableId="2745593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EAE"/>
    <w:rsid w:val="000002D7"/>
    <w:rsid w:val="00000C5D"/>
    <w:rsid w:val="00001F40"/>
    <w:rsid w:val="00002E14"/>
    <w:rsid w:val="000056C1"/>
    <w:rsid w:val="00007526"/>
    <w:rsid w:val="00010846"/>
    <w:rsid w:val="0001195B"/>
    <w:rsid w:val="00011F21"/>
    <w:rsid w:val="000128ED"/>
    <w:rsid w:val="00012DAB"/>
    <w:rsid w:val="00013B38"/>
    <w:rsid w:val="00020170"/>
    <w:rsid w:val="00023CA8"/>
    <w:rsid w:val="00030064"/>
    <w:rsid w:val="00031278"/>
    <w:rsid w:val="000321F4"/>
    <w:rsid w:val="000327AB"/>
    <w:rsid w:val="00033949"/>
    <w:rsid w:val="00036EFA"/>
    <w:rsid w:val="0003716F"/>
    <w:rsid w:val="00037685"/>
    <w:rsid w:val="00040A1C"/>
    <w:rsid w:val="00045D1C"/>
    <w:rsid w:val="00045D63"/>
    <w:rsid w:val="00045D9D"/>
    <w:rsid w:val="0004627C"/>
    <w:rsid w:val="000473BE"/>
    <w:rsid w:val="00047DBB"/>
    <w:rsid w:val="000510ED"/>
    <w:rsid w:val="000545DF"/>
    <w:rsid w:val="000573B3"/>
    <w:rsid w:val="00060569"/>
    <w:rsid w:val="000611D4"/>
    <w:rsid w:val="00062FF0"/>
    <w:rsid w:val="000637E2"/>
    <w:rsid w:val="000643DE"/>
    <w:rsid w:val="00066546"/>
    <w:rsid w:val="000700D5"/>
    <w:rsid w:val="00072AF4"/>
    <w:rsid w:val="00072FFE"/>
    <w:rsid w:val="00074F0D"/>
    <w:rsid w:val="00077ED4"/>
    <w:rsid w:val="0008147D"/>
    <w:rsid w:val="00083F3D"/>
    <w:rsid w:val="00084C63"/>
    <w:rsid w:val="00090455"/>
    <w:rsid w:val="00091C12"/>
    <w:rsid w:val="00091E9B"/>
    <w:rsid w:val="000927B0"/>
    <w:rsid w:val="00093974"/>
    <w:rsid w:val="00097E18"/>
    <w:rsid w:val="000A01A9"/>
    <w:rsid w:val="000A3022"/>
    <w:rsid w:val="000A4039"/>
    <w:rsid w:val="000A4736"/>
    <w:rsid w:val="000A47EC"/>
    <w:rsid w:val="000B3A56"/>
    <w:rsid w:val="000B5763"/>
    <w:rsid w:val="000B5980"/>
    <w:rsid w:val="000B5C42"/>
    <w:rsid w:val="000B64C0"/>
    <w:rsid w:val="000B656C"/>
    <w:rsid w:val="000B67A5"/>
    <w:rsid w:val="000C13E2"/>
    <w:rsid w:val="000C4A19"/>
    <w:rsid w:val="000C723F"/>
    <w:rsid w:val="000C7443"/>
    <w:rsid w:val="000D0DDF"/>
    <w:rsid w:val="000D14DB"/>
    <w:rsid w:val="000D422E"/>
    <w:rsid w:val="000D45D2"/>
    <w:rsid w:val="000D743D"/>
    <w:rsid w:val="000D767D"/>
    <w:rsid w:val="000D7921"/>
    <w:rsid w:val="000F38E7"/>
    <w:rsid w:val="000F4120"/>
    <w:rsid w:val="000F5DE9"/>
    <w:rsid w:val="000F632D"/>
    <w:rsid w:val="00101402"/>
    <w:rsid w:val="001016C6"/>
    <w:rsid w:val="0010189E"/>
    <w:rsid w:val="00104A7C"/>
    <w:rsid w:val="00106822"/>
    <w:rsid w:val="00106A61"/>
    <w:rsid w:val="00106F7D"/>
    <w:rsid w:val="00110970"/>
    <w:rsid w:val="00110DD7"/>
    <w:rsid w:val="001114CD"/>
    <w:rsid w:val="00111871"/>
    <w:rsid w:val="001135F3"/>
    <w:rsid w:val="001139A3"/>
    <w:rsid w:val="00113F28"/>
    <w:rsid w:val="00115FC8"/>
    <w:rsid w:val="00122CEF"/>
    <w:rsid w:val="00122D4C"/>
    <w:rsid w:val="001232DF"/>
    <w:rsid w:val="0012404D"/>
    <w:rsid w:val="00125D87"/>
    <w:rsid w:val="0013040C"/>
    <w:rsid w:val="00130E0E"/>
    <w:rsid w:val="00134686"/>
    <w:rsid w:val="001363C0"/>
    <w:rsid w:val="001404A2"/>
    <w:rsid w:val="00140F94"/>
    <w:rsid w:val="0014205C"/>
    <w:rsid w:val="00144437"/>
    <w:rsid w:val="001478DA"/>
    <w:rsid w:val="001500EB"/>
    <w:rsid w:val="00150861"/>
    <w:rsid w:val="00151ABE"/>
    <w:rsid w:val="00153198"/>
    <w:rsid w:val="0015329D"/>
    <w:rsid w:val="001546B9"/>
    <w:rsid w:val="00156D9A"/>
    <w:rsid w:val="00162A71"/>
    <w:rsid w:val="00162BC9"/>
    <w:rsid w:val="001652C6"/>
    <w:rsid w:val="0016553F"/>
    <w:rsid w:val="00165DD8"/>
    <w:rsid w:val="00166014"/>
    <w:rsid w:val="00166409"/>
    <w:rsid w:val="0016734F"/>
    <w:rsid w:val="0016757C"/>
    <w:rsid w:val="00170075"/>
    <w:rsid w:val="00170119"/>
    <w:rsid w:val="00170393"/>
    <w:rsid w:val="00172CA3"/>
    <w:rsid w:val="00174A6C"/>
    <w:rsid w:val="0017687E"/>
    <w:rsid w:val="00176AA8"/>
    <w:rsid w:val="00176B7B"/>
    <w:rsid w:val="00177E28"/>
    <w:rsid w:val="00180109"/>
    <w:rsid w:val="00181778"/>
    <w:rsid w:val="00182BF1"/>
    <w:rsid w:val="001841AF"/>
    <w:rsid w:val="00192A06"/>
    <w:rsid w:val="001932AD"/>
    <w:rsid w:val="00193CF1"/>
    <w:rsid w:val="00196439"/>
    <w:rsid w:val="00197FCB"/>
    <w:rsid w:val="001A13A2"/>
    <w:rsid w:val="001A176F"/>
    <w:rsid w:val="001A323E"/>
    <w:rsid w:val="001A3858"/>
    <w:rsid w:val="001A3870"/>
    <w:rsid w:val="001A6785"/>
    <w:rsid w:val="001B0E17"/>
    <w:rsid w:val="001B16FA"/>
    <w:rsid w:val="001B6ADF"/>
    <w:rsid w:val="001C076B"/>
    <w:rsid w:val="001C166D"/>
    <w:rsid w:val="001C190C"/>
    <w:rsid w:val="001C1DAC"/>
    <w:rsid w:val="001C1E33"/>
    <w:rsid w:val="001C25B2"/>
    <w:rsid w:val="001C35AB"/>
    <w:rsid w:val="001C477D"/>
    <w:rsid w:val="001C56FA"/>
    <w:rsid w:val="001D001A"/>
    <w:rsid w:val="001D0567"/>
    <w:rsid w:val="001D0695"/>
    <w:rsid w:val="001D08F1"/>
    <w:rsid w:val="001D145B"/>
    <w:rsid w:val="001D1676"/>
    <w:rsid w:val="001D3414"/>
    <w:rsid w:val="001D3EED"/>
    <w:rsid w:val="001D4ADC"/>
    <w:rsid w:val="001D5985"/>
    <w:rsid w:val="001D720E"/>
    <w:rsid w:val="001D7C0F"/>
    <w:rsid w:val="001E1935"/>
    <w:rsid w:val="001E1A77"/>
    <w:rsid w:val="001E1B85"/>
    <w:rsid w:val="001E60C3"/>
    <w:rsid w:val="001E635F"/>
    <w:rsid w:val="001E6949"/>
    <w:rsid w:val="001E7873"/>
    <w:rsid w:val="001E78FF"/>
    <w:rsid w:val="001F0FA8"/>
    <w:rsid w:val="001F13A6"/>
    <w:rsid w:val="001F2FE4"/>
    <w:rsid w:val="001F3EA9"/>
    <w:rsid w:val="001F44B9"/>
    <w:rsid w:val="001F4A4B"/>
    <w:rsid w:val="001F4AAE"/>
    <w:rsid w:val="001F7E99"/>
    <w:rsid w:val="0020198F"/>
    <w:rsid w:val="0020429F"/>
    <w:rsid w:val="002046E6"/>
    <w:rsid w:val="0020729A"/>
    <w:rsid w:val="0021066D"/>
    <w:rsid w:val="00212927"/>
    <w:rsid w:val="002139BB"/>
    <w:rsid w:val="002145AD"/>
    <w:rsid w:val="00217713"/>
    <w:rsid w:val="00221D40"/>
    <w:rsid w:val="002237E9"/>
    <w:rsid w:val="00223863"/>
    <w:rsid w:val="00231346"/>
    <w:rsid w:val="0023342B"/>
    <w:rsid w:val="002336BB"/>
    <w:rsid w:val="00234A05"/>
    <w:rsid w:val="00235504"/>
    <w:rsid w:val="002370C1"/>
    <w:rsid w:val="00237112"/>
    <w:rsid w:val="002451AE"/>
    <w:rsid w:val="0024613C"/>
    <w:rsid w:val="002476E4"/>
    <w:rsid w:val="002507B8"/>
    <w:rsid w:val="00250A52"/>
    <w:rsid w:val="002533C5"/>
    <w:rsid w:val="00254131"/>
    <w:rsid w:val="00254E22"/>
    <w:rsid w:val="00256483"/>
    <w:rsid w:val="00267048"/>
    <w:rsid w:val="00271108"/>
    <w:rsid w:val="0027183F"/>
    <w:rsid w:val="00275C21"/>
    <w:rsid w:val="00275E9B"/>
    <w:rsid w:val="00276241"/>
    <w:rsid w:val="00276532"/>
    <w:rsid w:val="00277A5D"/>
    <w:rsid w:val="00277C12"/>
    <w:rsid w:val="0028133C"/>
    <w:rsid w:val="00282447"/>
    <w:rsid w:val="0028483E"/>
    <w:rsid w:val="00284AE6"/>
    <w:rsid w:val="00285DD2"/>
    <w:rsid w:val="002921EA"/>
    <w:rsid w:val="00292218"/>
    <w:rsid w:val="00294429"/>
    <w:rsid w:val="00294F2D"/>
    <w:rsid w:val="00295BF8"/>
    <w:rsid w:val="00295EF2"/>
    <w:rsid w:val="002A03AB"/>
    <w:rsid w:val="002A2275"/>
    <w:rsid w:val="002A392A"/>
    <w:rsid w:val="002A3FF9"/>
    <w:rsid w:val="002A63F2"/>
    <w:rsid w:val="002A6885"/>
    <w:rsid w:val="002B47A2"/>
    <w:rsid w:val="002C3B0E"/>
    <w:rsid w:val="002C3B52"/>
    <w:rsid w:val="002C4A14"/>
    <w:rsid w:val="002C519B"/>
    <w:rsid w:val="002C68B3"/>
    <w:rsid w:val="002C693B"/>
    <w:rsid w:val="002C7B6F"/>
    <w:rsid w:val="002D13B0"/>
    <w:rsid w:val="002D1AB6"/>
    <w:rsid w:val="002D2EAE"/>
    <w:rsid w:val="002D364D"/>
    <w:rsid w:val="002D3EAC"/>
    <w:rsid w:val="002D589D"/>
    <w:rsid w:val="002E1C13"/>
    <w:rsid w:val="002E6B1D"/>
    <w:rsid w:val="002E7700"/>
    <w:rsid w:val="002E7BFC"/>
    <w:rsid w:val="002F0C50"/>
    <w:rsid w:val="002F337F"/>
    <w:rsid w:val="002F4C80"/>
    <w:rsid w:val="002F6270"/>
    <w:rsid w:val="00302B78"/>
    <w:rsid w:val="00303244"/>
    <w:rsid w:val="00304EB6"/>
    <w:rsid w:val="00304FD6"/>
    <w:rsid w:val="00311CCB"/>
    <w:rsid w:val="00312419"/>
    <w:rsid w:val="00312817"/>
    <w:rsid w:val="00313AB0"/>
    <w:rsid w:val="003175D2"/>
    <w:rsid w:val="0031785E"/>
    <w:rsid w:val="00323DA1"/>
    <w:rsid w:val="00324B8C"/>
    <w:rsid w:val="0032532D"/>
    <w:rsid w:val="0032671F"/>
    <w:rsid w:val="00326E2F"/>
    <w:rsid w:val="00327CEA"/>
    <w:rsid w:val="00332C65"/>
    <w:rsid w:val="00333B36"/>
    <w:rsid w:val="00337D6A"/>
    <w:rsid w:val="0034077C"/>
    <w:rsid w:val="003407AA"/>
    <w:rsid w:val="00340A4B"/>
    <w:rsid w:val="00342654"/>
    <w:rsid w:val="00342BDE"/>
    <w:rsid w:val="003452F3"/>
    <w:rsid w:val="0034729E"/>
    <w:rsid w:val="00351F0C"/>
    <w:rsid w:val="00352121"/>
    <w:rsid w:val="00352212"/>
    <w:rsid w:val="0035404F"/>
    <w:rsid w:val="00354B01"/>
    <w:rsid w:val="00355936"/>
    <w:rsid w:val="00362E50"/>
    <w:rsid w:val="00365A85"/>
    <w:rsid w:val="00370C10"/>
    <w:rsid w:val="00371507"/>
    <w:rsid w:val="00371BBF"/>
    <w:rsid w:val="00372F65"/>
    <w:rsid w:val="00374851"/>
    <w:rsid w:val="003764CA"/>
    <w:rsid w:val="00376840"/>
    <w:rsid w:val="00377960"/>
    <w:rsid w:val="003828B6"/>
    <w:rsid w:val="00383824"/>
    <w:rsid w:val="0038429D"/>
    <w:rsid w:val="00387E78"/>
    <w:rsid w:val="003933A8"/>
    <w:rsid w:val="00393DBC"/>
    <w:rsid w:val="00395205"/>
    <w:rsid w:val="0039580A"/>
    <w:rsid w:val="003A1751"/>
    <w:rsid w:val="003A1B6F"/>
    <w:rsid w:val="003A252D"/>
    <w:rsid w:val="003A3F69"/>
    <w:rsid w:val="003A7253"/>
    <w:rsid w:val="003B1069"/>
    <w:rsid w:val="003B1249"/>
    <w:rsid w:val="003B1AC0"/>
    <w:rsid w:val="003B4740"/>
    <w:rsid w:val="003B5DEF"/>
    <w:rsid w:val="003B72CE"/>
    <w:rsid w:val="003C23A4"/>
    <w:rsid w:val="003C3D5F"/>
    <w:rsid w:val="003C5D18"/>
    <w:rsid w:val="003D3A3F"/>
    <w:rsid w:val="003D5374"/>
    <w:rsid w:val="003D5E10"/>
    <w:rsid w:val="003E053D"/>
    <w:rsid w:val="003E2D14"/>
    <w:rsid w:val="003F11C0"/>
    <w:rsid w:val="003F60A5"/>
    <w:rsid w:val="003F61D7"/>
    <w:rsid w:val="003F6EB4"/>
    <w:rsid w:val="003F7DA4"/>
    <w:rsid w:val="00402B0D"/>
    <w:rsid w:val="00403806"/>
    <w:rsid w:val="0040553B"/>
    <w:rsid w:val="00405888"/>
    <w:rsid w:val="00407F26"/>
    <w:rsid w:val="00410076"/>
    <w:rsid w:val="004100F4"/>
    <w:rsid w:val="00410F60"/>
    <w:rsid w:val="00412581"/>
    <w:rsid w:val="00412B07"/>
    <w:rsid w:val="00414563"/>
    <w:rsid w:val="00414F84"/>
    <w:rsid w:val="00417A79"/>
    <w:rsid w:val="004228F4"/>
    <w:rsid w:val="00422B1D"/>
    <w:rsid w:val="004244D1"/>
    <w:rsid w:val="00424605"/>
    <w:rsid w:val="00424A24"/>
    <w:rsid w:val="00427650"/>
    <w:rsid w:val="0043197D"/>
    <w:rsid w:val="00434530"/>
    <w:rsid w:val="00436212"/>
    <w:rsid w:val="00436930"/>
    <w:rsid w:val="00441587"/>
    <w:rsid w:val="004416E5"/>
    <w:rsid w:val="00447B6F"/>
    <w:rsid w:val="00451FF3"/>
    <w:rsid w:val="00456BAF"/>
    <w:rsid w:val="00457367"/>
    <w:rsid w:val="00462168"/>
    <w:rsid w:val="004622C1"/>
    <w:rsid w:val="004624FC"/>
    <w:rsid w:val="004637DA"/>
    <w:rsid w:val="004637E9"/>
    <w:rsid w:val="00464ED2"/>
    <w:rsid w:val="00466743"/>
    <w:rsid w:val="0046771F"/>
    <w:rsid w:val="00471AFC"/>
    <w:rsid w:val="00471B9B"/>
    <w:rsid w:val="00472E38"/>
    <w:rsid w:val="004737B5"/>
    <w:rsid w:val="0047575E"/>
    <w:rsid w:val="00481ADC"/>
    <w:rsid w:val="00483EF5"/>
    <w:rsid w:val="00484CB5"/>
    <w:rsid w:val="0048609B"/>
    <w:rsid w:val="004910C9"/>
    <w:rsid w:val="0049299E"/>
    <w:rsid w:val="00492FB9"/>
    <w:rsid w:val="00495F33"/>
    <w:rsid w:val="0049784D"/>
    <w:rsid w:val="004A03ED"/>
    <w:rsid w:val="004A493D"/>
    <w:rsid w:val="004A4BAE"/>
    <w:rsid w:val="004A7E60"/>
    <w:rsid w:val="004B4F00"/>
    <w:rsid w:val="004B7B5C"/>
    <w:rsid w:val="004C0BAE"/>
    <w:rsid w:val="004C276F"/>
    <w:rsid w:val="004C2E57"/>
    <w:rsid w:val="004C5CC1"/>
    <w:rsid w:val="004C6C02"/>
    <w:rsid w:val="004C721A"/>
    <w:rsid w:val="004D0F0E"/>
    <w:rsid w:val="004D185D"/>
    <w:rsid w:val="004D3164"/>
    <w:rsid w:val="004D5BFD"/>
    <w:rsid w:val="004D7ECE"/>
    <w:rsid w:val="004E0511"/>
    <w:rsid w:val="004E25C4"/>
    <w:rsid w:val="004E64EE"/>
    <w:rsid w:val="004E755C"/>
    <w:rsid w:val="004F0EEA"/>
    <w:rsid w:val="004F58FC"/>
    <w:rsid w:val="004F671C"/>
    <w:rsid w:val="00501F06"/>
    <w:rsid w:val="0050524C"/>
    <w:rsid w:val="005073F8"/>
    <w:rsid w:val="00507DCA"/>
    <w:rsid w:val="005101E8"/>
    <w:rsid w:val="005104FA"/>
    <w:rsid w:val="00510F97"/>
    <w:rsid w:val="005126C2"/>
    <w:rsid w:val="0051302D"/>
    <w:rsid w:val="005138D7"/>
    <w:rsid w:val="00514691"/>
    <w:rsid w:val="005157CE"/>
    <w:rsid w:val="00517C64"/>
    <w:rsid w:val="00521BEA"/>
    <w:rsid w:val="00524208"/>
    <w:rsid w:val="00524DDA"/>
    <w:rsid w:val="00527EBA"/>
    <w:rsid w:val="00530F77"/>
    <w:rsid w:val="005317B5"/>
    <w:rsid w:val="00533C01"/>
    <w:rsid w:val="00534C1A"/>
    <w:rsid w:val="005353F8"/>
    <w:rsid w:val="005406EC"/>
    <w:rsid w:val="00541379"/>
    <w:rsid w:val="005417A0"/>
    <w:rsid w:val="0054182F"/>
    <w:rsid w:val="00542B0B"/>
    <w:rsid w:val="00542F04"/>
    <w:rsid w:val="00544A80"/>
    <w:rsid w:val="00547137"/>
    <w:rsid w:val="00547438"/>
    <w:rsid w:val="00553F0F"/>
    <w:rsid w:val="005571F5"/>
    <w:rsid w:val="00563368"/>
    <w:rsid w:val="00566F03"/>
    <w:rsid w:val="0056703E"/>
    <w:rsid w:val="0056790D"/>
    <w:rsid w:val="00570C02"/>
    <w:rsid w:val="005715AA"/>
    <w:rsid w:val="00576EBC"/>
    <w:rsid w:val="00581063"/>
    <w:rsid w:val="005810A0"/>
    <w:rsid w:val="00581F36"/>
    <w:rsid w:val="0058256B"/>
    <w:rsid w:val="005828A2"/>
    <w:rsid w:val="00585917"/>
    <w:rsid w:val="00587295"/>
    <w:rsid w:val="005873CD"/>
    <w:rsid w:val="00587F10"/>
    <w:rsid w:val="005910E1"/>
    <w:rsid w:val="005917DF"/>
    <w:rsid w:val="00592FA0"/>
    <w:rsid w:val="00593329"/>
    <w:rsid w:val="005A6D6D"/>
    <w:rsid w:val="005A70AD"/>
    <w:rsid w:val="005A712E"/>
    <w:rsid w:val="005B02E0"/>
    <w:rsid w:val="005B0D17"/>
    <w:rsid w:val="005B10D7"/>
    <w:rsid w:val="005B180E"/>
    <w:rsid w:val="005B25AB"/>
    <w:rsid w:val="005B3AAE"/>
    <w:rsid w:val="005B4463"/>
    <w:rsid w:val="005B51CB"/>
    <w:rsid w:val="005B6022"/>
    <w:rsid w:val="005B60E8"/>
    <w:rsid w:val="005B7924"/>
    <w:rsid w:val="005C10C2"/>
    <w:rsid w:val="005C160F"/>
    <w:rsid w:val="005C17D2"/>
    <w:rsid w:val="005C5780"/>
    <w:rsid w:val="005C5A04"/>
    <w:rsid w:val="005D0209"/>
    <w:rsid w:val="005D029F"/>
    <w:rsid w:val="005D06D0"/>
    <w:rsid w:val="005D0BF3"/>
    <w:rsid w:val="005D19B7"/>
    <w:rsid w:val="005D1A7D"/>
    <w:rsid w:val="005D2162"/>
    <w:rsid w:val="005D2705"/>
    <w:rsid w:val="005D2F32"/>
    <w:rsid w:val="005D5427"/>
    <w:rsid w:val="005D7CB6"/>
    <w:rsid w:val="005E05A2"/>
    <w:rsid w:val="005E0975"/>
    <w:rsid w:val="005E1F6D"/>
    <w:rsid w:val="005E2619"/>
    <w:rsid w:val="005E3452"/>
    <w:rsid w:val="005E4EB8"/>
    <w:rsid w:val="005E4F54"/>
    <w:rsid w:val="005E7524"/>
    <w:rsid w:val="005F14AD"/>
    <w:rsid w:val="005F2739"/>
    <w:rsid w:val="005F36E5"/>
    <w:rsid w:val="005F4176"/>
    <w:rsid w:val="005F45D4"/>
    <w:rsid w:val="005F4A5E"/>
    <w:rsid w:val="005F7970"/>
    <w:rsid w:val="0060000F"/>
    <w:rsid w:val="0060044D"/>
    <w:rsid w:val="00601369"/>
    <w:rsid w:val="00601DDB"/>
    <w:rsid w:val="00604AC2"/>
    <w:rsid w:val="00605FE9"/>
    <w:rsid w:val="006062DF"/>
    <w:rsid w:val="00606636"/>
    <w:rsid w:val="00606CDC"/>
    <w:rsid w:val="00606D10"/>
    <w:rsid w:val="00606FEE"/>
    <w:rsid w:val="00611F4C"/>
    <w:rsid w:val="00614575"/>
    <w:rsid w:val="00615A32"/>
    <w:rsid w:val="00617A2B"/>
    <w:rsid w:val="00621226"/>
    <w:rsid w:val="0062152C"/>
    <w:rsid w:val="006218D3"/>
    <w:rsid w:val="006228CF"/>
    <w:rsid w:val="00624C9C"/>
    <w:rsid w:val="0062503E"/>
    <w:rsid w:val="00630B60"/>
    <w:rsid w:val="00631C93"/>
    <w:rsid w:val="00632932"/>
    <w:rsid w:val="0063510F"/>
    <w:rsid w:val="0063564D"/>
    <w:rsid w:val="00635BB1"/>
    <w:rsid w:val="006369DA"/>
    <w:rsid w:val="00640751"/>
    <w:rsid w:val="00640A71"/>
    <w:rsid w:val="006430CA"/>
    <w:rsid w:val="00646370"/>
    <w:rsid w:val="00651917"/>
    <w:rsid w:val="00651CDB"/>
    <w:rsid w:val="00652347"/>
    <w:rsid w:val="006528CD"/>
    <w:rsid w:val="006535CF"/>
    <w:rsid w:val="0065418D"/>
    <w:rsid w:val="006547A0"/>
    <w:rsid w:val="0065555A"/>
    <w:rsid w:val="00666895"/>
    <w:rsid w:val="00667471"/>
    <w:rsid w:val="006703A3"/>
    <w:rsid w:val="0067053C"/>
    <w:rsid w:val="0067520C"/>
    <w:rsid w:val="00675720"/>
    <w:rsid w:val="00675F9D"/>
    <w:rsid w:val="00677118"/>
    <w:rsid w:val="006824EA"/>
    <w:rsid w:val="00682CF9"/>
    <w:rsid w:val="00683A70"/>
    <w:rsid w:val="006868B1"/>
    <w:rsid w:val="00687F2F"/>
    <w:rsid w:val="00690665"/>
    <w:rsid w:val="00696C3D"/>
    <w:rsid w:val="00697E2A"/>
    <w:rsid w:val="006A0672"/>
    <w:rsid w:val="006A1496"/>
    <w:rsid w:val="006A2343"/>
    <w:rsid w:val="006A3C06"/>
    <w:rsid w:val="006A420B"/>
    <w:rsid w:val="006A44DB"/>
    <w:rsid w:val="006A5A2D"/>
    <w:rsid w:val="006A633A"/>
    <w:rsid w:val="006B395F"/>
    <w:rsid w:val="006B5310"/>
    <w:rsid w:val="006B568D"/>
    <w:rsid w:val="006C0162"/>
    <w:rsid w:val="006C0E24"/>
    <w:rsid w:val="006C120B"/>
    <w:rsid w:val="006C1443"/>
    <w:rsid w:val="006C1966"/>
    <w:rsid w:val="006C2198"/>
    <w:rsid w:val="006C5443"/>
    <w:rsid w:val="006C6BC0"/>
    <w:rsid w:val="006C6DF9"/>
    <w:rsid w:val="006C752C"/>
    <w:rsid w:val="006D0354"/>
    <w:rsid w:val="006D21C5"/>
    <w:rsid w:val="006D25BF"/>
    <w:rsid w:val="006D462B"/>
    <w:rsid w:val="006D62F9"/>
    <w:rsid w:val="006D6E71"/>
    <w:rsid w:val="006D78C5"/>
    <w:rsid w:val="006E0B50"/>
    <w:rsid w:val="006E1455"/>
    <w:rsid w:val="006E5D02"/>
    <w:rsid w:val="006E5E46"/>
    <w:rsid w:val="006F0227"/>
    <w:rsid w:val="006F155B"/>
    <w:rsid w:val="006F1A0C"/>
    <w:rsid w:val="006F2C44"/>
    <w:rsid w:val="006F57A9"/>
    <w:rsid w:val="006F71BB"/>
    <w:rsid w:val="007020D5"/>
    <w:rsid w:val="00703968"/>
    <w:rsid w:val="00704769"/>
    <w:rsid w:val="007102BF"/>
    <w:rsid w:val="007104B4"/>
    <w:rsid w:val="007119F4"/>
    <w:rsid w:val="0071257D"/>
    <w:rsid w:val="0071470D"/>
    <w:rsid w:val="00714E27"/>
    <w:rsid w:val="00716A20"/>
    <w:rsid w:val="00716F48"/>
    <w:rsid w:val="00717FCF"/>
    <w:rsid w:val="00722899"/>
    <w:rsid w:val="00725538"/>
    <w:rsid w:val="00727844"/>
    <w:rsid w:val="00731E1B"/>
    <w:rsid w:val="00731F78"/>
    <w:rsid w:val="007336E8"/>
    <w:rsid w:val="00734073"/>
    <w:rsid w:val="00736E54"/>
    <w:rsid w:val="00737042"/>
    <w:rsid w:val="00737870"/>
    <w:rsid w:val="00737D84"/>
    <w:rsid w:val="007416A7"/>
    <w:rsid w:val="00741728"/>
    <w:rsid w:val="00741DB9"/>
    <w:rsid w:val="00742417"/>
    <w:rsid w:val="00751649"/>
    <w:rsid w:val="00752F32"/>
    <w:rsid w:val="00754D62"/>
    <w:rsid w:val="00754F8A"/>
    <w:rsid w:val="007618A9"/>
    <w:rsid w:val="00762141"/>
    <w:rsid w:val="007625FF"/>
    <w:rsid w:val="007627C8"/>
    <w:rsid w:val="0076280F"/>
    <w:rsid w:val="007635E3"/>
    <w:rsid w:val="0076498F"/>
    <w:rsid w:val="007655D4"/>
    <w:rsid w:val="0076582C"/>
    <w:rsid w:val="00766417"/>
    <w:rsid w:val="00767A9B"/>
    <w:rsid w:val="00770145"/>
    <w:rsid w:val="00771169"/>
    <w:rsid w:val="007712EF"/>
    <w:rsid w:val="00772672"/>
    <w:rsid w:val="00773CBD"/>
    <w:rsid w:val="0077411B"/>
    <w:rsid w:val="00775775"/>
    <w:rsid w:val="007817F9"/>
    <w:rsid w:val="007826E2"/>
    <w:rsid w:val="007828DD"/>
    <w:rsid w:val="0078409D"/>
    <w:rsid w:val="0078724F"/>
    <w:rsid w:val="00790359"/>
    <w:rsid w:val="00790872"/>
    <w:rsid w:val="00793D61"/>
    <w:rsid w:val="00794214"/>
    <w:rsid w:val="00795F49"/>
    <w:rsid w:val="00797001"/>
    <w:rsid w:val="007A3309"/>
    <w:rsid w:val="007A385A"/>
    <w:rsid w:val="007B032C"/>
    <w:rsid w:val="007B12B0"/>
    <w:rsid w:val="007B16B8"/>
    <w:rsid w:val="007B5F5B"/>
    <w:rsid w:val="007B78C1"/>
    <w:rsid w:val="007C47F1"/>
    <w:rsid w:val="007C52BF"/>
    <w:rsid w:val="007C5BC6"/>
    <w:rsid w:val="007C6E08"/>
    <w:rsid w:val="007C7BDC"/>
    <w:rsid w:val="007D0229"/>
    <w:rsid w:val="007D155D"/>
    <w:rsid w:val="007D188D"/>
    <w:rsid w:val="007D3BC8"/>
    <w:rsid w:val="007D4A0E"/>
    <w:rsid w:val="007D7077"/>
    <w:rsid w:val="007E003E"/>
    <w:rsid w:val="007E07C8"/>
    <w:rsid w:val="007E12F4"/>
    <w:rsid w:val="007E1633"/>
    <w:rsid w:val="007E2751"/>
    <w:rsid w:val="007E27A2"/>
    <w:rsid w:val="007E3434"/>
    <w:rsid w:val="007E3713"/>
    <w:rsid w:val="007E3E4C"/>
    <w:rsid w:val="007E47F6"/>
    <w:rsid w:val="007E5FD6"/>
    <w:rsid w:val="007E78DE"/>
    <w:rsid w:val="007F192C"/>
    <w:rsid w:val="007F1B49"/>
    <w:rsid w:val="007F20D4"/>
    <w:rsid w:val="007F2849"/>
    <w:rsid w:val="007F28EC"/>
    <w:rsid w:val="007F2F90"/>
    <w:rsid w:val="00801593"/>
    <w:rsid w:val="0080238E"/>
    <w:rsid w:val="008029FB"/>
    <w:rsid w:val="00803D21"/>
    <w:rsid w:val="00805ABA"/>
    <w:rsid w:val="00805AE3"/>
    <w:rsid w:val="00806338"/>
    <w:rsid w:val="008065F8"/>
    <w:rsid w:val="008078FE"/>
    <w:rsid w:val="008104D6"/>
    <w:rsid w:val="00810FF4"/>
    <w:rsid w:val="00811108"/>
    <w:rsid w:val="0081276A"/>
    <w:rsid w:val="00813F99"/>
    <w:rsid w:val="00814AC8"/>
    <w:rsid w:val="008156B5"/>
    <w:rsid w:val="00823B1A"/>
    <w:rsid w:val="00823C70"/>
    <w:rsid w:val="0082689A"/>
    <w:rsid w:val="00827BDC"/>
    <w:rsid w:val="00830FA9"/>
    <w:rsid w:val="00832B46"/>
    <w:rsid w:val="0083374B"/>
    <w:rsid w:val="0083587F"/>
    <w:rsid w:val="00835D6A"/>
    <w:rsid w:val="008362AB"/>
    <w:rsid w:val="00837FD5"/>
    <w:rsid w:val="00842A10"/>
    <w:rsid w:val="00842DDA"/>
    <w:rsid w:val="008458DF"/>
    <w:rsid w:val="00846A48"/>
    <w:rsid w:val="00847F1E"/>
    <w:rsid w:val="00852779"/>
    <w:rsid w:val="00853B8C"/>
    <w:rsid w:val="008576DC"/>
    <w:rsid w:val="00857B38"/>
    <w:rsid w:val="00860541"/>
    <w:rsid w:val="00860FA4"/>
    <w:rsid w:val="008611FF"/>
    <w:rsid w:val="00861EA5"/>
    <w:rsid w:val="00870624"/>
    <w:rsid w:val="008710A1"/>
    <w:rsid w:val="00872FF2"/>
    <w:rsid w:val="00874604"/>
    <w:rsid w:val="00875A2F"/>
    <w:rsid w:val="00875F16"/>
    <w:rsid w:val="00876455"/>
    <w:rsid w:val="00877870"/>
    <w:rsid w:val="008778E6"/>
    <w:rsid w:val="0088303F"/>
    <w:rsid w:val="00884DA4"/>
    <w:rsid w:val="00885A3F"/>
    <w:rsid w:val="008871A2"/>
    <w:rsid w:val="00887765"/>
    <w:rsid w:val="0088776D"/>
    <w:rsid w:val="00891381"/>
    <w:rsid w:val="00892BED"/>
    <w:rsid w:val="00892DE2"/>
    <w:rsid w:val="008938D7"/>
    <w:rsid w:val="0089636F"/>
    <w:rsid w:val="008B427C"/>
    <w:rsid w:val="008B4CEE"/>
    <w:rsid w:val="008C090A"/>
    <w:rsid w:val="008C2917"/>
    <w:rsid w:val="008C4019"/>
    <w:rsid w:val="008C45D7"/>
    <w:rsid w:val="008C77DF"/>
    <w:rsid w:val="008D1C7C"/>
    <w:rsid w:val="008D20DA"/>
    <w:rsid w:val="008D23DD"/>
    <w:rsid w:val="008D27D8"/>
    <w:rsid w:val="008D310E"/>
    <w:rsid w:val="008D3709"/>
    <w:rsid w:val="008D51F4"/>
    <w:rsid w:val="008D5737"/>
    <w:rsid w:val="008D5F7F"/>
    <w:rsid w:val="008D707F"/>
    <w:rsid w:val="008D7105"/>
    <w:rsid w:val="008E012F"/>
    <w:rsid w:val="008E075E"/>
    <w:rsid w:val="008E09E5"/>
    <w:rsid w:val="008E12E3"/>
    <w:rsid w:val="008E1935"/>
    <w:rsid w:val="008E1A2D"/>
    <w:rsid w:val="008E22B5"/>
    <w:rsid w:val="008E39D5"/>
    <w:rsid w:val="008E3E56"/>
    <w:rsid w:val="008E443B"/>
    <w:rsid w:val="008E46AB"/>
    <w:rsid w:val="008F0288"/>
    <w:rsid w:val="008F168E"/>
    <w:rsid w:val="008F1960"/>
    <w:rsid w:val="008F1EE1"/>
    <w:rsid w:val="008F33D5"/>
    <w:rsid w:val="008F3D18"/>
    <w:rsid w:val="008F4FF8"/>
    <w:rsid w:val="009000B1"/>
    <w:rsid w:val="00900AD3"/>
    <w:rsid w:val="0090318A"/>
    <w:rsid w:val="009034DD"/>
    <w:rsid w:val="00905A7C"/>
    <w:rsid w:val="00907587"/>
    <w:rsid w:val="00907F2A"/>
    <w:rsid w:val="00913D20"/>
    <w:rsid w:val="009150F8"/>
    <w:rsid w:val="00917D1A"/>
    <w:rsid w:val="009205D3"/>
    <w:rsid w:val="009212AD"/>
    <w:rsid w:val="00924E47"/>
    <w:rsid w:val="0093215B"/>
    <w:rsid w:val="00933BD5"/>
    <w:rsid w:val="00935AF8"/>
    <w:rsid w:val="00936334"/>
    <w:rsid w:val="00936B7D"/>
    <w:rsid w:val="00942026"/>
    <w:rsid w:val="00942CED"/>
    <w:rsid w:val="009433A7"/>
    <w:rsid w:val="009439D5"/>
    <w:rsid w:val="009440E5"/>
    <w:rsid w:val="00944613"/>
    <w:rsid w:val="00944AA0"/>
    <w:rsid w:val="0094521E"/>
    <w:rsid w:val="009461A9"/>
    <w:rsid w:val="00946691"/>
    <w:rsid w:val="0095057E"/>
    <w:rsid w:val="00950F74"/>
    <w:rsid w:val="009524C5"/>
    <w:rsid w:val="00954F8F"/>
    <w:rsid w:val="00957979"/>
    <w:rsid w:val="00957D93"/>
    <w:rsid w:val="00957EAD"/>
    <w:rsid w:val="00957F88"/>
    <w:rsid w:val="00961047"/>
    <w:rsid w:val="00963C96"/>
    <w:rsid w:val="00963EBA"/>
    <w:rsid w:val="00963FE2"/>
    <w:rsid w:val="00964046"/>
    <w:rsid w:val="00964C4A"/>
    <w:rsid w:val="00967296"/>
    <w:rsid w:val="0097421D"/>
    <w:rsid w:val="009770B4"/>
    <w:rsid w:val="0098276F"/>
    <w:rsid w:val="00982F6C"/>
    <w:rsid w:val="009835BA"/>
    <w:rsid w:val="009856C6"/>
    <w:rsid w:val="009856F5"/>
    <w:rsid w:val="00987D1C"/>
    <w:rsid w:val="00990C8F"/>
    <w:rsid w:val="00991310"/>
    <w:rsid w:val="00994108"/>
    <w:rsid w:val="009951C9"/>
    <w:rsid w:val="00996BC7"/>
    <w:rsid w:val="00997BD4"/>
    <w:rsid w:val="009A0C12"/>
    <w:rsid w:val="009A1EA0"/>
    <w:rsid w:val="009A1FB6"/>
    <w:rsid w:val="009A2A6E"/>
    <w:rsid w:val="009A2D36"/>
    <w:rsid w:val="009A71BF"/>
    <w:rsid w:val="009B397E"/>
    <w:rsid w:val="009B55CA"/>
    <w:rsid w:val="009B6497"/>
    <w:rsid w:val="009C20A8"/>
    <w:rsid w:val="009C3128"/>
    <w:rsid w:val="009C4904"/>
    <w:rsid w:val="009C5F7A"/>
    <w:rsid w:val="009C6007"/>
    <w:rsid w:val="009D29F4"/>
    <w:rsid w:val="009D2C00"/>
    <w:rsid w:val="009E1B95"/>
    <w:rsid w:val="009E26E0"/>
    <w:rsid w:val="009E2BB4"/>
    <w:rsid w:val="009E2BC9"/>
    <w:rsid w:val="009E5C42"/>
    <w:rsid w:val="009E5EB1"/>
    <w:rsid w:val="009E680C"/>
    <w:rsid w:val="009F1833"/>
    <w:rsid w:val="009F31C4"/>
    <w:rsid w:val="009F5017"/>
    <w:rsid w:val="00A031ED"/>
    <w:rsid w:val="00A03214"/>
    <w:rsid w:val="00A03DBE"/>
    <w:rsid w:val="00A04316"/>
    <w:rsid w:val="00A05D9D"/>
    <w:rsid w:val="00A0657B"/>
    <w:rsid w:val="00A106ED"/>
    <w:rsid w:val="00A10AAD"/>
    <w:rsid w:val="00A127D0"/>
    <w:rsid w:val="00A13B44"/>
    <w:rsid w:val="00A1568D"/>
    <w:rsid w:val="00A15928"/>
    <w:rsid w:val="00A17A0E"/>
    <w:rsid w:val="00A2011E"/>
    <w:rsid w:val="00A209D0"/>
    <w:rsid w:val="00A20DD9"/>
    <w:rsid w:val="00A2251F"/>
    <w:rsid w:val="00A2294E"/>
    <w:rsid w:val="00A30198"/>
    <w:rsid w:val="00A32827"/>
    <w:rsid w:val="00A34D1C"/>
    <w:rsid w:val="00A34F19"/>
    <w:rsid w:val="00A37069"/>
    <w:rsid w:val="00A3727A"/>
    <w:rsid w:val="00A3772F"/>
    <w:rsid w:val="00A401C3"/>
    <w:rsid w:val="00A41660"/>
    <w:rsid w:val="00A43027"/>
    <w:rsid w:val="00A44788"/>
    <w:rsid w:val="00A45D43"/>
    <w:rsid w:val="00A4611B"/>
    <w:rsid w:val="00A46A11"/>
    <w:rsid w:val="00A4751D"/>
    <w:rsid w:val="00A512A4"/>
    <w:rsid w:val="00A522FB"/>
    <w:rsid w:val="00A52FC1"/>
    <w:rsid w:val="00A530F4"/>
    <w:rsid w:val="00A54FEE"/>
    <w:rsid w:val="00A55C95"/>
    <w:rsid w:val="00A60DF2"/>
    <w:rsid w:val="00A61108"/>
    <w:rsid w:val="00A626A3"/>
    <w:rsid w:val="00A6700F"/>
    <w:rsid w:val="00A6771A"/>
    <w:rsid w:val="00A67725"/>
    <w:rsid w:val="00A7379F"/>
    <w:rsid w:val="00A73EE9"/>
    <w:rsid w:val="00A74572"/>
    <w:rsid w:val="00A7487E"/>
    <w:rsid w:val="00A75929"/>
    <w:rsid w:val="00A77B26"/>
    <w:rsid w:val="00A81056"/>
    <w:rsid w:val="00A85050"/>
    <w:rsid w:val="00A90958"/>
    <w:rsid w:val="00A92651"/>
    <w:rsid w:val="00A926FA"/>
    <w:rsid w:val="00A93F60"/>
    <w:rsid w:val="00A963A3"/>
    <w:rsid w:val="00A963E4"/>
    <w:rsid w:val="00A97172"/>
    <w:rsid w:val="00A97EEF"/>
    <w:rsid w:val="00AA02F1"/>
    <w:rsid w:val="00AA0A5F"/>
    <w:rsid w:val="00AA0BEA"/>
    <w:rsid w:val="00AA13D4"/>
    <w:rsid w:val="00AA1669"/>
    <w:rsid w:val="00AA2710"/>
    <w:rsid w:val="00AA45BE"/>
    <w:rsid w:val="00AA7936"/>
    <w:rsid w:val="00AA7EF8"/>
    <w:rsid w:val="00AA7F5D"/>
    <w:rsid w:val="00AB0808"/>
    <w:rsid w:val="00AB4DCA"/>
    <w:rsid w:val="00AB6B1F"/>
    <w:rsid w:val="00AB7D3B"/>
    <w:rsid w:val="00AC4849"/>
    <w:rsid w:val="00AC4A9E"/>
    <w:rsid w:val="00AC73B4"/>
    <w:rsid w:val="00AC7887"/>
    <w:rsid w:val="00AD2317"/>
    <w:rsid w:val="00AD36B7"/>
    <w:rsid w:val="00AE0633"/>
    <w:rsid w:val="00AE0D1E"/>
    <w:rsid w:val="00AE3484"/>
    <w:rsid w:val="00AE3B5B"/>
    <w:rsid w:val="00AE4143"/>
    <w:rsid w:val="00AE4889"/>
    <w:rsid w:val="00AE5A6E"/>
    <w:rsid w:val="00AF0905"/>
    <w:rsid w:val="00AF0BCE"/>
    <w:rsid w:val="00AF1612"/>
    <w:rsid w:val="00AF35FE"/>
    <w:rsid w:val="00AF4C50"/>
    <w:rsid w:val="00AF6E33"/>
    <w:rsid w:val="00AF77DA"/>
    <w:rsid w:val="00AF7BE3"/>
    <w:rsid w:val="00B06F28"/>
    <w:rsid w:val="00B10705"/>
    <w:rsid w:val="00B11064"/>
    <w:rsid w:val="00B11478"/>
    <w:rsid w:val="00B12D22"/>
    <w:rsid w:val="00B144B1"/>
    <w:rsid w:val="00B155C4"/>
    <w:rsid w:val="00B159A0"/>
    <w:rsid w:val="00B15D1B"/>
    <w:rsid w:val="00B2492F"/>
    <w:rsid w:val="00B25BDC"/>
    <w:rsid w:val="00B25FDE"/>
    <w:rsid w:val="00B27ED1"/>
    <w:rsid w:val="00B30C03"/>
    <w:rsid w:val="00B30FFF"/>
    <w:rsid w:val="00B33BE0"/>
    <w:rsid w:val="00B34018"/>
    <w:rsid w:val="00B37528"/>
    <w:rsid w:val="00B417E3"/>
    <w:rsid w:val="00B42F9B"/>
    <w:rsid w:val="00B44802"/>
    <w:rsid w:val="00B455D0"/>
    <w:rsid w:val="00B478D1"/>
    <w:rsid w:val="00B50516"/>
    <w:rsid w:val="00B50E6D"/>
    <w:rsid w:val="00B54170"/>
    <w:rsid w:val="00B54F65"/>
    <w:rsid w:val="00B562B8"/>
    <w:rsid w:val="00B60FB7"/>
    <w:rsid w:val="00B62B07"/>
    <w:rsid w:val="00B6316F"/>
    <w:rsid w:val="00B65A76"/>
    <w:rsid w:val="00B702C5"/>
    <w:rsid w:val="00B727D4"/>
    <w:rsid w:val="00B76302"/>
    <w:rsid w:val="00B76A68"/>
    <w:rsid w:val="00B8018B"/>
    <w:rsid w:val="00B92E46"/>
    <w:rsid w:val="00B932A9"/>
    <w:rsid w:val="00B936F0"/>
    <w:rsid w:val="00B950EB"/>
    <w:rsid w:val="00B96470"/>
    <w:rsid w:val="00B97926"/>
    <w:rsid w:val="00BA1533"/>
    <w:rsid w:val="00BA253B"/>
    <w:rsid w:val="00BA35EE"/>
    <w:rsid w:val="00BA3AE9"/>
    <w:rsid w:val="00BA45A0"/>
    <w:rsid w:val="00BA6021"/>
    <w:rsid w:val="00BA7B98"/>
    <w:rsid w:val="00BB02FF"/>
    <w:rsid w:val="00BB0713"/>
    <w:rsid w:val="00BB1954"/>
    <w:rsid w:val="00BB3502"/>
    <w:rsid w:val="00BB47B3"/>
    <w:rsid w:val="00BB6129"/>
    <w:rsid w:val="00BC041D"/>
    <w:rsid w:val="00BC1D49"/>
    <w:rsid w:val="00BC24EA"/>
    <w:rsid w:val="00BC3DC1"/>
    <w:rsid w:val="00BC6528"/>
    <w:rsid w:val="00BC7AC4"/>
    <w:rsid w:val="00BD0441"/>
    <w:rsid w:val="00BD1B65"/>
    <w:rsid w:val="00BD6B73"/>
    <w:rsid w:val="00BD7868"/>
    <w:rsid w:val="00BE1A03"/>
    <w:rsid w:val="00BE1D81"/>
    <w:rsid w:val="00BE2DEF"/>
    <w:rsid w:val="00BE5710"/>
    <w:rsid w:val="00BE61D9"/>
    <w:rsid w:val="00BF1112"/>
    <w:rsid w:val="00BF3234"/>
    <w:rsid w:val="00BF472F"/>
    <w:rsid w:val="00BF5263"/>
    <w:rsid w:val="00BF5C4D"/>
    <w:rsid w:val="00BF68D5"/>
    <w:rsid w:val="00BF6D78"/>
    <w:rsid w:val="00BF7715"/>
    <w:rsid w:val="00C0101E"/>
    <w:rsid w:val="00C02CAF"/>
    <w:rsid w:val="00C03DBE"/>
    <w:rsid w:val="00C06B26"/>
    <w:rsid w:val="00C1227B"/>
    <w:rsid w:val="00C12780"/>
    <w:rsid w:val="00C1376A"/>
    <w:rsid w:val="00C14698"/>
    <w:rsid w:val="00C169F6"/>
    <w:rsid w:val="00C2148C"/>
    <w:rsid w:val="00C224B8"/>
    <w:rsid w:val="00C22C61"/>
    <w:rsid w:val="00C23363"/>
    <w:rsid w:val="00C31F71"/>
    <w:rsid w:val="00C33F63"/>
    <w:rsid w:val="00C34415"/>
    <w:rsid w:val="00C358AF"/>
    <w:rsid w:val="00C36D94"/>
    <w:rsid w:val="00C424AC"/>
    <w:rsid w:val="00C42CAF"/>
    <w:rsid w:val="00C42E9B"/>
    <w:rsid w:val="00C44A8D"/>
    <w:rsid w:val="00C46696"/>
    <w:rsid w:val="00C471D7"/>
    <w:rsid w:val="00C47DF3"/>
    <w:rsid w:val="00C50FA4"/>
    <w:rsid w:val="00C579D0"/>
    <w:rsid w:val="00C623F0"/>
    <w:rsid w:val="00C62C0C"/>
    <w:rsid w:val="00C66479"/>
    <w:rsid w:val="00C666CD"/>
    <w:rsid w:val="00C66D38"/>
    <w:rsid w:val="00C71DA8"/>
    <w:rsid w:val="00C73140"/>
    <w:rsid w:val="00C73721"/>
    <w:rsid w:val="00C7615D"/>
    <w:rsid w:val="00C81352"/>
    <w:rsid w:val="00C8153B"/>
    <w:rsid w:val="00C83187"/>
    <w:rsid w:val="00C92EB4"/>
    <w:rsid w:val="00C940E8"/>
    <w:rsid w:val="00C9463E"/>
    <w:rsid w:val="00C94D34"/>
    <w:rsid w:val="00C96090"/>
    <w:rsid w:val="00C96E34"/>
    <w:rsid w:val="00CA1D96"/>
    <w:rsid w:val="00CA26C7"/>
    <w:rsid w:val="00CA2B6D"/>
    <w:rsid w:val="00CA36B0"/>
    <w:rsid w:val="00CA384D"/>
    <w:rsid w:val="00CA412A"/>
    <w:rsid w:val="00CA41EC"/>
    <w:rsid w:val="00CA6BB3"/>
    <w:rsid w:val="00CA6C92"/>
    <w:rsid w:val="00CB4C41"/>
    <w:rsid w:val="00CB7145"/>
    <w:rsid w:val="00CB7274"/>
    <w:rsid w:val="00CB7353"/>
    <w:rsid w:val="00CC0E90"/>
    <w:rsid w:val="00CC2736"/>
    <w:rsid w:val="00CC420A"/>
    <w:rsid w:val="00CC46FD"/>
    <w:rsid w:val="00CD3511"/>
    <w:rsid w:val="00CD389B"/>
    <w:rsid w:val="00CD43FB"/>
    <w:rsid w:val="00CD5BCE"/>
    <w:rsid w:val="00CD71B4"/>
    <w:rsid w:val="00CE08D7"/>
    <w:rsid w:val="00CE1ED6"/>
    <w:rsid w:val="00CE44EA"/>
    <w:rsid w:val="00CE5645"/>
    <w:rsid w:val="00CE7639"/>
    <w:rsid w:val="00CF0B68"/>
    <w:rsid w:val="00CF1DB7"/>
    <w:rsid w:val="00CF1F9C"/>
    <w:rsid w:val="00CF2ABB"/>
    <w:rsid w:val="00CF37C0"/>
    <w:rsid w:val="00CF45B6"/>
    <w:rsid w:val="00CF5BEC"/>
    <w:rsid w:val="00CF67C3"/>
    <w:rsid w:val="00CF7CFB"/>
    <w:rsid w:val="00D00FEC"/>
    <w:rsid w:val="00D01114"/>
    <w:rsid w:val="00D01D60"/>
    <w:rsid w:val="00D02A9F"/>
    <w:rsid w:val="00D05404"/>
    <w:rsid w:val="00D05785"/>
    <w:rsid w:val="00D06097"/>
    <w:rsid w:val="00D07E7A"/>
    <w:rsid w:val="00D100A9"/>
    <w:rsid w:val="00D11D8C"/>
    <w:rsid w:val="00D12EC0"/>
    <w:rsid w:val="00D13231"/>
    <w:rsid w:val="00D134D9"/>
    <w:rsid w:val="00D17062"/>
    <w:rsid w:val="00D1775F"/>
    <w:rsid w:val="00D203B6"/>
    <w:rsid w:val="00D206FE"/>
    <w:rsid w:val="00D22336"/>
    <w:rsid w:val="00D2263E"/>
    <w:rsid w:val="00D23345"/>
    <w:rsid w:val="00D237A7"/>
    <w:rsid w:val="00D23F6E"/>
    <w:rsid w:val="00D25115"/>
    <w:rsid w:val="00D25869"/>
    <w:rsid w:val="00D26B58"/>
    <w:rsid w:val="00D26DEB"/>
    <w:rsid w:val="00D314D0"/>
    <w:rsid w:val="00D315C2"/>
    <w:rsid w:val="00D319BF"/>
    <w:rsid w:val="00D32BDE"/>
    <w:rsid w:val="00D333D8"/>
    <w:rsid w:val="00D35160"/>
    <w:rsid w:val="00D406F5"/>
    <w:rsid w:val="00D41E9D"/>
    <w:rsid w:val="00D4298C"/>
    <w:rsid w:val="00D42CE7"/>
    <w:rsid w:val="00D42D13"/>
    <w:rsid w:val="00D43F4E"/>
    <w:rsid w:val="00D448F1"/>
    <w:rsid w:val="00D4553A"/>
    <w:rsid w:val="00D50B85"/>
    <w:rsid w:val="00D52300"/>
    <w:rsid w:val="00D569B5"/>
    <w:rsid w:val="00D57882"/>
    <w:rsid w:val="00D60210"/>
    <w:rsid w:val="00D605AD"/>
    <w:rsid w:val="00D6150C"/>
    <w:rsid w:val="00D64887"/>
    <w:rsid w:val="00D654E1"/>
    <w:rsid w:val="00D67A62"/>
    <w:rsid w:val="00D67FA1"/>
    <w:rsid w:val="00D706D5"/>
    <w:rsid w:val="00D72CEF"/>
    <w:rsid w:val="00D73C37"/>
    <w:rsid w:val="00D74092"/>
    <w:rsid w:val="00D74402"/>
    <w:rsid w:val="00D74944"/>
    <w:rsid w:val="00D74E91"/>
    <w:rsid w:val="00D7516D"/>
    <w:rsid w:val="00D75601"/>
    <w:rsid w:val="00D81D2E"/>
    <w:rsid w:val="00D83B21"/>
    <w:rsid w:val="00D870DB"/>
    <w:rsid w:val="00D91769"/>
    <w:rsid w:val="00D91D83"/>
    <w:rsid w:val="00D92CAA"/>
    <w:rsid w:val="00D92F24"/>
    <w:rsid w:val="00D936D9"/>
    <w:rsid w:val="00D94F45"/>
    <w:rsid w:val="00D960C7"/>
    <w:rsid w:val="00D97D47"/>
    <w:rsid w:val="00DA1204"/>
    <w:rsid w:val="00DA205C"/>
    <w:rsid w:val="00DA4C96"/>
    <w:rsid w:val="00DA59E5"/>
    <w:rsid w:val="00DB3FD2"/>
    <w:rsid w:val="00DB6042"/>
    <w:rsid w:val="00DC08D3"/>
    <w:rsid w:val="00DC0CE4"/>
    <w:rsid w:val="00DC16A2"/>
    <w:rsid w:val="00DC219C"/>
    <w:rsid w:val="00DC3F26"/>
    <w:rsid w:val="00DC669F"/>
    <w:rsid w:val="00DC7958"/>
    <w:rsid w:val="00DD066B"/>
    <w:rsid w:val="00DD41D1"/>
    <w:rsid w:val="00DD43FC"/>
    <w:rsid w:val="00DD5289"/>
    <w:rsid w:val="00DE062D"/>
    <w:rsid w:val="00DE306F"/>
    <w:rsid w:val="00DE3C76"/>
    <w:rsid w:val="00DE3C9D"/>
    <w:rsid w:val="00DE46DF"/>
    <w:rsid w:val="00DF0CA9"/>
    <w:rsid w:val="00DF1D63"/>
    <w:rsid w:val="00DF200C"/>
    <w:rsid w:val="00DF23CC"/>
    <w:rsid w:val="00DF2F56"/>
    <w:rsid w:val="00DF31CC"/>
    <w:rsid w:val="00DF57AA"/>
    <w:rsid w:val="00DF72DD"/>
    <w:rsid w:val="00E006CC"/>
    <w:rsid w:val="00E00C08"/>
    <w:rsid w:val="00E01412"/>
    <w:rsid w:val="00E0512E"/>
    <w:rsid w:val="00E05FD9"/>
    <w:rsid w:val="00E0692A"/>
    <w:rsid w:val="00E069A9"/>
    <w:rsid w:val="00E11D73"/>
    <w:rsid w:val="00E127BB"/>
    <w:rsid w:val="00E12BCB"/>
    <w:rsid w:val="00E12D65"/>
    <w:rsid w:val="00E15904"/>
    <w:rsid w:val="00E16134"/>
    <w:rsid w:val="00E17679"/>
    <w:rsid w:val="00E212F5"/>
    <w:rsid w:val="00E2178C"/>
    <w:rsid w:val="00E22112"/>
    <w:rsid w:val="00E22145"/>
    <w:rsid w:val="00E225B8"/>
    <w:rsid w:val="00E228FE"/>
    <w:rsid w:val="00E250E5"/>
    <w:rsid w:val="00E27466"/>
    <w:rsid w:val="00E2778F"/>
    <w:rsid w:val="00E27B6D"/>
    <w:rsid w:val="00E307C2"/>
    <w:rsid w:val="00E31225"/>
    <w:rsid w:val="00E32C9D"/>
    <w:rsid w:val="00E34B2D"/>
    <w:rsid w:val="00E34F27"/>
    <w:rsid w:val="00E3647D"/>
    <w:rsid w:val="00E36FE9"/>
    <w:rsid w:val="00E40CC8"/>
    <w:rsid w:val="00E41C86"/>
    <w:rsid w:val="00E44B67"/>
    <w:rsid w:val="00E47FA5"/>
    <w:rsid w:val="00E50377"/>
    <w:rsid w:val="00E50459"/>
    <w:rsid w:val="00E51472"/>
    <w:rsid w:val="00E52D71"/>
    <w:rsid w:val="00E5311A"/>
    <w:rsid w:val="00E536D7"/>
    <w:rsid w:val="00E56CB5"/>
    <w:rsid w:val="00E60018"/>
    <w:rsid w:val="00E60A18"/>
    <w:rsid w:val="00E627D9"/>
    <w:rsid w:val="00E6332B"/>
    <w:rsid w:val="00E65701"/>
    <w:rsid w:val="00E67748"/>
    <w:rsid w:val="00E726A2"/>
    <w:rsid w:val="00E72A92"/>
    <w:rsid w:val="00E74F95"/>
    <w:rsid w:val="00E75019"/>
    <w:rsid w:val="00E75F6C"/>
    <w:rsid w:val="00E76467"/>
    <w:rsid w:val="00E82519"/>
    <w:rsid w:val="00E82E7D"/>
    <w:rsid w:val="00E85806"/>
    <w:rsid w:val="00E86AA7"/>
    <w:rsid w:val="00E908C7"/>
    <w:rsid w:val="00E93151"/>
    <w:rsid w:val="00E93405"/>
    <w:rsid w:val="00E94997"/>
    <w:rsid w:val="00E955EC"/>
    <w:rsid w:val="00E959A1"/>
    <w:rsid w:val="00E96A9B"/>
    <w:rsid w:val="00E97120"/>
    <w:rsid w:val="00E97D52"/>
    <w:rsid w:val="00EA51A3"/>
    <w:rsid w:val="00EA70D1"/>
    <w:rsid w:val="00EA78CB"/>
    <w:rsid w:val="00EB29E7"/>
    <w:rsid w:val="00EB4A5A"/>
    <w:rsid w:val="00EB5467"/>
    <w:rsid w:val="00EC0BDF"/>
    <w:rsid w:val="00EC0F96"/>
    <w:rsid w:val="00EC3707"/>
    <w:rsid w:val="00EC4490"/>
    <w:rsid w:val="00EC4FCC"/>
    <w:rsid w:val="00EC5A97"/>
    <w:rsid w:val="00ED620D"/>
    <w:rsid w:val="00EE0F4B"/>
    <w:rsid w:val="00EE1CAF"/>
    <w:rsid w:val="00EE3812"/>
    <w:rsid w:val="00EE3AEB"/>
    <w:rsid w:val="00EE5054"/>
    <w:rsid w:val="00EE7A6B"/>
    <w:rsid w:val="00EF0E44"/>
    <w:rsid w:val="00EF0F19"/>
    <w:rsid w:val="00EF1E77"/>
    <w:rsid w:val="00EF6B89"/>
    <w:rsid w:val="00F01778"/>
    <w:rsid w:val="00F030E8"/>
    <w:rsid w:val="00F037AA"/>
    <w:rsid w:val="00F0455D"/>
    <w:rsid w:val="00F048F2"/>
    <w:rsid w:val="00F05D7F"/>
    <w:rsid w:val="00F121EF"/>
    <w:rsid w:val="00F125B8"/>
    <w:rsid w:val="00F12EAE"/>
    <w:rsid w:val="00F1566D"/>
    <w:rsid w:val="00F17808"/>
    <w:rsid w:val="00F1794C"/>
    <w:rsid w:val="00F20F8F"/>
    <w:rsid w:val="00F22193"/>
    <w:rsid w:val="00F23DF8"/>
    <w:rsid w:val="00F25479"/>
    <w:rsid w:val="00F2611D"/>
    <w:rsid w:val="00F26FBF"/>
    <w:rsid w:val="00F27637"/>
    <w:rsid w:val="00F30552"/>
    <w:rsid w:val="00F3168C"/>
    <w:rsid w:val="00F31DEB"/>
    <w:rsid w:val="00F41E67"/>
    <w:rsid w:val="00F434DA"/>
    <w:rsid w:val="00F44E8D"/>
    <w:rsid w:val="00F5018E"/>
    <w:rsid w:val="00F5264F"/>
    <w:rsid w:val="00F53872"/>
    <w:rsid w:val="00F56193"/>
    <w:rsid w:val="00F57914"/>
    <w:rsid w:val="00F57E30"/>
    <w:rsid w:val="00F6044F"/>
    <w:rsid w:val="00F60A26"/>
    <w:rsid w:val="00F60A6A"/>
    <w:rsid w:val="00F60AA3"/>
    <w:rsid w:val="00F63431"/>
    <w:rsid w:val="00F642C5"/>
    <w:rsid w:val="00F70C6A"/>
    <w:rsid w:val="00F710A1"/>
    <w:rsid w:val="00F76744"/>
    <w:rsid w:val="00F76A95"/>
    <w:rsid w:val="00F77E68"/>
    <w:rsid w:val="00F84491"/>
    <w:rsid w:val="00F86D77"/>
    <w:rsid w:val="00F9491E"/>
    <w:rsid w:val="00F958AC"/>
    <w:rsid w:val="00F95F8A"/>
    <w:rsid w:val="00F9695A"/>
    <w:rsid w:val="00F97E8E"/>
    <w:rsid w:val="00FA113D"/>
    <w:rsid w:val="00FA1DD2"/>
    <w:rsid w:val="00FA4DD5"/>
    <w:rsid w:val="00FA769E"/>
    <w:rsid w:val="00FB13EC"/>
    <w:rsid w:val="00FB25C6"/>
    <w:rsid w:val="00FB3C53"/>
    <w:rsid w:val="00FB4CED"/>
    <w:rsid w:val="00FB5A7C"/>
    <w:rsid w:val="00FB7E7A"/>
    <w:rsid w:val="00FC04BE"/>
    <w:rsid w:val="00FC0579"/>
    <w:rsid w:val="00FC7B73"/>
    <w:rsid w:val="00FD0E8D"/>
    <w:rsid w:val="00FD1356"/>
    <w:rsid w:val="00FD1E59"/>
    <w:rsid w:val="00FD4BF1"/>
    <w:rsid w:val="00FD5B3A"/>
    <w:rsid w:val="00FE1018"/>
    <w:rsid w:val="00FE31A8"/>
    <w:rsid w:val="00FE344E"/>
    <w:rsid w:val="00FE4288"/>
    <w:rsid w:val="00FE54C0"/>
    <w:rsid w:val="00FE677F"/>
    <w:rsid w:val="00FF02DA"/>
    <w:rsid w:val="00FF1711"/>
    <w:rsid w:val="00FF18E0"/>
    <w:rsid w:val="00FF1B96"/>
    <w:rsid w:val="00FF409E"/>
    <w:rsid w:val="00FF47C8"/>
    <w:rsid w:val="00FF568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AB46D8"/>
  <w15:docId w15:val="{92AE5278-913D-4DC7-8B1A-C6C4BF47E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A20"/>
  </w:style>
  <w:style w:type="paragraph" w:styleId="Ttulo1">
    <w:name w:val="heading 1"/>
    <w:basedOn w:val="Normal"/>
    <w:next w:val="Normal"/>
    <w:link w:val="Ttulo1Carter"/>
    <w:uiPriority w:val="9"/>
    <w:qFormat/>
    <w:rsid w:val="002D2E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ter"/>
    <w:uiPriority w:val="9"/>
    <w:unhideWhenUsed/>
    <w:qFormat/>
    <w:rsid w:val="002D2E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ter"/>
    <w:uiPriority w:val="9"/>
    <w:unhideWhenUsed/>
    <w:qFormat/>
    <w:rsid w:val="002D2EA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ter"/>
    <w:uiPriority w:val="9"/>
    <w:semiHidden/>
    <w:unhideWhenUsed/>
    <w:qFormat/>
    <w:rsid w:val="002D2EA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ter"/>
    <w:uiPriority w:val="9"/>
    <w:semiHidden/>
    <w:unhideWhenUsed/>
    <w:qFormat/>
    <w:rsid w:val="002D2EA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ter"/>
    <w:uiPriority w:val="9"/>
    <w:semiHidden/>
    <w:unhideWhenUsed/>
    <w:qFormat/>
    <w:rsid w:val="002D2EA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ter"/>
    <w:uiPriority w:val="9"/>
    <w:semiHidden/>
    <w:unhideWhenUsed/>
    <w:qFormat/>
    <w:rsid w:val="002D2EA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ter"/>
    <w:uiPriority w:val="9"/>
    <w:semiHidden/>
    <w:unhideWhenUsed/>
    <w:qFormat/>
    <w:rsid w:val="002D2EA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ter"/>
    <w:uiPriority w:val="9"/>
    <w:semiHidden/>
    <w:unhideWhenUsed/>
    <w:qFormat/>
    <w:rsid w:val="002D2EAE"/>
    <w:pPr>
      <w:keepNext/>
      <w:keepLines/>
      <w:spacing w:after="0"/>
      <w:outlineLvl w:val="8"/>
    </w:pPr>
    <w:rPr>
      <w:rFonts w:eastAsiaTheme="majorEastAsia" w:cstheme="majorBidi"/>
      <w:color w:val="272727" w:themeColor="text1" w:themeTint="D8"/>
    </w:rPr>
  </w:style>
  <w:style w:type="character" w:default="1" w:styleId="Tipodeletrapredefinidodopargraf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2D2EAE"/>
    <w:rPr>
      <w:rFonts w:asciiTheme="majorHAnsi" w:eastAsiaTheme="majorEastAsia" w:hAnsiTheme="majorHAnsi" w:cstheme="majorBidi"/>
      <w:color w:val="0F4761" w:themeColor="accent1" w:themeShade="BF"/>
      <w:sz w:val="40"/>
      <w:szCs w:val="40"/>
    </w:rPr>
  </w:style>
  <w:style w:type="character" w:customStyle="1" w:styleId="Ttulo2Carter">
    <w:name w:val="Título 2 Caráter"/>
    <w:basedOn w:val="Tipodeletrapredefinidodopargrafo"/>
    <w:link w:val="Ttulo2"/>
    <w:uiPriority w:val="9"/>
    <w:rsid w:val="002D2EAE"/>
    <w:rPr>
      <w:rFonts w:asciiTheme="majorHAnsi" w:eastAsiaTheme="majorEastAsia" w:hAnsiTheme="majorHAnsi" w:cstheme="majorBidi"/>
      <w:color w:val="0F4761" w:themeColor="accent1" w:themeShade="BF"/>
      <w:sz w:val="32"/>
      <w:szCs w:val="32"/>
    </w:rPr>
  </w:style>
  <w:style w:type="character" w:customStyle="1" w:styleId="Ttulo3Carter">
    <w:name w:val="Título 3 Caráter"/>
    <w:basedOn w:val="Tipodeletrapredefinidodopargrafo"/>
    <w:link w:val="Ttulo3"/>
    <w:uiPriority w:val="9"/>
    <w:rsid w:val="002D2EAE"/>
    <w:rPr>
      <w:rFonts w:eastAsiaTheme="majorEastAsia" w:cstheme="majorBidi"/>
      <w:color w:val="0F4761" w:themeColor="accent1" w:themeShade="BF"/>
      <w:sz w:val="28"/>
      <w:szCs w:val="28"/>
    </w:rPr>
  </w:style>
  <w:style w:type="character" w:customStyle="1" w:styleId="Ttulo4Carter">
    <w:name w:val="Título 4 Caráter"/>
    <w:basedOn w:val="Tipodeletrapredefinidodopargrafo"/>
    <w:link w:val="Ttulo4"/>
    <w:uiPriority w:val="9"/>
    <w:semiHidden/>
    <w:rsid w:val="002D2EAE"/>
    <w:rPr>
      <w:rFonts w:eastAsiaTheme="majorEastAsia" w:cstheme="majorBidi"/>
      <w:i/>
      <w:iCs/>
      <w:color w:val="0F4761" w:themeColor="accent1" w:themeShade="BF"/>
    </w:rPr>
  </w:style>
  <w:style w:type="character" w:customStyle="1" w:styleId="Ttulo5Carter">
    <w:name w:val="Título 5 Caráter"/>
    <w:basedOn w:val="Tipodeletrapredefinidodopargrafo"/>
    <w:link w:val="Ttulo5"/>
    <w:uiPriority w:val="9"/>
    <w:semiHidden/>
    <w:rsid w:val="002D2EAE"/>
    <w:rPr>
      <w:rFonts w:eastAsiaTheme="majorEastAsia" w:cstheme="majorBidi"/>
      <w:color w:val="0F4761" w:themeColor="accent1" w:themeShade="BF"/>
    </w:rPr>
  </w:style>
  <w:style w:type="character" w:customStyle="1" w:styleId="Ttulo6Carter">
    <w:name w:val="Título 6 Caráter"/>
    <w:basedOn w:val="Tipodeletrapredefinidodopargrafo"/>
    <w:link w:val="Ttulo6"/>
    <w:uiPriority w:val="9"/>
    <w:semiHidden/>
    <w:rsid w:val="002D2EAE"/>
    <w:rPr>
      <w:rFonts w:eastAsiaTheme="majorEastAsia" w:cstheme="majorBidi"/>
      <w:i/>
      <w:iCs/>
      <w:color w:val="595959" w:themeColor="text1" w:themeTint="A6"/>
    </w:rPr>
  </w:style>
  <w:style w:type="character" w:customStyle="1" w:styleId="Ttulo7Carter">
    <w:name w:val="Título 7 Caráter"/>
    <w:basedOn w:val="Tipodeletrapredefinidodopargrafo"/>
    <w:link w:val="Ttulo7"/>
    <w:uiPriority w:val="9"/>
    <w:semiHidden/>
    <w:rsid w:val="002D2EAE"/>
    <w:rPr>
      <w:rFonts w:eastAsiaTheme="majorEastAsia" w:cstheme="majorBidi"/>
      <w:color w:val="595959" w:themeColor="text1" w:themeTint="A6"/>
    </w:rPr>
  </w:style>
  <w:style w:type="character" w:customStyle="1" w:styleId="Ttulo8Carter">
    <w:name w:val="Título 8 Caráter"/>
    <w:basedOn w:val="Tipodeletrapredefinidodopargrafo"/>
    <w:link w:val="Ttulo8"/>
    <w:uiPriority w:val="9"/>
    <w:semiHidden/>
    <w:rsid w:val="002D2EAE"/>
    <w:rPr>
      <w:rFonts w:eastAsiaTheme="majorEastAsia" w:cstheme="majorBidi"/>
      <w:i/>
      <w:iCs/>
      <w:color w:val="272727" w:themeColor="text1" w:themeTint="D8"/>
    </w:rPr>
  </w:style>
  <w:style w:type="character" w:customStyle="1" w:styleId="Ttulo9Carter">
    <w:name w:val="Título 9 Caráter"/>
    <w:basedOn w:val="Tipodeletrapredefinidodopargrafo"/>
    <w:link w:val="Ttulo9"/>
    <w:uiPriority w:val="9"/>
    <w:semiHidden/>
    <w:rsid w:val="002D2EAE"/>
    <w:rPr>
      <w:rFonts w:eastAsiaTheme="majorEastAsia" w:cstheme="majorBidi"/>
      <w:color w:val="272727" w:themeColor="text1" w:themeTint="D8"/>
    </w:rPr>
  </w:style>
  <w:style w:type="paragraph" w:styleId="Ttulo">
    <w:name w:val="Title"/>
    <w:basedOn w:val="Normal"/>
    <w:next w:val="Normal"/>
    <w:link w:val="TtuloCarter"/>
    <w:uiPriority w:val="10"/>
    <w:qFormat/>
    <w:rsid w:val="002D2E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ter">
    <w:name w:val="Título Caráter"/>
    <w:basedOn w:val="Tipodeletrapredefinidodopargrafo"/>
    <w:link w:val="Ttulo"/>
    <w:uiPriority w:val="10"/>
    <w:rsid w:val="002D2EA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ter"/>
    <w:uiPriority w:val="11"/>
    <w:qFormat/>
    <w:rsid w:val="002D2EAE"/>
    <w:pPr>
      <w:numPr>
        <w:ilvl w:val="1"/>
      </w:numPr>
    </w:pPr>
    <w:rPr>
      <w:rFonts w:eastAsiaTheme="majorEastAsia" w:cstheme="majorBidi"/>
      <w:color w:val="595959" w:themeColor="text1" w:themeTint="A6"/>
      <w:spacing w:val="15"/>
      <w:sz w:val="28"/>
      <w:szCs w:val="28"/>
    </w:rPr>
  </w:style>
  <w:style w:type="character" w:customStyle="1" w:styleId="SubttuloCarter">
    <w:name w:val="Subtítulo Caráter"/>
    <w:basedOn w:val="Tipodeletrapredefinidodopargrafo"/>
    <w:link w:val="Subttulo"/>
    <w:uiPriority w:val="11"/>
    <w:rsid w:val="002D2EAE"/>
    <w:rPr>
      <w:rFonts w:eastAsiaTheme="majorEastAsia" w:cstheme="majorBidi"/>
      <w:color w:val="595959" w:themeColor="text1" w:themeTint="A6"/>
      <w:spacing w:val="15"/>
      <w:sz w:val="28"/>
      <w:szCs w:val="28"/>
    </w:rPr>
  </w:style>
  <w:style w:type="paragraph" w:styleId="Citao">
    <w:name w:val="Quote"/>
    <w:basedOn w:val="Normal"/>
    <w:next w:val="Normal"/>
    <w:link w:val="CitaoCarter"/>
    <w:uiPriority w:val="29"/>
    <w:qFormat/>
    <w:rsid w:val="002D2EAE"/>
    <w:pPr>
      <w:spacing w:before="160"/>
      <w:jc w:val="center"/>
    </w:pPr>
    <w:rPr>
      <w:i/>
      <w:iCs/>
      <w:color w:val="404040" w:themeColor="text1" w:themeTint="BF"/>
    </w:rPr>
  </w:style>
  <w:style w:type="character" w:customStyle="1" w:styleId="CitaoCarter">
    <w:name w:val="Citação Caráter"/>
    <w:basedOn w:val="Tipodeletrapredefinidodopargrafo"/>
    <w:link w:val="Citao"/>
    <w:uiPriority w:val="29"/>
    <w:rsid w:val="002D2EAE"/>
    <w:rPr>
      <w:i/>
      <w:iCs/>
      <w:color w:val="404040" w:themeColor="text1" w:themeTint="BF"/>
    </w:rPr>
  </w:style>
  <w:style w:type="paragraph" w:styleId="PargrafodaLista">
    <w:name w:val="List Paragraph"/>
    <w:basedOn w:val="Normal"/>
    <w:uiPriority w:val="34"/>
    <w:qFormat/>
    <w:rsid w:val="002D2EAE"/>
    <w:pPr>
      <w:ind w:left="720"/>
      <w:contextualSpacing/>
    </w:pPr>
  </w:style>
  <w:style w:type="character" w:styleId="nfaseIntensa">
    <w:name w:val="Intense Emphasis"/>
    <w:basedOn w:val="Tipodeletrapredefinidodopargrafo"/>
    <w:uiPriority w:val="21"/>
    <w:qFormat/>
    <w:rsid w:val="002D2EAE"/>
    <w:rPr>
      <w:i/>
      <w:iCs/>
      <w:color w:val="0F4761" w:themeColor="accent1" w:themeShade="BF"/>
    </w:rPr>
  </w:style>
  <w:style w:type="paragraph" w:styleId="CitaoIntensa">
    <w:name w:val="Intense Quote"/>
    <w:basedOn w:val="Normal"/>
    <w:next w:val="Normal"/>
    <w:link w:val="CitaoIntensaCarter"/>
    <w:uiPriority w:val="30"/>
    <w:qFormat/>
    <w:rsid w:val="002D2E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arter">
    <w:name w:val="Citação Intensa Caráter"/>
    <w:basedOn w:val="Tipodeletrapredefinidodopargrafo"/>
    <w:link w:val="CitaoIntensa"/>
    <w:uiPriority w:val="30"/>
    <w:rsid w:val="002D2EAE"/>
    <w:rPr>
      <w:i/>
      <w:iCs/>
      <w:color w:val="0F4761" w:themeColor="accent1" w:themeShade="BF"/>
    </w:rPr>
  </w:style>
  <w:style w:type="character" w:styleId="RefernciaIntensa">
    <w:name w:val="Intense Reference"/>
    <w:basedOn w:val="Tipodeletrapredefinidodopargrafo"/>
    <w:uiPriority w:val="32"/>
    <w:qFormat/>
    <w:rsid w:val="002D2EAE"/>
    <w:rPr>
      <w:b/>
      <w:bCs/>
      <w:smallCaps/>
      <w:color w:val="0F4761" w:themeColor="accent1" w:themeShade="BF"/>
      <w:spacing w:val="5"/>
    </w:rPr>
  </w:style>
  <w:style w:type="paragraph" w:styleId="Cabealho">
    <w:name w:val="header"/>
    <w:basedOn w:val="Normal"/>
    <w:link w:val="CabealhoCarter"/>
    <w:uiPriority w:val="99"/>
    <w:unhideWhenUsed/>
    <w:rsid w:val="002D2EAE"/>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2D2EAE"/>
  </w:style>
  <w:style w:type="paragraph" w:styleId="Rodap">
    <w:name w:val="footer"/>
    <w:basedOn w:val="Normal"/>
    <w:link w:val="RodapCarter"/>
    <w:uiPriority w:val="99"/>
    <w:unhideWhenUsed/>
    <w:rsid w:val="002D2EAE"/>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2D2EAE"/>
  </w:style>
  <w:style w:type="paragraph" w:customStyle="1" w:styleId="Standard">
    <w:name w:val="Standard"/>
    <w:rsid w:val="006C752C"/>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table" w:styleId="TabelacomGrelha">
    <w:name w:val="Table Grid"/>
    <w:basedOn w:val="Tabelanormal"/>
    <w:uiPriority w:val="39"/>
    <w:rsid w:val="006C752C"/>
    <w:pPr>
      <w:autoSpaceDN w:val="0"/>
      <w:spacing w:after="0" w:line="240" w:lineRule="auto"/>
      <w:textAlignment w:val="baseline"/>
    </w:pPr>
    <w:rPr>
      <w:rFonts w:ascii="Calibri" w:eastAsia="Calibri" w:hAnsi="Calibri" w:cs="Times New Roman"/>
      <w:kern w:val="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Contents">
    <w:name w:val="Table Contents"/>
    <w:basedOn w:val="Normal"/>
    <w:rsid w:val="00422B1D"/>
    <w:pPr>
      <w:widowControl w:val="0"/>
      <w:suppressLineNumbers/>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styleId="Textodenotaderodap">
    <w:name w:val="footnote text"/>
    <w:basedOn w:val="Normal"/>
    <w:link w:val="TextodenotaderodapCarter"/>
    <w:uiPriority w:val="99"/>
    <w:semiHidden/>
    <w:unhideWhenUsed/>
    <w:rsid w:val="00FD0E8D"/>
    <w:pPr>
      <w:spacing w:after="0" w:line="240" w:lineRule="auto"/>
    </w:pPr>
    <w:rPr>
      <w:sz w:val="20"/>
      <w:szCs w:val="20"/>
    </w:rPr>
  </w:style>
  <w:style w:type="character" w:customStyle="1" w:styleId="TextodenotaderodapCarter">
    <w:name w:val="Texto de nota de rodapé Caráter"/>
    <w:basedOn w:val="Tipodeletrapredefinidodopargrafo"/>
    <w:link w:val="Textodenotaderodap"/>
    <w:uiPriority w:val="99"/>
    <w:semiHidden/>
    <w:rsid w:val="00FD0E8D"/>
    <w:rPr>
      <w:sz w:val="20"/>
      <w:szCs w:val="20"/>
    </w:rPr>
  </w:style>
  <w:style w:type="character" w:styleId="Refdenotaderodap">
    <w:name w:val="footnote reference"/>
    <w:basedOn w:val="Tipodeletrapredefinidodopargrafo"/>
    <w:uiPriority w:val="99"/>
    <w:semiHidden/>
    <w:unhideWhenUsed/>
    <w:rsid w:val="00FD0E8D"/>
    <w:rPr>
      <w:vertAlign w:val="superscript"/>
    </w:rPr>
  </w:style>
  <w:style w:type="character" w:styleId="Hiperligao">
    <w:name w:val="Hyperlink"/>
    <w:basedOn w:val="Tipodeletrapredefinidodopargrafo"/>
    <w:uiPriority w:val="99"/>
    <w:unhideWhenUsed/>
    <w:rsid w:val="006A633A"/>
    <w:rPr>
      <w:color w:val="467886" w:themeColor="hyperlink"/>
      <w:u w:val="single"/>
    </w:rPr>
  </w:style>
  <w:style w:type="character" w:customStyle="1" w:styleId="MenoPendente1">
    <w:name w:val="Menção Pendente1"/>
    <w:basedOn w:val="Tipodeletrapredefinidodopargrafo"/>
    <w:uiPriority w:val="99"/>
    <w:semiHidden/>
    <w:unhideWhenUsed/>
    <w:rsid w:val="006A633A"/>
    <w:rPr>
      <w:color w:val="605E5C"/>
      <w:shd w:val="clear" w:color="auto" w:fill="E1DFDD"/>
    </w:rPr>
  </w:style>
  <w:style w:type="paragraph" w:styleId="NormalWeb">
    <w:name w:val="Normal (Web)"/>
    <w:basedOn w:val="Normal"/>
    <w:uiPriority w:val="99"/>
    <w:semiHidden/>
    <w:unhideWhenUsed/>
    <w:rsid w:val="008F1960"/>
    <w:rPr>
      <w:rFonts w:ascii="Times New Roman" w:hAnsi="Times New Roman" w:cs="Times New Roman"/>
      <w:sz w:val="24"/>
      <w:szCs w:val="24"/>
    </w:rPr>
  </w:style>
  <w:style w:type="character" w:styleId="Forte">
    <w:name w:val="Strong"/>
    <w:basedOn w:val="Tipodeletrapredefinidodopargrafo"/>
    <w:uiPriority w:val="22"/>
    <w:qFormat/>
    <w:rsid w:val="00C96090"/>
    <w:rPr>
      <w:b/>
      <w:bCs/>
    </w:rPr>
  </w:style>
  <w:style w:type="character" w:styleId="Hiperligaovisitada">
    <w:name w:val="FollowedHyperlink"/>
    <w:basedOn w:val="Tipodeletrapredefinidodopargrafo"/>
    <w:uiPriority w:val="99"/>
    <w:semiHidden/>
    <w:unhideWhenUsed/>
    <w:rsid w:val="00885A3F"/>
    <w:rPr>
      <w:color w:val="96607D" w:themeColor="followedHyperlink"/>
      <w:u w:val="single"/>
    </w:rPr>
  </w:style>
  <w:style w:type="character" w:styleId="MenoNoResolvida">
    <w:name w:val="Unresolved Mention"/>
    <w:basedOn w:val="Tipodeletrapredefinidodopargrafo"/>
    <w:uiPriority w:val="99"/>
    <w:semiHidden/>
    <w:unhideWhenUsed/>
    <w:rsid w:val="00C2148C"/>
    <w:rPr>
      <w:color w:val="605E5C"/>
      <w:shd w:val="clear" w:color="auto" w:fill="E1DFDD"/>
    </w:rPr>
  </w:style>
  <w:style w:type="table" w:styleId="TabeladeGrelha1Clara">
    <w:name w:val="Grid Table 1 Light"/>
    <w:basedOn w:val="Tabelanormal"/>
    <w:uiPriority w:val="46"/>
    <w:rsid w:val="008111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deGrelha4">
    <w:name w:val="Grid Table 4"/>
    <w:basedOn w:val="Tabelanormal"/>
    <w:uiPriority w:val="49"/>
    <w:rsid w:val="008111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elha6Colorida">
    <w:name w:val="Grid Table 6 Colorful"/>
    <w:basedOn w:val="Tabelanormal"/>
    <w:uiPriority w:val="51"/>
    <w:rsid w:val="008111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SimplesTabela1">
    <w:name w:val="Plain Table 1"/>
    <w:basedOn w:val="Tabelanormal"/>
    <w:uiPriority w:val="41"/>
    <w:rsid w:val="008111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Simples4">
    <w:name w:val="Plain Table 4"/>
    <w:basedOn w:val="Tabelanormal"/>
    <w:uiPriority w:val="44"/>
    <w:rsid w:val="00E05FD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Grelha4-Destaque2">
    <w:name w:val="Grid Table 4 Accent 2"/>
    <w:basedOn w:val="Tabelanormal"/>
    <w:uiPriority w:val="49"/>
    <w:rsid w:val="001932AD"/>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TabeladeGrelha4-Destaque4">
    <w:name w:val="Grid Table 4 Accent 4"/>
    <w:basedOn w:val="Tabelanormal"/>
    <w:uiPriority w:val="49"/>
    <w:rsid w:val="00176AA8"/>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eladeGrelha4-Destaque6">
    <w:name w:val="Grid Table 4 Accent 6"/>
    <w:basedOn w:val="Tabelanormal"/>
    <w:uiPriority w:val="49"/>
    <w:rsid w:val="0097421D"/>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eladeGrelha4-Destaque5">
    <w:name w:val="Grid Table 4 Accent 5"/>
    <w:basedOn w:val="Tabelanormal"/>
    <w:uiPriority w:val="49"/>
    <w:rsid w:val="000B5980"/>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0491">
      <w:bodyDiv w:val="1"/>
      <w:marLeft w:val="0"/>
      <w:marRight w:val="0"/>
      <w:marTop w:val="0"/>
      <w:marBottom w:val="0"/>
      <w:divBdr>
        <w:top w:val="none" w:sz="0" w:space="0" w:color="auto"/>
        <w:left w:val="none" w:sz="0" w:space="0" w:color="auto"/>
        <w:bottom w:val="none" w:sz="0" w:space="0" w:color="auto"/>
        <w:right w:val="none" w:sz="0" w:space="0" w:color="auto"/>
      </w:divBdr>
    </w:div>
    <w:div w:id="41951605">
      <w:bodyDiv w:val="1"/>
      <w:marLeft w:val="0"/>
      <w:marRight w:val="0"/>
      <w:marTop w:val="0"/>
      <w:marBottom w:val="0"/>
      <w:divBdr>
        <w:top w:val="none" w:sz="0" w:space="0" w:color="auto"/>
        <w:left w:val="none" w:sz="0" w:space="0" w:color="auto"/>
        <w:bottom w:val="none" w:sz="0" w:space="0" w:color="auto"/>
        <w:right w:val="none" w:sz="0" w:space="0" w:color="auto"/>
      </w:divBdr>
    </w:div>
    <w:div w:id="395784582">
      <w:bodyDiv w:val="1"/>
      <w:marLeft w:val="0"/>
      <w:marRight w:val="0"/>
      <w:marTop w:val="0"/>
      <w:marBottom w:val="0"/>
      <w:divBdr>
        <w:top w:val="none" w:sz="0" w:space="0" w:color="auto"/>
        <w:left w:val="none" w:sz="0" w:space="0" w:color="auto"/>
        <w:bottom w:val="none" w:sz="0" w:space="0" w:color="auto"/>
        <w:right w:val="none" w:sz="0" w:space="0" w:color="auto"/>
      </w:divBdr>
    </w:div>
    <w:div w:id="601105138">
      <w:bodyDiv w:val="1"/>
      <w:marLeft w:val="0"/>
      <w:marRight w:val="0"/>
      <w:marTop w:val="0"/>
      <w:marBottom w:val="0"/>
      <w:divBdr>
        <w:top w:val="none" w:sz="0" w:space="0" w:color="auto"/>
        <w:left w:val="none" w:sz="0" w:space="0" w:color="auto"/>
        <w:bottom w:val="none" w:sz="0" w:space="0" w:color="auto"/>
        <w:right w:val="none" w:sz="0" w:space="0" w:color="auto"/>
      </w:divBdr>
    </w:div>
    <w:div w:id="930890901">
      <w:bodyDiv w:val="1"/>
      <w:marLeft w:val="0"/>
      <w:marRight w:val="0"/>
      <w:marTop w:val="0"/>
      <w:marBottom w:val="0"/>
      <w:divBdr>
        <w:top w:val="none" w:sz="0" w:space="0" w:color="auto"/>
        <w:left w:val="none" w:sz="0" w:space="0" w:color="auto"/>
        <w:bottom w:val="none" w:sz="0" w:space="0" w:color="auto"/>
        <w:right w:val="none" w:sz="0" w:space="0" w:color="auto"/>
      </w:divBdr>
    </w:div>
    <w:div w:id="1272668493">
      <w:bodyDiv w:val="1"/>
      <w:marLeft w:val="0"/>
      <w:marRight w:val="0"/>
      <w:marTop w:val="0"/>
      <w:marBottom w:val="0"/>
      <w:divBdr>
        <w:top w:val="none" w:sz="0" w:space="0" w:color="auto"/>
        <w:left w:val="none" w:sz="0" w:space="0" w:color="auto"/>
        <w:bottom w:val="none" w:sz="0" w:space="0" w:color="auto"/>
        <w:right w:val="none" w:sz="0" w:space="0" w:color="auto"/>
      </w:divBdr>
    </w:div>
    <w:div w:id="1329946556">
      <w:bodyDiv w:val="1"/>
      <w:marLeft w:val="0"/>
      <w:marRight w:val="0"/>
      <w:marTop w:val="0"/>
      <w:marBottom w:val="0"/>
      <w:divBdr>
        <w:top w:val="none" w:sz="0" w:space="0" w:color="auto"/>
        <w:left w:val="none" w:sz="0" w:space="0" w:color="auto"/>
        <w:bottom w:val="none" w:sz="0" w:space="0" w:color="auto"/>
        <w:right w:val="none" w:sz="0" w:space="0" w:color="auto"/>
      </w:divBdr>
    </w:div>
    <w:div w:id="1441992687">
      <w:bodyDiv w:val="1"/>
      <w:marLeft w:val="0"/>
      <w:marRight w:val="0"/>
      <w:marTop w:val="0"/>
      <w:marBottom w:val="0"/>
      <w:divBdr>
        <w:top w:val="none" w:sz="0" w:space="0" w:color="auto"/>
        <w:left w:val="none" w:sz="0" w:space="0" w:color="auto"/>
        <w:bottom w:val="none" w:sz="0" w:space="0" w:color="auto"/>
        <w:right w:val="none" w:sz="0" w:space="0" w:color="auto"/>
      </w:divBdr>
    </w:div>
    <w:div w:id="2029872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ncp.gov.br/app/editais/07807191000147/2026/48" TargetMode="External"/><Relationship Id="rId13" Type="http://schemas.openxmlformats.org/officeDocument/2006/relationships/hyperlink" Target="https://pncp.gov.br/app/editais/25141318000113/2026/2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ncp.gov.br/app/editais/07849532000147/2026/1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app/editais/13937032000160/2026/52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pncp.gov.br/app/editais/12542767000121/2025/21" TargetMode="External"/><Relationship Id="rId4" Type="http://schemas.openxmlformats.org/officeDocument/2006/relationships/settings" Target="settings.xml"/><Relationship Id="rId9" Type="http://schemas.openxmlformats.org/officeDocument/2006/relationships/hyperlink" Target="https://pncp.gov.br/app/editais/13100995000104/2025/9"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cnnbrasil.com.br/economia/macroeconomia/custo-da-cesta-basica-sobe-em-todas-as-27-capitais-pela-2a-vez-consecutiva-diz-diee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6E38FB-4511-413F-85F5-595CC742F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1170</TotalTime>
  <Pages>23</Pages>
  <Words>8505</Words>
  <Characters>45929</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Seduc</dc:creator>
  <cp:keywords/>
  <dc:description/>
  <cp:lastModifiedBy>Comissão ETP</cp:lastModifiedBy>
  <cp:revision>16</cp:revision>
  <cp:lastPrinted>2025-01-31T14:54:00Z</cp:lastPrinted>
  <dcterms:created xsi:type="dcterms:W3CDTF">2026-04-13T14:05:00Z</dcterms:created>
  <dcterms:modified xsi:type="dcterms:W3CDTF">2026-05-26T13:37:00Z</dcterms:modified>
</cp:coreProperties>
</file>